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B" w:rsidRPr="00150C93" w:rsidRDefault="00B4385B" w:rsidP="00EB415F">
      <w:pPr>
        <w:jc w:val="center"/>
        <w:rPr>
          <w:b/>
          <w:sz w:val="28"/>
          <w:szCs w:val="28"/>
        </w:rPr>
      </w:pPr>
    </w:p>
    <w:p w:rsidR="004C7F56" w:rsidRPr="00150C93" w:rsidRDefault="00EB415F" w:rsidP="00EB415F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ИТОГИ</w:t>
      </w:r>
    </w:p>
    <w:p w:rsidR="00883FDF" w:rsidRPr="00150C93" w:rsidRDefault="00EB415F" w:rsidP="00EB415F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 xml:space="preserve">СОЦИАЛЬНО-ЭКОНОМИЧЕСКОГО РАЗВИТИЯ ВАЛДАЙСКОГО </w:t>
      </w:r>
      <w:r w:rsidR="00017532" w:rsidRPr="00150C93">
        <w:rPr>
          <w:b/>
          <w:sz w:val="28"/>
          <w:szCs w:val="28"/>
        </w:rPr>
        <w:tab/>
        <w:t xml:space="preserve">МУНИЦИПАЛЬНОГО </w:t>
      </w:r>
      <w:r w:rsidRPr="00150C93">
        <w:rPr>
          <w:b/>
          <w:sz w:val="28"/>
          <w:szCs w:val="28"/>
        </w:rPr>
        <w:t xml:space="preserve">РАЙОНА ЗА </w:t>
      </w:r>
      <w:r w:rsidR="00A966A7" w:rsidRPr="00150C93">
        <w:rPr>
          <w:b/>
          <w:sz w:val="28"/>
          <w:szCs w:val="28"/>
        </w:rPr>
        <w:t xml:space="preserve"> </w:t>
      </w:r>
      <w:r w:rsidR="00762A1B" w:rsidRPr="00150C93">
        <w:rPr>
          <w:b/>
          <w:sz w:val="28"/>
          <w:szCs w:val="28"/>
        </w:rPr>
        <w:t>201</w:t>
      </w:r>
      <w:r w:rsidR="00691B5A" w:rsidRPr="00150C93">
        <w:rPr>
          <w:b/>
          <w:sz w:val="28"/>
          <w:szCs w:val="28"/>
        </w:rPr>
        <w:t>3</w:t>
      </w:r>
      <w:r w:rsidRPr="00150C93">
        <w:rPr>
          <w:b/>
          <w:sz w:val="28"/>
          <w:szCs w:val="28"/>
        </w:rPr>
        <w:t xml:space="preserve"> </w:t>
      </w:r>
      <w:r w:rsidR="00762A1B" w:rsidRPr="00150C93">
        <w:rPr>
          <w:b/>
          <w:sz w:val="28"/>
          <w:szCs w:val="28"/>
        </w:rPr>
        <w:t>г</w:t>
      </w:r>
      <w:r w:rsidR="00762A1B" w:rsidRPr="00150C93">
        <w:rPr>
          <w:b/>
          <w:sz w:val="28"/>
          <w:szCs w:val="28"/>
        </w:rPr>
        <w:t>о</w:t>
      </w:r>
      <w:r w:rsidR="00762A1B" w:rsidRPr="00150C93">
        <w:rPr>
          <w:b/>
          <w:sz w:val="28"/>
          <w:szCs w:val="28"/>
        </w:rPr>
        <w:t>д.</w:t>
      </w:r>
    </w:p>
    <w:p w:rsidR="00762A1B" w:rsidRPr="00150C93" w:rsidRDefault="00762A1B" w:rsidP="00EB415F">
      <w:pPr>
        <w:jc w:val="center"/>
        <w:rPr>
          <w:sz w:val="28"/>
          <w:szCs w:val="28"/>
        </w:rPr>
      </w:pPr>
    </w:p>
    <w:p w:rsidR="00883FDF" w:rsidRPr="00150C93" w:rsidRDefault="00883FDF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261C65" w:rsidRPr="00150C93">
        <w:rPr>
          <w:sz w:val="28"/>
          <w:szCs w:val="28"/>
        </w:rPr>
        <w:t xml:space="preserve">Подводя итоги реализации основных направлений социально-экономического развития муниципального района за  </w:t>
      </w:r>
      <w:r w:rsidR="00691B5A" w:rsidRPr="00150C93">
        <w:rPr>
          <w:sz w:val="28"/>
          <w:szCs w:val="28"/>
        </w:rPr>
        <w:t xml:space="preserve"> </w:t>
      </w:r>
      <w:r w:rsidR="00261C65" w:rsidRPr="00150C93">
        <w:rPr>
          <w:sz w:val="28"/>
          <w:szCs w:val="28"/>
        </w:rPr>
        <w:t>201</w:t>
      </w:r>
      <w:r w:rsidR="00691B5A" w:rsidRPr="00150C93">
        <w:rPr>
          <w:sz w:val="28"/>
          <w:szCs w:val="28"/>
        </w:rPr>
        <w:t>3</w:t>
      </w:r>
      <w:r w:rsidR="00261C65" w:rsidRPr="00150C93">
        <w:rPr>
          <w:sz w:val="28"/>
          <w:szCs w:val="28"/>
        </w:rPr>
        <w:t xml:space="preserve"> год, н</w:t>
      </w:r>
      <w:r w:rsidR="00261C65" w:rsidRPr="00150C93">
        <w:rPr>
          <w:sz w:val="28"/>
          <w:szCs w:val="28"/>
        </w:rPr>
        <w:t>е</w:t>
      </w:r>
      <w:r w:rsidR="00261C65" w:rsidRPr="00150C93">
        <w:rPr>
          <w:sz w:val="28"/>
          <w:szCs w:val="28"/>
        </w:rPr>
        <w:t>обходимо отметить, что главной задачей нашей совместной работы является обеспеч</w:t>
      </w:r>
      <w:r w:rsidR="00261C65" w:rsidRPr="00150C93">
        <w:rPr>
          <w:sz w:val="28"/>
          <w:szCs w:val="28"/>
        </w:rPr>
        <w:t>е</w:t>
      </w:r>
      <w:r w:rsidR="00261C65" w:rsidRPr="00150C93">
        <w:rPr>
          <w:sz w:val="28"/>
          <w:szCs w:val="28"/>
        </w:rPr>
        <w:t xml:space="preserve">ние стабильного функционирования </w:t>
      </w:r>
      <w:r w:rsidR="007A0A9E" w:rsidRPr="00150C93">
        <w:rPr>
          <w:sz w:val="28"/>
          <w:szCs w:val="28"/>
        </w:rPr>
        <w:t xml:space="preserve">экономики </w:t>
      </w:r>
      <w:r w:rsidR="00261C65" w:rsidRPr="00150C93">
        <w:rPr>
          <w:sz w:val="28"/>
          <w:szCs w:val="28"/>
        </w:rPr>
        <w:t>района и улучш</w:t>
      </w:r>
      <w:r w:rsidR="00261C65" w:rsidRPr="00150C93">
        <w:rPr>
          <w:sz w:val="28"/>
          <w:szCs w:val="28"/>
        </w:rPr>
        <w:t>е</w:t>
      </w:r>
      <w:r w:rsidR="00261C65" w:rsidRPr="00150C93">
        <w:rPr>
          <w:sz w:val="28"/>
          <w:szCs w:val="28"/>
        </w:rPr>
        <w:t>ния качества уровня жизни населения.</w:t>
      </w:r>
    </w:p>
    <w:p w:rsidR="00261C65" w:rsidRPr="00150C93" w:rsidRDefault="00261C65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Первоочередными задачами органов исполнительной власти района по созданию условий финансовой и инвестиционной активности являются: э</w:t>
      </w:r>
      <w:r w:rsidRPr="00150C93">
        <w:rPr>
          <w:sz w:val="28"/>
          <w:szCs w:val="28"/>
        </w:rPr>
        <w:t>ф</w:t>
      </w:r>
      <w:r w:rsidRPr="00150C93">
        <w:rPr>
          <w:sz w:val="28"/>
          <w:szCs w:val="28"/>
        </w:rPr>
        <w:t>фективное управление общественными финансами, рост качества и условий предоставления услуг, создание условий и стимулов для развития человеч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ского капитала, обеспечение доступности соц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альной инфраструктуры для широких слоёв населения.</w:t>
      </w:r>
    </w:p>
    <w:p w:rsidR="00762A1B" w:rsidRPr="00150C93" w:rsidRDefault="00762A1B" w:rsidP="00AB2B60">
      <w:pPr>
        <w:jc w:val="center"/>
        <w:rPr>
          <w:b/>
          <w:sz w:val="28"/>
          <w:szCs w:val="28"/>
        </w:rPr>
      </w:pPr>
    </w:p>
    <w:p w:rsidR="00F321BC" w:rsidRPr="00150C93" w:rsidRDefault="00F321BC" w:rsidP="00F321BC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ПРОМЫШЛЕННОСТЬ.</w:t>
      </w:r>
    </w:p>
    <w:p w:rsidR="00F321BC" w:rsidRPr="00150C93" w:rsidRDefault="00F321BC" w:rsidP="00F321BC">
      <w:pPr>
        <w:jc w:val="center"/>
        <w:rPr>
          <w:b/>
          <w:sz w:val="28"/>
          <w:szCs w:val="28"/>
        </w:rPr>
      </w:pPr>
    </w:p>
    <w:p w:rsidR="00F321BC" w:rsidRPr="00150C93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Объём отгруженных товаров собственного производства, выполне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ных работ и у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>луг по фактическим видам экономической деятельности  ( без субъектов малого предпринимательства) в 2013 год</w:t>
      </w:r>
      <w:r w:rsidR="00A955DF">
        <w:rPr>
          <w:sz w:val="28"/>
          <w:szCs w:val="28"/>
        </w:rPr>
        <w:t>у</w:t>
      </w:r>
      <w:r w:rsidRPr="00150C93">
        <w:rPr>
          <w:sz w:val="28"/>
          <w:szCs w:val="28"/>
        </w:rPr>
        <w:t xml:space="preserve"> составил  </w:t>
      </w:r>
      <w:r w:rsidR="00D935D1">
        <w:rPr>
          <w:sz w:val="28"/>
          <w:szCs w:val="28"/>
        </w:rPr>
        <w:t>13</w:t>
      </w:r>
      <w:r w:rsidR="00A955DF">
        <w:rPr>
          <w:sz w:val="28"/>
          <w:szCs w:val="28"/>
        </w:rPr>
        <w:t>5,7</w:t>
      </w:r>
      <w:r w:rsidR="00A4373E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млн.руб. или  </w:t>
      </w:r>
      <w:r w:rsidR="00D935D1">
        <w:rPr>
          <w:sz w:val="28"/>
          <w:szCs w:val="28"/>
        </w:rPr>
        <w:t>8</w:t>
      </w:r>
      <w:r w:rsidR="00A955DF">
        <w:rPr>
          <w:sz w:val="28"/>
          <w:szCs w:val="28"/>
        </w:rPr>
        <w:t>5,1</w:t>
      </w:r>
      <w:r w:rsidR="00A4373E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% к уровню  2012 года ( по области  </w:t>
      </w:r>
      <w:r w:rsidR="00A4373E" w:rsidRPr="00150C93">
        <w:rPr>
          <w:sz w:val="28"/>
          <w:szCs w:val="28"/>
        </w:rPr>
        <w:t>10</w:t>
      </w:r>
      <w:r w:rsidR="00D935D1">
        <w:rPr>
          <w:sz w:val="28"/>
          <w:szCs w:val="28"/>
        </w:rPr>
        <w:t>2,</w:t>
      </w:r>
      <w:r w:rsidR="00A955DF">
        <w:rPr>
          <w:sz w:val="28"/>
          <w:szCs w:val="28"/>
        </w:rPr>
        <w:t>1</w:t>
      </w:r>
      <w:r w:rsidR="00A4373E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%).</w:t>
      </w:r>
    </w:p>
    <w:p w:rsidR="00F50E07" w:rsidRPr="00150C93" w:rsidRDefault="00F321BC" w:rsidP="00F321BC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 xml:space="preserve">Объём отгруженных товаров по крупным и средним предприятиям </w:t>
      </w:r>
    </w:p>
    <w:p w:rsidR="005E3F1A" w:rsidRPr="00150C93" w:rsidRDefault="00F321BC" w:rsidP="00F321BC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>за  2013 г</w:t>
      </w:r>
      <w:r w:rsidRPr="00150C93">
        <w:rPr>
          <w:sz w:val="28"/>
          <w:szCs w:val="28"/>
        </w:rPr>
        <w:t>о</w:t>
      </w:r>
      <w:r w:rsidR="00E73D02">
        <w:rPr>
          <w:sz w:val="28"/>
          <w:szCs w:val="28"/>
        </w:rPr>
        <w:t>д</w:t>
      </w:r>
      <w:r w:rsidRPr="00150C93">
        <w:rPr>
          <w:sz w:val="28"/>
          <w:szCs w:val="28"/>
        </w:rPr>
        <w:t>.</w:t>
      </w:r>
    </w:p>
    <w:p w:rsidR="00F321BC" w:rsidRPr="00150C93" w:rsidRDefault="00F321BC" w:rsidP="00F321BC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                                                                                       тыс.руб</w:t>
      </w:r>
    </w:p>
    <w:tbl>
      <w:tblPr>
        <w:tblStyle w:val="a3"/>
        <w:tblW w:w="8208" w:type="dxa"/>
        <w:tblLook w:val="01E0"/>
      </w:tblPr>
      <w:tblGrid>
        <w:gridCol w:w="4220"/>
        <w:gridCol w:w="1126"/>
        <w:gridCol w:w="1077"/>
        <w:gridCol w:w="1785"/>
      </w:tblGrid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Наименование предпр</w:t>
            </w:r>
            <w:r w:rsidRPr="00150C93">
              <w:rPr>
                <w:sz w:val="28"/>
                <w:szCs w:val="28"/>
              </w:rPr>
              <w:t>и</w:t>
            </w:r>
            <w:r w:rsidRPr="00150C93">
              <w:rPr>
                <w:sz w:val="28"/>
                <w:szCs w:val="28"/>
              </w:rPr>
              <w:t>ятия</w:t>
            </w:r>
          </w:p>
        </w:tc>
        <w:tc>
          <w:tcPr>
            <w:tcW w:w="1080" w:type="dxa"/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2013 год</w:t>
            </w:r>
          </w:p>
        </w:tc>
        <w:tc>
          <w:tcPr>
            <w:tcW w:w="1080" w:type="dxa"/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2012 год</w:t>
            </w:r>
          </w:p>
        </w:tc>
        <w:tc>
          <w:tcPr>
            <w:tcW w:w="1800" w:type="dxa"/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50C93">
                <w:rPr>
                  <w:sz w:val="28"/>
                  <w:szCs w:val="28"/>
                </w:rPr>
                <w:t>2013 г</w:t>
              </w:r>
            </w:smartTag>
            <w:r w:rsidRPr="00150C93">
              <w:rPr>
                <w:sz w:val="28"/>
                <w:szCs w:val="28"/>
              </w:rPr>
              <w:t>.</w:t>
            </w:r>
          </w:p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в % </w:t>
            </w:r>
          </w:p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к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50C93">
                <w:rPr>
                  <w:sz w:val="28"/>
                  <w:szCs w:val="28"/>
                </w:rPr>
                <w:t>2012 г</w:t>
              </w:r>
            </w:smartTag>
            <w:r w:rsidRPr="00150C93">
              <w:rPr>
                <w:sz w:val="28"/>
                <w:szCs w:val="28"/>
              </w:rPr>
              <w:t>.</w:t>
            </w:r>
          </w:p>
        </w:tc>
      </w:tr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pStyle w:val="a9"/>
              <w:spacing w:before="120"/>
              <w:ind w:firstLine="0"/>
              <w:jc w:val="both"/>
              <w:rPr>
                <w:szCs w:val="28"/>
              </w:rPr>
            </w:pPr>
            <w:r w:rsidRPr="00150C93">
              <w:rPr>
                <w:szCs w:val="28"/>
              </w:rPr>
              <w:t>ЗАО «Завод  Юп</w:t>
            </w:r>
            <w:r w:rsidRPr="00150C93">
              <w:rPr>
                <w:szCs w:val="28"/>
              </w:rPr>
              <w:t>и</w:t>
            </w:r>
            <w:r w:rsidRPr="00150C93">
              <w:rPr>
                <w:szCs w:val="28"/>
              </w:rPr>
              <w:t>тер»</w:t>
            </w:r>
          </w:p>
        </w:tc>
        <w:tc>
          <w:tcPr>
            <w:tcW w:w="108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51440</w:t>
            </w:r>
          </w:p>
        </w:tc>
        <w:tc>
          <w:tcPr>
            <w:tcW w:w="108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79323</w:t>
            </w:r>
          </w:p>
        </w:tc>
        <w:tc>
          <w:tcPr>
            <w:tcW w:w="180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</w:tr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pStyle w:val="a9"/>
              <w:spacing w:before="120"/>
              <w:ind w:firstLine="0"/>
              <w:jc w:val="both"/>
              <w:rPr>
                <w:szCs w:val="28"/>
              </w:rPr>
            </w:pPr>
            <w:r w:rsidRPr="00150C93">
              <w:rPr>
                <w:szCs w:val="28"/>
              </w:rPr>
              <w:t>ФБУ ИК-4</w:t>
            </w:r>
          </w:p>
        </w:tc>
        <w:tc>
          <w:tcPr>
            <w:tcW w:w="108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18345,8</w:t>
            </w:r>
          </w:p>
        </w:tc>
        <w:tc>
          <w:tcPr>
            <w:tcW w:w="108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20125</w:t>
            </w:r>
          </w:p>
        </w:tc>
        <w:tc>
          <w:tcPr>
            <w:tcW w:w="180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</w:tr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pStyle w:val="a9"/>
              <w:spacing w:before="120"/>
              <w:ind w:firstLine="0"/>
              <w:jc w:val="both"/>
              <w:rPr>
                <w:szCs w:val="28"/>
              </w:rPr>
            </w:pPr>
            <w:r w:rsidRPr="00150C93">
              <w:rPr>
                <w:szCs w:val="28"/>
              </w:rPr>
              <w:t>ООО «Валдайлесстрой»</w:t>
            </w:r>
          </w:p>
        </w:tc>
        <w:tc>
          <w:tcPr>
            <w:tcW w:w="108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18635</w:t>
            </w:r>
          </w:p>
        </w:tc>
        <w:tc>
          <w:tcPr>
            <w:tcW w:w="108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17982</w:t>
            </w:r>
          </w:p>
        </w:tc>
        <w:tc>
          <w:tcPr>
            <w:tcW w:w="1800" w:type="dxa"/>
          </w:tcPr>
          <w:p w:rsidR="00F321BC" w:rsidRPr="00150C93" w:rsidRDefault="00495EE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</w:tr>
    </w:tbl>
    <w:p w:rsidR="000D2CE4" w:rsidRPr="00150C93" w:rsidRDefault="00F321BC" w:rsidP="00F321BC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</w:p>
    <w:p w:rsidR="00F321BC" w:rsidRPr="00150C93" w:rsidRDefault="00F321BC" w:rsidP="00F321BC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В промышленном производстве объем реализации продукции на заводе «Юпитер»  составил  </w:t>
      </w:r>
      <w:r w:rsidR="00495EE3">
        <w:rPr>
          <w:sz w:val="28"/>
          <w:szCs w:val="28"/>
        </w:rPr>
        <w:t>51,4</w:t>
      </w:r>
      <w:r w:rsidR="00F50E07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млн.рублей ( </w:t>
      </w:r>
      <w:r w:rsidR="00495EE3">
        <w:rPr>
          <w:sz w:val="28"/>
          <w:szCs w:val="28"/>
        </w:rPr>
        <w:t>64,8</w:t>
      </w:r>
      <w:r w:rsidRPr="00150C93">
        <w:rPr>
          <w:sz w:val="28"/>
          <w:szCs w:val="28"/>
        </w:rPr>
        <w:t xml:space="preserve"> %  к уровню  2012 года). Знач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тельно снизилось  производство и отгрузка оптических приборов. </w:t>
      </w:r>
      <w:r w:rsidR="00B738E0">
        <w:rPr>
          <w:sz w:val="28"/>
          <w:szCs w:val="28"/>
        </w:rPr>
        <w:t>Во втором квартале 2014 года, когда окончательно произойдет смена собственника, б</w:t>
      </w:r>
      <w:r w:rsidR="00B738E0">
        <w:rPr>
          <w:sz w:val="28"/>
          <w:szCs w:val="28"/>
        </w:rPr>
        <w:t>у</w:t>
      </w:r>
      <w:r w:rsidR="00B738E0">
        <w:rPr>
          <w:sz w:val="28"/>
          <w:szCs w:val="28"/>
        </w:rPr>
        <w:t>дут разработаны интенсивные производственные планы, предполагающие значительный рост производства продукции.</w:t>
      </w:r>
      <w:r w:rsidR="00763D55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На экспорт отправлено проду</w:t>
      </w:r>
      <w:r w:rsidRPr="00150C93">
        <w:rPr>
          <w:sz w:val="28"/>
          <w:szCs w:val="28"/>
        </w:rPr>
        <w:t>к</w:t>
      </w:r>
      <w:r w:rsidRPr="00150C93">
        <w:rPr>
          <w:sz w:val="28"/>
          <w:szCs w:val="28"/>
        </w:rPr>
        <w:t xml:space="preserve">ции на </w:t>
      </w:r>
      <w:r w:rsidR="001B0839" w:rsidRPr="00150C93">
        <w:rPr>
          <w:sz w:val="28"/>
          <w:szCs w:val="28"/>
        </w:rPr>
        <w:t xml:space="preserve"> </w:t>
      </w:r>
      <w:r w:rsidR="00495EE3">
        <w:rPr>
          <w:sz w:val="28"/>
          <w:szCs w:val="28"/>
        </w:rPr>
        <w:t>5,0</w:t>
      </w:r>
      <w:r w:rsidR="00F74820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млн.руб., что составляет </w:t>
      </w:r>
      <w:r w:rsidR="00774120">
        <w:rPr>
          <w:sz w:val="28"/>
          <w:szCs w:val="28"/>
        </w:rPr>
        <w:t>29,6</w:t>
      </w:r>
      <w:r w:rsidR="00F74820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% к уровню прошлого года.              </w:t>
      </w:r>
      <w:r w:rsidR="00B738E0">
        <w:rPr>
          <w:sz w:val="28"/>
          <w:szCs w:val="28"/>
        </w:rPr>
        <w:tab/>
      </w:r>
      <w:r w:rsidRPr="00150C93">
        <w:rPr>
          <w:sz w:val="28"/>
          <w:szCs w:val="28"/>
        </w:rPr>
        <w:t>В ФГУ ИК-4 за  2013 год объем отгруженных товаров сост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вил  </w:t>
      </w:r>
      <w:r w:rsidR="00870767" w:rsidRPr="00150C93">
        <w:rPr>
          <w:sz w:val="28"/>
          <w:szCs w:val="28"/>
        </w:rPr>
        <w:t>1</w:t>
      </w:r>
      <w:r w:rsidR="00774120">
        <w:rPr>
          <w:sz w:val="28"/>
          <w:szCs w:val="28"/>
        </w:rPr>
        <w:t>8,4</w:t>
      </w:r>
      <w:r w:rsidR="00870767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 (</w:t>
      </w:r>
      <w:r w:rsidR="00774120">
        <w:rPr>
          <w:sz w:val="28"/>
          <w:szCs w:val="28"/>
        </w:rPr>
        <w:t>91,2</w:t>
      </w:r>
      <w:r w:rsidRPr="00150C93">
        <w:rPr>
          <w:sz w:val="28"/>
          <w:szCs w:val="28"/>
        </w:rPr>
        <w:t xml:space="preserve"> % к 2012 год</w:t>
      </w:r>
      <w:r w:rsidR="00774120">
        <w:rPr>
          <w:sz w:val="28"/>
          <w:szCs w:val="28"/>
        </w:rPr>
        <w:t>у</w:t>
      </w:r>
      <w:r w:rsidRPr="00150C93">
        <w:rPr>
          <w:sz w:val="28"/>
          <w:szCs w:val="28"/>
        </w:rPr>
        <w:t>.)  В связи с отсутствием заказов и лесной деля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 xml:space="preserve">ки в текущем периоде наблюдается снижение  выпуска мебели </w:t>
      </w:r>
      <w:r w:rsidRPr="001613CA">
        <w:rPr>
          <w:sz w:val="28"/>
          <w:szCs w:val="28"/>
        </w:rPr>
        <w:t xml:space="preserve">( </w:t>
      </w:r>
      <w:r w:rsidR="001613CA">
        <w:rPr>
          <w:sz w:val="28"/>
          <w:szCs w:val="28"/>
        </w:rPr>
        <w:t>56,2</w:t>
      </w:r>
      <w:r w:rsidRPr="001613CA">
        <w:rPr>
          <w:sz w:val="28"/>
          <w:szCs w:val="28"/>
        </w:rPr>
        <w:t xml:space="preserve"> %).</w:t>
      </w:r>
      <w:r w:rsidRPr="00150C93">
        <w:rPr>
          <w:sz w:val="28"/>
          <w:szCs w:val="28"/>
        </w:rPr>
        <w:t xml:space="preserve"> Уменьшился  лимит наполняемости колонии с 1200 чел. до 700 чел, что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lastRenderedPageBreak/>
        <w:t xml:space="preserve">влекло снижение производства хлебобулочных изделий  </w:t>
      </w:r>
      <w:r w:rsidRPr="001613CA">
        <w:rPr>
          <w:sz w:val="28"/>
          <w:szCs w:val="28"/>
        </w:rPr>
        <w:t>(</w:t>
      </w:r>
      <w:r w:rsidR="001613CA">
        <w:rPr>
          <w:sz w:val="28"/>
          <w:szCs w:val="28"/>
        </w:rPr>
        <w:t>57,8</w:t>
      </w:r>
      <w:r w:rsidRPr="001613CA">
        <w:rPr>
          <w:sz w:val="28"/>
          <w:szCs w:val="28"/>
        </w:rPr>
        <w:t>%), макаро</w:t>
      </w:r>
      <w:r w:rsidRPr="001613CA">
        <w:rPr>
          <w:sz w:val="28"/>
          <w:szCs w:val="28"/>
        </w:rPr>
        <w:t>н</w:t>
      </w:r>
      <w:r w:rsidRPr="001613CA">
        <w:rPr>
          <w:sz w:val="28"/>
          <w:szCs w:val="28"/>
        </w:rPr>
        <w:t>ных изд</w:t>
      </w:r>
      <w:r w:rsidRPr="001613CA">
        <w:rPr>
          <w:sz w:val="28"/>
          <w:szCs w:val="28"/>
        </w:rPr>
        <w:t>е</w:t>
      </w:r>
      <w:r w:rsidRPr="001613CA">
        <w:rPr>
          <w:sz w:val="28"/>
          <w:szCs w:val="28"/>
        </w:rPr>
        <w:t>лий (</w:t>
      </w:r>
      <w:r w:rsidR="001613CA">
        <w:rPr>
          <w:sz w:val="28"/>
          <w:szCs w:val="28"/>
        </w:rPr>
        <w:t>63,8</w:t>
      </w:r>
      <w:r w:rsidRPr="001613CA">
        <w:rPr>
          <w:sz w:val="28"/>
          <w:szCs w:val="28"/>
        </w:rPr>
        <w:t>%)</w:t>
      </w:r>
      <w:r w:rsidR="001613CA">
        <w:rPr>
          <w:sz w:val="28"/>
          <w:szCs w:val="28"/>
        </w:rPr>
        <w:t xml:space="preserve">, </w:t>
      </w:r>
      <w:r w:rsidR="00A41562" w:rsidRPr="001613CA">
        <w:rPr>
          <w:sz w:val="28"/>
          <w:szCs w:val="28"/>
        </w:rPr>
        <w:t>муки (</w:t>
      </w:r>
      <w:r w:rsidR="001613CA">
        <w:rPr>
          <w:sz w:val="28"/>
          <w:szCs w:val="28"/>
        </w:rPr>
        <w:t>62,5</w:t>
      </w:r>
      <w:r w:rsidR="00A41562" w:rsidRPr="001613CA">
        <w:rPr>
          <w:sz w:val="28"/>
          <w:szCs w:val="28"/>
        </w:rPr>
        <w:t xml:space="preserve"> %)</w:t>
      </w:r>
    </w:p>
    <w:p w:rsidR="00F321BC" w:rsidRPr="00150C93" w:rsidRDefault="00F321BC" w:rsidP="00774120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</w:t>
      </w:r>
      <w:r w:rsidR="00F0592C" w:rsidRPr="00150C93">
        <w:rPr>
          <w:sz w:val="28"/>
          <w:szCs w:val="28"/>
        </w:rPr>
        <w:t>В начале  года большие штрафные санкции за несвоевременно проведё</w:t>
      </w:r>
      <w:r w:rsidR="00F0592C" w:rsidRPr="00150C93">
        <w:rPr>
          <w:sz w:val="28"/>
          <w:szCs w:val="28"/>
        </w:rPr>
        <w:t>н</w:t>
      </w:r>
      <w:r w:rsidR="00F0592C" w:rsidRPr="00150C93">
        <w:rPr>
          <w:sz w:val="28"/>
          <w:szCs w:val="28"/>
        </w:rPr>
        <w:t>ные лесовосстановительные мероприятия приостановили работу ООО «Ва</w:t>
      </w:r>
      <w:r w:rsidR="00F0592C" w:rsidRPr="00150C93">
        <w:rPr>
          <w:sz w:val="28"/>
          <w:szCs w:val="28"/>
        </w:rPr>
        <w:t>л</w:t>
      </w:r>
      <w:r w:rsidR="00F0592C" w:rsidRPr="00150C93">
        <w:rPr>
          <w:sz w:val="28"/>
          <w:szCs w:val="28"/>
        </w:rPr>
        <w:t xml:space="preserve">дайлесстрой». Во втором квартале работники проводили  посадку саженцев  и велась только заготовка дров. </w:t>
      </w:r>
      <w:r w:rsidR="005811C5" w:rsidRPr="00150C93">
        <w:rPr>
          <w:sz w:val="28"/>
          <w:szCs w:val="28"/>
        </w:rPr>
        <w:t>В</w:t>
      </w:r>
      <w:r w:rsidRPr="00150C93">
        <w:rPr>
          <w:sz w:val="28"/>
          <w:szCs w:val="28"/>
        </w:rPr>
        <w:t xml:space="preserve"> </w:t>
      </w:r>
      <w:r w:rsidR="00F0592C" w:rsidRPr="00150C93">
        <w:rPr>
          <w:sz w:val="28"/>
          <w:szCs w:val="28"/>
        </w:rPr>
        <w:t xml:space="preserve">третьем квартале  возобновилось </w:t>
      </w:r>
      <w:r w:rsidRPr="00150C93">
        <w:rPr>
          <w:sz w:val="28"/>
          <w:szCs w:val="28"/>
        </w:rPr>
        <w:t xml:space="preserve"> прои</w:t>
      </w:r>
      <w:r w:rsidRPr="00150C93">
        <w:rPr>
          <w:sz w:val="28"/>
          <w:szCs w:val="28"/>
        </w:rPr>
        <w:t>з</w:t>
      </w:r>
      <w:r w:rsidRPr="00150C93">
        <w:rPr>
          <w:sz w:val="28"/>
          <w:szCs w:val="28"/>
        </w:rPr>
        <w:t xml:space="preserve">водство </w:t>
      </w:r>
      <w:r w:rsidR="008D3111" w:rsidRPr="00150C93">
        <w:rPr>
          <w:sz w:val="28"/>
          <w:szCs w:val="28"/>
        </w:rPr>
        <w:t>домокомпле</w:t>
      </w:r>
      <w:r w:rsidR="008D3111" w:rsidRPr="00150C93">
        <w:rPr>
          <w:sz w:val="28"/>
          <w:szCs w:val="28"/>
        </w:rPr>
        <w:t>к</w:t>
      </w:r>
      <w:r w:rsidR="008D3111" w:rsidRPr="00150C93">
        <w:rPr>
          <w:sz w:val="28"/>
          <w:szCs w:val="28"/>
        </w:rPr>
        <w:t xml:space="preserve">тов из профилированного бруса, вагонной и половой </w:t>
      </w:r>
      <w:r w:rsidRPr="00150C93">
        <w:rPr>
          <w:sz w:val="28"/>
          <w:szCs w:val="28"/>
        </w:rPr>
        <w:t>доск</w:t>
      </w:r>
      <w:r w:rsidR="008D3111"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, брус</w:t>
      </w:r>
      <w:r w:rsidR="008D3111"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, оконны</w:t>
      </w:r>
      <w:r w:rsidR="008D3111" w:rsidRPr="00150C93">
        <w:rPr>
          <w:sz w:val="28"/>
          <w:szCs w:val="28"/>
        </w:rPr>
        <w:t>х</w:t>
      </w:r>
      <w:r w:rsidRPr="00150C93">
        <w:rPr>
          <w:sz w:val="28"/>
          <w:szCs w:val="28"/>
        </w:rPr>
        <w:t xml:space="preserve"> и двер</w:t>
      </w:r>
      <w:r w:rsidR="008D3111" w:rsidRPr="00150C93">
        <w:rPr>
          <w:sz w:val="28"/>
          <w:szCs w:val="28"/>
        </w:rPr>
        <w:t xml:space="preserve">ных </w:t>
      </w:r>
      <w:r w:rsidRPr="00150C93">
        <w:rPr>
          <w:sz w:val="28"/>
          <w:szCs w:val="28"/>
        </w:rPr>
        <w:t>блок</w:t>
      </w:r>
      <w:r w:rsidR="008D3111" w:rsidRPr="00150C93">
        <w:rPr>
          <w:sz w:val="28"/>
          <w:szCs w:val="28"/>
        </w:rPr>
        <w:t>ов.</w:t>
      </w:r>
      <w:r w:rsidRPr="00150C93">
        <w:rPr>
          <w:sz w:val="28"/>
          <w:szCs w:val="28"/>
        </w:rPr>
        <w:t xml:space="preserve"> </w:t>
      </w:r>
      <w:r w:rsidR="00F0592C" w:rsidRPr="00150C93">
        <w:rPr>
          <w:sz w:val="28"/>
          <w:szCs w:val="28"/>
        </w:rPr>
        <w:t xml:space="preserve">Отгрузка </w:t>
      </w:r>
      <w:r w:rsidR="008D3111" w:rsidRPr="00150C93">
        <w:rPr>
          <w:sz w:val="28"/>
          <w:szCs w:val="28"/>
        </w:rPr>
        <w:t xml:space="preserve">продукции </w:t>
      </w:r>
      <w:r w:rsidR="00F0592C" w:rsidRPr="00150C93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3 г"/>
        </w:smartTagPr>
        <w:r w:rsidR="00F0592C" w:rsidRPr="00150C93">
          <w:rPr>
            <w:sz w:val="28"/>
            <w:szCs w:val="28"/>
          </w:rPr>
          <w:t>2013 г</w:t>
        </w:r>
      </w:smartTag>
      <w:r w:rsidR="00F0592C" w:rsidRPr="00150C93">
        <w:rPr>
          <w:sz w:val="28"/>
          <w:szCs w:val="28"/>
        </w:rPr>
        <w:t>. с</w:t>
      </w:r>
      <w:r w:rsidR="00F0592C" w:rsidRPr="00150C93">
        <w:rPr>
          <w:sz w:val="28"/>
          <w:szCs w:val="28"/>
        </w:rPr>
        <w:t>о</w:t>
      </w:r>
      <w:r w:rsidR="00F0592C" w:rsidRPr="00150C93">
        <w:rPr>
          <w:sz w:val="28"/>
          <w:szCs w:val="28"/>
        </w:rPr>
        <w:t>ставила 1</w:t>
      </w:r>
      <w:r w:rsidR="00774120">
        <w:rPr>
          <w:sz w:val="28"/>
          <w:szCs w:val="28"/>
        </w:rPr>
        <w:t>8,6</w:t>
      </w:r>
      <w:r w:rsidR="00F0592C" w:rsidRPr="00150C93">
        <w:rPr>
          <w:sz w:val="28"/>
          <w:szCs w:val="28"/>
        </w:rPr>
        <w:t xml:space="preserve"> млн.руб. (1</w:t>
      </w:r>
      <w:r w:rsidR="00774120">
        <w:rPr>
          <w:sz w:val="28"/>
          <w:szCs w:val="28"/>
        </w:rPr>
        <w:t>03,6</w:t>
      </w:r>
      <w:r w:rsidR="00F0592C" w:rsidRPr="00150C93">
        <w:rPr>
          <w:sz w:val="28"/>
          <w:szCs w:val="28"/>
        </w:rPr>
        <w:t>%)</w:t>
      </w:r>
      <w:r w:rsidR="007C56EC" w:rsidRPr="00150C93">
        <w:rPr>
          <w:sz w:val="28"/>
          <w:szCs w:val="28"/>
        </w:rPr>
        <w:t>.</w:t>
      </w:r>
      <w:r w:rsidR="005A1DD9">
        <w:rPr>
          <w:sz w:val="28"/>
          <w:szCs w:val="28"/>
        </w:rPr>
        <w:t xml:space="preserve"> </w:t>
      </w:r>
      <w:r w:rsidR="00774120">
        <w:rPr>
          <w:sz w:val="28"/>
          <w:szCs w:val="28"/>
        </w:rPr>
        <w:t>На экспорт отправлено продукции на 2236 млн.руб.</w:t>
      </w:r>
    </w:p>
    <w:p w:rsidR="00F321BC" w:rsidRPr="00150C93" w:rsidRDefault="00F321BC" w:rsidP="00F321BC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Производство основных видов продукции за  2013 год.</w:t>
      </w:r>
    </w:p>
    <w:p w:rsidR="00F321BC" w:rsidRPr="00150C93" w:rsidRDefault="00F321BC" w:rsidP="00F321B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013"/>
        <w:gridCol w:w="1457"/>
        <w:gridCol w:w="1244"/>
        <w:gridCol w:w="1244"/>
        <w:gridCol w:w="1550"/>
      </w:tblGrid>
      <w:tr w:rsidR="00F321BC" w:rsidRPr="00150C93" w:rsidTr="00DE5642">
        <w:tc>
          <w:tcPr>
            <w:tcW w:w="0" w:type="auto"/>
            <w:vMerge w:val="restart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Наименование предпр</w:t>
            </w:r>
            <w:r w:rsidRPr="00150C93">
              <w:rPr>
                <w:sz w:val="28"/>
                <w:szCs w:val="28"/>
              </w:rPr>
              <w:t>и</w:t>
            </w:r>
            <w:r w:rsidRPr="00150C93">
              <w:rPr>
                <w:sz w:val="28"/>
                <w:szCs w:val="28"/>
              </w:rPr>
              <w:t>ятия</w:t>
            </w: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Ед.изм.</w:t>
            </w:r>
          </w:p>
        </w:tc>
        <w:tc>
          <w:tcPr>
            <w:tcW w:w="3918" w:type="dxa"/>
            <w:gridSpan w:val="3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Произведено в натуральном </w:t>
            </w:r>
          </w:p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в</w:t>
            </w:r>
            <w:r w:rsidRPr="00150C93">
              <w:rPr>
                <w:sz w:val="28"/>
                <w:szCs w:val="28"/>
              </w:rPr>
              <w:t>ы</w:t>
            </w:r>
            <w:r w:rsidRPr="00150C93">
              <w:rPr>
                <w:sz w:val="28"/>
                <w:szCs w:val="28"/>
              </w:rPr>
              <w:t>ражении</w:t>
            </w:r>
          </w:p>
        </w:tc>
      </w:tr>
      <w:tr w:rsidR="00F321BC" w:rsidRPr="00150C93" w:rsidTr="00DE5642">
        <w:tc>
          <w:tcPr>
            <w:tcW w:w="0" w:type="auto"/>
            <w:vMerge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2013 год</w:t>
            </w: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2012 год</w:t>
            </w:r>
          </w:p>
        </w:tc>
        <w:tc>
          <w:tcPr>
            <w:tcW w:w="1550" w:type="dxa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50C93">
                <w:rPr>
                  <w:sz w:val="28"/>
                  <w:szCs w:val="28"/>
                </w:rPr>
                <w:t>2013 г</w:t>
              </w:r>
            </w:smartTag>
            <w:r w:rsidRPr="00150C93">
              <w:rPr>
                <w:sz w:val="28"/>
                <w:szCs w:val="28"/>
              </w:rPr>
              <w:t>.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в % к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50C93">
                <w:rPr>
                  <w:sz w:val="28"/>
                  <w:szCs w:val="28"/>
                </w:rPr>
                <w:t>2012 г</w:t>
              </w:r>
            </w:smartTag>
            <w:r w:rsidRPr="00150C93">
              <w:rPr>
                <w:sz w:val="28"/>
                <w:szCs w:val="28"/>
              </w:rPr>
              <w:t>.</w:t>
            </w:r>
          </w:p>
        </w:tc>
      </w:tr>
      <w:tr w:rsidR="00F321BC" w:rsidRPr="00150C93" w:rsidTr="00DE5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  <w:u w:val="single"/>
              </w:rPr>
            </w:pPr>
            <w:r w:rsidRPr="00150C93">
              <w:rPr>
                <w:sz w:val="28"/>
                <w:szCs w:val="28"/>
                <w:u w:val="single"/>
              </w:rPr>
              <w:t>ФГУ ИК -4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мебель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41" w:rsidRDefault="00901841" w:rsidP="00DE5642">
            <w:pPr>
              <w:jc w:val="center"/>
              <w:rPr>
                <w:sz w:val="28"/>
                <w:szCs w:val="28"/>
              </w:rPr>
            </w:pPr>
          </w:p>
          <w:p w:rsidR="0070220D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20D" w:rsidRDefault="0070220D" w:rsidP="00DE5642">
            <w:pPr>
              <w:jc w:val="center"/>
              <w:rPr>
                <w:sz w:val="28"/>
                <w:szCs w:val="28"/>
              </w:rPr>
            </w:pPr>
          </w:p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20D" w:rsidRDefault="0070220D" w:rsidP="00DE5642">
            <w:pPr>
              <w:jc w:val="center"/>
              <w:rPr>
                <w:sz w:val="28"/>
                <w:szCs w:val="28"/>
              </w:rPr>
            </w:pPr>
          </w:p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</w:tr>
      <w:tr w:rsidR="00F321BC" w:rsidRPr="00150C93" w:rsidTr="00DE564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-хлеб и хлебобулочные изд</w:t>
            </w:r>
            <w:r w:rsidR="0070220D">
              <w:rPr>
                <w:sz w:val="28"/>
                <w:szCs w:val="28"/>
              </w:rPr>
              <w:t>е</w:t>
            </w:r>
            <w:r w:rsidRPr="00150C93">
              <w:rPr>
                <w:sz w:val="28"/>
                <w:szCs w:val="28"/>
              </w:rPr>
              <w:t>лия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F321BC" w:rsidRPr="00150C93" w:rsidTr="00DE56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-мука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-макаронные изделия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тонн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1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323,5</w:t>
            </w:r>
          </w:p>
          <w:p w:rsidR="0070220D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1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517,6</w:t>
            </w:r>
          </w:p>
          <w:p w:rsidR="0070220D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1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  <w:p w:rsidR="0070220D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</w:tr>
      <w:tr w:rsidR="00F321BC" w:rsidRPr="00150C93" w:rsidTr="00DE5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  <w:u w:val="single"/>
              </w:rPr>
            </w:pPr>
            <w:r w:rsidRPr="00150C93">
              <w:rPr>
                <w:sz w:val="28"/>
                <w:szCs w:val="28"/>
                <w:u w:val="single"/>
              </w:rPr>
              <w:t>ООО «Завод  «Юпитер»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</w:p>
        </w:tc>
      </w:tr>
      <w:tr w:rsidR="00F321BC" w:rsidRPr="00150C93" w:rsidTr="00DE564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оптические приборы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50964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321BC" w:rsidRPr="00150C93" w:rsidTr="00DE5642">
        <w:tc>
          <w:tcPr>
            <w:tcW w:w="0" w:type="auto"/>
            <w:tcBorders>
              <w:top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  <w:u w:val="single"/>
              </w:rPr>
            </w:pPr>
            <w:r w:rsidRPr="00150C93">
              <w:rPr>
                <w:sz w:val="28"/>
                <w:szCs w:val="28"/>
                <w:u w:val="single"/>
              </w:rPr>
              <w:t>ООО «Валдайлесстрой»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-Пиломатериалы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тыс.куб.м.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32A58" w:rsidRDefault="00532A58" w:rsidP="00DE5642">
            <w:pPr>
              <w:jc w:val="center"/>
              <w:rPr>
                <w:sz w:val="28"/>
                <w:szCs w:val="28"/>
              </w:rPr>
            </w:pPr>
          </w:p>
          <w:p w:rsidR="0070220D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32A58" w:rsidRDefault="00532A58" w:rsidP="00DE5642">
            <w:pPr>
              <w:jc w:val="center"/>
              <w:rPr>
                <w:sz w:val="28"/>
                <w:szCs w:val="28"/>
              </w:rPr>
            </w:pPr>
          </w:p>
          <w:p w:rsidR="0070220D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6,77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532A58" w:rsidRDefault="00532A58" w:rsidP="00DE5642">
            <w:pPr>
              <w:jc w:val="center"/>
              <w:rPr>
                <w:sz w:val="28"/>
                <w:szCs w:val="28"/>
              </w:rPr>
            </w:pPr>
          </w:p>
          <w:p w:rsidR="0070220D" w:rsidRPr="00150C93" w:rsidRDefault="0070220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</w:tr>
    </w:tbl>
    <w:p w:rsidR="00F321BC" w:rsidRPr="00150C93" w:rsidRDefault="00F321BC" w:rsidP="00F321BC">
      <w:pPr>
        <w:rPr>
          <w:sz w:val="28"/>
          <w:szCs w:val="28"/>
        </w:rPr>
      </w:pPr>
      <w:r w:rsidRPr="00150C93">
        <w:rPr>
          <w:b/>
          <w:sz w:val="28"/>
          <w:szCs w:val="28"/>
        </w:rPr>
        <w:t xml:space="preserve">   </w:t>
      </w:r>
      <w:r w:rsidRPr="00150C93">
        <w:rPr>
          <w:sz w:val="28"/>
          <w:szCs w:val="28"/>
        </w:rPr>
        <w:tab/>
      </w:r>
    </w:p>
    <w:p w:rsidR="00F321BC" w:rsidRPr="00150C93" w:rsidRDefault="00F321BC" w:rsidP="00F321BC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В сфере промышленного производства по малым  предприятиям : </w:t>
      </w:r>
    </w:p>
    <w:p w:rsidR="00F321BC" w:rsidRPr="00150C93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ООО «Валдайнеруд» реализовал  продукцию за </w:t>
      </w:r>
      <w:r w:rsidR="00333830">
        <w:rPr>
          <w:sz w:val="28"/>
          <w:szCs w:val="28"/>
        </w:rPr>
        <w:t>2013 год</w:t>
      </w:r>
      <w:r w:rsidRPr="00150C93">
        <w:rPr>
          <w:sz w:val="28"/>
          <w:szCs w:val="28"/>
        </w:rPr>
        <w:t xml:space="preserve"> на су</w:t>
      </w:r>
      <w:r w:rsidRPr="00150C93">
        <w:rPr>
          <w:sz w:val="28"/>
          <w:szCs w:val="28"/>
        </w:rPr>
        <w:t>м</w:t>
      </w:r>
      <w:r w:rsidRPr="00150C93">
        <w:rPr>
          <w:sz w:val="28"/>
          <w:szCs w:val="28"/>
        </w:rPr>
        <w:t xml:space="preserve">му  </w:t>
      </w:r>
      <w:r w:rsidR="00870767" w:rsidRPr="00150C93">
        <w:rPr>
          <w:sz w:val="28"/>
          <w:szCs w:val="28"/>
        </w:rPr>
        <w:t>1</w:t>
      </w:r>
      <w:r w:rsidR="00333830">
        <w:rPr>
          <w:sz w:val="28"/>
          <w:szCs w:val="28"/>
        </w:rPr>
        <w:t>3,5</w:t>
      </w:r>
      <w:r w:rsidR="00870767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млн.руб.(</w:t>
      </w:r>
      <w:r w:rsidR="00333830">
        <w:rPr>
          <w:sz w:val="28"/>
          <w:szCs w:val="28"/>
        </w:rPr>
        <w:t>275,3</w:t>
      </w:r>
      <w:r w:rsidRPr="00150C93">
        <w:rPr>
          <w:sz w:val="28"/>
          <w:szCs w:val="28"/>
        </w:rPr>
        <w:t xml:space="preserve">%), МУП «Валдайская типография» - </w:t>
      </w:r>
      <w:r w:rsidR="00333830">
        <w:rPr>
          <w:sz w:val="28"/>
          <w:szCs w:val="28"/>
        </w:rPr>
        <w:t>1,2</w:t>
      </w:r>
      <w:r w:rsidRPr="00150C93">
        <w:rPr>
          <w:sz w:val="28"/>
          <w:szCs w:val="28"/>
        </w:rPr>
        <w:t xml:space="preserve"> млн.руб. (</w:t>
      </w:r>
      <w:r w:rsidR="00870767" w:rsidRPr="00150C93">
        <w:rPr>
          <w:sz w:val="28"/>
          <w:szCs w:val="28"/>
        </w:rPr>
        <w:t>10</w:t>
      </w:r>
      <w:r w:rsidR="00333830">
        <w:rPr>
          <w:sz w:val="28"/>
          <w:szCs w:val="28"/>
        </w:rPr>
        <w:t>4,7</w:t>
      </w:r>
      <w:r w:rsidRPr="00150C93">
        <w:rPr>
          <w:sz w:val="28"/>
          <w:szCs w:val="28"/>
        </w:rPr>
        <w:t xml:space="preserve"> %)</w:t>
      </w:r>
      <w:r w:rsidR="00FD75C7">
        <w:rPr>
          <w:sz w:val="28"/>
          <w:szCs w:val="28"/>
        </w:rPr>
        <w:t>.</w:t>
      </w:r>
      <w:r w:rsidRPr="00150C93">
        <w:rPr>
          <w:sz w:val="28"/>
          <w:szCs w:val="28"/>
        </w:rPr>
        <w:t xml:space="preserve"> ОАО «Валдайский механический завод -  </w:t>
      </w:r>
      <w:r w:rsidR="00333830">
        <w:rPr>
          <w:sz w:val="28"/>
          <w:szCs w:val="28"/>
        </w:rPr>
        <w:t>11,4</w:t>
      </w:r>
      <w:r w:rsidRPr="00150C93">
        <w:rPr>
          <w:sz w:val="28"/>
          <w:szCs w:val="28"/>
        </w:rPr>
        <w:t xml:space="preserve"> млн.руб. ( </w:t>
      </w:r>
      <w:r w:rsidR="00870767" w:rsidRPr="00150C93">
        <w:rPr>
          <w:sz w:val="28"/>
          <w:szCs w:val="28"/>
        </w:rPr>
        <w:t>1</w:t>
      </w:r>
      <w:r w:rsidR="00333830">
        <w:rPr>
          <w:sz w:val="28"/>
          <w:szCs w:val="28"/>
        </w:rPr>
        <w:t>28,4</w:t>
      </w:r>
      <w:r w:rsidRPr="00150C93">
        <w:rPr>
          <w:sz w:val="28"/>
          <w:szCs w:val="28"/>
        </w:rPr>
        <w:t>%)</w:t>
      </w:r>
      <w:r w:rsidR="00FD75C7">
        <w:rPr>
          <w:sz w:val="28"/>
          <w:szCs w:val="28"/>
        </w:rPr>
        <w:t xml:space="preserve"> Завод нал</w:t>
      </w:r>
      <w:r w:rsidR="00FD75C7">
        <w:rPr>
          <w:sz w:val="28"/>
          <w:szCs w:val="28"/>
        </w:rPr>
        <w:t>а</w:t>
      </w:r>
      <w:r w:rsidR="00FD75C7">
        <w:rPr>
          <w:sz w:val="28"/>
          <w:szCs w:val="28"/>
        </w:rPr>
        <w:t>дил выпуск  новых модификаций сточно-динамических насосов. Введен в эксплуатацию испытательный участок, где  при помощи компьютера на сп</w:t>
      </w:r>
      <w:r w:rsidR="00FD75C7">
        <w:rPr>
          <w:sz w:val="28"/>
          <w:szCs w:val="28"/>
        </w:rPr>
        <w:t>е</w:t>
      </w:r>
      <w:r w:rsidR="00FD75C7">
        <w:rPr>
          <w:sz w:val="28"/>
          <w:szCs w:val="28"/>
        </w:rPr>
        <w:t xml:space="preserve">циальном стенде проводится доскональная проверка </w:t>
      </w:r>
      <w:r w:rsidR="00A554FF">
        <w:rPr>
          <w:sz w:val="28"/>
          <w:szCs w:val="28"/>
        </w:rPr>
        <w:t xml:space="preserve">центробежных </w:t>
      </w:r>
      <w:r w:rsidR="00FD75C7">
        <w:rPr>
          <w:sz w:val="28"/>
          <w:szCs w:val="28"/>
        </w:rPr>
        <w:t>насосов. Запущена новая линия по производству сварных и кованных изделий</w:t>
      </w:r>
      <w:r w:rsidR="00A554FF">
        <w:rPr>
          <w:sz w:val="28"/>
          <w:szCs w:val="28"/>
        </w:rPr>
        <w:t xml:space="preserve"> ( ск</w:t>
      </w:r>
      <w:r w:rsidR="00A554FF">
        <w:rPr>
          <w:sz w:val="28"/>
          <w:szCs w:val="28"/>
        </w:rPr>
        <w:t>а</w:t>
      </w:r>
      <w:r w:rsidR="00A554FF">
        <w:rPr>
          <w:sz w:val="28"/>
          <w:szCs w:val="28"/>
        </w:rPr>
        <w:t>мейки, у</w:t>
      </w:r>
      <w:r w:rsidR="00A554FF">
        <w:rPr>
          <w:sz w:val="28"/>
          <w:szCs w:val="28"/>
        </w:rPr>
        <w:t>р</w:t>
      </w:r>
      <w:r w:rsidR="00A554FF">
        <w:rPr>
          <w:sz w:val="28"/>
          <w:szCs w:val="28"/>
        </w:rPr>
        <w:t>ны и др.)</w:t>
      </w:r>
      <w:r w:rsidR="00FD75C7">
        <w:rPr>
          <w:sz w:val="28"/>
          <w:szCs w:val="28"/>
        </w:rPr>
        <w:t>.</w:t>
      </w:r>
    </w:p>
    <w:p w:rsidR="00F321BC" w:rsidRPr="00150C93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ЗАО «Валдай»  произвело пищевой продукции на сумму </w:t>
      </w:r>
      <w:r w:rsidR="00870767" w:rsidRPr="00150C93">
        <w:rPr>
          <w:sz w:val="28"/>
          <w:szCs w:val="28"/>
        </w:rPr>
        <w:t>1</w:t>
      </w:r>
      <w:r w:rsidR="00333830">
        <w:rPr>
          <w:sz w:val="28"/>
          <w:szCs w:val="28"/>
        </w:rPr>
        <w:t>9,6</w:t>
      </w:r>
      <w:r w:rsidR="00870767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млн.руб.(</w:t>
      </w:r>
      <w:r w:rsidR="00870767" w:rsidRPr="00150C93">
        <w:rPr>
          <w:sz w:val="28"/>
          <w:szCs w:val="28"/>
        </w:rPr>
        <w:t>1</w:t>
      </w:r>
      <w:r w:rsidR="00333830">
        <w:rPr>
          <w:sz w:val="28"/>
          <w:szCs w:val="28"/>
        </w:rPr>
        <w:t>3</w:t>
      </w:r>
      <w:r w:rsidR="00870767" w:rsidRPr="00150C93">
        <w:rPr>
          <w:sz w:val="28"/>
          <w:szCs w:val="28"/>
        </w:rPr>
        <w:t>2</w:t>
      </w:r>
      <w:r w:rsidRPr="00150C93">
        <w:rPr>
          <w:sz w:val="28"/>
          <w:szCs w:val="28"/>
        </w:rPr>
        <w:t xml:space="preserve">%). Выпущено </w:t>
      </w:r>
      <w:r w:rsidR="00C920B7">
        <w:rPr>
          <w:sz w:val="28"/>
          <w:szCs w:val="28"/>
        </w:rPr>
        <w:t>13869,3</w:t>
      </w:r>
      <w:r w:rsidR="00870767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тыс.условных банок </w:t>
      </w:r>
      <w:r w:rsidR="00C920B7">
        <w:rPr>
          <w:sz w:val="28"/>
          <w:szCs w:val="28"/>
        </w:rPr>
        <w:t>42</w:t>
      </w:r>
      <w:r w:rsidRPr="00150C93">
        <w:rPr>
          <w:sz w:val="28"/>
          <w:szCs w:val="28"/>
        </w:rPr>
        <w:t xml:space="preserve"> видов овощных консервов. В начале т.г.  предприятие приняло участие в международной в</w:t>
      </w:r>
      <w:r w:rsidRPr="00150C93">
        <w:rPr>
          <w:sz w:val="28"/>
          <w:szCs w:val="28"/>
        </w:rPr>
        <w:t>ы</w:t>
      </w:r>
      <w:r w:rsidRPr="00150C93">
        <w:rPr>
          <w:sz w:val="28"/>
          <w:szCs w:val="28"/>
        </w:rPr>
        <w:t>ставке производителей «Экспоцентр», проходившей в  Мос</w:t>
      </w:r>
      <w:r w:rsidRPr="00150C93">
        <w:rPr>
          <w:sz w:val="28"/>
          <w:szCs w:val="28"/>
        </w:rPr>
        <w:t>к</w:t>
      </w:r>
      <w:r w:rsidRPr="00150C93">
        <w:rPr>
          <w:sz w:val="28"/>
          <w:szCs w:val="28"/>
        </w:rPr>
        <w:t>ве.</w:t>
      </w:r>
    </w:p>
    <w:p w:rsidR="00F321BC" w:rsidRPr="00150C93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</w:p>
    <w:p w:rsidR="00D339D8" w:rsidRDefault="00D339D8" w:rsidP="00EA27E0">
      <w:pPr>
        <w:jc w:val="center"/>
        <w:rPr>
          <w:sz w:val="28"/>
          <w:szCs w:val="28"/>
        </w:rPr>
      </w:pPr>
      <w:r w:rsidRPr="00150C93">
        <w:rPr>
          <w:b/>
          <w:sz w:val="28"/>
          <w:szCs w:val="28"/>
        </w:rPr>
        <w:t>СЕЛЬСКОЕ ХОЗЯЙСТВО</w:t>
      </w:r>
      <w:r w:rsidRPr="00150C93">
        <w:rPr>
          <w:sz w:val="28"/>
          <w:szCs w:val="28"/>
        </w:rPr>
        <w:t>.</w:t>
      </w:r>
    </w:p>
    <w:p w:rsidR="00D62449" w:rsidRPr="00150C93" w:rsidRDefault="00D62449" w:rsidP="00EA27E0">
      <w:pPr>
        <w:jc w:val="center"/>
        <w:rPr>
          <w:sz w:val="28"/>
          <w:szCs w:val="28"/>
        </w:rPr>
      </w:pPr>
    </w:p>
    <w:p w:rsidR="00E57DF8" w:rsidRPr="00E40067" w:rsidRDefault="00E57DF8" w:rsidP="004B234B">
      <w:pPr>
        <w:jc w:val="both"/>
        <w:rPr>
          <w:sz w:val="28"/>
          <w:szCs w:val="28"/>
        </w:rPr>
      </w:pPr>
      <w:r>
        <w:tab/>
      </w:r>
      <w:r w:rsidRPr="00E40067">
        <w:rPr>
          <w:sz w:val="28"/>
          <w:szCs w:val="28"/>
        </w:rPr>
        <w:t>Сельскохозяйственная отрасль в районе представлена 5 сельскохозя</w:t>
      </w:r>
      <w:r w:rsidRPr="00E40067">
        <w:rPr>
          <w:sz w:val="28"/>
          <w:szCs w:val="28"/>
        </w:rPr>
        <w:t>й</w:t>
      </w:r>
      <w:r w:rsidRPr="00E40067">
        <w:rPr>
          <w:sz w:val="28"/>
          <w:szCs w:val="28"/>
        </w:rPr>
        <w:t xml:space="preserve">ственными предприятиями, 42 крестьянскими (фермерскими) хозяйствами и </w:t>
      </w:r>
      <w:r w:rsidRPr="00E40067">
        <w:rPr>
          <w:sz w:val="28"/>
          <w:szCs w:val="28"/>
        </w:rPr>
        <w:lastRenderedPageBreak/>
        <w:t>5 подсобными хозяйствами предприятий и организаций. В районе также н</w:t>
      </w:r>
      <w:r w:rsidRPr="00E40067">
        <w:rPr>
          <w:sz w:val="28"/>
          <w:szCs w:val="28"/>
        </w:rPr>
        <w:t>а</w:t>
      </w:r>
      <w:r w:rsidRPr="00E40067">
        <w:rPr>
          <w:sz w:val="28"/>
          <w:szCs w:val="28"/>
        </w:rPr>
        <w:t>считывается 7304 личных подсобных х</w:t>
      </w:r>
      <w:r w:rsidRPr="00E40067">
        <w:rPr>
          <w:sz w:val="28"/>
          <w:szCs w:val="28"/>
        </w:rPr>
        <w:t>о</w:t>
      </w:r>
      <w:r w:rsidRPr="00E40067">
        <w:rPr>
          <w:sz w:val="28"/>
          <w:szCs w:val="28"/>
        </w:rPr>
        <w:t>зяйств.</w:t>
      </w:r>
    </w:p>
    <w:p w:rsidR="00E57DF8" w:rsidRPr="00E40067" w:rsidRDefault="00E57DF8" w:rsidP="004B234B">
      <w:pPr>
        <w:jc w:val="both"/>
        <w:rPr>
          <w:sz w:val="28"/>
          <w:szCs w:val="28"/>
        </w:rPr>
      </w:pPr>
    </w:p>
    <w:p w:rsidR="00E57DF8" w:rsidRPr="00E40067" w:rsidRDefault="00E57DF8" w:rsidP="00E96386">
      <w:pPr>
        <w:jc w:val="center"/>
        <w:rPr>
          <w:b/>
          <w:sz w:val="28"/>
          <w:szCs w:val="28"/>
        </w:rPr>
      </w:pPr>
    </w:p>
    <w:p w:rsidR="00E57DF8" w:rsidRPr="00E40067" w:rsidRDefault="00E57DF8" w:rsidP="00E96386">
      <w:pPr>
        <w:jc w:val="center"/>
        <w:rPr>
          <w:b/>
          <w:sz w:val="28"/>
          <w:szCs w:val="28"/>
        </w:rPr>
      </w:pPr>
    </w:p>
    <w:p w:rsidR="00E57DF8" w:rsidRPr="00E40067" w:rsidRDefault="00E57DF8" w:rsidP="00E96386">
      <w:pPr>
        <w:jc w:val="center"/>
        <w:rPr>
          <w:b/>
          <w:sz w:val="28"/>
          <w:szCs w:val="28"/>
        </w:rPr>
      </w:pPr>
      <w:r w:rsidRPr="00E40067">
        <w:rPr>
          <w:b/>
          <w:sz w:val="28"/>
          <w:szCs w:val="28"/>
        </w:rPr>
        <w:t xml:space="preserve">Поголовье скота и птицы (на 01.01. 2014 года). </w:t>
      </w:r>
    </w:p>
    <w:p w:rsidR="00E57DF8" w:rsidRPr="00E40067" w:rsidRDefault="00E57DF8" w:rsidP="00E9638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056"/>
        <w:gridCol w:w="2150"/>
      </w:tblGrid>
      <w:tr w:rsidR="00E57DF8" w:rsidRPr="00E40067">
        <w:tc>
          <w:tcPr>
            <w:tcW w:w="0" w:type="auto"/>
          </w:tcPr>
          <w:p w:rsidR="00E57DF8" w:rsidRPr="00E40067" w:rsidRDefault="00E57DF8" w:rsidP="00E96386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E57DF8" w:rsidRPr="00E40067" w:rsidRDefault="00E57DF8" w:rsidP="00E96386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Голов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В % к 2013 г</w:t>
            </w:r>
            <w:r w:rsidRPr="00E40067">
              <w:rPr>
                <w:sz w:val="28"/>
                <w:szCs w:val="28"/>
              </w:rPr>
              <w:t>о</w:t>
            </w:r>
            <w:r w:rsidRPr="00E40067">
              <w:rPr>
                <w:sz w:val="28"/>
                <w:szCs w:val="28"/>
              </w:rPr>
              <w:t>ду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E96386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1495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100,7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E96386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В т.ч. коровы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773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102,4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E96386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Свиньи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627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</w:t>
            </w:r>
            <w:r w:rsidR="00A955DF">
              <w:rPr>
                <w:sz w:val="28"/>
                <w:szCs w:val="28"/>
              </w:rPr>
              <w:t>1,1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E96386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Овцы и козы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1048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11</w:t>
            </w:r>
            <w:r w:rsidR="00A955DF">
              <w:rPr>
                <w:sz w:val="28"/>
                <w:szCs w:val="28"/>
              </w:rPr>
              <w:t>2,3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E96386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Птица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329920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38,4</w:t>
            </w:r>
          </w:p>
        </w:tc>
      </w:tr>
    </w:tbl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 xml:space="preserve"> 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 xml:space="preserve">            Поголовье КРС, в том числе коров, свиней, а также овец и коз в ра</w:t>
      </w:r>
      <w:r w:rsidRPr="00E40067">
        <w:rPr>
          <w:sz w:val="28"/>
          <w:szCs w:val="28"/>
        </w:rPr>
        <w:t>й</w:t>
      </w:r>
      <w:r w:rsidRPr="00E40067">
        <w:rPr>
          <w:sz w:val="28"/>
          <w:szCs w:val="28"/>
        </w:rPr>
        <w:t>оне  сохранилось. Из-за финансовой нестабильности остановлено произво</w:t>
      </w:r>
      <w:r w:rsidRPr="00E40067">
        <w:rPr>
          <w:sz w:val="28"/>
          <w:szCs w:val="28"/>
        </w:rPr>
        <w:t>д</w:t>
      </w:r>
      <w:r w:rsidRPr="00E40067">
        <w:rPr>
          <w:sz w:val="28"/>
          <w:szCs w:val="28"/>
        </w:rPr>
        <w:t>ство в ООО «Птицефабр</w:t>
      </w:r>
      <w:r w:rsidRPr="00E40067">
        <w:rPr>
          <w:sz w:val="28"/>
          <w:szCs w:val="28"/>
        </w:rPr>
        <w:t>и</w:t>
      </w:r>
      <w:r w:rsidRPr="00E40067">
        <w:rPr>
          <w:sz w:val="28"/>
          <w:szCs w:val="28"/>
        </w:rPr>
        <w:t>ка Новгородская» ОП «Валдай» группы компаний «Рубеж», на 1 января 2014 на птицефабрике нет поголовья птицы и сокращ</w:t>
      </w:r>
      <w:r w:rsidRPr="00E40067">
        <w:rPr>
          <w:sz w:val="28"/>
          <w:szCs w:val="28"/>
        </w:rPr>
        <w:t>е</w:t>
      </w:r>
      <w:r w:rsidRPr="00E40067">
        <w:rPr>
          <w:sz w:val="28"/>
          <w:szCs w:val="28"/>
        </w:rPr>
        <w:t>на штатная численность работников до 13 человек. В то же время в других категориях хозяйств отмечается увеличение поголовья птицы на о</w:t>
      </w:r>
      <w:r w:rsidRPr="00E40067">
        <w:rPr>
          <w:sz w:val="28"/>
          <w:szCs w:val="28"/>
        </w:rPr>
        <w:t>т</w:t>
      </w:r>
      <w:r w:rsidRPr="00E40067">
        <w:rPr>
          <w:sz w:val="28"/>
          <w:szCs w:val="28"/>
        </w:rPr>
        <w:t xml:space="preserve">корме, в ЛПХ поголовье птицы составляет 114% к уровню 2013 года, в подсобных предприятиях  179,8%, в К(Ф)Х  143%. 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</w:p>
    <w:p w:rsidR="00E57DF8" w:rsidRPr="00E40067" w:rsidRDefault="00E57DF8" w:rsidP="006773B9">
      <w:pPr>
        <w:jc w:val="center"/>
        <w:rPr>
          <w:b/>
          <w:sz w:val="28"/>
          <w:szCs w:val="28"/>
        </w:rPr>
      </w:pPr>
      <w:r w:rsidRPr="00E40067">
        <w:rPr>
          <w:b/>
          <w:sz w:val="28"/>
          <w:szCs w:val="28"/>
        </w:rPr>
        <w:t>Производство основных видов животноводства за 2013 года во всех   х</w:t>
      </w:r>
      <w:r w:rsidRPr="00E40067">
        <w:rPr>
          <w:b/>
          <w:sz w:val="28"/>
          <w:szCs w:val="28"/>
        </w:rPr>
        <w:t>о</w:t>
      </w:r>
      <w:r w:rsidRPr="00E40067">
        <w:rPr>
          <w:b/>
          <w:sz w:val="28"/>
          <w:szCs w:val="28"/>
        </w:rPr>
        <w:t>зяйствах ра</w:t>
      </w:r>
      <w:r w:rsidRPr="00E40067">
        <w:rPr>
          <w:b/>
          <w:sz w:val="28"/>
          <w:szCs w:val="28"/>
        </w:rPr>
        <w:t>й</w:t>
      </w:r>
      <w:r w:rsidRPr="00E40067">
        <w:rPr>
          <w:b/>
          <w:sz w:val="28"/>
          <w:szCs w:val="28"/>
        </w:rPr>
        <w:t xml:space="preserve">она 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0"/>
        <w:gridCol w:w="1244"/>
        <w:gridCol w:w="1541"/>
      </w:tblGrid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2013 год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40067">
                <w:rPr>
                  <w:sz w:val="28"/>
                  <w:szCs w:val="28"/>
                </w:rPr>
                <w:t>2013 г</w:t>
              </w:r>
            </w:smartTag>
            <w:r w:rsidRPr="00E40067">
              <w:rPr>
                <w:sz w:val="28"/>
                <w:szCs w:val="28"/>
              </w:rPr>
              <w:t>.в.</w:t>
            </w:r>
          </w:p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 xml:space="preserve">%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0067">
                <w:rPr>
                  <w:sz w:val="28"/>
                  <w:szCs w:val="28"/>
                </w:rPr>
                <w:t>2012 г</w:t>
              </w:r>
            </w:smartTag>
            <w:r w:rsidRPr="00E40067">
              <w:rPr>
                <w:sz w:val="28"/>
                <w:szCs w:val="28"/>
              </w:rPr>
              <w:t>.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МЯСО ( скот и птица на убой в живом в</w:t>
            </w:r>
            <w:r w:rsidRPr="00E40067">
              <w:rPr>
                <w:b/>
                <w:sz w:val="28"/>
                <w:szCs w:val="28"/>
              </w:rPr>
              <w:t>е</w:t>
            </w:r>
            <w:r w:rsidRPr="00E40067">
              <w:rPr>
                <w:b/>
                <w:sz w:val="28"/>
                <w:szCs w:val="28"/>
              </w:rPr>
              <w:t>се), тонн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39</w:t>
            </w:r>
            <w:r w:rsidR="00A955DF">
              <w:rPr>
                <w:b/>
                <w:sz w:val="28"/>
                <w:szCs w:val="28"/>
              </w:rPr>
              <w:t>48,9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4</w:t>
            </w:r>
            <w:r w:rsidR="00A955DF">
              <w:rPr>
                <w:b/>
                <w:sz w:val="28"/>
                <w:szCs w:val="28"/>
              </w:rPr>
              <w:t>3,1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3632,</w:t>
            </w:r>
            <w:r w:rsidR="00A054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4</w:t>
            </w:r>
            <w:r w:rsidR="00A054DD">
              <w:rPr>
                <w:sz w:val="28"/>
                <w:szCs w:val="28"/>
              </w:rPr>
              <w:t>1,1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Хозяйства населения</w:t>
            </w:r>
          </w:p>
        </w:tc>
        <w:tc>
          <w:tcPr>
            <w:tcW w:w="0" w:type="auto"/>
          </w:tcPr>
          <w:p w:rsidR="00E57DF8" w:rsidRPr="00E40067" w:rsidRDefault="008D3554" w:rsidP="00E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</w:t>
            </w:r>
            <w:r w:rsidR="00A054D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7DF8" w:rsidRPr="00E40067" w:rsidRDefault="00A054DD" w:rsidP="00E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Крестьянские хозяйства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104,7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114,</w:t>
            </w:r>
            <w:r w:rsidR="00A054DD">
              <w:rPr>
                <w:sz w:val="28"/>
                <w:szCs w:val="28"/>
              </w:rPr>
              <w:t>0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МОЛОКО, тонн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3</w:t>
            </w:r>
            <w:r w:rsidR="00A955DF">
              <w:rPr>
                <w:b/>
                <w:sz w:val="28"/>
                <w:szCs w:val="28"/>
              </w:rPr>
              <w:t>367,0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10</w:t>
            </w:r>
            <w:r w:rsidR="00A955DF">
              <w:rPr>
                <w:b/>
                <w:sz w:val="28"/>
                <w:szCs w:val="28"/>
              </w:rPr>
              <w:t>4,3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0" w:type="auto"/>
          </w:tcPr>
          <w:p w:rsidR="00E57DF8" w:rsidRPr="00E40067" w:rsidRDefault="008D3554" w:rsidP="00E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1100,9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105,4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Хозяйства населения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13</w:t>
            </w:r>
            <w:r w:rsidR="00A054DD">
              <w:rPr>
                <w:sz w:val="28"/>
                <w:szCs w:val="28"/>
              </w:rPr>
              <w:t>23,5</w:t>
            </w:r>
          </w:p>
        </w:tc>
        <w:tc>
          <w:tcPr>
            <w:tcW w:w="0" w:type="auto"/>
          </w:tcPr>
          <w:p w:rsidR="00E57DF8" w:rsidRPr="00E40067" w:rsidRDefault="00A054DD" w:rsidP="00E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Крестьянские хозяйства</w:t>
            </w:r>
          </w:p>
        </w:tc>
        <w:tc>
          <w:tcPr>
            <w:tcW w:w="0" w:type="auto"/>
          </w:tcPr>
          <w:p w:rsidR="00E57DF8" w:rsidRPr="00E40067" w:rsidRDefault="00A054DD" w:rsidP="00E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942,6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</w:t>
            </w:r>
            <w:r w:rsidR="00A054DD">
              <w:rPr>
                <w:sz w:val="28"/>
                <w:szCs w:val="28"/>
              </w:rPr>
              <w:t>34,1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ЯЙЦО, тысяч штук</w:t>
            </w:r>
          </w:p>
        </w:tc>
        <w:tc>
          <w:tcPr>
            <w:tcW w:w="0" w:type="auto"/>
          </w:tcPr>
          <w:p w:rsidR="00E57DF8" w:rsidRPr="00E40067" w:rsidRDefault="00377EC2" w:rsidP="00E40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</w:t>
            </w:r>
            <w:r w:rsidR="00A955DF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b/>
                <w:sz w:val="28"/>
                <w:szCs w:val="28"/>
              </w:rPr>
            </w:pPr>
            <w:r w:rsidRPr="00E40067">
              <w:rPr>
                <w:b/>
                <w:sz w:val="28"/>
                <w:szCs w:val="28"/>
              </w:rPr>
              <w:t>1</w:t>
            </w:r>
            <w:r w:rsidR="00377EC2">
              <w:rPr>
                <w:b/>
                <w:sz w:val="28"/>
                <w:szCs w:val="28"/>
              </w:rPr>
              <w:t>07,</w:t>
            </w:r>
            <w:r w:rsidR="00A955DF">
              <w:rPr>
                <w:b/>
                <w:sz w:val="28"/>
                <w:szCs w:val="28"/>
              </w:rPr>
              <w:t>1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0" w:type="auto"/>
          </w:tcPr>
          <w:p w:rsidR="00E57DF8" w:rsidRPr="00E40067" w:rsidRDefault="00377EC2" w:rsidP="00E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49079</w:t>
            </w:r>
          </w:p>
        </w:tc>
        <w:tc>
          <w:tcPr>
            <w:tcW w:w="0" w:type="auto"/>
          </w:tcPr>
          <w:p w:rsidR="00E57DF8" w:rsidRPr="00E40067" w:rsidRDefault="00BF1238" w:rsidP="00E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</w:t>
            </w:r>
            <w:r w:rsidR="00A054DD">
              <w:rPr>
                <w:sz w:val="28"/>
                <w:szCs w:val="28"/>
              </w:rPr>
              <w:t>3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Хозяйства населения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5</w:t>
            </w:r>
            <w:r w:rsidR="000C3F54">
              <w:rPr>
                <w:sz w:val="28"/>
                <w:szCs w:val="28"/>
              </w:rPr>
              <w:t>5</w:t>
            </w:r>
            <w:r w:rsidR="00A054D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8</w:t>
            </w:r>
            <w:r w:rsidR="000C3F54">
              <w:rPr>
                <w:sz w:val="28"/>
                <w:szCs w:val="28"/>
              </w:rPr>
              <w:t>5,2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266C3D">
            <w:pPr>
              <w:jc w:val="both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Крестьянские хозяйства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169</w:t>
            </w:r>
          </w:p>
        </w:tc>
        <w:tc>
          <w:tcPr>
            <w:tcW w:w="0" w:type="auto"/>
          </w:tcPr>
          <w:p w:rsidR="00E57DF8" w:rsidRPr="00E40067" w:rsidRDefault="00E57DF8" w:rsidP="00E40067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15</w:t>
            </w:r>
            <w:r w:rsidR="00A054DD">
              <w:rPr>
                <w:sz w:val="28"/>
                <w:szCs w:val="28"/>
              </w:rPr>
              <w:t>2,6</w:t>
            </w:r>
          </w:p>
        </w:tc>
      </w:tr>
    </w:tbl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 xml:space="preserve"> 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 xml:space="preserve">           Производство мяса на убой сократилось на 57,2%. Основн</w:t>
      </w:r>
      <w:r w:rsidR="00603585">
        <w:rPr>
          <w:sz w:val="28"/>
          <w:szCs w:val="28"/>
        </w:rPr>
        <w:t>ой</w:t>
      </w:r>
      <w:r w:rsidRPr="00E40067">
        <w:rPr>
          <w:sz w:val="28"/>
          <w:szCs w:val="28"/>
        </w:rPr>
        <w:t xml:space="preserve"> произв</w:t>
      </w:r>
      <w:r w:rsidRPr="00E40067">
        <w:rPr>
          <w:sz w:val="28"/>
          <w:szCs w:val="28"/>
        </w:rPr>
        <w:t>о</w:t>
      </w:r>
      <w:r w:rsidRPr="00E40067">
        <w:rPr>
          <w:sz w:val="28"/>
          <w:szCs w:val="28"/>
        </w:rPr>
        <w:t>дител</w:t>
      </w:r>
      <w:r w:rsidR="00603585">
        <w:rPr>
          <w:sz w:val="28"/>
          <w:szCs w:val="28"/>
        </w:rPr>
        <w:t>ь</w:t>
      </w:r>
      <w:r w:rsidRPr="00E40067">
        <w:rPr>
          <w:sz w:val="28"/>
          <w:szCs w:val="28"/>
        </w:rPr>
        <w:t xml:space="preserve"> мяса в Валдайском районе</w:t>
      </w:r>
      <w:r w:rsidR="00603585">
        <w:rPr>
          <w:sz w:val="28"/>
          <w:szCs w:val="28"/>
        </w:rPr>
        <w:t xml:space="preserve"> -</w:t>
      </w:r>
      <w:r w:rsidRPr="00E40067">
        <w:rPr>
          <w:sz w:val="28"/>
          <w:szCs w:val="28"/>
        </w:rPr>
        <w:t xml:space="preserve"> «Птицефабрика Новгородская» обосо</w:t>
      </w:r>
      <w:r w:rsidRPr="00E40067">
        <w:rPr>
          <w:sz w:val="28"/>
          <w:szCs w:val="28"/>
        </w:rPr>
        <w:t>б</w:t>
      </w:r>
      <w:r w:rsidRPr="00E40067">
        <w:rPr>
          <w:sz w:val="28"/>
          <w:szCs w:val="28"/>
        </w:rPr>
        <w:t>ленное подразделение «Валдай», но в связи с остановкой хозяйственной де</w:t>
      </w:r>
      <w:r w:rsidRPr="00E40067">
        <w:rPr>
          <w:sz w:val="28"/>
          <w:szCs w:val="28"/>
        </w:rPr>
        <w:t>я</w:t>
      </w:r>
      <w:r w:rsidRPr="00E40067">
        <w:rPr>
          <w:sz w:val="28"/>
          <w:szCs w:val="28"/>
        </w:rPr>
        <w:t xml:space="preserve">тельности и отсутствием поголовья птицы произошел </w:t>
      </w:r>
      <w:r w:rsidR="00603585">
        <w:rPr>
          <w:sz w:val="28"/>
          <w:szCs w:val="28"/>
        </w:rPr>
        <w:t xml:space="preserve">значительный </w:t>
      </w:r>
      <w:r w:rsidRPr="00E40067">
        <w:rPr>
          <w:sz w:val="28"/>
          <w:szCs w:val="28"/>
        </w:rPr>
        <w:t>спад производства мяса на убой.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lastRenderedPageBreak/>
        <w:tab/>
        <w:t>В молочном животноводстве  поголовье коров не снизилось, и надой на 1 фура</w:t>
      </w:r>
      <w:r w:rsidRPr="00E40067">
        <w:rPr>
          <w:sz w:val="28"/>
          <w:szCs w:val="28"/>
        </w:rPr>
        <w:t>ж</w:t>
      </w:r>
      <w:r w:rsidRPr="00E40067">
        <w:rPr>
          <w:sz w:val="28"/>
          <w:szCs w:val="28"/>
        </w:rPr>
        <w:t xml:space="preserve">ную корову  составил в отчётном периоде </w:t>
      </w:r>
      <w:smartTag w:uri="urn:schemas-microsoft-com:office:smarttags" w:element="metricconverter">
        <w:smartTagPr>
          <w:attr w:name="ProductID" w:val="3155 кг"/>
        </w:smartTagPr>
        <w:r w:rsidRPr="00E40067">
          <w:rPr>
            <w:sz w:val="28"/>
            <w:szCs w:val="28"/>
          </w:rPr>
          <w:t>3155 кг</w:t>
        </w:r>
      </w:smartTag>
      <w:r w:rsidRPr="00E40067">
        <w:rPr>
          <w:sz w:val="28"/>
          <w:szCs w:val="28"/>
        </w:rPr>
        <w:t xml:space="preserve"> (100% к </w:t>
      </w:r>
      <w:smartTag w:uri="urn:schemas-microsoft-com:office:smarttags" w:element="metricconverter">
        <w:smartTagPr>
          <w:attr w:name="ProductID" w:val="2012 г"/>
        </w:smartTagPr>
        <w:r w:rsidRPr="00E40067">
          <w:rPr>
            <w:sz w:val="28"/>
            <w:szCs w:val="28"/>
          </w:rPr>
          <w:t>2012 г</w:t>
        </w:r>
      </w:smartTag>
      <w:r w:rsidRPr="00E40067">
        <w:rPr>
          <w:sz w:val="28"/>
          <w:szCs w:val="28"/>
        </w:rPr>
        <w:t>.), в том числе: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 xml:space="preserve">СПК «Валдайский – </w:t>
      </w:r>
      <w:smartTag w:uri="urn:schemas-microsoft-com:office:smarttags" w:element="metricconverter">
        <w:smartTagPr>
          <w:attr w:name="ProductID" w:val="3006 кг"/>
        </w:smartTagPr>
        <w:r w:rsidRPr="00E40067">
          <w:rPr>
            <w:sz w:val="28"/>
            <w:szCs w:val="28"/>
          </w:rPr>
          <w:t>3006 кг</w:t>
        </w:r>
      </w:smartTag>
      <w:r w:rsidRPr="00E40067">
        <w:rPr>
          <w:sz w:val="28"/>
          <w:szCs w:val="28"/>
        </w:rPr>
        <w:t xml:space="preserve">. (98,4% к </w:t>
      </w:r>
      <w:smartTag w:uri="urn:schemas-microsoft-com:office:smarttags" w:element="metricconverter">
        <w:smartTagPr>
          <w:attr w:name="ProductID" w:val="2012 г"/>
        </w:smartTagPr>
        <w:r w:rsidRPr="00E40067">
          <w:rPr>
            <w:sz w:val="28"/>
            <w:szCs w:val="28"/>
          </w:rPr>
          <w:t>2012 г</w:t>
        </w:r>
      </w:smartTag>
      <w:r w:rsidRPr="00E40067">
        <w:rPr>
          <w:sz w:val="28"/>
          <w:szCs w:val="28"/>
        </w:rPr>
        <w:t>.)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 xml:space="preserve">СПК «Любница» - </w:t>
      </w:r>
      <w:smartTag w:uri="urn:schemas-microsoft-com:office:smarttags" w:element="metricconverter">
        <w:smartTagPr>
          <w:attr w:name="ProductID" w:val="3202 кг"/>
        </w:smartTagPr>
        <w:r w:rsidRPr="00E40067">
          <w:rPr>
            <w:sz w:val="28"/>
            <w:szCs w:val="28"/>
          </w:rPr>
          <w:t>3202 кг</w:t>
        </w:r>
      </w:smartTag>
      <w:r w:rsidRPr="00E40067">
        <w:rPr>
          <w:sz w:val="28"/>
          <w:szCs w:val="28"/>
        </w:rPr>
        <w:t xml:space="preserve">. (100,2% к </w:t>
      </w:r>
      <w:smartTag w:uri="urn:schemas-microsoft-com:office:smarttags" w:element="metricconverter">
        <w:smartTagPr>
          <w:attr w:name="ProductID" w:val="2012 г"/>
        </w:smartTagPr>
        <w:r w:rsidRPr="00E40067">
          <w:rPr>
            <w:sz w:val="28"/>
            <w:szCs w:val="28"/>
          </w:rPr>
          <w:t>2012 г</w:t>
        </w:r>
      </w:smartTag>
      <w:r w:rsidRPr="00E40067">
        <w:rPr>
          <w:sz w:val="28"/>
          <w:szCs w:val="28"/>
        </w:rPr>
        <w:t>.)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ab/>
        <w:t>По итогам работы за 2013 год 1 сельскохозяйственное предприятие убыточно, 4 имеет положительный финансовый резул</w:t>
      </w:r>
      <w:r w:rsidRPr="00E40067">
        <w:rPr>
          <w:sz w:val="28"/>
          <w:szCs w:val="28"/>
        </w:rPr>
        <w:t>ь</w:t>
      </w:r>
      <w:r w:rsidRPr="00E40067">
        <w:rPr>
          <w:sz w:val="28"/>
          <w:szCs w:val="28"/>
        </w:rPr>
        <w:t>тат.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ab/>
        <w:t>В районе работало два пункта по закупке молока в индивидуальном секторе. Зак</w:t>
      </w:r>
      <w:r w:rsidRPr="00E40067">
        <w:rPr>
          <w:sz w:val="28"/>
          <w:szCs w:val="28"/>
        </w:rPr>
        <w:t>у</w:t>
      </w:r>
      <w:r w:rsidRPr="00E40067">
        <w:rPr>
          <w:sz w:val="28"/>
          <w:szCs w:val="28"/>
        </w:rPr>
        <w:t>плено 4,7 тонны молока. Средняя закупочная цена составила 10 руб. за литр.</w:t>
      </w:r>
    </w:p>
    <w:p w:rsidR="0007522D" w:rsidRDefault="0007522D" w:rsidP="000752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7DF8" w:rsidRPr="00E40067">
        <w:rPr>
          <w:sz w:val="28"/>
          <w:szCs w:val="28"/>
        </w:rPr>
        <w:t>Переработкой молока и выпуском молочной продукции занимается Любни</w:t>
      </w:r>
      <w:r w:rsidR="00E57DF8" w:rsidRPr="00E40067">
        <w:rPr>
          <w:sz w:val="28"/>
          <w:szCs w:val="28"/>
        </w:rPr>
        <w:t>ц</w:t>
      </w:r>
      <w:r w:rsidR="00E57DF8" w:rsidRPr="00E40067">
        <w:rPr>
          <w:sz w:val="28"/>
          <w:szCs w:val="28"/>
        </w:rPr>
        <w:t xml:space="preserve">кий молочный завод. Переработано 486 тонн молока ( 90% к </w:t>
      </w:r>
      <w:smartTag w:uri="urn:schemas-microsoft-com:office:smarttags" w:element="metricconverter">
        <w:smartTagPr>
          <w:attr w:name="ProductID" w:val="2012 г"/>
        </w:smartTagPr>
        <w:r w:rsidR="00E57DF8" w:rsidRPr="00E40067">
          <w:rPr>
            <w:sz w:val="28"/>
            <w:szCs w:val="28"/>
          </w:rPr>
          <w:t>2012 г</w:t>
        </w:r>
      </w:smartTag>
      <w:r w:rsidR="00E57DF8" w:rsidRPr="00E40067">
        <w:rPr>
          <w:sz w:val="28"/>
          <w:szCs w:val="28"/>
        </w:rPr>
        <w:t xml:space="preserve">.). </w:t>
      </w:r>
    </w:p>
    <w:p w:rsidR="00E57DF8" w:rsidRPr="00E40067" w:rsidRDefault="0007522D" w:rsidP="000752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7DF8" w:rsidRPr="00E40067">
        <w:rPr>
          <w:sz w:val="28"/>
          <w:szCs w:val="28"/>
        </w:rPr>
        <w:t>Выпущено 109 тонн пастеризованного молока (78%), сметаны 15,7 тонны (100,6%), творога 53 тонны (100,2%), масла сливочного 6,4 тонны (103,2%). Вся продукция реализована населению района и  на рынке г. Вел</w:t>
      </w:r>
      <w:r w:rsidR="00E57DF8" w:rsidRPr="00E40067">
        <w:rPr>
          <w:sz w:val="28"/>
          <w:szCs w:val="28"/>
        </w:rPr>
        <w:t>и</w:t>
      </w:r>
      <w:r w:rsidR="00E57DF8" w:rsidRPr="00E40067">
        <w:rPr>
          <w:sz w:val="28"/>
          <w:szCs w:val="28"/>
        </w:rPr>
        <w:t>кий Новг</w:t>
      </w:r>
      <w:r w:rsidR="00E57DF8" w:rsidRPr="00E40067">
        <w:rPr>
          <w:sz w:val="28"/>
          <w:szCs w:val="28"/>
        </w:rPr>
        <w:t>о</w:t>
      </w:r>
      <w:r w:rsidR="00E57DF8" w:rsidRPr="00E40067">
        <w:rPr>
          <w:sz w:val="28"/>
          <w:szCs w:val="28"/>
        </w:rPr>
        <w:t>род.</w:t>
      </w:r>
    </w:p>
    <w:p w:rsidR="00E57DF8" w:rsidRPr="00E40067" w:rsidRDefault="00E57DF8" w:rsidP="00585CE8">
      <w:pPr>
        <w:jc w:val="both"/>
        <w:rPr>
          <w:sz w:val="28"/>
          <w:szCs w:val="28"/>
        </w:rPr>
      </w:pPr>
    </w:p>
    <w:p w:rsidR="00E57DF8" w:rsidRPr="00E40067" w:rsidRDefault="00E57DF8" w:rsidP="00266C3D">
      <w:pPr>
        <w:jc w:val="center"/>
        <w:rPr>
          <w:b/>
          <w:sz w:val="28"/>
          <w:szCs w:val="28"/>
        </w:rPr>
      </w:pPr>
      <w:r w:rsidRPr="00E40067">
        <w:rPr>
          <w:b/>
          <w:sz w:val="28"/>
          <w:szCs w:val="28"/>
        </w:rPr>
        <w:t>Производство сельскохозяйственной продукции в подсобных хозяйствах предпр</w:t>
      </w:r>
      <w:r w:rsidRPr="00E40067">
        <w:rPr>
          <w:b/>
          <w:sz w:val="28"/>
          <w:szCs w:val="28"/>
        </w:rPr>
        <w:t>и</w:t>
      </w:r>
      <w:r w:rsidRPr="00E40067">
        <w:rPr>
          <w:b/>
          <w:sz w:val="28"/>
          <w:szCs w:val="28"/>
        </w:rPr>
        <w:t>ятий и организаций.</w:t>
      </w:r>
    </w:p>
    <w:p w:rsidR="00E57DF8" w:rsidRPr="00E40067" w:rsidRDefault="00E57DF8" w:rsidP="00062B3A">
      <w:pPr>
        <w:jc w:val="right"/>
        <w:rPr>
          <w:sz w:val="28"/>
          <w:szCs w:val="28"/>
        </w:rPr>
      </w:pPr>
      <w:r w:rsidRPr="00E40067">
        <w:rPr>
          <w:sz w:val="28"/>
          <w:szCs w:val="28"/>
        </w:rPr>
        <w:t xml:space="preserve">                                                     центнер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8"/>
        <w:gridCol w:w="860"/>
        <w:gridCol w:w="859"/>
        <w:gridCol w:w="1161"/>
        <w:gridCol w:w="916"/>
        <w:gridCol w:w="916"/>
        <w:gridCol w:w="1161"/>
      </w:tblGrid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Подсобные хозяйства</w:t>
            </w:r>
          </w:p>
        </w:tc>
        <w:tc>
          <w:tcPr>
            <w:tcW w:w="0" w:type="auto"/>
            <w:gridSpan w:val="3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Молоко</w:t>
            </w:r>
          </w:p>
        </w:tc>
        <w:tc>
          <w:tcPr>
            <w:tcW w:w="0" w:type="auto"/>
            <w:gridSpan w:val="3"/>
          </w:tcPr>
          <w:p w:rsidR="00E57DF8" w:rsidRPr="00E40067" w:rsidRDefault="00E57DF8" w:rsidP="00266C3D">
            <w:pPr>
              <w:jc w:val="center"/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Мясо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2013 год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2012 год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40067">
                <w:rPr>
                  <w:sz w:val="28"/>
                  <w:szCs w:val="28"/>
                </w:rPr>
                <w:t>2013 г</w:t>
              </w:r>
            </w:smartTag>
            <w:r w:rsidRPr="00E40067">
              <w:rPr>
                <w:sz w:val="28"/>
                <w:szCs w:val="28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0067">
                <w:rPr>
                  <w:sz w:val="28"/>
                  <w:szCs w:val="28"/>
                </w:rPr>
                <w:t>2012 г</w:t>
              </w:r>
            </w:smartTag>
            <w:r w:rsidRPr="00E4006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2013 год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2012 год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40067">
                <w:rPr>
                  <w:sz w:val="28"/>
                  <w:szCs w:val="28"/>
                </w:rPr>
                <w:t>2013 г</w:t>
              </w:r>
            </w:smartTag>
            <w:r w:rsidRPr="00E40067">
              <w:rPr>
                <w:sz w:val="28"/>
                <w:szCs w:val="28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0067">
                <w:rPr>
                  <w:sz w:val="28"/>
                  <w:szCs w:val="28"/>
                </w:rPr>
                <w:t>2012 г</w:t>
              </w:r>
            </w:smartTag>
            <w:r w:rsidRPr="00E40067">
              <w:rPr>
                <w:sz w:val="28"/>
                <w:szCs w:val="28"/>
              </w:rPr>
              <w:t>.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ГОБУЗ «Валдайская псих</w:t>
            </w:r>
            <w:r w:rsidRPr="00E40067">
              <w:rPr>
                <w:sz w:val="28"/>
                <w:szCs w:val="28"/>
              </w:rPr>
              <w:t>о</w:t>
            </w:r>
            <w:r w:rsidRPr="00E40067">
              <w:rPr>
                <w:sz w:val="28"/>
                <w:szCs w:val="28"/>
              </w:rPr>
              <w:t>неврологическая бол</w:t>
            </w:r>
            <w:r w:rsidRPr="00E40067">
              <w:rPr>
                <w:sz w:val="28"/>
                <w:szCs w:val="28"/>
              </w:rPr>
              <w:t>ь</w:t>
            </w:r>
            <w:r w:rsidRPr="00E40067">
              <w:rPr>
                <w:sz w:val="28"/>
                <w:szCs w:val="28"/>
              </w:rPr>
              <w:t>ница №1»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615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657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93,6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52,5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51,5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101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ФКУ ИК-4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199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119,6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254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180,9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151,2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ПНИ «Приозёрный»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433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435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99,5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50,5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60,5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Подворье «Быково»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1131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1128</w:t>
            </w:r>
          </w:p>
        </w:tc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100,3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137,8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135</w:t>
            </w:r>
          </w:p>
        </w:tc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94,3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Подворье Иверского мон</w:t>
            </w:r>
            <w:r w:rsidRPr="00E40067">
              <w:rPr>
                <w:sz w:val="28"/>
                <w:szCs w:val="28"/>
              </w:rPr>
              <w:t>а</w:t>
            </w:r>
            <w:r w:rsidRPr="00E40067">
              <w:rPr>
                <w:sz w:val="28"/>
                <w:szCs w:val="28"/>
              </w:rPr>
              <w:t>стыря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292</w:t>
            </w:r>
          </w:p>
        </w:tc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292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51,2</w:t>
            </w:r>
          </w:p>
        </w:tc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128,2</w:t>
            </w:r>
          </w:p>
        </w:tc>
      </w:tr>
      <w:tr w:rsidR="00E57DF8" w:rsidRPr="00E40067">
        <w:tc>
          <w:tcPr>
            <w:tcW w:w="0" w:type="auto"/>
          </w:tcPr>
          <w:p w:rsidR="00E57DF8" w:rsidRPr="00E40067" w:rsidRDefault="00E57DF8" w:rsidP="00526C07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2709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2711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 xml:space="preserve"> 99,9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546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489,4</w:t>
            </w:r>
          </w:p>
        </w:tc>
        <w:tc>
          <w:tcPr>
            <w:tcW w:w="0" w:type="auto"/>
          </w:tcPr>
          <w:p w:rsidR="00E57DF8" w:rsidRPr="00E40067" w:rsidRDefault="00E57DF8" w:rsidP="00266C3D">
            <w:pPr>
              <w:rPr>
                <w:sz w:val="28"/>
                <w:szCs w:val="28"/>
              </w:rPr>
            </w:pPr>
            <w:r w:rsidRPr="00E40067">
              <w:rPr>
                <w:sz w:val="28"/>
                <w:szCs w:val="28"/>
              </w:rPr>
              <w:t>111,6</w:t>
            </w:r>
          </w:p>
        </w:tc>
      </w:tr>
    </w:tbl>
    <w:p w:rsidR="00E57DF8" w:rsidRPr="00E40067" w:rsidRDefault="00E57DF8" w:rsidP="00062B3A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ab/>
        <w:t xml:space="preserve"> Вся продукция, произведённая в подсобных хозяйствах, использована на собс</w:t>
      </w:r>
      <w:r w:rsidRPr="00E40067">
        <w:rPr>
          <w:sz w:val="28"/>
          <w:szCs w:val="28"/>
        </w:rPr>
        <w:t>т</w:t>
      </w:r>
      <w:r w:rsidRPr="00E40067">
        <w:rPr>
          <w:sz w:val="28"/>
          <w:szCs w:val="28"/>
        </w:rPr>
        <w:t>венные нужды.</w:t>
      </w:r>
    </w:p>
    <w:p w:rsidR="00E57DF8" w:rsidRPr="00E40067" w:rsidRDefault="00E57DF8" w:rsidP="00062B3A">
      <w:pPr>
        <w:jc w:val="both"/>
        <w:rPr>
          <w:sz w:val="28"/>
          <w:szCs w:val="28"/>
        </w:rPr>
      </w:pPr>
      <w:r w:rsidRPr="00E40067">
        <w:rPr>
          <w:sz w:val="28"/>
          <w:szCs w:val="28"/>
        </w:rPr>
        <w:tab/>
        <w:t>В 2013 году устойчиво работают крестьянские хозяйства, в их числе Широкова И.Н., Алексеевой Е.В., Алексеевой Н.В., Трущенковой С.Ю., Е</w:t>
      </w:r>
      <w:r w:rsidRPr="00E40067">
        <w:rPr>
          <w:sz w:val="28"/>
          <w:szCs w:val="28"/>
        </w:rPr>
        <w:t>в</w:t>
      </w:r>
      <w:r w:rsidRPr="00E40067">
        <w:rPr>
          <w:sz w:val="28"/>
          <w:szCs w:val="28"/>
        </w:rPr>
        <w:t>стигнеева А.М., Паниной Л.И., Беликова С.В.</w:t>
      </w:r>
    </w:p>
    <w:p w:rsidR="00E57DF8" w:rsidRPr="00E40067" w:rsidRDefault="00044A75" w:rsidP="00266C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DF8" w:rsidRPr="00E40067">
        <w:rPr>
          <w:sz w:val="28"/>
          <w:szCs w:val="28"/>
        </w:rPr>
        <w:t>В целях реализации областной целевой программы «Развитие потреб</w:t>
      </w:r>
      <w:r w:rsidR="00E57DF8" w:rsidRPr="00E40067">
        <w:rPr>
          <w:sz w:val="28"/>
          <w:szCs w:val="28"/>
        </w:rPr>
        <w:t>и</w:t>
      </w:r>
      <w:r w:rsidR="00E57DF8" w:rsidRPr="00E40067">
        <w:rPr>
          <w:sz w:val="28"/>
          <w:szCs w:val="28"/>
        </w:rPr>
        <w:t>тельской коопер</w:t>
      </w:r>
      <w:r w:rsidR="00E57DF8" w:rsidRPr="00E40067">
        <w:rPr>
          <w:sz w:val="28"/>
          <w:szCs w:val="28"/>
        </w:rPr>
        <w:t>а</w:t>
      </w:r>
      <w:r w:rsidR="00E57DF8" w:rsidRPr="00E40067">
        <w:rPr>
          <w:sz w:val="28"/>
          <w:szCs w:val="28"/>
        </w:rPr>
        <w:t>ции в Новгородской области на 2009-2013 годы» в районе  2013 год на откорм в ли</w:t>
      </w:r>
      <w:r w:rsidR="00E57DF8" w:rsidRPr="00E40067">
        <w:rPr>
          <w:sz w:val="28"/>
          <w:szCs w:val="28"/>
        </w:rPr>
        <w:t>ч</w:t>
      </w:r>
      <w:r w:rsidR="00E57DF8" w:rsidRPr="00E40067">
        <w:rPr>
          <w:sz w:val="28"/>
          <w:szCs w:val="28"/>
        </w:rPr>
        <w:t>ные подсобные хозяйства поставлено 1575 голов,  (в 2012 году – 1255 голов). Произведено и ре</w:t>
      </w:r>
      <w:r w:rsidR="00E57DF8" w:rsidRPr="00E40067">
        <w:rPr>
          <w:sz w:val="28"/>
          <w:szCs w:val="28"/>
        </w:rPr>
        <w:t>а</w:t>
      </w:r>
      <w:r w:rsidR="00E57DF8" w:rsidRPr="00E40067">
        <w:rPr>
          <w:sz w:val="28"/>
          <w:szCs w:val="28"/>
        </w:rPr>
        <w:t>лизовано 49,5 тонн мяса.</w:t>
      </w:r>
    </w:p>
    <w:p w:rsidR="00E57DF8" w:rsidRDefault="00E57DF8" w:rsidP="00062B3A">
      <w:pPr>
        <w:jc w:val="both"/>
      </w:pPr>
    </w:p>
    <w:p w:rsidR="005E3F1A" w:rsidRPr="00150C93" w:rsidRDefault="005E3F1A" w:rsidP="005E3F1A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СТРОИТЕЛЬСТВО.</w:t>
      </w:r>
    </w:p>
    <w:p w:rsidR="005E3F1A" w:rsidRPr="00150C93" w:rsidRDefault="005E3F1A" w:rsidP="005E3F1A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2013 год</w:t>
      </w:r>
      <w:r w:rsidR="00F74EFC">
        <w:rPr>
          <w:sz w:val="28"/>
          <w:szCs w:val="28"/>
        </w:rPr>
        <w:t>у</w:t>
      </w:r>
      <w:r w:rsidRPr="00150C93">
        <w:rPr>
          <w:sz w:val="28"/>
          <w:szCs w:val="28"/>
        </w:rPr>
        <w:t xml:space="preserve"> индекс физического объёма  работ и услуг, выполне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ных собственными силами по виду деятельности «строительство» сост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вил  </w:t>
      </w:r>
      <w:r w:rsidR="00F74EFC">
        <w:rPr>
          <w:sz w:val="28"/>
          <w:szCs w:val="28"/>
        </w:rPr>
        <w:t>76,1</w:t>
      </w:r>
      <w:r w:rsidR="002316EC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lastRenderedPageBreak/>
        <w:t xml:space="preserve">%, крупными и средними предприятиями </w:t>
      </w:r>
      <w:r w:rsidR="00044A75">
        <w:rPr>
          <w:sz w:val="28"/>
          <w:szCs w:val="28"/>
        </w:rPr>
        <w:t xml:space="preserve">района </w:t>
      </w:r>
      <w:r w:rsidRPr="00150C93">
        <w:rPr>
          <w:sz w:val="28"/>
          <w:szCs w:val="28"/>
        </w:rPr>
        <w:t xml:space="preserve">выполнено работ на </w:t>
      </w:r>
      <w:r w:rsidR="00F74EFC">
        <w:rPr>
          <w:sz w:val="28"/>
          <w:szCs w:val="28"/>
        </w:rPr>
        <w:t>86,6</w:t>
      </w:r>
      <w:r w:rsidRPr="00150C93">
        <w:rPr>
          <w:sz w:val="28"/>
          <w:szCs w:val="28"/>
        </w:rPr>
        <w:t xml:space="preserve"> млн.руб.</w:t>
      </w:r>
    </w:p>
    <w:p w:rsidR="005E3F1A" w:rsidRPr="00150C93" w:rsidRDefault="005E3F1A" w:rsidP="005E3F1A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За  2013 год индивидуальными застройщиками  построен</w:t>
      </w:r>
      <w:r w:rsidR="00044A75">
        <w:rPr>
          <w:sz w:val="28"/>
          <w:szCs w:val="28"/>
        </w:rPr>
        <w:t>ы</w:t>
      </w:r>
      <w:r w:rsidRPr="00150C93">
        <w:rPr>
          <w:sz w:val="28"/>
          <w:szCs w:val="28"/>
        </w:rPr>
        <w:t xml:space="preserve"> </w:t>
      </w:r>
      <w:r w:rsidR="00715580">
        <w:rPr>
          <w:sz w:val="28"/>
          <w:szCs w:val="28"/>
        </w:rPr>
        <w:t>7</w:t>
      </w:r>
      <w:r w:rsidR="00F74EFC">
        <w:rPr>
          <w:sz w:val="28"/>
          <w:szCs w:val="28"/>
        </w:rPr>
        <w:t>0</w:t>
      </w:r>
      <w:r w:rsidRPr="00150C93">
        <w:rPr>
          <w:sz w:val="28"/>
          <w:szCs w:val="28"/>
        </w:rPr>
        <w:t xml:space="preserve"> жил</w:t>
      </w:r>
      <w:r w:rsidR="00715580">
        <w:rPr>
          <w:sz w:val="28"/>
          <w:szCs w:val="28"/>
        </w:rPr>
        <w:t>ых</w:t>
      </w:r>
      <w:r w:rsidRPr="00150C93">
        <w:rPr>
          <w:sz w:val="28"/>
          <w:szCs w:val="28"/>
        </w:rPr>
        <w:t xml:space="preserve"> дом</w:t>
      </w:r>
      <w:r w:rsidR="00226949">
        <w:rPr>
          <w:sz w:val="28"/>
          <w:szCs w:val="28"/>
        </w:rPr>
        <w:t>ов</w:t>
      </w:r>
      <w:r w:rsidRPr="00150C93">
        <w:rPr>
          <w:sz w:val="28"/>
          <w:szCs w:val="28"/>
        </w:rPr>
        <w:t xml:space="preserve"> общей площадью </w:t>
      </w:r>
      <w:r w:rsidR="00715580">
        <w:rPr>
          <w:sz w:val="28"/>
          <w:szCs w:val="28"/>
        </w:rPr>
        <w:t>6590</w:t>
      </w:r>
      <w:r w:rsidRPr="00150C93">
        <w:rPr>
          <w:sz w:val="28"/>
          <w:szCs w:val="28"/>
        </w:rPr>
        <w:t xml:space="preserve">  кв</w:t>
      </w:r>
      <w:r w:rsidR="0013192F" w:rsidRPr="00150C93">
        <w:rPr>
          <w:sz w:val="28"/>
          <w:szCs w:val="28"/>
        </w:rPr>
        <w:t>.</w:t>
      </w:r>
      <w:r w:rsidRPr="00150C93">
        <w:rPr>
          <w:sz w:val="28"/>
          <w:szCs w:val="28"/>
        </w:rPr>
        <w:t>м</w:t>
      </w:r>
      <w:r w:rsidR="0013192F" w:rsidRPr="00150C93">
        <w:rPr>
          <w:sz w:val="28"/>
          <w:szCs w:val="28"/>
        </w:rPr>
        <w:t>.</w:t>
      </w:r>
      <w:r w:rsidR="00BC7EF0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(</w:t>
      </w:r>
      <w:r w:rsidR="00F74EFC">
        <w:rPr>
          <w:sz w:val="28"/>
          <w:szCs w:val="28"/>
        </w:rPr>
        <w:t>46</w:t>
      </w:r>
      <w:r w:rsidR="00715580">
        <w:rPr>
          <w:sz w:val="28"/>
          <w:szCs w:val="28"/>
        </w:rPr>
        <w:t>,3</w:t>
      </w:r>
      <w:r w:rsidRPr="00150C93">
        <w:rPr>
          <w:sz w:val="28"/>
          <w:szCs w:val="28"/>
        </w:rPr>
        <w:t>%).  Кроме того, введен в эксплуат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цию  12-квартирный дом в с.Яжелбицы площадью 496 кв.м.</w:t>
      </w:r>
      <w:r w:rsidR="00715580">
        <w:rPr>
          <w:sz w:val="28"/>
          <w:szCs w:val="28"/>
        </w:rPr>
        <w:t xml:space="preserve"> и 2-я очередь дома по ул. Песчаная д.26 – 71 квартира площадью 3327,1 кв.м. </w:t>
      </w:r>
      <w:r w:rsidRPr="00150C93">
        <w:rPr>
          <w:sz w:val="28"/>
          <w:szCs w:val="28"/>
        </w:rPr>
        <w:t xml:space="preserve"> Всего ввод жилья 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ставил </w:t>
      </w:r>
      <w:r w:rsidR="00715580">
        <w:rPr>
          <w:sz w:val="28"/>
          <w:szCs w:val="28"/>
        </w:rPr>
        <w:t>10413</w:t>
      </w:r>
      <w:r w:rsidR="0013192F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 кв.м. (</w:t>
      </w:r>
      <w:r w:rsidR="00715580">
        <w:rPr>
          <w:sz w:val="28"/>
          <w:szCs w:val="28"/>
        </w:rPr>
        <w:t>51,7</w:t>
      </w:r>
      <w:r w:rsidR="0013192F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%)</w:t>
      </w:r>
    </w:p>
    <w:p w:rsidR="005E3F1A" w:rsidRPr="00150C93" w:rsidRDefault="005E3F1A" w:rsidP="005E3F1A">
      <w:pPr>
        <w:jc w:val="both"/>
        <w:rPr>
          <w:sz w:val="28"/>
          <w:szCs w:val="28"/>
        </w:rPr>
      </w:pPr>
    </w:p>
    <w:p w:rsidR="005E3F1A" w:rsidRPr="00150C93" w:rsidRDefault="005E3F1A" w:rsidP="003B09EB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>Ввод в действие жилья представлен на диаграмме :</w:t>
      </w:r>
    </w:p>
    <w:p w:rsidR="005E3F1A" w:rsidRPr="00150C93" w:rsidRDefault="005E3F1A" w:rsidP="005E3F1A">
      <w:pPr>
        <w:rPr>
          <w:sz w:val="28"/>
          <w:szCs w:val="28"/>
        </w:rPr>
      </w:pPr>
    </w:p>
    <w:p w:rsidR="005E3F1A" w:rsidRPr="00150C93" w:rsidRDefault="0096717D" w:rsidP="005E3F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5380" cy="23393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3F1A" w:rsidRPr="00150C93" w:rsidRDefault="005E3F1A" w:rsidP="005E3F1A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Показатель ввода жилья на душу населения составил 0,</w:t>
      </w:r>
      <w:r w:rsidR="00E11564">
        <w:rPr>
          <w:sz w:val="28"/>
          <w:szCs w:val="28"/>
        </w:rPr>
        <w:t>42</w:t>
      </w:r>
      <w:r w:rsidRPr="00150C93">
        <w:rPr>
          <w:sz w:val="28"/>
          <w:szCs w:val="28"/>
        </w:rPr>
        <w:t xml:space="preserve"> кв.м. Сре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>няя обесп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ченность жильём на одного жителя составляет </w:t>
      </w:r>
      <w:r w:rsidR="00FF0236" w:rsidRPr="003A03EA">
        <w:rPr>
          <w:sz w:val="28"/>
          <w:szCs w:val="28"/>
        </w:rPr>
        <w:t>34</w:t>
      </w:r>
      <w:r w:rsidR="00645214" w:rsidRPr="003A03EA">
        <w:rPr>
          <w:sz w:val="28"/>
          <w:szCs w:val="28"/>
        </w:rPr>
        <w:t>,</w:t>
      </w:r>
      <w:r w:rsidR="003A03EA" w:rsidRPr="003A03EA">
        <w:rPr>
          <w:sz w:val="28"/>
          <w:szCs w:val="28"/>
        </w:rPr>
        <w:t>3</w:t>
      </w:r>
      <w:r w:rsidR="00645214">
        <w:rPr>
          <w:sz w:val="28"/>
          <w:szCs w:val="28"/>
        </w:rPr>
        <w:t xml:space="preserve"> </w:t>
      </w:r>
      <w:r w:rsidR="00FF0236" w:rsidRPr="00150C93">
        <w:rPr>
          <w:sz w:val="28"/>
          <w:szCs w:val="28"/>
        </w:rPr>
        <w:t xml:space="preserve"> кв.м.</w:t>
      </w:r>
    </w:p>
    <w:p w:rsidR="005E3F1A" w:rsidRPr="00EE7D42" w:rsidRDefault="005E3F1A" w:rsidP="005E3F1A">
      <w:pPr>
        <w:ind w:firstLine="708"/>
        <w:jc w:val="both"/>
        <w:rPr>
          <w:sz w:val="28"/>
          <w:szCs w:val="28"/>
        </w:rPr>
      </w:pPr>
      <w:r w:rsidRPr="00EE7D42">
        <w:rPr>
          <w:sz w:val="28"/>
          <w:szCs w:val="28"/>
        </w:rPr>
        <w:t>В рамках реализации полномочий по обеспечению жильем участников, инвалидов Великой Отечественной войны, членов семей погибших (уме</w:t>
      </w:r>
      <w:r w:rsidRPr="00EE7D42">
        <w:rPr>
          <w:sz w:val="28"/>
          <w:szCs w:val="28"/>
        </w:rPr>
        <w:t>р</w:t>
      </w:r>
      <w:r w:rsidRPr="00EE7D42">
        <w:rPr>
          <w:sz w:val="28"/>
          <w:szCs w:val="28"/>
        </w:rPr>
        <w:t>ших) участников, инвалидов Великой Отечественной войны</w:t>
      </w:r>
      <w:r w:rsidR="00EE7D42">
        <w:rPr>
          <w:sz w:val="28"/>
          <w:szCs w:val="28"/>
        </w:rPr>
        <w:t xml:space="preserve"> </w:t>
      </w:r>
      <w:r w:rsidRPr="00EE7D42">
        <w:rPr>
          <w:sz w:val="28"/>
          <w:szCs w:val="28"/>
        </w:rPr>
        <w:t xml:space="preserve"> </w:t>
      </w:r>
      <w:r w:rsidR="00EE7D42">
        <w:rPr>
          <w:sz w:val="28"/>
          <w:szCs w:val="28"/>
        </w:rPr>
        <w:t>2 человека ре</w:t>
      </w:r>
      <w:r w:rsidR="00EE7D42">
        <w:rPr>
          <w:sz w:val="28"/>
          <w:szCs w:val="28"/>
        </w:rPr>
        <w:t>а</w:t>
      </w:r>
      <w:r w:rsidR="00EE7D42">
        <w:rPr>
          <w:sz w:val="28"/>
          <w:szCs w:val="28"/>
        </w:rPr>
        <w:t>лизовали свое право на улучшение жилищных условий за счет предоставл</w:t>
      </w:r>
      <w:r w:rsidR="00EE7D42">
        <w:rPr>
          <w:sz w:val="28"/>
          <w:szCs w:val="28"/>
        </w:rPr>
        <w:t>е</w:t>
      </w:r>
      <w:r w:rsidR="00EE7D42">
        <w:rPr>
          <w:sz w:val="28"/>
          <w:szCs w:val="28"/>
        </w:rPr>
        <w:t>ния им единовременной денежной выплаты</w:t>
      </w:r>
      <w:r w:rsidRPr="00EE7D42">
        <w:rPr>
          <w:sz w:val="28"/>
          <w:szCs w:val="28"/>
        </w:rPr>
        <w:t>.</w:t>
      </w:r>
    </w:p>
    <w:p w:rsidR="005E3F1A" w:rsidRPr="00EE7D42" w:rsidRDefault="005E3F1A" w:rsidP="005E3F1A">
      <w:pPr>
        <w:ind w:firstLine="720"/>
        <w:rPr>
          <w:sz w:val="28"/>
          <w:szCs w:val="28"/>
        </w:rPr>
      </w:pPr>
      <w:r w:rsidRPr="00EE7D42">
        <w:rPr>
          <w:sz w:val="28"/>
          <w:szCs w:val="28"/>
        </w:rPr>
        <w:t xml:space="preserve">В </w:t>
      </w:r>
      <w:r w:rsidR="00EE7D42">
        <w:rPr>
          <w:sz w:val="28"/>
          <w:szCs w:val="28"/>
        </w:rPr>
        <w:t>2012</w:t>
      </w:r>
      <w:r w:rsidRPr="00EE7D42">
        <w:rPr>
          <w:sz w:val="28"/>
          <w:szCs w:val="28"/>
        </w:rPr>
        <w:t xml:space="preserve"> году Валдайский район стал участником федеральной подпр</w:t>
      </w:r>
      <w:r w:rsidRPr="00EE7D42">
        <w:rPr>
          <w:sz w:val="28"/>
          <w:szCs w:val="28"/>
        </w:rPr>
        <w:t>о</w:t>
      </w:r>
      <w:r w:rsidRPr="00EE7D42">
        <w:rPr>
          <w:sz w:val="28"/>
          <w:szCs w:val="28"/>
        </w:rPr>
        <w:t>граммы   «Обеспечение жильем молодых семей» в рамках  федеральной ц</w:t>
      </w:r>
      <w:r w:rsidRPr="00EE7D42">
        <w:rPr>
          <w:sz w:val="28"/>
          <w:szCs w:val="28"/>
        </w:rPr>
        <w:t>е</w:t>
      </w:r>
      <w:r w:rsidRPr="00EE7D42">
        <w:rPr>
          <w:sz w:val="28"/>
          <w:szCs w:val="28"/>
        </w:rPr>
        <w:t xml:space="preserve">левой программы «Жилище» на 2011-2015 годы. В текущем году </w:t>
      </w:r>
      <w:r w:rsidR="00EE7D42">
        <w:rPr>
          <w:sz w:val="28"/>
          <w:szCs w:val="28"/>
        </w:rPr>
        <w:t>2 семьи</w:t>
      </w:r>
      <w:r w:rsidRPr="00EE7D42">
        <w:rPr>
          <w:sz w:val="28"/>
          <w:szCs w:val="28"/>
        </w:rPr>
        <w:t xml:space="preserve"> улучши</w:t>
      </w:r>
      <w:r w:rsidR="00EE7D42">
        <w:rPr>
          <w:sz w:val="28"/>
          <w:szCs w:val="28"/>
        </w:rPr>
        <w:t>ли</w:t>
      </w:r>
      <w:r w:rsidRPr="00EE7D42">
        <w:rPr>
          <w:sz w:val="28"/>
          <w:szCs w:val="28"/>
        </w:rPr>
        <w:t xml:space="preserve"> жилищные условия</w:t>
      </w:r>
      <w:r w:rsidR="00EE7D42">
        <w:rPr>
          <w:sz w:val="28"/>
          <w:szCs w:val="28"/>
        </w:rPr>
        <w:t>.</w:t>
      </w:r>
      <w:r w:rsidRPr="00EE7D42">
        <w:rPr>
          <w:sz w:val="28"/>
          <w:szCs w:val="28"/>
        </w:rPr>
        <w:t xml:space="preserve"> Сумма средств</w:t>
      </w:r>
      <w:r w:rsidR="00EE7D42">
        <w:rPr>
          <w:sz w:val="28"/>
          <w:szCs w:val="28"/>
        </w:rPr>
        <w:t xml:space="preserve"> </w:t>
      </w:r>
      <w:r w:rsidR="00E30433">
        <w:rPr>
          <w:sz w:val="28"/>
          <w:szCs w:val="28"/>
        </w:rPr>
        <w:t>выделенных этим семьям с</w:t>
      </w:r>
      <w:r w:rsidR="00E30433">
        <w:rPr>
          <w:sz w:val="28"/>
          <w:szCs w:val="28"/>
        </w:rPr>
        <w:t>о</w:t>
      </w:r>
      <w:r w:rsidR="00E30433">
        <w:rPr>
          <w:sz w:val="28"/>
          <w:szCs w:val="28"/>
        </w:rPr>
        <w:t xml:space="preserve">ставила 1123,2 тыс. руб. (из </w:t>
      </w:r>
      <w:r w:rsidR="00EE7D42">
        <w:rPr>
          <w:sz w:val="28"/>
          <w:szCs w:val="28"/>
        </w:rPr>
        <w:t>р</w:t>
      </w:r>
      <w:r w:rsidRPr="00EE7D42">
        <w:rPr>
          <w:sz w:val="28"/>
          <w:szCs w:val="28"/>
        </w:rPr>
        <w:t>айонно</w:t>
      </w:r>
      <w:r w:rsidR="00EE7D42">
        <w:rPr>
          <w:sz w:val="28"/>
          <w:szCs w:val="28"/>
        </w:rPr>
        <w:t>го</w:t>
      </w:r>
      <w:r w:rsidRPr="00EE7D42">
        <w:rPr>
          <w:sz w:val="28"/>
          <w:szCs w:val="28"/>
        </w:rPr>
        <w:t xml:space="preserve"> бюджет</w:t>
      </w:r>
      <w:r w:rsidR="00EE7D42">
        <w:rPr>
          <w:sz w:val="28"/>
          <w:szCs w:val="28"/>
        </w:rPr>
        <w:t>а</w:t>
      </w:r>
      <w:r w:rsidRPr="00EE7D42">
        <w:rPr>
          <w:sz w:val="28"/>
          <w:szCs w:val="28"/>
        </w:rPr>
        <w:t xml:space="preserve"> </w:t>
      </w:r>
      <w:r w:rsidR="00E30433">
        <w:rPr>
          <w:sz w:val="28"/>
          <w:szCs w:val="28"/>
        </w:rPr>
        <w:t>-</w:t>
      </w:r>
      <w:r w:rsidRPr="00EE7D42">
        <w:rPr>
          <w:sz w:val="28"/>
          <w:szCs w:val="28"/>
        </w:rPr>
        <w:t xml:space="preserve"> 2</w:t>
      </w:r>
      <w:r w:rsidR="00EE7D42">
        <w:rPr>
          <w:sz w:val="28"/>
          <w:szCs w:val="28"/>
        </w:rPr>
        <w:t>06,4</w:t>
      </w:r>
      <w:r w:rsidRPr="00EE7D42">
        <w:rPr>
          <w:sz w:val="28"/>
          <w:szCs w:val="28"/>
        </w:rPr>
        <w:t xml:space="preserve"> тыс. руб.</w:t>
      </w:r>
      <w:r w:rsidR="00EE7D42">
        <w:rPr>
          <w:sz w:val="28"/>
          <w:szCs w:val="28"/>
        </w:rPr>
        <w:t>, областн</w:t>
      </w:r>
      <w:r w:rsidR="00EE7D42">
        <w:rPr>
          <w:sz w:val="28"/>
          <w:szCs w:val="28"/>
        </w:rPr>
        <w:t>о</w:t>
      </w:r>
      <w:r w:rsidR="00EE7D42">
        <w:rPr>
          <w:sz w:val="28"/>
          <w:szCs w:val="28"/>
        </w:rPr>
        <w:t>го</w:t>
      </w:r>
      <w:r w:rsidR="00E30433">
        <w:rPr>
          <w:sz w:val="28"/>
          <w:szCs w:val="28"/>
        </w:rPr>
        <w:t xml:space="preserve"> - </w:t>
      </w:r>
      <w:r w:rsidR="00EE7D42">
        <w:rPr>
          <w:sz w:val="28"/>
          <w:szCs w:val="28"/>
        </w:rPr>
        <w:t xml:space="preserve"> 686,7 тыс.руб., фед</w:t>
      </w:r>
      <w:r w:rsidR="00EE7D42">
        <w:rPr>
          <w:sz w:val="28"/>
          <w:szCs w:val="28"/>
        </w:rPr>
        <w:t>е</w:t>
      </w:r>
      <w:r w:rsidR="00EE7D42">
        <w:rPr>
          <w:sz w:val="28"/>
          <w:szCs w:val="28"/>
        </w:rPr>
        <w:t>рального – 230,1 тыс.руб.</w:t>
      </w:r>
      <w:r w:rsidR="00E30433">
        <w:rPr>
          <w:sz w:val="28"/>
          <w:szCs w:val="28"/>
        </w:rPr>
        <w:t>)</w:t>
      </w:r>
      <w:r w:rsidRPr="00EE7D42">
        <w:rPr>
          <w:sz w:val="28"/>
          <w:szCs w:val="28"/>
        </w:rPr>
        <w:t xml:space="preserve"> </w:t>
      </w:r>
    </w:p>
    <w:p w:rsidR="006213D6" w:rsidRDefault="005E3F1A" w:rsidP="006213D6">
      <w:pPr>
        <w:autoSpaceDE w:val="0"/>
        <w:ind w:firstLine="720"/>
        <w:jc w:val="both"/>
        <w:rPr>
          <w:sz w:val="28"/>
          <w:szCs w:val="28"/>
        </w:rPr>
      </w:pPr>
      <w:r w:rsidRPr="00EE7D42">
        <w:rPr>
          <w:sz w:val="28"/>
          <w:szCs w:val="28"/>
        </w:rPr>
        <w:t>В рамках областной целевой программы «Переселение граждан, пр</w:t>
      </w:r>
      <w:r w:rsidRPr="00EE7D42">
        <w:rPr>
          <w:sz w:val="28"/>
          <w:szCs w:val="28"/>
        </w:rPr>
        <w:t>о</w:t>
      </w:r>
      <w:r w:rsidRPr="00EE7D42">
        <w:rPr>
          <w:sz w:val="28"/>
          <w:szCs w:val="28"/>
        </w:rPr>
        <w:t>живающих на территории Новгородской области из многоквартирных домов, признанных аварийными и подлежащими сносу или реконструкции в 2010-2015 годах»  введён в эксплуатацию 12 квартирный жилой дом в с. Яжелб</w:t>
      </w:r>
      <w:r w:rsidRPr="00EE7D42">
        <w:rPr>
          <w:sz w:val="28"/>
          <w:szCs w:val="28"/>
        </w:rPr>
        <w:t>и</w:t>
      </w:r>
      <w:r w:rsidRPr="00EE7D42">
        <w:rPr>
          <w:sz w:val="28"/>
          <w:szCs w:val="28"/>
        </w:rPr>
        <w:t>цы.</w:t>
      </w:r>
      <w:r w:rsidRPr="00150C93">
        <w:rPr>
          <w:sz w:val="28"/>
          <w:szCs w:val="28"/>
        </w:rPr>
        <w:t xml:space="preserve"> </w:t>
      </w:r>
      <w:r w:rsidR="00E30433">
        <w:rPr>
          <w:sz w:val="28"/>
          <w:szCs w:val="28"/>
        </w:rPr>
        <w:t xml:space="preserve">В село Едрово </w:t>
      </w:r>
      <w:r w:rsidR="00044A75">
        <w:rPr>
          <w:sz w:val="28"/>
          <w:szCs w:val="28"/>
        </w:rPr>
        <w:t>п</w:t>
      </w:r>
      <w:r w:rsidR="006213D6">
        <w:rPr>
          <w:sz w:val="28"/>
        </w:rPr>
        <w:t xml:space="preserve">риобретено 4 квартиры </w:t>
      </w:r>
      <w:r w:rsidR="006213D6" w:rsidRPr="004D3590">
        <w:rPr>
          <w:sz w:val="28"/>
          <w:szCs w:val="28"/>
        </w:rPr>
        <w:t>и  п</w:t>
      </w:r>
      <w:r w:rsidR="006213D6" w:rsidRPr="004D3590">
        <w:rPr>
          <w:sz w:val="28"/>
          <w:szCs w:val="28"/>
        </w:rPr>
        <w:t>е</w:t>
      </w:r>
      <w:r w:rsidR="006213D6" w:rsidRPr="004D3590">
        <w:rPr>
          <w:sz w:val="28"/>
          <w:szCs w:val="28"/>
        </w:rPr>
        <w:t>реселено 15 человек</w:t>
      </w:r>
      <w:r w:rsidR="006213D6">
        <w:rPr>
          <w:sz w:val="28"/>
          <w:szCs w:val="28"/>
        </w:rPr>
        <w:t>.</w:t>
      </w:r>
      <w:r w:rsidR="006213D6">
        <w:rPr>
          <w:sz w:val="28"/>
        </w:rPr>
        <w:t xml:space="preserve"> </w:t>
      </w:r>
    </w:p>
    <w:p w:rsidR="005E3F1A" w:rsidRDefault="005E3F1A" w:rsidP="005E3F1A">
      <w:pPr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В </w:t>
      </w:r>
      <w:r w:rsidR="00943A62" w:rsidRPr="00150C93">
        <w:rPr>
          <w:sz w:val="28"/>
          <w:szCs w:val="28"/>
        </w:rPr>
        <w:t xml:space="preserve">течение  </w:t>
      </w:r>
      <w:r w:rsidRPr="00150C93">
        <w:rPr>
          <w:sz w:val="28"/>
          <w:szCs w:val="28"/>
        </w:rPr>
        <w:t>2013 года продолжалось строительство 140-квартирного д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ма по ул. Песчаной, (заказчик УМ </w:t>
      </w:r>
      <w:smartTag w:uri="urn:schemas-microsoft-com:office:smarttags" w:element="metricconverter">
        <w:smartTagPr>
          <w:attr w:name="ProductID" w:val="-282 г"/>
        </w:smartTagPr>
        <w:r w:rsidRPr="00150C93">
          <w:rPr>
            <w:sz w:val="28"/>
            <w:szCs w:val="28"/>
          </w:rPr>
          <w:t>-282 г</w:t>
        </w:r>
      </w:smartTag>
      <w:r w:rsidRPr="00150C93">
        <w:rPr>
          <w:sz w:val="28"/>
          <w:szCs w:val="28"/>
        </w:rPr>
        <w:t>.Боровичи), 228 ква</w:t>
      </w:r>
      <w:r w:rsidRPr="00150C93">
        <w:rPr>
          <w:sz w:val="28"/>
          <w:szCs w:val="28"/>
        </w:rPr>
        <w:t>р</w:t>
      </w:r>
      <w:r w:rsidRPr="00150C93">
        <w:rPr>
          <w:sz w:val="28"/>
          <w:szCs w:val="28"/>
        </w:rPr>
        <w:t>тирного дома (заказчик ООО «ИнвестКапстрой»). Сформированы участок под строител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>ство 35 квартирного дома по ул.Ленина (проектно-сметная документация н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ходится на государственной экспертизе),   и земельный участок </w:t>
      </w:r>
      <w:smartTag w:uri="urn:schemas-microsoft-com:office:smarttags" w:element="metricconverter">
        <w:smartTagPr>
          <w:attr w:name="ProductID" w:val="0,8 га"/>
        </w:smartTagPr>
        <w:r w:rsidRPr="00150C93">
          <w:rPr>
            <w:sz w:val="28"/>
            <w:szCs w:val="28"/>
          </w:rPr>
          <w:t>0,8 га</w:t>
        </w:r>
      </w:smartTag>
      <w:r w:rsidRPr="00150C93">
        <w:rPr>
          <w:sz w:val="28"/>
          <w:szCs w:val="28"/>
        </w:rPr>
        <w:t xml:space="preserve"> под многоквартирное жилищное строительство по ул. Песч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ная.</w:t>
      </w:r>
    </w:p>
    <w:p w:rsidR="00AF10F6" w:rsidRPr="00DD51F7" w:rsidRDefault="00150C93" w:rsidP="00AF10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AF10F6" w:rsidRPr="00DD51F7">
        <w:rPr>
          <w:sz w:val="28"/>
          <w:szCs w:val="28"/>
          <w:u w:val="single"/>
        </w:rPr>
        <w:t>Выдано 100 разрешений на строительство</w:t>
      </w:r>
      <w:r w:rsidR="00AF10F6">
        <w:rPr>
          <w:sz w:val="28"/>
          <w:szCs w:val="28"/>
          <w:u w:val="single"/>
        </w:rPr>
        <w:t>,</w:t>
      </w:r>
      <w:r w:rsidR="00AF10F6" w:rsidRPr="00DD51F7">
        <w:rPr>
          <w:sz w:val="28"/>
          <w:szCs w:val="28"/>
          <w:u w:val="single"/>
        </w:rPr>
        <w:t xml:space="preserve"> из них:</w:t>
      </w:r>
    </w:p>
    <w:p w:rsidR="00AF10F6" w:rsidRDefault="00AF10F6" w:rsidP="00AF1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- 65 разрешений на строительство индивидуальных жилых домов;</w:t>
      </w:r>
    </w:p>
    <w:p w:rsidR="00AF10F6" w:rsidRPr="00C63B4A" w:rsidRDefault="00AF10F6" w:rsidP="00AF1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строительство здания филиала Федерального государственного бюджетного учреждения</w:t>
      </w:r>
      <w:r w:rsidRPr="00C63B4A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 xml:space="preserve"> </w:t>
      </w:r>
      <w:r w:rsidRPr="00C63B4A">
        <w:rPr>
          <w:sz w:val="28"/>
          <w:szCs w:val="28"/>
        </w:rPr>
        <w:t>«Клиническая больница</w:t>
      </w:r>
      <w:r>
        <w:rPr>
          <w:sz w:val="28"/>
          <w:szCs w:val="28"/>
        </w:rPr>
        <w:t xml:space="preserve"> </w:t>
      </w:r>
      <w:r w:rsidRPr="00C63B4A">
        <w:rPr>
          <w:sz w:val="28"/>
          <w:szCs w:val="28"/>
        </w:rPr>
        <w:t>№122 имени Л.Г. Соколова</w:t>
      </w:r>
      <w:r>
        <w:rPr>
          <w:sz w:val="28"/>
          <w:szCs w:val="28"/>
        </w:rPr>
        <w:t xml:space="preserve"> </w:t>
      </w:r>
      <w:r w:rsidRPr="00C63B4A">
        <w:rPr>
          <w:sz w:val="28"/>
          <w:szCs w:val="28"/>
        </w:rPr>
        <w:t>ФМБА России»</w:t>
      </w:r>
      <w:r>
        <w:rPr>
          <w:sz w:val="28"/>
          <w:szCs w:val="28"/>
        </w:rPr>
        <w:t>;</w:t>
      </w:r>
    </w:p>
    <w:p w:rsidR="00AF10F6" w:rsidRDefault="00AF10F6" w:rsidP="00AF1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многоквартирного трехэтажного жилого дома;</w:t>
      </w:r>
    </w:p>
    <w:p w:rsidR="00AF10F6" w:rsidRDefault="00AF10F6" w:rsidP="00AF1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полигона ТБО;</w:t>
      </w:r>
    </w:p>
    <w:p w:rsidR="00AF10F6" w:rsidRDefault="00AF10F6" w:rsidP="00AF1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распределительного газопровода среднего давления в с.Яжелбицы;</w:t>
      </w:r>
    </w:p>
    <w:p w:rsidR="00AF10F6" w:rsidRDefault="00AF10F6" w:rsidP="00AF1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установку ГРПШ для газоснабжения д.Поломять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AF10F6" w:rsidRPr="00DD51F7" w:rsidRDefault="00AF10F6" w:rsidP="00AF10F6">
      <w:pPr>
        <w:ind w:firstLine="708"/>
        <w:jc w:val="both"/>
        <w:rPr>
          <w:sz w:val="28"/>
          <w:szCs w:val="28"/>
          <w:u w:val="single"/>
        </w:rPr>
      </w:pPr>
      <w:r w:rsidRPr="00DD51F7">
        <w:rPr>
          <w:sz w:val="28"/>
          <w:szCs w:val="28"/>
          <w:u w:val="single"/>
        </w:rPr>
        <w:t>Выдано 27 разрешений на ввод объекта в эксплуатацию</w:t>
      </w:r>
      <w:r>
        <w:rPr>
          <w:sz w:val="28"/>
          <w:szCs w:val="28"/>
          <w:u w:val="single"/>
        </w:rPr>
        <w:t xml:space="preserve">, </w:t>
      </w:r>
      <w:r w:rsidR="008D6947">
        <w:rPr>
          <w:sz w:val="28"/>
          <w:szCs w:val="28"/>
          <w:u w:val="single"/>
        </w:rPr>
        <w:t>в их числе</w:t>
      </w:r>
      <w:r w:rsidRPr="00DD51F7">
        <w:rPr>
          <w:sz w:val="28"/>
          <w:szCs w:val="28"/>
          <w:u w:val="single"/>
        </w:rPr>
        <w:t>:</w:t>
      </w:r>
    </w:p>
    <w:p w:rsidR="00AF10F6" w:rsidRDefault="00AF10F6" w:rsidP="00AF1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947">
        <w:rPr>
          <w:sz w:val="28"/>
          <w:szCs w:val="28"/>
        </w:rPr>
        <w:t xml:space="preserve">2-ая очередь 221-квартирного дома в г.Валдай и </w:t>
      </w:r>
      <w:r>
        <w:rPr>
          <w:sz w:val="28"/>
          <w:szCs w:val="28"/>
        </w:rPr>
        <w:t>12 квартирный жилой дом в с.Яжелбицы;</w:t>
      </w:r>
    </w:p>
    <w:p w:rsidR="00AF10F6" w:rsidRDefault="00AF10F6" w:rsidP="00AF1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газопровод межпоселковый от отвода на с.Яжелбицы до д.Лутовенка с отводом на д.Карнаухово Валдайского муниципального района;</w:t>
      </w:r>
    </w:p>
    <w:p w:rsidR="008D6947" w:rsidRDefault="00AF10F6" w:rsidP="00AF10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947">
        <w:rPr>
          <w:color w:val="000000"/>
          <w:sz w:val="28"/>
          <w:szCs w:val="28"/>
        </w:rPr>
        <w:t>3 магазина (в с.Короцко, с.Зимогорье и магазин металлоизделий ОАО «Валдайских механический завод»)</w:t>
      </w:r>
    </w:p>
    <w:p w:rsidR="008D6947" w:rsidRDefault="008D6947" w:rsidP="008D694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50C93">
        <w:rPr>
          <w:sz w:val="28"/>
          <w:szCs w:val="28"/>
        </w:rPr>
        <w:t>две станции технического обслуживания автом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билей (ул.Песчаная и пр.Васильева)</w:t>
      </w:r>
      <w:r>
        <w:rPr>
          <w:sz w:val="28"/>
          <w:szCs w:val="28"/>
        </w:rPr>
        <w:t>;</w:t>
      </w:r>
    </w:p>
    <w:p w:rsidR="008D6947" w:rsidRDefault="008D6947" w:rsidP="008D69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-административные здания - в г.Валдай (ООО «Евродом» двух этажный офис) и в д.Красилово здание рыбоприемного пункта.</w:t>
      </w:r>
    </w:p>
    <w:p w:rsidR="008D6947" w:rsidRPr="00150C93" w:rsidRDefault="008D6947" w:rsidP="008D69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-стрелковый комплекс  базы отдыха «Голубой факел» и другие объекты сферы туризма.</w:t>
      </w:r>
    </w:p>
    <w:p w:rsidR="005E3F1A" w:rsidRDefault="005E3F1A" w:rsidP="005E3F1A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г.Валда</w:t>
      </w:r>
      <w:r w:rsidR="00FF0236"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 xml:space="preserve"> ведётся строительство универсального спортивного зала с плавател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 xml:space="preserve">ным бассейном, срок ввода в эксплуатацию которого </w:t>
      </w:r>
      <w:r w:rsidR="00361B38" w:rsidRPr="00150C93">
        <w:rPr>
          <w:sz w:val="28"/>
          <w:szCs w:val="28"/>
        </w:rPr>
        <w:t>запланирован</w:t>
      </w:r>
      <w:r w:rsidRPr="00150C93">
        <w:rPr>
          <w:sz w:val="28"/>
          <w:szCs w:val="28"/>
        </w:rPr>
        <w:t xml:space="preserve"> на </w:t>
      </w:r>
      <w:r w:rsidR="00E11564">
        <w:rPr>
          <w:sz w:val="28"/>
          <w:szCs w:val="28"/>
        </w:rPr>
        <w:t xml:space="preserve">начало </w:t>
      </w:r>
      <w:r w:rsidRPr="00150C93">
        <w:rPr>
          <w:sz w:val="28"/>
          <w:szCs w:val="28"/>
        </w:rPr>
        <w:t xml:space="preserve"> 201</w:t>
      </w:r>
      <w:r w:rsidR="00E11564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да. </w:t>
      </w:r>
    </w:p>
    <w:p w:rsidR="008D6947" w:rsidRPr="00150C93" w:rsidRDefault="008D6947" w:rsidP="005E3F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планируется к сдаче в 1 квартале 2014 года офисное здание Сбербанка России.</w:t>
      </w:r>
    </w:p>
    <w:p w:rsidR="00E30433" w:rsidRDefault="005E3F1A" w:rsidP="008D6947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361B38" w:rsidRPr="00150C93">
        <w:rPr>
          <w:sz w:val="28"/>
          <w:szCs w:val="28"/>
        </w:rPr>
        <w:tab/>
      </w:r>
    </w:p>
    <w:p w:rsidR="000D2CE4" w:rsidRPr="00150C93" w:rsidRDefault="005E3F1A" w:rsidP="00E30433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 xml:space="preserve">Объёмы </w:t>
      </w:r>
      <w:r w:rsidR="00E30433">
        <w:rPr>
          <w:sz w:val="28"/>
          <w:szCs w:val="28"/>
        </w:rPr>
        <w:t>общестроительных работ</w:t>
      </w:r>
      <w:r w:rsidRPr="00150C93">
        <w:rPr>
          <w:sz w:val="28"/>
          <w:szCs w:val="28"/>
        </w:rPr>
        <w:t xml:space="preserve">, выполненных малыми предприятиями района за </w:t>
      </w:r>
      <w:r w:rsidR="00361B38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 2013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д</w:t>
      </w:r>
      <w:r w:rsidR="00E11564">
        <w:rPr>
          <w:sz w:val="28"/>
          <w:szCs w:val="28"/>
        </w:rPr>
        <w:t>.</w:t>
      </w:r>
    </w:p>
    <w:p w:rsidR="005E3F1A" w:rsidRPr="00150C93" w:rsidRDefault="005E3F1A" w:rsidP="005E3F1A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                                                                                                   тыс.руб.</w:t>
      </w:r>
    </w:p>
    <w:tbl>
      <w:tblPr>
        <w:tblStyle w:val="a3"/>
        <w:tblW w:w="0" w:type="auto"/>
        <w:tblLook w:val="01E0"/>
      </w:tblPr>
      <w:tblGrid>
        <w:gridCol w:w="3464"/>
        <w:gridCol w:w="1324"/>
        <w:gridCol w:w="1244"/>
        <w:gridCol w:w="2628"/>
      </w:tblGrid>
      <w:tr w:rsidR="005E3F1A" w:rsidRPr="00150C93" w:rsidTr="00DE5642">
        <w:tc>
          <w:tcPr>
            <w:tcW w:w="3464" w:type="dxa"/>
          </w:tcPr>
          <w:p w:rsidR="005E3F1A" w:rsidRPr="00150C93" w:rsidRDefault="005E3F1A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Наименование организ</w:t>
            </w:r>
            <w:r w:rsidRPr="00150C93">
              <w:rPr>
                <w:sz w:val="28"/>
                <w:szCs w:val="28"/>
              </w:rPr>
              <w:t>а</w:t>
            </w:r>
            <w:r w:rsidRPr="00150C93">
              <w:rPr>
                <w:sz w:val="28"/>
                <w:szCs w:val="28"/>
              </w:rPr>
              <w:t>ции</w:t>
            </w:r>
          </w:p>
        </w:tc>
        <w:tc>
          <w:tcPr>
            <w:tcW w:w="1324" w:type="dxa"/>
          </w:tcPr>
          <w:p w:rsidR="005E3F1A" w:rsidRPr="00150C93" w:rsidRDefault="005E3F1A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2013 год</w:t>
            </w:r>
          </w:p>
        </w:tc>
        <w:tc>
          <w:tcPr>
            <w:tcW w:w="0" w:type="auto"/>
          </w:tcPr>
          <w:p w:rsidR="005E3F1A" w:rsidRPr="00150C93" w:rsidRDefault="005E3F1A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2012 год</w:t>
            </w:r>
          </w:p>
        </w:tc>
        <w:tc>
          <w:tcPr>
            <w:tcW w:w="0" w:type="auto"/>
          </w:tcPr>
          <w:p w:rsidR="005E3F1A" w:rsidRPr="00150C93" w:rsidRDefault="005E3F1A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50C93">
                <w:rPr>
                  <w:sz w:val="28"/>
                  <w:szCs w:val="28"/>
                </w:rPr>
                <w:t>2013 г</w:t>
              </w:r>
            </w:smartTag>
            <w:r w:rsidRPr="00150C93">
              <w:rPr>
                <w:sz w:val="28"/>
                <w:szCs w:val="28"/>
              </w:rPr>
              <w:t xml:space="preserve">.в %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50C93">
                <w:rPr>
                  <w:sz w:val="28"/>
                  <w:szCs w:val="28"/>
                </w:rPr>
                <w:t>2012 г</w:t>
              </w:r>
            </w:smartTag>
            <w:r w:rsidRPr="00150C93">
              <w:rPr>
                <w:sz w:val="28"/>
                <w:szCs w:val="28"/>
              </w:rPr>
              <w:t>.</w:t>
            </w:r>
          </w:p>
        </w:tc>
      </w:tr>
      <w:tr w:rsidR="005E3F1A" w:rsidRPr="00150C93" w:rsidTr="00DE5642">
        <w:tc>
          <w:tcPr>
            <w:tcW w:w="3464" w:type="dxa"/>
          </w:tcPr>
          <w:p w:rsidR="005E3F1A" w:rsidRPr="00150C93" w:rsidRDefault="005E3F1A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ЗАО «Мелиодорстрой»</w:t>
            </w:r>
          </w:p>
        </w:tc>
        <w:tc>
          <w:tcPr>
            <w:tcW w:w="1324" w:type="dxa"/>
          </w:tcPr>
          <w:p w:rsidR="005E3F1A" w:rsidRPr="00150C93" w:rsidRDefault="00E11564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37608</w:t>
            </w:r>
          </w:p>
        </w:tc>
        <w:tc>
          <w:tcPr>
            <w:tcW w:w="0" w:type="auto"/>
          </w:tcPr>
          <w:p w:rsidR="005E3F1A" w:rsidRPr="00150C93" w:rsidRDefault="00E11564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24421,3</w:t>
            </w:r>
          </w:p>
        </w:tc>
        <w:tc>
          <w:tcPr>
            <w:tcW w:w="0" w:type="auto"/>
          </w:tcPr>
          <w:p w:rsidR="005E3F1A" w:rsidRPr="00150C93" w:rsidRDefault="00E11564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5E3F1A" w:rsidRPr="00150C93" w:rsidTr="00DE5642">
        <w:tc>
          <w:tcPr>
            <w:tcW w:w="3464" w:type="dxa"/>
          </w:tcPr>
          <w:p w:rsidR="005E3F1A" w:rsidRPr="00150C93" w:rsidRDefault="005E3F1A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ЗАО «СУ-5»</w:t>
            </w:r>
          </w:p>
        </w:tc>
        <w:tc>
          <w:tcPr>
            <w:tcW w:w="1324" w:type="dxa"/>
          </w:tcPr>
          <w:p w:rsidR="005E3F1A" w:rsidRPr="00150C93" w:rsidRDefault="00E11564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8523</w:t>
            </w:r>
          </w:p>
        </w:tc>
        <w:tc>
          <w:tcPr>
            <w:tcW w:w="0" w:type="auto"/>
          </w:tcPr>
          <w:p w:rsidR="005E3F1A" w:rsidRPr="00150C93" w:rsidRDefault="00E11564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4035,7</w:t>
            </w:r>
          </w:p>
        </w:tc>
        <w:tc>
          <w:tcPr>
            <w:tcW w:w="0" w:type="auto"/>
          </w:tcPr>
          <w:p w:rsidR="005E3F1A" w:rsidRPr="00150C93" w:rsidRDefault="00E11564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7C2D8A" w:rsidRPr="00150C93" w:rsidTr="00DE5642">
        <w:tc>
          <w:tcPr>
            <w:tcW w:w="3464" w:type="dxa"/>
          </w:tcPr>
          <w:p w:rsidR="007C2D8A" w:rsidRPr="00150C93" w:rsidRDefault="007C2D8A" w:rsidP="00DE5642">
            <w:pPr>
              <w:rPr>
                <w:b/>
                <w:sz w:val="28"/>
                <w:szCs w:val="28"/>
              </w:rPr>
            </w:pPr>
            <w:r w:rsidRPr="00150C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24" w:type="dxa"/>
          </w:tcPr>
          <w:p w:rsidR="007C2D8A" w:rsidRPr="00150C93" w:rsidRDefault="00E11564" w:rsidP="00DE56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46131</w:t>
            </w:r>
          </w:p>
        </w:tc>
        <w:tc>
          <w:tcPr>
            <w:tcW w:w="0" w:type="auto"/>
          </w:tcPr>
          <w:p w:rsidR="007C2D8A" w:rsidRPr="00150C93" w:rsidRDefault="00E11564" w:rsidP="00DE56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28457</w:t>
            </w:r>
          </w:p>
        </w:tc>
        <w:tc>
          <w:tcPr>
            <w:tcW w:w="0" w:type="auto"/>
          </w:tcPr>
          <w:p w:rsidR="007C2D8A" w:rsidRPr="00150C93" w:rsidRDefault="00E11564" w:rsidP="00DE56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162,1</w:t>
            </w:r>
          </w:p>
        </w:tc>
      </w:tr>
    </w:tbl>
    <w:p w:rsidR="005E3F1A" w:rsidRPr="00150C93" w:rsidRDefault="005E3F1A" w:rsidP="005E3F1A">
      <w:pPr>
        <w:rPr>
          <w:b/>
          <w:sz w:val="28"/>
          <w:szCs w:val="28"/>
        </w:rPr>
      </w:pPr>
      <w:r w:rsidRPr="00150C93">
        <w:rPr>
          <w:sz w:val="28"/>
          <w:szCs w:val="28"/>
        </w:rPr>
        <w:t xml:space="preserve"> </w:t>
      </w:r>
    </w:p>
    <w:p w:rsidR="001F5F55" w:rsidRPr="00150C93" w:rsidRDefault="001F5F55" w:rsidP="004018E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ИНВЕСТИЦИОННАЯ ДЕЯТЕЛЬНОСТЬ.</w:t>
      </w:r>
    </w:p>
    <w:p w:rsidR="009254EF" w:rsidRPr="00150C93" w:rsidRDefault="009254EF" w:rsidP="004018E0">
      <w:pPr>
        <w:jc w:val="center"/>
        <w:rPr>
          <w:b/>
          <w:sz w:val="28"/>
          <w:szCs w:val="28"/>
        </w:rPr>
      </w:pPr>
    </w:p>
    <w:p w:rsidR="001F5F55" w:rsidRPr="00150C93" w:rsidRDefault="000D2CE4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>В основных направлениях антикризисных действий Правительства предполагается постепенное смещение акцентов с мер социальной поддер</w:t>
      </w:r>
      <w:r w:rsidR="001F5F55" w:rsidRPr="00150C93">
        <w:rPr>
          <w:sz w:val="28"/>
          <w:szCs w:val="28"/>
        </w:rPr>
        <w:t>ж</w:t>
      </w:r>
      <w:r w:rsidR="001F5F55" w:rsidRPr="00150C93">
        <w:rPr>
          <w:sz w:val="28"/>
          <w:szCs w:val="28"/>
        </w:rPr>
        <w:t>ки на модернизацию отечественной экономики. К числу первоочередных з</w:t>
      </w:r>
      <w:r w:rsidR="001F5F55" w:rsidRPr="00150C93">
        <w:rPr>
          <w:sz w:val="28"/>
          <w:szCs w:val="28"/>
        </w:rPr>
        <w:t>а</w:t>
      </w:r>
      <w:r w:rsidR="001F5F55" w:rsidRPr="00150C93">
        <w:rPr>
          <w:sz w:val="28"/>
          <w:szCs w:val="28"/>
        </w:rPr>
        <w:t>дач относится сохранение и развитие промышле</w:t>
      </w:r>
      <w:r w:rsidR="001F5F55" w:rsidRPr="00150C93">
        <w:rPr>
          <w:sz w:val="28"/>
          <w:szCs w:val="28"/>
        </w:rPr>
        <w:t>н</w:t>
      </w:r>
      <w:r w:rsidR="001F5F55" w:rsidRPr="00150C93">
        <w:rPr>
          <w:sz w:val="28"/>
          <w:szCs w:val="28"/>
        </w:rPr>
        <w:t>ного и технологического потенциала для будущего роста.</w:t>
      </w:r>
    </w:p>
    <w:p w:rsidR="001F5F55" w:rsidRPr="00150C93" w:rsidRDefault="001F5F55" w:rsidP="001F5F55">
      <w:pPr>
        <w:shd w:val="clear" w:color="auto" w:fill="FFFFFF"/>
        <w:jc w:val="both"/>
        <w:rPr>
          <w:sz w:val="28"/>
          <w:szCs w:val="28"/>
        </w:rPr>
      </w:pPr>
      <w:r w:rsidRPr="00150C93">
        <w:rPr>
          <w:sz w:val="28"/>
          <w:szCs w:val="28"/>
        </w:rPr>
        <w:lastRenderedPageBreak/>
        <w:t xml:space="preserve">  </w:t>
      </w:r>
      <w:r w:rsidRPr="00150C93">
        <w:rPr>
          <w:sz w:val="28"/>
          <w:szCs w:val="28"/>
        </w:rPr>
        <w:tab/>
        <w:t xml:space="preserve">В </w:t>
      </w:r>
      <w:r w:rsidR="00B057DC" w:rsidRPr="00150C93">
        <w:rPr>
          <w:sz w:val="28"/>
          <w:szCs w:val="28"/>
        </w:rPr>
        <w:t xml:space="preserve">течение </w:t>
      </w:r>
      <w:r w:rsidRPr="00150C93">
        <w:rPr>
          <w:sz w:val="28"/>
          <w:szCs w:val="28"/>
        </w:rPr>
        <w:t xml:space="preserve">2013 года в стадии реализации находятся </w:t>
      </w:r>
      <w:r w:rsidR="00B41C62">
        <w:rPr>
          <w:sz w:val="28"/>
          <w:szCs w:val="28"/>
        </w:rPr>
        <w:t>24 и</w:t>
      </w:r>
      <w:r w:rsidRPr="00150C93">
        <w:rPr>
          <w:sz w:val="28"/>
          <w:szCs w:val="28"/>
        </w:rPr>
        <w:t>нвестиционных проектов, в их числе строительство цеха ПВХ, строительс</w:t>
      </w:r>
      <w:r w:rsidRPr="00150C93">
        <w:rPr>
          <w:sz w:val="28"/>
          <w:szCs w:val="28"/>
        </w:rPr>
        <w:t>т</w:t>
      </w:r>
      <w:r w:rsidRPr="00150C93">
        <w:rPr>
          <w:sz w:val="28"/>
          <w:szCs w:val="28"/>
        </w:rPr>
        <w:t>во АЗС, торгово-офисного центра, открытие производства комплектующих для детской меб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ли и переработке леса, строительство автостанции, цеха по производству тротуарной плитки, цеха вермикулирования, строительство стоя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ки такси, кафе-шашлычной, магазина промышленных товаров, открытого склада жел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зобетонных изделий и др.</w:t>
      </w:r>
    </w:p>
    <w:p w:rsidR="001F5F55" w:rsidRPr="00150C93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В настоящее время прорабатывается инвестиционный проект по строительству газотурбинной тепловой электростанции «Валдай» мощн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стью 85 МВТ (мегаватт), на строительстве которой будет занято около </w:t>
      </w:r>
      <w:r w:rsidR="004575C9">
        <w:rPr>
          <w:sz w:val="28"/>
          <w:szCs w:val="28"/>
        </w:rPr>
        <w:t>70</w:t>
      </w:r>
      <w:r w:rsidR="000C768C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ч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ловек, а в дальнейшем, при эксплуатации станции –</w:t>
      </w:r>
      <w:r w:rsidR="004575C9">
        <w:rPr>
          <w:sz w:val="28"/>
          <w:szCs w:val="28"/>
        </w:rPr>
        <w:t>55</w:t>
      </w:r>
      <w:r w:rsidRPr="00150C93">
        <w:rPr>
          <w:sz w:val="28"/>
          <w:szCs w:val="28"/>
        </w:rPr>
        <w:t xml:space="preserve"> работающих. Это </w:t>
      </w:r>
      <w:r w:rsidR="004575C9">
        <w:rPr>
          <w:sz w:val="28"/>
          <w:szCs w:val="28"/>
        </w:rPr>
        <w:t>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зволит усилить привлекательность города для инвесторов и создать дополн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тельные рабочие места для жителей ра</w:t>
      </w:r>
      <w:r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>она.</w:t>
      </w:r>
    </w:p>
    <w:p w:rsidR="001F5F55" w:rsidRPr="00150C93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базу данных области для поиска потенциальных инвесторов напра</w:t>
      </w:r>
      <w:r w:rsidRPr="00150C93">
        <w:rPr>
          <w:sz w:val="28"/>
          <w:szCs w:val="28"/>
        </w:rPr>
        <w:t>в</w:t>
      </w:r>
      <w:r w:rsidRPr="00150C93">
        <w:rPr>
          <w:sz w:val="28"/>
          <w:szCs w:val="28"/>
        </w:rPr>
        <w:t>лены  пак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ты документов по </w:t>
      </w:r>
      <w:r w:rsidR="00E27B33" w:rsidRPr="00150C93">
        <w:rPr>
          <w:sz w:val="28"/>
          <w:szCs w:val="28"/>
        </w:rPr>
        <w:t>20</w:t>
      </w:r>
      <w:r w:rsidRPr="00150C93">
        <w:rPr>
          <w:sz w:val="28"/>
          <w:szCs w:val="28"/>
        </w:rPr>
        <w:t xml:space="preserve"> свободным площадкам.</w:t>
      </w:r>
    </w:p>
    <w:p w:rsidR="005B4856" w:rsidRDefault="005B4856" w:rsidP="004018E0">
      <w:pPr>
        <w:jc w:val="center"/>
        <w:rPr>
          <w:b/>
          <w:sz w:val="28"/>
          <w:szCs w:val="28"/>
        </w:rPr>
      </w:pPr>
    </w:p>
    <w:p w:rsidR="004018E0" w:rsidRPr="00150C93" w:rsidRDefault="004018E0" w:rsidP="004018E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ПОТРЕБИТЕЛЬСКИЙ РЫНОК.</w:t>
      </w:r>
    </w:p>
    <w:p w:rsidR="004018E0" w:rsidRPr="00150C93" w:rsidRDefault="004018E0" w:rsidP="004018E0">
      <w:pPr>
        <w:jc w:val="center"/>
        <w:rPr>
          <w:b/>
          <w:sz w:val="28"/>
          <w:szCs w:val="28"/>
        </w:rPr>
      </w:pP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В </w:t>
      </w:r>
      <w:r w:rsidR="001118D3">
        <w:rPr>
          <w:sz w:val="28"/>
          <w:szCs w:val="28"/>
        </w:rPr>
        <w:t>2</w:t>
      </w:r>
      <w:r w:rsidRPr="00150C93">
        <w:rPr>
          <w:sz w:val="28"/>
          <w:szCs w:val="28"/>
        </w:rPr>
        <w:t>013 год</w:t>
      </w:r>
      <w:r w:rsidR="001118D3">
        <w:rPr>
          <w:sz w:val="28"/>
          <w:szCs w:val="28"/>
        </w:rPr>
        <w:t>у</w:t>
      </w:r>
      <w:r w:rsidRPr="00150C93">
        <w:rPr>
          <w:sz w:val="28"/>
          <w:szCs w:val="28"/>
        </w:rPr>
        <w:t xml:space="preserve"> оборот розничной торговли района составил  </w:t>
      </w:r>
      <w:r w:rsidR="00B41C62">
        <w:rPr>
          <w:sz w:val="28"/>
          <w:szCs w:val="28"/>
        </w:rPr>
        <w:t>3</w:t>
      </w:r>
      <w:r w:rsidR="001118D3">
        <w:rPr>
          <w:sz w:val="28"/>
          <w:szCs w:val="28"/>
        </w:rPr>
        <w:t>820,4</w:t>
      </w:r>
      <w:r w:rsidR="005A7880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 и по сравнению с 2012 год</w:t>
      </w:r>
      <w:r w:rsidR="001118D3">
        <w:rPr>
          <w:sz w:val="28"/>
          <w:szCs w:val="28"/>
        </w:rPr>
        <w:t>ом</w:t>
      </w:r>
      <w:r w:rsidRPr="00150C93">
        <w:rPr>
          <w:sz w:val="28"/>
          <w:szCs w:val="28"/>
        </w:rPr>
        <w:t xml:space="preserve"> увеличился в сопоставимой оце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 xml:space="preserve">ке на </w:t>
      </w:r>
      <w:r w:rsidR="005A7880" w:rsidRPr="00150C93">
        <w:rPr>
          <w:sz w:val="28"/>
          <w:szCs w:val="28"/>
        </w:rPr>
        <w:t>1</w:t>
      </w:r>
      <w:r w:rsidR="001118D3">
        <w:rPr>
          <w:sz w:val="28"/>
          <w:szCs w:val="28"/>
        </w:rPr>
        <w:t>5,4</w:t>
      </w:r>
      <w:r w:rsidRPr="00150C93">
        <w:rPr>
          <w:sz w:val="28"/>
          <w:szCs w:val="28"/>
        </w:rPr>
        <w:t xml:space="preserve"> %.</w:t>
      </w:r>
      <w:r w:rsidR="001118D3">
        <w:rPr>
          <w:sz w:val="28"/>
          <w:szCs w:val="28"/>
        </w:rPr>
        <w:t>(по области на 4,5 %)</w:t>
      </w:r>
      <w:r w:rsidRPr="00150C93">
        <w:rPr>
          <w:sz w:val="28"/>
          <w:szCs w:val="28"/>
        </w:rPr>
        <w:t xml:space="preserve"> Оборот на душу населения составил  </w:t>
      </w:r>
      <w:r w:rsidR="005A7880" w:rsidRPr="00150C93">
        <w:rPr>
          <w:sz w:val="28"/>
          <w:szCs w:val="28"/>
        </w:rPr>
        <w:t>1</w:t>
      </w:r>
      <w:r w:rsidR="001118D3">
        <w:rPr>
          <w:sz w:val="28"/>
          <w:szCs w:val="28"/>
        </w:rPr>
        <w:t>53</w:t>
      </w:r>
      <w:r w:rsidR="005A7880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тыс. руб.(</w:t>
      </w:r>
      <w:r w:rsidR="00534A08" w:rsidRPr="00150C93">
        <w:rPr>
          <w:sz w:val="28"/>
          <w:szCs w:val="28"/>
        </w:rPr>
        <w:t xml:space="preserve"> </w:t>
      </w:r>
      <w:r w:rsidR="005A7880" w:rsidRPr="00150C93">
        <w:rPr>
          <w:sz w:val="28"/>
          <w:szCs w:val="28"/>
        </w:rPr>
        <w:t>11</w:t>
      </w:r>
      <w:r w:rsidR="00B41C62">
        <w:rPr>
          <w:sz w:val="28"/>
          <w:szCs w:val="28"/>
        </w:rPr>
        <w:t>5,</w:t>
      </w:r>
      <w:r w:rsidR="001118D3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%), по о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 xml:space="preserve">ласти- </w:t>
      </w:r>
      <w:r w:rsidR="00B41C62">
        <w:rPr>
          <w:sz w:val="28"/>
          <w:szCs w:val="28"/>
        </w:rPr>
        <w:t>1</w:t>
      </w:r>
      <w:r w:rsidR="001118D3">
        <w:rPr>
          <w:sz w:val="28"/>
          <w:szCs w:val="28"/>
        </w:rPr>
        <w:t>36,4</w:t>
      </w:r>
      <w:r w:rsidRPr="00150C93">
        <w:rPr>
          <w:sz w:val="28"/>
          <w:szCs w:val="28"/>
        </w:rPr>
        <w:t xml:space="preserve"> тыс.  руб. ( </w:t>
      </w:r>
      <w:r w:rsidR="005A7880" w:rsidRPr="00150C93">
        <w:rPr>
          <w:sz w:val="28"/>
          <w:szCs w:val="28"/>
        </w:rPr>
        <w:t>10</w:t>
      </w:r>
      <w:r w:rsidR="00B41C62">
        <w:rPr>
          <w:sz w:val="28"/>
          <w:szCs w:val="28"/>
        </w:rPr>
        <w:t>4,8</w:t>
      </w:r>
      <w:r w:rsidR="005A7880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%)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Положение на потребительском рынке района в течение отчётного п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риода оставалось стабильным и характеризовалось высоким уровнем това</w:t>
      </w:r>
      <w:r w:rsidRPr="00150C93">
        <w:rPr>
          <w:sz w:val="28"/>
          <w:szCs w:val="28"/>
        </w:rPr>
        <w:t>р</w:t>
      </w:r>
      <w:r w:rsidRPr="00150C93">
        <w:rPr>
          <w:sz w:val="28"/>
          <w:szCs w:val="28"/>
        </w:rPr>
        <w:t>ной насыщенности. В продаже имелся широкий ассортимент продовольс</w:t>
      </w:r>
      <w:r w:rsidRPr="00150C93">
        <w:rPr>
          <w:sz w:val="28"/>
          <w:szCs w:val="28"/>
        </w:rPr>
        <w:t>т</w:t>
      </w:r>
      <w:r w:rsidRPr="00150C93">
        <w:rPr>
          <w:sz w:val="28"/>
          <w:szCs w:val="28"/>
        </w:rPr>
        <w:t>венных и непродовольственных товаров. Остаётся стабильным и состояние товарных запасов.  Но уровень цен в районе является одним из самых выс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ких в области. Потребительский рынок района получает дальнейшее разв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тие, повышается уровень торгового обслуживания. </w:t>
      </w:r>
    </w:p>
    <w:p w:rsidR="004018E0" w:rsidRPr="00150C93" w:rsidRDefault="004018E0" w:rsidP="00A22839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В районе осуществляют деятельность </w:t>
      </w:r>
      <w:r w:rsidR="002F5BF4">
        <w:rPr>
          <w:sz w:val="28"/>
          <w:szCs w:val="28"/>
        </w:rPr>
        <w:t>2</w:t>
      </w:r>
      <w:r w:rsidR="00531CB0">
        <w:rPr>
          <w:sz w:val="28"/>
          <w:szCs w:val="28"/>
        </w:rPr>
        <w:t>2</w:t>
      </w:r>
      <w:r w:rsidRPr="00150C93">
        <w:rPr>
          <w:sz w:val="28"/>
          <w:szCs w:val="28"/>
        </w:rPr>
        <w:t xml:space="preserve"> </w:t>
      </w:r>
      <w:r w:rsidR="00280910">
        <w:rPr>
          <w:sz w:val="28"/>
          <w:szCs w:val="28"/>
        </w:rPr>
        <w:t xml:space="preserve"> магазина федеральных и р</w:t>
      </w:r>
      <w:r w:rsidR="00280910">
        <w:rPr>
          <w:sz w:val="28"/>
          <w:szCs w:val="28"/>
        </w:rPr>
        <w:t>е</w:t>
      </w:r>
      <w:r w:rsidR="00280910">
        <w:rPr>
          <w:sz w:val="28"/>
          <w:szCs w:val="28"/>
        </w:rPr>
        <w:t>гиональных торговых сетей ( в т.ч. 16 –продовольственных , 6 промышле</w:t>
      </w:r>
      <w:r w:rsidR="00280910">
        <w:rPr>
          <w:sz w:val="28"/>
          <w:szCs w:val="28"/>
        </w:rPr>
        <w:t>н</w:t>
      </w:r>
      <w:r w:rsidR="00280910">
        <w:rPr>
          <w:sz w:val="28"/>
          <w:szCs w:val="28"/>
        </w:rPr>
        <w:t>ных)</w:t>
      </w:r>
      <w:r w:rsidR="00A22839">
        <w:rPr>
          <w:sz w:val="28"/>
          <w:szCs w:val="28"/>
        </w:rPr>
        <w:t xml:space="preserve"> , </w:t>
      </w:r>
      <w:r w:rsidRPr="00150C93">
        <w:rPr>
          <w:sz w:val="28"/>
          <w:szCs w:val="28"/>
        </w:rPr>
        <w:t>из них :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5 магазинов торговой с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ти «Магнит», 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3 сетевых магазина «Полушка», 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2  магазина  «Улыбка радуги», </w:t>
      </w:r>
    </w:p>
    <w:p w:rsidR="00667ABB" w:rsidRDefault="00667ABB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>3 магазина «Пятёрочка»</w:t>
      </w:r>
    </w:p>
    <w:p w:rsidR="00667ABB" w:rsidRDefault="00667ABB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>1 магазин ООО «Ритек»</w:t>
      </w:r>
    </w:p>
    <w:p w:rsidR="002F5BF4" w:rsidRDefault="002F5BF4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>3 магазина «Великолукский мясокомбинат»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>по одному магазину «Дикси», «Вольный купец»,</w:t>
      </w:r>
      <w:r w:rsidR="008D6947">
        <w:rPr>
          <w:sz w:val="28"/>
          <w:szCs w:val="28"/>
        </w:rPr>
        <w:t xml:space="preserve"> «</w:t>
      </w:r>
      <w:r w:rsidR="002F5BF4">
        <w:rPr>
          <w:sz w:val="28"/>
          <w:szCs w:val="28"/>
        </w:rPr>
        <w:t>Черный кот»,</w:t>
      </w:r>
      <w:r w:rsidRPr="00150C93">
        <w:rPr>
          <w:sz w:val="28"/>
          <w:szCs w:val="28"/>
        </w:rPr>
        <w:t xml:space="preserve"> «Метрика»</w:t>
      </w:r>
      <w:r w:rsidR="00531CB0">
        <w:rPr>
          <w:sz w:val="28"/>
          <w:szCs w:val="28"/>
        </w:rPr>
        <w:t>, «Полевой»</w:t>
      </w:r>
      <w:r w:rsidRPr="00150C93">
        <w:rPr>
          <w:sz w:val="28"/>
          <w:szCs w:val="28"/>
        </w:rPr>
        <w:t xml:space="preserve">. 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целом в сфере торговли насчитывается 331 объект. Обеспеченность торгов</w:t>
      </w:r>
      <w:r w:rsidRPr="00150C93">
        <w:rPr>
          <w:sz w:val="28"/>
          <w:szCs w:val="28"/>
        </w:rPr>
        <w:t>ы</w:t>
      </w:r>
      <w:r w:rsidRPr="00150C93">
        <w:rPr>
          <w:sz w:val="28"/>
          <w:szCs w:val="28"/>
        </w:rPr>
        <w:t>ми площадями в расчёте на 1000 жителей является одной из высоких в области и составляет 83</w:t>
      </w:r>
      <w:r w:rsidR="00645214">
        <w:rPr>
          <w:sz w:val="28"/>
          <w:szCs w:val="28"/>
        </w:rPr>
        <w:t>8</w:t>
      </w:r>
      <w:r w:rsidRPr="00150C93">
        <w:rPr>
          <w:sz w:val="28"/>
          <w:szCs w:val="28"/>
        </w:rPr>
        <w:t xml:space="preserve"> кв.м., при нормативе 479 кв.м. (в среднем по о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>ласти 7</w:t>
      </w:r>
      <w:r w:rsidR="00645214">
        <w:rPr>
          <w:sz w:val="28"/>
          <w:szCs w:val="28"/>
        </w:rPr>
        <w:t>8</w:t>
      </w:r>
      <w:r w:rsidRPr="00150C93">
        <w:rPr>
          <w:sz w:val="28"/>
          <w:szCs w:val="28"/>
        </w:rPr>
        <w:t>3 кв.м.)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ab/>
        <w:t>В районе осуществляют деятельность 72 предприятия общественного пит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ния. </w:t>
      </w:r>
    </w:p>
    <w:p w:rsidR="004018E0" w:rsidRPr="00150C93" w:rsidRDefault="004018E0" w:rsidP="004018E0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 xml:space="preserve">Товарооборот общественного питания за </w:t>
      </w:r>
      <w:r w:rsidR="00B41C62">
        <w:rPr>
          <w:sz w:val="28"/>
          <w:szCs w:val="28"/>
        </w:rPr>
        <w:t xml:space="preserve"> 2</w:t>
      </w:r>
      <w:r w:rsidRPr="00150C93">
        <w:rPr>
          <w:sz w:val="28"/>
          <w:szCs w:val="28"/>
        </w:rPr>
        <w:t>013 год.</w:t>
      </w:r>
    </w:p>
    <w:tbl>
      <w:tblPr>
        <w:tblStyle w:val="a3"/>
        <w:tblW w:w="10141" w:type="dxa"/>
        <w:tblLook w:val="01E0"/>
      </w:tblPr>
      <w:tblGrid>
        <w:gridCol w:w="5328"/>
        <w:gridCol w:w="1188"/>
        <w:gridCol w:w="1230"/>
        <w:gridCol w:w="2395"/>
      </w:tblGrid>
      <w:tr w:rsidR="004018E0" w:rsidRPr="00150C93" w:rsidTr="00A22839">
        <w:tc>
          <w:tcPr>
            <w:tcW w:w="53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0" w:type="auto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2013 год</w:t>
            </w:r>
          </w:p>
        </w:tc>
        <w:tc>
          <w:tcPr>
            <w:tcW w:w="1230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2012 год </w:t>
            </w:r>
          </w:p>
        </w:tc>
        <w:tc>
          <w:tcPr>
            <w:tcW w:w="0" w:type="auto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Индекс физ.объема </w:t>
            </w:r>
          </w:p>
        </w:tc>
      </w:tr>
      <w:tr w:rsidR="004018E0" w:rsidRPr="00150C93" w:rsidTr="00A22839">
        <w:tc>
          <w:tcPr>
            <w:tcW w:w="53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Оборот общественного </w:t>
            </w:r>
            <w:r w:rsidR="00A22839">
              <w:rPr>
                <w:sz w:val="28"/>
                <w:szCs w:val="28"/>
              </w:rPr>
              <w:t xml:space="preserve">питания </w:t>
            </w:r>
            <w:r w:rsidRPr="00150C93">
              <w:rPr>
                <w:sz w:val="28"/>
                <w:szCs w:val="28"/>
              </w:rPr>
              <w:t>млн.руб.</w:t>
            </w:r>
          </w:p>
        </w:tc>
        <w:tc>
          <w:tcPr>
            <w:tcW w:w="0" w:type="auto"/>
          </w:tcPr>
          <w:p w:rsidR="004018E0" w:rsidRPr="00150C93" w:rsidRDefault="00965030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1</w:t>
            </w:r>
            <w:r w:rsidR="001118D3">
              <w:rPr>
                <w:sz w:val="28"/>
                <w:szCs w:val="28"/>
              </w:rPr>
              <w:t>61</w:t>
            </w:r>
            <w:r w:rsidR="00B41C62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4018E0" w:rsidRPr="00150C93" w:rsidRDefault="0052099C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118D3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4018E0" w:rsidRPr="00150C93" w:rsidRDefault="001118D3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</w:tbl>
    <w:p w:rsidR="004018E0" w:rsidRPr="00150C93" w:rsidRDefault="004018E0" w:rsidP="004018E0">
      <w:pPr>
        <w:rPr>
          <w:sz w:val="28"/>
          <w:szCs w:val="28"/>
        </w:rPr>
      </w:pP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  Розничный товарооборот Валдайского ТПП  составил за </w:t>
      </w:r>
      <w:r w:rsidR="004E7AD0">
        <w:rPr>
          <w:sz w:val="28"/>
          <w:szCs w:val="28"/>
        </w:rPr>
        <w:t>12</w:t>
      </w:r>
      <w:r w:rsidR="00865F45" w:rsidRPr="00150C93">
        <w:rPr>
          <w:sz w:val="28"/>
          <w:szCs w:val="28"/>
        </w:rPr>
        <w:t xml:space="preserve"> месяцев</w:t>
      </w:r>
      <w:r w:rsidRPr="00150C93">
        <w:rPr>
          <w:sz w:val="28"/>
          <w:szCs w:val="28"/>
        </w:rPr>
        <w:t xml:space="preserve"> 2013 года  </w:t>
      </w:r>
      <w:r w:rsidR="00BC78FF">
        <w:rPr>
          <w:sz w:val="28"/>
          <w:szCs w:val="28"/>
        </w:rPr>
        <w:t>128,4</w:t>
      </w:r>
      <w:r w:rsidRPr="00150C93">
        <w:rPr>
          <w:sz w:val="28"/>
          <w:szCs w:val="28"/>
        </w:rPr>
        <w:t xml:space="preserve"> млн.руб. (8</w:t>
      </w:r>
      <w:r w:rsidR="00BC78FF">
        <w:rPr>
          <w:sz w:val="28"/>
          <w:szCs w:val="28"/>
        </w:rPr>
        <w:t>6</w:t>
      </w:r>
      <w:r w:rsidR="00865F45" w:rsidRPr="00150C93">
        <w:rPr>
          <w:sz w:val="28"/>
          <w:szCs w:val="28"/>
        </w:rPr>
        <w:t>,</w:t>
      </w:r>
      <w:r w:rsidR="00BC78FF">
        <w:rPr>
          <w:sz w:val="28"/>
          <w:szCs w:val="28"/>
        </w:rPr>
        <w:t>6</w:t>
      </w:r>
      <w:r w:rsidR="00865F45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 к 2012 год</w:t>
      </w:r>
      <w:r w:rsidR="00BC78FF">
        <w:rPr>
          <w:sz w:val="28"/>
          <w:szCs w:val="28"/>
        </w:rPr>
        <w:t>у</w:t>
      </w:r>
      <w:r w:rsidRPr="00150C93">
        <w:rPr>
          <w:sz w:val="28"/>
          <w:szCs w:val="28"/>
        </w:rPr>
        <w:t>), оборот общественного пит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ния – </w:t>
      </w:r>
      <w:r w:rsidR="00865F45" w:rsidRPr="00150C93">
        <w:rPr>
          <w:sz w:val="28"/>
          <w:szCs w:val="28"/>
        </w:rPr>
        <w:t>1</w:t>
      </w:r>
      <w:r w:rsidR="00BC78FF">
        <w:rPr>
          <w:sz w:val="28"/>
          <w:szCs w:val="28"/>
        </w:rPr>
        <w:t>9,4</w:t>
      </w:r>
      <w:r w:rsidRPr="00150C93">
        <w:rPr>
          <w:sz w:val="28"/>
          <w:szCs w:val="28"/>
        </w:rPr>
        <w:t xml:space="preserve"> млн.руб.  (9</w:t>
      </w:r>
      <w:r w:rsidR="00BC78FF">
        <w:rPr>
          <w:sz w:val="28"/>
          <w:szCs w:val="28"/>
        </w:rPr>
        <w:t>9</w:t>
      </w:r>
      <w:r w:rsidR="00865F45" w:rsidRPr="00150C93">
        <w:rPr>
          <w:sz w:val="28"/>
          <w:szCs w:val="28"/>
        </w:rPr>
        <w:t>,</w:t>
      </w:r>
      <w:r w:rsidR="00BC78FF">
        <w:rPr>
          <w:sz w:val="28"/>
          <w:szCs w:val="28"/>
        </w:rPr>
        <w:t>5</w:t>
      </w:r>
      <w:r w:rsidR="00865F45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%), в том числе произведено продукции собственного производства </w:t>
      </w:r>
      <w:r w:rsidR="00865F45" w:rsidRPr="00150C93">
        <w:rPr>
          <w:sz w:val="28"/>
          <w:szCs w:val="28"/>
        </w:rPr>
        <w:t>8,4</w:t>
      </w:r>
      <w:r w:rsidR="00BC78FF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 (6</w:t>
      </w:r>
      <w:r w:rsidR="00BC78FF">
        <w:rPr>
          <w:sz w:val="28"/>
          <w:szCs w:val="28"/>
        </w:rPr>
        <w:t>6,5</w:t>
      </w:r>
      <w:r w:rsidRPr="00150C93">
        <w:rPr>
          <w:sz w:val="28"/>
          <w:szCs w:val="28"/>
        </w:rPr>
        <w:t xml:space="preserve"> % ). </w:t>
      </w:r>
    </w:p>
    <w:p w:rsidR="004018E0" w:rsidRPr="00150C93" w:rsidRDefault="004018E0" w:rsidP="004018E0">
      <w:pPr>
        <w:rPr>
          <w:sz w:val="28"/>
          <w:szCs w:val="28"/>
        </w:rPr>
      </w:pPr>
      <w:r w:rsidRPr="00150C93">
        <w:rPr>
          <w:sz w:val="28"/>
          <w:szCs w:val="28"/>
        </w:rPr>
        <w:tab/>
        <w:t>На территории района</w:t>
      </w:r>
      <w:r w:rsidRPr="00150C93">
        <w:rPr>
          <w:b/>
          <w:sz w:val="28"/>
          <w:szCs w:val="28"/>
        </w:rPr>
        <w:t xml:space="preserve"> </w:t>
      </w:r>
      <w:r w:rsidRPr="00150C93">
        <w:rPr>
          <w:sz w:val="28"/>
          <w:szCs w:val="28"/>
        </w:rPr>
        <w:t>действуют  3 рынка,  общая площадь которых составляет 2596 кв.м. В июне текущего года были открыты две ярмарки в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роде на 1500 мест.</w:t>
      </w:r>
    </w:p>
    <w:p w:rsidR="004018E0" w:rsidRPr="00150C93" w:rsidRDefault="004018E0" w:rsidP="00AB2B60">
      <w:pPr>
        <w:jc w:val="center"/>
        <w:rPr>
          <w:b/>
          <w:sz w:val="28"/>
          <w:szCs w:val="28"/>
        </w:rPr>
      </w:pPr>
    </w:p>
    <w:p w:rsidR="004018E0" w:rsidRPr="00150C93" w:rsidRDefault="004018E0" w:rsidP="004018E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МАЛЫЙ БИЗНЕС.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i/>
          <w:sz w:val="28"/>
          <w:szCs w:val="28"/>
        </w:rPr>
        <w:tab/>
      </w:r>
      <w:r w:rsidRPr="00150C93">
        <w:rPr>
          <w:sz w:val="28"/>
          <w:szCs w:val="28"/>
        </w:rPr>
        <w:t>На территории района зарегистрировано 190 малых и средних пре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 xml:space="preserve">приятий </w:t>
      </w:r>
      <w:r w:rsidR="005B4856">
        <w:rPr>
          <w:sz w:val="28"/>
          <w:szCs w:val="28"/>
        </w:rPr>
        <w:t>(</w:t>
      </w:r>
      <w:r w:rsidRPr="00150C93">
        <w:rPr>
          <w:sz w:val="28"/>
          <w:szCs w:val="28"/>
        </w:rPr>
        <w:t xml:space="preserve"> из них осуществл</w:t>
      </w:r>
      <w:r w:rsidRPr="00150C93">
        <w:rPr>
          <w:sz w:val="28"/>
          <w:szCs w:val="28"/>
        </w:rPr>
        <w:t>я</w:t>
      </w:r>
      <w:r w:rsidRPr="00150C93">
        <w:rPr>
          <w:sz w:val="28"/>
          <w:szCs w:val="28"/>
        </w:rPr>
        <w:t>ет деятельность – 117</w:t>
      </w:r>
      <w:r w:rsidR="005B4856">
        <w:rPr>
          <w:sz w:val="28"/>
          <w:szCs w:val="28"/>
        </w:rPr>
        <w:t xml:space="preserve">) </w:t>
      </w:r>
      <w:r w:rsidRPr="00150C93">
        <w:rPr>
          <w:sz w:val="28"/>
          <w:szCs w:val="28"/>
        </w:rPr>
        <w:t>,средних – 1,</w:t>
      </w:r>
      <w:r w:rsidR="0027796E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малых – 189 из них микро – 156;</w:t>
      </w:r>
    </w:p>
    <w:p w:rsidR="004018E0" w:rsidRPr="00150C93" w:rsidRDefault="004018E0" w:rsidP="004018E0">
      <w:pPr>
        <w:rPr>
          <w:sz w:val="28"/>
          <w:szCs w:val="28"/>
        </w:rPr>
      </w:pPr>
      <w:r w:rsidRPr="00150C93">
        <w:rPr>
          <w:sz w:val="28"/>
          <w:szCs w:val="28"/>
        </w:rPr>
        <w:t>число работников – 1752 чел.</w:t>
      </w:r>
    </w:p>
    <w:p w:rsidR="004018E0" w:rsidRPr="00150C93" w:rsidRDefault="004018E0" w:rsidP="004018E0">
      <w:pPr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На 1 </w:t>
      </w:r>
      <w:r w:rsidR="00B941EE">
        <w:rPr>
          <w:sz w:val="28"/>
          <w:szCs w:val="28"/>
        </w:rPr>
        <w:t>января</w:t>
      </w:r>
      <w:r w:rsidRPr="00150C93">
        <w:rPr>
          <w:sz w:val="28"/>
          <w:szCs w:val="28"/>
        </w:rPr>
        <w:t xml:space="preserve"> 201</w:t>
      </w:r>
      <w:r w:rsidR="00B941EE">
        <w:rPr>
          <w:sz w:val="28"/>
          <w:szCs w:val="28"/>
        </w:rPr>
        <w:t>4</w:t>
      </w:r>
      <w:r w:rsidRPr="00150C93">
        <w:rPr>
          <w:sz w:val="28"/>
          <w:szCs w:val="28"/>
        </w:rPr>
        <w:t>г. на территории района осуществля</w:t>
      </w:r>
      <w:r w:rsidR="005B4856">
        <w:rPr>
          <w:sz w:val="28"/>
          <w:szCs w:val="28"/>
        </w:rPr>
        <w:t>ю</w:t>
      </w:r>
      <w:r w:rsidRPr="00150C93">
        <w:rPr>
          <w:sz w:val="28"/>
          <w:szCs w:val="28"/>
        </w:rPr>
        <w:t>т деятел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 xml:space="preserve">ность </w:t>
      </w:r>
      <w:r w:rsidR="00F74EFC">
        <w:rPr>
          <w:sz w:val="28"/>
          <w:szCs w:val="28"/>
        </w:rPr>
        <w:t>585</w:t>
      </w:r>
      <w:r w:rsidRPr="00150C93">
        <w:rPr>
          <w:sz w:val="28"/>
          <w:szCs w:val="28"/>
        </w:rPr>
        <w:t xml:space="preserve"> индивидуальных предпринимателей. В связи с увеличением </w:t>
      </w:r>
      <w:r w:rsidR="008D6947">
        <w:rPr>
          <w:sz w:val="28"/>
          <w:szCs w:val="28"/>
        </w:rPr>
        <w:t>в 2013 г</w:t>
      </w:r>
      <w:r w:rsidR="008D6947">
        <w:rPr>
          <w:sz w:val="28"/>
          <w:szCs w:val="28"/>
        </w:rPr>
        <w:t>о</w:t>
      </w:r>
      <w:r w:rsidR="008D6947">
        <w:rPr>
          <w:sz w:val="28"/>
          <w:szCs w:val="28"/>
        </w:rPr>
        <w:t xml:space="preserve">ду </w:t>
      </w:r>
      <w:r w:rsidRPr="00150C93">
        <w:rPr>
          <w:sz w:val="28"/>
          <w:szCs w:val="28"/>
        </w:rPr>
        <w:t xml:space="preserve"> страховых взносов на обязательное пенсионное страхование, их число сокр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тилось на </w:t>
      </w:r>
      <w:r w:rsidR="00F74EFC">
        <w:rPr>
          <w:sz w:val="28"/>
          <w:szCs w:val="28"/>
        </w:rPr>
        <w:t>100</w:t>
      </w:r>
      <w:r w:rsidRPr="00150C93">
        <w:rPr>
          <w:sz w:val="28"/>
          <w:szCs w:val="28"/>
        </w:rPr>
        <w:t xml:space="preserve"> чел. по сравнению с я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 xml:space="preserve">варем </w:t>
      </w:r>
      <w:r w:rsidR="008D6947">
        <w:rPr>
          <w:sz w:val="28"/>
          <w:szCs w:val="28"/>
        </w:rPr>
        <w:t>2012 года.</w:t>
      </w:r>
    </w:p>
    <w:p w:rsidR="004018E0" w:rsidRPr="00150C93" w:rsidRDefault="004018E0" w:rsidP="004018E0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   В районе разработана Программа развития малого  и среднего предпр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нимательства на 2011-2013 годы. Годовое финансирование Программы  из районного бюджета составляет –  500 тыс.руб. субсидии  из областного бю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 xml:space="preserve">жета- 435,5 тыс.руб., из федерального бюджета -1741,6 тыс.руб. </w:t>
      </w:r>
      <w:r w:rsidR="00B941EE">
        <w:rPr>
          <w:sz w:val="28"/>
          <w:szCs w:val="28"/>
        </w:rPr>
        <w:t xml:space="preserve">В течение </w:t>
      </w:r>
      <w:r w:rsidRPr="00150C93">
        <w:rPr>
          <w:sz w:val="28"/>
          <w:szCs w:val="28"/>
        </w:rPr>
        <w:t xml:space="preserve"> </w:t>
      </w:r>
      <w:r w:rsidR="00B941EE">
        <w:rPr>
          <w:sz w:val="28"/>
          <w:szCs w:val="28"/>
        </w:rPr>
        <w:t xml:space="preserve">2013 года  </w:t>
      </w:r>
      <w:r w:rsidR="005213D0" w:rsidRPr="00150C93">
        <w:rPr>
          <w:sz w:val="28"/>
          <w:szCs w:val="28"/>
        </w:rPr>
        <w:t>выделено 3</w:t>
      </w:r>
      <w:r w:rsidRPr="00150C93">
        <w:rPr>
          <w:sz w:val="28"/>
          <w:szCs w:val="28"/>
        </w:rPr>
        <w:t xml:space="preserve"> грант</w:t>
      </w:r>
      <w:r w:rsidR="005213D0" w:rsidRPr="00150C93">
        <w:rPr>
          <w:sz w:val="28"/>
          <w:szCs w:val="28"/>
        </w:rPr>
        <w:t>а за счет средств районного бюджета</w:t>
      </w:r>
      <w:r w:rsidR="00D660E7" w:rsidRPr="00150C93">
        <w:rPr>
          <w:sz w:val="28"/>
          <w:szCs w:val="28"/>
        </w:rPr>
        <w:t xml:space="preserve"> на развитие сельскохозяйственного производства и </w:t>
      </w:r>
      <w:r w:rsidR="007B1E8D">
        <w:rPr>
          <w:sz w:val="28"/>
          <w:szCs w:val="28"/>
        </w:rPr>
        <w:t xml:space="preserve">осуществление </w:t>
      </w:r>
      <w:r w:rsidR="00D660E7" w:rsidRPr="00150C93">
        <w:rPr>
          <w:sz w:val="28"/>
          <w:szCs w:val="28"/>
        </w:rPr>
        <w:t>грузоперевоз</w:t>
      </w:r>
      <w:r w:rsidR="007B1E8D">
        <w:rPr>
          <w:sz w:val="28"/>
          <w:szCs w:val="28"/>
        </w:rPr>
        <w:t>о</w:t>
      </w:r>
      <w:r w:rsidR="00D660E7" w:rsidRPr="00150C93">
        <w:rPr>
          <w:sz w:val="28"/>
          <w:szCs w:val="28"/>
        </w:rPr>
        <w:t>к</w:t>
      </w:r>
      <w:r w:rsidR="00B941EE">
        <w:rPr>
          <w:sz w:val="28"/>
          <w:szCs w:val="28"/>
        </w:rPr>
        <w:t>,  2 гранта - из областного бюджета на оказание услуг общественного питания и ремонт б</w:t>
      </w:r>
      <w:r w:rsidR="00B941EE">
        <w:rPr>
          <w:sz w:val="28"/>
          <w:szCs w:val="28"/>
        </w:rPr>
        <w:t>ы</w:t>
      </w:r>
      <w:r w:rsidR="00B941EE">
        <w:rPr>
          <w:sz w:val="28"/>
          <w:szCs w:val="28"/>
        </w:rPr>
        <w:t>товой техники и 10 грантов из федерального бюджета на развитие сельскохозяйственного производства, оказание услуг общественного пит</w:t>
      </w:r>
      <w:r w:rsidR="00B941EE">
        <w:rPr>
          <w:sz w:val="28"/>
          <w:szCs w:val="28"/>
        </w:rPr>
        <w:t>а</w:t>
      </w:r>
      <w:r w:rsidR="00B941EE">
        <w:rPr>
          <w:sz w:val="28"/>
          <w:szCs w:val="28"/>
        </w:rPr>
        <w:t xml:space="preserve">ния, туристический  бизнес, на организацию </w:t>
      </w:r>
      <w:r w:rsidR="00190951">
        <w:rPr>
          <w:sz w:val="28"/>
          <w:szCs w:val="28"/>
        </w:rPr>
        <w:t>доставки хлеба в сельские нас</w:t>
      </w:r>
      <w:r w:rsidR="00190951">
        <w:rPr>
          <w:sz w:val="28"/>
          <w:szCs w:val="28"/>
        </w:rPr>
        <w:t>е</w:t>
      </w:r>
      <w:r w:rsidR="00190951">
        <w:rPr>
          <w:sz w:val="28"/>
          <w:szCs w:val="28"/>
        </w:rPr>
        <w:t>лённые пункты</w:t>
      </w:r>
      <w:r w:rsidR="00E651EC">
        <w:rPr>
          <w:sz w:val="28"/>
          <w:szCs w:val="28"/>
        </w:rPr>
        <w:t>.</w:t>
      </w:r>
    </w:p>
    <w:p w:rsidR="004018E0" w:rsidRPr="00150C93" w:rsidRDefault="004018E0" w:rsidP="00AB2B60">
      <w:pPr>
        <w:jc w:val="center"/>
        <w:rPr>
          <w:b/>
          <w:sz w:val="28"/>
          <w:szCs w:val="28"/>
        </w:rPr>
      </w:pPr>
    </w:p>
    <w:p w:rsidR="004018E0" w:rsidRPr="00150C93" w:rsidRDefault="004018E0" w:rsidP="004018E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ФИНАНСОВАЯ  СФЕРА</w:t>
      </w:r>
      <w:r w:rsidR="005A1DD9">
        <w:rPr>
          <w:b/>
          <w:sz w:val="28"/>
          <w:szCs w:val="28"/>
        </w:rPr>
        <w:t>.</w:t>
      </w:r>
    </w:p>
    <w:p w:rsidR="004018E0" w:rsidRPr="00150C93" w:rsidRDefault="004018E0" w:rsidP="004018E0">
      <w:pPr>
        <w:jc w:val="center"/>
        <w:rPr>
          <w:b/>
          <w:sz w:val="28"/>
          <w:szCs w:val="28"/>
        </w:rPr>
      </w:pP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 xml:space="preserve">            </w:t>
      </w:r>
      <w:r w:rsidRPr="00150C93">
        <w:rPr>
          <w:sz w:val="28"/>
          <w:szCs w:val="28"/>
        </w:rPr>
        <w:t>Консолидированный бюджет муниципального района за  2013 год и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 xml:space="preserve">полнен по доходам на </w:t>
      </w:r>
      <w:r w:rsidR="00FB2A6F">
        <w:rPr>
          <w:sz w:val="28"/>
          <w:szCs w:val="28"/>
        </w:rPr>
        <w:t>100,7</w:t>
      </w:r>
      <w:r w:rsidRPr="00150C93">
        <w:rPr>
          <w:sz w:val="28"/>
          <w:szCs w:val="28"/>
        </w:rPr>
        <w:t xml:space="preserve"> %. к годовому плану. По собственным дох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дам план 2013 года выполнен </w:t>
      </w:r>
      <w:r w:rsidR="009C451F" w:rsidRPr="003C7D28">
        <w:rPr>
          <w:sz w:val="28"/>
          <w:szCs w:val="28"/>
        </w:rPr>
        <w:t>н</w:t>
      </w:r>
      <w:r w:rsidRPr="003C7D28">
        <w:rPr>
          <w:sz w:val="28"/>
          <w:szCs w:val="28"/>
        </w:rPr>
        <w:t xml:space="preserve">а </w:t>
      </w:r>
      <w:r w:rsidR="00FB2A6F" w:rsidRPr="003C7D28">
        <w:rPr>
          <w:sz w:val="28"/>
          <w:szCs w:val="28"/>
        </w:rPr>
        <w:t>102,2</w:t>
      </w:r>
      <w:r w:rsidR="009C451F" w:rsidRPr="003C7D28">
        <w:rPr>
          <w:sz w:val="28"/>
          <w:szCs w:val="28"/>
        </w:rPr>
        <w:t xml:space="preserve"> %</w:t>
      </w:r>
      <w:r w:rsidR="009C451F" w:rsidRPr="00150C93">
        <w:rPr>
          <w:sz w:val="28"/>
          <w:szCs w:val="28"/>
        </w:rPr>
        <w:t xml:space="preserve"> .</w:t>
      </w:r>
      <w:r w:rsidRPr="00150C93">
        <w:rPr>
          <w:sz w:val="28"/>
          <w:szCs w:val="28"/>
        </w:rPr>
        <w:t xml:space="preserve"> При годовом плане 25</w:t>
      </w:r>
      <w:r w:rsidR="00FB2A6F">
        <w:rPr>
          <w:sz w:val="28"/>
          <w:szCs w:val="28"/>
        </w:rPr>
        <w:t>4,2</w:t>
      </w:r>
      <w:r w:rsidRPr="00150C93">
        <w:rPr>
          <w:sz w:val="28"/>
          <w:szCs w:val="28"/>
        </w:rPr>
        <w:t xml:space="preserve"> млн.руб.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ступило </w:t>
      </w:r>
      <w:r w:rsidR="00FB2A6F">
        <w:rPr>
          <w:sz w:val="28"/>
          <w:szCs w:val="28"/>
        </w:rPr>
        <w:t>259,8</w:t>
      </w:r>
      <w:r w:rsidRPr="00150C93">
        <w:rPr>
          <w:sz w:val="28"/>
          <w:szCs w:val="28"/>
        </w:rPr>
        <w:t xml:space="preserve"> млн.руб. Сумма безвозмездных поступлений из областного бюджета (субвенции, субсидии) составила </w:t>
      </w:r>
      <w:r w:rsidR="00FB2A6F">
        <w:rPr>
          <w:sz w:val="28"/>
          <w:szCs w:val="28"/>
        </w:rPr>
        <w:t>404,3</w:t>
      </w:r>
      <w:r w:rsidRPr="00150C93">
        <w:rPr>
          <w:sz w:val="28"/>
          <w:szCs w:val="28"/>
        </w:rPr>
        <w:t xml:space="preserve"> млн.рублей, или </w:t>
      </w:r>
      <w:r w:rsidR="00FB2A6F">
        <w:rPr>
          <w:sz w:val="28"/>
          <w:szCs w:val="28"/>
        </w:rPr>
        <w:t>99,7</w:t>
      </w:r>
      <w:r w:rsidRPr="00150C93">
        <w:rPr>
          <w:sz w:val="28"/>
          <w:szCs w:val="28"/>
        </w:rPr>
        <w:t xml:space="preserve"> % к плану 2013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да.</w:t>
      </w:r>
    </w:p>
    <w:tbl>
      <w:tblPr>
        <w:tblStyle w:val="a3"/>
        <w:tblW w:w="8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1260"/>
        <w:gridCol w:w="3191"/>
      </w:tblGrid>
      <w:tr w:rsidR="004018E0" w:rsidRPr="00150C93" w:rsidTr="00DE5642">
        <w:tc>
          <w:tcPr>
            <w:tcW w:w="8879" w:type="dxa"/>
            <w:gridSpan w:val="3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                    Выполнение  плана </w:t>
            </w:r>
            <w:r w:rsidR="005A1DD9">
              <w:rPr>
                <w:sz w:val="28"/>
                <w:szCs w:val="28"/>
              </w:rPr>
              <w:t>12</w:t>
            </w:r>
            <w:r w:rsidR="008F663D" w:rsidRPr="00150C93">
              <w:rPr>
                <w:sz w:val="28"/>
                <w:szCs w:val="28"/>
              </w:rPr>
              <w:t xml:space="preserve"> месяцев 2013 года</w:t>
            </w:r>
            <w:r w:rsidRPr="00150C93">
              <w:rPr>
                <w:sz w:val="28"/>
                <w:szCs w:val="28"/>
              </w:rPr>
              <w:t xml:space="preserve"> по собственным доходам состав</w:t>
            </w:r>
            <w:r w:rsidRPr="00150C93">
              <w:rPr>
                <w:sz w:val="28"/>
                <w:szCs w:val="28"/>
              </w:rPr>
              <w:t>и</w:t>
            </w:r>
            <w:r w:rsidRPr="00150C93">
              <w:rPr>
                <w:sz w:val="28"/>
                <w:szCs w:val="28"/>
              </w:rPr>
              <w:t>ло :</w:t>
            </w: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налог на доходы физич</w:t>
            </w:r>
            <w:r w:rsidRPr="00150C93">
              <w:rPr>
                <w:sz w:val="28"/>
                <w:szCs w:val="28"/>
              </w:rPr>
              <w:t>е</w:t>
            </w:r>
            <w:r w:rsidRPr="00150C93">
              <w:rPr>
                <w:sz w:val="28"/>
                <w:szCs w:val="28"/>
              </w:rPr>
              <w:t>ских лиц</w:t>
            </w:r>
          </w:p>
        </w:tc>
        <w:tc>
          <w:tcPr>
            <w:tcW w:w="1260" w:type="dxa"/>
          </w:tcPr>
          <w:p w:rsidR="004018E0" w:rsidRPr="003C7D28" w:rsidRDefault="003C7D28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  <w:r w:rsidR="004018E0"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единый налог на вмененный д</w:t>
            </w:r>
            <w:r w:rsidRPr="00150C93">
              <w:rPr>
                <w:sz w:val="28"/>
                <w:szCs w:val="28"/>
              </w:rPr>
              <w:t>о</w:t>
            </w:r>
            <w:r w:rsidRPr="00150C93">
              <w:rPr>
                <w:sz w:val="28"/>
                <w:szCs w:val="28"/>
              </w:rPr>
              <w:t>ход</w:t>
            </w:r>
          </w:p>
        </w:tc>
        <w:tc>
          <w:tcPr>
            <w:tcW w:w="1260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  <w:r w:rsidRPr="003C7D28">
              <w:rPr>
                <w:sz w:val="28"/>
                <w:szCs w:val="28"/>
              </w:rPr>
              <w:t>1</w:t>
            </w:r>
            <w:r w:rsidR="00FB2A6F" w:rsidRPr="003C7D28">
              <w:rPr>
                <w:sz w:val="28"/>
                <w:szCs w:val="28"/>
              </w:rPr>
              <w:t>0</w:t>
            </w:r>
            <w:r w:rsidR="003C7D28">
              <w:rPr>
                <w:sz w:val="28"/>
                <w:szCs w:val="28"/>
              </w:rPr>
              <w:t>5</w:t>
            </w:r>
            <w:r w:rsidR="00FB2A6F" w:rsidRPr="003C7D28">
              <w:rPr>
                <w:sz w:val="28"/>
                <w:szCs w:val="28"/>
              </w:rPr>
              <w:t>,2</w:t>
            </w:r>
            <w:r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lastRenderedPageBreak/>
              <w:t>- земельный налог</w:t>
            </w:r>
          </w:p>
        </w:tc>
        <w:tc>
          <w:tcPr>
            <w:tcW w:w="1260" w:type="dxa"/>
          </w:tcPr>
          <w:p w:rsidR="004018E0" w:rsidRPr="003C7D28" w:rsidRDefault="00FB2A6F" w:rsidP="00DE5642">
            <w:pPr>
              <w:rPr>
                <w:sz w:val="28"/>
                <w:szCs w:val="28"/>
              </w:rPr>
            </w:pPr>
            <w:r w:rsidRPr="003C7D28">
              <w:rPr>
                <w:sz w:val="28"/>
                <w:szCs w:val="28"/>
              </w:rPr>
              <w:t>96,6</w:t>
            </w:r>
            <w:r w:rsidR="004018E0"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1260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  <w:r w:rsidRPr="003C7D28">
              <w:rPr>
                <w:sz w:val="28"/>
                <w:szCs w:val="28"/>
              </w:rPr>
              <w:t>1</w:t>
            </w:r>
            <w:r w:rsidR="008F663D" w:rsidRPr="003C7D28">
              <w:rPr>
                <w:sz w:val="28"/>
                <w:szCs w:val="28"/>
              </w:rPr>
              <w:t>2</w:t>
            </w:r>
            <w:r w:rsidR="00FB2A6F" w:rsidRPr="003C7D28">
              <w:rPr>
                <w:sz w:val="28"/>
                <w:szCs w:val="28"/>
              </w:rPr>
              <w:t>8,2</w:t>
            </w:r>
            <w:r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60" w:type="dxa"/>
          </w:tcPr>
          <w:p w:rsidR="004018E0" w:rsidRPr="003C7D28" w:rsidRDefault="003C7D28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  <w:r w:rsidR="004018E0"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аренда земли</w:t>
            </w:r>
          </w:p>
        </w:tc>
        <w:tc>
          <w:tcPr>
            <w:tcW w:w="1260" w:type="dxa"/>
          </w:tcPr>
          <w:p w:rsidR="004018E0" w:rsidRPr="003C7D28" w:rsidRDefault="003C7D28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  <w:r w:rsidR="004018E0"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аренда имущества</w:t>
            </w:r>
          </w:p>
        </w:tc>
        <w:tc>
          <w:tcPr>
            <w:tcW w:w="1260" w:type="dxa"/>
          </w:tcPr>
          <w:p w:rsidR="004018E0" w:rsidRPr="003C7D28" w:rsidRDefault="003C7D28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  <w:r w:rsidR="004018E0"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штрафы</w:t>
            </w:r>
          </w:p>
        </w:tc>
        <w:tc>
          <w:tcPr>
            <w:tcW w:w="1260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  <w:r w:rsidRPr="003C7D28">
              <w:rPr>
                <w:sz w:val="28"/>
                <w:szCs w:val="28"/>
              </w:rPr>
              <w:t>2</w:t>
            </w:r>
            <w:r w:rsidR="003C7D28">
              <w:rPr>
                <w:sz w:val="28"/>
                <w:szCs w:val="28"/>
              </w:rPr>
              <w:t>52,7</w:t>
            </w:r>
            <w:r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плата за негативное воздействие на о</w:t>
            </w:r>
            <w:r w:rsidRPr="00150C93">
              <w:rPr>
                <w:sz w:val="28"/>
                <w:szCs w:val="28"/>
              </w:rPr>
              <w:t>к</w:t>
            </w:r>
            <w:r w:rsidRPr="00150C93">
              <w:rPr>
                <w:sz w:val="28"/>
                <w:szCs w:val="28"/>
              </w:rPr>
              <w:t>ружающую среду</w:t>
            </w:r>
          </w:p>
        </w:tc>
        <w:tc>
          <w:tcPr>
            <w:tcW w:w="1260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  <w:p w:rsidR="004018E0" w:rsidRPr="003C7D28" w:rsidRDefault="003C7D28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  <w:r w:rsidR="004018E0"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</w:p>
        </w:tc>
      </w:tr>
      <w:tr w:rsidR="004018E0" w:rsidRPr="00150C93" w:rsidTr="00DE5642">
        <w:tc>
          <w:tcPr>
            <w:tcW w:w="44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продажа  имущества</w:t>
            </w:r>
          </w:p>
        </w:tc>
        <w:tc>
          <w:tcPr>
            <w:tcW w:w="1260" w:type="dxa"/>
          </w:tcPr>
          <w:p w:rsidR="004018E0" w:rsidRPr="003C7D28" w:rsidRDefault="003C7D28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  <w:r w:rsidR="004018E0" w:rsidRPr="003C7D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018E0" w:rsidRPr="003C7D28" w:rsidRDefault="004018E0" w:rsidP="00DE5642">
            <w:pPr>
              <w:rPr>
                <w:sz w:val="28"/>
                <w:szCs w:val="28"/>
              </w:rPr>
            </w:pPr>
            <w:r w:rsidRPr="003C7D28">
              <w:rPr>
                <w:sz w:val="28"/>
                <w:szCs w:val="28"/>
              </w:rPr>
              <w:t xml:space="preserve">в сумме </w:t>
            </w:r>
            <w:r w:rsidR="008F663D" w:rsidRPr="003C7D28">
              <w:rPr>
                <w:sz w:val="28"/>
                <w:szCs w:val="28"/>
              </w:rPr>
              <w:t>8,</w:t>
            </w:r>
            <w:r w:rsidR="003C7D28">
              <w:rPr>
                <w:sz w:val="28"/>
                <w:szCs w:val="28"/>
              </w:rPr>
              <w:t>4</w:t>
            </w:r>
            <w:r w:rsidRPr="003C7D28">
              <w:rPr>
                <w:sz w:val="28"/>
                <w:szCs w:val="28"/>
              </w:rPr>
              <w:t xml:space="preserve"> млн.руб.</w:t>
            </w:r>
          </w:p>
        </w:tc>
      </w:tr>
    </w:tbl>
    <w:p w:rsidR="004018E0" w:rsidRPr="00150C93" w:rsidRDefault="004018E0" w:rsidP="004018E0">
      <w:pPr>
        <w:rPr>
          <w:sz w:val="28"/>
          <w:szCs w:val="28"/>
        </w:rPr>
      </w:pP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   Расходы консолидированного бюджета составили </w:t>
      </w:r>
      <w:r w:rsidR="009C451F" w:rsidRPr="00150C93">
        <w:rPr>
          <w:sz w:val="28"/>
          <w:szCs w:val="28"/>
        </w:rPr>
        <w:t xml:space="preserve"> </w:t>
      </w:r>
      <w:r w:rsidR="00FB2A6F">
        <w:rPr>
          <w:sz w:val="28"/>
          <w:szCs w:val="28"/>
        </w:rPr>
        <w:t>663,7</w:t>
      </w:r>
      <w:r w:rsidR="009C451F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  Основными получателями бюджетных средств являются следующие отрасли: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>- Образование</w:t>
      </w:r>
      <w:r w:rsidRPr="00150C93">
        <w:rPr>
          <w:sz w:val="28"/>
          <w:szCs w:val="28"/>
        </w:rPr>
        <w:t xml:space="preserve"> – </w:t>
      </w:r>
      <w:r w:rsidR="00FB2A6F">
        <w:rPr>
          <w:sz w:val="28"/>
          <w:szCs w:val="28"/>
        </w:rPr>
        <w:t>243,8</w:t>
      </w:r>
      <w:r w:rsidRPr="00150C93">
        <w:rPr>
          <w:sz w:val="28"/>
          <w:szCs w:val="28"/>
        </w:rPr>
        <w:t xml:space="preserve"> млн.руб., удельный вес в общем объёме расходов з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2013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д – </w:t>
      </w:r>
      <w:r w:rsidR="00035D3B" w:rsidRPr="00150C93">
        <w:rPr>
          <w:sz w:val="28"/>
          <w:szCs w:val="28"/>
        </w:rPr>
        <w:t>3</w:t>
      </w:r>
      <w:r w:rsidR="00FB2A6F">
        <w:rPr>
          <w:sz w:val="28"/>
          <w:szCs w:val="28"/>
        </w:rPr>
        <w:t>6,7</w:t>
      </w:r>
      <w:r w:rsidRPr="00150C93">
        <w:rPr>
          <w:sz w:val="28"/>
          <w:szCs w:val="28"/>
        </w:rPr>
        <w:t xml:space="preserve"> %.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>- Социальная политика</w:t>
      </w:r>
      <w:r w:rsidRPr="00150C93">
        <w:rPr>
          <w:sz w:val="28"/>
          <w:szCs w:val="28"/>
        </w:rPr>
        <w:t xml:space="preserve"> – </w:t>
      </w:r>
      <w:r w:rsidR="00FB2A6F">
        <w:rPr>
          <w:sz w:val="28"/>
          <w:szCs w:val="28"/>
        </w:rPr>
        <w:t>133</w:t>
      </w:r>
      <w:r w:rsidR="008E5413">
        <w:rPr>
          <w:sz w:val="28"/>
          <w:szCs w:val="28"/>
        </w:rPr>
        <w:t>,1</w:t>
      </w:r>
      <w:r w:rsidRPr="00150C93">
        <w:rPr>
          <w:sz w:val="28"/>
          <w:szCs w:val="28"/>
        </w:rPr>
        <w:t xml:space="preserve"> млн.руб., удельный вес в общем объеме расходов за </w:t>
      </w:r>
      <w:r w:rsidR="00FB2A6F">
        <w:rPr>
          <w:sz w:val="28"/>
          <w:szCs w:val="28"/>
        </w:rPr>
        <w:t>2013 год</w:t>
      </w:r>
      <w:r w:rsidRPr="00150C93">
        <w:rPr>
          <w:sz w:val="28"/>
          <w:szCs w:val="28"/>
        </w:rPr>
        <w:t xml:space="preserve"> – 2</w:t>
      </w:r>
      <w:r w:rsidR="00035D3B" w:rsidRPr="00150C93">
        <w:rPr>
          <w:sz w:val="28"/>
          <w:szCs w:val="28"/>
        </w:rPr>
        <w:t>0,</w:t>
      </w:r>
      <w:r w:rsidR="00FB2A6F">
        <w:rPr>
          <w:sz w:val="28"/>
          <w:szCs w:val="28"/>
        </w:rPr>
        <w:t>1</w:t>
      </w:r>
      <w:r w:rsidRPr="00150C93">
        <w:rPr>
          <w:sz w:val="28"/>
          <w:szCs w:val="28"/>
        </w:rPr>
        <w:t xml:space="preserve"> %.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>- Жилищно-коммунальное хозяйство</w:t>
      </w:r>
      <w:r w:rsidRPr="00150C93">
        <w:rPr>
          <w:sz w:val="28"/>
          <w:szCs w:val="28"/>
        </w:rPr>
        <w:t xml:space="preserve"> – </w:t>
      </w:r>
      <w:r w:rsidR="00FB2A6F">
        <w:rPr>
          <w:sz w:val="28"/>
          <w:szCs w:val="28"/>
        </w:rPr>
        <w:t>70,8</w:t>
      </w:r>
      <w:r w:rsidRPr="00150C93">
        <w:rPr>
          <w:sz w:val="28"/>
          <w:szCs w:val="28"/>
        </w:rPr>
        <w:t xml:space="preserve"> млн.руб., удельный вес в о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>щем объёме ра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 xml:space="preserve">ходов за </w:t>
      </w:r>
      <w:r w:rsidR="00FB2A6F">
        <w:rPr>
          <w:sz w:val="28"/>
          <w:szCs w:val="28"/>
        </w:rPr>
        <w:t xml:space="preserve"> 2013 год</w:t>
      </w:r>
      <w:r w:rsidRPr="00150C93">
        <w:rPr>
          <w:sz w:val="28"/>
          <w:szCs w:val="28"/>
        </w:rPr>
        <w:t xml:space="preserve"> – </w:t>
      </w:r>
      <w:r w:rsidR="00FB2A6F">
        <w:rPr>
          <w:sz w:val="28"/>
          <w:szCs w:val="28"/>
        </w:rPr>
        <w:t>10,7</w:t>
      </w:r>
      <w:r w:rsidRPr="00150C93">
        <w:rPr>
          <w:sz w:val="28"/>
          <w:szCs w:val="28"/>
        </w:rPr>
        <w:t xml:space="preserve"> %.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 xml:space="preserve">- Культура </w:t>
      </w:r>
      <w:r w:rsidRPr="00150C93">
        <w:rPr>
          <w:sz w:val="28"/>
          <w:szCs w:val="28"/>
        </w:rPr>
        <w:t xml:space="preserve"> – </w:t>
      </w:r>
      <w:r w:rsidR="008E5413">
        <w:rPr>
          <w:sz w:val="28"/>
          <w:szCs w:val="28"/>
        </w:rPr>
        <w:t>37,5</w:t>
      </w:r>
      <w:r w:rsidRPr="00150C93">
        <w:rPr>
          <w:sz w:val="28"/>
          <w:szCs w:val="28"/>
        </w:rPr>
        <w:t xml:space="preserve"> млн.руб., удельный вес в общем объёме расходов за  2013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д – </w:t>
      </w:r>
      <w:r w:rsidR="008E5413">
        <w:rPr>
          <w:sz w:val="28"/>
          <w:szCs w:val="28"/>
        </w:rPr>
        <w:t>5,6</w:t>
      </w:r>
      <w:r w:rsidRPr="00150C93">
        <w:rPr>
          <w:sz w:val="28"/>
          <w:szCs w:val="28"/>
        </w:rPr>
        <w:t>%.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>- Физическая культура и спорт</w:t>
      </w:r>
      <w:r w:rsidRPr="00150C93">
        <w:rPr>
          <w:sz w:val="28"/>
          <w:szCs w:val="28"/>
        </w:rPr>
        <w:t xml:space="preserve"> – </w:t>
      </w:r>
      <w:r w:rsidR="008E5413">
        <w:rPr>
          <w:sz w:val="28"/>
          <w:szCs w:val="28"/>
        </w:rPr>
        <w:t>5,9</w:t>
      </w:r>
      <w:r w:rsidRPr="00150C93">
        <w:rPr>
          <w:sz w:val="28"/>
          <w:szCs w:val="28"/>
        </w:rPr>
        <w:t xml:space="preserve"> млн.руб., удельный вес в общем объ</w:t>
      </w:r>
      <w:r w:rsidRPr="00150C93">
        <w:rPr>
          <w:sz w:val="28"/>
          <w:szCs w:val="28"/>
        </w:rPr>
        <w:t>ё</w:t>
      </w:r>
      <w:r w:rsidRPr="00150C93">
        <w:rPr>
          <w:sz w:val="28"/>
          <w:szCs w:val="28"/>
        </w:rPr>
        <w:t>ме расх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дов за   2013 год   – </w:t>
      </w:r>
      <w:r w:rsidR="00035D3B" w:rsidRPr="00150C93">
        <w:rPr>
          <w:sz w:val="28"/>
          <w:szCs w:val="28"/>
        </w:rPr>
        <w:t>0,9</w:t>
      </w:r>
      <w:r w:rsidRPr="00150C93">
        <w:rPr>
          <w:sz w:val="28"/>
          <w:szCs w:val="28"/>
        </w:rPr>
        <w:t xml:space="preserve"> %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>- Дорожное хозяйство</w:t>
      </w:r>
      <w:r w:rsidRPr="00150C93">
        <w:rPr>
          <w:sz w:val="28"/>
          <w:szCs w:val="28"/>
        </w:rPr>
        <w:t xml:space="preserve"> – </w:t>
      </w:r>
      <w:r w:rsidR="008E5413">
        <w:rPr>
          <w:sz w:val="28"/>
          <w:szCs w:val="28"/>
        </w:rPr>
        <w:t>61,5</w:t>
      </w:r>
      <w:r w:rsidRPr="00150C93">
        <w:rPr>
          <w:sz w:val="28"/>
          <w:szCs w:val="28"/>
        </w:rPr>
        <w:t xml:space="preserve"> млн.руб., удельный вес в общем объёме расх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дов за  2013 г</w:t>
      </w:r>
      <w:r w:rsidRPr="00150C93">
        <w:rPr>
          <w:sz w:val="28"/>
          <w:szCs w:val="28"/>
        </w:rPr>
        <w:t>о</w:t>
      </w:r>
      <w:r w:rsidR="008E5413">
        <w:rPr>
          <w:sz w:val="28"/>
          <w:szCs w:val="28"/>
        </w:rPr>
        <w:t>д</w:t>
      </w:r>
      <w:r w:rsidRPr="00150C93">
        <w:rPr>
          <w:sz w:val="28"/>
          <w:szCs w:val="28"/>
        </w:rPr>
        <w:t xml:space="preserve"> – </w:t>
      </w:r>
      <w:r w:rsidR="008E5413">
        <w:rPr>
          <w:sz w:val="28"/>
          <w:szCs w:val="28"/>
        </w:rPr>
        <w:t>9,3</w:t>
      </w:r>
      <w:r w:rsidRPr="00150C93">
        <w:rPr>
          <w:sz w:val="28"/>
          <w:szCs w:val="28"/>
        </w:rPr>
        <w:t xml:space="preserve"> %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На финансирование отраслей социально-культурной сферы направл</w:t>
      </w:r>
      <w:r w:rsidR="008E5413">
        <w:rPr>
          <w:sz w:val="28"/>
          <w:szCs w:val="28"/>
        </w:rPr>
        <w:t>е</w:t>
      </w:r>
      <w:r w:rsidR="008E5413">
        <w:rPr>
          <w:sz w:val="28"/>
          <w:szCs w:val="28"/>
        </w:rPr>
        <w:t>но</w:t>
      </w:r>
      <w:r w:rsidRPr="00150C93">
        <w:rPr>
          <w:sz w:val="28"/>
          <w:szCs w:val="28"/>
        </w:rPr>
        <w:t xml:space="preserve">   </w:t>
      </w:r>
      <w:r w:rsidR="0068109D">
        <w:rPr>
          <w:sz w:val="28"/>
          <w:szCs w:val="28"/>
        </w:rPr>
        <w:t xml:space="preserve">более </w:t>
      </w:r>
      <w:r w:rsidR="00035D3B" w:rsidRPr="00150C93">
        <w:rPr>
          <w:sz w:val="28"/>
          <w:szCs w:val="28"/>
        </w:rPr>
        <w:t>7</w:t>
      </w:r>
      <w:r w:rsidR="0068109D">
        <w:rPr>
          <w:sz w:val="28"/>
          <w:szCs w:val="28"/>
        </w:rPr>
        <w:t>0</w:t>
      </w:r>
      <w:r w:rsidRPr="00150C93">
        <w:rPr>
          <w:sz w:val="28"/>
          <w:szCs w:val="28"/>
        </w:rPr>
        <w:t xml:space="preserve"> процент</w:t>
      </w:r>
      <w:r w:rsidR="008E541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бюджета ра</w:t>
      </w:r>
      <w:r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>она.</w:t>
      </w:r>
    </w:p>
    <w:p w:rsidR="004018E0" w:rsidRPr="00150C93" w:rsidRDefault="004018E0" w:rsidP="0068109D">
      <w:pPr>
        <w:rPr>
          <w:sz w:val="28"/>
          <w:szCs w:val="28"/>
        </w:rPr>
      </w:pPr>
      <w:r w:rsidRPr="00150C93">
        <w:rPr>
          <w:sz w:val="28"/>
          <w:szCs w:val="28"/>
        </w:rPr>
        <w:tab/>
        <w:t>Для обеспечения выполнения плана доходов бюджета в Администр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ции Валдайского муниципального района созданы антикризисная и баланс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вая комиссии. В течение   2013 года проведено </w:t>
      </w:r>
      <w:r w:rsidR="008A7F80">
        <w:rPr>
          <w:sz w:val="28"/>
          <w:szCs w:val="28"/>
        </w:rPr>
        <w:t>5</w:t>
      </w:r>
      <w:r w:rsidRPr="00150C93">
        <w:rPr>
          <w:sz w:val="28"/>
          <w:szCs w:val="28"/>
        </w:rPr>
        <w:t xml:space="preserve"> заседани</w:t>
      </w:r>
      <w:r w:rsidR="008A7F80">
        <w:rPr>
          <w:sz w:val="28"/>
          <w:szCs w:val="28"/>
        </w:rPr>
        <w:t>й</w:t>
      </w:r>
      <w:r w:rsidRPr="00150C93">
        <w:rPr>
          <w:sz w:val="28"/>
          <w:szCs w:val="28"/>
        </w:rPr>
        <w:t xml:space="preserve"> комисси</w:t>
      </w:r>
      <w:r w:rsidR="0068109D">
        <w:rPr>
          <w:sz w:val="28"/>
          <w:szCs w:val="28"/>
        </w:rPr>
        <w:t xml:space="preserve">й </w:t>
      </w:r>
      <w:r w:rsidRPr="00150C93">
        <w:rPr>
          <w:sz w:val="28"/>
          <w:szCs w:val="28"/>
        </w:rPr>
        <w:t xml:space="preserve">  по рассмотрению деятельности муниципальных унитарных предприятий,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ступления платежей в бюджет района и повышения  заработной платы р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ботников.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</w:p>
    <w:p w:rsidR="001F5F55" w:rsidRPr="00150C93" w:rsidRDefault="001F5F55" w:rsidP="001F5F55">
      <w:pPr>
        <w:jc w:val="center"/>
        <w:rPr>
          <w:sz w:val="28"/>
          <w:szCs w:val="28"/>
        </w:rPr>
      </w:pPr>
      <w:r w:rsidRPr="00150C93">
        <w:rPr>
          <w:b/>
          <w:sz w:val="28"/>
          <w:szCs w:val="28"/>
        </w:rPr>
        <w:t>ЖИЛИЩНО - КОММУНАЛЬНОЕ ХОЗЯЙСТВО</w:t>
      </w:r>
      <w:r w:rsidRPr="00150C93">
        <w:rPr>
          <w:sz w:val="28"/>
          <w:szCs w:val="28"/>
        </w:rPr>
        <w:t>.</w:t>
      </w:r>
    </w:p>
    <w:p w:rsidR="001F5F55" w:rsidRPr="00150C93" w:rsidRDefault="001F5F55" w:rsidP="001F5F55">
      <w:pPr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В целях повышения устойчивой работы коммунального хозяйства ра</w:t>
      </w:r>
      <w:r w:rsidRPr="00150C93">
        <w:rPr>
          <w:sz w:val="28"/>
          <w:szCs w:val="28"/>
        </w:rPr>
        <w:t>з</w:t>
      </w:r>
      <w:r w:rsidRPr="00150C93">
        <w:rPr>
          <w:sz w:val="28"/>
          <w:szCs w:val="28"/>
        </w:rPr>
        <w:t>работаны долгосрочные целевые программы «Газификация Валдайского м</w:t>
      </w:r>
      <w:r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>ниципального района на 2011-2013 годы» и «Комплексное развитие инфр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структуры водоснабжения и водоотведения на 2011-2015 годы», «Комплек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>ное развитие системы коммунальной инфраструктуры Валдайского муниц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пального района на 2011-2015 годы»,</w:t>
      </w:r>
      <w:r w:rsidRPr="00150C93">
        <w:rPr>
          <w:b/>
          <w:sz w:val="28"/>
          <w:szCs w:val="28"/>
        </w:rPr>
        <w:t xml:space="preserve"> </w:t>
      </w:r>
      <w:r w:rsidRPr="00150C93">
        <w:rPr>
          <w:sz w:val="28"/>
          <w:szCs w:val="28"/>
        </w:rPr>
        <w:t>« Энергосбережение в Ва</w:t>
      </w:r>
      <w:r w:rsidR="009F4DD1">
        <w:rPr>
          <w:sz w:val="28"/>
          <w:szCs w:val="28"/>
        </w:rPr>
        <w:t>л</w:t>
      </w:r>
      <w:r w:rsidRPr="00150C93">
        <w:rPr>
          <w:sz w:val="28"/>
          <w:szCs w:val="28"/>
        </w:rPr>
        <w:t>дайском м</w:t>
      </w:r>
      <w:r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>ниципальном районе на 2010-2014 годы».</w:t>
      </w:r>
    </w:p>
    <w:p w:rsidR="001F5F55" w:rsidRPr="00150C93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О состоянии объектов коммунальной инфраструктуры говорят сл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дующие цифры -  более 70% водопроводных и 10 % электрических сетей я</w:t>
      </w:r>
      <w:r w:rsidRPr="00150C93">
        <w:rPr>
          <w:sz w:val="28"/>
          <w:szCs w:val="28"/>
        </w:rPr>
        <w:t>в</w:t>
      </w:r>
      <w:r w:rsidRPr="00150C93">
        <w:rPr>
          <w:sz w:val="28"/>
          <w:szCs w:val="28"/>
        </w:rPr>
        <w:t>ляются ветхими, 4</w:t>
      </w:r>
      <w:r w:rsidR="00AC7788" w:rsidRPr="00150C93">
        <w:rPr>
          <w:sz w:val="28"/>
          <w:szCs w:val="28"/>
        </w:rPr>
        <w:t>8,7</w:t>
      </w:r>
      <w:r w:rsidRPr="00150C93">
        <w:rPr>
          <w:sz w:val="28"/>
          <w:szCs w:val="28"/>
        </w:rPr>
        <w:t xml:space="preserve"> % канализационных сетей нуждаются в зам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не. </w:t>
      </w:r>
    </w:p>
    <w:p w:rsidR="00BD7C04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lastRenderedPageBreak/>
        <w:tab/>
        <w:t xml:space="preserve">Для исправления ситуации, и как следствие, снижение неэффективных расходов в сфере ЖКХ проводятся мероприятия по ремонту. В течение  2013 года проведены работы по замене </w:t>
      </w:r>
      <w:smartTag w:uri="urn:schemas-microsoft-com:office:smarttags" w:element="metricconverter">
        <w:smartTagPr>
          <w:attr w:name="ProductID" w:val="0,2 км"/>
        </w:smartTagPr>
        <w:r w:rsidR="001D6456">
          <w:rPr>
            <w:sz w:val="28"/>
            <w:szCs w:val="28"/>
          </w:rPr>
          <w:t>0,2 км</w:t>
        </w:r>
      </w:smartTag>
      <w:r w:rsidRPr="00150C93">
        <w:rPr>
          <w:sz w:val="28"/>
          <w:szCs w:val="28"/>
        </w:rPr>
        <w:t xml:space="preserve">. тепловых сетей , </w:t>
      </w:r>
      <w:smartTag w:uri="urn:schemas-microsoft-com:office:smarttags" w:element="metricconverter">
        <w:smartTagPr>
          <w:attr w:name="ProductID" w:val="1,7 км"/>
        </w:smartTagPr>
        <w:r w:rsidR="001D6456">
          <w:rPr>
            <w:sz w:val="28"/>
            <w:szCs w:val="28"/>
          </w:rPr>
          <w:t>1,7</w:t>
        </w:r>
        <w:r w:rsidRPr="00150C93">
          <w:rPr>
            <w:sz w:val="28"/>
            <w:szCs w:val="28"/>
          </w:rPr>
          <w:t xml:space="preserve"> </w:t>
        </w:r>
        <w:r w:rsidR="001D6456">
          <w:rPr>
            <w:sz w:val="28"/>
            <w:szCs w:val="28"/>
          </w:rPr>
          <w:t>к</w:t>
        </w:r>
        <w:r w:rsidRPr="00150C93">
          <w:rPr>
            <w:sz w:val="28"/>
            <w:szCs w:val="28"/>
          </w:rPr>
          <w:t>м</w:t>
        </w:r>
      </w:smartTag>
      <w:r w:rsidRPr="00150C93">
        <w:rPr>
          <w:sz w:val="28"/>
          <w:szCs w:val="28"/>
        </w:rPr>
        <w:t>. водопр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водных сетей</w:t>
      </w:r>
      <w:r w:rsidR="00AC7788" w:rsidRPr="00150C93">
        <w:rPr>
          <w:sz w:val="28"/>
          <w:szCs w:val="28"/>
        </w:rPr>
        <w:t>. Отремонтировано</w:t>
      </w:r>
      <w:r w:rsidRPr="00150C93">
        <w:rPr>
          <w:sz w:val="28"/>
          <w:szCs w:val="28"/>
        </w:rPr>
        <w:t xml:space="preserve"> </w:t>
      </w:r>
      <w:r w:rsidR="001D6456">
        <w:rPr>
          <w:sz w:val="28"/>
          <w:szCs w:val="28"/>
        </w:rPr>
        <w:t>56</w:t>
      </w:r>
      <w:r w:rsidRPr="00150C93">
        <w:rPr>
          <w:sz w:val="28"/>
          <w:szCs w:val="28"/>
        </w:rPr>
        <w:t xml:space="preserve">  насос</w:t>
      </w:r>
      <w:r w:rsidR="001D6456">
        <w:rPr>
          <w:sz w:val="28"/>
          <w:szCs w:val="28"/>
        </w:rPr>
        <w:t>ов</w:t>
      </w:r>
      <w:r w:rsidRPr="00150C93">
        <w:rPr>
          <w:sz w:val="28"/>
          <w:szCs w:val="28"/>
        </w:rPr>
        <w:t xml:space="preserve"> на скважинах </w:t>
      </w:r>
      <w:r w:rsidR="00BD7C04">
        <w:rPr>
          <w:sz w:val="28"/>
          <w:szCs w:val="28"/>
        </w:rPr>
        <w:t>(</w:t>
      </w:r>
      <w:r w:rsidRPr="00150C93">
        <w:rPr>
          <w:sz w:val="28"/>
          <w:szCs w:val="28"/>
        </w:rPr>
        <w:t>в д. Любница, д. Лутовенка, с. Едрово, д. Б.Замошье и в г. Вал</w:t>
      </w:r>
      <w:r w:rsidR="00AC7788" w:rsidRPr="00150C93">
        <w:rPr>
          <w:sz w:val="28"/>
          <w:szCs w:val="28"/>
        </w:rPr>
        <w:t>дай</w:t>
      </w:r>
      <w:r w:rsidR="00BD7C04">
        <w:rPr>
          <w:sz w:val="28"/>
          <w:szCs w:val="28"/>
        </w:rPr>
        <w:t xml:space="preserve"> ),</w:t>
      </w:r>
      <w:r w:rsidR="00AC7788" w:rsidRPr="00150C93">
        <w:rPr>
          <w:sz w:val="28"/>
          <w:szCs w:val="28"/>
        </w:rPr>
        <w:t xml:space="preserve"> 37 котлов, </w:t>
      </w:r>
      <w:r w:rsidR="001D6456">
        <w:rPr>
          <w:sz w:val="28"/>
          <w:szCs w:val="28"/>
        </w:rPr>
        <w:t>12</w:t>
      </w:r>
      <w:r w:rsidR="00AC7788" w:rsidRPr="00150C93">
        <w:rPr>
          <w:sz w:val="28"/>
          <w:szCs w:val="28"/>
        </w:rPr>
        <w:t xml:space="preserve"> водонагр</w:t>
      </w:r>
      <w:r w:rsidR="00AC7788" w:rsidRPr="00150C93">
        <w:rPr>
          <w:sz w:val="28"/>
          <w:szCs w:val="28"/>
        </w:rPr>
        <w:t>е</w:t>
      </w:r>
      <w:r w:rsidR="00AC7788" w:rsidRPr="00150C93">
        <w:rPr>
          <w:sz w:val="28"/>
          <w:szCs w:val="28"/>
        </w:rPr>
        <w:t>вателей</w:t>
      </w:r>
      <w:r w:rsidR="00BD7C04">
        <w:rPr>
          <w:sz w:val="28"/>
          <w:szCs w:val="28"/>
        </w:rPr>
        <w:t xml:space="preserve">, 69 задвижек, 57 электродвигателей, 2 </w:t>
      </w:r>
      <w:r w:rsidR="00BD7C04">
        <w:rPr>
          <w:sz w:val="28"/>
          <w:szCs w:val="28"/>
          <w:lang w:val="en-US"/>
        </w:rPr>
        <w:t>Na</w:t>
      </w:r>
      <w:r w:rsidR="00BD7C04" w:rsidRPr="00BD7C04">
        <w:rPr>
          <w:sz w:val="28"/>
          <w:szCs w:val="28"/>
        </w:rPr>
        <w:t xml:space="preserve">- </w:t>
      </w:r>
      <w:r w:rsidR="00BD7C04">
        <w:rPr>
          <w:sz w:val="28"/>
          <w:szCs w:val="28"/>
        </w:rPr>
        <w:t>катионитовых фильтра.</w:t>
      </w:r>
      <w:r w:rsidR="005E086F" w:rsidRPr="00150C93">
        <w:rPr>
          <w:sz w:val="28"/>
          <w:szCs w:val="28"/>
        </w:rPr>
        <w:t xml:space="preserve"> </w:t>
      </w:r>
      <w:r w:rsidR="00BD7C04">
        <w:rPr>
          <w:sz w:val="28"/>
          <w:szCs w:val="28"/>
        </w:rPr>
        <w:tab/>
      </w:r>
      <w:r w:rsidR="00FF3BC7">
        <w:rPr>
          <w:sz w:val="28"/>
          <w:szCs w:val="28"/>
        </w:rPr>
        <w:t>Силами МУП «Валдайкоммунсервис» п</w:t>
      </w:r>
      <w:r w:rsidR="005E086F" w:rsidRPr="00150C93">
        <w:rPr>
          <w:sz w:val="28"/>
          <w:szCs w:val="28"/>
        </w:rPr>
        <w:t>роведены работы</w:t>
      </w:r>
      <w:r w:rsidR="00FF3BC7">
        <w:rPr>
          <w:sz w:val="28"/>
          <w:szCs w:val="28"/>
        </w:rPr>
        <w:t xml:space="preserve"> на 2,6 млн.руб.</w:t>
      </w:r>
      <w:r w:rsidR="00BD7C04">
        <w:rPr>
          <w:sz w:val="28"/>
          <w:szCs w:val="28"/>
        </w:rPr>
        <w:t>:</w:t>
      </w:r>
    </w:p>
    <w:p w:rsidR="00BD7C04" w:rsidRDefault="00BD7C04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E086F" w:rsidRPr="00150C93">
        <w:rPr>
          <w:sz w:val="28"/>
          <w:szCs w:val="28"/>
        </w:rPr>
        <w:t xml:space="preserve"> по  капитальному ремонту БОС в г. Валдай,  </w:t>
      </w:r>
    </w:p>
    <w:p w:rsidR="008E6201" w:rsidRDefault="00BD7C04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E086F" w:rsidRPr="00150C93">
        <w:rPr>
          <w:sz w:val="28"/>
          <w:szCs w:val="28"/>
        </w:rPr>
        <w:t xml:space="preserve">замене насосов водопроводных скважин в </w:t>
      </w:r>
      <w:r w:rsidR="008E6201">
        <w:rPr>
          <w:sz w:val="28"/>
          <w:szCs w:val="28"/>
        </w:rPr>
        <w:t>д</w:t>
      </w:r>
      <w:r w:rsidR="005E086F" w:rsidRPr="00150C93">
        <w:rPr>
          <w:sz w:val="28"/>
          <w:szCs w:val="28"/>
        </w:rPr>
        <w:t>. Горушки,</w:t>
      </w:r>
      <w:r>
        <w:rPr>
          <w:sz w:val="28"/>
          <w:szCs w:val="28"/>
        </w:rPr>
        <w:t xml:space="preserve"> д. Семёновщина</w:t>
      </w:r>
      <w:r w:rsidR="008E6201">
        <w:rPr>
          <w:sz w:val="28"/>
          <w:szCs w:val="28"/>
        </w:rPr>
        <w:t xml:space="preserve">, на ул. Молодёжная  г. Валдай , </w:t>
      </w:r>
    </w:p>
    <w:p w:rsidR="001F5F55" w:rsidRDefault="008E6201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E086F" w:rsidRPr="00150C93">
        <w:rPr>
          <w:sz w:val="28"/>
          <w:szCs w:val="28"/>
        </w:rPr>
        <w:t>прокладке канализации к строящемуся офису «Сберба</w:t>
      </w:r>
      <w:r w:rsidR="005E086F" w:rsidRPr="00150C93">
        <w:rPr>
          <w:sz w:val="28"/>
          <w:szCs w:val="28"/>
        </w:rPr>
        <w:t>н</w:t>
      </w:r>
      <w:r w:rsidR="005E086F" w:rsidRPr="00150C93">
        <w:rPr>
          <w:sz w:val="28"/>
          <w:szCs w:val="28"/>
        </w:rPr>
        <w:t>ка».</w:t>
      </w:r>
    </w:p>
    <w:p w:rsidR="008E6201" w:rsidRDefault="008E6201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●замене водопроводных сетей в д. Лутовёнка, д. Мирохны, д. Любница, ул. Заводская и ул. Луначарского в городе.</w:t>
      </w:r>
    </w:p>
    <w:p w:rsidR="008E6201" w:rsidRDefault="008E6201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●по ремонту водопроводных сетей в с. Зимогорье, д.Любница, с.Едрово, ул. Молодёжная в городе.</w:t>
      </w:r>
    </w:p>
    <w:p w:rsidR="007479E4" w:rsidRDefault="007479E4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>В текущем периоде за счёт средств сетевых организаций – Производс</w:t>
      </w:r>
      <w:r w:rsidR="001F5F55" w:rsidRPr="00150C93">
        <w:rPr>
          <w:sz w:val="28"/>
          <w:szCs w:val="28"/>
        </w:rPr>
        <w:t>т</w:t>
      </w:r>
      <w:r w:rsidR="001F5F55" w:rsidRPr="00150C93">
        <w:rPr>
          <w:sz w:val="28"/>
          <w:szCs w:val="28"/>
        </w:rPr>
        <w:t>венного о</w:t>
      </w:r>
      <w:r w:rsidR="001F5F55" w:rsidRPr="00150C93">
        <w:rPr>
          <w:sz w:val="28"/>
          <w:szCs w:val="28"/>
        </w:rPr>
        <w:t>т</w:t>
      </w:r>
      <w:r w:rsidR="001F5F55" w:rsidRPr="00150C93">
        <w:rPr>
          <w:sz w:val="28"/>
          <w:szCs w:val="28"/>
        </w:rPr>
        <w:t>деления «Валдайские электрические сети» и Валдайского филиала ОАО «Новгород</w:t>
      </w:r>
      <w:r>
        <w:rPr>
          <w:sz w:val="28"/>
          <w:szCs w:val="28"/>
        </w:rPr>
        <w:t>коммун</w:t>
      </w:r>
      <w:r w:rsidR="001F5F55" w:rsidRPr="00150C93">
        <w:rPr>
          <w:sz w:val="28"/>
          <w:szCs w:val="28"/>
        </w:rPr>
        <w:t>электро» выполнены работы по расчистке трасс в</w:t>
      </w:r>
      <w:r w:rsidR="001F5F55" w:rsidRPr="00150C93">
        <w:rPr>
          <w:sz w:val="28"/>
          <w:szCs w:val="28"/>
        </w:rPr>
        <w:t>ы</w:t>
      </w:r>
      <w:r w:rsidR="001F5F55" w:rsidRPr="00150C93">
        <w:rPr>
          <w:sz w:val="28"/>
          <w:szCs w:val="28"/>
        </w:rPr>
        <w:t xml:space="preserve">соковольтных линий Валдайская, Любница, Б.Уклейно, Бояры, Зеленая на </w:t>
      </w:r>
      <w:smartTag w:uri="urn:schemas-microsoft-com:office:smarttags" w:element="metricconverter">
        <w:smartTagPr>
          <w:attr w:name="ProductID" w:val="203 га"/>
        </w:smartTagPr>
        <w:r w:rsidR="001F5F55" w:rsidRPr="00150C93">
          <w:rPr>
            <w:sz w:val="28"/>
            <w:szCs w:val="28"/>
          </w:rPr>
          <w:t>203 га</w:t>
        </w:r>
      </w:smartTag>
      <w:r w:rsidR="001F5F55" w:rsidRPr="00150C93">
        <w:rPr>
          <w:sz w:val="28"/>
          <w:szCs w:val="28"/>
        </w:rPr>
        <w:t xml:space="preserve">, ремонт оборудования </w:t>
      </w:r>
      <w:r>
        <w:rPr>
          <w:sz w:val="28"/>
          <w:szCs w:val="28"/>
        </w:rPr>
        <w:t xml:space="preserve">13 </w:t>
      </w:r>
      <w:r w:rsidR="001F5F55" w:rsidRPr="00150C93">
        <w:rPr>
          <w:sz w:val="28"/>
          <w:szCs w:val="28"/>
        </w:rPr>
        <w:t>трансформаторн</w:t>
      </w:r>
      <w:r>
        <w:rPr>
          <w:sz w:val="28"/>
          <w:szCs w:val="28"/>
        </w:rPr>
        <w:t>ых</w:t>
      </w:r>
      <w:r w:rsidR="001F5F55" w:rsidRPr="00150C93">
        <w:rPr>
          <w:sz w:val="28"/>
          <w:szCs w:val="28"/>
        </w:rPr>
        <w:t xml:space="preserve"> подстанци</w:t>
      </w:r>
      <w:r>
        <w:rPr>
          <w:sz w:val="28"/>
          <w:szCs w:val="28"/>
        </w:rPr>
        <w:t>й</w:t>
      </w:r>
      <w:r w:rsidR="001F5F55" w:rsidRPr="00150C93">
        <w:rPr>
          <w:sz w:val="28"/>
          <w:szCs w:val="28"/>
        </w:rPr>
        <w:t>.</w:t>
      </w:r>
    </w:p>
    <w:p w:rsidR="007479E4" w:rsidRDefault="007479E4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Построена и введена в эксплуатацию новая трансформаторная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станция для электроснабжения потребителей улиц  Ломоносова, </w:t>
      </w:r>
      <w:r w:rsidR="000764F9">
        <w:rPr>
          <w:sz w:val="28"/>
          <w:szCs w:val="28"/>
        </w:rPr>
        <w:t>Пушкина, Нахимова.</w:t>
      </w:r>
    </w:p>
    <w:p w:rsidR="001F5F55" w:rsidRPr="00150C93" w:rsidRDefault="000764F9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 xml:space="preserve"> Подключен</w:t>
      </w:r>
      <w:r w:rsidR="00855587" w:rsidRPr="00150C93">
        <w:rPr>
          <w:sz w:val="28"/>
          <w:szCs w:val="28"/>
        </w:rPr>
        <w:t>ы</w:t>
      </w:r>
      <w:r w:rsidR="001F5F55" w:rsidRPr="00150C93">
        <w:rPr>
          <w:sz w:val="28"/>
          <w:szCs w:val="28"/>
        </w:rPr>
        <w:t xml:space="preserve"> </w:t>
      </w:r>
      <w:r w:rsidR="007479E4">
        <w:rPr>
          <w:sz w:val="28"/>
          <w:szCs w:val="28"/>
        </w:rPr>
        <w:t>95</w:t>
      </w:r>
      <w:r w:rsidR="001F5F55" w:rsidRPr="00150C93">
        <w:rPr>
          <w:sz w:val="28"/>
          <w:szCs w:val="28"/>
        </w:rPr>
        <w:t xml:space="preserve"> новы</w:t>
      </w:r>
      <w:r w:rsidR="00855587" w:rsidRPr="00150C93">
        <w:rPr>
          <w:sz w:val="28"/>
          <w:szCs w:val="28"/>
        </w:rPr>
        <w:t>х</w:t>
      </w:r>
      <w:r w:rsidR="001F5F55" w:rsidRPr="00150C93">
        <w:rPr>
          <w:sz w:val="28"/>
          <w:szCs w:val="28"/>
        </w:rPr>
        <w:t xml:space="preserve"> потребител</w:t>
      </w:r>
      <w:r w:rsidR="00855587" w:rsidRPr="00150C93">
        <w:rPr>
          <w:sz w:val="28"/>
          <w:szCs w:val="28"/>
        </w:rPr>
        <w:t>ей</w:t>
      </w:r>
      <w:r w:rsidR="001F5F55" w:rsidRPr="00150C93">
        <w:rPr>
          <w:sz w:val="28"/>
          <w:szCs w:val="28"/>
        </w:rPr>
        <w:t xml:space="preserve"> электроэнергии. Кроме того пр</w:t>
      </w:r>
      <w:r w:rsidR="001F5F55" w:rsidRPr="00150C93">
        <w:rPr>
          <w:sz w:val="28"/>
          <w:szCs w:val="28"/>
        </w:rPr>
        <w:t>о</w:t>
      </w:r>
      <w:r w:rsidR="001F5F55" w:rsidRPr="00150C93">
        <w:rPr>
          <w:sz w:val="28"/>
          <w:szCs w:val="28"/>
        </w:rPr>
        <w:t>водилась проверка состояния опор, обрезка крон деревьев,  подготовка эле</w:t>
      </w:r>
      <w:r w:rsidR="001F5F55" w:rsidRPr="00150C93">
        <w:rPr>
          <w:sz w:val="28"/>
          <w:szCs w:val="28"/>
        </w:rPr>
        <w:t>к</w:t>
      </w:r>
      <w:r w:rsidR="001F5F55" w:rsidRPr="00150C93">
        <w:rPr>
          <w:sz w:val="28"/>
          <w:szCs w:val="28"/>
        </w:rPr>
        <w:t>тросетей к грозосе</w:t>
      </w:r>
      <w:r w:rsidR="00FA0BC7" w:rsidRPr="00150C93">
        <w:rPr>
          <w:sz w:val="28"/>
          <w:szCs w:val="28"/>
        </w:rPr>
        <w:t>зону, капитальные ремонты и реконструкция высок</w:t>
      </w:r>
      <w:r w:rsidR="00FA0BC7" w:rsidRPr="00150C93">
        <w:rPr>
          <w:sz w:val="28"/>
          <w:szCs w:val="28"/>
        </w:rPr>
        <w:t>о</w:t>
      </w:r>
      <w:r w:rsidR="00FA0BC7" w:rsidRPr="00150C93">
        <w:rPr>
          <w:sz w:val="28"/>
          <w:szCs w:val="28"/>
        </w:rPr>
        <w:t>вольтных линий.</w:t>
      </w:r>
    </w:p>
    <w:p w:rsidR="001F5F55" w:rsidRPr="00150C93" w:rsidRDefault="001F5F55" w:rsidP="001F5F55">
      <w:pPr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Силами треста-филиала «Валдаймежрайгаз» проведено техническое обслуживание газового оборудования в </w:t>
      </w:r>
      <w:r w:rsidR="00F24628">
        <w:rPr>
          <w:sz w:val="28"/>
          <w:szCs w:val="28"/>
        </w:rPr>
        <w:t>5302</w:t>
      </w:r>
      <w:r w:rsidRPr="00150C93">
        <w:rPr>
          <w:sz w:val="28"/>
          <w:szCs w:val="28"/>
        </w:rPr>
        <w:t xml:space="preserve"> квартирах, установлено </w:t>
      </w:r>
      <w:r w:rsidR="00F24628">
        <w:rPr>
          <w:sz w:val="28"/>
          <w:szCs w:val="28"/>
        </w:rPr>
        <w:t>311</w:t>
      </w:r>
      <w:r w:rsidRPr="00150C93">
        <w:rPr>
          <w:sz w:val="28"/>
          <w:szCs w:val="28"/>
        </w:rPr>
        <w:t xml:space="preserve"> приборов учета, газифициров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но </w:t>
      </w:r>
      <w:r w:rsidR="00F24628">
        <w:rPr>
          <w:sz w:val="28"/>
          <w:szCs w:val="28"/>
        </w:rPr>
        <w:t xml:space="preserve">228 </w:t>
      </w:r>
      <w:r w:rsidRPr="00150C93">
        <w:rPr>
          <w:sz w:val="28"/>
          <w:szCs w:val="28"/>
        </w:rPr>
        <w:t xml:space="preserve">квартир и сдано в эксплуатацию </w:t>
      </w:r>
      <w:smartTag w:uri="urn:schemas-microsoft-com:office:smarttags" w:element="metricconverter">
        <w:smartTagPr>
          <w:attr w:name="ProductID" w:val="32,6 км"/>
        </w:smartTagPr>
        <w:r w:rsidR="00F24628">
          <w:rPr>
            <w:sz w:val="28"/>
            <w:szCs w:val="28"/>
          </w:rPr>
          <w:t>32,6</w:t>
        </w:r>
        <w:r w:rsidRPr="00150C93">
          <w:rPr>
            <w:sz w:val="28"/>
            <w:szCs w:val="28"/>
          </w:rPr>
          <w:t xml:space="preserve"> км</w:t>
        </w:r>
      </w:smartTag>
      <w:r w:rsidRPr="00150C93">
        <w:rPr>
          <w:sz w:val="28"/>
          <w:szCs w:val="28"/>
        </w:rPr>
        <w:t xml:space="preserve">. газовых сетей на сумму </w:t>
      </w:r>
      <w:r w:rsidR="00F24628">
        <w:rPr>
          <w:sz w:val="28"/>
          <w:szCs w:val="28"/>
        </w:rPr>
        <w:t xml:space="preserve">20,1 </w:t>
      </w:r>
      <w:r w:rsidRPr="00150C93">
        <w:rPr>
          <w:sz w:val="28"/>
          <w:szCs w:val="28"/>
        </w:rPr>
        <w:t>млн.руб.(ул</w:t>
      </w:r>
      <w:r w:rsidR="00EA4F1E">
        <w:rPr>
          <w:sz w:val="28"/>
          <w:szCs w:val="28"/>
        </w:rPr>
        <w:t>ицы</w:t>
      </w:r>
      <w:r w:rsidRPr="00150C93">
        <w:rPr>
          <w:sz w:val="28"/>
          <w:szCs w:val="28"/>
        </w:rPr>
        <w:t xml:space="preserve"> Братская, Песчаная,</w:t>
      </w:r>
      <w:r w:rsidR="00EA4F1E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Парк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вая, </w:t>
      </w:r>
      <w:r w:rsidR="00EA4F1E">
        <w:rPr>
          <w:sz w:val="28"/>
          <w:szCs w:val="28"/>
        </w:rPr>
        <w:t xml:space="preserve">Дорожная, </w:t>
      </w:r>
      <w:r w:rsidRPr="00150C93">
        <w:rPr>
          <w:sz w:val="28"/>
          <w:szCs w:val="28"/>
        </w:rPr>
        <w:t>Энтузиастов, Чернышевского, Ветеранов,  Пушкина, Прол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тарская, пер. Приозерный</w:t>
      </w:r>
      <w:r w:rsidR="00EA4F1E">
        <w:rPr>
          <w:sz w:val="28"/>
          <w:szCs w:val="28"/>
        </w:rPr>
        <w:t xml:space="preserve"> и </w:t>
      </w:r>
      <w:r w:rsidR="00EA4F1E" w:rsidRPr="00150C93">
        <w:rPr>
          <w:sz w:val="28"/>
          <w:szCs w:val="28"/>
        </w:rPr>
        <w:t>Станковский</w:t>
      </w:r>
      <w:r w:rsidR="00EA4F1E">
        <w:rPr>
          <w:sz w:val="28"/>
          <w:szCs w:val="28"/>
        </w:rPr>
        <w:t>, д.</w:t>
      </w:r>
      <w:r w:rsidR="00F24628">
        <w:rPr>
          <w:sz w:val="28"/>
          <w:szCs w:val="28"/>
        </w:rPr>
        <w:t xml:space="preserve">Лутовёнка, </w:t>
      </w:r>
      <w:r w:rsidR="00EA4F1E">
        <w:rPr>
          <w:sz w:val="28"/>
          <w:szCs w:val="28"/>
        </w:rPr>
        <w:t xml:space="preserve">с. Зимогорье , </w:t>
      </w:r>
      <w:r w:rsidR="00F24628">
        <w:rPr>
          <w:sz w:val="28"/>
          <w:szCs w:val="28"/>
        </w:rPr>
        <w:t>с. Е</w:t>
      </w:r>
      <w:r w:rsidR="00F24628">
        <w:rPr>
          <w:sz w:val="28"/>
          <w:szCs w:val="28"/>
        </w:rPr>
        <w:t>д</w:t>
      </w:r>
      <w:r w:rsidR="00F24628">
        <w:rPr>
          <w:sz w:val="28"/>
          <w:szCs w:val="28"/>
        </w:rPr>
        <w:t>рово</w:t>
      </w:r>
      <w:r w:rsidRPr="00150C93">
        <w:rPr>
          <w:sz w:val="28"/>
          <w:szCs w:val="28"/>
        </w:rPr>
        <w:t>).</w:t>
      </w:r>
    </w:p>
    <w:p w:rsidR="001F5F55" w:rsidRPr="00150C93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Управляющими компаниями на средства собственников многокварти</w:t>
      </w:r>
      <w:r w:rsidRPr="00150C93">
        <w:rPr>
          <w:sz w:val="28"/>
          <w:szCs w:val="28"/>
        </w:rPr>
        <w:t>р</w:t>
      </w:r>
      <w:r w:rsidRPr="00150C93">
        <w:rPr>
          <w:sz w:val="28"/>
          <w:szCs w:val="28"/>
        </w:rPr>
        <w:t>ных домов по статье «Капитальный ремонт» выполнены работы по установке общедомовых приб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ров учета тепловой энергии,  монтажа насосной станции, ремонт</w:t>
      </w:r>
      <w:r w:rsidR="00FA0BC7"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 xml:space="preserve"> и замен</w:t>
      </w:r>
      <w:r w:rsidR="00FA0BC7"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 системы отопления в подъездах. Проведены электромо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тажные</w:t>
      </w:r>
      <w:r w:rsidR="00892831" w:rsidRPr="00150C93">
        <w:rPr>
          <w:sz w:val="28"/>
          <w:szCs w:val="28"/>
        </w:rPr>
        <w:t xml:space="preserve"> работы мест общего пользо</w:t>
      </w:r>
      <w:r w:rsidR="00513704">
        <w:rPr>
          <w:sz w:val="28"/>
          <w:szCs w:val="28"/>
        </w:rPr>
        <w:t>вания, капитальные ремонты крыш, р</w:t>
      </w:r>
      <w:r w:rsidR="00513704">
        <w:rPr>
          <w:sz w:val="28"/>
          <w:szCs w:val="28"/>
        </w:rPr>
        <w:t>е</w:t>
      </w:r>
      <w:r w:rsidR="00513704">
        <w:rPr>
          <w:sz w:val="28"/>
          <w:szCs w:val="28"/>
        </w:rPr>
        <w:t>монты фасадов</w:t>
      </w:r>
      <w:r w:rsidRPr="00150C93">
        <w:rPr>
          <w:sz w:val="28"/>
          <w:szCs w:val="28"/>
        </w:rPr>
        <w:t xml:space="preserve"> В целом на эти цели направлено </w:t>
      </w:r>
      <w:r w:rsidR="00D40F48">
        <w:rPr>
          <w:sz w:val="28"/>
          <w:szCs w:val="28"/>
        </w:rPr>
        <w:t>15</w:t>
      </w:r>
      <w:r w:rsidRPr="00150C93">
        <w:rPr>
          <w:sz w:val="28"/>
          <w:szCs w:val="28"/>
        </w:rPr>
        <w:t xml:space="preserve"> млн.руб. денежных средств.</w:t>
      </w:r>
    </w:p>
    <w:p w:rsidR="001F5F55" w:rsidRPr="00150C93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В</w:t>
      </w:r>
      <w:r w:rsidR="00C73B56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 2013 год</w:t>
      </w:r>
      <w:r w:rsidR="000F5F3A">
        <w:rPr>
          <w:sz w:val="28"/>
          <w:szCs w:val="28"/>
        </w:rPr>
        <w:t>у</w:t>
      </w:r>
      <w:r w:rsidRPr="00150C93">
        <w:rPr>
          <w:sz w:val="28"/>
          <w:szCs w:val="28"/>
        </w:rPr>
        <w:t xml:space="preserve"> </w:t>
      </w:r>
      <w:r w:rsidR="000F5F3A">
        <w:rPr>
          <w:sz w:val="28"/>
          <w:szCs w:val="28"/>
        </w:rPr>
        <w:t>39</w:t>
      </w:r>
      <w:r w:rsidRPr="00150C93">
        <w:rPr>
          <w:sz w:val="28"/>
          <w:szCs w:val="28"/>
        </w:rPr>
        <w:t xml:space="preserve"> семей </w:t>
      </w:r>
      <w:r w:rsidR="000F5F3A">
        <w:rPr>
          <w:sz w:val="28"/>
          <w:szCs w:val="28"/>
        </w:rPr>
        <w:t xml:space="preserve"> из 45 обратившихся </w:t>
      </w:r>
      <w:r w:rsidRPr="00150C93">
        <w:rPr>
          <w:sz w:val="28"/>
          <w:szCs w:val="28"/>
        </w:rPr>
        <w:t>получили социальную по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>держку на г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зификацию домовладений на общую сумму </w:t>
      </w:r>
      <w:r w:rsidR="000F5F3A">
        <w:rPr>
          <w:sz w:val="28"/>
          <w:szCs w:val="28"/>
        </w:rPr>
        <w:t>1,2 млн.</w:t>
      </w:r>
      <w:r w:rsidRPr="00150C93">
        <w:rPr>
          <w:sz w:val="28"/>
          <w:szCs w:val="28"/>
        </w:rPr>
        <w:t>руб.</w:t>
      </w:r>
    </w:p>
    <w:p w:rsidR="00A22839" w:rsidRDefault="00A22839" w:rsidP="001F5F55">
      <w:pPr>
        <w:jc w:val="center"/>
        <w:rPr>
          <w:b/>
          <w:sz w:val="28"/>
          <w:szCs w:val="28"/>
        </w:rPr>
      </w:pPr>
    </w:p>
    <w:p w:rsidR="001F5F55" w:rsidRPr="00150C93" w:rsidRDefault="001F5F55" w:rsidP="001F5F55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 xml:space="preserve"> Неэффективные расходы в сфере ЖКХ.</w:t>
      </w:r>
    </w:p>
    <w:p w:rsidR="001F5F55" w:rsidRPr="00150C93" w:rsidRDefault="001F5F55" w:rsidP="001F5F55">
      <w:pPr>
        <w:jc w:val="center"/>
        <w:rPr>
          <w:sz w:val="28"/>
          <w:szCs w:val="28"/>
        </w:rPr>
      </w:pPr>
      <w:r w:rsidRPr="00150C93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150C93">
        <w:rPr>
          <w:sz w:val="28"/>
          <w:szCs w:val="28"/>
        </w:rPr>
        <w:t>млн.руб.</w:t>
      </w:r>
    </w:p>
    <w:tbl>
      <w:tblPr>
        <w:tblStyle w:val="a3"/>
        <w:tblW w:w="8208" w:type="dxa"/>
        <w:tblLook w:val="01E0"/>
      </w:tblPr>
      <w:tblGrid>
        <w:gridCol w:w="3528"/>
        <w:gridCol w:w="1440"/>
        <w:gridCol w:w="1800"/>
        <w:gridCol w:w="1440"/>
      </w:tblGrid>
      <w:tr w:rsidR="001F5F55" w:rsidRPr="00150C93" w:rsidTr="00DE5642">
        <w:tc>
          <w:tcPr>
            <w:tcW w:w="3528" w:type="dxa"/>
          </w:tcPr>
          <w:p w:rsidR="001F5F55" w:rsidRPr="00150C93" w:rsidRDefault="001F5F55" w:rsidP="00DE564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F5F55" w:rsidRPr="00150C93" w:rsidRDefault="001F5F55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2013 год</w:t>
            </w:r>
          </w:p>
        </w:tc>
        <w:tc>
          <w:tcPr>
            <w:tcW w:w="1800" w:type="dxa"/>
          </w:tcPr>
          <w:p w:rsidR="001F5F55" w:rsidRPr="00150C93" w:rsidRDefault="001F5F55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2012 год</w:t>
            </w:r>
          </w:p>
        </w:tc>
        <w:tc>
          <w:tcPr>
            <w:tcW w:w="1440" w:type="dxa"/>
          </w:tcPr>
          <w:p w:rsidR="001F5F55" w:rsidRPr="00150C93" w:rsidRDefault="001F5F55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В % к 2012 году</w:t>
            </w:r>
          </w:p>
        </w:tc>
      </w:tr>
      <w:tr w:rsidR="001F5F55" w:rsidRPr="00150C93" w:rsidTr="00DE5642">
        <w:tc>
          <w:tcPr>
            <w:tcW w:w="3528" w:type="dxa"/>
          </w:tcPr>
          <w:p w:rsidR="001F5F55" w:rsidRPr="00150C93" w:rsidRDefault="001F5F55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Неэффективные расходы</w:t>
            </w:r>
          </w:p>
        </w:tc>
        <w:tc>
          <w:tcPr>
            <w:tcW w:w="1440" w:type="dxa"/>
          </w:tcPr>
          <w:p w:rsidR="001F5F55" w:rsidRPr="00150C93" w:rsidRDefault="00F75269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22</w:t>
            </w:r>
            <w:r w:rsidR="001F5F55" w:rsidRPr="00150C93">
              <w:rPr>
                <w:sz w:val="28"/>
                <w:szCs w:val="28"/>
              </w:rPr>
              <w:t>,9</w:t>
            </w:r>
          </w:p>
        </w:tc>
        <w:tc>
          <w:tcPr>
            <w:tcW w:w="1800" w:type="dxa"/>
          </w:tcPr>
          <w:p w:rsidR="001F5F55" w:rsidRPr="00150C93" w:rsidRDefault="001F5F55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17,6 </w:t>
            </w:r>
          </w:p>
        </w:tc>
        <w:tc>
          <w:tcPr>
            <w:tcW w:w="1440" w:type="dxa"/>
          </w:tcPr>
          <w:p w:rsidR="001F5F55" w:rsidRPr="00150C93" w:rsidRDefault="00F75269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130,1</w:t>
            </w:r>
          </w:p>
        </w:tc>
      </w:tr>
    </w:tbl>
    <w:p w:rsidR="00C73B56" w:rsidRPr="00150C93" w:rsidRDefault="001F5F55" w:rsidP="000D2CE4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</w:p>
    <w:p w:rsidR="001F5F55" w:rsidRPr="00150C93" w:rsidRDefault="00C73B56" w:rsidP="000D2CE4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 xml:space="preserve">За </w:t>
      </w:r>
      <w:r w:rsidR="00131648">
        <w:rPr>
          <w:sz w:val="28"/>
          <w:szCs w:val="28"/>
        </w:rPr>
        <w:t>12</w:t>
      </w:r>
      <w:r w:rsidR="00633BA5" w:rsidRPr="00150C93">
        <w:rPr>
          <w:sz w:val="28"/>
          <w:szCs w:val="28"/>
        </w:rPr>
        <w:t xml:space="preserve"> </w:t>
      </w:r>
      <w:r w:rsidR="001F5F55" w:rsidRPr="00150C93">
        <w:rPr>
          <w:sz w:val="28"/>
          <w:szCs w:val="28"/>
        </w:rPr>
        <w:t>месяцев т.г. фактический сбор  платежей граждан по всем видам коммунал</w:t>
      </w:r>
      <w:r w:rsidR="001F5F55" w:rsidRPr="00150C93">
        <w:rPr>
          <w:sz w:val="28"/>
          <w:szCs w:val="28"/>
        </w:rPr>
        <w:t>ь</w:t>
      </w:r>
      <w:r w:rsidR="001F5F55" w:rsidRPr="00150C93">
        <w:rPr>
          <w:sz w:val="28"/>
          <w:szCs w:val="28"/>
        </w:rPr>
        <w:t>ных услуг  составил 9</w:t>
      </w:r>
      <w:r w:rsidR="00131648">
        <w:rPr>
          <w:sz w:val="28"/>
          <w:szCs w:val="28"/>
        </w:rPr>
        <w:t>8</w:t>
      </w:r>
      <w:r w:rsidR="001F5F55" w:rsidRPr="00150C93">
        <w:rPr>
          <w:sz w:val="28"/>
          <w:szCs w:val="28"/>
        </w:rPr>
        <w:t xml:space="preserve"> %  от суммы начисленных платежей.  </w:t>
      </w:r>
    </w:p>
    <w:p w:rsidR="001F5F55" w:rsidRPr="00150C93" w:rsidRDefault="001F5F55" w:rsidP="00AB2B60">
      <w:pPr>
        <w:jc w:val="center"/>
        <w:rPr>
          <w:b/>
          <w:sz w:val="28"/>
          <w:szCs w:val="28"/>
        </w:rPr>
      </w:pPr>
    </w:p>
    <w:p w:rsidR="00763D55" w:rsidRPr="00150C93" w:rsidRDefault="00763D55" w:rsidP="00763D55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ЛЕСНОЕ ХОЗЯЙСТВО.</w:t>
      </w:r>
    </w:p>
    <w:p w:rsidR="00763D55" w:rsidRPr="00150C93" w:rsidRDefault="00763D55" w:rsidP="00763D55">
      <w:pPr>
        <w:spacing w:line="240" w:lineRule="exact"/>
        <w:rPr>
          <w:sz w:val="28"/>
          <w:szCs w:val="28"/>
        </w:rPr>
      </w:pPr>
    </w:p>
    <w:p w:rsidR="00763D55" w:rsidRPr="00150C93" w:rsidRDefault="00763D55" w:rsidP="00763D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ab/>
        <w:t xml:space="preserve">   На территории Валдайского муниципального района управление 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сами осуществляет отдел – Валдайское лесничество комитета лесного хозя</w:t>
      </w:r>
      <w:r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>ства и лесной промы</w:t>
      </w:r>
      <w:r w:rsidRPr="00150C93">
        <w:rPr>
          <w:sz w:val="28"/>
          <w:szCs w:val="28"/>
        </w:rPr>
        <w:t>ш</w:t>
      </w:r>
      <w:r w:rsidRPr="00150C93">
        <w:rPr>
          <w:sz w:val="28"/>
          <w:szCs w:val="28"/>
        </w:rPr>
        <w:t>ленности.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Согласно лесохозяйственного регламента Валдайского лесничества расчетная 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сосека на 2013 и последующие годы установлена в объеме  225,3 тыс. м³, в том числе по хвойному хозяйству – 71,4 тыс. м³ (31,7%).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За  2013 год заготовлено древесины всеми лесопользователями </w:t>
      </w:r>
      <w:r w:rsidR="009B3CAC">
        <w:rPr>
          <w:sz w:val="28"/>
          <w:szCs w:val="28"/>
        </w:rPr>
        <w:t>110,2</w:t>
      </w:r>
      <w:r w:rsidRPr="00150C93">
        <w:rPr>
          <w:sz w:val="28"/>
          <w:szCs w:val="28"/>
        </w:rPr>
        <w:t xml:space="preserve"> тыс. м³ ( в т.ч. по хвойному хозяйству </w:t>
      </w:r>
      <w:r w:rsidR="009A209D">
        <w:rPr>
          <w:sz w:val="28"/>
          <w:szCs w:val="28"/>
        </w:rPr>
        <w:t>36,4</w:t>
      </w:r>
      <w:r w:rsidRPr="00150C93">
        <w:rPr>
          <w:sz w:val="28"/>
          <w:szCs w:val="28"/>
        </w:rPr>
        <w:t xml:space="preserve"> тыс. м³), что составляет </w:t>
      </w:r>
      <w:r w:rsidR="009A209D">
        <w:rPr>
          <w:sz w:val="28"/>
          <w:szCs w:val="28"/>
        </w:rPr>
        <w:t>48,9</w:t>
      </w:r>
      <w:r w:rsidRPr="00150C93">
        <w:rPr>
          <w:sz w:val="28"/>
          <w:szCs w:val="28"/>
        </w:rPr>
        <w:t xml:space="preserve"> % от ра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>четной лесос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ки. 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По итогам  года  арендаторами ( в 2013 году </w:t>
      </w:r>
      <w:r w:rsidR="009A209D">
        <w:rPr>
          <w:sz w:val="28"/>
          <w:szCs w:val="28"/>
        </w:rPr>
        <w:t>6</w:t>
      </w:r>
      <w:r w:rsidRPr="00150C93">
        <w:rPr>
          <w:sz w:val="28"/>
          <w:szCs w:val="28"/>
        </w:rPr>
        <w:t xml:space="preserve"> действующих договоров аренды лесных участков), заготовлено </w:t>
      </w:r>
      <w:r w:rsidR="009A209D">
        <w:rPr>
          <w:sz w:val="28"/>
          <w:szCs w:val="28"/>
        </w:rPr>
        <w:t>89,8</w:t>
      </w:r>
      <w:r w:rsidRPr="00150C93">
        <w:rPr>
          <w:sz w:val="28"/>
          <w:szCs w:val="28"/>
        </w:rPr>
        <w:t xml:space="preserve"> тыс. м³ древесины ( в т.ч. по хвойному х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зяйству </w:t>
      </w:r>
      <w:r w:rsidR="009A209D">
        <w:rPr>
          <w:sz w:val="28"/>
          <w:szCs w:val="28"/>
        </w:rPr>
        <w:t>27,5 ты</w:t>
      </w:r>
      <w:r w:rsidRPr="00150C93">
        <w:rPr>
          <w:sz w:val="28"/>
          <w:szCs w:val="28"/>
        </w:rPr>
        <w:t xml:space="preserve">с.м³). 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Поступило платежей по договорам аренды лесных участков за январь-</w:t>
      </w:r>
      <w:r w:rsidR="003250D3" w:rsidRPr="00150C93">
        <w:rPr>
          <w:sz w:val="28"/>
          <w:szCs w:val="28"/>
        </w:rPr>
        <w:t>сентябрь</w:t>
      </w:r>
      <w:r w:rsidRPr="00150C9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50C93">
          <w:rPr>
            <w:sz w:val="28"/>
            <w:szCs w:val="28"/>
          </w:rPr>
          <w:t>2013 г</w:t>
        </w:r>
      </w:smartTag>
      <w:r w:rsidRPr="00150C93">
        <w:rPr>
          <w:sz w:val="28"/>
          <w:szCs w:val="28"/>
        </w:rPr>
        <w:t xml:space="preserve">. всего – </w:t>
      </w:r>
      <w:r w:rsidR="003250D3" w:rsidRPr="00150C93">
        <w:rPr>
          <w:sz w:val="28"/>
          <w:szCs w:val="28"/>
        </w:rPr>
        <w:t>1</w:t>
      </w:r>
      <w:r w:rsidR="009A209D">
        <w:rPr>
          <w:sz w:val="28"/>
          <w:szCs w:val="28"/>
        </w:rPr>
        <w:t>3,5</w:t>
      </w:r>
      <w:r w:rsidRPr="00150C93">
        <w:rPr>
          <w:sz w:val="28"/>
          <w:szCs w:val="28"/>
        </w:rPr>
        <w:t xml:space="preserve"> млн. руб., в том числе в федеральный бюджет – </w:t>
      </w:r>
      <w:r w:rsidR="009A209D">
        <w:rPr>
          <w:sz w:val="28"/>
          <w:szCs w:val="28"/>
        </w:rPr>
        <w:t>7,6</w:t>
      </w:r>
      <w:r w:rsidRPr="00150C93">
        <w:rPr>
          <w:sz w:val="28"/>
          <w:szCs w:val="28"/>
        </w:rPr>
        <w:t xml:space="preserve"> млн. руб., в облас</w:t>
      </w:r>
      <w:r w:rsidRPr="00150C93">
        <w:rPr>
          <w:sz w:val="28"/>
          <w:szCs w:val="28"/>
        </w:rPr>
        <w:t>т</w:t>
      </w:r>
      <w:r w:rsidRPr="00150C93">
        <w:rPr>
          <w:sz w:val="28"/>
          <w:szCs w:val="28"/>
        </w:rPr>
        <w:t xml:space="preserve">ной бюджет </w:t>
      </w:r>
      <w:r w:rsidR="009A209D">
        <w:rPr>
          <w:sz w:val="28"/>
          <w:szCs w:val="28"/>
        </w:rPr>
        <w:t>5,9</w:t>
      </w:r>
      <w:r w:rsidRPr="00150C93">
        <w:rPr>
          <w:sz w:val="28"/>
          <w:szCs w:val="28"/>
        </w:rPr>
        <w:t xml:space="preserve"> млн. руб. </w:t>
      </w:r>
    </w:p>
    <w:p w:rsidR="009A209D" w:rsidRPr="00150C93" w:rsidRDefault="00763D55" w:rsidP="009A209D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Проведено </w:t>
      </w:r>
      <w:r w:rsidR="009A209D">
        <w:rPr>
          <w:sz w:val="28"/>
          <w:szCs w:val="28"/>
        </w:rPr>
        <w:t>6</w:t>
      </w:r>
      <w:r w:rsidRPr="00150C93">
        <w:rPr>
          <w:sz w:val="28"/>
          <w:szCs w:val="28"/>
        </w:rPr>
        <w:t xml:space="preserve"> лесных аукцион</w:t>
      </w:r>
      <w:r w:rsidR="009A209D">
        <w:rPr>
          <w:sz w:val="28"/>
          <w:szCs w:val="28"/>
        </w:rPr>
        <w:t>ов</w:t>
      </w:r>
      <w:r w:rsidRPr="00150C93">
        <w:rPr>
          <w:sz w:val="28"/>
          <w:szCs w:val="28"/>
        </w:rPr>
        <w:t xml:space="preserve">, продано </w:t>
      </w:r>
      <w:r w:rsidR="009A209D">
        <w:rPr>
          <w:sz w:val="28"/>
          <w:szCs w:val="28"/>
        </w:rPr>
        <w:t>14,5 тыс.</w:t>
      </w:r>
      <w:r w:rsidRPr="00150C93">
        <w:rPr>
          <w:sz w:val="28"/>
          <w:szCs w:val="28"/>
        </w:rPr>
        <w:t xml:space="preserve"> м³ древесины. От ле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 xml:space="preserve">ных аукционов в федеральный бюджет поступило платежей на сумму </w:t>
      </w:r>
      <w:r w:rsidR="009A209D">
        <w:rPr>
          <w:sz w:val="28"/>
          <w:szCs w:val="28"/>
        </w:rPr>
        <w:t>1,2</w:t>
      </w:r>
      <w:r w:rsidRPr="00150C93">
        <w:rPr>
          <w:sz w:val="28"/>
          <w:szCs w:val="28"/>
        </w:rPr>
        <w:t xml:space="preserve"> млн.руб.</w:t>
      </w:r>
      <w:r w:rsidR="009A209D">
        <w:rPr>
          <w:sz w:val="28"/>
          <w:szCs w:val="28"/>
        </w:rPr>
        <w:t xml:space="preserve">, в т.ч. </w:t>
      </w:r>
      <w:r w:rsidR="009A209D" w:rsidRPr="00150C93">
        <w:rPr>
          <w:sz w:val="28"/>
          <w:szCs w:val="28"/>
        </w:rPr>
        <w:t xml:space="preserve">в федеральный бюджет – </w:t>
      </w:r>
      <w:r w:rsidR="009A209D">
        <w:rPr>
          <w:sz w:val="28"/>
          <w:szCs w:val="28"/>
        </w:rPr>
        <w:t>0,8</w:t>
      </w:r>
      <w:r w:rsidR="009A209D" w:rsidRPr="00150C93">
        <w:rPr>
          <w:sz w:val="28"/>
          <w:szCs w:val="28"/>
        </w:rPr>
        <w:t xml:space="preserve"> млн. руб., в областной бю</w:t>
      </w:r>
      <w:r w:rsidR="009A209D" w:rsidRPr="00150C93">
        <w:rPr>
          <w:sz w:val="28"/>
          <w:szCs w:val="28"/>
        </w:rPr>
        <w:t>д</w:t>
      </w:r>
      <w:r w:rsidR="009A209D" w:rsidRPr="00150C93">
        <w:rPr>
          <w:sz w:val="28"/>
          <w:szCs w:val="28"/>
        </w:rPr>
        <w:t xml:space="preserve">жет </w:t>
      </w:r>
      <w:r w:rsidR="009A209D">
        <w:rPr>
          <w:sz w:val="28"/>
          <w:szCs w:val="28"/>
        </w:rPr>
        <w:t>0,5</w:t>
      </w:r>
      <w:r w:rsidR="009A209D" w:rsidRPr="00150C93">
        <w:rPr>
          <w:sz w:val="28"/>
          <w:szCs w:val="28"/>
        </w:rPr>
        <w:t xml:space="preserve"> млн. руб. 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С гражданами (для собственных нужд) в 2013 году заключено </w:t>
      </w:r>
      <w:r w:rsidR="005E06C6">
        <w:rPr>
          <w:sz w:val="28"/>
          <w:szCs w:val="28"/>
        </w:rPr>
        <w:t>3</w:t>
      </w:r>
      <w:r w:rsidR="003250D3" w:rsidRPr="00150C93">
        <w:rPr>
          <w:sz w:val="28"/>
          <w:szCs w:val="28"/>
        </w:rPr>
        <w:t>13</w:t>
      </w:r>
      <w:r w:rsidRPr="00150C93">
        <w:rPr>
          <w:sz w:val="28"/>
          <w:szCs w:val="28"/>
        </w:rPr>
        <w:t xml:space="preserve"> дог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воров купли-продажи лесных насаждений, отпущено </w:t>
      </w:r>
      <w:smartTag w:uri="urn:schemas-microsoft-com:office:smarttags" w:element="metricconverter">
        <w:smartTagPr>
          <w:attr w:name="ProductID" w:val="10873 м³"/>
        </w:smartTagPr>
        <w:r w:rsidR="005E06C6">
          <w:rPr>
            <w:sz w:val="28"/>
            <w:szCs w:val="28"/>
          </w:rPr>
          <w:t>10873</w:t>
        </w:r>
        <w:r w:rsidRPr="00150C93">
          <w:rPr>
            <w:sz w:val="28"/>
            <w:szCs w:val="28"/>
          </w:rPr>
          <w:t xml:space="preserve"> м³</w:t>
        </w:r>
      </w:smartTag>
      <w:r w:rsidRPr="00150C93">
        <w:rPr>
          <w:sz w:val="28"/>
          <w:szCs w:val="28"/>
        </w:rPr>
        <w:t xml:space="preserve"> древес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ны, в том числе на строительство – </w:t>
      </w:r>
      <w:smartTag w:uri="urn:schemas-microsoft-com:office:smarttags" w:element="metricconverter">
        <w:smartTagPr>
          <w:attr w:name="ProductID" w:val="6022 м³"/>
        </w:smartTagPr>
        <w:r w:rsidR="003250D3" w:rsidRPr="00150C93">
          <w:rPr>
            <w:sz w:val="28"/>
            <w:szCs w:val="28"/>
          </w:rPr>
          <w:t>60</w:t>
        </w:r>
        <w:r w:rsidR="005E06C6">
          <w:rPr>
            <w:sz w:val="28"/>
            <w:szCs w:val="28"/>
          </w:rPr>
          <w:t>22</w:t>
        </w:r>
        <w:r w:rsidRPr="00150C93">
          <w:rPr>
            <w:sz w:val="28"/>
            <w:szCs w:val="28"/>
          </w:rPr>
          <w:t xml:space="preserve"> м³</w:t>
        </w:r>
      </w:smartTag>
      <w:r w:rsidRPr="00150C93">
        <w:rPr>
          <w:sz w:val="28"/>
          <w:szCs w:val="28"/>
        </w:rPr>
        <w:t xml:space="preserve">, для заготовки дров – </w:t>
      </w:r>
      <w:smartTag w:uri="urn:schemas-microsoft-com:office:smarttags" w:element="metricconverter">
        <w:smartTagPr>
          <w:attr w:name="ProductID" w:val="4057 м³"/>
        </w:smartTagPr>
        <w:r w:rsidR="005E06C6">
          <w:rPr>
            <w:sz w:val="28"/>
            <w:szCs w:val="28"/>
          </w:rPr>
          <w:t>4057</w:t>
        </w:r>
        <w:r w:rsidRPr="00150C93">
          <w:rPr>
            <w:sz w:val="28"/>
            <w:szCs w:val="28"/>
          </w:rPr>
          <w:t xml:space="preserve"> м³</w:t>
        </w:r>
      </w:smartTag>
      <w:r w:rsidRPr="00150C93">
        <w:rPr>
          <w:sz w:val="28"/>
          <w:szCs w:val="28"/>
        </w:rPr>
        <w:t>.</w:t>
      </w:r>
      <w:r w:rsidR="005E06C6">
        <w:rPr>
          <w:sz w:val="28"/>
          <w:szCs w:val="28"/>
        </w:rPr>
        <w:t>, другие нужды- 794 куб.м.</w:t>
      </w:r>
      <w:r w:rsidRPr="00150C93">
        <w:rPr>
          <w:sz w:val="28"/>
          <w:szCs w:val="28"/>
        </w:rPr>
        <w:t xml:space="preserve"> В областной бюджет от продажи древесины по договорам купли-продажи лесных насаждений поступило 0,</w:t>
      </w:r>
      <w:r w:rsidR="005E06C6">
        <w:rPr>
          <w:sz w:val="28"/>
          <w:szCs w:val="28"/>
        </w:rPr>
        <w:t>9</w:t>
      </w:r>
      <w:r w:rsidRPr="00150C93">
        <w:rPr>
          <w:sz w:val="28"/>
          <w:szCs w:val="28"/>
        </w:rPr>
        <w:t xml:space="preserve"> млн.руб.</w:t>
      </w:r>
    </w:p>
    <w:p w:rsidR="003C0D5E" w:rsidRDefault="003C0D5E" w:rsidP="00AB2B60">
      <w:pPr>
        <w:jc w:val="center"/>
        <w:rPr>
          <w:b/>
          <w:sz w:val="28"/>
          <w:szCs w:val="28"/>
        </w:rPr>
      </w:pPr>
    </w:p>
    <w:p w:rsidR="00AB2B60" w:rsidRDefault="00AB2B60" w:rsidP="00AB2B6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С</w:t>
      </w:r>
      <w:r w:rsidR="00D93937" w:rsidRPr="00150C93">
        <w:rPr>
          <w:b/>
          <w:sz w:val="28"/>
          <w:szCs w:val="28"/>
        </w:rPr>
        <w:t>ОЦИАЛЬНАЯ СФЕРА</w:t>
      </w:r>
      <w:r w:rsidRPr="00150C93">
        <w:rPr>
          <w:b/>
          <w:sz w:val="28"/>
          <w:szCs w:val="28"/>
        </w:rPr>
        <w:t>.</w:t>
      </w:r>
    </w:p>
    <w:p w:rsidR="00A22839" w:rsidRPr="00150C93" w:rsidRDefault="00A22839" w:rsidP="00AB2B60">
      <w:pPr>
        <w:jc w:val="center"/>
        <w:rPr>
          <w:b/>
          <w:sz w:val="28"/>
          <w:szCs w:val="28"/>
        </w:rPr>
      </w:pPr>
    </w:p>
    <w:p w:rsidR="00AB2B60" w:rsidRPr="00150C93" w:rsidRDefault="00AB2B60" w:rsidP="004B234B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ab/>
      </w:r>
      <w:r w:rsidRPr="00150C93">
        <w:rPr>
          <w:sz w:val="28"/>
          <w:szCs w:val="28"/>
        </w:rPr>
        <w:t>Население Валдайского муниципального района</w:t>
      </w:r>
      <w:r w:rsidR="00DB222B" w:rsidRPr="00150C93">
        <w:rPr>
          <w:sz w:val="28"/>
          <w:szCs w:val="28"/>
        </w:rPr>
        <w:t xml:space="preserve"> на начало 201</w:t>
      </w:r>
      <w:r w:rsidR="0015068C" w:rsidRPr="00150C93">
        <w:rPr>
          <w:sz w:val="28"/>
          <w:szCs w:val="28"/>
        </w:rPr>
        <w:t xml:space="preserve">3 </w:t>
      </w:r>
      <w:r w:rsidR="00DB222B" w:rsidRPr="00150C93">
        <w:rPr>
          <w:sz w:val="28"/>
          <w:szCs w:val="28"/>
        </w:rPr>
        <w:t xml:space="preserve">года </w:t>
      </w:r>
      <w:r w:rsidRPr="00150C93">
        <w:rPr>
          <w:sz w:val="28"/>
          <w:szCs w:val="28"/>
        </w:rPr>
        <w:t>составляет 2</w:t>
      </w:r>
      <w:r w:rsidR="0015068C" w:rsidRPr="00150C93">
        <w:rPr>
          <w:sz w:val="28"/>
          <w:szCs w:val="28"/>
        </w:rPr>
        <w:t>4974</w:t>
      </w:r>
      <w:r w:rsidR="00E248E9" w:rsidRPr="00150C93">
        <w:rPr>
          <w:sz w:val="28"/>
          <w:szCs w:val="28"/>
        </w:rPr>
        <w:t xml:space="preserve"> человек, и</w:t>
      </w:r>
      <w:r w:rsidRPr="00150C93">
        <w:rPr>
          <w:sz w:val="28"/>
          <w:szCs w:val="28"/>
        </w:rPr>
        <w:t xml:space="preserve">з них граждан трудоспособного возраста </w:t>
      </w:r>
      <w:r w:rsidR="00336EFE" w:rsidRPr="00150C93">
        <w:rPr>
          <w:sz w:val="28"/>
          <w:szCs w:val="28"/>
        </w:rPr>
        <w:t>5</w:t>
      </w:r>
      <w:r w:rsidR="0015068C" w:rsidRPr="00150C93">
        <w:rPr>
          <w:sz w:val="28"/>
          <w:szCs w:val="28"/>
        </w:rPr>
        <w:t>7</w:t>
      </w:r>
      <w:r w:rsidRPr="00150C93">
        <w:rPr>
          <w:sz w:val="28"/>
          <w:szCs w:val="28"/>
        </w:rPr>
        <w:t xml:space="preserve"> %, пенсионеров</w:t>
      </w:r>
      <w:r w:rsidR="00336EFE" w:rsidRPr="00150C93">
        <w:rPr>
          <w:sz w:val="28"/>
          <w:szCs w:val="28"/>
        </w:rPr>
        <w:t xml:space="preserve"> 2</w:t>
      </w:r>
      <w:r w:rsidR="0015068C" w:rsidRPr="00150C93">
        <w:rPr>
          <w:sz w:val="28"/>
          <w:szCs w:val="28"/>
        </w:rPr>
        <w:t>7,9</w:t>
      </w:r>
      <w:r w:rsidR="00336EFE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</w:t>
      </w:r>
      <w:r w:rsidR="00336EFE" w:rsidRPr="00150C93">
        <w:rPr>
          <w:sz w:val="28"/>
          <w:szCs w:val="28"/>
        </w:rPr>
        <w:t>, детей до 15 лет 1</w:t>
      </w:r>
      <w:r w:rsidR="0015068C" w:rsidRPr="00150C93">
        <w:rPr>
          <w:sz w:val="28"/>
          <w:szCs w:val="28"/>
        </w:rPr>
        <w:t>5,1</w:t>
      </w:r>
      <w:r w:rsidR="00336EFE" w:rsidRPr="00150C93">
        <w:rPr>
          <w:sz w:val="28"/>
          <w:szCs w:val="28"/>
        </w:rPr>
        <w:t xml:space="preserve"> %</w:t>
      </w:r>
      <w:r w:rsidR="00E248E9" w:rsidRPr="00150C93">
        <w:rPr>
          <w:sz w:val="28"/>
          <w:szCs w:val="28"/>
        </w:rPr>
        <w:t xml:space="preserve">. </w:t>
      </w:r>
      <w:r w:rsidR="00BD1454" w:rsidRPr="00150C93">
        <w:rPr>
          <w:sz w:val="28"/>
          <w:szCs w:val="28"/>
        </w:rPr>
        <w:t xml:space="preserve">Занято в различных отраслях экономики </w:t>
      </w:r>
      <w:r w:rsidR="00B67094" w:rsidRPr="00150C93">
        <w:rPr>
          <w:sz w:val="28"/>
          <w:szCs w:val="28"/>
        </w:rPr>
        <w:t xml:space="preserve">около </w:t>
      </w:r>
      <w:r w:rsidR="0015068C" w:rsidRPr="00150C93">
        <w:rPr>
          <w:sz w:val="28"/>
          <w:szCs w:val="28"/>
        </w:rPr>
        <w:t>9</w:t>
      </w:r>
      <w:r w:rsidR="00BD1454" w:rsidRPr="00150C93">
        <w:rPr>
          <w:sz w:val="28"/>
          <w:szCs w:val="28"/>
        </w:rPr>
        <w:t xml:space="preserve"> тыс.чел.</w:t>
      </w:r>
    </w:p>
    <w:p w:rsidR="00084AAB" w:rsidRDefault="0086492F" w:rsidP="00AC210D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Pr="003B7E66">
        <w:rPr>
          <w:sz w:val="28"/>
          <w:szCs w:val="28"/>
        </w:rPr>
        <w:t>Демографическая ситуация за   2013 год характеризовалась в целом у</w:t>
      </w:r>
      <w:r w:rsidR="00C50ECA">
        <w:rPr>
          <w:sz w:val="28"/>
          <w:szCs w:val="28"/>
        </w:rPr>
        <w:t>меньшением</w:t>
      </w:r>
      <w:r w:rsidRPr="003B7E66">
        <w:rPr>
          <w:sz w:val="28"/>
          <w:szCs w:val="28"/>
        </w:rPr>
        <w:t xml:space="preserve">  естественной убыли населения. Число умерших превысило число родившихся в </w:t>
      </w:r>
      <w:r w:rsidR="00431FB5">
        <w:rPr>
          <w:sz w:val="28"/>
          <w:szCs w:val="28"/>
        </w:rPr>
        <w:t>1,8</w:t>
      </w:r>
      <w:r w:rsidRPr="003B7E66">
        <w:rPr>
          <w:sz w:val="28"/>
          <w:szCs w:val="28"/>
        </w:rPr>
        <w:t xml:space="preserve"> раза (в аналогичном периоде  2012 года – </w:t>
      </w:r>
      <w:r w:rsidR="003B7E66" w:rsidRPr="003B7E66">
        <w:rPr>
          <w:sz w:val="28"/>
          <w:szCs w:val="28"/>
        </w:rPr>
        <w:t>1,9</w:t>
      </w:r>
      <w:r w:rsidRPr="003B7E66">
        <w:rPr>
          <w:sz w:val="28"/>
          <w:szCs w:val="28"/>
        </w:rPr>
        <w:t xml:space="preserve"> раза)</w:t>
      </w:r>
      <w:r w:rsidR="00AC210D">
        <w:rPr>
          <w:sz w:val="28"/>
          <w:szCs w:val="28"/>
        </w:rPr>
        <w:t>.</w:t>
      </w:r>
    </w:p>
    <w:p w:rsidR="00431FB5" w:rsidRDefault="00431FB5" w:rsidP="00431FB5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В течение  2013 года коэффициент рождаемости ( в расчете на 1000 человек населения) </w:t>
      </w:r>
      <w:r>
        <w:rPr>
          <w:sz w:val="28"/>
          <w:szCs w:val="28"/>
        </w:rPr>
        <w:t xml:space="preserve">увеличился </w:t>
      </w:r>
      <w:r w:rsidRPr="00150C93">
        <w:rPr>
          <w:sz w:val="28"/>
          <w:szCs w:val="28"/>
        </w:rPr>
        <w:t xml:space="preserve"> с </w:t>
      </w:r>
      <w:r>
        <w:rPr>
          <w:sz w:val="28"/>
          <w:szCs w:val="28"/>
        </w:rPr>
        <w:t>10,8 до 11,2 чел.</w:t>
      </w:r>
      <w:r w:rsidR="00C50ECA">
        <w:rPr>
          <w:sz w:val="28"/>
          <w:szCs w:val="28"/>
        </w:rPr>
        <w:t>, а коэффициент смертности уменьшился с 20,7 до 20,6.</w:t>
      </w:r>
    </w:p>
    <w:p w:rsidR="007D5842" w:rsidRDefault="007D5842" w:rsidP="00431FB5">
      <w:pPr>
        <w:rPr>
          <w:sz w:val="28"/>
          <w:szCs w:val="28"/>
        </w:rPr>
      </w:pPr>
    </w:p>
    <w:p w:rsidR="007D5842" w:rsidRPr="00150C93" w:rsidRDefault="007D5842" w:rsidP="00431FB5">
      <w:pPr>
        <w:rPr>
          <w:sz w:val="28"/>
          <w:szCs w:val="28"/>
        </w:rPr>
      </w:pPr>
    </w:p>
    <w:p w:rsidR="00431FB5" w:rsidRDefault="00431FB5" w:rsidP="00431FB5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Демографическая ситуация района.</w:t>
      </w:r>
    </w:p>
    <w:p w:rsidR="00C50ECA" w:rsidRDefault="00C50ECA" w:rsidP="00431FB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22"/>
        <w:gridCol w:w="776"/>
        <w:gridCol w:w="776"/>
        <w:gridCol w:w="1608"/>
        <w:gridCol w:w="1733"/>
        <w:gridCol w:w="1733"/>
      </w:tblGrid>
      <w:tr w:rsidR="00431FB5" w:rsidRPr="00150C93" w:rsidTr="00CA5DD2">
        <w:tc>
          <w:tcPr>
            <w:tcW w:w="0" w:type="auto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0" w:type="auto"/>
            <w:gridSpan w:val="2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 1000 человек насел</w:t>
            </w:r>
            <w:r w:rsidRPr="00150C93">
              <w:rPr>
                <w:sz w:val="28"/>
                <w:szCs w:val="28"/>
              </w:rPr>
              <w:t>е</w:t>
            </w:r>
            <w:r w:rsidRPr="00150C93">
              <w:rPr>
                <w:sz w:val="28"/>
                <w:szCs w:val="28"/>
              </w:rPr>
              <w:t>ния</w:t>
            </w:r>
          </w:p>
        </w:tc>
      </w:tr>
      <w:tr w:rsidR="00431FB5" w:rsidRPr="00150C93" w:rsidTr="00CA5DD2">
        <w:tc>
          <w:tcPr>
            <w:tcW w:w="0" w:type="auto"/>
          </w:tcPr>
          <w:p w:rsidR="00431FB5" w:rsidRPr="00150C93" w:rsidRDefault="00431FB5" w:rsidP="00CA5DD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Прирост +</w:t>
            </w:r>
          </w:p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Снижение -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2012</w:t>
            </w:r>
          </w:p>
        </w:tc>
      </w:tr>
      <w:tr w:rsidR="00431FB5" w:rsidRPr="00150C93" w:rsidTr="00CA5DD2">
        <w:tc>
          <w:tcPr>
            <w:tcW w:w="0" w:type="auto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Родившихся</w:t>
            </w:r>
          </w:p>
        </w:tc>
        <w:tc>
          <w:tcPr>
            <w:tcW w:w="0" w:type="auto"/>
            <w:shd w:val="clear" w:color="auto" w:fill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E70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E70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B0E7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1FB5" w:rsidRPr="00150C93" w:rsidRDefault="000B0E70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0" w:type="auto"/>
          </w:tcPr>
          <w:p w:rsidR="00431FB5" w:rsidRPr="00150C93" w:rsidRDefault="000B0E70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431FB5" w:rsidRPr="00150C93" w:rsidTr="00CA5DD2">
        <w:tc>
          <w:tcPr>
            <w:tcW w:w="0" w:type="auto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Умерших</w:t>
            </w:r>
          </w:p>
        </w:tc>
        <w:tc>
          <w:tcPr>
            <w:tcW w:w="0" w:type="auto"/>
            <w:shd w:val="clear" w:color="auto" w:fill="auto"/>
          </w:tcPr>
          <w:p w:rsidR="00431FB5" w:rsidRPr="00150C93" w:rsidRDefault="000B0E70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0" w:type="auto"/>
          </w:tcPr>
          <w:p w:rsidR="00431FB5" w:rsidRPr="00150C93" w:rsidRDefault="000B0E70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2E7C1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31FB5" w:rsidRPr="00150C93" w:rsidRDefault="007D5842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0" w:type="auto"/>
          </w:tcPr>
          <w:p w:rsidR="00431FB5" w:rsidRPr="00150C93" w:rsidRDefault="002E7C1F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7D5842">
              <w:rPr>
                <w:sz w:val="28"/>
                <w:szCs w:val="28"/>
              </w:rPr>
              <w:t>7</w:t>
            </w:r>
          </w:p>
        </w:tc>
      </w:tr>
      <w:tr w:rsidR="00431FB5" w:rsidRPr="00150C93" w:rsidTr="00CA5DD2">
        <w:tc>
          <w:tcPr>
            <w:tcW w:w="0" w:type="auto"/>
          </w:tcPr>
          <w:p w:rsidR="00431FB5" w:rsidRPr="00150C93" w:rsidRDefault="00431FB5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0" w:type="auto"/>
            <w:shd w:val="clear" w:color="auto" w:fill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DA5DFC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  <w:r w:rsidR="002E7C1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1FB5" w:rsidRPr="00150C93" w:rsidRDefault="00431FB5" w:rsidP="00CA5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31FB5" w:rsidRPr="00150C93" w:rsidRDefault="007D5842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-9,4</w:t>
            </w:r>
          </w:p>
        </w:tc>
        <w:tc>
          <w:tcPr>
            <w:tcW w:w="0" w:type="auto"/>
          </w:tcPr>
          <w:p w:rsidR="00431FB5" w:rsidRPr="00150C93" w:rsidRDefault="007D5842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-9,9</w:t>
            </w:r>
          </w:p>
        </w:tc>
      </w:tr>
    </w:tbl>
    <w:p w:rsidR="00C50ECA" w:rsidRDefault="00C50ECA" w:rsidP="00431FB5">
      <w:pPr>
        <w:rPr>
          <w:sz w:val="28"/>
          <w:szCs w:val="28"/>
        </w:rPr>
      </w:pPr>
    </w:p>
    <w:p w:rsidR="00431FB5" w:rsidRDefault="00C50ECA" w:rsidP="00431FB5">
      <w:pPr>
        <w:rPr>
          <w:sz w:val="28"/>
          <w:szCs w:val="28"/>
        </w:rPr>
      </w:pPr>
      <w:r>
        <w:rPr>
          <w:sz w:val="28"/>
          <w:szCs w:val="28"/>
        </w:rPr>
        <w:t>В районе родилось 278 чел. (101,1% , по</w:t>
      </w:r>
      <w:r w:rsidR="00431FB5" w:rsidRPr="00150C9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области 100,1 %)</w:t>
      </w:r>
    </w:p>
    <w:p w:rsidR="00C50ECA" w:rsidRDefault="00C50ECA" w:rsidP="00431FB5">
      <w:pPr>
        <w:rPr>
          <w:sz w:val="28"/>
          <w:szCs w:val="28"/>
        </w:rPr>
      </w:pPr>
      <w:r>
        <w:rPr>
          <w:sz w:val="28"/>
          <w:szCs w:val="28"/>
        </w:rPr>
        <w:t>Смертность составила 511 чел.( 97 %, по области 99,2 %)</w:t>
      </w:r>
    </w:p>
    <w:p w:rsidR="00C50ECA" w:rsidRPr="00150C93" w:rsidRDefault="00C50ECA" w:rsidP="00431FB5">
      <w:pPr>
        <w:rPr>
          <w:sz w:val="28"/>
          <w:szCs w:val="28"/>
        </w:rPr>
      </w:pPr>
    </w:p>
    <w:p w:rsidR="00EC02A0" w:rsidRPr="00150C93" w:rsidRDefault="00EC02A0" w:rsidP="000E068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Динамика численности населения района</w:t>
      </w:r>
    </w:p>
    <w:p w:rsidR="001A5D64" w:rsidRPr="00150C93" w:rsidRDefault="0096717D" w:rsidP="003B6E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48400" cy="252984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B6E48" w:rsidRPr="00150C93">
        <w:rPr>
          <w:sz w:val="28"/>
          <w:szCs w:val="28"/>
        </w:rPr>
        <w:tab/>
      </w:r>
      <w:r w:rsidR="00F12A53" w:rsidRPr="00150C93">
        <w:rPr>
          <w:sz w:val="28"/>
          <w:szCs w:val="28"/>
        </w:rPr>
        <w:tab/>
      </w:r>
      <w:r w:rsidR="00625205" w:rsidRPr="00150C93">
        <w:rPr>
          <w:sz w:val="28"/>
          <w:szCs w:val="28"/>
        </w:rPr>
        <w:t xml:space="preserve"> </w:t>
      </w:r>
    </w:p>
    <w:p w:rsidR="00B42745" w:rsidRPr="00150C93" w:rsidRDefault="005F3E7E" w:rsidP="003B6E48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1A5D64" w:rsidRPr="00150C93">
        <w:rPr>
          <w:sz w:val="28"/>
          <w:szCs w:val="28"/>
        </w:rPr>
        <w:t>Номинальная заработная плата (без субъектов малого предпри</w:t>
      </w:r>
      <w:r w:rsidR="00B42745" w:rsidRPr="00150C93">
        <w:rPr>
          <w:sz w:val="28"/>
          <w:szCs w:val="28"/>
        </w:rPr>
        <w:t>ни</w:t>
      </w:r>
      <w:r w:rsidR="001A5D64" w:rsidRPr="00150C93">
        <w:rPr>
          <w:sz w:val="28"/>
          <w:szCs w:val="28"/>
        </w:rPr>
        <w:t>м</w:t>
      </w:r>
      <w:r w:rsidR="001A5D64" w:rsidRPr="00150C93">
        <w:rPr>
          <w:sz w:val="28"/>
          <w:szCs w:val="28"/>
        </w:rPr>
        <w:t>а</w:t>
      </w:r>
      <w:r w:rsidR="001A5D64" w:rsidRPr="00150C93">
        <w:rPr>
          <w:sz w:val="28"/>
          <w:szCs w:val="28"/>
        </w:rPr>
        <w:t xml:space="preserve">тельства ) </w:t>
      </w:r>
      <w:r w:rsidR="00B42745" w:rsidRPr="00150C93">
        <w:rPr>
          <w:sz w:val="28"/>
          <w:szCs w:val="28"/>
        </w:rPr>
        <w:t>составила в</w:t>
      </w:r>
      <w:r w:rsidR="00756C50" w:rsidRPr="00150C93">
        <w:rPr>
          <w:sz w:val="28"/>
          <w:szCs w:val="28"/>
        </w:rPr>
        <w:t xml:space="preserve"> </w:t>
      </w:r>
      <w:r w:rsidR="00B05ED5" w:rsidRPr="00150C93">
        <w:rPr>
          <w:sz w:val="28"/>
          <w:szCs w:val="28"/>
        </w:rPr>
        <w:t xml:space="preserve"> </w:t>
      </w:r>
      <w:r w:rsidR="00C10221" w:rsidRPr="00150C93">
        <w:rPr>
          <w:sz w:val="28"/>
          <w:szCs w:val="28"/>
        </w:rPr>
        <w:t>201</w:t>
      </w:r>
      <w:r w:rsidR="00E11897" w:rsidRPr="00150C93">
        <w:rPr>
          <w:sz w:val="28"/>
          <w:szCs w:val="28"/>
        </w:rPr>
        <w:t>3</w:t>
      </w:r>
      <w:r w:rsidR="00B42745" w:rsidRPr="00150C93">
        <w:rPr>
          <w:sz w:val="28"/>
          <w:szCs w:val="28"/>
        </w:rPr>
        <w:t xml:space="preserve"> год</w:t>
      </w:r>
      <w:r w:rsidR="00F47C3D">
        <w:rPr>
          <w:sz w:val="28"/>
          <w:szCs w:val="28"/>
        </w:rPr>
        <w:t>у</w:t>
      </w:r>
      <w:r w:rsidR="00756C50" w:rsidRPr="00150C93">
        <w:rPr>
          <w:sz w:val="28"/>
          <w:szCs w:val="28"/>
        </w:rPr>
        <w:t xml:space="preserve"> </w:t>
      </w:r>
      <w:r w:rsidR="00B05ED5" w:rsidRPr="00150C93">
        <w:rPr>
          <w:sz w:val="28"/>
          <w:szCs w:val="28"/>
        </w:rPr>
        <w:t>2</w:t>
      </w:r>
      <w:r w:rsidR="00F47C3D">
        <w:rPr>
          <w:sz w:val="28"/>
          <w:szCs w:val="28"/>
        </w:rPr>
        <w:t>1499,7</w:t>
      </w:r>
      <w:r w:rsidR="008D6D75" w:rsidRPr="00150C93">
        <w:rPr>
          <w:sz w:val="28"/>
          <w:szCs w:val="28"/>
        </w:rPr>
        <w:t xml:space="preserve"> </w:t>
      </w:r>
      <w:r w:rsidR="00B42745" w:rsidRPr="00150C93">
        <w:rPr>
          <w:sz w:val="28"/>
          <w:szCs w:val="28"/>
        </w:rPr>
        <w:t xml:space="preserve">руб., что на </w:t>
      </w:r>
      <w:r w:rsidR="009F1354" w:rsidRPr="00150C93">
        <w:rPr>
          <w:sz w:val="28"/>
          <w:szCs w:val="28"/>
        </w:rPr>
        <w:t>1</w:t>
      </w:r>
      <w:r w:rsidR="0046079A">
        <w:rPr>
          <w:sz w:val="28"/>
          <w:szCs w:val="28"/>
        </w:rPr>
        <w:t>7,</w:t>
      </w:r>
      <w:r w:rsidR="00F47C3D">
        <w:rPr>
          <w:sz w:val="28"/>
          <w:szCs w:val="28"/>
        </w:rPr>
        <w:t>9</w:t>
      </w:r>
      <w:r w:rsidR="00CF16E2" w:rsidRPr="00150C93">
        <w:rPr>
          <w:sz w:val="28"/>
          <w:szCs w:val="28"/>
        </w:rPr>
        <w:t xml:space="preserve"> </w:t>
      </w:r>
      <w:r w:rsidR="00B42745" w:rsidRPr="00150C93">
        <w:rPr>
          <w:sz w:val="28"/>
          <w:szCs w:val="28"/>
        </w:rPr>
        <w:t>%  выше</w:t>
      </w:r>
      <w:r w:rsidR="00AD48BA" w:rsidRPr="00150C93">
        <w:rPr>
          <w:sz w:val="28"/>
          <w:szCs w:val="28"/>
        </w:rPr>
        <w:t xml:space="preserve"> аналоги</w:t>
      </w:r>
      <w:r w:rsidR="00AD48BA" w:rsidRPr="00150C93">
        <w:rPr>
          <w:sz w:val="28"/>
          <w:szCs w:val="28"/>
        </w:rPr>
        <w:t>ч</w:t>
      </w:r>
      <w:r w:rsidR="00AD48BA" w:rsidRPr="00150C93">
        <w:rPr>
          <w:sz w:val="28"/>
          <w:szCs w:val="28"/>
        </w:rPr>
        <w:t xml:space="preserve">ного </w:t>
      </w:r>
      <w:r w:rsidR="00B42745" w:rsidRPr="00150C93">
        <w:rPr>
          <w:sz w:val="28"/>
          <w:szCs w:val="28"/>
        </w:rPr>
        <w:t xml:space="preserve"> уро</w:t>
      </w:r>
      <w:r w:rsidR="00B42745" w:rsidRPr="00150C93">
        <w:rPr>
          <w:sz w:val="28"/>
          <w:szCs w:val="28"/>
        </w:rPr>
        <w:t>в</w:t>
      </w:r>
      <w:r w:rsidR="00B42745" w:rsidRPr="00150C93">
        <w:rPr>
          <w:sz w:val="28"/>
          <w:szCs w:val="28"/>
        </w:rPr>
        <w:t>ня 20</w:t>
      </w:r>
      <w:r w:rsidR="00CF16E2" w:rsidRPr="00150C93">
        <w:rPr>
          <w:sz w:val="28"/>
          <w:szCs w:val="28"/>
        </w:rPr>
        <w:t>1</w:t>
      </w:r>
      <w:r w:rsidR="00E11897" w:rsidRPr="00150C93">
        <w:rPr>
          <w:sz w:val="28"/>
          <w:szCs w:val="28"/>
        </w:rPr>
        <w:t>2</w:t>
      </w:r>
      <w:r w:rsidR="00B42745" w:rsidRPr="00150C93">
        <w:rPr>
          <w:sz w:val="28"/>
          <w:szCs w:val="28"/>
        </w:rPr>
        <w:t xml:space="preserve"> года</w:t>
      </w:r>
      <w:r w:rsidR="005363C5" w:rsidRPr="00150C93">
        <w:rPr>
          <w:sz w:val="28"/>
          <w:szCs w:val="28"/>
        </w:rPr>
        <w:t xml:space="preserve"> </w:t>
      </w:r>
      <w:r w:rsidR="005363C5" w:rsidRPr="00FC7228">
        <w:rPr>
          <w:sz w:val="28"/>
          <w:szCs w:val="28"/>
        </w:rPr>
        <w:t>( по области 2</w:t>
      </w:r>
      <w:r w:rsidR="007F7998" w:rsidRPr="00FC7228">
        <w:rPr>
          <w:sz w:val="28"/>
          <w:szCs w:val="28"/>
        </w:rPr>
        <w:t>5</w:t>
      </w:r>
      <w:r w:rsidR="00F47C3D">
        <w:rPr>
          <w:sz w:val="28"/>
          <w:szCs w:val="28"/>
        </w:rPr>
        <w:t>931,8</w:t>
      </w:r>
      <w:r w:rsidR="005363C5" w:rsidRPr="00FC7228">
        <w:rPr>
          <w:sz w:val="28"/>
          <w:szCs w:val="28"/>
        </w:rPr>
        <w:t xml:space="preserve"> руб.</w:t>
      </w:r>
      <w:r w:rsidR="007F7998" w:rsidRPr="00FC7228">
        <w:rPr>
          <w:sz w:val="28"/>
          <w:szCs w:val="28"/>
        </w:rPr>
        <w:t>- рост 1</w:t>
      </w:r>
      <w:r w:rsidR="00FC7228" w:rsidRPr="00FC7228">
        <w:rPr>
          <w:sz w:val="28"/>
          <w:szCs w:val="28"/>
        </w:rPr>
        <w:t>2,</w:t>
      </w:r>
      <w:r w:rsidR="00F47C3D">
        <w:rPr>
          <w:sz w:val="28"/>
          <w:szCs w:val="28"/>
        </w:rPr>
        <w:t>4</w:t>
      </w:r>
      <w:r w:rsidR="007F7998" w:rsidRPr="00FC7228">
        <w:rPr>
          <w:sz w:val="28"/>
          <w:szCs w:val="28"/>
        </w:rPr>
        <w:t>%</w:t>
      </w:r>
      <w:r w:rsidR="005363C5" w:rsidRPr="00FC7228">
        <w:rPr>
          <w:sz w:val="28"/>
          <w:szCs w:val="28"/>
        </w:rPr>
        <w:t xml:space="preserve"> </w:t>
      </w:r>
      <w:r w:rsidR="00BE4389" w:rsidRPr="00FC7228">
        <w:rPr>
          <w:sz w:val="28"/>
          <w:szCs w:val="28"/>
        </w:rPr>
        <w:t>)</w:t>
      </w:r>
    </w:p>
    <w:p w:rsidR="000E0687" w:rsidRDefault="000E0687" w:rsidP="004B35E5">
      <w:pPr>
        <w:pStyle w:val="a4"/>
        <w:spacing w:after="0"/>
        <w:ind w:firstLine="851"/>
        <w:jc w:val="center"/>
        <w:rPr>
          <w:sz w:val="28"/>
          <w:szCs w:val="28"/>
        </w:rPr>
      </w:pPr>
    </w:p>
    <w:p w:rsidR="00B42745" w:rsidRPr="00150C93" w:rsidRDefault="00B42745" w:rsidP="004B35E5">
      <w:pPr>
        <w:pStyle w:val="a4"/>
        <w:spacing w:after="0"/>
        <w:ind w:firstLine="851"/>
        <w:jc w:val="center"/>
        <w:rPr>
          <w:sz w:val="28"/>
          <w:szCs w:val="28"/>
        </w:rPr>
      </w:pPr>
      <w:r w:rsidRPr="00150C93">
        <w:rPr>
          <w:sz w:val="28"/>
          <w:szCs w:val="28"/>
        </w:rPr>
        <w:t>Среднемесячная заработная плата, (руб.)</w:t>
      </w:r>
    </w:p>
    <w:p w:rsidR="00756C50" w:rsidRPr="00150C93" w:rsidRDefault="00F47C3D" w:rsidP="004B35E5">
      <w:pPr>
        <w:pStyle w:val="a4"/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6C50" w:rsidRPr="00150C93">
        <w:rPr>
          <w:sz w:val="28"/>
          <w:szCs w:val="28"/>
        </w:rPr>
        <w:t>201</w:t>
      </w:r>
      <w:r w:rsidR="00E11897" w:rsidRPr="00150C93">
        <w:rPr>
          <w:sz w:val="28"/>
          <w:szCs w:val="28"/>
        </w:rPr>
        <w:t>3</w:t>
      </w:r>
      <w:r w:rsidR="00756C50" w:rsidRPr="00150C93">
        <w:rPr>
          <w:sz w:val="28"/>
          <w:szCs w:val="28"/>
        </w:rPr>
        <w:t xml:space="preserve"> год</w:t>
      </w:r>
      <w:r>
        <w:rPr>
          <w:sz w:val="28"/>
          <w:szCs w:val="28"/>
        </w:rPr>
        <w:t>у.</w:t>
      </w:r>
    </w:p>
    <w:p w:rsidR="00B42745" w:rsidRPr="00150C93" w:rsidRDefault="0096717D" w:rsidP="00B4274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92140" cy="24384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36A1" w:rsidRPr="00150C93" w:rsidRDefault="003336A1">
      <w:pPr>
        <w:rPr>
          <w:sz w:val="28"/>
          <w:szCs w:val="28"/>
        </w:rPr>
      </w:pPr>
    </w:p>
    <w:p w:rsidR="003336A1" w:rsidRPr="00150C93" w:rsidRDefault="005763B3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3336A1" w:rsidRPr="00150C93">
        <w:rPr>
          <w:sz w:val="28"/>
          <w:szCs w:val="28"/>
        </w:rPr>
        <w:t xml:space="preserve">В </w:t>
      </w:r>
      <w:r w:rsidR="00284F67" w:rsidRPr="00150C93">
        <w:rPr>
          <w:sz w:val="28"/>
          <w:szCs w:val="28"/>
        </w:rPr>
        <w:t>январе-</w:t>
      </w:r>
      <w:r w:rsidR="00F31A8A">
        <w:rPr>
          <w:sz w:val="28"/>
          <w:szCs w:val="28"/>
        </w:rPr>
        <w:t xml:space="preserve"> </w:t>
      </w:r>
      <w:r w:rsidR="0007051A">
        <w:rPr>
          <w:sz w:val="28"/>
          <w:szCs w:val="28"/>
        </w:rPr>
        <w:t>ноябре</w:t>
      </w:r>
      <w:r w:rsidR="0008563F" w:rsidRPr="00150C93">
        <w:rPr>
          <w:sz w:val="28"/>
          <w:szCs w:val="28"/>
        </w:rPr>
        <w:t xml:space="preserve"> </w:t>
      </w:r>
      <w:r w:rsidR="00E64B0C" w:rsidRPr="00150C93">
        <w:rPr>
          <w:sz w:val="28"/>
          <w:szCs w:val="28"/>
        </w:rPr>
        <w:t xml:space="preserve"> </w:t>
      </w:r>
      <w:r w:rsidR="003336A1" w:rsidRPr="00150C93">
        <w:rPr>
          <w:sz w:val="28"/>
          <w:szCs w:val="28"/>
        </w:rPr>
        <w:t>201</w:t>
      </w:r>
      <w:r w:rsidR="00E64B0C" w:rsidRPr="00150C93">
        <w:rPr>
          <w:sz w:val="28"/>
          <w:szCs w:val="28"/>
        </w:rPr>
        <w:t>3</w:t>
      </w:r>
      <w:r w:rsidR="003336A1" w:rsidRPr="00150C93">
        <w:rPr>
          <w:sz w:val="28"/>
          <w:szCs w:val="28"/>
        </w:rPr>
        <w:t xml:space="preserve"> год</w:t>
      </w:r>
      <w:r w:rsidR="00E64B0C" w:rsidRPr="00150C93">
        <w:rPr>
          <w:sz w:val="28"/>
          <w:szCs w:val="28"/>
        </w:rPr>
        <w:t>а</w:t>
      </w:r>
      <w:r w:rsidR="003336A1" w:rsidRPr="00150C93">
        <w:rPr>
          <w:sz w:val="28"/>
          <w:szCs w:val="28"/>
        </w:rPr>
        <w:t xml:space="preserve"> среднесписочная численность </w:t>
      </w:r>
      <w:r w:rsidR="00F16EF3" w:rsidRPr="00150C93">
        <w:rPr>
          <w:sz w:val="28"/>
          <w:szCs w:val="28"/>
        </w:rPr>
        <w:t>работа</w:t>
      </w:r>
      <w:r w:rsidR="00F16EF3" w:rsidRPr="00150C93">
        <w:rPr>
          <w:sz w:val="28"/>
          <w:szCs w:val="28"/>
        </w:rPr>
        <w:t>ю</w:t>
      </w:r>
      <w:r w:rsidR="00F16EF3" w:rsidRPr="00150C93">
        <w:rPr>
          <w:sz w:val="28"/>
          <w:szCs w:val="28"/>
        </w:rPr>
        <w:t xml:space="preserve">щих в </w:t>
      </w:r>
      <w:r w:rsidR="00562225">
        <w:rPr>
          <w:sz w:val="28"/>
          <w:szCs w:val="28"/>
        </w:rPr>
        <w:t xml:space="preserve">крупных и средних </w:t>
      </w:r>
      <w:r w:rsidR="00F16EF3" w:rsidRPr="00150C93">
        <w:rPr>
          <w:sz w:val="28"/>
          <w:szCs w:val="28"/>
        </w:rPr>
        <w:t xml:space="preserve">организациях Валдайского муниципального </w:t>
      </w:r>
      <w:r w:rsidR="000C06ED" w:rsidRPr="00150C93">
        <w:rPr>
          <w:sz w:val="28"/>
          <w:szCs w:val="28"/>
        </w:rPr>
        <w:t>района с</w:t>
      </w:r>
      <w:r w:rsidR="000C06ED" w:rsidRPr="00150C93">
        <w:rPr>
          <w:sz w:val="28"/>
          <w:szCs w:val="28"/>
        </w:rPr>
        <w:t>о</w:t>
      </w:r>
      <w:r w:rsidR="000C06ED" w:rsidRPr="00150C93">
        <w:rPr>
          <w:sz w:val="28"/>
          <w:szCs w:val="28"/>
        </w:rPr>
        <w:t xml:space="preserve">ставила </w:t>
      </w:r>
      <w:r w:rsidR="00A552BA" w:rsidRPr="00150C93">
        <w:rPr>
          <w:sz w:val="28"/>
          <w:szCs w:val="28"/>
        </w:rPr>
        <w:t>6</w:t>
      </w:r>
      <w:r w:rsidR="00455B3D" w:rsidRPr="00150C93">
        <w:rPr>
          <w:sz w:val="28"/>
          <w:szCs w:val="28"/>
        </w:rPr>
        <w:t>,</w:t>
      </w:r>
      <w:r w:rsidR="0007051A">
        <w:rPr>
          <w:sz w:val="28"/>
          <w:szCs w:val="28"/>
        </w:rPr>
        <w:t>0</w:t>
      </w:r>
      <w:r w:rsidR="006B4440" w:rsidRPr="00150C93">
        <w:rPr>
          <w:sz w:val="28"/>
          <w:szCs w:val="28"/>
        </w:rPr>
        <w:t xml:space="preserve"> т</w:t>
      </w:r>
      <w:r w:rsidR="00455B3D" w:rsidRPr="00150C93">
        <w:rPr>
          <w:sz w:val="28"/>
          <w:szCs w:val="28"/>
        </w:rPr>
        <w:t>ыс.</w:t>
      </w:r>
      <w:r w:rsidR="00A552BA" w:rsidRPr="00150C93">
        <w:rPr>
          <w:sz w:val="28"/>
          <w:szCs w:val="28"/>
        </w:rPr>
        <w:t xml:space="preserve"> </w:t>
      </w:r>
      <w:r w:rsidR="000C06ED" w:rsidRPr="00150C93">
        <w:rPr>
          <w:sz w:val="28"/>
          <w:szCs w:val="28"/>
        </w:rPr>
        <w:t>чел</w:t>
      </w:r>
      <w:r w:rsidR="00455B3D" w:rsidRPr="00150C93">
        <w:rPr>
          <w:sz w:val="28"/>
          <w:szCs w:val="28"/>
        </w:rPr>
        <w:t xml:space="preserve">. и </w:t>
      </w:r>
      <w:r w:rsidR="000C06ED" w:rsidRPr="00150C93">
        <w:rPr>
          <w:sz w:val="28"/>
          <w:szCs w:val="28"/>
        </w:rPr>
        <w:t xml:space="preserve"> уменьшилась по сравнению с </w:t>
      </w:r>
      <w:r w:rsidR="00455B3D" w:rsidRPr="00150C93">
        <w:rPr>
          <w:sz w:val="28"/>
          <w:szCs w:val="28"/>
        </w:rPr>
        <w:t>аналогичным пери</w:t>
      </w:r>
      <w:r w:rsidR="00455B3D" w:rsidRPr="00150C93">
        <w:rPr>
          <w:sz w:val="28"/>
          <w:szCs w:val="28"/>
        </w:rPr>
        <w:t>о</w:t>
      </w:r>
      <w:r w:rsidR="00455B3D" w:rsidRPr="00150C93">
        <w:rPr>
          <w:sz w:val="28"/>
          <w:szCs w:val="28"/>
        </w:rPr>
        <w:t xml:space="preserve">дом </w:t>
      </w:r>
      <w:r w:rsidR="000C06ED" w:rsidRPr="00150C93">
        <w:rPr>
          <w:sz w:val="28"/>
          <w:szCs w:val="28"/>
        </w:rPr>
        <w:t>20</w:t>
      </w:r>
      <w:r w:rsidR="003E16E7" w:rsidRPr="00150C93">
        <w:rPr>
          <w:sz w:val="28"/>
          <w:szCs w:val="28"/>
        </w:rPr>
        <w:t>1</w:t>
      </w:r>
      <w:r w:rsidR="00455B3D" w:rsidRPr="00150C93">
        <w:rPr>
          <w:sz w:val="28"/>
          <w:szCs w:val="28"/>
        </w:rPr>
        <w:t>2</w:t>
      </w:r>
      <w:r w:rsidR="000C06ED" w:rsidRPr="00150C93">
        <w:rPr>
          <w:sz w:val="28"/>
          <w:szCs w:val="28"/>
        </w:rPr>
        <w:t xml:space="preserve"> год</w:t>
      </w:r>
      <w:r w:rsidR="00455B3D" w:rsidRPr="00150C93">
        <w:rPr>
          <w:sz w:val="28"/>
          <w:szCs w:val="28"/>
        </w:rPr>
        <w:t>а</w:t>
      </w:r>
      <w:r w:rsidR="000C06ED" w:rsidRPr="00150C93">
        <w:rPr>
          <w:sz w:val="28"/>
          <w:szCs w:val="28"/>
        </w:rPr>
        <w:t xml:space="preserve"> на </w:t>
      </w:r>
      <w:r w:rsidR="0007051A">
        <w:rPr>
          <w:sz w:val="28"/>
          <w:szCs w:val="28"/>
        </w:rPr>
        <w:t>5,9</w:t>
      </w:r>
      <w:r w:rsidR="00E413C5" w:rsidRPr="00150C93">
        <w:rPr>
          <w:sz w:val="28"/>
          <w:szCs w:val="28"/>
        </w:rPr>
        <w:t xml:space="preserve"> </w:t>
      </w:r>
      <w:r w:rsidR="000C06ED" w:rsidRPr="00150C93">
        <w:rPr>
          <w:sz w:val="28"/>
          <w:szCs w:val="28"/>
        </w:rPr>
        <w:t>%</w:t>
      </w:r>
      <w:r w:rsidR="00867D63" w:rsidRPr="00150C93">
        <w:rPr>
          <w:sz w:val="28"/>
          <w:szCs w:val="28"/>
        </w:rPr>
        <w:t>.</w:t>
      </w:r>
    </w:p>
    <w:p w:rsidR="00E84CF1" w:rsidRPr="00150C93" w:rsidRDefault="00562225" w:rsidP="005622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C7B7D" w:rsidRPr="00150C93">
        <w:rPr>
          <w:sz w:val="28"/>
          <w:szCs w:val="28"/>
        </w:rPr>
        <w:t>Текущая ситуация на рынке труда района характеризуется увеличен</w:t>
      </w:r>
      <w:r w:rsidR="005C7B7D" w:rsidRPr="00150C93">
        <w:rPr>
          <w:sz w:val="28"/>
          <w:szCs w:val="28"/>
        </w:rPr>
        <w:t>и</w:t>
      </w:r>
      <w:r w:rsidR="005C7B7D" w:rsidRPr="00150C93">
        <w:rPr>
          <w:sz w:val="28"/>
          <w:szCs w:val="28"/>
        </w:rPr>
        <w:t>ем уровня регистрируемой безработицы с 0,5% (на 01.01.2013) до 0,</w:t>
      </w:r>
      <w:r w:rsidR="001257D2">
        <w:rPr>
          <w:sz w:val="28"/>
          <w:szCs w:val="28"/>
        </w:rPr>
        <w:t>7</w:t>
      </w:r>
      <w:r w:rsidR="0005780E" w:rsidRPr="00150C93">
        <w:rPr>
          <w:sz w:val="28"/>
          <w:szCs w:val="28"/>
        </w:rPr>
        <w:t xml:space="preserve"> </w:t>
      </w:r>
      <w:r w:rsidR="005C7B7D" w:rsidRPr="00150C93">
        <w:rPr>
          <w:sz w:val="28"/>
          <w:szCs w:val="28"/>
        </w:rPr>
        <w:t>% (на 01.</w:t>
      </w:r>
      <w:r w:rsidR="001257D2">
        <w:rPr>
          <w:sz w:val="28"/>
          <w:szCs w:val="28"/>
        </w:rPr>
        <w:t>01</w:t>
      </w:r>
      <w:r w:rsidR="005C7B7D" w:rsidRPr="00150C93">
        <w:rPr>
          <w:sz w:val="28"/>
          <w:szCs w:val="28"/>
        </w:rPr>
        <w:t>.201</w:t>
      </w:r>
      <w:r w:rsidR="001257D2">
        <w:rPr>
          <w:sz w:val="28"/>
          <w:szCs w:val="28"/>
        </w:rPr>
        <w:t>4</w:t>
      </w:r>
      <w:r w:rsidR="005C7B7D" w:rsidRPr="00150C93">
        <w:rPr>
          <w:sz w:val="28"/>
          <w:szCs w:val="28"/>
        </w:rPr>
        <w:t>)</w:t>
      </w:r>
      <w:r w:rsidR="005763B3" w:rsidRPr="00150C93">
        <w:rPr>
          <w:sz w:val="28"/>
          <w:szCs w:val="28"/>
        </w:rPr>
        <w:t>,</w:t>
      </w:r>
      <w:r w:rsidR="005C7B7D" w:rsidRPr="00150C93">
        <w:rPr>
          <w:sz w:val="28"/>
          <w:szCs w:val="28"/>
        </w:rPr>
        <w:t xml:space="preserve"> </w:t>
      </w:r>
      <w:r w:rsidR="00FA5C9E" w:rsidRPr="00150C93">
        <w:rPr>
          <w:sz w:val="28"/>
          <w:szCs w:val="28"/>
        </w:rPr>
        <w:t xml:space="preserve">которое </w:t>
      </w:r>
      <w:r w:rsidR="005C7B7D" w:rsidRPr="00150C93">
        <w:rPr>
          <w:sz w:val="28"/>
          <w:szCs w:val="28"/>
        </w:rPr>
        <w:t xml:space="preserve">связано с реорганизацией </w:t>
      </w:r>
      <w:r w:rsidR="00BB7923" w:rsidRPr="00150C93">
        <w:rPr>
          <w:sz w:val="28"/>
          <w:szCs w:val="28"/>
        </w:rPr>
        <w:t>филиала ООО «МП ЖКХ НЖКС»</w:t>
      </w:r>
      <w:r w:rsidR="00E84CF1" w:rsidRPr="00150C93">
        <w:rPr>
          <w:sz w:val="28"/>
          <w:szCs w:val="28"/>
        </w:rPr>
        <w:t xml:space="preserve"> и  в связи с приостановлением деятельности Обособленного подра</w:t>
      </w:r>
      <w:r w:rsidR="00E84CF1" w:rsidRPr="00150C93">
        <w:rPr>
          <w:sz w:val="28"/>
          <w:szCs w:val="28"/>
        </w:rPr>
        <w:t>з</w:t>
      </w:r>
      <w:r w:rsidR="00E84CF1" w:rsidRPr="00150C93">
        <w:rPr>
          <w:sz w:val="28"/>
          <w:szCs w:val="28"/>
        </w:rPr>
        <w:t>деления «Валдай» ООО «Птицефабрика</w:t>
      </w:r>
      <w:r w:rsidR="00E30C06" w:rsidRPr="00150C93">
        <w:rPr>
          <w:sz w:val="28"/>
          <w:szCs w:val="28"/>
        </w:rPr>
        <w:t xml:space="preserve"> «</w:t>
      </w:r>
      <w:r w:rsidR="00E84CF1" w:rsidRPr="00150C93">
        <w:rPr>
          <w:sz w:val="28"/>
          <w:szCs w:val="28"/>
        </w:rPr>
        <w:t>Новгоро</w:t>
      </w:r>
      <w:r w:rsidR="00E84CF1" w:rsidRPr="00150C93">
        <w:rPr>
          <w:sz w:val="28"/>
          <w:szCs w:val="28"/>
        </w:rPr>
        <w:t>д</w:t>
      </w:r>
      <w:r w:rsidR="00E84CF1" w:rsidRPr="00150C93">
        <w:rPr>
          <w:sz w:val="28"/>
          <w:szCs w:val="28"/>
        </w:rPr>
        <w:t xml:space="preserve">ская». </w:t>
      </w:r>
    </w:p>
    <w:p w:rsidR="00981D5C" w:rsidRDefault="00867242" w:rsidP="00867242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В рамках</w:t>
      </w:r>
      <w:r w:rsidR="007244E5" w:rsidRPr="00150C93">
        <w:rPr>
          <w:sz w:val="28"/>
          <w:szCs w:val="28"/>
        </w:rPr>
        <w:t xml:space="preserve"> реализации мероприятий</w:t>
      </w:r>
      <w:r w:rsidRPr="00150C93">
        <w:rPr>
          <w:sz w:val="28"/>
          <w:szCs w:val="28"/>
        </w:rPr>
        <w:t xml:space="preserve"> областной целевой программы «Содействие </w:t>
      </w:r>
      <w:r w:rsidR="00981D5C" w:rsidRPr="00150C93">
        <w:rPr>
          <w:sz w:val="28"/>
          <w:szCs w:val="28"/>
        </w:rPr>
        <w:t xml:space="preserve">занятости населения на 2011-2013 годы» трудоустроено </w:t>
      </w:r>
      <w:r w:rsidR="0082332F">
        <w:rPr>
          <w:sz w:val="28"/>
          <w:szCs w:val="28"/>
        </w:rPr>
        <w:t>219</w:t>
      </w:r>
      <w:r w:rsidR="00981D5C" w:rsidRPr="00150C93">
        <w:rPr>
          <w:sz w:val="28"/>
          <w:szCs w:val="28"/>
        </w:rPr>
        <w:t xml:space="preserve"> ч</w:t>
      </w:r>
      <w:r w:rsidR="00981D5C" w:rsidRPr="00150C93">
        <w:rPr>
          <w:sz w:val="28"/>
          <w:szCs w:val="28"/>
        </w:rPr>
        <w:t>е</w:t>
      </w:r>
      <w:r w:rsidR="00981D5C" w:rsidRPr="00150C93">
        <w:rPr>
          <w:sz w:val="28"/>
          <w:szCs w:val="28"/>
        </w:rPr>
        <w:t xml:space="preserve">ловек из </w:t>
      </w:r>
      <w:r w:rsidR="00BD2437" w:rsidRPr="00150C93">
        <w:rPr>
          <w:sz w:val="28"/>
          <w:szCs w:val="28"/>
        </w:rPr>
        <w:t>4</w:t>
      </w:r>
      <w:r w:rsidR="0082332F">
        <w:rPr>
          <w:sz w:val="28"/>
          <w:szCs w:val="28"/>
        </w:rPr>
        <w:t>58</w:t>
      </w:r>
      <w:r w:rsidR="00981D5C" w:rsidRPr="00150C93">
        <w:rPr>
          <w:sz w:val="28"/>
          <w:szCs w:val="28"/>
        </w:rPr>
        <w:t xml:space="preserve"> обратившихся (</w:t>
      </w:r>
      <w:r w:rsidR="00BD2437" w:rsidRPr="00150C93">
        <w:rPr>
          <w:sz w:val="28"/>
          <w:szCs w:val="28"/>
        </w:rPr>
        <w:t>4</w:t>
      </w:r>
      <w:r w:rsidR="0082332F">
        <w:rPr>
          <w:sz w:val="28"/>
          <w:szCs w:val="28"/>
        </w:rPr>
        <w:t>7</w:t>
      </w:r>
      <w:r w:rsidR="00EA624C" w:rsidRPr="00150C93">
        <w:rPr>
          <w:sz w:val="28"/>
          <w:szCs w:val="28"/>
        </w:rPr>
        <w:t>,8</w:t>
      </w:r>
      <w:r w:rsidR="00981D5C" w:rsidRPr="00150C93">
        <w:rPr>
          <w:sz w:val="28"/>
          <w:szCs w:val="28"/>
        </w:rPr>
        <w:t>%), отправл</w:t>
      </w:r>
      <w:r w:rsidR="00981D5C" w:rsidRPr="00150C93">
        <w:rPr>
          <w:sz w:val="28"/>
          <w:szCs w:val="28"/>
        </w:rPr>
        <w:t>е</w:t>
      </w:r>
      <w:r w:rsidR="00981D5C" w:rsidRPr="00150C93">
        <w:rPr>
          <w:sz w:val="28"/>
          <w:szCs w:val="28"/>
        </w:rPr>
        <w:t xml:space="preserve">но на общественные работы </w:t>
      </w:r>
      <w:r w:rsidR="0082332F">
        <w:rPr>
          <w:sz w:val="28"/>
          <w:szCs w:val="28"/>
        </w:rPr>
        <w:t>41</w:t>
      </w:r>
      <w:r w:rsidR="00981D5C" w:rsidRPr="00150C93">
        <w:rPr>
          <w:sz w:val="28"/>
          <w:szCs w:val="28"/>
        </w:rPr>
        <w:t xml:space="preserve"> человек</w:t>
      </w:r>
      <w:r w:rsidR="0005780E" w:rsidRPr="00150C93">
        <w:rPr>
          <w:sz w:val="28"/>
          <w:szCs w:val="28"/>
        </w:rPr>
        <w:t>,</w:t>
      </w:r>
      <w:r w:rsidR="00A22839">
        <w:rPr>
          <w:sz w:val="28"/>
          <w:szCs w:val="28"/>
        </w:rPr>
        <w:t xml:space="preserve"> </w:t>
      </w:r>
      <w:r w:rsidR="0082332F">
        <w:rPr>
          <w:sz w:val="28"/>
          <w:szCs w:val="28"/>
        </w:rPr>
        <w:t>трудоустроено 73 несовершеннолетних в возрасте от 14 до 18 лет на временные работы</w:t>
      </w:r>
      <w:r w:rsidR="000F1162">
        <w:rPr>
          <w:sz w:val="28"/>
          <w:szCs w:val="28"/>
        </w:rPr>
        <w:t>.</w:t>
      </w:r>
    </w:p>
    <w:p w:rsidR="00E57DF8" w:rsidRPr="00150C93" w:rsidRDefault="00E57DF8" w:rsidP="00E57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C93">
        <w:rPr>
          <w:sz w:val="28"/>
          <w:szCs w:val="28"/>
        </w:rPr>
        <w:t>Через интернет-ресурсы, СМИ, средства телефонной связи население постоянно информируется о вакансиях, о проведении ярмарок, професси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нальном обучении и профориентации. Направлено на профессиональное обучение 1</w:t>
      </w:r>
      <w:r>
        <w:rPr>
          <w:sz w:val="28"/>
          <w:szCs w:val="28"/>
        </w:rPr>
        <w:t>9</w:t>
      </w:r>
      <w:r w:rsidRPr="00150C93">
        <w:rPr>
          <w:sz w:val="28"/>
          <w:szCs w:val="28"/>
        </w:rPr>
        <w:t xml:space="preserve"> чел., оказаны профориентационные услуги  </w:t>
      </w:r>
      <w:r>
        <w:rPr>
          <w:sz w:val="28"/>
          <w:szCs w:val="28"/>
        </w:rPr>
        <w:t>234</w:t>
      </w:r>
      <w:r w:rsidRPr="00150C93">
        <w:rPr>
          <w:sz w:val="28"/>
          <w:szCs w:val="28"/>
        </w:rPr>
        <w:t xml:space="preserve"> гражданам, у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>луги по социальной адаптации 1</w:t>
      </w:r>
      <w:r>
        <w:rPr>
          <w:sz w:val="28"/>
          <w:szCs w:val="28"/>
        </w:rPr>
        <w:t>5</w:t>
      </w:r>
      <w:r w:rsidRPr="00150C93">
        <w:rPr>
          <w:sz w:val="28"/>
          <w:szCs w:val="28"/>
        </w:rPr>
        <w:t xml:space="preserve"> безработным  и психологическая поддер</w:t>
      </w:r>
      <w:r w:rsidRPr="00150C93">
        <w:rPr>
          <w:sz w:val="28"/>
          <w:szCs w:val="28"/>
        </w:rPr>
        <w:t>ж</w:t>
      </w:r>
      <w:r w:rsidRPr="00150C93">
        <w:rPr>
          <w:sz w:val="28"/>
          <w:szCs w:val="28"/>
        </w:rPr>
        <w:t>ка 6  безработным гражданам.</w:t>
      </w:r>
    </w:p>
    <w:p w:rsidR="000F1162" w:rsidRDefault="000F1162" w:rsidP="000F1162">
      <w:pPr>
        <w:ind w:firstLine="709"/>
        <w:jc w:val="both"/>
        <w:rPr>
          <w:color w:val="000000"/>
          <w:sz w:val="28"/>
        </w:rPr>
      </w:pPr>
      <w:r w:rsidRPr="00F472D1">
        <w:rPr>
          <w:color w:val="000000"/>
          <w:sz w:val="28"/>
        </w:rPr>
        <w:t xml:space="preserve">Структурный состав граждан, обратившихся за содействием в поиске подходящей работы </w:t>
      </w:r>
      <w:r>
        <w:rPr>
          <w:color w:val="000000"/>
          <w:sz w:val="28"/>
        </w:rPr>
        <w:t>за  2013</w:t>
      </w:r>
      <w:r w:rsidRPr="00F472D1">
        <w:rPr>
          <w:color w:val="000000"/>
          <w:sz w:val="28"/>
        </w:rPr>
        <w:t xml:space="preserve">  представлен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1418"/>
        <w:gridCol w:w="1559"/>
      </w:tblGrid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977" w:type="dxa"/>
            <w:gridSpan w:val="2"/>
          </w:tcPr>
          <w:p w:rsidR="000F1162" w:rsidRDefault="000F1162" w:rsidP="00266C3D">
            <w:pPr>
              <w:jc w:val="center"/>
              <w:rPr>
                <w:b/>
              </w:rPr>
            </w:pPr>
          </w:p>
          <w:p w:rsidR="000F1162" w:rsidRPr="006D6B34" w:rsidRDefault="000F1162" w:rsidP="00266C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2013г.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  <w:rPr>
                <w:b/>
              </w:rPr>
            </w:pPr>
            <w:r>
              <w:rPr>
                <w:b/>
              </w:rPr>
              <w:t>Численность граждан, обратившихся за содействием в поиске подходящей работы всего: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458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полу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  <w:rPr>
                <w:bCs/>
              </w:rPr>
            </w:pPr>
            <w:r>
              <w:rPr>
                <w:bCs/>
              </w:rPr>
              <w:t>женщины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  <w:rPr>
                <w:bCs/>
              </w:rPr>
            </w:pPr>
            <w:r>
              <w:rPr>
                <w:bCs/>
              </w:rPr>
              <w:t>мужчины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категории занятости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</w:tr>
      <w:tr w:rsidR="000F1162" w:rsidTr="00266C3D">
        <w:trPr>
          <w:trHeight w:val="309"/>
        </w:trPr>
        <w:tc>
          <w:tcPr>
            <w:tcW w:w="6487" w:type="dxa"/>
          </w:tcPr>
          <w:p w:rsidR="000F1162" w:rsidRDefault="000F1162" w:rsidP="00266C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незанятые граждане 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373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>занятые граждане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профессионально-квалификационному составу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rPr>
                <w:bCs/>
              </w:rPr>
              <w:t>Работавшие  по профессии рабочего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>работавшие на должности специалиста или служащего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>ранее не работавшие, ищущие работу впервые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возрасту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граждане в возрасте 14-29 лет, 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>учащиеся, желающие работать в свободное от учебы время (от 14 до 17 лет)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>граждане предпенсионного возраста (за два года до насту</w:t>
            </w:r>
            <w:r>
              <w:t>п</w:t>
            </w:r>
            <w:r>
              <w:t>ления пенсионного возраста)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Другие категории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 xml:space="preserve">освобожденные из учреждений, исполняющих наказание в виде лишения свободы 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lastRenderedPageBreak/>
              <w:t>относящиеся к категории инвалидов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>уволенные в связи с ликвидацией организации, либо сокр</w:t>
            </w:r>
            <w:r>
              <w:t>а</w:t>
            </w:r>
            <w:r>
              <w:t>щения численности или штата работников организации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F1162" w:rsidTr="00266C3D">
        <w:tc>
          <w:tcPr>
            <w:tcW w:w="6487" w:type="dxa"/>
          </w:tcPr>
          <w:p w:rsidR="000F1162" w:rsidRDefault="000F1162" w:rsidP="00266C3D">
            <w:pPr>
              <w:jc w:val="both"/>
            </w:pPr>
            <w:r>
              <w:t>стремящиеся возобновить трудовую деятельность после длительного (более года) перерыва</w:t>
            </w:r>
          </w:p>
        </w:tc>
        <w:tc>
          <w:tcPr>
            <w:tcW w:w="1418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59" w:type="dxa"/>
          </w:tcPr>
          <w:p w:rsidR="000F1162" w:rsidRDefault="000F1162" w:rsidP="00266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981D5C" w:rsidRPr="00150C93" w:rsidRDefault="00FA5C9E" w:rsidP="00867242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</w:p>
    <w:p w:rsidR="00D86E3B" w:rsidRPr="00150C93" w:rsidRDefault="00D86E3B" w:rsidP="00D86E3B">
      <w:pPr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С начала 201</w:t>
      </w:r>
      <w:r w:rsidR="005C7B7D" w:rsidRPr="00150C93">
        <w:rPr>
          <w:sz w:val="28"/>
          <w:szCs w:val="28"/>
        </w:rPr>
        <w:t>3</w:t>
      </w:r>
      <w:r w:rsidRPr="00150C93">
        <w:rPr>
          <w:sz w:val="28"/>
          <w:szCs w:val="28"/>
        </w:rPr>
        <w:t xml:space="preserve"> года в центр занятости района обратилось </w:t>
      </w:r>
      <w:r w:rsidR="0082332F">
        <w:rPr>
          <w:sz w:val="28"/>
          <w:szCs w:val="28"/>
        </w:rPr>
        <w:t>91</w:t>
      </w:r>
      <w:r w:rsidRPr="00150C93">
        <w:rPr>
          <w:sz w:val="28"/>
          <w:szCs w:val="28"/>
        </w:rPr>
        <w:t xml:space="preserve"> работод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тел</w:t>
      </w:r>
      <w:r w:rsidR="0082332F">
        <w:rPr>
          <w:sz w:val="28"/>
          <w:szCs w:val="28"/>
        </w:rPr>
        <w:t>ь</w:t>
      </w:r>
      <w:r w:rsidRPr="00150C93">
        <w:rPr>
          <w:sz w:val="28"/>
          <w:szCs w:val="28"/>
        </w:rPr>
        <w:t xml:space="preserve">, заявивших сведения о потребности </w:t>
      </w:r>
      <w:r w:rsidR="00DD3B71">
        <w:rPr>
          <w:sz w:val="28"/>
          <w:szCs w:val="28"/>
        </w:rPr>
        <w:t xml:space="preserve"> в  843 </w:t>
      </w:r>
      <w:r w:rsidRPr="00150C93">
        <w:rPr>
          <w:sz w:val="28"/>
          <w:szCs w:val="28"/>
        </w:rPr>
        <w:t>работник</w:t>
      </w:r>
      <w:r w:rsidR="00E02722" w:rsidRPr="00150C93">
        <w:rPr>
          <w:sz w:val="28"/>
          <w:szCs w:val="28"/>
        </w:rPr>
        <w:t>ах</w:t>
      </w:r>
      <w:r w:rsidRPr="00150C93">
        <w:rPr>
          <w:sz w:val="28"/>
          <w:szCs w:val="28"/>
        </w:rPr>
        <w:t xml:space="preserve"> для замещения свободных рабочих мест. Наибольшее количество работодателей обратилось из таких сфер экономической деятельности как:</w:t>
      </w:r>
      <w:r w:rsidRPr="00150C93">
        <w:rPr>
          <w:color w:val="000000"/>
          <w:sz w:val="28"/>
          <w:szCs w:val="28"/>
        </w:rPr>
        <w:t xml:space="preserve"> о</w:t>
      </w:r>
      <w:r w:rsidR="00E84CF1" w:rsidRPr="00150C93">
        <w:rPr>
          <w:color w:val="000000"/>
          <w:sz w:val="28"/>
          <w:szCs w:val="28"/>
        </w:rPr>
        <w:t>брабатывающие произво</w:t>
      </w:r>
      <w:r w:rsidR="00E84CF1" w:rsidRPr="00150C93">
        <w:rPr>
          <w:color w:val="000000"/>
          <w:sz w:val="28"/>
          <w:szCs w:val="28"/>
        </w:rPr>
        <w:t>д</w:t>
      </w:r>
      <w:r w:rsidR="00E84CF1" w:rsidRPr="00150C93">
        <w:rPr>
          <w:color w:val="000000"/>
          <w:sz w:val="28"/>
          <w:szCs w:val="28"/>
        </w:rPr>
        <w:t>ства</w:t>
      </w:r>
      <w:r w:rsidR="005F3BA4" w:rsidRPr="00150C93">
        <w:rPr>
          <w:color w:val="000000"/>
          <w:sz w:val="28"/>
          <w:szCs w:val="28"/>
        </w:rPr>
        <w:t>,</w:t>
      </w:r>
      <w:r w:rsidRPr="00150C93">
        <w:rPr>
          <w:sz w:val="28"/>
          <w:szCs w:val="28"/>
        </w:rPr>
        <w:t xml:space="preserve"> гостиниц</w:t>
      </w:r>
      <w:r w:rsidR="005F3BA4" w:rsidRPr="00150C93">
        <w:rPr>
          <w:sz w:val="28"/>
          <w:szCs w:val="28"/>
        </w:rPr>
        <w:t>ы</w:t>
      </w:r>
      <w:r w:rsidRPr="00150C93">
        <w:rPr>
          <w:sz w:val="28"/>
          <w:szCs w:val="28"/>
        </w:rPr>
        <w:t xml:space="preserve"> и рестораны</w:t>
      </w:r>
      <w:r w:rsidR="00BD2437" w:rsidRPr="00150C93">
        <w:rPr>
          <w:sz w:val="28"/>
          <w:szCs w:val="28"/>
        </w:rPr>
        <w:t>,</w:t>
      </w:r>
      <w:r w:rsidR="005F3BA4" w:rsidRPr="00150C93">
        <w:rPr>
          <w:sz w:val="28"/>
          <w:szCs w:val="28"/>
        </w:rPr>
        <w:t xml:space="preserve"> </w:t>
      </w:r>
      <w:r w:rsidR="00E02722" w:rsidRPr="00150C93">
        <w:rPr>
          <w:sz w:val="28"/>
          <w:szCs w:val="28"/>
        </w:rPr>
        <w:t>з</w:t>
      </w:r>
      <w:r w:rsidRPr="00150C93">
        <w:rPr>
          <w:sz w:val="28"/>
          <w:szCs w:val="28"/>
        </w:rPr>
        <w:t>дравоохранение и предоставление со</w:t>
      </w:r>
      <w:r w:rsidR="00BD2437" w:rsidRPr="00150C93">
        <w:rPr>
          <w:sz w:val="28"/>
          <w:szCs w:val="28"/>
        </w:rPr>
        <w:t>циальных у</w:t>
      </w:r>
      <w:r w:rsidR="00BD2437" w:rsidRPr="00150C93">
        <w:rPr>
          <w:sz w:val="28"/>
          <w:szCs w:val="28"/>
        </w:rPr>
        <w:t>с</w:t>
      </w:r>
      <w:r w:rsidR="00BD2437" w:rsidRPr="00150C93">
        <w:rPr>
          <w:sz w:val="28"/>
          <w:szCs w:val="28"/>
        </w:rPr>
        <w:t>луг</w:t>
      </w:r>
      <w:r w:rsidR="00E02722" w:rsidRPr="00150C93">
        <w:rPr>
          <w:sz w:val="28"/>
          <w:szCs w:val="28"/>
        </w:rPr>
        <w:t xml:space="preserve">, государственное управление и обеспечение  безопасности </w:t>
      </w:r>
      <w:r w:rsidRPr="00150C93">
        <w:rPr>
          <w:sz w:val="28"/>
          <w:szCs w:val="28"/>
        </w:rPr>
        <w:t>.</w:t>
      </w:r>
    </w:p>
    <w:p w:rsidR="00D86E3B" w:rsidRPr="00150C93" w:rsidRDefault="00D86E3B" w:rsidP="00D86E3B">
      <w:pPr>
        <w:ind w:firstLine="709"/>
        <w:jc w:val="both"/>
        <w:rPr>
          <w:sz w:val="28"/>
          <w:szCs w:val="28"/>
          <w:lang w:eastAsia="ar-SA"/>
        </w:rPr>
      </w:pPr>
      <w:r w:rsidRPr="00150C93">
        <w:rPr>
          <w:sz w:val="28"/>
          <w:szCs w:val="28"/>
        </w:rPr>
        <w:t>Профессионально-квалификационная структура заявленной работод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телями потребности в работниках, сохраняет тенденцию прошлых лет по 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отношению потребности в рабочих, ИТР и служащих. </w:t>
      </w:r>
      <w:r w:rsidR="00986A00" w:rsidRPr="00150C93">
        <w:rPr>
          <w:sz w:val="28"/>
          <w:szCs w:val="28"/>
        </w:rPr>
        <w:t>Д</w:t>
      </w:r>
      <w:r w:rsidRPr="00150C93">
        <w:rPr>
          <w:sz w:val="28"/>
          <w:szCs w:val="28"/>
          <w:lang w:eastAsia="ar-SA"/>
        </w:rPr>
        <w:t>оля вакансий по р</w:t>
      </w:r>
      <w:r w:rsidRPr="00150C93">
        <w:rPr>
          <w:sz w:val="28"/>
          <w:szCs w:val="28"/>
          <w:lang w:eastAsia="ar-SA"/>
        </w:rPr>
        <w:t>а</w:t>
      </w:r>
      <w:r w:rsidRPr="00150C93">
        <w:rPr>
          <w:sz w:val="28"/>
          <w:szCs w:val="28"/>
          <w:lang w:eastAsia="ar-SA"/>
        </w:rPr>
        <w:t xml:space="preserve">бочим профессиям составляет </w:t>
      </w:r>
      <w:r w:rsidR="00BD2437" w:rsidRPr="00150C93">
        <w:rPr>
          <w:sz w:val="28"/>
          <w:szCs w:val="28"/>
          <w:lang w:eastAsia="ar-SA"/>
        </w:rPr>
        <w:t>7</w:t>
      </w:r>
      <w:r w:rsidR="00776457">
        <w:rPr>
          <w:sz w:val="28"/>
          <w:szCs w:val="28"/>
          <w:lang w:eastAsia="ar-SA"/>
        </w:rPr>
        <w:t>2,1</w:t>
      </w:r>
      <w:r w:rsidR="00BD2437" w:rsidRPr="00150C93">
        <w:rPr>
          <w:sz w:val="28"/>
          <w:szCs w:val="28"/>
          <w:lang w:eastAsia="ar-SA"/>
        </w:rPr>
        <w:t>9</w:t>
      </w:r>
      <w:r w:rsidR="00342D5F" w:rsidRPr="00150C93">
        <w:rPr>
          <w:sz w:val="28"/>
          <w:szCs w:val="28"/>
          <w:lang w:eastAsia="ar-SA"/>
        </w:rPr>
        <w:t xml:space="preserve"> </w:t>
      </w:r>
      <w:r w:rsidRPr="00150C93">
        <w:rPr>
          <w:sz w:val="28"/>
          <w:szCs w:val="28"/>
          <w:lang w:eastAsia="ar-SA"/>
        </w:rPr>
        <w:t>%, в</w:t>
      </w:r>
      <w:r w:rsidRPr="00150C93">
        <w:rPr>
          <w:sz w:val="28"/>
          <w:szCs w:val="28"/>
          <w:lang w:eastAsia="ar-SA"/>
        </w:rPr>
        <w:t>а</w:t>
      </w:r>
      <w:r w:rsidRPr="00150C93">
        <w:rPr>
          <w:sz w:val="28"/>
          <w:szCs w:val="28"/>
          <w:lang w:eastAsia="ar-SA"/>
        </w:rPr>
        <w:t>кансий для ИТР и служащих –</w:t>
      </w:r>
      <w:r w:rsidR="00BD2437" w:rsidRPr="00150C93">
        <w:rPr>
          <w:sz w:val="28"/>
          <w:szCs w:val="28"/>
          <w:lang w:eastAsia="ar-SA"/>
        </w:rPr>
        <w:t>2</w:t>
      </w:r>
      <w:r w:rsidR="00776457">
        <w:rPr>
          <w:sz w:val="28"/>
          <w:szCs w:val="28"/>
          <w:lang w:eastAsia="ar-SA"/>
        </w:rPr>
        <w:t>7</w:t>
      </w:r>
      <w:r w:rsidR="00BD2437" w:rsidRPr="00150C93">
        <w:rPr>
          <w:sz w:val="28"/>
          <w:szCs w:val="28"/>
          <w:lang w:eastAsia="ar-SA"/>
        </w:rPr>
        <w:t>,</w:t>
      </w:r>
      <w:r w:rsidR="00776457">
        <w:rPr>
          <w:sz w:val="28"/>
          <w:szCs w:val="28"/>
          <w:lang w:eastAsia="ar-SA"/>
        </w:rPr>
        <w:t>9</w:t>
      </w:r>
      <w:r w:rsidR="00342D5F" w:rsidRPr="00150C93">
        <w:rPr>
          <w:sz w:val="28"/>
          <w:szCs w:val="28"/>
          <w:lang w:eastAsia="ar-SA"/>
        </w:rPr>
        <w:t xml:space="preserve"> </w:t>
      </w:r>
      <w:r w:rsidRPr="00150C93">
        <w:rPr>
          <w:sz w:val="28"/>
          <w:szCs w:val="28"/>
          <w:lang w:eastAsia="ar-SA"/>
        </w:rPr>
        <w:t xml:space="preserve">% </w:t>
      </w:r>
    </w:p>
    <w:p w:rsidR="00C9542C" w:rsidRPr="00150C93" w:rsidRDefault="004B6CCB" w:rsidP="00C9542C">
      <w:pPr>
        <w:ind w:firstLine="708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Численность официально зарегистрированных безработных составляет</w:t>
      </w:r>
      <w:r w:rsidR="00C9542C" w:rsidRPr="00150C93">
        <w:rPr>
          <w:sz w:val="28"/>
          <w:szCs w:val="28"/>
        </w:rPr>
        <w:t xml:space="preserve"> на 1.</w:t>
      </w:r>
      <w:r w:rsidR="0082332F">
        <w:rPr>
          <w:sz w:val="28"/>
          <w:szCs w:val="28"/>
        </w:rPr>
        <w:t>01.2014</w:t>
      </w:r>
      <w:r w:rsidR="00C9542C" w:rsidRPr="00150C93">
        <w:rPr>
          <w:sz w:val="28"/>
          <w:szCs w:val="28"/>
        </w:rPr>
        <w:t xml:space="preserve"> года </w:t>
      </w:r>
      <w:r w:rsidR="0082332F">
        <w:rPr>
          <w:sz w:val="28"/>
          <w:szCs w:val="28"/>
        </w:rPr>
        <w:t>94</w:t>
      </w:r>
      <w:r w:rsidR="00C9542C" w:rsidRPr="00150C93">
        <w:rPr>
          <w:sz w:val="28"/>
          <w:szCs w:val="28"/>
        </w:rPr>
        <w:t xml:space="preserve"> чел. </w:t>
      </w:r>
      <w:r w:rsidR="00DD3B71">
        <w:rPr>
          <w:sz w:val="28"/>
          <w:szCs w:val="28"/>
        </w:rPr>
        <w:t>, из них – город- 41 чел, село- 53 чел. Мужчины- 47 чел., женщины- 47 чел.</w:t>
      </w:r>
    </w:p>
    <w:p w:rsidR="0069719C" w:rsidRPr="00150C93" w:rsidRDefault="00D86E3B" w:rsidP="009E767D">
      <w:pPr>
        <w:tabs>
          <w:tab w:val="left" w:pos="709"/>
        </w:tabs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96717D">
        <w:rPr>
          <w:noProof/>
          <w:sz w:val="28"/>
          <w:szCs w:val="28"/>
        </w:rPr>
        <w:drawing>
          <wp:inline distT="0" distB="0" distL="0" distR="0">
            <wp:extent cx="5105400" cy="240792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1162" w:rsidRDefault="000F1162" w:rsidP="000F1162">
      <w:pPr>
        <w:pStyle w:val="WW-21"/>
        <w:ind w:firstLine="709"/>
        <w:rPr>
          <w:szCs w:val="28"/>
        </w:rPr>
      </w:pPr>
      <w:r w:rsidRPr="00682DA8">
        <w:rPr>
          <w:szCs w:val="28"/>
        </w:rPr>
        <w:t>С начала текущего года информация о планируемом сокращении</w:t>
      </w:r>
      <w:r w:rsidRPr="00682DA8">
        <w:t xml:space="preserve"> численности или штата работников (свыше 3 человек) поступила от </w:t>
      </w:r>
      <w:r w:rsidRPr="00682DA8">
        <w:rPr>
          <w:szCs w:val="28"/>
        </w:rPr>
        <w:t xml:space="preserve">ОАО «Новгородоблэнергосбыт», Валдайского филиала ООО «МП ЖКХ НЖКС», ООО «Птицефабрика «Новгородская» обособленное подразделение «Валдай», индивидуального предпринимателя Яворского И.И., </w:t>
      </w:r>
      <w:r w:rsidRPr="00682DA8">
        <w:t>Дома отдыха "Валдай", МКУ Комитета образования</w:t>
      </w:r>
      <w:r w:rsidR="00E57DF8">
        <w:t xml:space="preserve">, </w:t>
      </w:r>
      <w:r w:rsidRPr="00682DA8">
        <w:t>ССГ ОАО "Газпром газо</w:t>
      </w:r>
      <w:r w:rsidR="00AC210D">
        <w:t>-</w:t>
      </w:r>
      <w:r w:rsidRPr="00682DA8">
        <w:t>распределения</w:t>
      </w:r>
      <w:r w:rsidR="00AC210D">
        <w:t xml:space="preserve"> </w:t>
      </w:r>
      <w:r w:rsidRPr="00682DA8">
        <w:t>Великий Новгород"</w:t>
      </w:r>
      <w:r w:rsidR="0044253F">
        <w:t xml:space="preserve"> </w:t>
      </w:r>
      <w:r w:rsidRPr="00682DA8">
        <w:t>филиал</w:t>
      </w:r>
      <w:r>
        <w:t>,</w:t>
      </w:r>
      <w:r w:rsidR="00AC210D">
        <w:t xml:space="preserve"> </w:t>
      </w:r>
      <w:r>
        <w:rPr>
          <w:szCs w:val="28"/>
        </w:rPr>
        <w:t>ОАО «Новгородоблэнерго</w:t>
      </w:r>
      <w:r w:rsidR="00AC210D">
        <w:rPr>
          <w:szCs w:val="28"/>
        </w:rPr>
        <w:t>-</w:t>
      </w:r>
      <w:r>
        <w:rPr>
          <w:szCs w:val="28"/>
        </w:rPr>
        <w:t>сбыт»,</w:t>
      </w:r>
      <w:r w:rsidR="00E57DF8">
        <w:rPr>
          <w:szCs w:val="28"/>
        </w:rPr>
        <w:t xml:space="preserve"> </w:t>
      </w:r>
      <w:r w:rsidRPr="00682DA8">
        <w:rPr>
          <w:szCs w:val="28"/>
        </w:rPr>
        <w:t>Валдайское райпо</w:t>
      </w:r>
      <w:r>
        <w:rPr>
          <w:szCs w:val="28"/>
        </w:rPr>
        <w:t>.</w:t>
      </w:r>
    </w:p>
    <w:p w:rsidR="0022580B" w:rsidRDefault="00AC210D" w:rsidP="000F116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2013 года</w:t>
      </w:r>
      <w:r w:rsidR="000F1162">
        <w:rPr>
          <w:sz w:val="28"/>
          <w:szCs w:val="28"/>
        </w:rPr>
        <w:t xml:space="preserve"> в центр занятости обратил</w:t>
      </w:r>
      <w:r w:rsidR="0022580B">
        <w:rPr>
          <w:sz w:val="28"/>
          <w:szCs w:val="28"/>
        </w:rPr>
        <w:t xml:space="preserve">ись уволенные из: </w:t>
      </w:r>
      <w:r w:rsidR="000F1162">
        <w:rPr>
          <w:sz w:val="28"/>
          <w:szCs w:val="28"/>
        </w:rPr>
        <w:t xml:space="preserve"> </w:t>
      </w:r>
    </w:p>
    <w:p w:rsidR="0022580B" w:rsidRDefault="000F1162" w:rsidP="000F116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«Новгородоблэнергосбыт»</w:t>
      </w:r>
      <w:r w:rsidR="0022580B">
        <w:rPr>
          <w:sz w:val="28"/>
          <w:szCs w:val="28"/>
        </w:rPr>
        <w:t xml:space="preserve"> - 7 чел.</w:t>
      </w:r>
    </w:p>
    <w:p w:rsidR="0022580B" w:rsidRDefault="000F1162" w:rsidP="000F116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Валдайского филиала ООО «МП ЖКХ НЖКС»</w:t>
      </w:r>
      <w:r w:rsidR="0022580B">
        <w:rPr>
          <w:sz w:val="28"/>
          <w:szCs w:val="28"/>
        </w:rPr>
        <w:t xml:space="preserve"> -13 человек</w:t>
      </w:r>
      <w:r>
        <w:rPr>
          <w:sz w:val="28"/>
          <w:szCs w:val="28"/>
        </w:rPr>
        <w:t xml:space="preserve">, </w:t>
      </w:r>
    </w:p>
    <w:p w:rsidR="0022580B" w:rsidRDefault="000F1162" w:rsidP="000F116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0CEC">
        <w:rPr>
          <w:sz w:val="28"/>
          <w:szCs w:val="28"/>
        </w:rPr>
        <w:t>ООО «Птицефабрика «Новгородская» обосо</w:t>
      </w:r>
      <w:r>
        <w:rPr>
          <w:sz w:val="28"/>
          <w:szCs w:val="28"/>
        </w:rPr>
        <w:t>бленное подразделение «Валдай»</w:t>
      </w:r>
      <w:r w:rsidR="0022580B">
        <w:rPr>
          <w:sz w:val="28"/>
          <w:szCs w:val="28"/>
        </w:rPr>
        <w:t xml:space="preserve"> - 77 человек</w:t>
      </w:r>
      <w:r>
        <w:rPr>
          <w:sz w:val="28"/>
          <w:szCs w:val="28"/>
        </w:rPr>
        <w:t>,</w:t>
      </w:r>
    </w:p>
    <w:p w:rsidR="0022580B" w:rsidRDefault="000F1162" w:rsidP="000F116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0CEC">
        <w:rPr>
          <w:sz w:val="28"/>
          <w:szCs w:val="28"/>
        </w:rPr>
        <w:t>Дома отдыха "Валдай"</w:t>
      </w:r>
      <w:r w:rsidR="0022580B">
        <w:rPr>
          <w:sz w:val="28"/>
          <w:szCs w:val="28"/>
        </w:rPr>
        <w:t>-  6 человек</w:t>
      </w:r>
      <w:r>
        <w:rPr>
          <w:sz w:val="28"/>
          <w:szCs w:val="28"/>
        </w:rPr>
        <w:t xml:space="preserve">. </w:t>
      </w:r>
    </w:p>
    <w:p w:rsidR="000F1162" w:rsidRDefault="000F1162" w:rsidP="000F1162">
      <w:pPr>
        <w:pStyle w:val="NoSpacing"/>
        <w:ind w:firstLine="709"/>
        <w:jc w:val="both"/>
      </w:pPr>
      <w:r>
        <w:rPr>
          <w:sz w:val="28"/>
          <w:szCs w:val="28"/>
        </w:rPr>
        <w:t>Из них трудоустроены 34 человека.</w:t>
      </w:r>
    </w:p>
    <w:p w:rsidR="0022580B" w:rsidRDefault="0022580B" w:rsidP="009F7911">
      <w:pPr>
        <w:jc w:val="center"/>
        <w:rPr>
          <w:b/>
          <w:sz w:val="28"/>
          <w:szCs w:val="28"/>
        </w:rPr>
      </w:pPr>
    </w:p>
    <w:p w:rsidR="000852ED" w:rsidRPr="00150C93" w:rsidRDefault="000852ED" w:rsidP="009F7911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СОЦИАЛЬНАЯ ЗАЩИТА НАСЕЛЕНИЯ.</w:t>
      </w:r>
    </w:p>
    <w:p w:rsidR="006773B9" w:rsidRPr="00150C93" w:rsidRDefault="006773B9" w:rsidP="000852ED">
      <w:pPr>
        <w:jc w:val="center"/>
        <w:rPr>
          <w:b/>
          <w:sz w:val="28"/>
          <w:szCs w:val="28"/>
        </w:rPr>
      </w:pPr>
    </w:p>
    <w:p w:rsidR="009B0E04" w:rsidRPr="00150C93" w:rsidRDefault="005960E2" w:rsidP="009B0E0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="004B234B" w:rsidRPr="00150C93">
        <w:rPr>
          <w:sz w:val="28"/>
          <w:szCs w:val="28"/>
        </w:rPr>
        <w:t xml:space="preserve">     </w:t>
      </w:r>
      <w:r w:rsidR="009B0E04" w:rsidRPr="00150C93">
        <w:rPr>
          <w:sz w:val="28"/>
          <w:szCs w:val="28"/>
        </w:rPr>
        <w:t>Число малообеспеченных граждан</w:t>
      </w:r>
      <w:r w:rsidR="0003527B" w:rsidRPr="00150C93">
        <w:rPr>
          <w:sz w:val="28"/>
          <w:szCs w:val="28"/>
        </w:rPr>
        <w:t xml:space="preserve"> (доход которых ниже прожиточного минимума </w:t>
      </w:r>
      <w:r w:rsidR="003C5B9B">
        <w:rPr>
          <w:sz w:val="28"/>
          <w:szCs w:val="28"/>
        </w:rPr>
        <w:t>7177</w:t>
      </w:r>
      <w:r w:rsidR="0003527B" w:rsidRPr="00150C93">
        <w:rPr>
          <w:sz w:val="28"/>
          <w:szCs w:val="28"/>
        </w:rPr>
        <w:t xml:space="preserve"> руб.) </w:t>
      </w:r>
      <w:r w:rsidR="009B0E04" w:rsidRPr="00150C93">
        <w:rPr>
          <w:sz w:val="28"/>
          <w:szCs w:val="28"/>
        </w:rPr>
        <w:t xml:space="preserve"> в районе на 1 </w:t>
      </w:r>
      <w:r w:rsidR="003C5B9B">
        <w:rPr>
          <w:sz w:val="28"/>
          <w:szCs w:val="28"/>
        </w:rPr>
        <w:t>января</w:t>
      </w:r>
      <w:r w:rsidR="009B0E04" w:rsidRPr="00150C93">
        <w:rPr>
          <w:sz w:val="28"/>
          <w:szCs w:val="28"/>
        </w:rPr>
        <w:t xml:space="preserve"> 201</w:t>
      </w:r>
      <w:r w:rsidR="003C5B9B">
        <w:rPr>
          <w:sz w:val="28"/>
          <w:szCs w:val="28"/>
        </w:rPr>
        <w:t>4</w:t>
      </w:r>
      <w:r w:rsidR="009B0E04" w:rsidRPr="00150C93">
        <w:rPr>
          <w:sz w:val="28"/>
          <w:szCs w:val="28"/>
        </w:rPr>
        <w:t xml:space="preserve"> года  составляет</w:t>
      </w:r>
      <w:r w:rsidR="0018474A" w:rsidRPr="00150C93">
        <w:rPr>
          <w:sz w:val="28"/>
          <w:szCs w:val="28"/>
        </w:rPr>
        <w:t xml:space="preserve"> </w:t>
      </w:r>
      <w:r w:rsidR="003C5B9B">
        <w:rPr>
          <w:sz w:val="28"/>
          <w:szCs w:val="28"/>
        </w:rPr>
        <w:t>2,0</w:t>
      </w:r>
      <w:r w:rsidR="0018474A" w:rsidRPr="00150C93">
        <w:rPr>
          <w:sz w:val="28"/>
          <w:szCs w:val="28"/>
        </w:rPr>
        <w:t xml:space="preserve"> тыс.</w:t>
      </w:r>
      <w:r w:rsidR="009B0E04" w:rsidRPr="00150C93">
        <w:rPr>
          <w:sz w:val="28"/>
          <w:szCs w:val="28"/>
        </w:rPr>
        <w:t xml:space="preserve"> ч</w:t>
      </w:r>
      <w:r w:rsidR="009B0E04" w:rsidRPr="00150C93">
        <w:rPr>
          <w:sz w:val="28"/>
          <w:szCs w:val="28"/>
        </w:rPr>
        <w:t>е</w:t>
      </w:r>
      <w:r w:rsidR="009B0E04" w:rsidRPr="00150C93">
        <w:rPr>
          <w:sz w:val="28"/>
          <w:szCs w:val="28"/>
        </w:rPr>
        <w:t xml:space="preserve">ловек, что на </w:t>
      </w:r>
      <w:r w:rsidR="0018474A" w:rsidRPr="00150C93">
        <w:rPr>
          <w:sz w:val="28"/>
          <w:szCs w:val="28"/>
        </w:rPr>
        <w:t>0,3 тыс.</w:t>
      </w:r>
      <w:r w:rsidR="009B0E04" w:rsidRPr="00150C93">
        <w:rPr>
          <w:sz w:val="28"/>
          <w:szCs w:val="28"/>
        </w:rPr>
        <w:t xml:space="preserve"> чел. меньше, чем </w:t>
      </w:r>
      <w:r w:rsidR="0018474A" w:rsidRPr="00150C93">
        <w:rPr>
          <w:sz w:val="28"/>
          <w:szCs w:val="28"/>
        </w:rPr>
        <w:t xml:space="preserve">за </w:t>
      </w:r>
      <w:r w:rsidR="003C5B9B">
        <w:rPr>
          <w:sz w:val="28"/>
          <w:szCs w:val="28"/>
        </w:rPr>
        <w:t xml:space="preserve"> 2012 год</w:t>
      </w:r>
      <w:r w:rsidR="009B0E04" w:rsidRPr="00150C93">
        <w:rPr>
          <w:sz w:val="28"/>
          <w:szCs w:val="28"/>
        </w:rPr>
        <w:t xml:space="preserve"> и составляет </w:t>
      </w:r>
      <w:r w:rsidR="003C5B9B">
        <w:rPr>
          <w:sz w:val="28"/>
          <w:szCs w:val="28"/>
        </w:rPr>
        <w:t>8,2</w:t>
      </w:r>
      <w:r w:rsidR="009B0E04" w:rsidRPr="00150C93">
        <w:rPr>
          <w:sz w:val="28"/>
          <w:szCs w:val="28"/>
        </w:rPr>
        <w:t xml:space="preserve"> % от о</w:t>
      </w:r>
      <w:r w:rsidR="009B0E04" w:rsidRPr="00150C93">
        <w:rPr>
          <w:sz w:val="28"/>
          <w:szCs w:val="28"/>
        </w:rPr>
        <w:t>б</w:t>
      </w:r>
      <w:r w:rsidR="009B0E04" w:rsidRPr="00150C93">
        <w:rPr>
          <w:sz w:val="28"/>
          <w:szCs w:val="28"/>
        </w:rPr>
        <w:t>щей численности населения ра</w:t>
      </w:r>
      <w:r w:rsidR="009B0E04" w:rsidRPr="00150C93">
        <w:rPr>
          <w:sz w:val="28"/>
          <w:szCs w:val="28"/>
        </w:rPr>
        <w:t>й</w:t>
      </w:r>
      <w:r w:rsidR="009B0E04" w:rsidRPr="00150C93">
        <w:rPr>
          <w:sz w:val="28"/>
          <w:szCs w:val="28"/>
        </w:rPr>
        <w:t>она.</w:t>
      </w:r>
    </w:p>
    <w:p w:rsidR="009B0E04" w:rsidRPr="00150C93" w:rsidRDefault="009B0E04" w:rsidP="009B0E0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</w:t>
      </w:r>
      <w:r w:rsidR="003C5B9B">
        <w:rPr>
          <w:sz w:val="28"/>
          <w:szCs w:val="28"/>
        </w:rPr>
        <w:t>27,7</w:t>
      </w:r>
      <w:r w:rsidRPr="00150C93">
        <w:rPr>
          <w:sz w:val="28"/>
          <w:szCs w:val="28"/>
        </w:rPr>
        <w:t xml:space="preserve"> % населения относятся к льготной категории граждан (федерал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 xml:space="preserve">ные льготники - </w:t>
      </w:r>
      <w:r w:rsidR="003C5B9B">
        <w:rPr>
          <w:sz w:val="28"/>
          <w:szCs w:val="28"/>
        </w:rPr>
        <w:t>4057</w:t>
      </w:r>
      <w:r w:rsidRPr="00150C93">
        <w:rPr>
          <w:sz w:val="28"/>
          <w:szCs w:val="28"/>
        </w:rPr>
        <w:t xml:space="preserve"> чел, региональные - </w:t>
      </w:r>
      <w:r w:rsidR="003C5B9B">
        <w:rPr>
          <w:sz w:val="28"/>
          <w:szCs w:val="28"/>
        </w:rPr>
        <w:t>2870</w:t>
      </w:r>
      <w:r w:rsidRPr="00150C93">
        <w:rPr>
          <w:sz w:val="28"/>
          <w:szCs w:val="28"/>
        </w:rPr>
        <w:t xml:space="preserve"> чел.). Меры социальной по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>держки гражданам льгот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руемых категорий предоставлены в полном объёме и в денежном  выражении на отчётную дату составили </w:t>
      </w:r>
      <w:r w:rsidR="003C5B9B">
        <w:rPr>
          <w:sz w:val="28"/>
          <w:szCs w:val="28"/>
        </w:rPr>
        <w:t>103,5</w:t>
      </w:r>
      <w:r w:rsidRPr="00150C93">
        <w:rPr>
          <w:sz w:val="28"/>
          <w:szCs w:val="28"/>
        </w:rPr>
        <w:t xml:space="preserve"> млн.руб.( </w:t>
      </w:r>
      <w:r w:rsidR="003C5B9B">
        <w:rPr>
          <w:sz w:val="28"/>
          <w:szCs w:val="28"/>
        </w:rPr>
        <w:t>12</w:t>
      </w:r>
      <w:r w:rsidR="0018474A" w:rsidRPr="00150C93">
        <w:rPr>
          <w:sz w:val="28"/>
          <w:szCs w:val="28"/>
        </w:rPr>
        <w:t xml:space="preserve"> м</w:t>
      </w:r>
      <w:r w:rsidR="0018474A" w:rsidRPr="00150C93">
        <w:rPr>
          <w:sz w:val="28"/>
          <w:szCs w:val="28"/>
        </w:rPr>
        <w:t>е</w:t>
      </w:r>
      <w:r w:rsidR="0018474A" w:rsidRPr="00150C93">
        <w:rPr>
          <w:sz w:val="28"/>
          <w:szCs w:val="28"/>
        </w:rPr>
        <w:t>сяцев</w:t>
      </w:r>
      <w:r w:rsidRPr="00150C93">
        <w:rPr>
          <w:sz w:val="28"/>
          <w:szCs w:val="28"/>
        </w:rPr>
        <w:t xml:space="preserve"> 2012 года – </w:t>
      </w:r>
      <w:r w:rsidR="007F553A">
        <w:rPr>
          <w:sz w:val="28"/>
          <w:szCs w:val="28"/>
        </w:rPr>
        <w:t>78,2</w:t>
      </w:r>
      <w:r w:rsidRPr="00150C93">
        <w:rPr>
          <w:sz w:val="28"/>
          <w:szCs w:val="28"/>
        </w:rPr>
        <w:t xml:space="preserve"> млн.руб.) За счет средств областных субвенций и бл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готворительных пожертвований была оказана помощь 1</w:t>
      </w:r>
      <w:r w:rsidR="0018474A" w:rsidRPr="00150C93">
        <w:rPr>
          <w:sz w:val="28"/>
          <w:szCs w:val="28"/>
        </w:rPr>
        <w:t>1</w:t>
      </w:r>
      <w:r w:rsidR="007F553A">
        <w:rPr>
          <w:sz w:val="28"/>
          <w:szCs w:val="28"/>
        </w:rPr>
        <w:t>8</w:t>
      </w:r>
      <w:r w:rsidR="0018474A" w:rsidRPr="00150C93">
        <w:rPr>
          <w:sz w:val="28"/>
          <w:szCs w:val="28"/>
        </w:rPr>
        <w:t>5</w:t>
      </w:r>
      <w:r w:rsidRPr="00150C93">
        <w:rPr>
          <w:sz w:val="28"/>
          <w:szCs w:val="28"/>
        </w:rPr>
        <w:t xml:space="preserve"> гражданам на сумму </w:t>
      </w:r>
      <w:r w:rsidR="0018474A" w:rsidRPr="00150C93">
        <w:rPr>
          <w:sz w:val="28"/>
          <w:szCs w:val="28"/>
        </w:rPr>
        <w:t>2</w:t>
      </w:r>
      <w:r w:rsidR="007F553A">
        <w:rPr>
          <w:sz w:val="28"/>
          <w:szCs w:val="28"/>
        </w:rPr>
        <w:t>,8</w:t>
      </w:r>
      <w:r w:rsidR="009C751A" w:rsidRPr="00150C93">
        <w:rPr>
          <w:sz w:val="28"/>
          <w:szCs w:val="28"/>
        </w:rPr>
        <w:t xml:space="preserve"> млн</w:t>
      </w:r>
      <w:r w:rsidRPr="00150C93">
        <w:rPr>
          <w:sz w:val="28"/>
          <w:szCs w:val="28"/>
        </w:rPr>
        <w:t xml:space="preserve">.руб. Средний размер материальной помощи составил </w:t>
      </w:r>
      <w:r w:rsidR="00F87316" w:rsidRPr="00150C93">
        <w:rPr>
          <w:sz w:val="28"/>
          <w:szCs w:val="28"/>
        </w:rPr>
        <w:t>2</w:t>
      </w:r>
      <w:r w:rsidR="007F553A">
        <w:rPr>
          <w:sz w:val="28"/>
          <w:szCs w:val="28"/>
        </w:rPr>
        <w:t>374</w:t>
      </w:r>
      <w:r w:rsidRPr="00150C93">
        <w:rPr>
          <w:sz w:val="28"/>
          <w:szCs w:val="28"/>
        </w:rPr>
        <w:t xml:space="preserve"> руб. </w:t>
      </w:r>
    </w:p>
    <w:p w:rsidR="005960E2" w:rsidRPr="00150C93" w:rsidRDefault="005960E2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В течение </w:t>
      </w:r>
      <w:r w:rsidR="007F553A">
        <w:rPr>
          <w:sz w:val="28"/>
          <w:szCs w:val="28"/>
        </w:rPr>
        <w:t>12</w:t>
      </w:r>
      <w:r w:rsidR="00F87316" w:rsidRPr="00150C93">
        <w:rPr>
          <w:sz w:val="28"/>
          <w:szCs w:val="28"/>
        </w:rPr>
        <w:t xml:space="preserve"> месяцев т.г.</w:t>
      </w:r>
      <w:r w:rsidR="007D4EC6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выполнялись все нормативно-правовые акты федерального и областного значения по социальной защите и поддержке н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селения.</w:t>
      </w:r>
    </w:p>
    <w:p w:rsidR="00F87316" w:rsidRPr="00150C93" w:rsidRDefault="00E61583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Средний размер пенсии по состоянию на 1 </w:t>
      </w:r>
      <w:r w:rsidR="007F553A">
        <w:rPr>
          <w:sz w:val="28"/>
          <w:szCs w:val="28"/>
        </w:rPr>
        <w:t>января</w:t>
      </w:r>
      <w:r w:rsidR="00DF142D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201</w:t>
      </w:r>
      <w:r w:rsidR="007F553A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года сост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вил </w:t>
      </w:r>
      <w:r w:rsidR="00C9684A" w:rsidRPr="00150C93">
        <w:rPr>
          <w:sz w:val="28"/>
          <w:szCs w:val="28"/>
        </w:rPr>
        <w:t>9</w:t>
      </w:r>
      <w:r w:rsidR="00B15509">
        <w:rPr>
          <w:sz w:val="28"/>
          <w:szCs w:val="28"/>
        </w:rPr>
        <w:t>468 р</w:t>
      </w:r>
      <w:r w:rsidR="003240CF" w:rsidRPr="00150C93">
        <w:rPr>
          <w:sz w:val="28"/>
          <w:szCs w:val="28"/>
        </w:rPr>
        <w:t>уб.</w:t>
      </w:r>
      <w:r w:rsidRPr="00150C93">
        <w:rPr>
          <w:sz w:val="28"/>
          <w:szCs w:val="28"/>
        </w:rPr>
        <w:t xml:space="preserve">, это на </w:t>
      </w:r>
      <w:r w:rsidR="00B15509">
        <w:rPr>
          <w:sz w:val="28"/>
          <w:szCs w:val="28"/>
        </w:rPr>
        <w:t>58,2</w:t>
      </w:r>
      <w:r w:rsidRPr="00150C93">
        <w:rPr>
          <w:sz w:val="28"/>
          <w:szCs w:val="28"/>
        </w:rPr>
        <w:t xml:space="preserve"> % выше прожиточного минимума пенсионера (</w:t>
      </w:r>
      <w:r w:rsidR="00C9684A" w:rsidRPr="00150C93">
        <w:rPr>
          <w:sz w:val="28"/>
          <w:szCs w:val="28"/>
        </w:rPr>
        <w:t>5</w:t>
      </w:r>
      <w:r w:rsidR="007F553A">
        <w:rPr>
          <w:sz w:val="28"/>
          <w:szCs w:val="28"/>
        </w:rPr>
        <w:t>985</w:t>
      </w:r>
      <w:r w:rsidRPr="00150C93">
        <w:rPr>
          <w:sz w:val="28"/>
          <w:szCs w:val="28"/>
        </w:rPr>
        <w:t xml:space="preserve"> руб. ) и </w:t>
      </w:r>
      <w:r w:rsidR="0042432E" w:rsidRPr="00150C93">
        <w:rPr>
          <w:sz w:val="28"/>
          <w:szCs w:val="28"/>
        </w:rPr>
        <w:t xml:space="preserve">на </w:t>
      </w:r>
      <w:r w:rsidR="00B15509">
        <w:rPr>
          <w:sz w:val="28"/>
          <w:szCs w:val="28"/>
        </w:rPr>
        <w:t>4,3</w:t>
      </w:r>
      <w:r w:rsidR="0042432E" w:rsidRPr="00150C93">
        <w:rPr>
          <w:sz w:val="28"/>
          <w:szCs w:val="28"/>
        </w:rPr>
        <w:t xml:space="preserve"> % </w:t>
      </w:r>
      <w:r w:rsidRPr="00150C93">
        <w:rPr>
          <w:sz w:val="28"/>
          <w:szCs w:val="28"/>
        </w:rPr>
        <w:t>аналоги</w:t>
      </w:r>
      <w:r w:rsidRPr="00150C93">
        <w:rPr>
          <w:sz w:val="28"/>
          <w:szCs w:val="28"/>
        </w:rPr>
        <w:t>ч</w:t>
      </w:r>
      <w:r w:rsidRPr="00150C93">
        <w:rPr>
          <w:sz w:val="28"/>
          <w:szCs w:val="28"/>
        </w:rPr>
        <w:t xml:space="preserve">ного показателя </w:t>
      </w:r>
      <w:r w:rsidR="00F87316" w:rsidRPr="00150C93">
        <w:rPr>
          <w:sz w:val="28"/>
          <w:szCs w:val="28"/>
        </w:rPr>
        <w:t xml:space="preserve"> прошлого года.</w:t>
      </w:r>
    </w:p>
    <w:p w:rsidR="00951237" w:rsidRPr="00150C93" w:rsidRDefault="005960E2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Осуществлена реформа замены натуральных льгот по оплате жилья и коммунальных услуг на ежемесячную денежную компенсацию. В районе проживает </w:t>
      </w:r>
      <w:r w:rsidR="00F87316" w:rsidRPr="00150C93">
        <w:rPr>
          <w:sz w:val="28"/>
          <w:szCs w:val="28"/>
        </w:rPr>
        <w:t>6,9</w:t>
      </w:r>
      <w:r w:rsidR="004F7ACA" w:rsidRPr="00150C93">
        <w:rPr>
          <w:sz w:val="28"/>
          <w:szCs w:val="28"/>
        </w:rPr>
        <w:t xml:space="preserve"> тыс.</w:t>
      </w:r>
      <w:r w:rsidRPr="00150C93">
        <w:rPr>
          <w:sz w:val="28"/>
          <w:szCs w:val="28"/>
        </w:rPr>
        <w:t xml:space="preserve"> чел,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лучающих льготы. Сумма возмещения и выплаты им компенсации составила </w:t>
      </w:r>
      <w:r w:rsidR="00951237" w:rsidRPr="00150C93">
        <w:rPr>
          <w:sz w:val="28"/>
          <w:szCs w:val="28"/>
        </w:rPr>
        <w:t xml:space="preserve">за </w:t>
      </w:r>
      <w:r w:rsidRPr="00150C93">
        <w:rPr>
          <w:sz w:val="28"/>
          <w:szCs w:val="28"/>
        </w:rPr>
        <w:t>201</w:t>
      </w:r>
      <w:r w:rsidR="007D4EC6" w:rsidRPr="00150C93">
        <w:rPr>
          <w:sz w:val="28"/>
          <w:szCs w:val="28"/>
        </w:rPr>
        <w:t>3</w:t>
      </w:r>
      <w:r w:rsidRPr="00150C93">
        <w:rPr>
          <w:sz w:val="28"/>
          <w:szCs w:val="28"/>
        </w:rPr>
        <w:t xml:space="preserve"> год</w:t>
      </w:r>
      <w:r w:rsidR="004F7ACA" w:rsidRPr="00150C93">
        <w:rPr>
          <w:sz w:val="28"/>
          <w:szCs w:val="28"/>
        </w:rPr>
        <w:t xml:space="preserve"> </w:t>
      </w:r>
      <w:r w:rsidR="00951237" w:rsidRPr="00150C93">
        <w:rPr>
          <w:sz w:val="28"/>
          <w:szCs w:val="28"/>
        </w:rPr>
        <w:t xml:space="preserve"> </w:t>
      </w:r>
      <w:r w:rsidR="00B15509">
        <w:rPr>
          <w:sz w:val="28"/>
          <w:szCs w:val="28"/>
        </w:rPr>
        <w:t>103,5</w:t>
      </w:r>
      <w:r w:rsidR="0042432E" w:rsidRPr="00150C93">
        <w:rPr>
          <w:sz w:val="28"/>
          <w:szCs w:val="28"/>
        </w:rPr>
        <w:t xml:space="preserve"> млн.руб.</w:t>
      </w:r>
      <w:r w:rsidR="00FE54DC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Малообеспече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 xml:space="preserve">ным семьям с детьми выплачено </w:t>
      </w:r>
      <w:r w:rsidR="00B15509">
        <w:rPr>
          <w:sz w:val="28"/>
          <w:szCs w:val="28"/>
        </w:rPr>
        <w:t>3,7</w:t>
      </w:r>
      <w:r w:rsidRPr="00150C93">
        <w:rPr>
          <w:sz w:val="28"/>
          <w:szCs w:val="28"/>
        </w:rPr>
        <w:t xml:space="preserve"> млн. руб. ежемесячных пособий</w:t>
      </w:r>
      <w:r w:rsidR="001C2BA7" w:rsidRPr="00150C93">
        <w:rPr>
          <w:sz w:val="28"/>
          <w:szCs w:val="28"/>
        </w:rPr>
        <w:t xml:space="preserve"> и </w:t>
      </w:r>
      <w:r w:rsidR="00B15509">
        <w:rPr>
          <w:sz w:val="28"/>
          <w:szCs w:val="28"/>
        </w:rPr>
        <w:t>6,6</w:t>
      </w:r>
      <w:r w:rsidR="00F505D7" w:rsidRPr="00150C93">
        <w:rPr>
          <w:sz w:val="28"/>
          <w:szCs w:val="28"/>
        </w:rPr>
        <w:t xml:space="preserve"> </w:t>
      </w:r>
      <w:r w:rsidR="001C2BA7" w:rsidRPr="00150C93">
        <w:rPr>
          <w:sz w:val="28"/>
          <w:szCs w:val="28"/>
        </w:rPr>
        <w:t>млн.руб. пособий на рождение ребёнка и по уходу за ребё</w:t>
      </w:r>
      <w:r w:rsidR="001C2BA7" w:rsidRPr="00150C93">
        <w:rPr>
          <w:sz w:val="28"/>
          <w:szCs w:val="28"/>
        </w:rPr>
        <w:t>н</w:t>
      </w:r>
      <w:r w:rsidR="001C2BA7" w:rsidRPr="00150C93">
        <w:rPr>
          <w:sz w:val="28"/>
          <w:szCs w:val="28"/>
        </w:rPr>
        <w:t>ком.</w:t>
      </w:r>
    </w:p>
    <w:p w:rsidR="00E5505E" w:rsidRPr="00150C93" w:rsidRDefault="00201AD9" w:rsidP="006207C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Результат благотворительного марафона «Рождественский подарок-2013» составил </w:t>
      </w:r>
      <w:r w:rsidR="00321AA8">
        <w:rPr>
          <w:sz w:val="28"/>
          <w:szCs w:val="28"/>
        </w:rPr>
        <w:t>2,0</w:t>
      </w:r>
      <w:r w:rsidR="00AE49CC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</w:t>
      </w:r>
      <w:r w:rsidR="00E5505E" w:rsidRPr="00150C93">
        <w:rPr>
          <w:sz w:val="28"/>
          <w:szCs w:val="28"/>
        </w:rPr>
        <w:t xml:space="preserve"> Избранное в этом году направление послужило оказанию помощи семьям с детьми, переживающими трудную жизненную ситуацию, инвалидам и семьям с детьми инвалидами. Адресная помощь ок</w:t>
      </w:r>
      <w:r w:rsidR="00E5505E" w:rsidRPr="00150C93">
        <w:rPr>
          <w:sz w:val="28"/>
          <w:szCs w:val="28"/>
        </w:rPr>
        <w:t>а</w:t>
      </w:r>
      <w:r w:rsidR="00E5505E" w:rsidRPr="00150C93">
        <w:rPr>
          <w:sz w:val="28"/>
          <w:szCs w:val="28"/>
        </w:rPr>
        <w:t xml:space="preserve">зана </w:t>
      </w:r>
      <w:r w:rsidR="009A04A0" w:rsidRPr="00150C93">
        <w:rPr>
          <w:sz w:val="28"/>
          <w:szCs w:val="28"/>
        </w:rPr>
        <w:t>2</w:t>
      </w:r>
      <w:r w:rsidR="00321AA8">
        <w:rPr>
          <w:sz w:val="28"/>
          <w:szCs w:val="28"/>
        </w:rPr>
        <w:t>6</w:t>
      </w:r>
      <w:r w:rsidR="009A04A0" w:rsidRPr="00150C93">
        <w:rPr>
          <w:sz w:val="28"/>
          <w:szCs w:val="28"/>
        </w:rPr>
        <w:t>6</w:t>
      </w:r>
      <w:r w:rsidR="00E5505E" w:rsidRPr="00150C93">
        <w:rPr>
          <w:sz w:val="28"/>
          <w:szCs w:val="28"/>
        </w:rPr>
        <w:t xml:space="preserve"> малоимущим семьям, 67 инвалидам по ремонту жилья, приобрет</w:t>
      </w:r>
      <w:r w:rsidR="00E5505E" w:rsidRPr="00150C93">
        <w:rPr>
          <w:sz w:val="28"/>
          <w:szCs w:val="28"/>
        </w:rPr>
        <w:t>е</w:t>
      </w:r>
      <w:r w:rsidR="00E5505E" w:rsidRPr="00150C93">
        <w:rPr>
          <w:sz w:val="28"/>
          <w:szCs w:val="28"/>
        </w:rPr>
        <w:t>нию</w:t>
      </w:r>
      <w:r w:rsidR="009A04A0" w:rsidRPr="00150C93">
        <w:rPr>
          <w:sz w:val="28"/>
          <w:szCs w:val="28"/>
        </w:rPr>
        <w:t>, продуктов питания, бытовой</w:t>
      </w:r>
      <w:r w:rsidR="00E5505E" w:rsidRPr="00150C93">
        <w:rPr>
          <w:sz w:val="28"/>
          <w:szCs w:val="28"/>
        </w:rPr>
        <w:t xml:space="preserve"> техники, лекарств и другим усл</w:t>
      </w:r>
      <w:r w:rsidR="00E5505E" w:rsidRPr="00150C93">
        <w:rPr>
          <w:sz w:val="28"/>
          <w:szCs w:val="28"/>
        </w:rPr>
        <w:t>у</w:t>
      </w:r>
      <w:r w:rsidR="00E5505E" w:rsidRPr="00150C93">
        <w:rPr>
          <w:sz w:val="28"/>
          <w:szCs w:val="28"/>
        </w:rPr>
        <w:t>гам. Всего п</w:t>
      </w:r>
      <w:r w:rsidR="00E5505E" w:rsidRPr="00150C93">
        <w:rPr>
          <w:sz w:val="28"/>
          <w:szCs w:val="28"/>
        </w:rPr>
        <w:t>о</w:t>
      </w:r>
      <w:r w:rsidR="00E5505E" w:rsidRPr="00150C93">
        <w:rPr>
          <w:sz w:val="28"/>
          <w:szCs w:val="28"/>
        </w:rPr>
        <w:t xml:space="preserve">мощь получили </w:t>
      </w:r>
      <w:r w:rsidR="009A04A0" w:rsidRPr="00150C93">
        <w:rPr>
          <w:sz w:val="28"/>
          <w:szCs w:val="28"/>
        </w:rPr>
        <w:t>8</w:t>
      </w:r>
      <w:r w:rsidR="00AE49CC" w:rsidRPr="00150C93">
        <w:rPr>
          <w:sz w:val="28"/>
          <w:szCs w:val="28"/>
        </w:rPr>
        <w:t>99</w:t>
      </w:r>
      <w:r w:rsidR="00E5505E" w:rsidRPr="00150C93">
        <w:rPr>
          <w:sz w:val="28"/>
          <w:szCs w:val="28"/>
        </w:rPr>
        <w:t xml:space="preserve"> человек.</w:t>
      </w:r>
    </w:p>
    <w:p w:rsidR="00201AD9" w:rsidRPr="00150C93" w:rsidRDefault="00C16C49" w:rsidP="00C16C49">
      <w:pPr>
        <w:rPr>
          <w:sz w:val="28"/>
          <w:szCs w:val="28"/>
        </w:rPr>
      </w:pPr>
      <w:r w:rsidRPr="00150C93">
        <w:rPr>
          <w:b/>
          <w:sz w:val="28"/>
          <w:szCs w:val="28"/>
        </w:rPr>
        <w:tab/>
      </w:r>
      <w:r w:rsidRPr="00150C93">
        <w:rPr>
          <w:sz w:val="28"/>
          <w:szCs w:val="28"/>
        </w:rPr>
        <w:t xml:space="preserve">В </w:t>
      </w:r>
      <w:r w:rsidR="00DE5A0F" w:rsidRPr="00150C93">
        <w:rPr>
          <w:sz w:val="28"/>
          <w:szCs w:val="28"/>
        </w:rPr>
        <w:t xml:space="preserve">январе- </w:t>
      </w:r>
      <w:r w:rsidR="00B15509">
        <w:rPr>
          <w:sz w:val="28"/>
          <w:szCs w:val="28"/>
        </w:rPr>
        <w:t>декабре</w:t>
      </w:r>
      <w:r w:rsidR="00DE5A0F" w:rsidRPr="00150C93">
        <w:rPr>
          <w:sz w:val="28"/>
          <w:szCs w:val="28"/>
        </w:rPr>
        <w:t xml:space="preserve"> 2013 года</w:t>
      </w:r>
      <w:r w:rsidRPr="00150C93">
        <w:rPr>
          <w:sz w:val="28"/>
          <w:szCs w:val="28"/>
        </w:rPr>
        <w:t xml:space="preserve"> звание «Ветеран труда» получил</w:t>
      </w:r>
      <w:r w:rsidR="00201AD9" w:rsidRPr="00150C93">
        <w:rPr>
          <w:sz w:val="28"/>
          <w:szCs w:val="28"/>
        </w:rPr>
        <w:t>и</w:t>
      </w:r>
      <w:r w:rsidR="00907269">
        <w:rPr>
          <w:sz w:val="28"/>
          <w:szCs w:val="28"/>
        </w:rPr>
        <w:t xml:space="preserve"> 341</w:t>
      </w:r>
      <w:r w:rsidR="00201AD9" w:rsidRPr="00150C93">
        <w:rPr>
          <w:sz w:val="28"/>
          <w:szCs w:val="28"/>
        </w:rPr>
        <w:t xml:space="preserve"> ч</w:t>
      </w:r>
      <w:r w:rsidR="00201AD9" w:rsidRPr="00150C93">
        <w:rPr>
          <w:sz w:val="28"/>
          <w:szCs w:val="28"/>
        </w:rPr>
        <w:t>е</w:t>
      </w:r>
      <w:r w:rsidR="00201AD9" w:rsidRPr="00150C93">
        <w:rPr>
          <w:sz w:val="28"/>
          <w:szCs w:val="28"/>
        </w:rPr>
        <w:t xml:space="preserve">ловек, в том числе «Ветеран Новгородской области» - </w:t>
      </w:r>
      <w:r w:rsidR="00893AF5" w:rsidRPr="00150C93">
        <w:rPr>
          <w:sz w:val="28"/>
          <w:szCs w:val="28"/>
        </w:rPr>
        <w:t>2</w:t>
      </w:r>
      <w:r w:rsidR="00B15509">
        <w:rPr>
          <w:sz w:val="28"/>
          <w:szCs w:val="28"/>
        </w:rPr>
        <w:t>23</w:t>
      </w:r>
      <w:r w:rsidR="00201AD9" w:rsidRPr="00150C93">
        <w:rPr>
          <w:sz w:val="28"/>
          <w:szCs w:val="28"/>
        </w:rPr>
        <w:t xml:space="preserve"> человек.</w:t>
      </w:r>
    </w:p>
    <w:p w:rsidR="0037010A" w:rsidRPr="00150C93" w:rsidRDefault="00201AD9" w:rsidP="0027311D">
      <w:pPr>
        <w:rPr>
          <w:b/>
          <w:sz w:val="28"/>
          <w:szCs w:val="28"/>
        </w:rPr>
      </w:pPr>
      <w:r w:rsidRPr="00150C93">
        <w:rPr>
          <w:sz w:val="28"/>
          <w:szCs w:val="28"/>
        </w:rPr>
        <w:t xml:space="preserve"> </w:t>
      </w:r>
    </w:p>
    <w:p w:rsidR="003B0C92" w:rsidRPr="00150C93" w:rsidRDefault="003B0C92" w:rsidP="00EB5B7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ОБРАЗОВАНИЕ</w:t>
      </w:r>
      <w:r w:rsidR="00EB5B70" w:rsidRPr="00150C93">
        <w:rPr>
          <w:b/>
          <w:sz w:val="28"/>
          <w:szCs w:val="28"/>
        </w:rPr>
        <w:t>.</w:t>
      </w:r>
    </w:p>
    <w:p w:rsidR="003B0C92" w:rsidRPr="00150C93" w:rsidRDefault="003B0C92" w:rsidP="00071A51">
      <w:pPr>
        <w:ind w:firstLine="72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Система образования муниципального района включает в себя </w:t>
      </w:r>
      <w:r w:rsidR="001B6C44">
        <w:rPr>
          <w:sz w:val="28"/>
          <w:szCs w:val="28"/>
        </w:rPr>
        <w:t>6</w:t>
      </w:r>
      <w:r w:rsidRPr="00150C93">
        <w:rPr>
          <w:sz w:val="28"/>
          <w:szCs w:val="28"/>
        </w:rPr>
        <w:t xml:space="preserve"> общ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образовательных учреждений, 1</w:t>
      </w:r>
      <w:r w:rsidR="00940DF1" w:rsidRPr="00150C93">
        <w:rPr>
          <w:sz w:val="28"/>
          <w:szCs w:val="28"/>
        </w:rPr>
        <w:t>0</w:t>
      </w:r>
      <w:r w:rsidRPr="00150C93">
        <w:rPr>
          <w:sz w:val="28"/>
          <w:szCs w:val="28"/>
        </w:rPr>
        <w:t xml:space="preserve"> муниципальных дошкольных образов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тельных учреждений, учреждение дополнительного образования детей. Кр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ме того, на территории муниципального района расположены ФГДОУ де</w:t>
      </w:r>
      <w:r w:rsidRPr="00150C93">
        <w:rPr>
          <w:sz w:val="28"/>
          <w:szCs w:val="28"/>
        </w:rPr>
        <w:t>т</w:t>
      </w:r>
      <w:r w:rsidRPr="00150C93">
        <w:rPr>
          <w:sz w:val="28"/>
          <w:szCs w:val="28"/>
        </w:rPr>
        <w:t>ский сад № 2019 Минобороны РФ, дошкольное учреждение Центр гармони</w:t>
      </w:r>
      <w:r w:rsidRPr="00150C93">
        <w:rPr>
          <w:sz w:val="28"/>
          <w:szCs w:val="28"/>
        </w:rPr>
        <w:t>ч</w:t>
      </w:r>
      <w:r w:rsidRPr="00150C93">
        <w:rPr>
          <w:sz w:val="28"/>
          <w:szCs w:val="28"/>
        </w:rPr>
        <w:t>ного развития детей «Радуга» филиала ООО «Газпром трансгаз Санкт-Петер</w:t>
      </w:r>
      <w:r w:rsidR="00AC2FC7">
        <w:rPr>
          <w:sz w:val="28"/>
          <w:szCs w:val="28"/>
        </w:rPr>
        <w:t>-</w:t>
      </w:r>
      <w:r w:rsidRPr="00150C93">
        <w:rPr>
          <w:sz w:val="28"/>
          <w:szCs w:val="28"/>
        </w:rPr>
        <w:t>бург» - Валдайское ЛПУМГ, 2 учреждения среднего профессионального о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>разования, государственное областное бюджетное образовательное учрежд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ние для детей, нуждающихся в психолого-педагогической и медико-</w:t>
      </w:r>
      <w:r w:rsidRPr="00150C93">
        <w:rPr>
          <w:sz w:val="28"/>
          <w:szCs w:val="28"/>
        </w:rPr>
        <w:lastRenderedPageBreak/>
        <w:t>социальной помощи, центр психолого-педагогической помощи и реабилит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ции</w:t>
      </w:r>
      <w:r w:rsidRPr="00150C93">
        <w:rPr>
          <w:b/>
          <w:sz w:val="28"/>
          <w:szCs w:val="28"/>
        </w:rPr>
        <w:t xml:space="preserve">.  </w:t>
      </w:r>
    </w:p>
    <w:p w:rsidR="00051A0B" w:rsidRPr="00CA24F6" w:rsidRDefault="003B0C92" w:rsidP="00051A0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Валдайском муниципальном районе общее количество детей в во</w:t>
      </w:r>
      <w:r w:rsidRPr="00150C93">
        <w:rPr>
          <w:sz w:val="28"/>
          <w:szCs w:val="28"/>
        </w:rPr>
        <w:t>з</w:t>
      </w:r>
      <w:r w:rsidRPr="00150C93">
        <w:rPr>
          <w:sz w:val="28"/>
          <w:szCs w:val="28"/>
        </w:rPr>
        <w:t>расте от  3 до 7 лет составляет 1</w:t>
      </w:r>
      <w:r w:rsidR="001B6C44">
        <w:rPr>
          <w:sz w:val="28"/>
          <w:szCs w:val="28"/>
        </w:rPr>
        <w:t>134</w:t>
      </w:r>
      <w:r w:rsidRPr="00150C93">
        <w:rPr>
          <w:sz w:val="28"/>
          <w:szCs w:val="28"/>
        </w:rPr>
        <w:t xml:space="preserve"> человек</w:t>
      </w:r>
      <w:r w:rsidR="001B6C44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, из них в возрасте от 5 до 7 лет  - </w:t>
      </w:r>
      <w:r w:rsidR="001B6C44">
        <w:rPr>
          <w:sz w:val="28"/>
          <w:szCs w:val="28"/>
        </w:rPr>
        <w:t>602</w:t>
      </w:r>
      <w:r w:rsidRPr="00150C93">
        <w:rPr>
          <w:sz w:val="28"/>
          <w:szCs w:val="28"/>
        </w:rPr>
        <w:t xml:space="preserve"> человек</w:t>
      </w:r>
      <w:r w:rsidR="001B6C44">
        <w:rPr>
          <w:sz w:val="28"/>
          <w:szCs w:val="28"/>
        </w:rPr>
        <w:t>а</w:t>
      </w:r>
      <w:r w:rsidRPr="00150C93">
        <w:rPr>
          <w:sz w:val="28"/>
          <w:szCs w:val="28"/>
        </w:rPr>
        <w:t>. Все дети в возрасте от 3 до 7 лет охвачены услугами дошк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льного образования.</w:t>
      </w:r>
      <w:r w:rsidR="00051A0B">
        <w:rPr>
          <w:sz w:val="28"/>
          <w:szCs w:val="28"/>
        </w:rPr>
        <w:tab/>
      </w:r>
    </w:p>
    <w:p w:rsidR="00051A0B" w:rsidRDefault="00051A0B" w:rsidP="00051A0B">
      <w:pPr>
        <w:ind w:firstLine="709"/>
        <w:jc w:val="both"/>
        <w:rPr>
          <w:sz w:val="28"/>
          <w:szCs w:val="28"/>
        </w:rPr>
      </w:pPr>
      <w:r w:rsidRPr="00081582">
        <w:rPr>
          <w:sz w:val="28"/>
          <w:szCs w:val="28"/>
        </w:rPr>
        <w:t>В 6 общеобразовательных учреждениях района обучается 2230 уч</w:t>
      </w:r>
      <w:r w:rsidRPr="00081582">
        <w:rPr>
          <w:sz w:val="28"/>
          <w:szCs w:val="28"/>
        </w:rPr>
        <w:t>а</w:t>
      </w:r>
      <w:r w:rsidRPr="00081582">
        <w:rPr>
          <w:sz w:val="28"/>
          <w:szCs w:val="28"/>
        </w:rPr>
        <w:t>щихся в 118 классах-комплектах</w:t>
      </w:r>
      <w:r w:rsidR="0044253F">
        <w:rPr>
          <w:sz w:val="28"/>
          <w:szCs w:val="28"/>
        </w:rPr>
        <w:t>,</w:t>
      </w:r>
      <w:r w:rsidRPr="00081582">
        <w:rPr>
          <w:sz w:val="28"/>
          <w:szCs w:val="28"/>
        </w:rPr>
        <w:t xml:space="preserve"> </w:t>
      </w:r>
    </w:p>
    <w:p w:rsidR="00051A0B" w:rsidRDefault="00051A0B" w:rsidP="00051A0B">
      <w:pPr>
        <w:ind w:firstLine="709"/>
        <w:jc w:val="both"/>
        <w:rPr>
          <w:sz w:val="28"/>
          <w:szCs w:val="28"/>
        </w:rPr>
      </w:pPr>
      <w:r w:rsidRPr="00081582">
        <w:rPr>
          <w:sz w:val="28"/>
          <w:szCs w:val="28"/>
        </w:rPr>
        <w:t>из них по программам начального общего образования - 1059 учащи</w:t>
      </w:r>
      <w:r w:rsidRPr="00081582">
        <w:rPr>
          <w:sz w:val="28"/>
          <w:szCs w:val="28"/>
        </w:rPr>
        <w:t>х</w:t>
      </w:r>
      <w:r w:rsidRPr="00081582">
        <w:rPr>
          <w:sz w:val="28"/>
          <w:szCs w:val="28"/>
        </w:rPr>
        <w:t xml:space="preserve">ся, </w:t>
      </w:r>
    </w:p>
    <w:p w:rsidR="00051A0B" w:rsidRDefault="00051A0B" w:rsidP="00051A0B">
      <w:pPr>
        <w:ind w:firstLine="709"/>
        <w:jc w:val="both"/>
        <w:rPr>
          <w:sz w:val="28"/>
          <w:szCs w:val="28"/>
        </w:rPr>
      </w:pPr>
      <w:r w:rsidRPr="00081582">
        <w:rPr>
          <w:sz w:val="28"/>
          <w:szCs w:val="28"/>
        </w:rPr>
        <w:t xml:space="preserve">по программам основного общего образования  – 982 учащихся, </w:t>
      </w:r>
    </w:p>
    <w:p w:rsidR="00051A0B" w:rsidRPr="00081582" w:rsidRDefault="00051A0B" w:rsidP="00051A0B">
      <w:pPr>
        <w:ind w:firstLine="709"/>
        <w:jc w:val="both"/>
        <w:rPr>
          <w:color w:val="1F262D"/>
          <w:sz w:val="28"/>
          <w:szCs w:val="28"/>
        </w:rPr>
      </w:pPr>
      <w:r w:rsidRPr="00081582">
        <w:rPr>
          <w:sz w:val="28"/>
          <w:szCs w:val="28"/>
        </w:rPr>
        <w:t>по программам среднего общего образования  – 189 учащи</w:t>
      </w:r>
      <w:r w:rsidRPr="00081582">
        <w:rPr>
          <w:sz w:val="28"/>
          <w:szCs w:val="28"/>
        </w:rPr>
        <w:t>х</w:t>
      </w:r>
      <w:r w:rsidRPr="00081582">
        <w:rPr>
          <w:sz w:val="28"/>
          <w:szCs w:val="28"/>
        </w:rPr>
        <w:t xml:space="preserve">ся. </w:t>
      </w:r>
    </w:p>
    <w:p w:rsidR="00F92BBC" w:rsidRDefault="00051A0B" w:rsidP="00F92BBC">
      <w:pPr>
        <w:ind w:firstLine="708"/>
        <w:jc w:val="both"/>
        <w:rPr>
          <w:color w:val="1F262D"/>
          <w:sz w:val="28"/>
          <w:szCs w:val="28"/>
        </w:rPr>
      </w:pPr>
      <w:r w:rsidRPr="009A5EBC">
        <w:rPr>
          <w:color w:val="1F262D"/>
          <w:sz w:val="28"/>
          <w:szCs w:val="28"/>
        </w:rPr>
        <w:t>Окончили школу 213 выпускников 9 классов и 99 выпускников 11 клас</w:t>
      </w:r>
      <w:r w:rsidR="00F92BBC">
        <w:rPr>
          <w:color w:val="1F262D"/>
          <w:sz w:val="28"/>
          <w:szCs w:val="28"/>
        </w:rPr>
        <w:t>сов :</w:t>
      </w:r>
    </w:p>
    <w:p w:rsidR="00F92BBC" w:rsidRDefault="00F92BBC" w:rsidP="00F92BBC">
      <w:pPr>
        <w:ind w:firstLine="708"/>
        <w:jc w:val="both"/>
        <w:rPr>
          <w:color w:val="1F262D"/>
          <w:sz w:val="28"/>
          <w:szCs w:val="28"/>
        </w:rPr>
      </w:pPr>
      <w:r>
        <w:rPr>
          <w:color w:val="1F262D"/>
          <w:sz w:val="28"/>
          <w:szCs w:val="28"/>
        </w:rPr>
        <w:t>- ат</w:t>
      </w:r>
      <w:r w:rsidR="00051A0B" w:rsidRPr="009A5EBC">
        <w:rPr>
          <w:color w:val="1F262D"/>
          <w:sz w:val="28"/>
          <w:szCs w:val="28"/>
        </w:rPr>
        <w:t>тестаты об основном общем образовании получили 205 выпускн</w:t>
      </w:r>
      <w:r w:rsidR="00051A0B" w:rsidRPr="009A5EBC">
        <w:rPr>
          <w:color w:val="1F262D"/>
          <w:sz w:val="28"/>
          <w:szCs w:val="28"/>
        </w:rPr>
        <w:t>и</w:t>
      </w:r>
      <w:r w:rsidR="00051A0B" w:rsidRPr="009A5EBC">
        <w:rPr>
          <w:color w:val="1F262D"/>
          <w:sz w:val="28"/>
          <w:szCs w:val="28"/>
        </w:rPr>
        <w:t xml:space="preserve">ков 9 классов и свидетельство об окончании специального (коррекционного) класса получили 5 выпускников 9 классов. </w:t>
      </w:r>
    </w:p>
    <w:p w:rsidR="00F92BBC" w:rsidRDefault="00F92BBC" w:rsidP="00F92BBC">
      <w:pPr>
        <w:ind w:firstLine="708"/>
        <w:jc w:val="both"/>
        <w:rPr>
          <w:color w:val="1F262D"/>
          <w:sz w:val="28"/>
          <w:szCs w:val="28"/>
        </w:rPr>
      </w:pPr>
      <w:r>
        <w:rPr>
          <w:color w:val="1F262D"/>
          <w:sz w:val="28"/>
          <w:szCs w:val="28"/>
        </w:rPr>
        <w:t>-а</w:t>
      </w:r>
      <w:r w:rsidR="00051A0B" w:rsidRPr="009A5EBC">
        <w:rPr>
          <w:color w:val="1F262D"/>
          <w:sz w:val="28"/>
          <w:szCs w:val="28"/>
        </w:rPr>
        <w:t xml:space="preserve">ттестаты о среднем общем образовании получили 97 выпускников 11 классов. </w:t>
      </w:r>
    </w:p>
    <w:p w:rsidR="00F92BBC" w:rsidRDefault="00F92BBC" w:rsidP="00F92BBC">
      <w:pPr>
        <w:ind w:firstLine="708"/>
        <w:jc w:val="both"/>
        <w:rPr>
          <w:color w:val="1F262D"/>
          <w:sz w:val="28"/>
          <w:szCs w:val="28"/>
        </w:rPr>
      </w:pPr>
      <w:r>
        <w:rPr>
          <w:color w:val="1F262D"/>
          <w:sz w:val="28"/>
          <w:szCs w:val="28"/>
        </w:rPr>
        <w:t>- з</w:t>
      </w:r>
      <w:r w:rsidR="00051A0B" w:rsidRPr="009A5EBC">
        <w:rPr>
          <w:color w:val="1F262D"/>
          <w:sz w:val="28"/>
          <w:szCs w:val="28"/>
        </w:rPr>
        <w:t>олотой и серебряной медалью «За особые успехи в учении» награ</w:t>
      </w:r>
      <w:r w:rsidR="00051A0B" w:rsidRPr="009A5EBC">
        <w:rPr>
          <w:color w:val="1F262D"/>
          <w:sz w:val="28"/>
          <w:szCs w:val="28"/>
        </w:rPr>
        <w:t>ж</w:t>
      </w:r>
      <w:r w:rsidR="00051A0B" w:rsidRPr="009A5EBC">
        <w:rPr>
          <w:color w:val="1F262D"/>
          <w:sz w:val="28"/>
          <w:szCs w:val="28"/>
        </w:rPr>
        <w:t>дены 12 выпускников 11 классов, из них 8 выпускников получили золотую медаль, 4 выпускника - с</w:t>
      </w:r>
      <w:r w:rsidR="00051A0B" w:rsidRPr="009A5EBC">
        <w:rPr>
          <w:color w:val="1F262D"/>
          <w:sz w:val="28"/>
          <w:szCs w:val="28"/>
        </w:rPr>
        <w:t>е</w:t>
      </w:r>
      <w:r w:rsidR="00051A0B" w:rsidRPr="009A5EBC">
        <w:rPr>
          <w:color w:val="1F262D"/>
          <w:sz w:val="28"/>
          <w:szCs w:val="28"/>
        </w:rPr>
        <w:t>ребряную.</w:t>
      </w:r>
    </w:p>
    <w:p w:rsidR="00F92BBC" w:rsidRDefault="00F92BBC" w:rsidP="00F92BBC">
      <w:pPr>
        <w:ind w:firstLine="708"/>
        <w:jc w:val="both"/>
        <w:rPr>
          <w:color w:val="1F262D"/>
          <w:sz w:val="28"/>
          <w:szCs w:val="28"/>
        </w:rPr>
      </w:pPr>
      <w:r w:rsidRPr="00F53D20">
        <w:rPr>
          <w:sz w:val="28"/>
          <w:szCs w:val="28"/>
        </w:rPr>
        <w:t>С 1 сентября 2013 года 10 обучающихся общеобразовательных учре</w:t>
      </w:r>
      <w:r w:rsidRPr="00F53D20">
        <w:rPr>
          <w:sz w:val="28"/>
          <w:szCs w:val="28"/>
        </w:rPr>
        <w:t>ж</w:t>
      </w:r>
      <w:r w:rsidRPr="00F53D20">
        <w:rPr>
          <w:sz w:val="28"/>
          <w:szCs w:val="28"/>
        </w:rPr>
        <w:t>дений начали получать стипендию Главы муниципального района.  По ит</w:t>
      </w:r>
      <w:r w:rsidRPr="00F53D20">
        <w:rPr>
          <w:sz w:val="28"/>
          <w:szCs w:val="28"/>
        </w:rPr>
        <w:t>о</w:t>
      </w:r>
      <w:r w:rsidRPr="00F53D20">
        <w:rPr>
          <w:sz w:val="28"/>
          <w:szCs w:val="28"/>
        </w:rPr>
        <w:t xml:space="preserve">гам всероссийского конкурса научно-исследовательских и творческих работ молодёжи «Меня оценят в </w:t>
      </w:r>
      <w:r w:rsidRPr="00F53D20">
        <w:rPr>
          <w:sz w:val="28"/>
          <w:szCs w:val="28"/>
          <w:lang w:val="en-US"/>
        </w:rPr>
        <w:t>XXI</w:t>
      </w:r>
      <w:r w:rsidRPr="00F53D20">
        <w:rPr>
          <w:sz w:val="28"/>
          <w:szCs w:val="28"/>
        </w:rPr>
        <w:t xml:space="preserve"> веке» </w:t>
      </w:r>
      <w:r>
        <w:rPr>
          <w:sz w:val="28"/>
          <w:szCs w:val="28"/>
        </w:rPr>
        <w:t>ученица</w:t>
      </w:r>
      <w:r w:rsidRPr="00F53D20">
        <w:rPr>
          <w:sz w:val="28"/>
          <w:szCs w:val="28"/>
        </w:rPr>
        <w:t xml:space="preserve"> МАОУ «Гимназия» являе</w:t>
      </w:r>
      <w:r w:rsidRPr="00F53D20">
        <w:rPr>
          <w:sz w:val="28"/>
          <w:szCs w:val="28"/>
        </w:rPr>
        <w:t>т</w:t>
      </w:r>
      <w:r w:rsidRPr="00F53D20">
        <w:rPr>
          <w:sz w:val="28"/>
          <w:szCs w:val="28"/>
        </w:rPr>
        <w:t xml:space="preserve">ся лауреатом премии Президента Российской Федерации.  </w:t>
      </w:r>
    </w:p>
    <w:p w:rsidR="00F92BBC" w:rsidRPr="00707072" w:rsidRDefault="00F92BBC" w:rsidP="00AA4B42">
      <w:pPr>
        <w:ind w:firstLine="708"/>
        <w:jc w:val="both"/>
        <w:rPr>
          <w:sz w:val="28"/>
          <w:szCs w:val="28"/>
        </w:rPr>
      </w:pPr>
      <w:r w:rsidRPr="00707072">
        <w:rPr>
          <w:sz w:val="28"/>
          <w:szCs w:val="28"/>
        </w:rPr>
        <w:t>В летний и осенний периоды 2013 года на базе образовательных учр</w:t>
      </w:r>
      <w:r w:rsidRPr="00707072">
        <w:rPr>
          <w:sz w:val="28"/>
          <w:szCs w:val="28"/>
        </w:rPr>
        <w:t>е</w:t>
      </w:r>
      <w:r w:rsidRPr="00707072">
        <w:rPr>
          <w:sz w:val="28"/>
          <w:szCs w:val="28"/>
        </w:rPr>
        <w:t>ждений района была организована  деятельность 22 лагерей с дневным пр</w:t>
      </w:r>
      <w:r w:rsidRPr="00707072">
        <w:rPr>
          <w:sz w:val="28"/>
          <w:szCs w:val="28"/>
        </w:rPr>
        <w:t>е</w:t>
      </w:r>
      <w:r w:rsidRPr="00707072">
        <w:rPr>
          <w:sz w:val="28"/>
          <w:szCs w:val="28"/>
        </w:rPr>
        <w:t>быванием, где отдохнуло 752 ребёнка.</w:t>
      </w:r>
      <w:r w:rsidR="0044253F">
        <w:rPr>
          <w:sz w:val="28"/>
          <w:szCs w:val="28"/>
        </w:rPr>
        <w:t xml:space="preserve"> </w:t>
      </w:r>
      <w:r w:rsidRPr="00707072">
        <w:rPr>
          <w:sz w:val="28"/>
          <w:szCs w:val="28"/>
        </w:rPr>
        <w:t>На 5-ти площадках летнего отдыха о</w:t>
      </w:r>
      <w:r w:rsidRPr="00707072">
        <w:rPr>
          <w:sz w:val="28"/>
          <w:szCs w:val="28"/>
        </w:rPr>
        <w:t>з</w:t>
      </w:r>
      <w:r w:rsidRPr="00707072">
        <w:rPr>
          <w:sz w:val="28"/>
          <w:szCs w:val="28"/>
        </w:rPr>
        <w:t>доровлено в летний период 110 человек.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 w:rsidRPr="00CA24F6">
        <w:rPr>
          <w:sz w:val="28"/>
          <w:szCs w:val="28"/>
        </w:rPr>
        <w:t xml:space="preserve">В </w:t>
      </w:r>
      <w:r>
        <w:rPr>
          <w:sz w:val="28"/>
          <w:szCs w:val="28"/>
        </w:rPr>
        <w:t>2013 году</w:t>
      </w:r>
      <w:r w:rsidRPr="00CA24F6">
        <w:rPr>
          <w:sz w:val="28"/>
          <w:szCs w:val="28"/>
        </w:rPr>
        <w:t xml:space="preserve">  неэффективных расходов в сфере общего образования </w:t>
      </w:r>
      <w:r w:rsidR="00AA4B42">
        <w:rPr>
          <w:sz w:val="28"/>
          <w:szCs w:val="28"/>
        </w:rPr>
        <w:t>н</w:t>
      </w:r>
      <w:r w:rsidR="00AA4B42">
        <w:rPr>
          <w:sz w:val="28"/>
          <w:szCs w:val="28"/>
        </w:rPr>
        <w:t>е</w:t>
      </w:r>
      <w:r w:rsidR="00AA4B42">
        <w:rPr>
          <w:sz w:val="28"/>
          <w:szCs w:val="28"/>
        </w:rPr>
        <w:t>т.</w:t>
      </w:r>
    </w:p>
    <w:p w:rsidR="00F92BBC" w:rsidRPr="00AA4B42" w:rsidRDefault="00F92BBC" w:rsidP="00F92BB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Среднемесячная заработная плата за  2013 год по отрасли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 составила  </w:t>
      </w:r>
      <w:r w:rsidRPr="00AA4B42">
        <w:rPr>
          <w:b/>
          <w:sz w:val="28"/>
          <w:szCs w:val="28"/>
        </w:rPr>
        <w:t>18252 рублей.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A4B42">
        <w:rPr>
          <w:b/>
          <w:sz w:val="28"/>
          <w:szCs w:val="28"/>
        </w:rPr>
        <w:t>.По учреждениям дошкольного образования           -   1596</w:t>
      </w:r>
      <w:r w:rsidR="00266C3D" w:rsidRPr="00AA4B42">
        <w:rPr>
          <w:b/>
          <w:sz w:val="28"/>
          <w:szCs w:val="28"/>
        </w:rPr>
        <w:t>4</w:t>
      </w:r>
      <w:r w:rsidRPr="00AA4B42">
        <w:rPr>
          <w:b/>
          <w:sz w:val="28"/>
          <w:szCs w:val="28"/>
        </w:rPr>
        <w:t xml:space="preserve"> ру</w:t>
      </w:r>
      <w:r w:rsidRPr="00AA4B42">
        <w:rPr>
          <w:b/>
          <w:sz w:val="28"/>
          <w:szCs w:val="28"/>
        </w:rPr>
        <w:t>б</w:t>
      </w:r>
      <w:r w:rsidR="00266C3D" w:rsidRPr="00AA4B42">
        <w:rPr>
          <w:b/>
          <w:sz w:val="28"/>
          <w:szCs w:val="28"/>
        </w:rPr>
        <w:t>.</w:t>
      </w:r>
      <w:r w:rsidRPr="00AA4B42">
        <w:rPr>
          <w:b/>
          <w:sz w:val="28"/>
          <w:szCs w:val="28"/>
        </w:rPr>
        <w:t>,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по руководителям                                             </w:t>
      </w:r>
      <w:r w:rsidR="0026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66C3D">
        <w:rPr>
          <w:sz w:val="28"/>
          <w:szCs w:val="28"/>
        </w:rPr>
        <w:t xml:space="preserve">  </w:t>
      </w:r>
      <w:r>
        <w:rPr>
          <w:sz w:val="28"/>
          <w:szCs w:val="28"/>
        </w:rPr>
        <w:t>3283</w:t>
      </w:r>
      <w:r w:rsidR="00266C3D">
        <w:rPr>
          <w:sz w:val="28"/>
          <w:szCs w:val="28"/>
        </w:rPr>
        <w:t>9</w:t>
      </w:r>
      <w:r>
        <w:rPr>
          <w:sz w:val="28"/>
          <w:szCs w:val="28"/>
        </w:rPr>
        <w:t xml:space="preserve"> руб</w:t>
      </w:r>
      <w:r w:rsidR="00266C3D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воспитателям                                                            -    2239</w:t>
      </w:r>
      <w:r w:rsidR="00266C3D">
        <w:rPr>
          <w:sz w:val="28"/>
          <w:szCs w:val="28"/>
        </w:rPr>
        <w:t>7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 w:rsidR="00266C3D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младшим воспитателям и</w:t>
      </w:r>
      <w:r w:rsidRPr="001937DE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помощникам воспитателей - 66</w:t>
      </w:r>
      <w:r w:rsidR="00266C3D">
        <w:rPr>
          <w:sz w:val="28"/>
          <w:szCs w:val="28"/>
        </w:rPr>
        <w:t>10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 w:rsidR="00266C3D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92BBC" w:rsidRPr="00AA4B42" w:rsidRDefault="00F92BBC" w:rsidP="00F92BBC">
      <w:pPr>
        <w:ind w:firstLine="708"/>
        <w:jc w:val="both"/>
        <w:rPr>
          <w:b/>
          <w:sz w:val="28"/>
          <w:szCs w:val="28"/>
        </w:rPr>
      </w:pPr>
      <w:r w:rsidRPr="00AA4B42">
        <w:rPr>
          <w:b/>
          <w:sz w:val="28"/>
          <w:szCs w:val="28"/>
        </w:rPr>
        <w:t>2. По общеобразовательным учреждениям                -    2164</w:t>
      </w:r>
      <w:r w:rsidR="00266C3D" w:rsidRPr="00AA4B42">
        <w:rPr>
          <w:b/>
          <w:sz w:val="28"/>
          <w:szCs w:val="28"/>
        </w:rPr>
        <w:t>6</w:t>
      </w:r>
      <w:r w:rsidRPr="00AA4B42">
        <w:rPr>
          <w:b/>
          <w:sz w:val="28"/>
          <w:szCs w:val="28"/>
        </w:rPr>
        <w:t xml:space="preserve"> ру</w:t>
      </w:r>
      <w:r w:rsidRPr="00AA4B42">
        <w:rPr>
          <w:b/>
          <w:sz w:val="28"/>
          <w:szCs w:val="28"/>
        </w:rPr>
        <w:t>б</w:t>
      </w:r>
      <w:r w:rsidR="00266C3D" w:rsidRPr="00AA4B42">
        <w:rPr>
          <w:b/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по руководителям                                             -    37627 руб</w:t>
      </w:r>
      <w:r w:rsidR="00266C3D">
        <w:rPr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педагогическим работникам, всего                        -    24814 руб</w:t>
      </w:r>
      <w:r w:rsidR="00266C3D">
        <w:rPr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по учителям (списочный состав)                     -    24934</w:t>
      </w:r>
      <w:r w:rsidR="00266C3D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266C3D">
        <w:rPr>
          <w:sz w:val="28"/>
          <w:szCs w:val="28"/>
        </w:rPr>
        <w:t>.</w:t>
      </w:r>
    </w:p>
    <w:p w:rsidR="00AA4B42" w:rsidRDefault="00AA4B42" w:rsidP="00F92BBC">
      <w:pPr>
        <w:ind w:firstLine="708"/>
        <w:jc w:val="both"/>
        <w:rPr>
          <w:sz w:val="28"/>
          <w:szCs w:val="28"/>
        </w:rPr>
      </w:pPr>
    </w:p>
    <w:p w:rsidR="00F92BBC" w:rsidRPr="00AA4B42" w:rsidRDefault="00F92BBC" w:rsidP="00F92BBC">
      <w:pPr>
        <w:ind w:firstLine="708"/>
        <w:jc w:val="both"/>
        <w:rPr>
          <w:b/>
          <w:sz w:val="28"/>
          <w:szCs w:val="28"/>
        </w:rPr>
      </w:pPr>
      <w:r w:rsidRPr="00AA4B42">
        <w:rPr>
          <w:b/>
          <w:sz w:val="28"/>
          <w:szCs w:val="28"/>
        </w:rPr>
        <w:t>3.По учреждениям дополнительного образования  -     128</w:t>
      </w:r>
      <w:r w:rsidR="00266C3D" w:rsidRPr="00AA4B42">
        <w:rPr>
          <w:b/>
          <w:sz w:val="28"/>
          <w:szCs w:val="28"/>
        </w:rPr>
        <w:t>30</w:t>
      </w:r>
      <w:r w:rsidRPr="00AA4B42">
        <w:rPr>
          <w:b/>
          <w:sz w:val="28"/>
          <w:szCs w:val="28"/>
        </w:rPr>
        <w:t xml:space="preserve"> ру</w:t>
      </w:r>
      <w:r w:rsidRPr="00AA4B42">
        <w:rPr>
          <w:b/>
          <w:sz w:val="28"/>
          <w:szCs w:val="28"/>
        </w:rPr>
        <w:t>б</w:t>
      </w:r>
      <w:r w:rsidR="00266C3D" w:rsidRPr="00AA4B42">
        <w:rPr>
          <w:b/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по руководителям                                            </w:t>
      </w:r>
      <w:r w:rsidR="00266C3D">
        <w:rPr>
          <w:sz w:val="28"/>
          <w:szCs w:val="28"/>
        </w:rPr>
        <w:t xml:space="preserve"> </w:t>
      </w:r>
      <w:r>
        <w:rPr>
          <w:sz w:val="28"/>
          <w:szCs w:val="28"/>
        </w:rPr>
        <w:t>-    2649</w:t>
      </w:r>
      <w:r w:rsidR="00266C3D">
        <w:rPr>
          <w:sz w:val="28"/>
          <w:szCs w:val="28"/>
        </w:rPr>
        <w:t>3</w:t>
      </w:r>
      <w:r>
        <w:rPr>
          <w:sz w:val="28"/>
          <w:szCs w:val="28"/>
        </w:rPr>
        <w:t xml:space="preserve"> руб</w:t>
      </w:r>
      <w:r w:rsidR="00266C3D">
        <w:rPr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педагогическим работникам                                   -    20580</w:t>
      </w:r>
      <w:r w:rsidR="00266C3D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266C3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92BBC" w:rsidRPr="0044253F" w:rsidRDefault="00F92BBC" w:rsidP="00F92BBC">
      <w:pPr>
        <w:ind w:firstLine="708"/>
        <w:jc w:val="both"/>
        <w:rPr>
          <w:sz w:val="28"/>
          <w:szCs w:val="28"/>
        </w:rPr>
      </w:pPr>
      <w:r w:rsidRPr="0044253F">
        <w:rPr>
          <w:sz w:val="28"/>
          <w:szCs w:val="28"/>
        </w:rPr>
        <w:t>В рамках выполнения областной целевой программы «Развитие обр</w:t>
      </w:r>
      <w:r w:rsidRPr="0044253F">
        <w:rPr>
          <w:sz w:val="28"/>
          <w:szCs w:val="28"/>
        </w:rPr>
        <w:t>а</w:t>
      </w:r>
      <w:r w:rsidRPr="0044253F">
        <w:rPr>
          <w:sz w:val="28"/>
          <w:szCs w:val="28"/>
        </w:rPr>
        <w:t>зования и науки в Новгородской области на 2011-2020 годы»</w:t>
      </w:r>
      <w:r w:rsidR="00266C3D" w:rsidRPr="0044253F">
        <w:rPr>
          <w:sz w:val="28"/>
          <w:szCs w:val="28"/>
        </w:rPr>
        <w:t xml:space="preserve"> средства обл</w:t>
      </w:r>
      <w:r w:rsidR="00266C3D" w:rsidRPr="0044253F">
        <w:rPr>
          <w:sz w:val="28"/>
          <w:szCs w:val="28"/>
        </w:rPr>
        <w:t>а</w:t>
      </w:r>
      <w:r w:rsidR="00266C3D" w:rsidRPr="0044253F">
        <w:rPr>
          <w:sz w:val="28"/>
          <w:szCs w:val="28"/>
        </w:rPr>
        <w:t>стного бюджета направлены на</w:t>
      </w:r>
      <w:r w:rsidRPr="0044253F">
        <w:rPr>
          <w:sz w:val="28"/>
          <w:szCs w:val="28"/>
        </w:rPr>
        <w:t>:</w:t>
      </w:r>
    </w:p>
    <w:p w:rsidR="00F92BBC" w:rsidRDefault="00266C3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F92BBC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ие </w:t>
      </w:r>
      <w:r w:rsidR="00F92BBC">
        <w:rPr>
          <w:sz w:val="28"/>
          <w:szCs w:val="28"/>
        </w:rPr>
        <w:t>ремонт</w:t>
      </w:r>
      <w:r>
        <w:rPr>
          <w:sz w:val="28"/>
          <w:szCs w:val="28"/>
        </w:rPr>
        <w:t>а</w:t>
      </w:r>
      <w:r w:rsidR="00F92BBC">
        <w:rPr>
          <w:sz w:val="28"/>
          <w:szCs w:val="28"/>
        </w:rPr>
        <w:t xml:space="preserve"> зданий образовательных учреждений </w:t>
      </w:r>
      <w:r>
        <w:rPr>
          <w:sz w:val="28"/>
          <w:szCs w:val="28"/>
        </w:rPr>
        <w:t xml:space="preserve"> -</w:t>
      </w:r>
      <w:r w:rsidR="00F92BBC">
        <w:rPr>
          <w:sz w:val="28"/>
          <w:szCs w:val="28"/>
        </w:rPr>
        <w:t>993,7 тыс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>;</w:t>
      </w:r>
    </w:p>
    <w:p w:rsidR="00F92BBC" w:rsidRDefault="00266C3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●о</w:t>
      </w:r>
      <w:r w:rsidR="00F92BBC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="00F92BBC">
        <w:rPr>
          <w:sz w:val="28"/>
          <w:szCs w:val="28"/>
        </w:rPr>
        <w:t xml:space="preserve"> питьевого режима </w:t>
      </w:r>
      <w:r>
        <w:rPr>
          <w:sz w:val="28"/>
          <w:szCs w:val="28"/>
        </w:rPr>
        <w:t>-</w:t>
      </w:r>
      <w:r w:rsidR="00F92BBC">
        <w:rPr>
          <w:sz w:val="28"/>
          <w:szCs w:val="28"/>
        </w:rPr>
        <w:t xml:space="preserve"> 239,4 тыс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; </w:t>
      </w:r>
    </w:p>
    <w:p w:rsidR="00F92BBC" w:rsidRDefault="00266C3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F92BBC">
        <w:rPr>
          <w:sz w:val="28"/>
          <w:szCs w:val="28"/>
        </w:rPr>
        <w:t>доступ к сети «Интернет»</w:t>
      </w:r>
      <w:r>
        <w:rPr>
          <w:sz w:val="28"/>
          <w:szCs w:val="28"/>
        </w:rPr>
        <w:t xml:space="preserve"> - </w:t>
      </w:r>
      <w:r w:rsidR="00F92BBC">
        <w:rPr>
          <w:sz w:val="28"/>
          <w:szCs w:val="28"/>
        </w:rPr>
        <w:t xml:space="preserve"> 323,4 тыс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>;</w:t>
      </w:r>
    </w:p>
    <w:p w:rsidR="00F92BBC" w:rsidRDefault="00266C3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F92BBC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F92BBC">
        <w:rPr>
          <w:sz w:val="28"/>
          <w:szCs w:val="28"/>
        </w:rPr>
        <w:t xml:space="preserve"> учебниками и учебными пособиями</w:t>
      </w:r>
      <w:r>
        <w:rPr>
          <w:sz w:val="28"/>
          <w:szCs w:val="28"/>
        </w:rPr>
        <w:t xml:space="preserve"> -</w:t>
      </w:r>
      <w:r w:rsidR="00F92BBC">
        <w:rPr>
          <w:sz w:val="28"/>
          <w:szCs w:val="28"/>
        </w:rPr>
        <w:t xml:space="preserve"> 1111,9 тыс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>ру</w:t>
      </w:r>
      <w:r w:rsidR="00F92BB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; </w:t>
      </w:r>
    </w:p>
    <w:p w:rsidR="00F92BBC" w:rsidRDefault="00266C3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F92BBC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F92BBC">
        <w:rPr>
          <w:sz w:val="28"/>
          <w:szCs w:val="28"/>
        </w:rPr>
        <w:t xml:space="preserve"> пожарной безопасности </w:t>
      </w:r>
      <w:r>
        <w:rPr>
          <w:sz w:val="28"/>
          <w:szCs w:val="28"/>
        </w:rPr>
        <w:t xml:space="preserve"> - </w:t>
      </w:r>
      <w:r w:rsidR="00F92BBC">
        <w:rPr>
          <w:sz w:val="28"/>
          <w:szCs w:val="28"/>
        </w:rPr>
        <w:t>2044,1 тыс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F92BBC" w:rsidRPr="0044253F" w:rsidRDefault="00601615" w:rsidP="00F92BBC">
      <w:pPr>
        <w:ind w:firstLine="708"/>
        <w:jc w:val="both"/>
        <w:rPr>
          <w:sz w:val="28"/>
          <w:szCs w:val="28"/>
        </w:rPr>
      </w:pPr>
      <w:r w:rsidRPr="0044253F">
        <w:rPr>
          <w:sz w:val="28"/>
          <w:szCs w:val="28"/>
        </w:rPr>
        <w:t>По</w:t>
      </w:r>
      <w:r w:rsidR="0013648D" w:rsidRPr="0044253F">
        <w:rPr>
          <w:sz w:val="28"/>
          <w:szCs w:val="28"/>
        </w:rPr>
        <w:t xml:space="preserve"> </w:t>
      </w:r>
      <w:r w:rsidR="00F92BBC" w:rsidRPr="0044253F">
        <w:rPr>
          <w:sz w:val="28"/>
          <w:szCs w:val="28"/>
        </w:rPr>
        <w:t xml:space="preserve"> районной целевой программ</w:t>
      </w:r>
      <w:r w:rsidRPr="0044253F">
        <w:rPr>
          <w:sz w:val="28"/>
          <w:szCs w:val="28"/>
        </w:rPr>
        <w:t>е</w:t>
      </w:r>
      <w:r w:rsidR="00F92BBC" w:rsidRPr="0044253F">
        <w:rPr>
          <w:sz w:val="28"/>
          <w:szCs w:val="28"/>
        </w:rPr>
        <w:t xml:space="preserve"> «Одаренные дети» на выплату ст</w:t>
      </w:r>
      <w:r w:rsidR="00F92BBC" w:rsidRPr="0044253F">
        <w:rPr>
          <w:sz w:val="28"/>
          <w:szCs w:val="28"/>
        </w:rPr>
        <w:t>и</w:t>
      </w:r>
      <w:r w:rsidR="00F92BBC" w:rsidRPr="0044253F">
        <w:rPr>
          <w:sz w:val="28"/>
          <w:szCs w:val="28"/>
        </w:rPr>
        <w:t xml:space="preserve">пендии Главы муниципального района </w:t>
      </w:r>
      <w:r w:rsidR="0013648D" w:rsidRPr="0044253F">
        <w:rPr>
          <w:sz w:val="28"/>
          <w:szCs w:val="28"/>
        </w:rPr>
        <w:t>израсходовано</w:t>
      </w:r>
      <w:r w:rsidR="00F92BBC" w:rsidRPr="0044253F">
        <w:rPr>
          <w:sz w:val="28"/>
          <w:szCs w:val="28"/>
        </w:rPr>
        <w:t xml:space="preserve"> 45 тыс</w:t>
      </w:r>
      <w:r w:rsidR="0013648D" w:rsidRPr="0044253F">
        <w:rPr>
          <w:sz w:val="28"/>
          <w:szCs w:val="28"/>
        </w:rPr>
        <w:t>.</w:t>
      </w:r>
      <w:r w:rsidR="00F92BBC" w:rsidRPr="0044253F">
        <w:rPr>
          <w:sz w:val="28"/>
          <w:szCs w:val="28"/>
        </w:rPr>
        <w:t>руб</w:t>
      </w:r>
      <w:r w:rsidR="0013648D" w:rsidRPr="0044253F">
        <w:rPr>
          <w:sz w:val="28"/>
          <w:szCs w:val="28"/>
        </w:rPr>
        <w:t>.</w:t>
      </w:r>
      <w:r w:rsidR="00F92BBC" w:rsidRPr="0044253F">
        <w:rPr>
          <w:sz w:val="28"/>
          <w:szCs w:val="28"/>
        </w:rPr>
        <w:t xml:space="preserve">  </w:t>
      </w:r>
    </w:p>
    <w:p w:rsidR="0013648D" w:rsidRPr="0044253F" w:rsidRDefault="00F92BBC" w:rsidP="00F92BBC">
      <w:pPr>
        <w:ind w:firstLine="708"/>
        <w:jc w:val="both"/>
        <w:rPr>
          <w:sz w:val="28"/>
          <w:szCs w:val="28"/>
        </w:rPr>
      </w:pPr>
      <w:r w:rsidRPr="0044253F">
        <w:rPr>
          <w:sz w:val="28"/>
          <w:szCs w:val="28"/>
        </w:rPr>
        <w:t>В рамках мероприятий по модернизации системы дошкольного образ</w:t>
      </w:r>
      <w:r w:rsidRPr="0044253F">
        <w:rPr>
          <w:sz w:val="28"/>
          <w:szCs w:val="28"/>
        </w:rPr>
        <w:t>о</w:t>
      </w:r>
      <w:r w:rsidRPr="0044253F">
        <w:rPr>
          <w:sz w:val="28"/>
          <w:szCs w:val="28"/>
        </w:rPr>
        <w:t>вания</w:t>
      </w:r>
      <w:r w:rsidR="0013648D" w:rsidRPr="0044253F">
        <w:rPr>
          <w:sz w:val="28"/>
          <w:szCs w:val="28"/>
        </w:rPr>
        <w:t>:</w:t>
      </w:r>
    </w:p>
    <w:p w:rsidR="0013648D" w:rsidRDefault="0013648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F92BBC">
        <w:rPr>
          <w:sz w:val="28"/>
          <w:szCs w:val="28"/>
        </w:rPr>
        <w:t xml:space="preserve"> на проведение капитального ремонта детского сада №4 «Родничок» г.Валдая израсходовано 10</w:t>
      </w:r>
      <w:r>
        <w:rPr>
          <w:sz w:val="28"/>
          <w:szCs w:val="28"/>
        </w:rPr>
        <w:t>,9</w:t>
      </w:r>
      <w:r w:rsidR="00F92BBC">
        <w:rPr>
          <w:sz w:val="28"/>
          <w:szCs w:val="28"/>
        </w:rPr>
        <w:t> </w:t>
      </w:r>
      <w:r>
        <w:rPr>
          <w:sz w:val="28"/>
          <w:szCs w:val="28"/>
        </w:rPr>
        <w:t xml:space="preserve"> млн.руб</w:t>
      </w:r>
      <w:r w:rsidR="00F92BBC">
        <w:rPr>
          <w:sz w:val="28"/>
          <w:szCs w:val="28"/>
        </w:rPr>
        <w:t xml:space="preserve">, в том числе средства федерального бюджета </w:t>
      </w:r>
      <w:r>
        <w:rPr>
          <w:sz w:val="28"/>
          <w:szCs w:val="28"/>
        </w:rPr>
        <w:t>–</w:t>
      </w:r>
      <w:r w:rsidR="00F92BBC">
        <w:rPr>
          <w:sz w:val="28"/>
          <w:szCs w:val="28"/>
        </w:rPr>
        <w:t xml:space="preserve"> 10</w:t>
      </w:r>
      <w:r>
        <w:rPr>
          <w:sz w:val="28"/>
          <w:szCs w:val="28"/>
        </w:rPr>
        <w:t>,</w:t>
      </w:r>
      <w:r w:rsidR="00F92BBC">
        <w:rPr>
          <w:sz w:val="28"/>
          <w:szCs w:val="28"/>
        </w:rPr>
        <w:t>7</w:t>
      </w:r>
      <w:r>
        <w:rPr>
          <w:sz w:val="28"/>
          <w:szCs w:val="28"/>
        </w:rPr>
        <w:t>5 млн.руб</w:t>
      </w:r>
      <w:r w:rsidR="00F92BBC">
        <w:rPr>
          <w:sz w:val="28"/>
          <w:szCs w:val="28"/>
        </w:rPr>
        <w:t xml:space="preserve">; средства  местного бюджета </w:t>
      </w:r>
      <w:r>
        <w:rPr>
          <w:sz w:val="28"/>
          <w:szCs w:val="28"/>
        </w:rPr>
        <w:t>–</w:t>
      </w:r>
      <w:r w:rsidR="00F92BBC">
        <w:rPr>
          <w:sz w:val="28"/>
          <w:szCs w:val="28"/>
        </w:rPr>
        <w:t xml:space="preserve"> </w:t>
      </w:r>
      <w:r>
        <w:rPr>
          <w:sz w:val="28"/>
          <w:szCs w:val="28"/>
        </w:rPr>
        <w:t>0,1 млн.руб.</w:t>
      </w:r>
      <w:r w:rsidR="00F92BBC">
        <w:rPr>
          <w:sz w:val="28"/>
          <w:szCs w:val="28"/>
        </w:rPr>
        <w:t xml:space="preserve"> </w:t>
      </w:r>
    </w:p>
    <w:p w:rsidR="00F92BBC" w:rsidRDefault="0013648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●н</w:t>
      </w:r>
      <w:r w:rsidR="00F92BBC">
        <w:rPr>
          <w:sz w:val="28"/>
          <w:szCs w:val="28"/>
        </w:rPr>
        <w:t>а проведение реконструкции детского сада общеразвивающего в</w:t>
      </w:r>
      <w:r w:rsidR="00F92BBC">
        <w:rPr>
          <w:sz w:val="28"/>
          <w:szCs w:val="28"/>
        </w:rPr>
        <w:t>и</w:t>
      </w:r>
      <w:r w:rsidR="00F92BBC">
        <w:rPr>
          <w:sz w:val="28"/>
          <w:szCs w:val="28"/>
        </w:rPr>
        <w:t>да №5 «Светлячок» г.Валдая израсходовано 7</w:t>
      </w:r>
      <w:r>
        <w:rPr>
          <w:sz w:val="28"/>
          <w:szCs w:val="28"/>
        </w:rPr>
        <w:t>,6 млн.</w:t>
      </w:r>
      <w:r w:rsidR="00F92BB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 в том числе средс</w:t>
      </w:r>
      <w:r w:rsidR="00F92BBC">
        <w:rPr>
          <w:sz w:val="28"/>
          <w:szCs w:val="28"/>
        </w:rPr>
        <w:t>т</w:t>
      </w:r>
      <w:r w:rsidR="00F92BBC">
        <w:rPr>
          <w:sz w:val="28"/>
          <w:szCs w:val="28"/>
        </w:rPr>
        <w:t xml:space="preserve">ва областного бюджета </w:t>
      </w:r>
      <w:r>
        <w:rPr>
          <w:sz w:val="28"/>
          <w:szCs w:val="28"/>
        </w:rPr>
        <w:t>–</w:t>
      </w:r>
      <w:r w:rsidR="00F92BBC">
        <w:rPr>
          <w:sz w:val="28"/>
          <w:szCs w:val="28"/>
        </w:rPr>
        <w:t xml:space="preserve"> 7</w:t>
      </w:r>
      <w:r>
        <w:rPr>
          <w:sz w:val="28"/>
          <w:szCs w:val="28"/>
        </w:rPr>
        <w:t>,</w:t>
      </w:r>
      <w:r w:rsidR="00F92BBC">
        <w:rPr>
          <w:sz w:val="28"/>
          <w:szCs w:val="28"/>
        </w:rPr>
        <w:t>3</w:t>
      </w:r>
      <w:r>
        <w:rPr>
          <w:sz w:val="28"/>
          <w:szCs w:val="28"/>
        </w:rPr>
        <w:t xml:space="preserve"> млн.</w:t>
      </w:r>
      <w:r w:rsidR="00F92BB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F92BBC">
        <w:rPr>
          <w:sz w:val="28"/>
          <w:szCs w:val="28"/>
        </w:rPr>
        <w:t>, средства  местного бюдж</w:t>
      </w:r>
      <w:r w:rsidR="00F92BBC">
        <w:rPr>
          <w:sz w:val="28"/>
          <w:szCs w:val="28"/>
        </w:rPr>
        <w:t>е</w:t>
      </w:r>
      <w:r w:rsidR="00F92BBC">
        <w:rPr>
          <w:sz w:val="28"/>
          <w:szCs w:val="28"/>
        </w:rPr>
        <w:t xml:space="preserve">та </w:t>
      </w:r>
      <w:r>
        <w:rPr>
          <w:sz w:val="28"/>
          <w:szCs w:val="28"/>
        </w:rPr>
        <w:t>–</w:t>
      </w:r>
      <w:r w:rsidR="00F92BBC">
        <w:rPr>
          <w:sz w:val="28"/>
          <w:szCs w:val="28"/>
        </w:rPr>
        <w:t xml:space="preserve"> </w:t>
      </w:r>
      <w:r>
        <w:rPr>
          <w:sz w:val="28"/>
          <w:szCs w:val="28"/>
        </w:rPr>
        <w:t>0,3 млн.</w:t>
      </w:r>
      <w:r w:rsidR="00F92BB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</w:t>
      </w:r>
      <w:r w:rsidR="00F92BBC">
        <w:rPr>
          <w:sz w:val="28"/>
          <w:szCs w:val="28"/>
        </w:rPr>
        <w:t xml:space="preserve"> из них на проведение проектно-сметной документации </w:t>
      </w:r>
      <w:r>
        <w:rPr>
          <w:sz w:val="28"/>
          <w:szCs w:val="28"/>
        </w:rPr>
        <w:t>–</w:t>
      </w:r>
      <w:r w:rsidR="00F92BBC">
        <w:rPr>
          <w:sz w:val="28"/>
          <w:szCs w:val="28"/>
        </w:rPr>
        <w:t xml:space="preserve"> </w:t>
      </w:r>
      <w:r>
        <w:rPr>
          <w:sz w:val="28"/>
          <w:szCs w:val="28"/>
        </w:rPr>
        <w:t>0,25 млн.</w:t>
      </w:r>
      <w:r w:rsidR="00F92BBC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13648D" w:rsidRPr="0044253F" w:rsidRDefault="00F92BBC" w:rsidP="00F92BBC">
      <w:pPr>
        <w:ind w:firstLine="708"/>
        <w:jc w:val="both"/>
        <w:rPr>
          <w:sz w:val="28"/>
          <w:szCs w:val="28"/>
        </w:rPr>
      </w:pPr>
      <w:r w:rsidRPr="0044253F">
        <w:rPr>
          <w:sz w:val="28"/>
          <w:szCs w:val="28"/>
        </w:rPr>
        <w:t>В рамках мероприятий по модернизации системы дошкольного образ</w:t>
      </w:r>
      <w:r w:rsidRPr="0044253F">
        <w:rPr>
          <w:sz w:val="28"/>
          <w:szCs w:val="28"/>
        </w:rPr>
        <w:t>о</w:t>
      </w:r>
      <w:r w:rsidRPr="0044253F">
        <w:rPr>
          <w:sz w:val="28"/>
          <w:szCs w:val="28"/>
        </w:rPr>
        <w:t>вания для приобретения  мягкого инвентаря и оборудования с целью откр</w:t>
      </w:r>
      <w:r w:rsidRPr="0044253F">
        <w:rPr>
          <w:sz w:val="28"/>
          <w:szCs w:val="28"/>
        </w:rPr>
        <w:t>ы</w:t>
      </w:r>
      <w:r w:rsidRPr="0044253F">
        <w:rPr>
          <w:sz w:val="28"/>
          <w:szCs w:val="28"/>
        </w:rPr>
        <w:t xml:space="preserve">тия дополнительных мест израсходовано: </w:t>
      </w:r>
    </w:p>
    <w:p w:rsidR="0013648D" w:rsidRDefault="0013648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F92BBC">
        <w:rPr>
          <w:sz w:val="28"/>
          <w:szCs w:val="28"/>
        </w:rPr>
        <w:t xml:space="preserve">средства областного бюджета в сумме </w:t>
      </w:r>
      <w:r>
        <w:rPr>
          <w:sz w:val="28"/>
          <w:szCs w:val="28"/>
        </w:rPr>
        <w:t>0,6 млн.руб.</w:t>
      </w:r>
      <w:r w:rsidR="00F92BBC">
        <w:rPr>
          <w:sz w:val="28"/>
          <w:szCs w:val="28"/>
        </w:rPr>
        <w:t xml:space="preserve"> (д/сад №4 </w:t>
      </w:r>
      <w:r>
        <w:rPr>
          <w:sz w:val="28"/>
          <w:szCs w:val="28"/>
        </w:rPr>
        <w:t>–</w:t>
      </w:r>
      <w:r w:rsidR="00F92BBC">
        <w:rPr>
          <w:sz w:val="28"/>
          <w:szCs w:val="28"/>
        </w:rPr>
        <w:t xml:space="preserve"> </w:t>
      </w:r>
      <w:r>
        <w:rPr>
          <w:sz w:val="28"/>
          <w:szCs w:val="28"/>
        </w:rPr>
        <w:t>0,15 млн. руб;</w:t>
      </w:r>
      <w:r w:rsidR="00F92BBC">
        <w:rPr>
          <w:sz w:val="28"/>
          <w:szCs w:val="28"/>
        </w:rPr>
        <w:t xml:space="preserve"> д/сад №5 </w:t>
      </w:r>
      <w:r>
        <w:rPr>
          <w:sz w:val="28"/>
          <w:szCs w:val="28"/>
        </w:rPr>
        <w:t>–</w:t>
      </w:r>
      <w:r w:rsidR="00F92BBC">
        <w:rPr>
          <w:sz w:val="28"/>
          <w:szCs w:val="28"/>
        </w:rPr>
        <w:t> </w:t>
      </w:r>
      <w:r>
        <w:rPr>
          <w:sz w:val="28"/>
          <w:szCs w:val="28"/>
        </w:rPr>
        <w:t>0,45 млн. руб.</w:t>
      </w:r>
      <w:r w:rsidR="00F92BBC">
        <w:rPr>
          <w:sz w:val="28"/>
          <w:szCs w:val="28"/>
        </w:rPr>
        <w:t xml:space="preserve">); </w:t>
      </w:r>
    </w:p>
    <w:p w:rsidR="00F92BBC" w:rsidRDefault="0013648D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F92BBC">
        <w:rPr>
          <w:sz w:val="28"/>
          <w:szCs w:val="28"/>
        </w:rPr>
        <w:t xml:space="preserve">средства местного бюджета в сумме </w:t>
      </w:r>
      <w:r w:rsidR="00AA4B42">
        <w:rPr>
          <w:sz w:val="28"/>
          <w:szCs w:val="28"/>
        </w:rPr>
        <w:t>0,07 млн.</w:t>
      </w:r>
      <w:r w:rsidR="00F92BBC">
        <w:rPr>
          <w:sz w:val="28"/>
          <w:szCs w:val="28"/>
        </w:rPr>
        <w:t>руб</w:t>
      </w:r>
      <w:r w:rsidR="00AA4B42">
        <w:rPr>
          <w:sz w:val="28"/>
          <w:szCs w:val="28"/>
        </w:rPr>
        <w:t>.</w:t>
      </w:r>
      <w:r w:rsidR="00F92BBC">
        <w:rPr>
          <w:sz w:val="28"/>
          <w:szCs w:val="28"/>
        </w:rPr>
        <w:t xml:space="preserve"> (д/сад №4 </w:t>
      </w:r>
      <w:r w:rsidR="00AA4B42">
        <w:rPr>
          <w:sz w:val="28"/>
          <w:szCs w:val="28"/>
        </w:rPr>
        <w:t>–</w:t>
      </w:r>
      <w:r w:rsidR="00F92BBC">
        <w:rPr>
          <w:sz w:val="28"/>
          <w:szCs w:val="28"/>
        </w:rPr>
        <w:t xml:space="preserve"> </w:t>
      </w:r>
      <w:r w:rsidR="00AA4B42">
        <w:rPr>
          <w:sz w:val="28"/>
          <w:szCs w:val="28"/>
        </w:rPr>
        <w:t>0,02 млн. руб.</w:t>
      </w:r>
      <w:r w:rsidR="00F92BBC">
        <w:rPr>
          <w:sz w:val="28"/>
          <w:szCs w:val="28"/>
        </w:rPr>
        <w:t xml:space="preserve">; д/сад №5 </w:t>
      </w:r>
      <w:r w:rsidR="00AA4B42">
        <w:rPr>
          <w:sz w:val="28"/>
          <w:szCs w:val="28"/>
        </w:rPr>
        <w:t>–</w:t>
      </w:r>
      <w:r w:rsidR="00F92BBC">
        <w:rPr>
          <w:sz w:val="28"/>
          <w:szCs w:val="28"/>
        </w:rPr>
        <w:t> </w:t>
      </w:r>
      <w:r w:rsidR="00AA4B42">
        <w:rPr>
          <w:sz w:val="28"/>
          <w:szCs w:val="28"/>
        </w:rPr>
        <w:t>0,05 млн. руб.</w:t>
      </w:r>
      <w:r w:rsidR="00F92BBC">
        <w:rPr>
          <w:sz w:val="28"/>
          <w:szCs w:val="28"/>
        </w:rPr>
        <w:t>).</w:t>
      </w:r>
    </w:p>
    <w:p w:rsidR="00AA4B42" w:rsidRDefault="00F92BBC" w:rsidP="00F92BBC">
      <w:pPr>
        <w:ind w:firstLine="708"/>
        <w:jc w:val="both"/>
        <w:rPr>
          <w:sz w:val="28"/>
          <w:szCs w:val="28"/>
        </w:rPr>
      </w:pPr>
      <w:r w:rsidRPr="0044253F">
        <w:rPr>
          <w:sz w:val="28"/>
          <w:szCs w:val="28"/>
        </w:rPr>
        <w:t>В рамках мероприятий по формированию в муниципальном районе с</w:t>
      </w:r>
      <w:r w:rsidRPr="0044253F">
        <w:rPr>
          <w:sz w:val="28"/>
          <w:szCs w:val="28"/>
        </w:rPr>
        <w:t>е</w:t>
      </w:r>
      <w:r w:rsidRPr="0044253F">
        <w:rPr>
          <w:sz w:val="28"/>
          <w:szCs w:val="28"/>
        </w:rPr>
        <w:t>ти базовых образовательных учреждений, реализующих образовательные программы общего образования, обеспечивающих совместное обучение и</w:t>
      </w:r>
      <w:r w:rsidRPr="0044253F">
        <w:rPr>
          <w:sz w:val="28"/>
          <w:szCs w:val="28"/>
        </w:rPr>
        <w:t>н</w:t>
      </w:r>
      <w:r w:rsidRPr="0044253F">
        <w:rPr>
          <w:sz w:val="28"/>
          <w:szCs w:val="28"/>
        </w:rPr>
        <w:t xml:space="preserve">валидов и лиц, не имеющих нарушений развития, в </w:t>
      </w:r>
      <w:r w:rsidR="00AA4B42" w:rsidRPr="0044253F">
        <w:rPr>
          <w:sz w:val="28"/>
          <w:szCs w:val="28"/>
        </w:rPr>
        <w:t xml:space="preserve">школе </w:t>
      </w:r>
      <w:r w:rsidRPr="0044253F">
        <w:rPr>
          <w:sz w:val="28"/>
          <w:szCs w:val="28"/>
        </w:rPr>
        <w:t>№2 г.Валдая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изведена установка пандуса, переоборудованы санитарные комнаты для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тей-инвалидов-колясочников, переоборудован учебн</w:t>
      </w:r>
      <w:r w:rsidR="00AA4B42">
        <w:rPr>
          <w:sz w:val="28"/>
          <w:szCs w:val="28"/>
        </w:rPr>
        <w:t>ый</w:t>
      </w:r>
      <w:r>
        <w:rPr>
          <w:sz w:val="28"/>
          <w:szCs w:val="28"/>
        </w:rPr>
        <w:t xml:space="preserve"> кабинет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 этаже. Приобретён комплект специализированного оборудования для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образовательного процесса</w:t>
      </w:r>
      <w:r w:rsidR="003D0510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с ОВЗ. На эти мероприятия изра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ходованы средства </w:t>
      </w:r>
      <w:r w:rsidR="00AA4B42">
        <w:rPr>
          <w:sz w:val="28"/>
          <w:szCs w:val="28"/>
        </w:rPr>
        <w:t>:</w:t>
      </w:r>
    </w:p>
    <w:p w:rsidR="00AA4B42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</w:t>
      </w:r>
      <w:r w:rsidR="00AA4B42">
        <w:rPr>
          <w:sz w:val="28"/>
          <w:szCs w:val="28"/>
        </w:rPr>
        <w:t>1,0 млн. руб.</w:t>
      </w:r>
      <w:r>
        <w:rPr>
          <w:sz w:val="28"/>
          <w:szCs w:val="28"/>
        </w:rPr>
        <w:t xml:space="preserve">, </w:t>
      </w:r>
    </w:p>
    <w:p w:rsidR="00AA4B42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</w:t>
      </w:r>
      <w:r w:rsidR="00AA4B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B42">
        <w:rPr>
          <w:sz w:val="28"/>
          <w:szCs w:val="28"/>
        </w:rPr>
        <w:t>0,5 млн. руб.</w:t>
      </w:r>
      <w:r>
        <w:rPr>
          <w:sz w:val="28"/>
          <w:szCs w:val="28"/>
        </w:rPr>
        <w:t xml:space="preserve">, 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местного бюджета </w:t>
      </w:r>
      <w:r w:rsidR="00AA4B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B42">
        <w:rPr>
          <w:sz w:val="28"/>
          <w:szCs w:val="28"/>
        </w:rPr>
        <w:t>0,5 млн. руб</w:t>
      </w:r>
      <w:r>
        <w:rPr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 w:rsidRPr="00AE7C80">
        <w:rPr>
          <w:sz w:val="28"/>
          <w:szCs w:val="28"/>
        </w:rPr>
        <w:t xml:space="preserve">В рамках мероприятий  по модернизации системы общего образования </w:t>
      </w:r>
      <w:r>
        <w:rPr>
          <w:sz w:val="28"/>
          <w:szCs w:val="28"/>
        </w:rPr>
        <w:t>в 2013 году на проведение капитального ремонта зданий израсходовано из средств федерального бюджета 1</w:t>
      </w:r>
      <w:r w:rsidR="00AA4B4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AA4B42">
        <w:rPr>
          <w:sz w:val="28"/>
          <w:szCs w:val="28"/>
        </w:rPr>
        <w:t xml:space="preserve"> млн.руб</w:t>
      </w:r>
      <w:r w:rsidR="00512F0F">
        <w:rPr>
          <w:sz w:val="28"/>
          <w:szCs w:val="28"/>
        </w:rPr>
        <w:t>.</w:t>
      </w:r>
      <w:r>
        <w:rPr>
          <w:sz w:val="28"/>
          <w:szCs w:val="28"/>
        </w:rPr>
        <w:t>; из средств 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r w:rsidR="00AA4B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B42">
        <w:rPr>
          <w:sz w:val="28"/>
          <w:szCs w:val="28"/>
        </w:rPr>
        <w:t>0,07 млн. руб.</w:t>
      </w:r>
      <w:r>
        <w:rPr>
          <w:sz w:val="28"/>
          <w:szCs w:val="28"/>
        </w:rPr>
        <w:t xml:space="preserve"> На приобретение  школьной мебели, учебно-лабораторного оборудования, спортивного инвентаря, компьютерного оборудования,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полнение школьных библиотек израсходовано из средств федерального бюджета 2</w:t>
      </w:r>
      <w:r w:rsidR="00601615">
        <w:rPr>
          <w:sz w:val="28"/>
          <w:szCs w:val="28"/>
        </w:rPr>
        <w:t>,3 млн. руб</w:t>
      </w:r>
      <w:r>
        <w:rPr>
          <w:sz w:val="28"/>
          <w:szCs w:val="28"/>
        </w:rPr>
        <w:t>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укрепление материально-технической базы общеобразовательного учреждения МАОУ «Гимназия» г.Валдая израсходовано из средств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бюджета  </w:t>
      </w:r>
      <w:r w:rsidR="00601615">
        <w:rPr>
          <w:sz w:val="28"/>
          <w:szCs w:val="28"/>
        </w:rPr>
        <w:t>0,1 млн. руб.</w:t>
      </w:r>
    </w:p>
    <w:p w:rsidR="00F92BBC" w:rsidRDefault="00F92BBC" w:rsidP="00F92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внедрение спутниковой навигационной технологии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системы ГЛОНАСС из средств областного бюджета израсходовано </w:t>
      </w:r>
      <w:r w:rsidR="00601615">
        <w:rPr>
          <w:sz w:val="28"/>
          <w:szCs w:val="28"/>
        </w:rPr>
        <w:t>0,3 млн.руб</w:t>
      </w:r>
      <w:r>
        <w:rPr>
          <w:sz w:val="28"/>
          <w:szCs w:val="28"/>
        </w:rPr>
        <w:t>.</w:t>
      </w:r>
    </w:p>
    <w:p w:rsidR="00AE7C80" w:rsidRDefault="00AE7C80" w:rsidP="00B0463F">
      <w:pPr>
        <w:pStyle w:val="ae"/>
        <w:ind w:left="-709"/>
        <w:jc w:val="center"/>
        <w:rPr>
          <w:b/>
          <w:sz w:val="28"/>
          <w:szCs w:val="28"/>
        </w:rPr>
      </w:pPr>
    </w:p>
    <w:p w:rsidR="00B0463F" w:rsidRDefault="00B0463F" w:rsidP="00B0463F">
      <w:pPr>
        <w:pStyle w:val="ae"/>
        <w:ind w:left="-709"/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МОЛОДЁЖНАЯ ПОЛИТИКА.</w:t>
      </w:r>
      <w:r w:rsidR="00473184">
        <w:rPr>
          <w:b/>
          <w:sz w:val="28"/>
          <w:szCs w:val="28"/>
        </w:rPr>
        <w:t xml:space="preserve"> </w:t>
      </w:r>
    </w:p>
    <w:p w:rsidR="00473184" w:rsidRPr="00150C93" w:rsidRDefault="00473184" w:rsidP="00B0463F">
      <w:pPr>
        <w:pStyle w:val="ae"/>
        <w:ind w:left="-709"/>
        <w:jc w:val="center"/>
        <w:rPr>
          <w:b/>
          <w:sz w:val="28"/>
          <w:szCs w:val="28"/>
        </w:rPr>
      </w:pPr>
    </w:p>
    <w:p w:rsidR="00924FCA" w:rsidRPr="00150C93" w:rsidRDefault="00924FCA" w:rsidP="00924FCA">
      <w:pPr>
        <w:pStyle w:val="ae"/>
        <w:ind w:firstLine="709"/>
        <w:jc w:val="both"/>
        <w:rPr>
          <w:rFonts w:eastAsia="A"/>
          <w:color w:val="000000"/>
          <w:spacing w:val="1"/>
          <w:sz w:val="28"/>
          <w:szCs w:val="28"/>
        </w:rPr>
      </w:pPr>
      <w:r w:rsidRPr="00150C93">
        <w:rPr>
          <w:rFonts w:eastAsia="A"/>
          <w:color w:val="000000"/>
          <w:spacing w:val="1"/>
          <w:sz w:val="28"/>
          <w:szCs w:val="28"/>
        </w:rPr>
        <w:t>В рамках реализации долгосрочной районной целевой программы «Молодежь Валдайского муниципального района на 2012-2015 годы» и в целях создания условий для закрепления молодежи в районе проводится</w:t>
      </w:r>
      <w:r w:rsidRPr="00150C93">
        <w:rPr>
          <w:sz w:val="28"/>
          <w:szCs w:val="28"/>
        </w:rPr>
        <w:t xml:space="preserve"> р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бота по следующим направл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ниям:</w:t>
      </w:r>
    </w:p>
    <w:p w:rsidR="00924FCA" w:rsidRDefault="00AE7C80" w:rsidP="00AE7C80">
      <w:pPr>
        <w:pStyle w:val="ae"/>
        <w:jc w:val="both"/>
        <w:rPr>
          <w:rFonts w:eastAsia="A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  <w:t>-</w:t>
      </w:r>
      <w:r w:rsidR="00924FCA">
        <w:rPr>
          <w:sz w:val="28"/>
          <w:szCs w:val="28"/>
        </w:rPr>
        <w:t xml:space="preserve"> </w:t>
      </w:r>
      <w:r w:rsidR="00924FCA" w:rsidRPr="00150C93">
        <w:rPr>
          <w:sz w:val="28"/>
          <w:szCs w:val="28"/>
        </w:rPr>
        <w:t>кадровое и информационное обеспечение;</w:t>
      </w:r>
    </w:p>
    <w:p w:rsidR="00924FCA" w:rsidRPr="00150C93" w:rsidRDefault="00AE7C80" w:rsidP="00AE7C80">
      <w:pPr>
        <w:pStyle w:val="ae"/>
        <w:jc w:val="both"/>
        <w:rPr>
          <w:rFonts w:eastAsia="A"/>
          <w:color w:val="000000"/>
          <w:spacing w:val="1"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924FCA" w:rsidRPr="00150C93">
        <w:rPr>
          <w:bCs/>
          <w:sz w:val="28"/>
          <w:szCs w:val="28"/>
        </w:rPr>
        <w:t>поддержка молодежи, оказавшейся в трудной жизненной ситуации;</w:t>
      </w:r>
    </w:p>
    <w:p w:rsidR="00924FCA" w:rsidRPr="00150C93" w:rsidRDefault="00AE7C80" w:rsidP="00AE7C80">
      <w:pPr>
        <w:pStyle w:val="ae"/>
        <w:jc w:val="both"/>
        <w:rPr>
          <w:rFonts w:eastAsia="A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  <w:t>-</w:t>
      </w:r>
      <w:r w:rsidR="00924FCA" w:rsidRPr="00150C93">
        <w:rPr>
          <w:sz w:val="28"/>
          <w:szCs w:val="28"/>
        </w:rPr>
        <w:t>содействие в организации летнего отдыха, здорового образа жизни;</w:t>
      </w:r>
    </w:p>
    <w:p w:rsidR="00924FCA" w:rsidRPr="00150C93" w:rsidRDefault="00AE7C80" w:rsidP="00AE7C80">
      <w:pPr>
        <w:pStyle w:val="ae"/>
        <w:jc w:val="both"/>
        <w:rPr>
          <w:rFonts w:eastAsia="A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  <w:t>-</w:t>
      </w:r>
      <w:r w:rsidR="00924FCA" w:rsidRPr="00150C93">
        <w:rPr>
          <w:sz w:val="28"/>
          <w:szCs w:val="28"/>
        </w:rPr>
        <w:t>содействие в орган</w:t>
      </w:r>
      <w:r w:rsidR="00924FCA" w:rsidRPr="00150C93">
        <w:rPr>
          <w:sz w:val="28"/>
          <w:szCs w:val="28"/>
        </w:rPr>
        <w:t>и</w:t>
      </w:r>
      <w:r w:rsidR="00924FCA" w:rsidRPr="00150C93">
        <w:rPr>
          <w:sz w:val="28"/>
          <w:szCs w:val="28"/>
        </w:rPr>
        <w:t>зации труда и занятости молодежи;</w:t>
      </w:r>
    </w:p>
    <w:p w:rsidR="00924FCA" w:rsidRPr="00150C93" w:rsidRDefault="00AE7C80" w:rsidP="00AE7C80">
      <w:pPr>
        <w:pStyle w:val="ae"/>
        <w:jc w:val="both"/>
        <w:rPr>
          <w:rFonts w:eastAsia="A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  <w:t>-</w:t>
      </w:r>
      <w:r w:rsidR="00924FCA" w:rsidRPr="00150C93">
        <w:rPr>
          <w:sz w:val="28"/>
          <w:szCs w:val="28"/>
        </w:rPr>
        <w:t>патриотическое воспитание молодежи;</w:t>
      </w:r>
    </w:p>
    <w:p w:rsidR="00924FCA" w:rsidRPr="00150C93" w:rsidRDefault="00AE7C80" w:rsidP="00AE7C80">
      <w:pPr>
        <w:pStyle w:val="ae"/>
        <w:jc w:val="both"/>
        <w:rPr>
          <w:rFonts w:eastAsia="A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  <w:t>-</w:t>
      </w:r>
      <w:r w:rsidR="00924FCA" w:rsidRPr="00150C93">
        <w:rPr>
          <w:sz w:val="28"/>
          <w:szCs w:val="28"/>
        </w:rPr>
        <w:t>работа с молодыми семьями;</w:t>
      </w:r>
    </w:p>
    <w:p w:rsidR="00924FCA" w:rsidRPr="00150C93" w:rsidRDefault="00AE7C80" w:rsidP="00AE7C80">
      <w:pPr>
        <w:pStyle w:val="ae"/>
        <w:jc w:val="both"/>
        <w:rPr>
          <w:rFonts w:eastAsia="A"/>
          <w:color w:val="000000"/>
          <w:spacing w:val="1"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924FCA">
        <w:rPr>
          <w:bCs/>
          <w:sz w:val="28"/>
          <w:szCs w:val="28"/>
        </w:rPr>
        <w:t xml:space="preserve"> </w:t>
      </w:r>
      <w:r w:rsidR="00924FCA" w:rsidRPr="00150C93">
        <w:rPr>
          <w:bCs/>
          <w:sz w:val="28"/>
          <w:szCs w:val="28"/>
        </w:rPr>
        <w:t>выявление, продвижение и поддержка активности молодежи и ее до</w:t>
      </w:r>
      <w:r w:rsidR="00924FCA" w:rsidRPr="00150C93">
        <w:rPr>
          <w:bCs/>
          <w:sz w:val="28"/>
          <w:szCs w:val="28"/>
        </w:rPr>
        <w:t>с</w:t>
      </w:r>
      <w:r w:rsidR="00924FCA" w:rsidRPr="00150C93">
        <w:rPr>
          <w:bCs/>
          <w:sz w:val="28"/>
          <w:szCs w:val="28"/>
        </w:rPr>
        <w:t>тижений в различных сферах деятельности.</w:t>
      </w:r>
    </w:p>
    <w:p w:rsidR="00924FCA" w:rsidRPr="00150C93" w:rsidRDefault="00924FCA" w:rsidP="00924FCA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150C93">
        <w:rPr>
          <w:sz w:val="28"/>
          <w:szCs w:val="28"/>
        </w:rPr>
        <w:t xml:space="preserve">Организация волонтерского движения среди молодежи также является одним из приоритетных направлений. </w:t>
      </w:r>
      <w:r w:rsidRPr="00150C93">
        <w:rPr>
          <w:color w:val="000000"/>
          <w:sz w:val="28"/>
          <w:szCs w:val="28"/>
        </w:rPr>
        <w:t>Количество зарегистрированных в</w:t>
      </w:r>
      <w:r w:rsidRPr="00150C93">
        <w:rPr>
          <w:color w:val="000000"/>
          <w:sz w:val="28"/>
          <w:szCs w:val="28"/>
        </w:rPr>
        <w:t>о</w:t>
      </w:r>
      <w:r w:rsidRPr="00150C93">
        <w:rPr>
          <w:color w:val="000000"/>
          <w:sz w:val="28"/>
          <w:szCs w:val="28"/>
        </w:rPr>
        <w:t xml:space="preserve">лонтеров на 01 </w:t>
      </w:r>
      <w:r>
        <w:rPr>
          <w:color w:val="000000"/>
          <w:sz w:val="28"/>
          <w:szCs w:val="28"/>
        </w:rPr>
        <w:t>января</w:t>
      </w:r>
      <w:r w:rsidRPr="00150C93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150C93">
        <w:rPr>
          <w:color w:val="000000"/>
          <w:sz w:val="28"/>
          <w:szCs w:val="28"/>
        </w:rPr>
        <w:t xml:space="preserve"> года составляет </w:t>
      </w:r>
      <w:r w:rsidRPr="008A50B9">
        <w:rPr>
          <w:color w:val="000000"/>
          <w:sz w:val="28"/>
          <w:szCs w:val="28"/>
        </w:rPr>
        <w:t>825 человек (17,07 %</w:t>
      </w:r>
      <w:r w:rsidRPr="00150C93">
        <w:rPr>
          <w:color w:val="000000"/>
          <w:sz w:val="28"/>
          <w:szCs w:val="28"/>
        </w:rPr>
        <w:t xml:space="preserve"> от общего количества молодёжи муниципальн</w:t>
      </w:r>
      <w:r w:rsidRPr="00150C93">
        <w:rPr>
          <w:color w:val="000000"/>
          <w:sz w:val="28"/>
          <w:szCs w:val="28"/>
        </w:rPr>
        <w:t>о</w:t>
      </w:r>
      <w:r w:rsidRPr="00150C93">
        <w:rPr>
          <w:color w:val="000000"/>
          <w:sz w:val="28"/>
          <w:szCs w:val="28"/>
        </w:rPr>
        <w:t xml:space="preserve">го района). </w:t>
      </w:r>
    </w:p>
    <w:p w:rsidR="00924FCA" w:rsidRPr="00150C93" w:rsidRDefault="00924FCA" w:rsidP="00924FCA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Волонтерские группы созданы</w:t>
      </w:r>
      <w:r w:rsidRPr="00150C93">
        <w:rPr>
          <w:color w:val="000000"/>
          <w:sz w:val="28"/>
          <w:szCs w:val="28"/>
        </w:rPr>
        <w:t>:</w:t>
      </w:r>
    </w:p>
    <w:p w:rsidR="00924FCA" w:rsidRPr="00150C93" w:rsidRDefault="00924FCA" w:rsidP="00924FCA">
      <w:pPr>
        <w:pStyle w:val="a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в </w:t>
      </w:r>
      <w:r w:rsidRPr="00150C93">
        <w:rPr>
          <w:bCs/>
          <w:sz w:val="28"/>
          <w:szCs w:val="28"/>
        </w:rPr>
        <w:t>муниципальном бюджетном учреждении Молодежном центре «Юность» (районный клуб волонтеров «Маяк»</w:t>
      </w:r>
      <w:r w:rsidRPr="00150C93">
        <w:rPr>
          <w:sz w:val="28"/>
          <w:szCs w:val="28"/>
        </w:rPr>
        <w:t xml:space="preserve">), </w:t>
      </w:r>
    </w:p>
    <w:p w:rsidR="00924FCA" w:rsidRPr="00150C93" w:rsidRDefault="00924FCA" w:rsidP="00924FCA">
      <w:pPr>
        <w:pStyle w:val="ae"/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 </w:t>
      </w:r>
      <w:r w:rsidRPr="00150C93">
        <w:rPr>
          <w:sz w:val="28"/>
          <w:szCs w:val="28"/>
        </w:rPr>
        <w:t xml:space="preserve">ОАОУ СПО «Колледж сервиса и управления» (волонтёрский отряд «Колледж»), </w:t>
      </w:r>
    </w:p>
    <w:p w:rsidR="00924FCA" w:rsidRPr="00150C93" w:rsidRDefault="00924FCA" w:rsidP="00924FCA">
      <w:pPr>
        <w:pStyle w:val="ae"/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150C93">
        <w:rPr>
          <w:sz w:val="28"/>
          <w:szCs w:val="28"/>
        </w:rPr>
        <w:t xml:space="preserve"> Валдайском филиале ОАОУ СПО «Новгородский агротехнический техникум» (клуб «Фемида», «Движение волонтеров»),  </w:t>
      </w:r>
    </w:p>
    <w:p w:rsidR="00924FCA" w:rsidRPr="00150C93" w:rsidRDefault="00924FCA" w:rsidP="00924FC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0C93">
        <w:rPr>
          <w:sz w:val="28"/>
          <w:szCs w:val="28"/>
        </w:rPr>
        <w:t>МАОУ «Гимназия» (</w:t>
      </w:r>
      <w:r w:rsidRPr="00150C93">
        <w:rPr>
          <w:bCs/>
          <w:sz w:val="28"/>
          <w:szCs w:val="28"/>
        </w:rPr>
        <w:t>«Всё в наших руках!»</w:t>
      </w:r>
      <w:r w:rsidRPr="00150C93">
        <w:rPr>
          <w:sz w:val="28"/>
          <w:szCs w:val="28"/>
        </w:rPr>
        <w:t xml:space="preserve">), </w:t>
      </w:r>
    </w:p>
    <w:p w:rsidR="00924FCA" w:rsidRPr="00150C93" w:rsidRDefault="00924FCA" w:rsidP="00924FCA">
      <w:pPr>
        <w:pStyle w:val="ae"/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- МАОУ СОШ № 1 (волонтерская группа «Добр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волец»), </w:t>
      </w:r>
    </w:p>
    <w:p w:rsidR="00924FCA" w:rsidRPr="00150C93" w:rsidRDefault="00924FCA" w:rsidP="00924FCA">
      <w:pPr>
        <w:pStyle w:val="ae"/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- МАОУ СОШ № 2 (волонтерская группа «Станция спортивная»), </w:t>
      </w:r>
    </w:p>
    <w:p w:rsidR="00924FCA" w:rsidRPr="00150C93" w:rsidRDefault="00924FCA" w:rsidP="00924FCA">
      <w:pPr>
        <w:pStyle w:val="ae"/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- М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ОУ СОШ № 5, 6, 7. </w:t>
      </w:r>
    </w:p>
    <w:p w:rsidR="00924FCA" w:rsidRPr="00AF0714" w:rsidRDefault="00AE7C80" w:rsidP="00924FCA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FCA" w:rsidRPr="00150C93">
        <w:rPr>
          <w:sz w:val="28"/>
          <w:szCs w:val="28"/>
        </w:rPr>
        <w:t>В прошлом году организована работа Центра гражданско – патриот</w:t>
      </w:r>
      <w:r w:rsidR="00924FCA" w:rsidRPr="00150C93">
        <w:rPr>
          <w:sz w:val="28"/>
          <w:szCs w:val="28"/>
        </w:rPr>
        <w:t>и</w:t>
      </w:r>
      <w:r w:rsidR="00924FCA" w:rsidRPr="00150C93">
        <w:rPr>
          <w:sz w:val="28"/>
          <w:szCs w:val="28"/>
        </w:rPr>
        <w:t>ческого воспитания и допризывной подготовки молодёжи на базе муниц</w:t>
      </w:r>
      <w:r w:rsidR="00924FCA" w:rsidRPr="00150C93">
        <w:rPr>
          <w:sz w:val="28"/>
          <w:szCs w:val="28"/>
        </w:rPr>
        <w:t>и</w:t>
      </w:r>
      <w:r w:rsidR="00924FCA" w:rsidRPr="00150C93">
        <w:rPr>
          <w:sz w:val="28"/>
          <w:szCs w:val="28"/>
        </w:rPr>
        <w:t>пального бюджетного учреждения Молодёжного центра «Юность</w:t>
      </w:r>
      <w:r>
        <w:rPr>
          <w:sz w:val="28"/>
          <w:szCs w:val="28"/>
        </w:rPr>
        <w:t xml:space="preserve">». </w:t>
      </w:r>
      <w:r w:rsidR="00924FCA">
        <w:rPr>
          <w:sz w:val="28"/>
          <w:szCs w:val="28"/>
        </w:rPr>
        <w:t xml:space="preserve"> В ра</w:t>
      </w:r>
      <w:r w:rsidR="00924FCA">
        <w:rPr>
          <w:sz w:val="28"/>
          <w:szCs w:val="28"/>
        </w:rPr>
        <w:t>м</w:t>
      </w:r>
      <w:r w:rsidR="00924FCA">
        <w:rPr>
          <w:sz w:val="28"/>
          <w:szCs w:val="28"/>
        </w:rPr>
        <w:t>ках работы Центра гражданско-патриотического воспитания и</w:t>
      </w:r>
      <w:r>
        <w:rPr>
          <w:sz w:val="28"/>
          <w:szCs w:val="28"/>
        </w:rPr>
        <w:t xml:space="preserve"> </w:t>
      </w:r>
      <w:r w:rsidR="00924FCA">
        <w:rPr>
          <w:sz w:val="28"/>
          <w:szCs w:val="28"/>
        </w:rPr>
        <w:t>допризывной подготовки молодежи для учащихся образовательных учреж</w:t>
      </w:r>
      <w:r w:rsidR="00924FCA">
        <w:rPr>
          <w:sz w:val="28"/>
          <w:szCs w:val="28"/>
        </w:rPr>
        <w:softHyphen/>
        <w:t>дений провед</w:t>
      </w:r>
      <w:r w:rsidR="00924FCA">
        <w:rPr>
          <w:sz w:val="28"/>
          <w:szCs w:val="28"/>
        </w:rPr>
        <w:t>е</w:t>
      </w:r>
      <w:r w:rsidR="00924FCA">
        <w:rPr>
          <w:sz w:val="28"/>
          <w:szCs w:val="28"/>
        </w:rPr>
        <w:t>ны: мероприятия «Слава русскому оружию», «Большая спор</w:t>
      </w:r>
      <w:r w:rsidR="00924FCA">
        <w:rPr>
          <w:sz w:val="28"/>
          <w:szCs w:val="28"/>
        </w:rPr>
        <w:softHyphen/>
        <w:t>тивная эстаф</w:t>
      </w:r>
      <w:r w:rsidR="00924FCA">
        <w:rPr>
          <w:sz w:val="28"/>
          <w:szCs w:val="28"/>
        </w:rPr>
        <w:t>е</w:t>
      </w:r>
      <w:r w:rsidR="00924FCA">
        <w:rPr>
          <w:sz w:val="28"/>
          <w:szCs w:val="28"/>
        </w:rPr>
        <w:t>та», соревнования по огневой подготовке, ОФП среди допри</w:t>
      </w:r>
      <w:r w:rsidR="00924FCA">
        <w:rPr>
          <w:sz w:val="28"/>
          <w:szCs w:val="28"/>
        </w:rPr>
        <w:softHyphen/>
        <w:t>зывной молод</w:t>
      </w:r>
      <w:r w:rsidR="00924FCA">
        <w:rPr>
          <w:sz w:val="28"/>
          <w:szCs w:val="28"/>
        </w:rPr>
        <w:t>е</w:t>
      </w:r>
      <w:r w:rsidR="00924FCA">
        <w:rPr>
          <w:sz w:val="28"/>
          <w:szCs w:val="28"/>
        </w:rPr>
        <w:t>жи, по вязанию морских узлов (в рамках клуба «Алые пару</w:t>
      </w:r>
      <w:r w:rsidR="00924FCA">
        <w:rPr>
          <w:sz w:val="28"/>
          <w:szCs w:val="28"/>
        </w:rPr>
        <w:softHyphen/>
        <w:t>са»).</w:t>
      </w:r>
    </w:p>
    <w:p w:rsidR="00924FCA" w:rsidRDefault="00924FCA" w:rsidP="00924FCA">
      <w:pPr>
        <w:shd w:val="clear" w:color="auto" w:fill="FFFFFF"/>
        <w:tabs>
          <w:tab w:val="left" w:pos="2011"/>
        </w:tabs>
        <w:ind w:firstLine="709"/>
        <w:jc w:val="both"/>
      </w:pPr>
      <w:r>
        <w:rPr>
          <w:sz w:val="28"/>
          <w:szCs w:val="28"/>
        </w:rPr>
        <w:t xml:space="preserve"> В 2013 году в рамках месячника оборонно-массовой работы, посвя</w:t>
      </w:r>
      <w:r>
        <w:rPr>
          <w:sz w:val="28"/>
          <w:szCs w:val="28"/>
        </w:rPr>
        <w:softHyphen/>
        <w:t>-</w:t>
      </w:r>
      <w:r>
        <w:rPr>
          <w:sz w:val="28"/>
          <w:szCs w:val="28"/>
        </w:rPr>
        <w:br/>
        <w:t>щенного Дню защитника Отечества, проведены районные соревнования «Бо-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гатырская наша сила», посвященные Дню защитника Отечества, среди  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лодежи образовательных учреждений среднего профессионального образо</w:t>
      </w:r>
      <w:r>
        <w:rPr>
          <w:sz w:val="28"/>
          <w:szCs w:val="28"/>
        </w:rPr>
        <w:softHyphen/>
        <w:t>вания и работающей молодёжи организаций, учреждений Валдайского му</w:t>
      </w:r>
      <w:r>
        <w:rPr>
          <w:sz w:val="28"/>
          <w:szCs w:val="28"/>
        </w:rPr>
        <w:softHyphen/>
        <w:t xml:space="preserve">ниципального района. </w:t>
      </w:r>
    </w:p>
    <w:p w:rsidR="00924FCA" w:rsidRDefault="00924FCA" w:rsidP="00924FCA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 рамках работы районного киноклуба «Патриот» для учащихся </w:t>
      </w:r>
      <w:r w:rsidR="00AE7C80">
        <w:rPr>
          <w:sz w:val="28"/>
          <w:szCs w:val="28"/>
        </w:rPr>
        <w:t>сре</w:t>
      </w:r>
      <w:r w:rsidR="00AE7C80">
        <w:rPr>
          <w:sz w:val="28"/>
          <w:szCs w:val="28"/>
        </w:rPr>
        <w:t>д</w:t>
      </w:r>
      <w:r w:rsidR="00AE7C80">
        <w:rPr>
          <w:sz w:val="28"/>
          <w:szCs w:val="28"/>
        </w:rPr>
        <w:t>них-специальных учебных заведений</w:t>
      </w:r>
      <w:r>
        <w:rPr>
          <w:sz w:val="28"/>
          <w:szCs w:val="28"/>
        </w:rPr>
        <w:t>, школ в течение года проводятся кин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лектории, посвященные Дням воинской славы России. Центром «Юность»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 проводятся встречи молодежи с участниками боевых действий в горячих точках, участниками ВОВ, общественной организации «Дети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ны», членами поисковых отр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дов.</w:t>
      </w:r>
    </w:p>
    <w:p w:rsidR="00924FCA" w:rsidRDefault="00924FCA" w:rsidP="00924FCA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02-09 ноября 2013 года </w:t>
      </w:r>
      <w:r w:rsidR="00AE7C80">
        <w:rPr>
          <w:sz w:val="28"/>
          <w:szCs w:val="28"/>
        </w:rPr>
        <w:t>прошла</w:t>
      </w:r>
      <w:r>
        <w:rPr>
          <w:spacing w:val="-1"/>
          <w:sz w:val="28"/>
          <w:szCs w:val="28"/>
        </w:rPr>
        <w:t xml:space="preserve"> смена профильного обо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ронно-спортивного лагеря дневного пребывания «Патриот» для допризыв</w:t>
      </w:r>
      <w:r>
        <w:rPr>
          <w:sz w:val="28"/>
          <w:szCs w:val="28"/>
        </w:rPr>
        <w:softHyphen/>
        <w:t>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дежи в количестве 25 человек. В проведении занятий в лагере участвовали работники отдела военно</w:t>
      </w:r>
      <w:r>
        <w:rPr>
          <w:sz w:val="28"/>
          <w:szCs w:val="28"/>
        </w:rPr>
        <w:softHyphen/>
        <w:t>го комиссариата по г. Валдай, Валдайскому и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стецкому районам Новго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родской области, местного отделения ДОСААФ Ро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сии Валдайского района </w:t>
      </w:r>
      <w:r>
        <w:rPr>
          <w:spacing w:val="-2"/>
          <w:sz w:val="28"/>
          <w:szCs w:val="28"/>
        </w:rPr>
        <w:t>Новгородской области, ветераны Великой Отечес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венной войны, представи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тели Валдайского отделения Союза десантников России.</w:t>
      </w:r>
    </w:p>
    <w:p w:rsidR="00924FCA" w:rsidRDefault="00924FCA" w:rsidP="00924F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Администрации муниципального района от 16.04.2013 № 527 «О подготовке и проведении поисковых работ на террито</w:t>
      </w:r>
      <w:r>
        <w:rPr>
          <w:sz w:val="28"/>
          <w:szCs w:val="28"/>
        </w:rPr>
        <w:softHyphen/>
        <w:t xml:space="preserve">рии Валдайского муниципального района» с 26 апреля по 8 мая 2013 года </w:t>
      </w:r>
      <w:r>
        <w:rPr>
          <w:spacing w:val="-1"/>
          <w:sz w:val="28"/>
          <w:szCs w:val="28"/>
        </w:rPr>
        <w:t>поисковыми отрядами «Торнадо», «Надежда», «Поколение» (Московская 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ласть), «Память»   (г. Валдай) проведены поисковые работы на территории Семеновщинского сельского поселения. Количество участников поисковых работ – 95 человек. В состав поискового отряда «Память» входят опытные поисковики из числа работающей молодежи Валдайского ЛПУМГ и других организаций муниципального района, учащихся 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ний. Члены поисковых отрядов ведут большую работу по популяризации патриотического воспитания в образовательных учреждениях. В сентябре 2013 года проведен осенний этап поисковых работ. </w:t>
      </w:r>
    </w:p>
    <w:p w:rsidR="00B0463F" w:rsidRPr="00150C93" w:rsidRDefault="00B0463F" w:rsidP="00924FCA">
      <w:pPr>
        <w:pStyle w:val="ae"/>
        <w:ind w:left="-709"/>
        <w:jc w:val="both"/>
        <w:rPr>
          <w:sz w:val="28"/>
          <w:szCs w:val="28"/>
        </w:rPr>
      </w:pPr>
    </w:p>
    <w:p w:rsidR="00B0463F" w:rsidRPr="00150C93" w:rsidRDefault="00B0463F" w:rsidP="00B0463F">
      <w:pPr>
        <w:pStyle w:val="ae"/>
        <w:ind w:left="-709"/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ФИЗИЧЕСКАЯ КУЛЬТУРА И СПОРТ.</w:t>
      </w:r>
    </w:p>
    <w:p w:rsidR="00B0463F" w:rsidRPr="00150C93" w:rsidRDefault="00B0463F" w:rsidP="00B0463F">
      <w:pPr>
        <w:pStyle w:val="ae"/>
        <w:ind w:left="-709"/>
        <w:jc w:val="center"/>
        <w:rPr>
          <w:b/>
          <w:sz w:val="28"/>
          <w:szCs w:val="28"/>
        </w:rPr>
      </w:pPr>
    </w:p>
    <w:p w:rsidR="00D11D85" w:rsidRDefault="00B0463F" w:rsidP="00D11D85">
      <w:pPr>
        <w:pStyle w:val="1"/>
      </w:pPr>
      <w:r w:rsidRPr="00150C93">
        <w:tab/>
      </w:r>
      <w:r w:rsidR="00D11D85">
        <w:t xml:space="preserve">  Приоритетные направления развития физической культуры среди н</w:t>
      </w:r>
      <w:r w:rsidR="00D11D85">
        <w:t>а</w:t>
      </w:r>
      <w:r w:rsidR="00D11D85">
        <w:t>селения предусматривают создание условий для занятий физической культ</w:t>
      </w:r>
      <w:r w:rsidR="00D11D85">
        <w:t>у</w:t>
      </w:r>
      <w:r w:rsidR="00D11D85">
        <w:t>рой и спортом в соответствии с</w:t>
      </w:r>
      <w:r w:rsidR="00D11D85">
        <w:rPr>
          <w:b/>
        </w:rPr>
        <w:t xml:space="preserve"> </w:t>
      </w:r>
      <w:r w:rsidR="00D11D85">
        <w:t>муниципальной целевой программой «Разв</w:t>
      </w:r>
      <w:r w:rsidR="00D11D85">
        <w:t>и</w:t>
      </w:r>
      <w:r w:rsidR="00D11D85">
        <w:t>тие физической культуры и спорта в Валдайском муниципальном районе» на 2012-2015 годы. Основные усилия были направлены  на развитие  таких  в</w:t>
      </w:r>
      <w:r w:rsidR="00D11D85">
        <w:t>и</w:t>
      </w:r>
      <w:r w:rsidR="00D11D85">
        <w:t xml:space="preserve">дов спорта как - единоборство, лыжные гонки и футбол. </w:t>
      </w:r>
    </w:p>
    <w:p w:rsidR="00D11D85" w:rsidRDefault="00D11D85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Проводилась работа по формированию у жителей района и, прежде всего, у подростков и молодёжи понимания необходимости занятий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культурой и спортом, внедрение физической культуры в режим учёбы, труда и активного отдыха. С этой  целью в 2013 году проведены массовые комплексные соревнования (Спартакиады) среди общеобразовательных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реждений, учащихся, допризывной молодёжи, трудящихся предприятий,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и учреждений. При подведении итогов спортивного сезона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 предприятий, организаций и учреждений муниципального района лучш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 xml:space="preserve">признаны: </w:t>
      </w:r>
      <w:r w:rsidRPr="007941DB">
        <w:rPr>
          <w:sz w:val="28"/>
          <w:szCs w:val="28"/>
        </w:rPr>
        <w:t>1</w:t>
      </w:r>
      <w:r w:rsidR="007941DB">
        <w:rPr>
          <w:sz w:val="28"/>
          <w:szCs w:val="28"/>
        </w:rPr>
        <w:t xml:space="preserve"> </w:t>
      </w:r>
      <w:r w:rsidRPr="007941DB">
        <w:rPr>
          <w:sz w:val="28"/>
          <w:szCs w:val="28"/>
        </w:rPr>
        <w:t>-ЛПУМГ, 2-В</w:t>
      </w:r>
      <w:r w:rsidR="007941DB" w:rsidRPr="007941DB">
        <w:rPr>
          <w:sz w:val="28"/>
          <w:szCs w:val="28"/>
        </w:rPr>
        <w:t>алдайский филиал  Новгородского аграрного те</w:t>
      </w:r>
      <w:r w:rsidR="007941DB" w:rsidRPr="007941DB">
        <w:rPr>
          <w:sz w:val="28"/>
          <w:szCs w:val="28"/>
        </w:rPr>
        <w:t>х</w:t>
      </w:r>
      <w:r w:rsidR="007941DB" w:rsidRPr="007941DB">
        <w:rPr>
          <w:sz w:val="28"/>
          <w:szCs w:val="28"/>
        </w:rPr>
        <w:t xml:space="preserve">никума, </w:t>
      </w:r>
      <w:r w:rsidRPr="007941DB">
        <w:rPr>
          <w:sz w:val="28"/>
          <w:szCs w:val="28"/>
        </w:rPr>
        <w:t>, 3-</w:t>
      </w:r>
      <w:r w:rsidR="00D02B92" w:rsidRPr="007941DB">
        <w:rPr>
          <w:sz w:val="28"/>
          <w:szCs w:val="28"/>
        </w:rPr>
        <w:t xml:space="preserve"> </w:t>
      </w:r>
      <w:r w:rsidRPr="007941DB">
        <w:rPr>
          <w:sz w:val="28"/>
          <w:szCs w:val="28"/>
        </w:rPr>
        <w:t>ФКУ ИК-4.</w:t>
      </w:r>
    </w:p>
    <w:p w:rsidR="00D11D85" w:rsidRDefault="00D11D85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AC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02B92">
        <w:rPr>
          <w:sz w:val="28"/>
          <w:szCs w:val="28"/>
        </w:rPr>
        <w:t>С</w:t>
      </w:r>
      <w:r w:rsidR="00062AC4">
        <w:rPr>
          <w:sz w:val="28"/>
          <w:szCs w:val="28"/>
        </w:rPr>
        <w:t xml:space="preserve">огласно календарных планов </w:t>
      </w:r>
      <w:r w:rsidR="00D02B92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>проведено 1</w:t>
      </w:r>
      <w:r w:rsidR="008277A7">
        <w:rPr>
          <w:sz w:val="28"/>
          <w:szCs w:val="28"/>
        </w:rPr>
        <w:t>4</w:t>
      </w:r>
      <w:r>
        <w:rPr>
          <w:sz w:val="28"/>
          <w:szCs w:val="28"/>
        </w:rPr>
        <w:t>2 спортивно-массовых и физкультурно-оздоровительных мероприятий, в которых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ло участие </w:t>
      </w:r>
      <w:r w:rsidR="008277A7">
        <w:rPr>
          <w:sz w:val="28"/>
          <w:szCs w:val="28"/>
        </w:rPr>
        <w:t>6</w:t>
      </w:r>
      <w:r>
        <w:rPr>
          <w:sz w:val="28"/>
          <w:szCs w:val="28"/>
        </w:rPr>
        <w:t>832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века.</w:t>
      </w:r>
    </w:p>
    <w:p w:rsidR="00D11D85" w:rsidRDefault="00D11D85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дальнейшего развития на территории муниципального района детского хоккея с шайбой и фигурного катания активизировалась работа по </w:t>
      </w:r>
    </w:p>
    <w:p w:rsidR="00D11D85" w:rsidRDefault="00D11D85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вовлечению подростков к систематическим занятиям данны</w:t>
      </w:r>
      <w:r w:rsidR="00AE7C80">
        <w:rPr>
          <w:sz w:val="28"/>
          <w:szCs w:val="28"/>
        </w:rPr>
        <w:t>ми</w:t>
      </w:r>
      <w:r>
        <w:rPr>
          <w:sz w:val="28"/>
          <w:szCs w:val="28"/>
        </w:rPr>
        <w:t xml:space="preserve"> вид</w:t>
      </w:r>
      <w:r w:rsidR="00AE7C80">
        <w:rPr>
          <w:sz w:val="28"/>
          <w:szCs w:val="28"/>
        </w:rPr>
        <w:t>ами</w:t>
      </w:r>
      <w:r>
        <w:rPr>
          <w:sz w:val="28"/>
          <w:szCs w:val="28"/>
        </w:rPr>
        <w:t xml:space="preserve">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та.</w:t>
      </w:r>
    </w:p>
    <w:p w:rsidR="00D11D85" w:rsidRDefault="00D11D85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AC4">
        <w:rPr>
          <w:sz w:val="28"/>
          <w:szCs w:val="28"/>
        </w:rPr>
        <w:tab/>
      </w:r>
      <w:r>
        <w:rPr>
          <w:sz w:val="28"/>
          <w:szCs w:val="28"/>
        </w:rPr>
        <w:t>Увлечение спортом, проведение большого количества спортивных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физкультурно-оздоровительном комплексе «Кристалл»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ствовало увеличению количества занимающихся физической культурой и спортом в муниципальном районе на 1.01.2014 года до 6394 чел. или 25,6%.</w:t>
      </w:r>
    </w:p>
    <w:p w:rsidR="00D11D85" w:rsidRDefault="00D11D85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передачей тренерских ставок из ГОАОУ ДОД «ДЮСШ «Спорт-индустрия» в муниципальное бюджетное учреждение  «Детско-юношеская спортивная школа» отделения футбола и  групп подготовки по шахматам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тивизировалась деятельность в развитии этих видов спорта, что, несомненно, сказалось на результатах выступления воспитанников на всероссийских,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гиональных и областных соревнованиях. Силами родительского комитета клуба единоборств «Ронин» и инициативных людей складское помещение перестроено и сдано в эксплуатацию как спортивный зал для восточных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ноборств с учётом современных условий для занятий детей. </w:t>
      </w:r>
    </w:p>
    <w:p w:rsidR="006A4368" w:rsidRDefault="00D11D85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AC4">
        <w:rPr>
          <w:sz w:val="28"/>
          <w:szCs w:val="28"/>
        </w:rPr>
        <w:tab/>
      </w:r>
      <w:r>
        <w:rPr>
          <w:sz w:val="28"/>
          <w:szCs w:val="28"/>
        </w:rPr>
        <w:t xml:space="preserve">  За счёт ввода в эксплуатацию новых спортивных сооружений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руется увеличить численность населения, занимающегося 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турой и спортом в 2014 году до 27 процентов от общего числа проживающих в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оне, в 2015 году - до 30 процентов.</w:t>
      </w:r>
      <w:r w:rsidR="006A4368">
        <w:rPr>
          <w:sz w:val="28"/>
          <w:szCs w:val="28"/>
        </w:rPr>
        <w:t xml:space="preserve"> </w:t>
      </w:r>
    </w:p>
    <w:p w:rsidR="00D11D85" w:rsidRDefault="006A4368" w:rsidP="002E6E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за счёт средств местного бюджета ( 450 тыс.руб.)   проведёны работы по   ремонту фасада, установке дверей и окон в  детской юношеской спортивной школе. </w:t>
      </w:r>
    </w:p>
    <w:p w:rsidR="00D11D85" w:rsidRDefault="006A4368">
      <w:r>
        <w:t xml:space="preserve">  </w:t>
      </w:r>
    </w:p>
    <w:p w:rsidR="00944746" w:rsidRPr="00150C93" w:rsidRDefault="00944746" w:rsidP="00944746">
      <w:pPr>
        <w:jc w:val="center"/>
        <w:rPr>
          <w:b/>
          <w:sz w:val="28"/>
          <w:szCs w:val="28"/>
        </w:rPr>
      </w:pPr>
    </w:p>
    <w:p w:rsidR="009C41B4" w:rsidRDefault="00944746" w:rsidP="002B20F4">
      <w:pPr>
        <w:jc w:val="center"/>
        <w:rPr>
          <w:b/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 w:rsidR="009C41B4">
        <w:rPr>
          <w:b/>
          <w:sz w:val="28"/>
          <w:szCs w:val="28"/>
        </w:rPr>
        <w:t>КУЛЬТУРА</w:t>
      </w:r>
      <w:r w:rsidR="00473184">
        <w:rPr>
          <w:b/>
          <w:sz w:val="28"/>
          <w:szCs w:val="28"/>
        </w:rPr>
        <w:t>.</w:t>
      </w:r>
    </w:p>
    <w:p w:rsidR="00473184" w:rsidRDefault="00473184" w:rsidP="002B20F4">
      <w:pPr>
        <w:jc w:val="center"/>
        <w:rPr>
          <w:b/>
          <w:sz w:val="28"/>
          <w:szCs w:val="28"/>
        </w:rPr>
      </w:pPr>
    </w:p>
    <w:p w:rsidR="009C41B4" w:rsidRPr="005D05D5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838CC">
        <w:rPr>
          <w:sz w:val="28"/>
          <w:szCs w:val="28"/>
        </w:rPr>
        <w:t>На территории района</w:t>
      </w:r>
      <w:r>
        <w:rPr>
          <w:sz w:val="28"/>
          <w:szCs w:val="28"/>
        </w:rPr>
        <w:t xml:space="preserve"> находятся 5 бюджетных учреждений культуры и дополнительного образования детей, являющихся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скими лицами.  </w:t>
      </w:r>
      <w:r w:rsidRPr="005D05D5">
        <w:rPr>
          <w:sz w:val="28"/>
          <w:szCs w:val="28"/>
        </w:rPr>
        <w:t xml:space="preserve"> 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 w:rsidRPr="00150C93">
        <w:rPr>
          <w:sz w:val="28"/>
          <w:szCs w:val="28"/>
        </w:rPr>
        <w:tab/>
      </w:r>
      <w:r>
        <w:rPr>
          <w:sz w:val="28"/>
          <w:szCs w:val="28"/>
        </w:rPr>
        <w:t>Всего с</w:t>
      </w:r>
      <w:r w:rsidRPr="00150C93">
        <w:rPr>
          <w:sz w:val="28"/>
          <w:szCs w:val="28"/>
        </w:rPr>
        <w:t>еть учреждений культуры муниципального района насчитывает</w:t>
      </w:r>
      <w:r>
        <w:rPr>
          <w:sz w:val="28"/>
          <w:szCs w:val="28"/>
        </w:rPr>
        <w:t xml:space="preserve"> 39 единиц:</w:t>
      </w:r>
      <w:r w:rsidRPr="00150C93">
        <w:rPr>
          <w:sz w:val="28"/>
          <w:szCs w:val="28"/>
        </w:rPr>
        <w:t xml:space="preserve"> 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 xml:space="preserve"> в состав МБУК Валдайская централизованная клубная система входят – ра</w:t>
      </w:r>
      <w:r w:rsidRPr="00A838CC">
        <w:rPr>
          <w:sz w:val="28"/>
          <w:szCs w:val="28"/>
        </w:rPr>
        <w:t>й</w:t>
      </w:r>
      <w:r w:rsidRPr="00A838CC">
        <w:rPr>
          <w:sz w:val="28"/>
          <w:szCs w:val="28"/>
        </w:rPr>
        <w:t>онный дом культуры, 12 сельских домов культуры, 4 сельских кл</w:t>
      </w:r>
      <w:r w:rsidRPr="00A838CC">
        <w:rPr>
          <w:sz w:val="28"/>
          <w:szCs w:val="28"/>
        </w:rPr>
        <w:t>у</w:t>
      </w:r>
      <w:r w:rsidRPr="00A838CC">
        <w:rPr>
          <w:sz w:val="28"/>
          <w:szCs w:val="28"/>
        </w:rPr>
        <w:t xml:space="preserve">ба; 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 xml:space="preserve">- в состав МБУК «Библиотека» входят – Межпоселенческая библиотека и 18 филиалов; 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>- МБУК «Валдайский Дом народного творчества»;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>- МБУК Автоклуб «Забава» (передвижное учреждение культуры);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 xml:space="preserve">- МБОУ ДОД «Валдайская детская школа искусств». 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В 2013 году были закрыты 3 учреждения культуры: Кстеченский </w:t>
      </w:r>
      <w:r>
        <w:rPr>
          <w:sz w:val="28"/>
          <w:szCs w:val="28"/>
        </w:rPr>
        <w:t xml:space="preserve">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лиотечный </w:t>
      </w:r>
      <w:r w:rsidRPr="00150C93">
        <w:rPr>
          <w:sz w:val="28"/>
          <w:szCs w:val="28"/>
        </w:rPr>
        <w:t>филиал</w:t>
      </w:r>
      <w:r>
        <w:rPr>
          <w:sz w:val="28"/>
          <w:szCs w:val="28"/>
        </w:rPr>
        <w:t>,</w:t>
      </w:r>
      <w:r w:rsidRPr="00150C93">
        <w:rPr>
          <w:sz w:val="28"/>
          <w:szCs w:val="28"/>
        </w:rPr>
        <w:t xml:space="preserve"> Кос</w:t>
      </w:r>
      <w:r>
        <w:rPr>
          <w:sz w:val="28"/>
          <w:szCs w:val="28"/>
        </w:rPr>
        <w:t>тковский  сельский дом культуры и</w:t>
      </w:r>
      <w:r w:rsidRPr="00150C93">
        <w:rPr>
          <w:sz w:val="28"/>
          <w:szCs w:val="28"/>
        </w:rPr>
        <w:t xml:space="preserve"> Кирилловщи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lastRenderedPageBreak/>
        <w:t>ский сельский клуб</w:t>
      </w:r>
      <w:r>
        <w:rPr>
          <w:sz w:val="28"/>
          <w:szCs w:val="28"/>
        </w:rPr>
        <w:t xml:space="preserve"> вследствие аварийного состояния зданий и малочисле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населения.</w:t>
      </w:r>
      <w:r w:rsidRPr="00150C93">
        <w:rPr>
          <w:sz w:val="28"/>
          <w:szCs w:val="28"/>
        </w:rPr>
        <w:t xml:space="preserve">  </w:t>
      </w:r>
    </w:p>
    <w:p w:rsidR="009C41B4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50C93">
        <w:rPr>
          <w:sz w:val="28"/>
          <w:szCs w:val="28"/>
        </w:rPr>
        <w:t xml:space="preserve"> Количество учреждений культурно-досугового типа и библиотек соо</w:t>
      </w:r>
      <w:r w:rsidRPr="00150C93">
        <w:rPr>
          <w:sz w:val="28"/>
          <w:szCs w:val="28"/>
        </w:rPr>
        <w:t>т</w:t>
      </w:r>
      <w:r w:rsidRPr="00150C93">
        <w:rPr>
          <w:sz w:val="28"/>
          <w:szCs w:val="28"/>
        </w:rPr>
        <w:t>ветствует установленному социальному нормативу. Все муниципальные бюджетные учреждения культуры работают в соответствии с утвержденным муниципальным заданием. По сравнению с 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ответствующим периодом 2012 года отмечается положительная динамика по следующим показателям:</w:t>
      </w:r>
    </w:p>
    <w:p w:rsidR="009C41B4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150C93">
        <w:rPr>
          <w:sz w:val="28"/>
          <w:szCs w:val="28"/>
        </w:rPr>
        <w:t xml:space="preserve"> количество платных культурно-досуговых мероприятий;</w:t>
      </w:r>
    </w:p>
    <w:p w:rsidR="009C41B4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150C93">
        <w:rPr>
          <w:sz w:val="28"/>
          <w:szCs w:val="28"/>
        </w:rPr>
        <w:t xml:space="preserve"> количество посетителей культурно-до</w:t>
      </w:r>
      <w:r>
        <w:rPr>
          <w:sz w:val="28"/>
          <w:szCs w:val="28"/>
        </w:rPr>
        <w:t>суговых мероприятий,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150C93">
        <w:rPr>
          <w:sz w:val="28"/>
          <w:szCs w:val="28"/>
        </w:rPr>
        <w:t>пос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щаемость библиотек.</w:t>
      </w:r>
    </w:p>
    <w:p w:rsidR="009C41B4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Решением Думы муниципального района утверждена целевая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 «Культура Валдайского муниципального района (2012-2014годы)». </w:t>
      </w:r>
      <w:r w:rsidRPr="00150C93">
        <w:rPr>
          <w:sz w:val="28"/>
          <w:szCs w:val="28"/>
        </w:rPr>
        <w:t xml:space="preserve">Финансирование Программы </w:t>
      </w:r>
      <w:r>
        <w:rPr>
          <w:sz w:val="28"/>
          <w:szCs w:val="28"/>
        </w:rPr>
        <w:t xml:space="preserve">за 2013 год из районного бюджета выполнено на 100 процентов и составило 685,2 тыс. руб. 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В декабре 2013 года Постановлением Администрации</w:t>
      </w:r>
      <w:r w:rsidRPr="00150C93">
        <w:rPr>
          <w:sz w:val="28"/>
          <w:szCs w:val="28"/>
        </w:rPr>
        <w:t xml:space="preserve"> муниципального района утверждена целевая </w:t>
      </w:r>
      <w:r>
        <w:rPr>
          <w:sz w:val="28"/>
          <w:szCs w:val="28"/>
        </w:rPr>
        <w:t xml:space="preserve">районная </w:t>
      </w:r>
      <w:r w:rsidRPr="00150C93">
        <w:rPr>
          <w:sz w:val="28"/>
          <w:szCs w:val="28"/>
        </w:rPr>
        <w:t>программа «</w:t>
      </w:r>
      <w:r>
        <w:rPr>
          <w:sz w:val="28"/>
          <w:szCs w:val="28"/>
        </w:rPr>
        <w:t>Развитие к</w:t>
      </w:r>
      <w:r w:rsidRPr="00150C93">
        <w:rPr>
          <w:sz w:val="28"/>
          <w:szCs w:val="28"/>
        </w:rPr>
        <w:t>ультур</w:t>
      </w:r>
      <w:r>
        <w:rPr>
          <w:sz w:val="28"/>
          <w:szCs w:val="28"/>
        </w:rPr>
        <w:t xml:space="preserve">ы в </w:t>
      </w:r>
      <w:r w:rsidRPr="00150C93">
        <w:rPr>
          <w:sz w:val="28"/>
          <w:szCs w:val="28"/>
        </w:rPr>
        <w:t>Ва</w:t>
      </w:r>
      <w:r w:rsidRPr="00150C93">
        <w:rPr>
          <w:sz w:val="28"/>
          <w:szCs w:val="28"/>
        </w:rPr>
        <w:t>л</w:t>
      </w:r>
      <w:r w:rsidRPr="00150C93">
        <w:rPr>
          <w:sz w:val="28"/>
          <w:szCs w:val="28"/>
        </w:rPr>
        <w:t>дайско</w:t>
      </w:r>
      <w:r>
        <w:rPr>
          <w:sz w:val="28"/>
          <w:szCs w:val="28"/>
        </w:rPr>
        <w:t>м</w:t>
      </w:r>
      <w:r w:rsidRPr="00150C9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150C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 (201</w:t>
      </w:r>
      <w:r>
        <w:rPr>
          <w:sz w:val="28"/>
          <w:szCs w:val="28"/>
        </w:rPr>
        <w:t>4-2016годы</w:t>
      </w:r>
      <w:r w:rsidRPr="00150C93">
        <w:rPr>
          <w:sz w:val="28"/>
          <w:szCs w:val="28"/>
        </w:rPr>
        <w:t>)».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Проведены</w:t>
      </w:r>
      <w:r w:rsidRPr="00150C93">
        <w:rPr>
          <w:sz w:val="28"/>
          <w:szCs w:val="28"/>
        </w:rPr>
        <w:t xml:space="preserve"> ремонты в  Межпоселенческой библиотеке, </w:t>
      </w:r>
      <w:r>
        <w:rPr>
          <w:sz w:val="28"/>
          <w:szCs w:val="28"/>
        </w:rPr>
        <w:t>Детской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лиотеке, </w:t>
      </w:r>
      <w:r w:rsidRPr="00150C93">
        <w:rPr>
          <w:sz w:val="28"/>
          <w:szCs w:val="28"/>
        </w:rPr>
        <w:t>Валдайской детской школе искусств, Яжелбицком сельском доме культуры, Любницком СДК, Лутовенском СДК, Ва</w:t>
      </w:r>
      <w:r w:rsidRPr="00150C93">
        <w:rPr>
          <w:sz w:val="28"/>
          <w:szCs w:val="28"/>
        </w:rPr>
        <w:t>л</w:t>
      </w:r>
      <w:r>
        <w:rPr>
          <w:sz w:val="28"/>
          <w:szCs w:val="28"/>
        </w:rPr>
        <w:t>дайском Доме народного творчества, районном доме культуры. На эти цели направлены</w:t>
      </w:r>
      <w:r w:rsidRPr="00150C93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в размере 1,4 млн. руб., (в том числе областная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дия – 1,0 млн. руб., софинансирование из районного бюджета – 0,4 млн. руб.)</w:t>
      </w:r>
      <w:r w:rsidRPr="00150C93">
        <w:rPr>
          <w:sz w:val="28"/>
          <w:szCs w:val="28"/>
        </w:rPr>
        <w:t xml:space="preserve">  </w:t>
      </w:r>
      <w:r w:rsidRPr="00A838CC">
        <w:rPr>
          <w:sz w:val="28"/>
          <w:szCs w:val="28"/>
        </w:rPr>
        <w:t>Дополн</w:t>
      </w:r>
      <w:r w:rsidRPr="00A838CC">
        <w:rPr>
          <w:sz w:val="28"/>
          <w:szCs w:val="28"/>
        </w:rPr>
        <w:t>и</w:t>
      </w:r>
      <w:r w:rsidRPr="00A838CC">
        <w:rPr>
          <w:sz w:val="28"/>
          <w:szCs w:val="28"/>
        </w:rPr>
        <w:t>тельно из районного бюджета было выделено 0,94 млн. руб. для ре</w:t>
      </w:r>
      <w:r>
        <w:rPr>
          <w:sz w:val="28"/>
          <w:szCs w:val="28"/>
        </w:rPr>
        <w:t>монта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родских учреждений культуры и 0,24 млн. руб. для реконструкции двух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тельных сельских домов культуры (д.Любница и  д. Шуя). Затраты на ремо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средств учреждений составили около 0,15 млн. руб.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ab/>
        <w:t xml:space="preserve">  Выполнены работы по установке автоматической пожарной сигнал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зации и системы оповещения людей о пожаре в </w:t>
      </w:r>
      <w:r>
        <w:rPr>
          <w:sz w:val="28"/>
          <w:szCs w:val="28"/>
        </w:rPr>
        <w:t>восьми</w:t>
      </w:r>
      <w:r w:rsidRPr="00150C93">
        <w:rPr>
          <w:sz w:val="28"/>
          <w:szCs w:val="28"/>
        </w:rPr>
        <w:t xml:space="preserve"> учреждениях культ</w:t>
      </w:r>
      <w:r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>ры клубного типа</w:t>
      </w:r>
      <w:r>
        <w:rPr>
          <w:sz w:val="28"/>
          <w:szCs w:val="28"/>
        </w:rPr>
        <w:t xml:space="preserve"> и трех библиотечных филиалах</w:t>
      </w:r>
      <w:r w:rsidRPr="00150C93">
        <w:rPr>
          <w:sz w:val="28"/>
          <w:szCs w:val="28"/>
        </w:rPr>
        <w:t>.</w:t>
      </w:r>
      <w:r>
        <w:rPr>
          <w:sz w:val="28"/>
          <w:szCs w:val="28"/>
        </w:rPr>
        <w:t xml:space="preserve"> На эти цели затрачены бюджетные средства в размере 0,4 млн. руб., из них 0,17 млн. руб. выделены </w:t>
      </w:r>
      <w:r w:rsidRPr="00A838CC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>к запланированному бюджету отрасли.</w:t>
      </w:r>
      <w:r w:rsidRPr="00150C93">
        <w:rPr>
          <w:sz w:val="28"/>
          <w:szCs w:val="28"/>
        </w:rPr>
        <w:t xml:space="preserve"> 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50C93">
        <w:rPr>
          <w:sz w:val="28"/>
          <w:szCs w:val="28"/>
        </w:rPr>
        <w:t xml:space="preserve">За 2013 год </w:t>
      </w:r>
      <w:r>
        <w:rPr>
          <w:sz w:val="28"/>
          <w:szCs w:val="28"/>
        </w:rPr>
        <w:t xml:space="preserve">в основном </w:t>
      </w:r>
      <w:r w:rsidRPr="00150C93">
        <w:rPr>
          <w:sz w:val="28"/>
          <w:szCs w:val="28"/>
        </w:rPr>
        <w:t>за счет внебюджетных средств</w:t>
      </w:r>
      <w:r>
        <w:rPr>
          <w:sz w:val="28"/>
          <w:szCs w:val="28"/>
        </w:rPr>
        <w:t xml:space="preserve"> укреплялась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териально-техническая база учреждений культуры и детской школы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кусств. П</w:t>
      </w:r>
      <w:r w:rsidRPr="00150C93">
        <w:rPr>
          <w:sz w:val="28"/>
          <w:szCs w:val="28"/>
        </w:rPr>
        <w:t xml:space="preserve">риобретались </w:t>
      </w:r>
      <w:r>
        <w:rPr>
          <w:sz w:val="28"/>
          <w:szCs w:val="28"/>
        </w:rPr>
        <w:t xml:space="preserve">музыкальные инструменты, </w:t>
      </w:r>
      <w:r w:rsidRPr="00150C93">
        <w:rPr>
          <w:sz w:val="28"/>
          <w:szCs w:val="28"/>
        </w:rPr>
        <w:t>сценические ко</w:t>
      </w:r>
      <w:r w:rsidRPr="00150C93">
        <w:rPr>
          <w:sz w:val="28"/>
          <w:szCs w:val="28"/>
        </w:rPr>
        <w:t>с</w:t>
      </w:r>
      <w:r>
        <w:rPr>
          <w:sz w:val="28"/>
          <w:szCs w:val="28"/>
        </w:rPr>
        <w:t xml:space="preserve">тюмы, звуковая и осветительная аппаратура, мебель, новые книги, оргтехника и др. На эти цели затрачено собственных средств учреждений на сумму </w:t>
      </w:r>
      <w:r w:rsidRPr="00A838CC">
        <w:rPr>
          <w:sz w:val="28"/>
          <w:szCs w:val="28"/>
        </w:rPr>
        <w:t xml:space="preserve">1,6 млн.  руб. 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ab/>
        <w:t xml:space="preserve"> В соответствии с планами</w:t>
      </w:r>
      <w:r>
        <w:rPr>
          <w:sz w:val="28"/>
          <w:szCs w:val="28"/>
        </w:rPr>
        <w:t xml:space="preserve"> работы</w:t>
      </w:r>
      <w:r w:rsidRPr="00150C93">
        <w:rPr>
          <w:sz w:val="28"/>
          <w:szCs w:val="28"/>
        </w:rPr>
        <w:t xml:space="preserve"> проведены культурно-досуговые м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ропри</w:t>
      </w:r>
      <w:r w:rsidRPr="00150C93">
        <w:rPr>
          <w:sz w:val="28"/>
          <w:szCs w:val="28"/>
        </w:rPr>
        <w:t>я</w:t>
      </w:r>
      <w:r w:rsidRPr="00150C93">
        <w:rPr>
          <w:sz w:val="28"/>
          <w:szCs w:val="28"/>
        </w:rPr>
        <w:t>тия, среди них такие как Рождественский благотворительный концерт, праздник «Честь и слава по труду», фестивали детского творчества, мол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дежные творческие конкурсы, выставки художников и мастеров декорати</w:t>
      </w:r>
      <w:r w:rsidRPr="00150C93">
        <w:rPr>
          <w:sz w:val="28"/>
          <w:szCs w:val="28"/>
        </w:rPr>
        <w:t>в</w:t>
      </w:r>
      <w:r w:rsidRPr="00150C93">
        <w:rPr>
          <w:sz w:val="28"/>
          <w:szCs w:val="28"/>
        </w:rPr>
        <w:t xml:space="preserve">но-прикладного искусства, народные гуляния, День театра, </w:t>
      </w:r>
      <w:r>
        <w:rPr>
          <w:sz w:val="28"/>
          <w:szCs w:val="28"/>
        </w:rPr>
        <w:t xml:space="preserve">День Победы, День города, </w:t>
      </w:r>
      <w:r w:rsidRPr="00150C93">
        <w:rPr>
          <w:sz w:val="28"/>
          <w:szCs w:val="28"/>
        </w:rPr>
        <w:t>8 спектаклей показал на валдайской сцене</w:t>
      </w:r>
      <w:r>
        <w:rPr>
          <w:sz w:val="28"/>
          <w:szCs w:val="28"/>
        </w:rPr>
        <w:t xml:space="preserve"> областной академ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театр драмы.</w:t>
      </w:r>
      <w:r w:rsidRPr="00150C93">
        <w:rPr>
          <w:sz w:val="28"/>
          <w:szCs w:val="28"/>
        </w:rPr>
        <w:t xml:space="preserve"> </w:t>
      </w:r>
    </w:p>
    <w:p w:rsidR="009C41B4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 w:rsidRPr="00150C93">
        <w:rPr>
          <w:sz w:val="28"/>
          <w:szCs w:val="28"/>
        </w:rPr>
        <w:tab/>
        <w:t>Участники творч</w:t>
      </w:r>
      <w:r>
        <w:rPr>
          <w:sz w:val="28"/>
          <w:szCs w:val="28"/>
        </w:rPr>
        <w:t>еских коллективов и учащиеся Детской школы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 в течение года</w:t>
      </w:r>
      <w:r w:rsidRPr="00150C93">
        <w:rPr>
          <w:sz w:val="28"/>
          <w:szCs w:val="28"/>
        </w:rPr>
        <w:t xml:space="preserve"> принимали </w:t>
      </w:r>
      <w:r>
        <w:rPr>
          <w:sz w:val="28"/>
          <w:szCs w:val="28"/>
        </w:rPr>
        <w:t xml:space="preserve">активное </w:t>
      </w:r>
      <w:r w:rsidRPr="00150C93">
        <w:rPr>
          <w:sz w:val="28"/>
          <w:szCs w:val="28"/>
        </w:rPr>
        <w:t>уча</w:t>
      </w:r>
      <w:r>
        <w:rPr>
          <w:sz w:val="28"/>
          <w:szCs w:val="28"/>
        </w:rPr>
        <w:t>стие во Всероссийских фест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валях-конкурсах</w:t>
      </w:r>
      <w:r w:rsidRPr="00150C93">
        <w:rPr>
          <w:sz w:val="28"/>
          <w:szCs w:val="28"/>
        </w:rPr>
        <w:t xml:space="preserve"> «Золотая ладья»</w:t>
      </w:r>
      <w:r>
        <w:rPr>
          <w:sz w:val="28"/>
          <w:szCs w:val="28"/>
        </w:rPr>
        <w:t>, «Царскосельская осень», Международном детско-юношеском фестивале оркестров народных инструментов  «Парад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кестров Господин Великий Новгород», Международном фестивале детского творчества «Солнце! Радость! Детство!» (Болгария), в Международном 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тивале детского творчества «На берегах Невы», областном молодежном </w:t>
      </w:r>
      <w:r w:rsidRPr="00150C93">
        <w:rPr>
          <w:sz w:val="28"/>
          <w:szCs w:val="28"/>
        </w:rPr>
        <w:t>фе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>тивале</w:t>
      </w:r>
      <w:r>
        <w:rPr>
          <w:sz w:val="28"/>
          <w:szCs w:val="28"/>
        </w:rPr>
        <w:t xml:space="preserve"> исполнителей эстрадной песни</w:t>
      </w:r>
      <w:r w:rsidRPr="00150C93">
        <w:rPr>
          <w:sz w:val="28"/>
          <w:szCs w:val="28"/>
        </w:rPr>
        <w:t xml:space="preserve"> «Волховские зори», где </w:t>
      </w:r>
      <w:r>
        <w:rPr>
          <w:sz w:val="28"/>
          <w:szCs w:val="28"/>
        </w:rPr>
        <w:t>неизменно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нимали </w:t>
      </w:r>
      <w:r w:rsidRPr="00150C93">
        <w:rPr>
          <w:sz w:val="28"/>
          <w:szCs w:val="28"/>
        </w:rPr>
        <w:t xml:space="preserve"> призовые места.</w:t>
      </w:r>
      <w:r>
        <w:rPr>
          <w:sz w:val="28"/>
          <w:szCs w:val="28"/>
        </w:rPr>
        <w:t xml:space="preserve"> Юные художники и мастера декоративно-прикладного искусства представляли свои работы на областные и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ские выставки. </w:t>
      </w:r>
    </w:p>
    <w:p w:rsidR="009C41B4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прошедший год библиотеки района сохранили число своих читателей по сравнению с предыдущим годом – 11305 человек, что составляет 45% от общей численности населения – 24 974 чел. на 01.01.2013. Из общего числа библиотек компьютеризировано 25%, что на 10% больше по сравнению с 2012 годом. Темпы компьютеризации остается низким из-за отсутствия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нансовых средств на приобретение компьютеров и возрастающей оплаты за услуги связи. </w:t>
      </w:r>
      <w:r w:rsidR="00FA135D">
        <w:rPr>
          <w:sz w:val="28"/>
          <w:szCs w:val="28"/>
        </w:rPr>
        <w:t>В</w:t>
      </w:r>
      <w:r>
        <w:rPr>
          <w:sz w:val="28"/>
          <w:szCs w:val="28"/>
        </w:rPr>
        <w:t>следствие недостаточного поступления новых книг, кни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ный фонд библиотек р</w:t>
      </w:r>
      <w:r w:rsidR="00FA135D">
        <w:rPr>
          <w:sz w:val="28"/>
          <w:szCs w:val="28"/>
        </w:rPr>
        <w:t>айона из года в год сокращается:</w:t>
      </w:r>
      <w:r>
        <w:rPr>
          <w:sz w:val="28"/>
          <w:szCs w:val="28"/>
        </w:rPr>
        <w:t xml:space="preserve"> 2012 год – 197360 экз.; 2013 год – 192056 экз. (- 5304 экз.). </w:t>
      </w:r>
    </w:p>
    <w:p w:rsidR="009C41B4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детской школе искусств занимаются около 300</w:t>
      </w:r>
      <w:r w:rsidRPr="00150C93">
        <w:rPr>
          <w:sz w:val="28"/>
          <w:szCs w:val="28"/>
        </w:rPr>
        <w:t xml:space="preserve"> учащихся по</w:t>
      </w:r>
      <w:r>
        <w:rPr>
          <w:sz w:val="28"/>
          <w:szCs w:val="28"/>
        </w:rPr>
        <w:t xml:space="preserve"> 1</w:t>
      </w:r>
      <w:r w:rsidRPr="00150C93">
        <w:rPr>
          <w:sz w:val="28"/>
          <w:szCs w:val="28"/>
        </w:rPr>
        <w:t xml:space="preserve">9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граммам, 4 из которых в 2013 году получили лицензию как предпрофесси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нальные программы. Дети обучаются по 9 </w:t>
      </w:r>
      <w:r w:rsidRPr="00150C93">
        <w:rPr>
          <w:sz w:val="28"/>
          <w:szCs w:val="28"/>
        </w:rPr>
        <w:t>специальностям. Школа полн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стью укомплектована кадрами</w:t>
      </w:r>
      <w:r>
        <w:rPr>
          <w:sz w:val="28"/>
          <w:szCs w:val="28"/>
        </w:rPr>
        <w:t xml:space="preserve"> преподавателей</w:t>
      </w:r>
      <w:r w:rsidRPr="00150C93">
        <w:rPr>
          <w:sz w:val="28"/>
          <w:szCs w:val="28"/>
        </w:rPr>
        <w:t>.</w:t>
      </w:r>
    </w:p>
    <w:p w:rsidR="009C41B4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C93">
        <w:rPr>
          <w:sz w:val="28"/>
          <w:szCs w:val="28"/>
        </w:rPr>
        <w:t xml:space="preserve">Учреждениями культуры </w:t>
      </w:r>
      <w:r>
        <w:rPr>
          <w:sz w:val="28"/>
          <w:szCs w:val="28"/>
        </w:rPr>
        <w:t xml:space="preserve">района </w:t>
      </w:r>
      <w:r w:rsidRPr="00150C93">
        <w:rPr>
          <w:sz w:val="28"/>
          <w:szCs w:val="28"/>
        </w:rPr>
        <w:t xml:space="preserve">на </w:t>
      </w:r>
      <w:r>
        <w:rPr>
          <w:sz w:val="28"/>
          <w:szCs w:val="28"/>
        </w:rPr>
        <w:t>111,8</w:t>
      </w:r>
      <w:r w:rsidRPr="00150C93">
        <w:rPr>
          <w:sz w:val="28"/>
          <w:szCs w:val="28"/>
        </w:rPr>
        <w:t xml:space="preserve"> % выполнен </w:t>
      </w:r>
      <w:r>
        <w:rPr>
          <w:sz w:val="28"/>
          <w:szCs w:val="28"/>
        </w:rPr>
        <w:t>годовой</w:t>
      </w:r>
      <w:r w:rsidRPr="00150C93">
        <w:rPr>
          <w:sz w:val="28"/>
          <w:szCs w:val="28"/>
        </w:rPr>
        <w:t xml:space="preserve"> план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ступления внебюджетных средств (</w:t>
      </w:r>
      <w:r>
        <w:rPr>
          <w:sz w:val="28"/>
          <w:szCs w:val="28"/>
        </w:rPr>
        <w:t xml:space="preserve">3745,2 тыс. руб. при плане 3350 </w:t>
      </w:r>
      <w:r w:rsidRPr="00150C9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руб.). От спонсорской и благотворительной помощи сумма поступивших средств 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ставил</w:t>
      </w:r>
      <w:r>
        <w:rPr>
          <w:sz w:val="28"/>
          <w:szCs w:val="28"/>
        </w:rPr>
        <w:t>а   974,8</w:t>
      </w:r>
      <w:r w:rsidRPr="00150C9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 Получены</w:t>
      </w:r>
      <w:r w:rsidRPr="00150C93">
        <w:rPr>
          <w:sz w:val="28"/>
          <w:szCs w:val="28"/>
        </w:rPr>
        <w:t xml:space="preserve"> два гранта на сумму 100,0 тыс.</w:t>
      </w:r>
      <w:r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руб.</w:t>
      </w:r>
      <w:r>
        <w:rPr>
          <w:sz w:val="28"/>
          <w:szCs w:val="28"/>
        </w:rPr>
        <w:t xml:space="preserve"> по результатам участия в областном конкурсе проектов. </w:t>
      </w:r>
    </w:p>
    <w:p w:rsidR="009C41B4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отрасли «Культура» всего работает 153 человека. В 2013 году выполнен целевой показатель по зарплате работников культуры и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разования: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 xml:space="preserve">       целевой показатель в культуре – 12 695,2 руб., факт – 12 845,41</w:t>
      </w:r>
      <w:r w:rsidR="00FA135D" w:rsidRPr="00A838CC">
        <w:rPr>
          <w:sz w:val="28"/>
          <w:szCs w:val="28"/>
        </w:rPr>
        <w:t xml:space="preserve"> руб.</w:t>
      </w:r>
      <w:r w:rsidRPr="00A838CC">
        <w:rPr>
          <w:sz w:val="28"/>
          <w:szCs w:val="28"/>
        </w:rPr>
        <w:t>;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 xml:space="preserve">       целевой показатель в образовании – 18 532,2 руб., факт – 18 648,4</w:t>
      </w:r>
      <w:r w:rsidR="00FA135D" w:rsidRPr="00A838CC">
        <w:rPr>
          <w:sz w:val="28"/>
          <w:szCs w:val="28"/>
        </w:rPr>
        <w:t xml:space="preserve"> руб.</w:t>
      </w:r>
    </w:p>
    <w:p w:rsidR="009C41B4" w:rsidRPr="00A838CC" w:rsidRDefault="009C41B4" w:rsidP="002B20F4">
      <w:pPr>
        <w:jc w:val="both"/>
        <w:rPr>
          <w:sz w:val="28"/>
          <w:szCs w:val="28"/>
        </w:rPr>
      </w:pPr>
      <w:r w:rsidRPr="00A838CC">
        <w:rPr>
          <w:sz w:val="28"/>
          <w:szCs w:val="28"/>
        </w:rPr>
        <w:t xml:space="preserve">    Для достижения целевого показателя, кроме выделенных бюджетных средств, направлялись внебюджетные средства учреждений в размере 1</w:t>
      </w:r>
      <w:r w:rsidR="00FA135D" w:rsidRPr="00A838CC">
        <w:rPr>
          <w:sz w:val="28"/>
          <w:szCs w:val="28"/>
        </w:rPr>
        <w:t>,6 млн. руб</w:t>
      </w:r>
      <w:r w:rsidRPr="00A838CC">
        <w:rPr>
          <w:sz w:val="28"/>
          <w:szCs w:val="28"/>
        </w:rPr>
        <w:t>.</w:t>
      </w:r>
    </w:p>
    <w:p w:rsidR="009C41B4" w:rsidRDefault="009C41B4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конце 2013 года </w:t>
      </w:r>
      <w:smartTag w:uri="urn:schemas-microsoft-com:office:smarttags" w:element="PersonName">
        <w:r>
          <w:rPr>
            <w:sz w:val="28"/>
            <w:szCs w:val="28"/>
          </w:rPr>
          <w:t>Администрация</w:t>
        </w:r>
      </w:smartTag>
      <w:r>
        <w:rPr>
          <w:sz w:val="28"/>
          <w:szCs w:val="28"/>
        </w:rPr>
        <w:t xml:space="preserve"> муниципального района подала заявку на строительство в городе Центра культурного развития по предложенному Министерством культуры России проекту стоимостью 100 млн. рублей (50 млн. финансирует федеральный бюджет, 50 млн. – бюджет субъекта). В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тре Валдая для этой цели имеется зарезервированный участок площадью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>. Необходимость нового строительства вызвана тем, что город не имеет тип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дома культуры и ощущается острая нехватка площадей для занятий в детской школе искусств, доме народного творчества, районном доме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ры, который располагается в приспособленных зданиях.   </w:t>
      </w:r>
    </w:p>
    <w:p w:rsidR="00380176" w:rsidRDefault="00380176" w:rsidP="002B20F4">
      <w:pPr>
        <w:jc w:val="center"/>
        <w:rPr>
          <w:b/>
          <w:sz w:val="28"/>
          <w:szCs w:val="28"/>
        </w:rPr>
      </w:pPr>
    </w:p>
    <w:p w:rsidR="00432016" w:rsidRDefault="00432016" w:rsidP="002B20F4">
      <w:pPr>
        <w:jc w:val="center"/>
        <w:rPr>
          <w:b/>
          <w:sz w:val="28"/>
          <w:szCs w:val="28"/>
        </w:rPr>
      </w:pPr>
    </w:p>
    <w:p w:rsidR="00432016" w:rsidRDefault="00432016" w:rsidP="002B20F4">
      <w:pPr>
        <w:jc w:val="center"/>
        <w:rPr>
          <w:b/>
          <w:sz w:val="28"/>
          <w:szCs w:val="28"/>
        </w:rPr>
      </w:pPr>
    </w:p>
    <w:p w:rsidR="009C41B4" w:rsidRDefault="009C41B4" w:rsidP="002B2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ТУРИЗМ</w:t>
      </w:r>
      <w:r w:rsidR="00473184">
        <w:rPr>
          <w:b/>
          <w:sz w:val="28"/>
          <w:szCs w:val="28"/>
        </w:rPr>
        <w:t>.</w:t>
      </w:r>
    </w:p>
    <w:p w:rsidR="00473184" w:rsidRPr="00150C93" w:rsidRDefault="00473184" w:rsidP="002B20F4">
      <w:pPr>
        <w:jc w:val="center"/>
        <w:rPr>
          <w:b/>
          <w:sz w:val="28"/>
          <w:szCs w:val="28"/>
        </w:rPr>
      </w:pP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Туризм занимает особое место среди приоритетных направлений ра</w:t>
      </w:r>
      <w:r w:rsidRPr="00150C93">
        <w:rPr>
          <w:sz w:val="28"/>
          <w:szCs w:val="28"/>
        </w:rPr>
        <w:t>з</w:t>
      </w:r>
      <w:r w:rsidRPr="00150C93">
        <w:rPr>
          <w:sz w:val="28"/>
          <w:szCs w:val="28"/>
        </w:rPr>
        <w:t>вития Валда</w:t>
      </w:r>
      <w:r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>ского муниципального района.</w:t>
      </w:r>
    </w:p>
    <w:p w:rsidR="000A680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 w:rsidRPr="00150C93">
        <w:rPr>
          <w:sz w:val="28"/>
          <w:szCs w:val="28"/>
        </w:rPr>
        <w:tab/>
        <w:t>В Валдайском районе 32 организации оказывают туристические усл</w:t>
      </w:r>
      <w:r w:rsidRPr="00150C93">
        <w:rPr>
          <w:sz w:val="28"/>
          <w:szCs w:val="28"/>
        </w:rPr>
        <w:t>у</w:t>
      </w:r>
      <w:r>
        <w:rPr>
          <w:sz w:val="28"/>
          <w:szCs w:val="28"/>
        </w:rPr>
        <w:t>ги. За 2013 год по предоставленным в Комитет культуры и туризма  отчетам район посетили 53</w:t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>983 туриста</w:t>
      </w:r>
      <w:r w:rsidRPr="00150C93">
        <w:rPr>
          <w:sz w:val="28"/>
          <w:szCs w:val="28"/>
        </w:rPr>
        <w:t xml:space="preserve"> и </w:t>
      </w:r>
      <w:r>
        <w:rPr>
          <w:sz w:val="28"/>
          <w:szCs w:val="28"/>
        </w:rPr>
        <w:t>7032</w:t>
      </w:r>
      <w:r w:rsidRPr="00150C93">
        <w:rPr>
          <w:sz w:val="28"/>
          <w:szCs w:val="28"/>
        </w:rPr>
        <w:t xml:space="preserve"> экскурсан</w:t>
      </w:r>
      <w:r>
        <w:rPr>
          <w:sz w:val="28"/>
          <w:szCs w:val="28"/>
        </w:rPr>
        <w:t>та. (2012 год – 62 634</w:t>
      </w:r>
      <w:r w:rsidRPr="00150C93">
        <w:rPr>
          <w:sz w:val="28"/>
          <w:szCs w:val="28"/>
        </w:rPr>
        <w:t xml:space="preserve"> 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 и 2709 экскурсантов</w:t>
      </w:r>
      <w:r w:rsidRPr="00150C93">
        <w:rPr>
          <w:sz w:val="28"/>
          <w:szCs w:val="28"/>
        </w:rPr>
        <w:t>).</w:t>
      </w:r>
      <w:r w:rsidR="00380176">
        <w:rPr>
          <w:sz w:val="28"/>
          <w:szCs w:val="28"/>
        </w:rPr>
        <w:t xml:space="preserve"> </w:t>
      </w:r>
    </w:p>
    <w:p w:rsidR="009C41B4" w:rsidRPr="00150C93" w:rsidRDefault="000A6803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41B4">
        <w:rPr>
          <w:sz w:val="28"/>
          <w:szCs w:val="28"/>
        </w:rPr>
        <w:t>В 2014 году (июнь) в Валдае  откр</w:t>
      </w:r>
      <w:r>
        <w:rPr>
          <w:sz w:val="28"/>
          <w:szCs w:val="28"/>
        </w:rPr>
        <w:t>оется</w:t>
      </w:r>
      <w:r w:rsidR="009C41B4">
        <w:rPr>
          <w:sz w:val="28"/>
          <w:szCs w:val="28"/>
        </w:rPr>
        <w:t xml:space="preserve"> нов</w:t>
      </w:r>
      <w:r>
        <w:rPr>
          <w:sz w:val="28"/>
          <w:szCs w:val="28"/>
        </w:rPr>
        <w:t>ый</w:t>
      </w:r>
      <w:r w:rsidR="009C41B4">
        <w:rPr>
          <w:sz w:val="28"/>
          <w:szCs w:val="28"/>
        </w:rPr>
        <w:t xml:space="preserve"> туристическ</w:t>
      </w:r>
      <w:r>
        <w:rPr>
          <w:sz w:val="28"/>
          <w:szCs w:val="28"/>
        </w:rPr>
        <w:t>ий</w:t>
      </w:r>
      <w:r w:rsidR="009C41B4">
        <w:rPr>
          <w:sz w:val="28"/>
          <w:szCs w:val="28"/>
        </w:rPr>
        <w:t xml:space="preserve"> объе</w:t>
      </w:r>
      <w:r w:rsidR="009C41B4">
        <w:rPr>
          <w:sz w:val="28"/>
          <w:szCs w:val="28"/>
        </w:rPr>
        <w:t>к</w:t>
      </w:r>
      <w:r w:rsidR="009C41B4">
        <w:rPr>
          <w:sz w:val="28"/>
          <w:szCs w:val="28"/>
        </w:rPr>
        <w:t>т – Музейн</w:t>
      </w:r>
      <w:r w:rsidR="00DA3646">
        <w:rPr>
          <w:sz w:val="28"/>
          <w:szCs w:val="28"/>
        </w:rPr>
        <w:t>ый</w:t>
      </w:r>
      <w:r w:rsidR="009C41B4">
        <w:rPr>
          <w:sz w:val="28"/>
          <w:szCs w:val="28"/>
        </w:rPr>
        <w:t xml:space="preserve"> колокольн</w:t>
      </w:r>
      <w:r w:rsidR="00DA3646">
        <w:rPr>
          <w:sz w:val="28"/>
          <w:szCs w:val="28"/>
        </w:rPr>
        <w:t>ый</w:t>
      </w:r>
      <w:r w:rsidR="009C41B4">
        <w:rPr>
          <w:sz w:val="28"/>
          <w:szCs w:val="28"/>
        </w:rPr>
        <w:t xml:space="preserve"> центр – филиала Государственного объединенн</w:t>
      </w:r>
      <w:r w:rsidR="009C41B4">
        <w:rPr>
          <w:sz w:val="28"/>
          <w:szCs w:val="28"/>
        </w:rPr>
        <w:t>о</w:t>
      </w:r>
      <w:r w:rsidR="009C41B4">
        <w:rPr>
          <w:sz w:val="28"/>
          <w:szCs w:val="28"/>
        </w:rPr>
        <w:t>го музея-заповедника, что, несомненно, увеличит количество посещающих г</w:t>
      </w:r>
      <w:r w:rsidR="009C41B4">
        <w:rPr>
          <w:sz w:val="28"/>
          <w:szCs w:val="28"/>
        </w:rPr>
        <w:t>о</w:t>
      </w:r>
      <w:r w:rsidR="009C41B4">
        <w:rPr>
          <w:sz w:val="28"/>
          <w:szCs w:val="28"/>
        </w:rPr>
        <w:t xml:space="preserve">род экскурсантов.  </w:t>
      </w:r>
    </w:p>
    <w:p w:rsidR="009C41B4" w:rsidRPr="00150C93" w:rsidRDefault="009C41B4" w:rsidP="002B20F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ab/>
        <w:t xml:space="preserve"> Планируется дальнейшее привлечение инвестиций в сферу туризма, строительство новых баз отдыха, расширение и совершенствование сущес</w:t>
      </w:r>
      <w:r w:rsidRPr="00150C93">
        <w:rPr>
          <w:sz w:val="28"/>
          <w:szCs w:val="28"/>
        </w:rPr>
        <w:t>т</w:t>
      </w:r>
      <w:r w:rsidRPr="00150C93">
        <w:rPr>
          <w:sz w:val="28"/>
          <w:szCs w:val="28"/>
        </w:rPr>
        <w:t>вующих мест отдыха, увеличение услуг по организации досуга и отдыха т</w:t>
      </w:r>
      <w:r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>ристов.</w:t>
      </w:r>
    </w:p>
    <w:p w:rsidR="009C41B4" w:rsidRDefault="009C41B4"/>
    <w:p w:rsidR="002D55A2" w:rsidRPr="00150C93" w:rsidRDefault="002D55A2" w:rsidP="004B234B">
      <w:pPr>
        <w:jc w:val="both"/>
        <w:rPr>
          <w:sz w:val="28"/>
          <w:szCs w:val="28"/>
        </w:rPr>
      </w:pPr>
    </w:p>
    <w:p w:rsidR="00CE427B" w:rsidRPr="00150C93" w:rsidRDefault="002D55A2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>П</w:t>
      </w:r>
      <w:r w:rsidR="00AA1671" w:rsidRPr="00150C93">
        <w:rPr>
          <w:sz w:val="28"/>
          <w:szCs w:val="28"/>
        </w:rPr>
        <w:t>редседател</w:t>
      </w:r>
      <w:r w:rsidRPr="00150C93">
        <w:rPr>
          <w:sz w:val="28"/>
          <w:szCs w:val="28"/>
        </w:rPr>
        <w:t>ь</w:t>
      </w:r>
      <w:r w:rsidR="00AA1671" w:rsidRPr="00150C93">
        <w:rPr>
          <w:sz w:val="28"/>
          <w:szCs w:val="28"/>
        </w:rPr>
        <w:t xml:space="preserve"> комитета</w:t>
      </w:r>
    </w:p>
    <w:p w:rsidR="00AA1671" w:rsidRPr="00150C93" w:rsidRDefault="00AA1671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>экономического</w:t>
      </w:r>
      <w:r w:rsidR="0035641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развития </w:t>
      </w:r>
      <w:r w:rsidR="002D55A2" w:rsidRPr="00150C93">
        <w:rPr>
          <w:sz w:val="28"/>
          <w:szCs w:val="28"/>
        </w:rPr>
        <w:t xml:space="preserve">                                               </w:t>
      </w:r>
      <w:r w:rsidR="00356413">
        <w:rPr>
          <w:sz w:val="28"/>
          <w:szCs w:val="28"/>
        </w:rPr>
        <w:t xml:space="preserve"> </w:t>
      </w:r>
      <w:r w:rsidR="002D55A2" w:rsidRPr="00150C93">
        <w:rPr>
          <w:sz w:val="28"/>
          <w:szCs w:val="28"/>
        </w:rPr>
        <w:t xml:space="preserve">               Г.В.Ерцева</w:t>
      </w:r>
    </w:p>
    <w:sectPr w:rsidR="00AA1671" w:rsidRPr="00150C93" w:rsidSect="00625205">
      <w:footerReference w:type="even" r:id="rId11"/>
      <w:footerReference w:type="default" r:id="rId12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3C" w:rsidRDefault="002C793C">
      <w:r>
        <w:separator/>
      </w:r>
    </w:p>
  </w:endnote>
  <w:endnote w:type="continuationSeparator" w:id="0">
    <w:p w:rsidR="002C793C" w:rsidRDefault="002C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3D" w:rsidRDefault="00266C3D" w:rsidP="009929B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C3D" w:rsidRDefault="00266C3D" w:rsidP="001B239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3D" w:rsidRDefault="00266C3D" w:rsidP="009929B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717D">
      <w:rPr>
        <w:rStyle w:val="a7"/>
        <w:noProof/>
      </w:rPr>
      <w:t>1</w:t>
    </w:r>
    <w:r>
      <w:rPr>
        <w:rStyle w:val="a7"/>
      </w:rPr>
      <w:fldChar w:fldCharType="end"/>
    </w:r>
  </w:p>
  <w:p w:rsidR="00266C3D" w:rsidRDefault="00266C3D" w:rsidP="001B239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3C" w:rsidRDefault="002C793C">
      <w:r>
        <w:separator/>
      </w:r>
    </w:p>
  </w:footnote>
  <w:footnote w:type="continuationSeparator" w:id="0">
    <w:p w:rsidR="002C793C" w:rsidRDefault="002C7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B97"/>
    <w:multiLevelType w:val="hybridMultilevel"/>
    <w:tmpl w:val="AC3C1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F3017"/>
    <w:multiLevelType w:val="singleLevel"/>
    <w:tmpl w:val="43382F5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322719"/>
    <w:multiLevelType w:val="hybridMultilevel"/>
    <w:tmpl w:val="3EEC402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5F"/>
    <w:rsid w:val="00000DB2"/>
    <w:rsid w:val="00000E4E"/>
    <w:rsid w:val="000064D6"/>
    <w:rsid w:val="00010DA9"/>
    <w:rsid w:val="00011D2D"/>
    <w:rsid w:val="00013461"/>
    <w:rsid w:val="000134B2"/>
    <w:rsid w:val="00015F2D"/>
    <w:rsid w:val="00017532"/>
    <w:rsid w:val="00020891"/>
    <w:rsid w:val="00021504"/>
    <w:rsid w:val="000219BB"/>
    <w:rsid w:val="00024293"/>
    <w:rsid w:val="0002581D"/>
    <w:rsid w:val="000269B6"/>
    <w:rsid w:val="00032614"/>
    <w:rsid w:val="00032CAB"/>
    <w:rsid w:val="0003527B"/>
    <w:rsid w:val="00035D3B"/>
    <w:rsid w:val="00037345"/>
    <w:rsid w:val="000406F3"/>
    <w:rsid w:val="000421BD"/>
    <w:rsid w:val="00042782"/>
    <w:rsid w:val="00044A75"/>
    <w:rsid w:val="00044E9C"/>
    <w:rsid w:val="000450F3"/>
    <w:rsid w:val="00046F91"/>
    <w:rsid w:val="00051378"/>
    <w:rsid w:val="00051A0B"/>
    <w:rsid w:val="00053612"/>
    <w:rsid w:val="00053FDC"/>
    <w:rsid w:val="00055642"/>
    <w:rsid w:val="0005713A"/>
    <w:rsid w:val="0005780E"/>
    <w:rsid w:val="0006227C"/>
    <w:rsid w:val="00062AC4"/>
    <w:rsid w:val="00062B3A"/>
    <w:rsid w:val="000635EA"/>
    <w:rsid w:val="00064C80"/>
    <w:rsid w:val="0007051A"/>
    <w:rsid w:val="00070E15"/>
    <w:rsid w:val="000718C4"/>
    <w:rsid w:val="00071A51"/>
    <w:rsid w:val="00072803"/>
    <w:rsid w:val="00072CF6"/>
    <w:rsid w:val="00073F76"/>
    <w:rsid w:val="0007522D"/>
    <w:rsid w:val="00075E29"/>
    <w:rsid w:val="000764F9"/>
    <w:rsid w:val="00081B80"/>
    <w:rsid w:val="00084873"/>
    <w:rsid w:val="00084AAB"/>
    <w:rsid w:val="000852ED"/>
    <w:rsid w:val="0008563F"/>
    <w:rsid w:val="0009087D"/>
    <w:rsid w:val="00092577"/>
    <w:rsid w:val="00092D79"/>
    <w:rsid w:val="00092FF1"/>
    <w:rsid w:val="00096A75"/>
    <w:rsid w:val="00097A3C"/>
    <w:rsid w:val="000A1418"/>
    <w:rsid w:val="000A1FC5"/>
    <w:rsid w:val="000A3D06"/>
    <w:rsid w:val="000A543C"/>
    <w:rsid w:val="000A5AEF"/>
    <w:rsid w:val="000A6803"/>
    <w:rsid w:val="000A77CC"/>
    <w:rsid w:val="000B03D4"/>
    <w:rsid w:val="000B0E70"/>
    <w:rsid w:val="000B242F"/>
    <w:rsid w:val="000B78B9"/>
    <w:rsid w:val="000C0600"/>
    <w:rsid w:val="000C06ED"/>
    <w:rsid w:val="000C0749"/>
    <w:rsid w:val="000C168A"/>
    <w:rsid w:val="000C1F34"/>
    <w:rsid w:val="000C3040"/>
    <w:rsid w:val="000C3F54"/>
    <w:rsid w:val="000C5F54"/>
    <w:rsid w:val="000C768C"/>
    <w:rsid w:val="000D28D2"/>
    <w:rsid w:val="000D2CE4"/>
    <w:rsid w:val="000E03B2"/>
    <w:rsid w:val="000E0687"/>
    <w:rsid w:val="000E27E5"/>
    <w:rsid w:val="000E3392"/>
    <w:rsid w:val="000E56F5"/>
    <w:rsid w:val="000E6AFC"/>
    <w:rsid w:val="000E7A90"/>
    <w:rsid w:val="000F1162"/>
    <w:rsid w:val="000F27AD"/>
    <w:rsid w:val="000F3B74"/>
    <w:rsid w:val="000F40E6"/>
    <w:rsid w:val="000F5F3A"/>
    <w:rsid w:val="000F6AF0"/>
    <w:rsid w:val="000F6DC1"/>
    <w:rsid w:val="000F6E36"/>
    <w:rsid w:val="0010119F"/>
    <w:rsid w:val="00101964"/>
    <w:rsid w:val="001019D9"/>
    <w:rsid w:val="00107C9A"/>
    <w:rsid w:val="001118D3"/>
    <w:rsid w:val="001119FE"/>
    <w:rsid w:val="00114748"/>
    <w:rsid w:val="001235BE"/>
    <w:rsid w:val="0012551F"/>
    <w:rsid w:val="001257D2"/>
    <w:rsid w:val="00125D19"/>
    <w:rsid w:val="0012678F"/>
    <w:rsid w:val="00127217"/>
    <w:rsid w:val="00130F0A"/>
    <w:rsid w:val="00131648"/>
    <w:rsid w:val="001318E4"/>
    <w:rsid w:val="0013192F"/>
    <w:rsid w:val="0013648D"/>
    <w:rsid w:val="0014005F"/>
    <w:rsid w:val="0014193F"/>
    <w:rsid w:val="00141AA0"/>
    <w:rsid w:val="00141BEB"/>
    <w:rsid w:val="00142C7F"/>
    <w:rsid w:val="0014564A"/>
    <w:rsid w:val="00146E49"/>
    <w:rsid w:val="0015068C"/>
    <w:rsid w:val="00150C93"/>
    <w:rsid w:val="0015121B"/>
    <w:rsid w:val="001528C0"/>
    <w:rsid w:val="00153C1C"/>
    <w:rsid w:val="00156D44"/>
    <w:rsid w:val="00157088"/>
    <w:rsid w:val="00160FF8"/>
    <w:rsid w:val="001613CA"/>
    <w:rsid w:val="00161CB6"/>
    <w:rsid w:val="001648E3"/>
    <w:rsid w:val="001652CE"/>
    <w:rsid w:val="00171B1E"/>
    <w:rsid w:val="001728BD"/>
    <w:rsid w:val="00172BB2"/>
    <w:rsid w:val="00175AAD"/>
    <w:rsid w:val="00176B56"/>
    <w:rsid w:val="00176EBC"/>
    <w:rsid w:val="001773FD"/>
    <w:rsid w:val="001822B6"/>
    <w:rsid w:val="0018474A"/>
    <w:rsid w:val="00190951"/>
    <w:rsid w:val="00193EB2"/>
    <w:rsid w:val="001940CC"/>
    <w:rsid w:val="001A02A8"/>
    <w:rsid w:val="001A1F05"/>
    <w:rsid w:val="001A3038"/>
    <w:rsid w:val="001A5D64"/>
    <w:rsid w:val="001A6302"/>
    <w:rsid w:val="001A699B"/>
    <w:rsid w:val="001A7821"/>
    <w:rsid w:val="001B0839"/>
    <w:rsid w:val="001B239B"/>
    <w:rsid w:val="001B3649"/>
    <w:rsid w:val="001B4954"/>
    <w:rsid w:val="001B5B48"/>
    <w:rsid w:val="001B6C44"/>
    <w:rsid w:val="001B74F6"/>
    <w:rsid w:val="001C0E41"/>
    <w:rsid w:val="001C1474"/>
    <w:rsid w:val="001C196B"/>
    <w:rsid w:val="001C20F1"/>
    <w:rsid w:val="001C2BA7"/>
    <w:rsid w:val="001C3A79"/>
    <w:rsid w:val="001C4ACC"/>
    <w:rsid w:val="001D1DAE"/>
    <w:rsid w:val="001D3853"/>
    <w:rsid w:val="001D5755"/>
    <w:rsid w:val="001D5830"/>
    <w:rsid w:val="001D6456"/>
    <w:rsid w:val="001D656A"/>
    <w:rsid w:val="001E0341"/>
    <w:rsid w:val="001E111A"/>
    <w:rsid w:val="001E1E7E"/>
    <w:rsid w:val="001E4222"/>
    <w:rsid w:val="001F0560"/>
    <w:rsid w:val="001F0BBC"/>
    <w:rsid w:val="001F3768"/>
    <w:rsid w:val="001F5F55"/>
    <w:rsid w:val="00201AD9"/>
    <w:rsid w:val="00203C1E"/>
    <w:rsid w:val="0020407D"/>
    <w:rsid w:val="002049D8"/>
    <w:rsid w:val="00206853"/>
    <w:rsid w:val="00207E60"/>
    <w:rsid w:val="00210B86"/>
    <w:rsid w:val="0021130C"/>
    <w:rsid w:val="00212486"/>
    <w:rsid w:val="00213B8B"/>
    <w:rsid w:val="00213C76"/>
    <w:rsid w:val="00216607"/>
    <w:rsid w:val="00217ADB"/>
    <w:rsid w:val="002224F7"/>
    <w:rsid w:val="0022580B"/>
    <w:rsid w:val="00226949"/>
    <w:rsid w:val="002316EC"/>
    <w:rsid w:val="00232CBD"/>
    <w:rsid w:val="00237354"/>
    <w:rsid w:val="002436D8"/>
    <w:rsid w:val="00245470"/>
    <w:rsid w:val="00246568"/>
    <w:rsid w:val="002516E2"/>
    <w:rsid w:val="00254713"/>
    <w:rsid w:val="00256A21"/>
    <w:rsid w:val="002601DD"/>
    <w:rsid w:val="00260A5D"/>
    <w:rsid w:val="00261C65"/>
    <w:rsid w:val="002620E0"/>
    <w:rsid w:val="0026331B"/>
    <w:rsid w:val="00263F10"/>
    <w:rsid w:val="00266C3D"/>
    <w:rsid w:val="002716BB"/>
    <w:rsid w:val="00272A46"/>
    <w:rsid w:val="0027311D"/>
    <w:rsid w:val="00273C70"/>
    <w:rsid w:val="00274F45"/>
    <w:rsid w:val="00275321"/>
    <w:rsid w:val="0027796E"/>
    <w:rsid w:val="00280910"/>
    <w:rsid w:val="00281B5F"/>
    <w:rsid w:val="002844B2"/>
    <w:rsid w:val="00284F67"/>
    <w:rsid w:val="00287BA8"/>
    <w:rsid w:val="0029291F"/>
    <w:rsid w:val="00294545"/>
    <w:rsid w:val="0029774D"/>
    <w:rsid w:val="00297B84"/>
    <w:rsid w:val="002A067A"/>
    <w:rsid w:val="002A1348"/>
    <w:rsid w:val="002A3695"/>
    <w:rsid w:val="002A47DE"/>
    <w:rsid w:val="002A4974"/>
    <w:rsid w:val="002A4B58"/>
    <w:rsid w:val="002B0C00"/>
    <w:rsid w:val="002B10A1"/>
    <w:rsid w:val="002B1A83"/>
    <w:rsid w:val="002B20F4"/>
    <w:rsid w:val="002B21CD"/>
    <w:rsid w:val="002B2446"/>
    <w:rsid w:val="002B65B1"/>
    <w:rsid w:val="002C04DE"/>
    <w:rsid w:val="002C0847"/>
    <w:rsid w:val="002C2524"/>
    <w:rsid w:val="002C377F"/>
    <w:rsid w:val="002C793C"/>
    <w:rsid w:val="002D153A"/>
    <w:rsid w:val="002D1665"/>
    <w:rsid w:val="002D3127"/>
    <w:rsid w:val="002D4052"/>
    <w:rsid w:val="002D435D"/>
    <w:rsid w:val="002D55A2"/>
    <w:rsid w:val="002E13E0"/>
    <w:rsid w:val="002E2504"/>
    <w:rsid w:val="002E6E8B"/>
    <w:rsid w:val="002E7C1F"/>
    <w:rsid w:val="002F025E"/>
    <w:rsid w:val="002F2176"/>
    <w:rsid w:val="002F32FC"/>
    <w:rsid w:val="002F4FB9"/>
    <w:rsid w:val="002F5BF4"/>
    <w:rsid w:val="00304E1F"/>
    <w:rsid w:val="00305113"/>
    <w:rsid w:val="003071A2"/>
    <w:rsid w:val="003114A7"/>
    <w:rsid w:val="003145DC"/>
    <w:rsid w:val="003154EC"/>
    <w:rsid w:val="0031571C"/>
    <w:rsid w:val="00317A62"/>
    <w:rsid w:val="00317EC8"/>
    <w:rsid w:val="00320B20"/>
    <w:rsid w:val="00321AA8"/>
    <w:rsid w:val="00322F9C"/>
    <w:rsid w:val="003240CF"/>
    <w:rsid w:val="0032410C"/>
    <w:rsid w:val="003250D3"/>
    <w:rsid w:val="00325B0C"/>
    <w:rsid w:val="003268B1"/>
    <w:rsid w:val="0032772A"/>
    <w:rsid w:val="0033226E"/>
    <w:rsid w:val="003336A1"/>
    <w:rsid w:val="003336B4"/>
    <w:rsid w:val="00333830"/>
    <w:rsid w:val="003344BD"/>
    <w:rsid w:val="00334ECE"/>
    <w:rsid w:val="003364FE"/>
    <w:rsid w:val="00336EFE"/>
    <w:rsid w:val="003401BE"/>
    <w:rsid w:val="00340203"/>
    <w:rsid w:val="003403F8"/>
    <w:rsid w:val="00341B12"/>
    <w:rsid w:val="003426CA"/>
    <w:rsid w:val="00342D5F"/>
    <w:rsid w:val="0034529A"/>
    <w:rsid w:val="00347530"/>
    <w:rsid w:val="0034768C"/>
    <w:rsid w:val="003542AE"/>
    <w:rsid w:val="003547C4"/>
    <w:rsid w:val="00356413"/>
    <w:rsid w:val="00361B38"/>
    <w:rsid w:val="00364B0E"/>
    <w:rsid w:val="00365020"/>
    <w:rsid w:val="0036652A"/>
    <w:rsid w:val="00366A63"/>
    <w:rsid w:val="0037010A"/>
    <w:rsid w:val="003729AA"/>
    <w:rsid w:val="00372AFB"/>
    <w:rsid w:val="0037330D"/>
    <w:rsid w:val="00373356"/>
    <w:rsid w:val="0037418B"/>
    <w:rsid w:val="00374790"/>
    <w:rsid w:val="00375812"/>
    <w:rsid w:val="00377EC2"/>
    <w:rsid w:val="00380080"/>
    <w:rsid w:val="00380176"/>
    <w:rsid w:val="00380F1B"/>
    <w:rsid w:val="00383B74"/>
    <w:rsid w:val="00384605"/>
    <w:rsid w:val="00391C0D"/>
    <w:rsid w:val="003922DE"/>
    <w:rsid w:val="00393E65"/>
    <w:rsid w:val="003943BB"/>
    <w:rsid w:val="00396FA4"/>
    <w:rsid w:val="003A03EA"/>
    <w:rsid w:val="003A0685"/>
    <w:rsid w:val="003B09EB"/>
    <w:rsid w:val="003B0C92"/>
    <w:rsid w:val="003B1A7F"/>
    <w:rsid w:val="003B1F3D"/>
    <w:rsid w:val="003B2630"/>
    <w:rsid w:val="003B48FE"/>
    <w:rsid w:val="003B505B"/>
    <w:rsid w:val="003B6672"/>
    <w:rsid w:val="003B67AA"/>
    <w:rsid w:val="003B6E48"/>
    <w:rsid w:val="003B7E66"/>
    <w:rsid w:val="003C0613"/>
    <w:rsid w:val="003C0D5E"/>
    <w:rsid w:val="003C5B9B"/>
    <w:rsid w:val="003C7893"/>
    <w:rsid w:val="003C7D28"/>
    <w:rsid w:val="003D0510"/>
    <w:rsid w:val="003D149E"/>
    <w:rsid w:val="003D2756"/>
    <w:rsid w:val="003D3896"/>
    <w:rsid w:val="003D4012"/>
    <w:rsid w:val="003D5742"/>
    <w:rsid w:val="003D7124"/>
    <w:rsid w:val="003E0A4D"/>
    <w:rsid w:val="003E16E7"/>
    <w:rsid w:val="003E2786"/>
    <w:rsid w:val="003F0621"/>
    <w:rsid w:val="003F2BB2"/>
    <w:rsid w:val="003F6BDD"/>
    <w:rsid w:val="004018E0"/>
    <w:rsid w:val="00404094"/>
    <w:rsid w:val="004042F0"/>
    <w:rsid w:val="004168F3"/>
    <w:rsid w:val="0041740A"/>
    <w:rsid w:val="004221A8"/>
    <w:rsid w:val="0042432E"/>
    <w:rsid w:val="004317FE"/>
    <w:rsid w:val="00431FB5"/>
    <w:rsid w:val="00432016"/>
    <w:rsid w:val="00433527"/>
    <w:rsid w:val="00436726"/>
    <w:rsid w:val="00437B27"/>
    <w:rsid w:val="00437E36"/>
    <w:rsid w:val="004420D8"/>
    <w:rsid w:val="0044253F"/>
    <w:rsid w:val="00443363"/>
    <w:rsid w:val="00446373"/>
    <w:rsid w:val="00447714"/>
    <w:rsid w:val="00452C60"/>
    <w:rsid w:val="00454C93"/>
    <w:rsid w:val="00455B3D"/>
    <w:rsid w:val="004575C9"/>
    <w:rsid w:val="0046079A"/>
    <w:rsid w:val="00461597"/>
    <w:rsid w:val="0046166B"/>
    <w:rsid w:val="00461969"/>
    <w:rsid w:val="00461C2C"/>
    <w:rsid w:val="00462845"/>
    <w:rsid w:val="0046293A"/>
    <w:rsid w:val="00462D92"/>
    <w:rsid w:val="004641F2"/>
    <w:rsid w:val="0046782C"/>
    <w:rsid w:val="00470834"/>
    <w:rsid w:val="00470A97"/>
    <w:rsid w:val="00472183"/>
    <w:rsid w:val="0047277B"/>
    <w:rsid w:val="00473184"/>
    <w:rsid w:val="00473DF5"/>
    <w:rsid w:val="00477136"/>
    <w:rsid w:val="00480304"/>
    <w:rsid w:val="00480ABE"/>
    <w:rsid w:val="0048385D"/>
    <w:rsid w:val="00483BC3"/>
    <w:rsid w:val="004841F4"/>
    <w:rsid w:val="00487345"/>
    <w:rsid w:val="00490BE6"/>
    <w:rsid w:val="00495EE3"/>
    <w:rsid w:val="00497370"/>
    <w:rsid w:val="00497EE3"/>
    <w:rsid w:val="004A1E5D"/>
    <w:rsid w:val="004A2782"/>
    <w:rsid w:val="004A33EA"/>
    <w:rsid w:val="004A56A7"/>
    <w:rsid w:val="004A7EF0"/>
    <w:rsid w:val="004B0EFE"/>
    <w:rsid w:val="004B234B"/>
    <w:rsid w:val="004B35E5"/>
    <w:rsid w:val="004B6CCB"/>
    <w:rsid w:val="004C6CD6"/>
    <w:rsid w:val="004C7F56"/>
    <w:rsid w:val="004D0057"/>
    <w:rsid w:val="004D0D60"/>
    <w:rsid w:val="004D31F8"/>
    <w:rsid w:val="004E2EF4"/>
    <w:rsid w:val="004E423E"/>
    <w:rsid w:val="004E5162"/>
    <w:rsid w:val="004E7AD0"/>
    <w:rsid w:val="004E7B15"/>
    <w:rsid w:val="004F0D7C"/>
    <w:rsid w:val="004F1EBB"/>
    <w:rsid w:val="004F63EF"/>
    <w:rsid w:val="004F7ACA"/>
    <w:rsid w:val="004F7EDE"/>
    <w:rsid w:val="00500170"/>
    <w:rsid w:val="005010A3"/>
    <w:rsid w:val="00501768"/>
    <w:rsid w:val="00502C59"/>
    <w:rsid w:val="005037BB"/>
    <w:rsid w:val="00506F18"/>
    <w:rsid w:val="005072C0"/>
    <w:rsid w:val="00507C2D"/>
    <w:rsid w:val="00510D3B"/>
    <w:rsid w:val="00511230"/>
    <w:rsid w:val="005117EE"/>
    <w:rsid w:val="005119C9"/>
    <w:rsid w:val="00512F0F"/>
    <w:rsid w:val="005131AF"/>
    <w:rsid w:val="0051330B"/>
    <w:rsid w:val="00513704"/>
    <w:rsid w:val="00513A1F"/>
    <w:rsid w:val="005150C6"/>
    <w:rsid w:val="005156DA"/>
    <w:rsid w:val="00516C13"/>
    <w:rsid w:val="0051743F"/>
    <w:rsid w:val="005174F6"/>
    <w:rsid w:val="00517D38"/>
    <w:rsid w:val="005207B7"/>
    <w:rsid w:val="0052099C"/>
    <w:rsid w:val="00521062"/>
    <w:rsid w:val="005213D0"/>
    <w:rsid w:val="00525303"/>
    <w:rsid w:val="00526C07"/>
    <w:rsid w:val="00526C6F"/>
    <w:rsid w:val="00527DAB"/>
    <w:rsid w:val="00530071"/>
    <w:rsid w:val="00530CA0"/>
    <w:rsid w:val="00531CB0"/>
    <w:rsid w:val="00532A58"/>
    <w:rsid w:val="00534A08"/>
    <w:rsid w:val="00535C00"/>
    <w:rsid w:val="005363C5"/>
    <w:rsid w:val="00537AFD"/>
    <w:rsid w:val="0054087D"/>
    <w:rsid w:val="00542BC6"/>
    <w:rsid w:val="005502D1"/>
    <w:rsid w:val="00556C35"/>
    <w:rsid w:val="00562225"/>
    <w:rsid w:val="00562B26"/>
    <w:rsid w:val="0056480D"/>
    <w:rsid w:val="005650E6"/>
    <w:rsid w:val="005669AB"/>
    <w:rsid w:val="00570682"/>
    <w:rsid w:val="00570E57"/>
    <w:rsid w:val="00572EDB"/>
    <w:rsid w:val="0057375A"/>
    <w:rsid w:val="005751D8"/>
    <w:rsid w:val="00576081"/>
    <w:rsid w:val="005763B3"/>
    <w:rsid w:val="0057789D"/>
    <w:rsid w:val="00580A56"/>
    <w:rsid w:val="005811C5"/>
    <w:rsid w:val="00582379"/>
    <w:rsid w:val="005850EE"/>
    <w:rsid w:val="00585CE8"/>
    <w:rsid w:val="005928F2"/>
    <w:rsid w:val="00592F47"/>
    <w:rsid w:val="00593A88"/>
    <w:rsid w:val="005960E2"/>
    <w:rsid w:val="0059792D"/>
    <w:rsid w:val="00597AAB"/>
    <w:rsid w:val="00597FF7"/>
    <w:rsid w:val="005A1DD9"/>
    <w:rsid w:val="005A4AFE"/>
    <w:rsid w:val="005A5C8F"/>
    <w:rsid w:val="005A7880"/>
    <w:rsid w:val="005B16D4"/>
    <w:rsid w:val="005B2848"/>
    <w:rsid w:val="005B4856"/>
    <w:rsid w:val="005B54DD"/>
    <w:rsid w:val="005B69EE"/>
    <w:rsid w:val="005C1826"/>
    <w:rsid w:val="005C43F1"/>
    <w:rsid w:val="005C7B7D"/>
    <w:rsid w:val="005D0157"/>
    <w:rsid w:val="005D2507"/>
    <w:rsid w:val="005D2919"/>
    <w:rsid w:val="005D4F3E"/>
    <w:rsid w:val="005E06C6"/>
    <w:rsid w:val="005E083F"/>
    <w:rsid w:val="005E086F"/>
    <w:rsid w:val="005E3F1A"/>
    <w:rsid w:val="005E6B45"/>
    <w:rsid w:val="005F020F"/>
    <w:rsid w:val="005F3BA4"/>
    <w:rsid w:val="005F3E7E"/>
    <w:rsid w:val="005F3FC6"/>
    <w:rsid w:val="00601615"/>
    <w:rsid w:val="00601D75"/>
    <w:rsid w:val="00602B49"/>
    <w:rsid w:val="0060350E"/>
    <w:rsid w:val="00603585"/>
    <w:rsid w:val="00603D27"/>
    <w:rsid w:val="0060466F"/>
    <w:rsid w:val="00606C82"/>
    <w:rsid w:val="00610359"/>
    <w:rsid w:val="006109D1"/>
    <w:rsid w:val="00612088"/>
    <w:rsid w:val="00612D68"/>
    <w:rsid w:val="0062034A"/>
    <w:rsid w:val="006207CF"/>
    <w:rsid w:val="006213D6"/>
    <w:rsid w:val="00622359"/>
    <w:rsid w:val="00624550"/>
    <w:rsid w:val="00625205"/>
    <w:rsid w:val="00633BA5"/>
    <w:rsid w:val="0063546B"/>
    <w:rsid w:val="00636C44"/>
    <w:rsid w:val="00636C79"/>
    <w:rsid w:val="00637761"/>
    <w:rsid w:val="0064010E"/>
    <w:rsid w:val="00641D31"/>
    <w:rsid w:val="0064344D"/>
    <w:rsid w:val="00644470"/>
    <w:rsid w:val="00645214"/>
    <w:rsid w:val="0064541E"/>
    <w:rsid w:val="006521F8"/>
    <w:rsid w:val="00652ED8"/>
    <w:rsid w:val="00655552"/>
    <w:rsid w:val="00655EE3"/>
    <w:rsid w:val="00656EF9"/>
    <w:rsid w:val="00660B3C"/>
    <w:rsid w:val="00665670"/>
    <w:rsid w:val="00667676"/>
    <w:rsid w:val="00667ABB"/>
    <w:rsid w:val="00671D23"/>
    <w:rsid w:val="006773B9"/>
    <w:rsid w:val="00677B02"/>
    <w:rsid w:val="0068109D"/>
    <w:rsid w:val="006873DF"/>
    <w:rsid w:val="0069189C"/>
    <w:rsid w:val="00691B5A"/>
    <w:rsid w:val="00693A1C"/>
    <w:rsid w:val="0069719C"/>
    <w:rsid w:val="006A34CF"/>
    <w:rsid w:val="006A4368"/>
    <w:rsid w:val="006A65CC"/>
    <w:rsid w:val="006A7DC3"/>
    <w:rsid w:val="006B3EE6"/>
    <w:rsid w:val="006B3F24"/>
    <w:rsid w:val="006B4440"/>
    <w:rsid w:val="006B4B7D"/>
    <w:rsid w:val="006B6EAB"/>
    <w:rsid w:val="006B7134"/>
    <w:rsid w:val="006C03B1"/>
    <w:rsid w:val="006C0696"/>
    <w:rsid w:val="006C0D66"/>
    <w:rsid w:val="006C706D"/>
    <w:rsid w:val="006D05CB"/>
    <w:rsid w:val="006D12CD"/>
    <w:rsid w:val="006D29AF"/>
    <w:rsid w:val="006D4029"/>
    <w:rsid w:val="006D4295"/>
    <w:rsid w:val="006D6027"/>
    <w:rsid w:val="006E4CBD"/>
    <w:rsid w:val="006E778C"/>
    <w:rsid w:val="006F3410"/>
    <w:rsid w:val="006F3DF3"/>
    <w:rsid w:val="006F4323"/>
    <w:rsid w:val="006F6648"/>
    <w:rsid w:val="006F6CBC"/>
    <w:rsid w:val="006F76E7"/>
    <w:rsid w:val="0070220D"/>
    <w:rsid w:val="007030B0"/>
    <w:rsid w:val="00705D4D"/>
    <w:rsid w:val="00710EDE"/>
    <w:rsid w:val="00714C8E"/>
    <w:rsid w:val="00715580"/>
    <w:rsid w:val="00716677"/>
    <w:rsid w:val="00721C98"/>
    <w:rsid w:val="0072231E"/>
    <w:rsid w:val="007237EA"/>
    <w:rsid w:val="007244E5"/>
    <w:rsid w:val="00724AB8"/>
    <w:rsid w:val="00725010"/>
    <w:rsid w:val="00726936"/>
    <w:rsid w:val="00731107"/>
    <w:rsid w:val="007312E7"/>
    <w:rsid w:val="00731C86"/>
    <w:rsid w:val="0073227E"/>
    <w:rsid w:val="00733792"/>
    <w:rsid w:val="0073461D"/>
    <w:rsid w:val="00736999"/>
    <w:rsid w:val="007437FD"/>
    <w:rsid w:val="00743ACF"/>
    <w:rsid w:val="00743C73"/>
    <w:rsid w:val="00744585"/>
    <w:rsid w:val="00746081"/>
    <w:rsid w:val="007479E4"/>
    <w:rsid w:val="007506E0"/>
    <w:rsid w:val="00756C50"/>
    <w:rsid w:val="007617A4"/>
    <w:rsid w:val="00762A1B"/>
    <w:rsid w:val="007633DB"/>
    <w:rsid w:val="00763D55"/>
    <w:rsid w:val="007673BB"/>
    <w:rsid w:val="007708D8"/>
    <w:rsid w:val="00774120"/>
    <w:rsid w:val="00776457"/>
    <w:rsid w:val="00776604"/>
    <w:rsid w:val="00777691"/>
    <w:rsid w:val="007804D3"/>
    <w:rsid w:val="0078051B"/>
    <w:rsid w:val="007807E6"/>
    <w:rsid w:val="007824F1"/>
    <w:rsid w:val="0078532A"/>
    <w:rsid w:val="00786E18"/>
    <w:rsid w:val="00790BBB"/>
    <w:rsid w:val="0079203A"/>
    <w:rsid w:val="00793C6A"/>
    <w:rsid w:val="007941DB"/>
    <w:rsid w:val="0079481B"/>
    <w:rsid w:val="00795AAC"/>
    <w:rsid w:val="007A0A9E"/>
    <w:rsid w:val="007A10D5"/>
    <w:rsid w:val="007A1385"/>
    <w:rsid w:val="007A1C98"/>
    <w:rsid w:val="007A3681"/>
    <w:rsid w:val="007A6437"/>
    <w:rsid w:val="007A79A6"/>
    <w:rsid w:val="007B0C35"/>
    <w:rsid w:val="007B1E8D"/>
    <w:rsid w:val="007B7807"/>
    <w:rsid w:val="007C2D8A"/>
    <w:rsid w:val="007C480B"/>
    <w:rsid w:val="007C54BE"/>
    <w:rsid w:val="007C56EC"/>
    <w:rsid w:val="007D123A"/>
    <w:rsid w:val="007D2813"/>
    <w:rsid w:val="007D2B37"/>
    <w:rsid w:val="007D2F79"/>
    <w:rsid w:val="007D4EC6"/>
    <w:rsid w:val="007D5842"/>
    <w:rsid w:val="007D7692"/>
    <w:rsid w:val="007E3901"/>
    <w:rsid w:val="007E39B6"/>
    <w:rsid w:val="007E3B3D"/>
    <w:rsid w:val="007E5BAB"/>
    <w:rsid w:val="007E700F"/>
    <w:rsid w:val="007F358A"/>
    <w:rsid w:val="007F553A"/>
    <w:rsid w:val="007F5E79"/>
    <w:rsid w:val="007F6AB9"/>
    <w:rsid w:val="007F6BE8"/>
    <w:rsid w:val="007F7998"/>
    <w:rsid w:val="00804E99"/>
    <w:rsid w:val="00805281"/>
    <w:rsid w:val="0080557F"/>
    <w:rsid w:val="0080601F"/>
    <w:rsid w:val="008067A1"/>
    <w:rsid w:val="00806FDE"/>
    <w:rsid w:val="008103E8"/>
    <w:rsid w:val="00812B7E"/>
    <w:rsid w:val="008131F3"/>
    <w:rsid w:val="00815834"/>
    <w:rsid w:val="0081782B"/>
    <w:rsid w:val="0082332F"/>
    <w:rsid w:val="00825F73"/>
    <w:rsid w:val="008277A7"/>
    <w:rsid w:val="00830052"/>
    <w:rsid w:val="008332CB"/>
    <w:rsid w:val="00833B47"/>
    <w:rsid w:val="00833D9D"/>
    <w:rsid w:val="008343F0"/>
    <w:rsid w:val="00834788"/>
    <w:rsid w:val="00836861"/>
    <w:rsid w:val="00837C3B"/>
    <w:rsid w:val="008426F2"/>
    <w:rsid w:val="00843BE6"/>
    <w:rsid w:val="00845538"/>
    <w:rsid w:val="008517DC"/>
    <w:rsid w:val="00852CB5"/>
    <w:rsid w:val="00855587"/>
    <w:rsid w:val="00855E3F"/>
    <w:rsid w:val="00860E6D"/>
    <w:rsid w:val="00861554"/>
    <w:rsid w:val="0086492F"/>
    <w:rsid w:val="00865F45"/>
    <w:rsid w:val="00866591"/>
    <w:rsid w:val="00867242"/>
    <w:rsid w:val="00867D63"/>
    <w:rsid w:val="00870767"/>
    <w:rsid w:val="00871686"/>
    <w:rsid w:val="00873244"/>
    <w:rsid w:val="008764F7"/>
    <w:rsid w:val="008778FF"/>
    <w:rsid w:val="00883E26"/>
    <w:rsid w:val="00883FDF"/>
    <w:rsid w:val="0088431B"/>
    <w:rsid w:val="00885915"/>
    <w:rsid w:val="0088656D"/>
    <w:rsid w:val="00890C0F"/>
    <w:rsid w:val="00892680"/>
    <w:rsid w:val="00892831"/>
    <w:rsid w:val="00892A01"/>
    <w:rsid w:val="00893AF5"/>
    <w:rsid w:val="008950DC"/>
    <w:rsid w:val="00895BB7"/>
    <w:rsid w:val="00896520"/>
    <w:rsid w:val="00897AA4"/>
    <w:rsid w:val="008A324C"/>
    <w:rsid w:val="008A72F7"/>
    <w:rsid w:val="008A7F80"/>
    <w:rsid w:val="008B243C"/>
    <w:rsid w:val="008B7F99"/>
    <w:rsid w:val="008C01EF"/>
    <w:rsid w:val="008C0A3E"/>
    <w:rsid w:val="008C1E57"/>
    <w:rsid w:val="008C6FBF"/>
    <w:rsid w:val="008D3111"/>
    <w:rsid w:val="008D3554"/>
    <w:rsid w:val="008D457F"/>
    <w:rsid w:val="008D4BBF"/>
    <w:rsid w:val="008D6947"/>
    <w:rsid w:val="008D6D75"/>
    <w:rsid w:val="008D7EDB"/>
    <w:rsid w:val="008E0608"/>
    <w:rsid w:val="008E0D12"/>
    <w:rsid w:val="008E2BE8"/>
    <w:rsid w:val="008E5413"/>
    <w:rsid w:val="008E59B7"/>
    <w:rsid w:val="008E6201"/>
    <w:rsid w:val="008E6ECA"/>
    <w:rsid w:val="008E7735"/>
    <w:rsid w:val="008E7C3F"/>
    <w:rsid w:val="008E7E8D"/>
    <w:rsid w:val="008F1F91"/>
    <w:rsid w:val="008F663D"/>
    <w:rsid w:val="008F6918"/>
    <w:rsid w:val="008F74FD"/>
    <w:rsid w:val="008F7852"/>
    <w:rsid w:val="00901841"/>
    <w:rsid w:val="00902237"/>
    <w:rsid w:val="009038F2"/>
    <w:rsid w:val="00907269"/>
    <w:rsid w:val="0091267E"/>
    <w:rsid w:val="009147D5"/>
    <w:rsid w:val="0091521D"/>
    <w:rsid w:val="00917097"/>
    <w:rsid w:val="00917126"/>
    <w:rsid w:val="00917EA7"/>
    <w:rsid w:val="00917FC7"/>
    <w:rsid w:val="0092064F"/>
    <w:rsid w:val="00920838"/>
    <w:rsid w:val="00921661"/>
    <w:rsid w:val="009219D5"/>
    <w:rsid w:val="009229BF"/>
    <w:rsid w:val="00924FCA"/>
    <w:rsid w:val="009254EF"/>
    <w:rsid w:val="00927E2A"/>
    <w:rsid w:val="00930734"/>
    <w:rsid w:val="009325EC"/>
    <w:rsid w:val="009346D2"/>
    <w:rsid w:val="0093631C"/>
    <w:rsid w:val="00936525"/>
    <w:rsid w:val="00936C23"/>
    <w:rsid w:val="009405E4"/>
    <w:rsid w:val="00940DF1"/>
    <w:rsid w:val="00940FB1"/>
    <w:rsid w:val="0094280D"/>
    <w:rsid w:val="00943A62"/>
    <w:rsid w:val="00944746"/>
    <w:rsid w:val="009448D3"/>
    <w:rsid w:val="0095087A"/>
    <w:rsid w:val="00950B97"/>
    <w:rsid w:val="00951237"/>
    <w:rsid w:val="00953CA6"/>
    <w:rsid w:val="009558D3"/>
    <w:rsid w:val="00957704"/>
    <w:rsid w:val="0096319B"/>
    <w:rsid w:val="00965030"/>
    <w:rsid w:val="0096717D"/>
    <w:rsid w:val="009672B9"/>
    <w:rsid w:val="0097119A"/>
    <w:rsid w:val="00971B6F"/>
    <w:rsid w:val="00976263"/>
    <w:rsid w:val="009812C9"/>
    <w:rsid w:val="00981D5C"/>
    <w:rsid w:val="00982931"/>
    <w:rsid w:val="00984935"/>
    <w:rsid w:val="00984D2D"/>
    <w:rsid w:val="00986A00"/>
    <w:rsid w:val="00986DBF"/>
    <w:rsid w:val="009929B8"/>
    <w:rsid w:val="0099388F"/>
    <w:rsid w:val="00993EA8"/>
    <w:rsid w:val="009950C8"/>
    <w:rsid w:val="00995C10"/>
    <w:rsid w:val="00995DE0"/>
    <w:rsid w:val="00996167"/>
    <w:rsid w:val="009A04A0"/>
    <w:rsid w:val="009A1145"/>
    <w:rsid w:val="009A11C5"/>
    <w:rsid w:val="009A1DC2"/>
    <w:rsid w:val="009A209D"/>
    <w:rsid w:val="009A2F2B"/>
    <w:rsid w:val="009A3110"/>
    <w:rsid w:val="009A3440"/>
    <w:rsid w:val="009B0E04"/>
    <w:rsid w:val="009B1C82"/>
    <w:rsid w:val="009B3CAC"/>
    <w:rsid w:val="009B62E4"/>
    <w:rsid w:val="009B7A68"/>
    <w:rsid w:val="009C3E2D"/>
    <w:rsid w:val="009C41B4"/>
    <w:rsid w:val="009C451F"/>
    <w:rsid w:val="009C656C"/>
    <w:rsid w:val="009C751A"/>
    <w:rsid w:val="009D68DB"/>
    <w:rsid w:val="009D69B6"/>
    <w:rsid w:val="009E00AE"/>
    <w:rsid w:val="009E3570"/>
    <w:rsid w:val="009E3CE9"/>
    <w:rsid w:val="009E6C20"/>
    <w:rsid w:val="009E6FA2"/>
    <w:rsid w:val="009E767D"/>
    <w:rsid w:val="009F1354"/>
    <w:rsid w:val="009F20BA"/>
    <w:rsid w:val="009F4DD1"/>
    <w:rsid w:val="009F653E"/>
    <w:rsid w:val="009F7911"/>
    <w:rsid w:val="00A00297"/>
    <w:rsid w:val="00A0030A"/>
    <w:rsid w:val="00A054DD"/>
    <w:rsid w:val="00A07488"/>
    <w:rsid w:val="00A118DB"/>
    <w:rsid w:val="00A1287B"/>
    <w:rsid w:val="00A15246"/>
    <w:rsid w:val="00A17CA3"/>
    <w:rsid w:val="00A21A0D"/>
    <w:rsid w:val="00A22839"/>
    <w:rsid w:val="00A23E8E"/>
    <w:rsid w:val="00A24C4A"/>
    <w:rsid w:val="00A26D49"/>
    <w:rsid w:val="00A27296"/>
    <w:rsid w:val="00A27B9D"/>
    <w:rsid w:val="00A37684"/>
    <w:rsid w:val="00A40A17"/>
    <w:rsid w:val="00A41138"/>
    <w:rsid w:val="00A41562"/>
    <w:rsid w:val="00A4373E"/>
    <w:rsid w:val="00A445B1"/>
    <w:rsid w:val="00A4718A"/>
    <w:rsid w:val="00A514B9"/>
    <w:rsid w:val="00A552BA"/>
    <w:rsid w:val="00A554FF"/>
    <w:rsid w:val="00A62775"/>
    <w:rsid w:val="00A63271"/>
    <w:rsid w:val="00A63882"/>
    <w:rsid w:val="00A64088"/>
    <w:rsid w:val="00A6472A"/>
    <w:rsid w:val="00A647F2"/>
    <w:rsid w:val="00A7531A"/>
    <w:rsid w:val="00A765E0"/>
    <w:rsid w:val="00A838CC"/>
    <w:rsid w:val="00A84286"/>
    <w:rsid w:val="00A86B90"/>
    <w:rsid w:val="00A86F44"/>
    <w:rsid w:val="00A905B4"/>
    <w:rsid w:val="00A90B7C"/>
    <w:rsid w:val="00A91381"/>
    <w:rsid w:val="00A91673"/>
    <w:rsid w:val="00A91CA2"/>
    <w:rsid w:val="00A955DF"/>
    <w:rsid w:val="00A966A7"/>
    <w:rsid w:val="00AA0971"/>
    <w:rsid w:val="00AA0CB9"/>
    <w:rsid w:val="00AA1671"/>
    <w:rsid w:val="00AA1781"/>
    <w:rsid w:val="00AA2F74"/>
    <w:rsid w:val="00AA4B42"/>
    <w:rsid w:val="00AA5A36"/>
    <w:rsid w:val="00AA6E83"/>
    <w:rsid w:val="00AA71AA"/>
    <w:rsid w:val="00AA7ADC"/>
    <w:rsid w:val="00AB0A85"/>
    <w:rsid w:val="00AB2B60"/>
    <w:rsid w:val="00AB3242"/>
    <w:rsid w:val="00AB465F"/>
    <w:rsid w:val="00AB6193"/>
    <w:rsid w:val="00AB6FD1"/>
    <w:rsid w:val="00AB700F"/>
    <w:rsid w:val="00AC210D"/>
    <w:rsid w:val="00AC2F21"/>
    <w:rsid w:val="00AC2FC7"/>
    <w:rsid w:val="00AC5BC7"/>
    <w:rsid w:val="00AC6214"/>
    <w:rsid w:val="00AC692C"/>
    <w:rsid w:val="00AC7788"/>
    <w:rsid w:val="00AD3230"/>
    <w:rsid w:val="00AD3834"/>
    <w:rsid w:val="00AD48BA"/>
    <w:rsid w:val="00AD71DB"/>
    <w:rsid w:val="00AE1798"/>
    <w:rsid w:val="00AE1984"/>
    <w:rsid w:val="00AE1CF1"/>
    <w:rsid w:val="00AE32CD"/>
    <w:rsid w:val="00AE49CC"/>
    <w:rsid w:val="00AE5EBF"/>
    <w:rsid w:val="00AE7C80"/>
    <w:rsid w:val="00AF05A1"/>
    <w:rsid w:val="00AF10F6"/>
    <w:rsid w:val="00AF56C1"/>
    <w:rsid w:val="00AF5CC6"/>
    <w:rsid w:val="00B0463F"/>
    <w:rsid w:val="00B04D12"/>
    <w:rsid w:val="00B05013"/>
    <w:rsid w:val="00B057DC"/>
    <w:rsid w:val="00B05ED5"/>
    <w:rsid w:val="00B06F5C"/>
    <w:rsid w:val="00B075FE"/>
    <w:rsid w:val="00B11BBC"/>
    <w:rsid w:val="00B123E7"/>
    <w:rsid w:val="00B1484A"/>
    <w:rsid w:val="00B15509"/>
    <w:rsid w:val="00B16E91"/>
    <w:rsid w:val="00B259AB"/>
    <w:rsid w:val="00B279A8"/>
    <w:rsid w:val="00B30007"/>
    <w:rsid w:val="00B33545"/>
    <w:rsid w:val="00B34D61"/>
    <w:rsid w:val="00B34EDA"/>
    <w:rsid w:val="00B41C62"/>
    <w:rsid w:val="00B4201E"/>
    <w:rsid w:val="00B42274"/>
    <w:rsid w:val="00B42745"/>
    <w:rsid w:val="00B4385B"/>
    <w:rsid w:val="00B467B6"/>
    <w:rsid w:val="00B46EC6"/>
    <w:rsid w:val="00B509E7"/>
    <w:rsid w:val="00B62D9E"/>
    <w:rsid w:val="00B64249"/>
    <w:rsid w:val="00B65AE5"/>
    <w:rsid w:val="00B67094"/>
    <w:rsid w:val="00B6709A"/>
    <w:rsid w:val="00B71488"/>
    <w:rsid w:val="00B73561"/>
    <w:rsid w:val="00B738E0"/>
    <w:rsid w:val="00B77365"/>
    <w:rsid w:val="00B77389"/>
    <w:rsid w:val="00B82E5F"/>
    <w:rsid w:val="00B831F9"/>
    <w:rsid w:val="00B83837"/>
    <w:rsid w:val="00B83E8F"/>
    <w:rsid w:val="00B85DE0"/>
    <w:rsid w:val="00B90171"/>
    <w:rsid w:val="00B90BD9"/>
    <w:rsid w:val="00B941EE"/>
    <w:rsid w:val="00B954FB"/>
    <w:rsid w:val="00B95DB7"/>
    <w:rsid w:val="00B96B05"/>
    <w:rsid w:val="00BA1DC4"/>
    <w:rsid w:val="00BA20D7"/>
    <w:rsid w:val="00BA21AD"/>
    <w:rsid w:val="00BA2231"/>
    <w:rsid w:val="00BA25FF"/>
    <w:rsid w:val="00BA771B"/>
    <w:rsid w:val="00BB1908"/>
    <w:rsid w:val="00BB4612"/>
    <w:rsid w:val="00BB503D"/>
    <w:rsid w:val="00BB6697"/>
    <w:rsid w:val="00BB7923"/>
    <w:rsid w:val="00BC1013"/>
    <w:rsid w:val="00BC23F7"/>
    <w:rsid w:val="00BC25A8"/>
    <w:rsid w:val="00BC46AA"/>
    <w:rsid w:val="00BC5D8F"/>
    <w:rsid w:val="00BC78FF"/>
    <w:rsid w:val="00BC7EF0"/>
    <w:rsid w:val="00BD1454"/>
    <w:rsid w:val="00BD2437"/>
    <w:rsid w:val="00BD24D2"/>
    <w:rsid w:val="00BD4810"/>
    <w:rsid w:val="00BD5E9D"/>
    <w:rsid w:val="00BD6D4C"/>
    <w:rsid w:val="00BD769B"/>
    <w:rsid w:val="00BD7C04"/>
    <w:rsid w:val="00BE1669"/>
    <w:rsid w:val="00BE16BC"/>
    <w:rsid w:val="00BE1811"/>
    <w:rsid w:val="00BE2BD9"/>
    <w:rsid w:val="00BE4389"/>
    <w:rsid w:val="00BE450A"/>
    <w:rsid w:val="00BE5473"/>
    <w:rsid w:val="00BE68BC"/>
    <w:rsid w:val="00BE788D"/>
    <w:rsid w:val="00BF1238"/>
    <w:rsid w:val="00BF1297"/>
    <w:rsid w:val="00BF1900"/>
    <w:rsid w:val="00BF2FEB"/>
    <w:rsid w:val="00BF3FC6"/>
    <w:rsid w:val="00BF6606"/>
    <w:rsid w:val="00BF6748"/>
    <w:rsid w:val="00C000DD"/>
    <w:rsid w:val="00C00C7E"/>
    <w:rsid w:val="00C01E07"/>
    <w:rsid w:val="00C03E47"/>
    <w:rsid w:val="00C065CC"/>
    <w:rsid w:val="00C06E50"/>
    <w:rsid w:val="00C07444"/>
    <w:rsid w:val="00C07868"/>
    <w:rsid w:val="00C10221"/>
    <w:rsid w:val="00C102AD"/>
    <w:rsid w:val="00C112D1"/>
    <w:rsid w:val="00C120AB"/>
    <w:rsid w:val="00C15062"/>
    <w:rsid w:val="00C16C49"/>
    <w:rsid w:val="00C17653"/>
    <w:rsid w:val="00C20340"/>
    <w:rsid w:val="00C20C90"/>
    <w:rsid w:val="00C23A4A"/>
    <w:rsid w:val="00C23D4D"/>
    <w:rsid w:val="00C23FFF"/>
    <w:rsid w:val="00C242B7"/>
    <w:rsid w:val="00C31971"/>
    <w:rsid w:val="00C32308"/>
    <w:rsid w:val="00C366E0"/>
    <w:rsid w:val="00C41419"/>
    <w:rsid w:val="00C43525"/>
    <w:rsid w:val="00C4431B"/>
    <w:rsid w:val="00C44781"/>
    <w:rsid w:val="00C450C6"/>
    <w:rsid w:val="00C45B0E"/>
    <w:rsid w:val="00C460A2"/>
    <w:rsid w:val="00C46D5B"/>
    <w:rsid w:val="00C5054F"/>
    <w:rsid w:val="00C50ECA"/>
    <w:rsid w:val="00C51943"/>
    <w:rsid w:val="00C5365F"/>
    <w:rsid w:val="00C53688"/>
    <w:rsid w:val="00C539AF"/>
    <w:rsid w:val="00C54EE1"/>
    <w:rsid w:val="00C553AB"/>
    <w:rsid w:val="00C61A58"/>
    <w:rsid w:val="00C63313"/>
    <w:rsid w:val="00C65557"/>
    <w:rsid w:val="00C660FE"/>
    <w:rsid w:val="00C71279"/>
    <w:rsid w:val="00C71428"/>
    <w:rsid w:val="00C73B56"/>
    <w:rsid w:val="00C74F3A"/>
    <w:rsid w:val="00C81EF7"/>
    <w:rsid w:val="00C82134"/>
    <w:rsid w:val="00C82F89"/>
    <w:rsid w:val="00C8509F"/>
    <w:rsid w:val="00C920B7"/>
    <w:rsid w:val="00C92B92"/>
    <w:rsid w:val="00C92CFA"/>
    <w:rsid w:val="00C932C2"/>
    <w:rsid w:val="00C94C62"/>
    <w:rsid w:val="00C9542C"/>
    <w:rsid w:val="00C95B70"/>
    <w:rsid w:val="00C95E8C"/>
    <w:rsid w:val="00C9684A"/>
    <w:rsid w:val="00CA13ED"/>
    <w:rsid w:val="00CA373A"/>
    <w:rsid w:val="00CA3EE7"/>
    <w:rsid w:val="00CA5DD2"/>
    <w:rsid w:val="00CA6B35"/>
    <w:rsid w:val="00CA7D0F"/>
    <w:rsid w:val="00CB3667"/>
    <w:rsid w:val="00CB650C"/>
    <w:rsid w:val="00CC18EA"/>
    <w:rsid w:val="00CC1E32"/>
    <w:rsid w:val="00CC4392"/>
    <w:rsid w:val="00CC4E87"/>
    <w:rsid w:val="00CC5F0D"/>
    <w:rsid w:val="00CC6AC6"/>
    <w:rsid w:val="00CD2537"/>
    <w:rsid w:val="00CD420F"/>
    <w:rsid w:val="00CD49E1"/>
    <w:rsid w:val="00CD51C6"/>
    <w:rsid w:val="00CE0560"/>
    <w:rsid w:val="00CE427B"/>
    <w:rsid w:val="00CE4AA3"/>
    <w:rsid w:val="00CE5494"/>
    <w:rsid w:val="00CE77F4"/>
    <w:rsid w:val="00CF16E2"/>
    <w:rsid w:val="00CF3275"/>
    <w:rsid w:val="00CF41F3"/>
    <w:rsid w:val="00CF4956"/>
    <w:rsid w:val="00CF625C"/>
    <w:rsid w:val="00D00450"/>
    <w:rsid w:val="00D00595"/>
    <w:rsid w:val="00D02B92"/>
    <w:rsid w:val="00D04187"/>
    <w:rsid w:val="00D05797"/>
    <w:rsid w:val="00D07755"/>
    <w:rsid w:val="00D077B5"/>
    <w:rsid w:val="00D10761"/>
    <w:rsid w:val="00D111CB"/>
    <w:rsid w:val="00D1146E"/>
    <w:rsid w:val="00D11D85"/>
    <w:rsid w:val="00D11ECF"/>
    <w:rsid w:val="00D12A23"/>
    <w:rsid w:val="00D168BC"/>
    <w:rsid w:val="00D171CD"/>
    <w:rsid w:val="00D22047"/>
    <w:rsid w:val="00D23DB4"/>
    <w:rsid w:val="00D252AB"/>
    <w:rsid w:val="00D27A37"/>
    <w:rsid w:val="00D3142B"/>
    <w:rsid w:val="00D31C33"/>
    <w:rsid w:val="00D339D8"/>
    <w:rsid w:val="00D36D8C"/>
    <w:rsid w:val="00D36DAD"/>
    <w:rsid w:val="00D371AD"/>
    <w:rsid w:val="00D3774A"/>
    <w:rsid w:val="00D40F48"/>
    <w:rsid w:val="00D4369E"/>
    <w:rsid w:val="00D5790F"/>
    <w:rsid w:val="00D61271"/>
    <w:rsid w:val="00D615C3"/>
    <w:rsid w:val="00D62368"/>
    <w:rsid w:val="00D62449"/>
    <w:rsid w:val="00D63752"/>
    <w:rsid w:val="00D660E7"/>
    <w:rsid w:val="00D709DD"/>
    <w:rsid w:val="00D7587B"/>
    <w:rsid w:val="00D774B6"/>
    <w:rsid w:val="00D775E7"/>
    <w:rsid w:val="00D82C58"/>
    <w:rsid w:val="00D86E3B"/>
    <w:rsid w:val="00D90A56"/>
    <w:rsid w:val="00D91BAC"/>
    <w:rsid w:val="00D921C5"/>
    <w:rsid w:val="00D92C77"/>
    <w:rsid w:val="00D935D1"/>
    <w:rsid w:val="00D93937"/>
    <w:rsid w:val="00D94775"/>
    <w:rsid w:val="00D97F93"/>
    <w:rsid w:val="00DA0175"/>
    <w:rsid w:val="00DA099A"/>
    <w:rsid w:val="00DA2928"/>
    <w:rsid w:val="00DA3646"/>
    <w:rsid w:val="00DA5DFC"/>
    <w:rsid w:val="00DA5EF0"/>
    <w:rsid w:val="00DB222B"/>
    <w:rsid w:val="00DB2CF5"/>
    <w:rsid w:val="00DB59FB"/>
    <w:rsid w:val="00DC0B4A"/>
    <w:rsid w:val="00DC3D5A"/>
    <w:rsid w:val="00DC5730"/>
    <w:rsid w:val="00DD10A2"/>
    <w:rsid w:val="00DD1E54"/>
    <w:rsid w:val="00DD3B71"/>
    <w:rsid w:val="00DD3DA7"/>
    <w:rsid w:val="00DD43DF"/>
    <w:rsid w:val="00DD5AC0"/>
    <w:rsid w:val="00DD7995"/>
    <w:rsid w:val="00DE0B5A"/>
    <w:rsid w:val="00DE0EE6"/>
    <w:rsid w:val="00DE3426"/>
    <w:rsid w:val="00DE44E5"/>
    <w:rsid w:val="00DE5642"/>
    <w:rsid w:val="00DE5A0F"/>
    <w:rsid w:val="00DF142D"/>
    <w:rsid w:val="00DF1F3E"/>
    <w:rsid w:val="00DF2A9E"/>
    <w:rsid w:val="00DF61FD"/>
    <w:rsid w:val="00DF665A"/>
    <w:rsid w:val="00E02722"/>
    <w:rsid w:val="00E027C8"/>
    <w:rsid w:val="00E02C00"/>
    <w:rsid w:val="00E06EC6"/>
    <w:rsid w:val="00E073C1"/>
    <w:rsid w:val="00E11564"/>
    <w:rsid w:val="00E11695"/>
    <w:rsid w:val="00E11897"/>
    <w:rsid w:val="00E11D63"/>
    <w:rsid w:val="00E11FBC"/>
    <w:rsid w:val="00E12360"/>
    <w:rsid w:val="00E13309"/>
    <w:rsid w:val="00E14383"/>
    <w:rsid w:val="00E15E52"/>
    <w:rsid w:val="00E203ED"/>
    <w:rsid w:val="00E20700"/>
    <w:rsid w:val="00E20810"/>
    <w:rsid w:val="00E22BF7"/>
    <w:rsid w:val="00E248E9"/>
    <w:rsid w:val="00E2494A"/>
    <w:rsid w:val="00E24E4C"/>
    <w:rsid w:val="00E26EE5"/>
    <w:rsid w:val="00E27B33"/>
    <w:rsid w:val="00E30433"/>
    <w:rsid w:val="00E30C06"/>
    <w:rsid w:val="00E367FE"/>
    <w:rsid w:val="00E40067"/>
    <w:rsid w:val="00E413C5"/>
    <w:rsid w:val="00E41490"/>
    <w:rsid w:val="00E43F74"/>
    <w:rsid w:val="00E4462E"/>
    <w:rsid w:val="00E45098"/>
    <w:rsid w:val="00E4522E"/>
    <w:rsid w:val="00E46BDC"/>
    <w:rsid w:val="00E50451"/>
    <w:rsid w:val="00E52C73"/>
    <w:rsid w:val="00E537FF"/>
    <w:rsid w:val="00E5505E"/>
    <w:rsid w:val="00E55711"/>
    <w:rsid w:val="00E5666E"/>
    <w:rsid w:val="00E57DF8"/>
    <w:rsid w:val="00E61583"/>
    <w:rsid w:val="00E6303B"/>
    <w:rsid w:val="00E63658"/>
    <w:rsid w:val="00E64B0C"/>
    <w:rsid w:val="00E651EC"/>
    <w:rsid w:val="00E70346"/>
    <w:rsid w:val="00E715C1"/>
    <w:rsid w:val="00E722FB"/>
    <w:rsid w:val="00E73D02"/>
    <w:rsid w:val="00E748E8"/>
    <w:rsid w:val="00E74D37"/>
    <w:rsid w:val="00E75477"/>
    <w:rsid w:val="00E7704D"/>
    <w:rsid w:val="00E8297A"/>
    <w:rsid w:val="00E839EA"/>
    <w:rsid w:val="00E84AB7"/>
    <w:rsid w:val="00E84CF1"/>
    <w:rsid w:val="00E8731D"/>
    <w:rsid w:val="00E92BB3"/>
    <w:rsid w:val="00E93E09"/>
    <w:rsid w:val="00E96386"/>
    <w:rsid w:val="00EA050C"/>
    <w:rsid w:val="00EA0BE5"/>
    <w:rsid w:val="00EA27E0"/>
    <w:rsid w:val="00EA37F4"/>
    <w:rsid w:val="00EA4F1E"/>
    <w:rsid w:val="00EA5EFB"/>
    <w:rsid w:val="00EA624C"/>
    <w:rsid w:val="00EA64B2"/>
    <w:rsid w:val="00EA6D62"/>
    <w:rsid w:val="00EB0F11"/>
    <w:rsid w:val="00EB111D"/>
    <w:rsid w:val="00EB1310"/>
    <w:rsid w:val="00EB415F"/>
    <w:rsid w:val="00EB51C0"/>
    <w:rsid w:val="00EB572E"/>
    <w:rsid w:val="00EB583A"/>
    <w:rsid w:val="00EB5B70"/>
    <w:rsid w:val="00EC0049"/>
    <w:rsid w:val="00EC02A0"/>
    <w:rsid w:val="00EC2104"/>
    <w:rsid w:val="00EC2EE5"/>
    <w:rsid w:val="00EC4681"/>
    <w:rsid w:val="00ED44A0"/>
    <w:rsid w:val="00ED6318"/>
    <w:rsid w:val="00ED7021"/>
    <w:rsid w:val="00ED797B"/>
    <w:rsid w:val="00EE2227"/>
    <w:rsid w:val="00EE4045"/>
    <w:rsid w:val="00EE6638"/>
    <w:rsid w:val="00EE66F1"/>
    <w:rsid w:val="00EE71AB"/>
    <w:rsid w:val="00EE7D42"/>
    <w:rsid w:val="00EF05A0"/>
    <w:rsid w:val="00EF2117"/>
    <w:rsid w:val="00EF3453"/>
    <w:rsid w:val="00EF3FA1"/>
    <w:rsid w:val="00EF451B"/>
    <w:rsid w:val="00EF628F"/>
    <w:rsid w:val="00EF6EA5"/>
    <w:rsid w:val="00EF785F"/>
    <w:rsid w:val="00F006B6"/>
    <w:rsid w:val="00F007B0"/>
    <w:rsid w:val="00F01E76"/>
    <w:rsid w:val="00F0303D"/>
    <w:rsid w:val="00F03304"/>
    <w:rsid w:val="00F03F33"/>
    <w:rsid w:val="00F0592C"/>
    <w:rsid w:val="00F12A53"/>
    <w:rsid w:val="00F135D8"/>
    <w:rsid w:val="00F16EF3"/>
    <w:rsid w:val="00F207FD"/>
    <w:rsid w:val="00F22470"/>
    <w:rsid w:val="00F22F49"/>
    <w:rsid w:val="00F23330"/>
    <w:rsid w:val="00F23AF8"/>
    <w:rsid w:val="00F24628"/>
    <w:rsid w:val="00F255B3"/>
    <w:rsid w:val="00F30B87"/>
    <w:rsid w:val="00F31A8A"/>
    <w:rsid w:val="00F321BC"/>
    <w:rsid w:val="00F33C66"/>
    <w:rsid w:val="00F34754"/>
    <w:rsid w:val="00F35D3B"/>
    <w:rsid w:val="00F410D5"/>
    <w:rsid w:val="00F421BF"/>
    <w:rsid w:val="00F45046"/>
    <w:rsid w:val="00F472DA"/>
    <w:rsid w:val="00F47C3D"/>
    <w:rsid w:val="00F505D7"/>
    <w:rsid w:val="00F50E07"/>
    <w:rsid w:val="00F5230B"/>
    <w:rsid w:val="00F54F7E"/>
    <w:rsid w:val="00F5510D"/>
    <w:rsid w:val="00F556E4"/>
    <w:rsid w:val="00F55C25"/>
    <w:rsid w:val="00F56BD8"/>
    <w:rsid w:val="00F6113E"/>
    <w:rsid w:val="00F61312"/>
    <w:rsid w:val="00F61B1B"/>
    <w:rsid w:val="00F61D64"/>
    <w:rsid w:val="00F61F04"/>
    <w:rsid w:val="00F63DB3"/>
    <w:rsid w:val="00F63F37"/>
    <w:rsid w:val="00F642E1"/>
    <w:rsid w:val="00F7069C"/>
    <w:rsid w:val="00F71D98"/>
    <w:rsid w:val="00F73A4A"/>
    <w:rsid w:val="00F74820"/>
    <w:rsid w:val="00F74EFC"/>
    <w:rsid w:val="00F75045"/>
    <w:rsid w:val="00F7519D"/>
    <w:rsid w:val="00F75269"/>
    <w:rsid w:val="00F777BC"/>
    <w:rsid w:val="00F77F56"/>
    <w:rsid w:val="00F831AC"/>
    <w:rsid w:val="00F84F0A"/>
    <w:rsid w:val="00F85C96"/>
    <w:rsid w:val="00F87316"/>
    <w:rsid w:val="00F91642"/>
    <w:rsid w:val="00F925B2"/>
    <w:rsid w:val="00F92BBC"/>
    <w:rsid w:val="00F93401"/>
    <w:rsid w:val="00F94DA7"/>
    <w:rsid w:val="00FA0BC7"/>
    <w:rsid w:val="00FA135D"/>
    <w:rsid w:val="00FA2F61"/>
    <w:rsid w:val="00FA5C9E"/>
    <w:rsid w:val="00FB2414"/>
    <w:rsid w:val="00FB2A6F"/>
    <w:rsid w:val="00FB2E95"/>
    <w:rsid w:val="00FB4599"/>
    <w:rsid w:val="00FC1819"/>
    <w:rsid w:val="00FC3D95"/>
    <w:rsid w:val="00FC7228"/>
    <w:rsid w:val="00FC7CA1"/>
    <w:rsid w:val="00FD153B"/>
    <w:rsid w:val="00FD1636"/>
    <w:rsid w:val="00FD1EFD"/>
    <w:rsid w:val="00FD33F0"/>
    <w:rsid w:val="00FD4157"/>
    <w:rsid w:val="00FD75C7"/>
    <w:rsid w:val="00FE1EF0"/>
    <w:rsid w:val="00FE3504"/>
    <w:rsid w:val="00FE3F68"/>
    <w:rsid w:val="00FE54DC"/>
    <w:rsid w:val="00FE59AA"/>
    <w:rsid w:val="00FE76A6"/>
    <w:rsid w:val="00FF0236"/>
    <w:rsid w:val="00FF265B"/>
    <w:rsid w:val="00FF3BC7"/>
    <w:rsid w:val="00FF56B3"/>
    <w:rsid w:val="00FF5B58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A7AD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2745"/>
    <w:pPr>
      <w:spacing w:after="120"/>
    </w:pPr>
  </w:style>
  <w:style w:type="character" w:customStyle="1" w:styleId="a5">
    <w:name w:val="Основной текст Знак"/>
    <w:basedOn w:val="a0"/>
    <w:link w:val="a4"/>
    <w:rsid w:val="00B42745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1B23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39B"/>
  </w:style>
  <w:style w:type="paragraph" w:styleId="a8">
    <w:name w:val="Title"/>
    <w:basedOn w:val="a"/>
    <w:qFormat/>
    <w:rsid w:val="00F34754"/>
    <w:pPr>
      <w:jc w:val="center"/>
    </w:pPr>
    <w:rPr>
      <w:b/>
      <w:sz w:val="36"/>
      <w:szCs w:val="20"/>
    </w:rPr>
  </w:style>
  <w:style w:type="paragraph" w:styleId="a9">
    <w:name w:val="Body Text Indent"/>
    <w:basedOn w:val="a"/>
    <w:rsid w:val="00F34754"/>
    <w:pPr>
      <w:ind w:firstLine="567"/>
    </w:pPr>
    <w:rPr>
      <w:sz w:val="28"/>
      <w:szCs w:val="20"/>
    </w:rPr>
  </w:style>
  <w:style w:type="paragraph" w:styleId="2">
    <w:name w:val="Body Text 2"/>
    <w:basedOn w:val="a"/>
    <w:rsid w:val="00D86E3B"/>
    <w:pPr>
      <w:spacing w:after="120" w:line="480" w:lineRule="auto"/>
    </w:pPr>
  </w:style>
  <w:style w:type="paragraph" w:customStyle="1" w:styleId="BodyText2">
    <w:name w:val="Body Text 2"/>
    <w:basedOn w:val="a"/>
    <w:rsid w:val="00D86E3B"/>
    <w:pPr>
      <w:ind w:firstLine="720"/>
      <w:jc w:val="both"/>
    </w:pPr>
    <w:rPr>
      <w:szCs w:val="20"/>
    </w:rPr>
  </w:style>
  <w:style w:type="paragraph" w:customStyle="1" w:styleId="aa">
    <w:name w:val="Знак"/>
    <w:basedOn w:val="a"/>
    <w:rsid w:val="00487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rsid w:val="00AA7AD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alloon Text"/>
    <w:basedOn w:val="a"/>
    <w:semiHidden/>
    <w:rsid w:val="00A7531A"/>
    <w:rPr>
      <w:rFonts w:ascii="Tahoma" w:hAnsi="Tahoma" w:cs="Tahoma"/>
      <w:sz w:val="16"/>
      <w:szCs w:val="16"/>
    </w:rPr>
  </w:style>
  <w:style w:type="character" w:customStyle="1" w:styleId="ad">
    <w:name w:val=" Знак Знак"/>
    <w:basedOn w:val="a0"/>
    <w:rsid w:val="006A34CF"/>
    <w:rPr>
      <w:sz w:val="24"/>
      <w:szCs w:val="24"/>
      <w:lang w:val="ru-RU" w:eastAsia="ru-RU" w:bidi="ar-SA"/>
    </w:rPr>
  </w:style>
  <w:style w:type="paragraph" w:styleId="ae">
    <w:name w:val="No Spacing"/>
    <w:qFormat/>
    <w:rsid w:val="006A34CF"/>
    <w:rPr>
      <w:sz w:val="24"/>
      <w:szCs w:val="24"/>
    </w:rPr>
  </w:style>
  <w:style w:type="paragraph" w:customStyle="1" w:styleId="NoSpacing">
    <w:name w:val="No Spacing"/>
    <w:rsid w:val="000F1162"/>
    <w:pPr>
      <w:suppressAutoHyphens/>
    </w:pPr>
    <w:rPr>
      <w:sz w:val="24"/>
      <w:lang w:eastAsia="ar-SA"/>
    </w:rPr>
  </w:style>
  <w:style w:type="paragraph" w:customStyle="1" w:styleId="WW-21">
    <w:name w:val="WW-Основной текст с отступом 21"/>
    <w:basedOn w:val="a"/>
    <w:rsid w:val="000F1162"/>
    <w:pPr>
      <w:suppressAutoHyphens/>
      <w:ind w:right="142" w:firstLine="720"/>
      <w:jc w:val="both"/>
    </w:pPr>
    <w:rPr>
      <w:sz w:val="28"/>
      <w:lang w:eastAsia="ar-SA"/>
    </w:rPr>
  </w:style>
  <w:style w:type="character" w:customStyle="1" w:styleId="s2">
    <w:name w:val="s2"/>
    <w:basedOn w:val="a0"/>
    <w:rsid w:val="00621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6289308176101"/>
          <c:y val="4.0955631399317426E-2"/>
          <c:w val="0.67452830188679269"/>
          <c:h val="0.808873720136518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918238993710692"/>
                  <c:y val="0.33788395904436885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39622641509433987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99056603773584895"/>
                  <c:y val="0"/>
                </c:manualLayout>
              </c:layout>
              <c:showVal val="1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2012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10413</c:v>
                </c:pt>
                <c:pt idx="1">
                  <c:v>20142</c:v>
                </c:pt>
              </c:numCache>
            </c:numRef>
          </c:val>
        </c:ser>
        <c:gapDepth val="0"/>
        <c:shape val="box"/>
        <c:axId val="159499392"/>
        <c:axId val="159500928"/>
        <c:axId val="0"/>
      </c:bar3DChart>
      <c:catAx>
        <c:axId val="15949939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500928"/>
        <c:crosses val="autoZero"/>
        <c:auto val="1"/>
        <c:lblAlgn val="ctr"/>
        <c:lblOffset val="100"/>
        <c:tickLblSkip val="1"/>
        <c:tickMarkSkip val="1"/>
      </c:catAx>
      <c:valAx>
        <c:axId val="15950092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499392"/>
        <c:crosses val="autoZero"/>
        <c:crossBetween val="between"/>
        <c:majorUnit val="3000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9559748427672949"/>
          <c:y val="0.45733788395904457"/>
          <c:w val="0.19811320754716993"/>
          <c:h val="8.8737201365187743E-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297029702970298E-2"/>
          <c:y val="5.9748427672955982E-2"/>
          <c:w val="0.66089108910891115"/>
          <c:h val="0.7924528301886796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Mode val="edge"/>
                  <c:yMode val="edge"/>
                  <c:x val="0.23019801980198021"/>
                  <c:y val="0.1069182389937107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2178217821782207"/>
                  <c:y val="0.16666666666666666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4047029702970299"/>
                  <c:y val="0.2484276729559749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47153465346534651"/>
                  <c:y val="0.16666666666666666"/>
                </c:manualLayout>
              </c:layout>
              <c:dLblPos val="r"/>
              <c:showVal val="1"/>
            </c:dLbl>
            <c:spPr>
              <a:noFill/>
              <a:ln w="25323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2006 г</c:v>
                </c:pt>
                <c:pt idx="1">
                  <c:v>2007 г</c:v>
                </c:pt>
                <c:pt idx="2">
                  <c:v>2008 г</c:v>
                </c:pt>
                <c:pt idx="3">
                  <c:v>2009 г</c:v>
                </c:pt>
                <c:pt idx="4">
                  <c:v>2010 г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27919</c:v>
                </c:pt>
                <c:pt idx="1">
                  <c:v>27355</c:v>
                </c:pt>
                <c:pt idx="2">
                  <c:v>26886</c:v>
                </c:pt>
                <c:pt idx="3">
                  <c:v>26406</c:v>
                </c:pt>
                <c:pt idx="4">
                  <c:v>26910</c:v>
                </c:pt>
                <c:pt idx="5">
                  <c:v>26316</c:v>
                </c:pt>
                <c:pt idx="6">
                  <c:v>25564</c:v>
                </c:pt>
                <c:pt idx="7">
                  <c:v>24974</c:v>
                </c:pt>
              </c:numCache>
            </c:numRef>
          </c:val>
        </c:ser>
        <c:dLbls>
          <c:showVal val="1"/>
        </c:dLbls>
        <c:marker val="1"/>
        <c:axId val="158976256"/>
        <c:axId val="158982144"/>
      </c:lineChart>
      <c:catAx>
        <c:axId val="158976256"/>
        <c:scaling>
          <c:orientation val="minMax"/>
        </c:scaling>
        <c:axPos val="b"/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982144"/>
        <c:crossesAt val="0"/>
        <c:auto val="1"/>
        <c:lblAlgn val="ctr"/>
        <c:lblOffset val="100"/>
        <c:tickLblSkip val="1"/>
        <c:tickMarkSkip val="1"/>
      </c:catAx>
      <c:valAx>
        <c:axId val="158982144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976256"/>
        <c:crosses val="autoZero"/>
        <c:crossBetween val="between"/>
      </c:valAx>
      <c:spPr>
        <a:solidFill>
          <a:srgbClr val="FFFFFF"/>
        </a:solidFill>
        <a:ln w="12662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049504950495067"/>
          <c:y val="0.62264150943396268"/>
          <c:w val="0.2995049504950496"/>
          <c:h val="0.27987421383647826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435374149659934E-2"/>
          <c:y val="3.2786885245901641E-2"/>
          <c:w val="0.8"/>
          <c:h val="0.806557377049180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0000FF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1496598639455788"/>
                  <c:y val="0.13114754098360651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5918367346938791"/>
                  <c:y val="0.23278688524590171"/>
                </c:manualLayout>
              </c:layout>
              <c:showVal val="1"/>
            </c:dLbl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0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область</c:v>
                </c:pt>
                <c:pt idx="1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21297.4</c:v>
                </c:pt>
                <c:pt idx="1">
                  <c:v>18156.900000000001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3366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4149659863945592"/>
                  <c:y val="2.2950819672131157E-2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70884353741496631"/>
                  <c:y val="0.11147540983606555"/>
                </c:manualLayout>
              </c:layout>
              <c:showVal val="1"/>
            </c:dLbl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10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область</c:v>
                </c:pt>
                <c:pt idx="1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25931.8</c:v>
                </c:pt>
                <c:pt idx="1">
                  <c:v>21499.7</c:v>
                </c:pt>
              </c:numCache>
            </c:numRef>
          </c:val>
        </c:ser>
        <c:gapDepth val="0"/>
        <c:shape val="box"/>
        <c:axId val="134669440"/>
        <c:axId val="134670976"/>
        <c:axId val="0"/>
      </c:bar3DChart>
      <c:catAx>
        <c:axId val="134669440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670976"/>
        <c:crosses val="autoZero"/>
        <c:auto val="1"/>
        <c:lblAlgn val="ctr"/>
        <c:lblOffset val="100"/>
        <c:tickLblSkip val="1"/>
        <c:tickMarkSkip val="1"/>
      </c:catAx>
      <c:valAx>
        <c:axId val="134670976"/>
        <c:scaling>
          <c:orientation val="minMax"/>
          <c:max val="30000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669440"/>
        <c:crosses val="autoZero"/>
        <c:crossBetween val="between"/>
      </c:valAx>
      <c:spPr>
        <a:noFill/>
        <a:ln w="25341">
          <a:noFill/>
        </a:ln>
      </c:spPr>
    </c:plotArea>
    <c:legend>
      <c:legendPos val="r"/>
      <c:layout>
        <c:manualLayout>
          <c:xMode val="edge"/>
          <c:yMode val="edge"/>
          <c:x val="0.90612244897959171"/>
          <c:y val="0.40983606557377061"/>
          <c:w val="8.8435374149659934E-2"/>
          <c:h val="0.18032786885245908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5197568389057756"/>
          <c:y val="1.9933554817275764E-2"/>
        </c:manualLayout>
      </c:layout>
      <c:spPr>
        <a:noFill/>
        <a:ln w="25353">
          <a:noFill/>
        </a:ln>
      </c:spPr>
    </c:title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829787234042562E-2"/>
          <c:y val="0.23255813953488377"/>
          <c:w val="0.8115501519756837"/>
          <c:h val="0.6079734219269102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0820668693009123"/>
                  <c:y val="0.2691029900332227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howVal val="1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0.6000000000000002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FF00FF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9027355623100304"/>
                  <c:y val="0.3322259136212626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99088145896656543"/>
                  <c:y val="0"/>
                </c:manualLayout>
              </c:layout>
              <c:showVal val="1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7082066869300928"/>
                  <c:y val="0.18604651162790706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99088145896656543"/>
                  <c:y val="0"/>
                </c:manualLayout>
              </c:layout>
              <c:showVal val="1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0.70000000000000018</c:v>
                </c:pt>
              </c:numCache>
            </c:numRef>
          </c:val>
        </c:ser>
        <c:gapDepth val="0"/>
        <c:shape val="box"/>
        <c:axId val="161256576"/>
        <c:axId val="161258112"/>
        <c:axId val="0"/>
      </c:bar3DChart>
      <c:catAx>
        <c:axId val="161256576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258112"/>
        <c:crosses val="autoZero"/>
        <c:auto val="1"/>
        <c:lblAlgn val="ctr"/>
        <c:lblOffset val="100"/>
        <c:tickLblSkip val="1"/>
        <c:tickMarkSkip val="1"/>
      </c:catAx>
      <c:valAx>
        <c:axId val="161258112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256576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513677811550141"/>
          <c:y val="0.45514950166112939"/>
          <c:w val="9.8784194528875435E-2"/>
          <c:h val="0.27242524916943534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7689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l</Company>
  <LinksUpToDate>false</LinksUpToDate>
  <CharactersWithSpaces>51415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creator>mna</dc:creator>
  <cp:lastModifiedBy>User</cp:lastModifiedBy>
  <cp:revision>2</cp:revision>
  <cp:lastPrinted>2014-01-22T12:21:00Z</cp:lastPrinted>
  <dcterms:created xsi:type="dcterms:W3CDTF">2019-04-26T06:31:00Z</dcterms:created>
  <dcterms:modified xsi:type="dcterms:W3CDTF">2019-04-26T06:31:00Z</dcterms:modified>
</cp:coreProperties>
</file>