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5000"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firstRow="1" w:lastRow="0" w:firstColumn="1" w:lastColumn="0" w:noHBand="0" w:noVBand="1"/>
      </w:tblPr>
      <w:tblGrid>
        <w:gridCol w:w="10085"/>
      </w:tblGrid>
      <w:tr w:rsidR="00285B26" w:rsidTr="00371DA0">
        <w:trPr>
          <w:trHeight w:val="2895"/>
          <w:jc w:val="center"/>
        </w:trPr>
        <w:tc>
          <w:tcPr>
            <w:tcW w:w="5000" w:type="pct"/>
          </w:tcPr>
          <w:p w:rsidR="00285B26" w:rsidRDefault="00285B26" w:rsidP="0096070E">
            <w:pPr>
              <w:pStyle w:val="aff0"/>
              <w:ind w:firstLine="0"/>
              <w:jc w:val="center"/>
              <w:rPr>
                <w:rFonts w:ascii="Times New Roman" w:hAnsi="Times New Roman"/>
                <w:color w:val="000000"/>
                <w:spacing w:val="20"/>
                <w:sz w:val="30"/>
                <w:szCs w:val="30"/>
                <w:lang w:eastAsia="ar-SA"/>
              </w:rPr>
            </w:pPr>
            <w:bookmarkStart w:id="0" w:name="_GoBack"/>
            <w:bookmarkEnd w:id="0"/>
            <w:r w:rsidRPr="0023212D">
              <w:rPr>
                <w:rFonts w:ascii="Times New Roman" w:hAnsi="Times New Roman"/>
                <w:color w:val="000000"/>
                <w:spacing w:val="20"/>
                <w:sz w:val="30"/>
                <w:szCs w:val="30"/>
                <w:lang w:eastAsia="ar-SA"/>
              </w:rPr>
              <w:t xml:space="preserve">ОБЩЕСТВО С ОГРАНИЧЕННОЙ ОТВЕТСТВЕННОСТЬЮ </w:t>
            </w:r>
          </w:p>
          <w:p w:rsidR="00285B26" w:rsidRDefault="00285B26" w:rsidP="0096070E">
            <w:pPr>
              <w:pStyle w:val="aff0"/>
              <w:ind w:firstLine="0"/>
              <w:jc w:val="center"/>
              <w:rPr>
                <w:rFonts w:ascii="Times New Roman" w:hAnsi="Times New Roman"/>
                <w:b/>
                <w:color w:val="000000"/>
                <w:spacing w:val="20"/>
                <w:sz w:val="30"/>
                <w:szCs w:val="30"/>
                <w:lang w:eastAsia="ar-SA"/>
              </w:rPr>
            </w:pPr>
            <w:r w:rsidRPr="0023212D">
              <w:rPr>
                <w:rFonts w:ascii="Times New Roman" w:hAnsi="Times New Roman"/>
                <w:b/>
                <w:color w:val="000000"/>
                <w:spacing w:val="20"/>
                <w:sz w:val="30"/>
                <w:szCs w:val="30"/>
                <w:lang w:eastAsia="ar-SA"/>
              </w:rPr>
              <w:t>«ГрафИнфо»</w:t>
            </w:r>
          </w:p>
          <w:p w:rsidR="00AF05B6" w:rsidRPr="00694201" w:rsidRDefault="00AF05B6" w:rsidP="00285B26">
            <w:pPr>
              <w:pStyle w:val="aff0"/>
              <w:jc w:val="center"/>
              <w:rPr>
                <w:rFonts w:ascii="Times New Roman" w:hAnsi="Times New Roman"/>
                <w:b/>
                <w:color w:val="000000"/>
                <w:spacing w:val="20"/>
                <w:sz w:val="30"/>
                <w:szCs w:val="30"/>
                <w:lang w:eastAsia="ar-SA"/>
              </w:rPr>
            </w:pPr>
          </w:p>
          <w:p w:rsidR="0034267F" w:rsidRPr="00694201" w:rsidRDefault="0034267F" w:rsidP="00285B26">
            <w:pPr>
              <w:pStyle w:val="aff0"/>
              <w:jc w:val="center"/>
              <w:rPr>
                <w:rFonts w:ascii="Times New Roman" w:hAnsi="Times New Roman"/>
                <w:b/>
                <w:color w:val="000000"/>
                <w:spacing w:val="20"/>
                <w:sz w:val="30"/>
                <w:szCs w:val="30"/>
                <w:lang w:eastAsia="ar-SA"/>
              </w:rPr>
            </w:pPr>
          </w:p>
          <w:p w:rsidR="00285B26" w:rsidRPr="00463746" w:rsidRDefault="004B75D7" w:rsidP="0096070E">
            <w:pPr>
              <w:pStyle w:val="aff0"/>
              <w:ind w:firstLine="0"/>
              <w:jc w:val="center"/>
              <w:rPr>
                <w:rFonts w:ascii="Times New Roman" w:hAnsi="Times New Roman"/>
                <w:caps/>
              </w:rPr>
            </w:pPr>
            <w:r w:rsidRPr="0034267F">
              <w:rPr>
                <w:rFonts w:ascii="Times New Roman" w:hAnsi="Times New Roman"/>
                <w:caps/>
                <w:noProof/>
                <w:lang w:eastAsia="ru-RU"/>
              </w:rPr>
              <w:drawing>
                <wp:inline distT="0" distB="0" distL="0" distR="0">
                  <wp:extent cx="1695450" cy="2009775"/>
                  <wp:effectExtent l="0" t="0" r="0"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2009775"/>
                          </a:xfrm>
                          <a:prstGeom prst="rect">
                            <a:avLst/>
                          </a:prstGeom>
                          <a:noFill/>
                          <a:ln>
                            <a:noFill/>
                          </a:ln>
                        </pic:spPr>
                      </pic:pic>
                    </a:graphicData>
                  </a:graphic>
                </wp:inline>
              </w:drawing>
            </w:r>
          </w:p>
        </w:tc>
      </w:tr>
      <w:tr w:rsidR="00285B26" w:rsidRPr="0071588B" w:rsidTr="00371DA0">
        <w:trPr>
          <w:trHeight w:val="1447"/>
          <w:jc w:val="center"/>
        </w:trPr>
        <w:tc>
          <w:tcPr>
            <w:tcW w:w="5000" w:type="pct"/>
            <w:vAlign w:val="center"/>
          </w:tcPr>
          <w:p w:rsidR="00AF05B6" w:rsidRDefault="00AF05B6" w:rsidP="00285B26">
            <w:pPr>
              <w:pStyle w:val="af3"/>
              <w:jc w:val="center"/>
              <w:rPr>
                <w:b/>
                <w:sz w:val="32"/>
                <w:szCs w:val="32"/>
                <w:lang w:val="en-US"/>
              </w:rPr>
            </w:pPr>
          </w:p>
          <w:p w:rsidR="0034267F" w:rsidRDefault="0034267F" w:rsidP="00285B26">
            <w:pPr>
              <w:pStyle w:val="af3"/>
              <w:jc w:val="center"/>
              <w:rPr>
                <w:b/>
                <w:sz w:val="32"/>
                <w:szCs w:val="32"/>
                <w:lang w:val="en-US"/>
              </w:rPr>
            </w:pPr>
          </w:p>
          <w:p w:rsidR="008C070D" w:rsidRPr="0034267F" w:rsidRDefault="008C070D" w:rsidP="00285B26">
            <w:pPr>
              <w:pStyle w:val="af3"/>
              <w:jc w:val="center"/>
              <w:rPr>
                <w:b/>
                <w:sz w:val="32"/>
                <w:szCs w:val="32"/>
                <w:lang w:val="en-US"/>
              </w:rPr>
            </w:pPr>
          </w:p>
          <w:p w:rsidR="00285B26" w:rsidRDefault="00201F6B" w:rsidP="0096070E">
            <w:pPr>
              <w:pStyle w:val="af3"/>
              <w:ind w:firstLine="0"/>
              <w:jc w:val="center"/>
              <w:rPr>
                <w:b/>
                <w:sz w:val="40"/>
                <w:szCs w:val="40"/>
              </w:rPr>
            </w:pPr>
            <w:r>
              <w:rPr>
                <w:b/>
                <w:sz w:val="40"/>
                <w:szCs w:val="40"/>
              </w:rPr>
              <w:t>СХЕМА ТЕРРИТОРИАЛЬНОГО ПЛАНИРОВАНИЯ</w:t>
            </w:r>
          </w:p>
          <w:p w:rsidR="00991C96" w:rsidRDefault="00991C96" w:rsidP="00285B26">
            <w:pPr>
              <w:pStyle w:val="af3"/>
              <w:jc w:val="center"/>
              <w:rPr>
                <w:b/>
                <w:sz w:val="32"/>
                <w:szCs w:val="32"/>
              </w:rPr>
            </w:pPr>
          </w:p>
          <w:p w:rsidR="00371DA0" w:rsidRPr="00991C96" w:rsidRDefault="00371DA0" w:rsidP="0096070E">
            <w:pPr>
              <w:pStyle w:val="af3"/>
              <w:ind w:firstLine="0"/>
              <w:jc w:val="center"/>
              <w:rPr>
                <w:b/>
                <w:sz w:val="32"/>
                <w:szCs w:val="32"/>
              </w:rPr>
            </w:pPr>
            <w:r w:rsidRPr="00991C96">
              <w:rPr>
                <w:b/>
                <w:sz w:val="32"/>
                <w:szCs w:val="32"/>
              </w:rPr>
              <w:t xml:space="preserve">МУНИЦИПАЛЬНОГО ОБРАЗОВАНИЯ </w:t>
            </w:r>
          </w:p>
          <w:p w:rsidR="00285B26" w:rsidRPr="00991C96" w:rsidRDefault="00F007AC" w:rsidP="0096070E">
            <w:pPr>
              <w:pStyle w:val="af3"/>
              <w:ind w:firstLine="0"/>
              <w:jc w:val="center"/>
              <w:rPr>
                <w:b/>
                <w:sz w:val="32"/>
                <w:szCs w:val="32"/>
              </w:rPr>
            </w:pPr>
            <w:r>
              <w:rPr>
                <w:b/>
                <w:sz w:val="32"/>
                <w:szCs w:val="32"/>
              </w:rPr>
              <w:t>ВАЛДАЙ</w:t>
            </w:r>
            <w:r w:rsidR="00B509F6" w:rsidRPr="00991C96">
              <w:rPr>
                <w:b/>
                <w:sz w:val="32"/>
                <w:szCs w:val="32"/>
              </w:rPr>
              <w:t>СК</w:t>
            </w:r>
            <w:r w:rsidR="00201F6B">
              <w:rPr>
                <w:b/>
                <w:sz w:val="32"/>
                <w:szCs w:val="32"/>
              </w:rPr>
              <w:t>ИЙ МУНИЦИПАЛЬНЫЙ</w:t>
            </w:r>
            <w:r w:rsidR="00285B26" w:rsidRPr="00991C96">
              <w:rPr>
                <w:b/>
                <w:sz w:val="32"/>
                <w:szCs w:val="32"/>
              </w:rPr>
              <w:t xml:space="preserve"> РАЙОН </w:t>
            </w:r>
          </w:p>
          <w:p w:rsidR="00285B26" w:rsidRPr="00991C96" w:rsidRDefault="00285B26" w:rsidP="0096070E">
            <w:pPr>
              <w:pStyle w:val="af3"/>
              <w:ind w:firstLine="0"/>
              <w:jc w:val="center"/>
              <w:rPr>
                <w:b/>
                <w:sz w:val="32"/>
                <w:szCs w:val="32"/>
              </w:rPr>
            </w:pPr>
            <w:r w:rsidRPr="00991C96">
              <w:rPr>
                <w:b/>
                <w:sz w:val="32"/>
                <w:szCs w:val="32"/>
              </w:rPr>
              <w:t>НОВГОРОДСКОЙ ОБЛАСТИ</w:t>
            </w:r>
          </w:p>
          <w:p w:rsidR="00285B26" w:rsidRDefault="00285B26" w:rsidP="00285B26">
            <w:pPr>
              <w:jc w:val="center"/>
              <w:rPr>
                <w:rFonts w:ascii="Times New Roman" w:hAnsi="Times New Roman"/>
                <w:sz w:val="28"/>
                <w:szCs w:val="28"/>
              </w:rPr>
            </w:pPr>
          </w:p>
          <w:p w:rsidR="002F1C50" w:rsidRPr="002F1C50" w:rsidRDefault="002F1C50" w:rsidP="00285B26">
            <w:pPr>
              <w:jc w:val="center"/>
              <w:rPr>
                <w:rFonts w:ascii="Times New Roman" w:hAnsi="Times New Roman"/>
                <w:sz w:val="28"/>
                <w:szCs w:val="28"/>
              </w:rPr>
            </w:pPr>
          </w:p>
          <w:p w:rsidR="002F1C50" w:rsidRPr="002F1C50" w:rsidRDefault="002F1C50" w:rsidP="00285B26">
            <w:pPr>
              <w:jc w:val="center"/>
              <w:rPr>
                <w:rFonts w:ascii="Times New Roman" w:hAnsi="Times New Roman"/>
                <w:b/>
                <w:sz w:val="32"/>
                <w:szCs w:val="32"/>
              </w:rPr>
            </w:pPr>
            <w:r w:rsidRPr="002F1C50">
              <w:rPr>
                <w:rFonts w:ascii="Times New Roman" w:hAnsi="Times New Roman"/>
                <w:b/>
                <w:sz w:val="32"/>
                <w:szCs w:val="32"/>
              </w:rPr>
              <w:t>Том 2</w:t>
            </w:r>
          </w:p>
        </w:tc>
      </w:tr>
      <w:tr w:rsidR="00285B26" w:rsidTr="00371DA0">
        <w:trPr>
          <w:trHeight w:val="724"/>
          <w:jc w:val="center"/>
        </w:trPr>
        <w:tc>
          <w:tcPr>
            <w:tcW w:w="5000" w:type="pct"/>
            <w:vAlign w:val="center"/>
          </w:tcPr>
          <w:p w:rsidR="00285B26" w:rsidRPr="00224303" w:rsidRDefault="002C6ECD" w:rsidP="0096070E">
            <w:pPr>
              <w:pStyle w:val="aff0"/>
              <w:ind w:firstLine="0"/>
              <w:jc w:val="center"/>
              <w:rPr>
                <w:rFonts w:ascii="Times New Roman" w:hAnsi="Times New Roman"/>
                <w:b/>
                <w:kern w:val="1"/>
                <w:sz w:val="28"/>
                <w:szCs w:val="28"/>
              </w:rPr>
            </w:pPr>
            <w:r w:rsidRPr="00224303">
              <w:rPr>
                <w:rFonts w:ascii="Times New Roman" w:hAnsi="Times New Roman"/>
                <w:b/>
                <w:kern w:val="1"/>
                <w:sz w:val="28"/>
                <w:szCs w:val="28"/>
              </w:rPr>
              <w:t xml:space="preserve">МАТЕРИАЛЫ ПО </w:t>
            </w:r>
            <w:r w:rsidR="00371DA0" w:rsidRPr="00224303">
              <w:rPr>
                <w:rFonts w:ascii="Times New Roman" w:hAnsi="Times New Roman"/>
                <w:b/>
                <w:kern w:val="1"/>
                <w:sz w:val="28"/>
                <w:szCs w:val="28"/>
              </w:rPr>
              <w:t>ОБОСНОВАНИ</w:t>
            </w:r>
            <w:r w:rsidRPr="00224303">
              <w:rPr>
                <w:rFonts w:ascii="Times New Roman" w:hAnsi="Times New Roman"/>
                <w:b/>
                <w:kern w:val="1"/>
                <w:sz w:val="28"/>
                <w:szCs w:val="28"/>
              </w:rPr>
              <w:t>Ю</w:t>
            </w:r>
          </w:p>
          <w:p w:rsidR="00C20E1D" w:rsidRPr="00224303" w:rsidRDefault="00C20E1D" w:rsidP="0096070E">
            <w:pPr>
              <w:pStyle w:val="aff0"/>
              <w:ind w:firstLine="0"/>
              <w:jc w:val="center"/>
              <w:rPr>
                <w:rFonts w:ascii="Times New Roman" w:hAnsi="Times New Roman"/>
                <w:b/>
                <w:sz w:val="36"/>
                <w:szCs w:val="36"/>
              </w:rPr>
            </w:pPr>
            <w:r w:rsidRPr="00224303">
              <w:rPr>
                <w:rFonts w:ascii="Times New Roman" w:hAnsi="Times New Roman"/>
                <w:b/>
                <w:kern w:val="1"/>
                <w:sz w:val="28"/>
                <w:szCs w:val="28"/>
              </w:rPr>
              <w:t>(внесение изменений)</w:t>
            </w:r>
          </w:p>
        </w:tc>
      </w:tr>
      <w:tr w:rsidR="00285B26" w:rsidTr="00371DA0">
        <w:trPr>
          <w:trHeight w:val="362"/>
          <w:jc w:val="center"/>
        </w:trPr>
        <w:tc>
          <w:tcPr>
            <w:tcW w:w="5000" w:type="pct"/>
            <w:vAlign w:val="center"/>
          </w:tcPr>
          <w:p w:rsidR="00991C96" w:rsidRPr="00224303" w:rsidRDefault="00991C96" w:rsidP="00991C96">
            <w:pPr>
              <w:pStyle w:val="aff0"/>
              <w:ind w:firstLine="0"/>
              <w:rPr>
                <w:rFonts w:ascii="Times New Roman" w:hAnsi="Times New Roman"/>
                <w:sz w:val="28"/>
                <w:szCs w:val="28"/>
              </w:rPr>
            </w:pPr>
          </w:p>
        </w:tc>
      </w:tr>
      <w:tr w:rsidR="00285B26" w:rsidTr="00371DA0">
        <w:trPr>
          <w:trHeight w:val="362"/>
          <w:jc w:val="center"/>
        </w:trPr>
        <w:tc>
          <w:tcPr>
            <w:tcW w:w="5000" w:type="pct"/>
            <w:vAlign w:val="center"/>
          </w:tcPr>
          <w:p w:rsidR="00285B26" w:rsidRPr="00AA5513" w:rsidRDefault="006C0366" w:rsidP="006C0366">
            <w:pPr>
              <w:jc w:val="center"/>
              <w:rPr>
                <w:rFonts w:ascii="Times New Roman" w:hAnsi="Times New Roman"/>
                <w:b/>
                <w:color w:val="auto"/>
                <w:sz w:val="28"/>
                <w:szCs w:val="28"/>
              </w:rPr>
            </w:pPr>
            <w:r w:rsidRPr="00AA5513">
              <w:rPr>
                <w:rFonts w:ascii="Times New Roman" w:hAnsi="Times New Roman"/>
                <w:b/>
                <w:color w:val="auto"/>
                <w:sz w:val="24"/>
                <w:szCs w:val="24"/>
              </w:rPr>
              <w:t>Муниципальный контракт №</w:t>
            </w:r>
            <w:r w:rsidR="00AA5513" w:rsidRPr="00AA5513">
              <w:rPr>
                <w:rFonts w:ascii="Times New Roman" w:hAnsi="Times New Roman"/>
                <w:b/>
                <w:color w:val="auto"/>
                <w:sz w:val="24"/>
                <w:szCs w:val="24"/>
              </w:rPr>
              <w:t>41</w:t>
            </w:r>
            <w:r w:rsidRPr="00AA5513">
              <w:rPr>
                <w:rFonts w:ascii="Times New Roman" w:hAnsi="Times New Roman"/>
                <w:b/>
                <w:color w:val="auto"/>
                <w:sz w:val="24"/>
                <w:szCs w:val="24"/>
              </w:rPr>
              <w:t xml:space="preserve"> от «</w:t>
            </w:r>
            <w:r w:rsidR="00AA5513" w:rsidRPr="00AA5513">
              <w:rPr>
                <w:rFonts w:ascii="Times New Roman" w:hAnsi="Times New Roman"/>
                <w:b/>
                <w:color w:val="auto"/>
                <w:sz w:val="24"/>
                <w:szCs w:val="24"/>
              </w:rPr>
              <w:t>08</w:t>
            </w:r>
            <w:r w:rsidRPr="00AA5513">
              <w:rPr>
                <w:rFonts w:ascii="Times New Roman" w:hAnsi="Times New Roman"/>
                <w:b/>
                <w:color w:val="auto"/>
                <w:sz w:val="24"/>
                <w:szCs w:val="24"/>
              </w:rPr>
              <w:t xml:space="preserve">» </w:t>
            </w:r>
            <w:r w:rsidR="00AA5513" w:rsidRPr="00AA5513">
              <w:rPr>
                <w:rFonts w:ascii="Times New Roman" w:hAnsi="Times New Roman"/>
                <w:b/>
                <w:color w:val="auto"/>
                <w:sz w:val="24"/>
                <w:szCs w:val="24"/>
              </w:rPr>
              <w:t>июля</w:t>
            </w:r>
            <w:r w:rsidRPr="00AA5513">
              <w:rPr>
                <w:rFonts w:ascii="Times New Roman" w:hAnsi="Times New Roman"/>
                <w:b/>
                <w:color w:val="auto"/>
                <w:sz w:val="24"/>
                <w:szCs w:val="24"/>
              </w:rPr>
              <w:t xml:space="preserve"> 20</w:t>
            </w:r>
            <w:r w:rsidR="00AA5513" w:rsidRPr="00AA5513">
              <w:rPr>
                <w:rFonts w:ascii="Times New Roman" w:hAnsi="Times New Roman"/>
                <w:b/>
                <w:color w:val="auto"/>
                <w:sz w:val="24"/>
                <w:szCs w:val="24"/>
              </w:rPr>
              <w:t>20</w:t>
            </w:r>
            <w:r w:rsidRPr="00AA5513">
              <w:rPr>
                <w:rFonts w:ascii="Times New Roman" w:hAnsi="Times New Roman"/>
                <w:b/>
                <w:color w:val="auto"/>
                <w:sz w:val="24"/>
                <w:szCs w:val="24"/>
              </w:rPr>
              <w:t xml:space="preserve"> года</w:t>
            </w:r>
          </w:p>
          <w:p w:rsidR="00991C96" w:rsidRPr="00224303" w:rsidRDefault="00991C96" w:rsidP="00991C96">
            <w:pPr>
              <w:pStyle w:val="aff0"/>
              <w:jc w:val="center"/>
              <w:rPr>
                <w:rFonts w:ascii="Times New Roman" w:hAnsi="Times New Roman"/>
                <w:b/>
                <w:sz w:val="28"/>
                <w:szCs w:val="28"/>
              </w:rPr>
            </w:pPr>
          </w:p>
          <w:p w:rsidR="00AF05B6" w:rsidRPr="00224303" w:rsidRDefault="00AF05B6" w:rsidP="00991C96">
            <w:pPr>
              <w:pStyle w:val="aff0"/>
              <w:jc w:val="center"/>
              <w:rPr>
                <w:rFonts w:ascii="Times New Roman" w:hAnsi="Times New Roman"/>
                <w:b/>
                <w:bCs/>
                <w:sz w:val="28"/>
                <w:szCs w:val="28"/>
              </w:rPr>
            </w:pPr>
          </w:p>
          <w:p w:rsidR="00215ACA" w:rsidRPr="00224303" w:rsidRDefault="00215ACA" w:rsidP="00285B26">
            <w:pPr>
              <w:pStyle w:val="aff0"/>
              <w:jc w:val="center"/>
              <w:rPr>
                <w:rFonts w:ascii="Times New Roman" w:hAnsi="Times New Roman"/>
                <w:b/>
                <w:bCs/>
                <w:sz w:val="36"/>
                <w:szCs w:val="36"/>
              </w:rPr>
            </w:pPr>
          </w:p>
        </w:tc>
      </w:tr>
      <w:tr w:rsidR="00285B26" w:rsidTr="00371DA0">
        <w:trPr>
          <w:trHeight w:val="362"/>
          <w:jc w:val="center"/>
        </w:trPr>
        <w:tc>
          <w:tcPr>
            <w:tcW w:w="5000" w:type="pct"/>
            <w:vAlign w:val="center"/>
          </w:tcPr>
          <w:p w:rsidR="006C0366" w:rsidRPr="006C0366" w:rsidRDefault="006C0366" w:rsidP="006C0366">
            <w:pPr>
              <w:spacing w:line="276" w:lineRule="auto"/>
              <w:rPr>
                <w:rFonts w:ascii="Times New Roman" w:hAnsi="Times New Roman"/>
                <w:sz w:val="28"/>
                <w:szCs w:val="28"/>
              </w:rPr>
            </w:pPr>
            <w:r>
              <w:rPr>
                <w:rFonts w:ascii="Times New Roman" w:hAnsi="Times New Roman"/>
                <w:sz w:val="28"/>
                <w:szCs w:val="28"/>
              </w:rPr>
              <w:t xml:space="preserve">     Д</w:t>
            </w:r>
            <w:r w:rsidR="00215ACA" w:rsidRPr="00C1752F">
              <w:rPr>
                <w:rFonts w:ascii="Times New Roman" w:hAnsi="Times New Roman"/>
                <w:sz w:val="28"/>
                <w:szCs w:val="28"/>
              </w:rPr>
              <w:t xml:space="preserve">иректор ООО «ГрафИнфо» </w:t>
            </w:r>
            <w:r w:rsidR="00215ACA">
              <w:rPr>
                <w:rFonts w:ascii="Times New Roman" w:hAnsi="Times New Roman"/>
                <w:sz w:val="28"/>
                <w:szCs w:val="28"/>
              </w:rPr>
              <w:t>___________</w:t>
            </w:r>
            <w:r w:rsidR="00215ACA" w:rsidRPr="00C1752F">
              <w:rPr>
                <w:rFonts w:ascii="Times New Roman" w:hAnsi="Times New Roman"/>
                <w:sz w:val="28"/>
                <w:szCs w:val="28"/>
              </w:rPr>
              <w:t xml:space="preserve"> </w:t>
            </w:r>
            <w:r w:rsidRPr="006C0366">
              <w:rPr>
                <w:rFonts w:ascii="Times New Roman" w:hAnsi="Times New Roman"/>
                <w:sz w:val="28"/>
                <w:szCs w:val="28"/>
              </w:rPr>
              <w:t>В.А.Кузьмичев</w:t>
            </w:r>
          </w:p>
          <w:p w:rsidR="00215ACA" w:rsidRPr="00C1752F" w:rsidRDefault="00215ACA" w:rsidP="00F007AC">
            <w:pPr>
              <w:spacing w:line="276" w:lineRule="auto"/>
              <w:ind w:left="340" w:firstLine="0"/>
              <w:rPr>
                <w:rFonts w:ascii="Times New Roman" w:hAnsi="Times New Roman"/>
                <w:sz w:val="28"/>
                <w:szCs w:val="28"/>
              </w:rPr>
            </w:pPr>
          </w:p>
          <w:p w:rsidR="00215ACA" w:rsidRPr="00C1752F" w:rsidRDefault="00215ACA" w:rsidP="00F007AC">
            <w:pPr>
              <w:spacing w:line="276" w:lineRule="auto"/>
              <w:ind w:left="340" w:firstLine="0"/>
              <w:rPr>
                <w:rFonts w:ascii="Times New Roman" w:hAnsi="Times New Roman"/>
                <w:sz w:val="28"/>
                <w:szCs w:val="28"/>
              </w:rPr>
            </w:pPr>
          </w:p>
          <w:p w:rsidR="006C0366" w:rsidRPr="00F368C4" w:rsidRDefault="006C0366" w:rsidP="006C0366">
            <w:pPr>
              <w:rPr>
                <w:rFonts w:ascii="Times New Roman" w:hAnsi="Times New Roman"/>
                <w:color w:val="auto"/>
                <w:sz w:val="24"/>
                <w:szCs w:val="24"/>
              </w:rPr>
            </w:pPr>
            <w:r w:rsidRPr="00F368C4">
              <w:rPr>
                <w:rFonts w:ascii="Times New Roman" w:hAnsi="Times New Roman"/>
                <w:color w:val="auto"/>
                <w:sz w:val="28"/>
                <w:szCs w:val="28"/>
              </w:rPr>
              <w:t xml:space="preserve">     </w:t>
            </w:r>
            <w:r w:rsidR="00215ACA" w:rsidRPr="002602E2">
              <w:rPr>
                <w:rFonts w:ascii="Times New Roman" w:hAnsi="Times New Roman"/>
                <w:color w:val="auto"/>
                <w:sz w:val="28"/>
                <w:szCs w:val="28"/>
              </w:rPr>
              <w:t xml:space="preserve">Руководитель проекта       </w:t>
            </w:r>
            <w:r w:rsidRPr="002602E2">
              <w:rPr>
                <w:rFonts w:ascii="Times New Roman" w:hAnsi="Times New Roman"/>
                <w:color w:val="auto"/>
                <w:sz w:val="28"/>
                <w:szCs w:val="28"/>
              </w:rPr>
              <w:t xml:space="preserve">     </w:t>
            </w:r>
            <w:r w:rsidR="00215ACA" w:rsidRPr="002602E2">
              <w:rPr>
                <w:rFonts w:ascii="Times New Roman" w:hAnsi="Times New Roman"/>
                <w:color w:val="auto"/>
                <w:sz w:val="28"/>
                <w:szCs w:val="28"/>
              </w:rPr>
              <w:t xml:space="preserve">___________ </w:t>
            </w:r>
            <w:r w:rsidRPr="002602E2">
              <w:rPr>
                <w:rFonts w:ascii="Times New Roman" w:hAnsi="Times New Roman"/>
                <w:color w:val="auto"/>
                <w:sz w:val="28"/>
                <w:szCs w:val="28"/>
              </w:rPr>
              <w:t xml:space="preserve"> </w:t>
            </w:r>
            <w:r w:rsidR="0001498B" w:rsidRPr="002602E2">
              <w:rPr>
                <w:rFonts w:ascii="Times New Roman" w:hAnsi="Times New Roman"/>
                <w:color w:val="auto"/>
                <w:sz w:val="28"/>
                <w:szCs w:val="28"/>
              </w:rPr>
              <w:t>Т.В</w:t>
            </w:r>
            <w:r w:rsidRPr="002602E2">
              <w:rPr>
                <w:rFonts w:ascii="Times New Roman" w:hAnsi="Times New Roman"/>
                <w:color w:val="auto"/>
                <w:sz w:val="28"/>
                <w:szCs w:val="28"/>
              </w:rPr>
              <w:t>.</w:t>
            </w:r>
            <w:r w:rsidR="0001498B" w:rsidRPr="002602E2">
              <w:rPr>
                <w:rFonts w:ascii="Times New Roman" w:hAnsi="Times New Roman"/>
                <w:color w:val="auto"/>
                <w:sz w:val="28"/>
                <w:szCs w:val="28"/>
              </w:rPr>
              <w:t>Станкевич</w:t>
            </w:r>
            <w:r w:rsidRPr="00F368C4">
              <w:rPr>
                <w:rFonts w:ascii="Times New Roman" w:hAnsi="Times New Roman"/>
                <w:color w:val="auto"/>
                <w:sz w:val="28"/>
                <w:szCs w:val="28"/>
              </w:rPr>
              <w:t xml:space="preserve"> </w:t>
            </w:r>
          </w:p>
          <w:p w:rsidR="00285B26" w:rsidRPr="00991C96" w:rsidRDefault="00285B26" w:rsidP="00F007AC">
            <w:pPr>
              <w:pStyle w:val="afa"/>
              <w:ind w:left="340" w:firstLine="0"/>
              <w:rPr>
                <w:rFonts w:ascii="Times New Roman" w:hAnsi="Times New Roman"/>
                <w:b/>
                <w:sz w:val="24"/>
                <w:szCs w:val="24"/>
              </w:rPr>
            </w:pPr>
          </w:p>
          <w:p w:rsidR="003251EF" w:rsidRPr="008C070D" w:rsidRDefault="003251EF" w:rsidP="00285B26">
            <w:pPr>
              <w:pStyle w:val="afa"/>
              <w:jc w:val="center"/>
              <w:rPr>
                <w:rFonts w:ascii="Times New Roman" w:hAnsi="Times New Roman"/>
                <w:b/>
                <w:sz w:val="24"/>
                <w:szCs w:val="24"/>
              </w:rPr>
            </w:pPr>
          </w:p>
          <w:p w:rsidR="00215ACA" w:rsidRPr="008C070D" w:rsidRDefault="00215ACA" w:rsidP="00285B26">
            <w:pPr>
              <w:pStyle w:val="afa"/>
              <w:jc w:val="center"/>
              <w:rPr>
                <w:rFonts w:ascii="Times New Roman" w:hAnsi="Times New Roman"/>
                <w:b/>
                <w:sz w:val="20"/>
                <w:szCs w:val="20"/>
              </w:rPr>
            </w:pPr>
          </w:p>
          <w:p w:rsidR="008C070D" w:rsidRPr="008C070D" w:rsidRDefault="008C070D" w:rsidP="00285B26">
            <w:pPr>
              <w:pStyle w:val="afa"/>
              <w:jc w:val="center"/>
              <w:rPr>
                <w:rFonts w:ascii="Times New Roman" w:hAnsi="Times New Roman"/>
                <w:b/>
                <w:sz w:val="24"/>
                <w:szCs w:val="24"/>
              </w:rPr>
            </w:pPr>
          </w:p>
          <w:p w:rsidR="00285B26" w:rsidRPr="0023212D" w:rsidRDefault="00285B26" w:rsidP="0096070E">
            <w:pPr>
              <w:pStyle w:val="afa"/>
              <w:ind w:firstLine="0"/>
              <w:jc w:val="center"/>
              <w:rPr>
                <w:rFonts w:ascii="Times New Roman" w:hAnsi="Times New Roman"/>
                <w:b/>
                <w:sz w:val="28"/>
                <w:szCs w:val="28"/>
              </w:rPr>
            </w:pPr>
            <w:r w:rsidRPr="0023212D">
              <w:rPr>
                <w:rFonts w:ascii="Times New Roman" w:hAnsi="Times New Roman"/>
                <w:b/>
                <w:sz w:val="28"/>
                <w:szCs w:val="28"/>
              </w:rPr>
              <w:t>Великий Новгород</w:t>
            </w:r>
          </w:p>
          <w:p w:rsidR="00991C96" w:rsidRPr="0034267F" w:rsidRDefault="00991C96" w:rsidP="006C0366">
            <w:pPr>
              <w:pStyle w:val="afa"/>
              <w:ind w:firstLine="0"/>
              <w:jc w:val="center"/>
              <w:rPr>
                <w:b/>
                <w:bCs/>
                <w:sz w:val="20"/>
                <w:szCs w:val="20"/>
              </w:rPr>
            </w:pPr>
          </w:p>
        </w:tc>
      </w:tr>
    </w:tbl>
    <w:p w:rsidR="00371DA0" w:rsidRDefault="00371DA0" w:rsidP="0096070E">
      <w:pPr>
        <w:numPr>
          <w:ilvl w:val="0"/>
          <w:numId w:val="1"/>
        </w:numPr>
        <w:spacing w:before="120"/>
        <w:jc w:val="center"/>
        <w:rPr>
          <w:rFonts w:ascii="Times New Roman" w:hAnsi="Times New Roman"/>
          <w:b/>
          <w:kern w:val="1"/>
          <w:sz w:val="28"/>
          <w:szCs w:val="28"/>
        </w:rPr>
      </w:pPr>
      <w:bookmarkStart w:id="1" w:name="_Toc257879236"/>
      <w:r>
        <w:rPr>
          <w:b/>
          <w:kern w:val="1"/>
          <w:sz w:val="28"/>
          <w:szCs w:val="28"/>
        </w:rPr>
        <w:br w:type="page"/>
      </w:r>
      <w:r w:rsidRPr="00215ACA">
        <w:rPr>
          <w:rFonts w:ascii="Times New Roman" w:hAnsi="Times New Roman"/>
          <w:b/>
          <w:kern w:val="1"/>
          <w:sz w:val="28"/>
          <w:szCs w:val="28"/>
        </w:rPr>
        <w:lastRenderedPageBreak/>
        <w:t>Состав авторского коллектива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3462"/>
        <w:gridCol w:w="3163"/>
      </w:tblGrid>
      <w:tr w:rsidR="0001498B" w:rsidRPr="00E91638" w:rsidTr="0001498B">
        <w:trPr>
          <w:trHeight w:val="20"/>
          <w:tblHeader/>
        </w:trPr>
        <w:tc>
          <w:tcPr>
            <w:tcW w:w="3571" w:type="dxa"/>
          </w:tcPr>
          <w:p w:rsidR="0001498B" w:rsidRPr="00E91638" w:rsidRDefault="0001498B" w:rsidP="0001498B">
            <w:pPr>
              <w:pStyle w:val="affa"/>
              <w:ind w:firstLine="0"/>
            </w:pPr>
            <w:r w:rsidRPr="00E91638">
              <w:t>Раздел</w:t>
            </w:r>
          </w:p>
        </w:tc>
        <w:tc>
          <w:tcPr>
            <w:tcW w:w="3570" w:type="dxa"/>
          </w:tcPr>
          <w:p w:rsidR="0001498B" w:rsidRPr="00E91638" w:rsidRDefault="0001498B" w:rsidP="0001498B">
            <w:pPr>
              <w:pStyle w:val="affa"/>
              <w:ind w:firstLine="0"/>
            </w:pPr>
            <w:r w:rsidRPr="00E91638">
              <w:t>Должность</w:t>
            </w:r>
          </w:p>
        </w:tc>
        <w:tc>
          <w:tcPr>
            <w:tcW w:w="3279" w:type="dxa"/>
          </w:tcPr>
          <w:p w:rsidR="0001498B" w:rsidRPr="00E91638" w:rsidRDefault="0001498B" w:rsidP="0001498B">
            <w:pPr>
              <w:pStyle w:val="affa"/>
              <w:ind w:firstLine="0"/>
            </w:pPr>
            <w:r w:rsidRPr="00E91638">
              <w:t>Исполнители</w:t>
            </w:r>
          </w:p>
        </w:tc>
      </w:tr>
      <w:tr w:rsidR="0001498B" w:rsidRPr="00E91638" w:rsidTr="0001498B">
        <w:trPr>
          <w:trHeight w:val="20"/>
        </w:trPr>
        <w:tc>
          <w:tcPr>
            <w:tcW w:w="3571" w:type="dxa"/>
          </w:tcPr>
          <w:p w:rsidR="0001498B" w:rsidRPr="00E91638" w:rsidRDefault="0001498B" w:rsidP="0001498B">
            <w:pPr>
              <w:pStyle w:val="affa"/>
              <w:ind w:firstLine="0"/>
            </w:pPr>
            <w:r w:rsidRPr="00E91638">
              <w:t>Архитектурно-планировочное решение и компьютерная графика</w:t>
            </w:r>
          </w:p>
        </w:tc>
        <w:tc>
          <w:tcPr>
            <w:tcW w:w="3570" w:type="dxa"/>
          </w:tcPr>
          <w:p w:rsidR="0001498B" w:rsidRPr="00E91638" w:rsidRDefault="0001498B" w:rsidP="0001498B">
            <w:pPr>
              <w:pStyle w:val="affa"/>
              <w:ind w:firstLine="0"/>
            </w:pPr>
            <w:r w:rsidRPr="00E91638">
              <w:t>руководитель проекта</w:t>
            </w:r>
          </w:p>
          <w:p w:rsidR="0001498B" w:rsidRPr="00E91638" w:rsidRDefault="0001498B" w:rsidP="0001498B">
            <w:pPr>
              <w:pStyle w:val="affa"/>
              <w:ind w:firstLine="0"/>
            </w:pPr>
            <w:r w:rsidRPr="00E91638">
              <w:t>инженер</w:t>
            </w:r>
          </w:p>
          <w:p w:rsidR="0001498B" w:rsidRPr="00E91638" w:rsidRDefault="0001498B" w:rsidP="0001498B">
            <w:pPr>
              <w:pStyle w:val="affa"/>
              <w:ind w:firstLine="0"/>
            </w:pPr>
          </w:p>
        </w:tc>
        <w:tc>
          <w:tcPr>
            <w:tcW w:w="3279" w:type="dxa"/>
          </w:tcPr>
          <w:p w:rsidR="0001498B" w:rsidRPr="00E91638" w:rsidRDefault="0001498B" w:rsidP="0001498B">
            <w:pPr>
              <w:pStyle w:val="affa"/>
              <w:ind w:firstLine="0"/>
            </w:pPr>
            <w:r w:rsidRPr="00E91638">
              <w:t>Станкевич Т.В.</w:t>
            </w:r>
          </w:p>
          <w:p w:rsidR="0001498B" w:rsidRPr="00E91638" w:rsidRDefault="0001498B" w:rsidP="0001498B">
            <w:pPr>
              <w:pStyle w:val="affa"/>
              <w:ind w:firstLine="0"/>
            </w:pPr>
          </w:p>
        </w:tc>
      </w:tr>
      <w:tr w:rsidR="0001498B" w:rsidRPr="00E91638" w:rsidTr="0001498B">
        <w:trPr>
          <w:trHeight w:val="20"/>
        </w:trPr>
        <w:tc>
          <w:tcPr>
            <w:tcW w:w="3571" w:type="dxa"/>
          </w:tcPr>
          <w:p w:rsidR="0001498B" w:rsidRPr="00E91638" w:rsidRDefault="0001498B" w:rsidP="0001498B">
            <w:pPr>
              <w:pStyle w:val="affa"/>
              <w:ind w:firstLine="0"/>
            </w:pPr>
            <w:r w:rsidRPr="00E91638">
              <w:t>Юридическое сопровождение</w:t>
            </w:r>
          </w:p>
        </w:tc>
        <w:tc>
          <w:tcPr>
            <w:tcW w:w="3570" w:type="dxa"/>
          </w:tcPr>
          <w:p w:rsidR="0001498B" w:rsidRPr="00E91638" w:rsidRDefault="0001498B" w:rsidP="0001498B">
            <w:pPr>
              <w:pStyle w:val="affa"/>
              <w:ind w:firstLine="0"/>
            </w:pPr>
            <w:r w:rsidRPr="00E91638">
              <w:t xml:space="preserve">директор </w:t>
            </w:r>
          </w:p>
        </w:tc>
        <w:tc>
          <w:tcPr>
            <w:tcW w:w="3279" w:type="dxa"/>
          </w:tcPr>
          <w:p w:rsidR="0001498B" w:rsidRPr="00E91638" w:rsidRDefault="0001498B" w:rsidP="0001498B">
            <w:pPr>
              <w:pStyle w:val="affa"/>
              <w:ind w:firstLine="0"/>
            </w:pPr>
            <w:r w:rsidRPr="00E91638">
              <w:t>Кузьмичев В.А.</w:t>
            </w:r>
          </w:p>
        </w:tc>
      </w:tr>
      <w:tr w:rsidR="0001498B" w:rsidRPr="00E91638" w:rsidTr="0001498B">
        <w:trPr>
          <w:trHeight w:val="20"/>
        </w:trPr>
        <w:tc>
          <w:tcPr>
            <w:tcW w:w="3571" w:type="dxa"/>
          </w:tcPr>
          <w:p w:rsidR="0001498B" w:rsidRPr="00E91638" w:rsidRDefault="0001498B" w:rsidP="0001498B">
            <w:pPr>
              <w:pStyle w:val="affa"/>
              <w:ind w:firstLine="0"/>
            </w:pPr>
            <w:r w:rsidRPr="00E91638">
              <w:t>Транспортная инфрастру</w:t>
            </w:r>
            <w:r w:rsidRPr="00E91638">
              <w:t>к</w:t>
            </w:r>
            <w:r w:rsidRPr="00E91638">
              <w:t>тура,</w:t>
            </w:r>
          </w:p>
          <w:p w:rsidR="0001498B" w:rsidRPr="00E91638" w:rsidRDefault="0001498B" w:rsidP="0001498B">
            <w:pPr>
              <w:pStyle w:val="affa"/>
              <w:ind w:firstLine="0"/>
            </w:pPr>
            <w:r w:rsidRPr="00E91638">
              <w:t>инженерная подготовка территории</w:t>
            </w:r>
          </w:p>
        </w:tc>
        <w:tc>
          <w:tcPr>
            <w:tcW w:w="3570" w:type="dxa"/>
          </w:tcPr>
          <w:p w:rsidR="0001498B" w:rsidRPr="00E91638" w:rsidRDefault="0001498B" w:rsidP="0001498B">
            <w:pPr>
              <w:pStyle w:val="affa"/>
              <w:ind w:firstLine="0"/>
            </w:pPr>
            <w:r w:rsidRPr="00E91638">
              <w:t>ведущий инженер по инженерной подготовке территории</w:t>
            </w:r>
          </w:p>
        </w:tc>
        <w:tc>
          <w:tcPr>
            <w:tcW w:w="3279" w:type="dxa"/>
          </w:tcPr>
          <w:p w:rsidR="0001498B" w:rsidRPr="00E91638" w:rsidRDefault="0001498B" w:rsidP="0001498B">
            <w:pPr>
              <w:pStyle w:val="affa"/>
              <w:ind w:firstLine="0"/>
            </w:pPr>
            <w:r w:rsidRPr="00E91638">
              <w:t>Грецу О.Н.</w:t>
            </w:r>
          </w:p>
        </w:tc>
      </w:tr>
      <w:tr w:rsidR="0001498B" w:rsidRPr="00E91638" w:rsidTr="0001498B">
        <w:trPr>
          <w:trHeight w:val="20"/>
        </w:trPr>
        <w:tc>
          <w:tcPr>
            <w:tcW w:w="3571" w:type="dxa"/>
          </w:tcPr>
          <w:p w:rsidR="0001498B" w:rsidRPr="00E91638" w:rsidRDefault="0001498B" w:rsidP="0001498B">
            <w:pPr>
              <w:pStyle w:val="affa"/>
              <w:ind w:firstLine="0"/>
            </w:pPr>
            <w:r w:rsidRPr="00E91638">
              <w:t>Пояснительная записка</w:t>
            </w:r>
          </w:p>
        </w:tc>
        <w:tc>
          <w:tcPr>
            <w:tcW w:w="3570" w:type="dxa"/>
          </w:tcPr>
          <w:p w:rsidR="0001498B" w:rsidRDefault="0001498B" w:rsidP="0001498B">
            <w:pPr>
              <w:pStyle w:val="affa"/>
              <w:ind w:firstLine="0"/>
            </w:pPr>
            <w:r>
              <w:t>Исполнительный директор</w:t>
            </w:r>
          </w:p>
          <w:p w:rsidR="0001498B" w:rsidRPr="00E91638" w:rsidRDefault="0001498B" w:rsidP="0001498B">
            <w:pPr>
              <w:pStyle w:val="affa"/>
              <w:ind w:firstLine="0"/>
            </w:pPr>
          </w:p>
        </w:tc>
        <w:tc>
          <w:tcPr>
            <w:tcW w:w="3279" w:type="dxa"/>
          </w:tcPr>
          <w:p w:rsidR="0001498B" w:rsidRPr="00E91638" w:rsidRDefault="0001498B" w:rsidP="0001498B">
            <w:pPr>
              <w:pStyle w:val="affa"/>
              <w:ind w:firstLine="0"/>
            </w:pPr>
            <w:r>
              <w:t>Морякова Л.В.</w:t>
            </w:r>
          </w:p>
        </w:tc>
      </w:tr>
    </w:tbl>
    <w:p w:rsidR="006C0366" w:rsidRDefault="006C0366" w:rsidP="0001498B">
      <w:pPr>
        <w:spacing w:before="120"/>
        <w:jc w:val="center"/>
        <w:rPr>
          <w:rFonts w:ascii="Times New Roman" w:hAnsi="Times New Roman"/>
          <w:b/>
          <w:kern w:val="1"/>
          <w:sz w:val="28"/>
          <w:szCs w:val="28"/>
        </w:rPr>
      </w:pPr>
    </w:p>
    <w:p w:rsidR="0001498B" w:rsidRDefault="0001498B" w:rsidP="0001498B">
      <w:pPr>
        <w:spacing w:before="120"/>
        <w:jc w:val="center"/>
        <w:rPr>
          <w:rFonts w:ascii="Times New Roman" w:hAnsi="Times New Roman"/>
          <w:b/>
          <w:kern w:val="1"/>
          <w:sz w:val="28"/>
          <w:szCs w:val="28"/>
        </w:rPr>
      </w:pPr>
    </w:p>
    <w:p w:rsidR="0001498B" w:rsidRDefault="0001498B" w:rsidP="0001498B">
      <w:pPr>
        <w:spacing w:before="120"/>
        <w:jc w:val="center"/>
        <w:rPr>
          <w:rFonts w:ascii="Times New Roman" w:hAnsi="Times New Roman"/>
          <w:b/>
          <w:kern w:val="1"/>
          <w:sz w:val="28"/>
          <w:szCs w:val="28"/>
        </w:rPr>
      </w:pPr>
    </w:p>
    <w:p w:rsidR="0001498B" w:rsidRDefault="0001498B" w:rsidP="0001498B">
      <w:pPr>
        <w:spacing w:before="120"/>
        <w:jc w:val="center"/>
        <w:rPr>
          <w:rFonts w:ascii="Times New Roman" w:hAnsi="Times New Roman"/>
          <w:b/>
          <w:kern w:val="1"/>
          <w:sz w:val="28"/>
          <w:szCs w:val="28"/>
        </w:rPr>
      </w:pPr>
    </w:p>
    <w:p w:rsidR="0001498B" w:rsidRDefault="0001498B" w:rsidP="0001498B">
      <w:pPr>
        <w:spacing w:before="120"/>
        <w:jc w:val="center"/>
        <w:rPr>
          <w:rFonts w:ascii="Times New Roman" w:hAnsi="Times New Roman"/>
          <w:b/>
          <w:kern w:val="1"/>
          <w:sz w:val="28"/>
          <w:szCs w:val="28"/>
        </w:rPr>
      </w:pPr>
    </w:p>
    <w:p w:rsidR="006C0366" w:rsidRDefault="006C0366" w:rsidP="006C0366">
      <w:pPr>
        <w:spacing w:before="120"/>
        <w:jc w:val="center"/>
        <w:rPr>
          <w:rFonts w:ascii="Times New Roman" w:hAnsi="Times New Roman"/>
          <w:b/>
          <w:kern w:val="1"/>
          <w:sz w:val="28"/>
          <w:szCs w:val="28"/>
        </w:rPr>
      </w:pPr>
    </w:p>
    <w:p w:rsidR="00371DA0" w:rsidRPr="00215ACA" w:rsidRDefault="00371DA0" w:rsidP="00371DA0">
      <w:pPr>
        <w:numPr>
          <w:ilvl w:val="0"/>
          <w:numId w:val="1"/>
        </w:numPr>
        <w:jc w:val="center"/>
        <w:rPr>
          <w:b/>
          <w:kern w:val="1"/>
          <w:sz w:val="28"/>
          <w:szCs w:val="28"/>
        </w:rPr>
      </w:pPr>
    </w:p>
    <w:p w:rsidR="00AA5513" w:rsidRDefault="00AA5513" w:rsidP="00D01E47">
      <w:pPr>
        <w:spacing w:before="120" w:after="120"/>
        <w:jc w:val="center"/>
      </w:pPr>
    </w:p>
    <w:p w:rsidR="00AA5513" w:rsidRPr="00AA5513" w:rsidRDefault="00AA5513" w:rsidP="00D01E47">
      <w:pPr>
        <w:spacing w:before="120" w:after="120"/>
        <w:jc w:val="center"/>
        <w:rPr>
          <w:color w:val="FF0000"/>
        </w:rPr>
      </w:pPr>
    </w:p>
    <w:p w:rsidR="00282CFA" w:rsidRDefault="00282CFA" w:rsidP="00D01E47">
      <w:pPr>
        <w:spacing w:before="120" w:after="120"/>
        <w:jc w:val="center"/>
        <w:rPr>
          <w:rFonts w:ascii="Times New Roman" w:hAnsi="Times New Roman"/>
          <w:sz w:val="24"/>
          <w:szCs w:val="24"/>
        </w:rPr>
      </w:pPr>
    </w:p>
    <w:p w:rsidR="00A51FD4" w:rsidRPr="007E5C9C" w:rsidRDefault="00371DA0" w:rsidP="00D01E47">
      <w:pPr>
        <w:spacing w:before="120" w:after="120"/>
        <w:jc w:val="center"/>
        <w:rPr>
          <w:rFonts w:ascii="Times New Roman" w:hAnsi="Times New Roman"/>
          <w:b/>
          <w:sz w:val="28"/>
          <w:szCs w:val="28"/>
        </w:rPr>
      </w:pPr>
      <w:r>
        <w:br w:type="page"/>
      </w:r>
      <w:r w:rsidR="00A51FD4" w:rsidRPr="007E5C9C">
        <w:rPr>
          <w:rFonts w:ascii="Times New Roman" w:hAnsi="Times New Roman"/>
          <w:b/>
          <w:sz w:val="28"/>
          <w:szCs w:val="28"/>
        </w:rPr>
        <w:lastRenderedPageBreak/>
        <w:t>Состав проектных материалов</w:t>
      </w:r>
      <w:bookmarkEnd w:id="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1"/>
        <w:gridCol w:w="9374"/>
      </w:tblGrid>
      <w:tr w:rsidR="00632A10" w:rsidRPr="00576324" w:rsidTr="00B308D9">
        <w:trPr>
          <w:trHeight w:val="450"/>
          <w:tblHeader/>
        </w:trPr>
        <w:tc>
          <w:tcPr>
            <w:tcW w:w="551" w:type="dxa"/>
          </w:tcPr>
          <w:p w:rsidR="00632A10" w:rsidRPr="00576324" w:rsidRDefault="00632A10" w:rsidP="00D64C39">
            <w:pPr>
              <w:snapToGrid w:val="0"/>
              <w:ind w:firstLine="0"/>
              <w:jc w:val="center"/>
              <w:rPr>
                <w:rFonts w:ascii="Times New Roman" w:hAnsi="Times New Roman"/>
                <w:sz w:val="24"/>
                <w:szCs w:val="24"/>
              </w:rPr>
            </w:pPr>
            <w:r w:rsidRPr="00576324">
              <w:rPr>
                <w:rFonts w:ascii="Times New Roman" w:hAnsi="Times New Roman"/>
                <w:sz w:val="24"/>
                <w:szCs w:val="24"/>
              </w:rPr>
              <w:t>№</w:t>
            </w:r>
          </w:p>
          <w:p w:rsidR="00632A10" w:rsidRPr="00576324" w:rsidRDefault="00632A10" w:rsidP="00D64C39">
            <w:pPr>
              <w:snapToGrid w:val="0"/>
              <w:ind w:firstLine="0"/>
              <w:jc w:val="center"/>
              <w:rPr>
                <w:rFonts w:ascii="Times New Roman" w:hAnsi="Times New Roman"/>
                <w:sz w:val="24"/>
                <w:szCs w:val="24"/>
              </w:rPr>
            </w:pPr>
            <w:r w:rsidRPr="00576324">
              <w:rPr>
                <w:rFonts w:ascii="Times New Roman" w:hAnsi="Times New Roman"/>
                <w:sz w:val="24"/>
                <w:szCs w:val="24"/>
              </w:rPr>
              <w:t>п/п</w:t>
            </w:r>
          </w:p>
        </w:tc>
        <w:tc>
          <w:tcPr>
            <w:tcW w:w="9374" w:type="dxa"/>
            <w:vAlign w:val="center"/>
          </w:tcPr>
          <w:p w:rsidR="00632A10" w:rsidRPr="00576324" w:rsidRDefault="00632A10" w:rsidP="00D64C39">
            <w:pPr>
              <w:snapToGrid w:val="0"/>
              <w:ind w:firstLine="0"/>
              <w:jc w:val="center"/>
              <w:rPr>
                <w:rFonts w:ascii="Times New Roman" w:hAnsi="Times New Roman"/>
                <w:sz w:val="24"/>
                <w:szCs w:val="24"/>
              </w:rPr>
            </w:pPr>
            <w:r w:rsidRPr="00576324">
              <w:rPr>
                <w:rFonts w:ascii="Times New Roman" w:hAnsi="Times New Roman"/>
                <w:sz w:val="24"/>
                <w:szCs w:val="24"/>
              </w:rPr>
              <w:t>Наименование документа</w:t>
            </w:r>
          </w:p>
        </w:tc>
      </w:tr>
      <w:tr w:rsidR="00632A10" w:rsidRPr="00576324" w:rsidTr="00B308D9">
        <w:trPr>
          <w:trHeight w:val="315"/>
        </w:trPr>
        <w:tc>
          <w:tcPr>
            <w:tcW w:w="9925" w:type="dxa"/>
            <w:gridSpan w:val="2"/>
            <w:vAlign w:val="center"/>
          </w:tcPr>
          <w:p w:rsidR="00632A10" w:rsidRPr="00576324" w:rsidRDefault="00632A10" w:rsidP="00C92B2C">
            <w:pPr>
              <w:spacing w:before="60" w:after="60"/>
              <w:ind w:firstLine="0"/>
              <w:jc w:val="center"/>
              <w:rPr>
                <w:rFonts w:ascii="Times New Roman" w:hAnsi="Times New Roman"/>
                <w:sz w:val="24"/>
                <w:szCs w:val="24"/>
              </w:rPr>
            </w:pPr>
            <w:r w:rsidRPr="00576324">
              <w:rPr>
                <w:rFonts w:ascii="Times New Roman" w:hAnsi="Times New Roman"/>
                <w:b/>
                <w:sz w:val="24"/>
                <w:szCs w:val="24"/>
              </w:rPr>
              <w:t>1. Текстовые материалы</w:t>
            </w:r>
          </w:p>
        </w:tc>
      </w:tr>
      <w:tr w:rsidR="00632A10" w:rsidRPr="00576324" w:rsidTr="00B308D9">
        <w:trPr>
          <w:trHeight w:val="315"/>
        </w:trPr>
        <w:tc>
          <w:tcPr>
            <w:tcW w:w="551" w:type="dxa"/>
            <w:vAlign w:val="center"/>
          </w:tcPr>
          <w:p w:rsidR="00632A10" w:rsidRPr="00576324" w:rsidRDefault="00632A10" w:rsidP="00D64C39">
            <w:pPr>
              <w:ind w:firstLine="0"/>
              <w:jc w:val="center"/>
              <w:rPr>
                <w:rFonts w:ascii="Times New Roman" w:hAnsi="Times New Roman"/>
                <w:sz w:val="24"/>
                <w:szCs w:val="24"/>
              </w:rPr>
            </w:pPr>
            <w:r w:rsidRPr="00576324">
              <w:rPr>
                <w:rFonts w:ascii="Times New Roman" w:hAnsi="Times New Roman"/>
                <w:sz w:val="24"/>
                <w:szCs w:val="24"/>
              </w:rPr>
              <w:t>1.</w:t>
            </w:r>
          </w:p>
        </w:tc>
        <w:tc>
          <w:tcPr>
            <w:tcW w:w="9374" w:type="dxa"/>
            <w:vAlign w:val="center"/>
          </w:tcPr>
          <w:p w:rsidR="00632A10" w:rsidRPr="00576324" w:rsidRDefault="005B61BA" w:rsidP="007B62CE">
            <w:pPr>
              <w:tabs>
                <w:tab w:val="left" w:pos="2554"/>
              </w:tabs>
              <w:autoSpaceDE/>
              <w:ind w:left="113" w:firstLine="0"/>
              <w:jc w:val="left"/>
              <w:rPr>
                <w:rFonts w:ascii="Times New Roman" w:hAnsi="Times New Roman"/>
                <w:sz w:val="24"/>
              </w:rPr>
            </w:pPr>
            <w:r w:rsidRPr="00576324">
              <w:rPr>
                <w:rFonts w:ascii="Times New Roman" w:hAnsi="Times New Roman"/>
                <w:sz w:val="24"/>
              </w:rPr>
              <w:t xml:space="preserve">Положение о территориальном планировании </w:t>
            </w:r>
            <w:r w:rsidR="00690337" w:rsidRPr="00576324">
              <w:rPr>
                <w:rFonts w:ascii="Times New Roman" w:hAnsi="Times New Roman"/>
                <w:sz w:val="24"/>
              </w:rPr>
              <w:t xml:space="preserve">Валдайского </w:t>
            </w:r>
            <w:r w:rsidR="00201F6B" w:rsidRPr="00576324">
              <w:rPr>
                <w:rFonts w:ascii="Times New Roman" w:hAnsi="Times New Roman"/>
                <w:sz w:val="24"/>
              </w:rPr>
              <w:t>муниципального р</w:t>
            </w:r>
            <w:r w:rsidR="00690337" w:rsidRPr="00576324">
              <w:rPr>
                <w:rFonts w:ascii="Times New Roman" w:hAnsi="Times New Roman"/>
                <w:sz w:val="24"/>
              </w:rPr>
              <w:t>айона Новгородской области</w:t>
            </w:r>
            <w:r w:rsidR="00632A10" w:rsidRPr="00576324">
              <w:rPr>
                <w:rFonts w:ascii="Times New Roman" w:hAnsi="Times New Roman"/>
                <w:sz w:val="24"/>
              </w:rPr>
              <w:t>.</w:t>
            </w:r>
            <w:r w:rsidR="00201F6B" w:rsidRPr="00576324">
              <w:rPr>
                <w:rFonts w:ascii="Times New Roman" w:hAnsi="Times New Roman"/>
                <w:sz w:val="24"/>
              </w:rPr>
              <w:t xml:space="preserve"> Положение. </w:t>
            </w:r>
            <w:r w:rsidR="00632A10" w:rsidRPr="00576324">
              <w:rPr>
                <w:rFonts w:ascii="Times New Roman" w:hAnsi="Times New Roman"/>
                <w:sz w:val="24"/>
              </w:rPr>
              <w:t xml:space="preserve"> Том 1</w:t>
            </w:r>
            <w:r w:rsidR="007E786C" w:rsidRPr="00576324">
              <w:rPr>
                <w:rFonts w:ascii="Times New Roman" w:hAnsi="Times New Roman"/>
                <w:sz w:val="24"/>
              </w:rPr>
              <w:t>.</w:t>
            </w:r>
          </w:p>
        </w:tc>
      </w:tr>
      <w:tr w:rsidR="00632A10" w:rsidRPr="00576324" w:rsidTr="00B308D9">
        <w:trPr>
          <w:trHeight w:val="315"/>
        </w:trPr>
        <w:tc>
          <w:tcPr>
            <w:tcW w:w="551" w:type="dxa"/>
            <w:vAlign w:val="center"/>
          </w:tcPr>
          <w:p w:rsidR="00632A10" w:rsidRPr="00576324" w:rsidRDefault="00632A10" w:rsidP="00D64C39">
            <w:pPr>
              <w:ind w:firstLine="0"/>
              <w:jc w:val="center"/>
              <w:rPr>
                <w:rFonts w:ascii="Times New Roman" w:hAnsi="Times New Roman"/>
                <w:sz w:val="24"/>
                <w:szCs w:val="24"/>
              </w:rPr>
            </w:pPr>
            <w:r w:rsidRPr="00576324">
              <w:rPr>
                <w:rFonts w:ascii="Times New Roman" w:hAnsi="Times New Roman"/>
                <w:sz w:val="24"/>
                <w:szCs w:val="24"/>
              </w:rPr>
              <w:t>2.</w:t>
            </w:r>
          </w:p>
        </w:tc>
        <w:tc>
          <w:tcPr>
            <w:tcW w:w="9374" w:type="dxa"/>
            <w:vAlign w:val="center"/>
          </w:tcPr>
          <w:p w:rsidR="00632A10" w:rsidRPr="00576324" w:rsidRDefault="00690337" w:rsidP="00201F6B">
            <w:pPr>
              <w:tabs>
                <w:tab w:val="left" w:pos="2554"/>
              </w:tabs>
              <w:autoSpaceDE/>
              <w:ind w:left="113" w:firstLine="0"/>
              <w:jc w:val="left"/>
              <w:rPr>
                <w:rFonts w:ascii="Times New Roman" w:hAnsi="Times New Roman"/>
                <w:sz w:val="24"/>
              </w:rPr>
            </w:pPr>
            <w:r w:rsidRPr="00576324">
              <w:rPr>
                <w:rFonts w:ascii="Times New Roman" w:hAnsi="Times New Roman"/>
                <w:sz w:val="24"/>
              </w:rPr>
              <w:t xml:space="preserve">Материалы по обоснованию </w:t>
            </w:r>
            <w:r w:rsidR="00201F6B" w:rsidRPr="00576324">
              <w:rPr>
                <w:rFonts w:ascii="Times New Roman" w:hAnsi="Times New Roman"/>
                <w:sz w:val="24"/>
              </w:rPr>
              <w:t xml:space="preserve">Схемы территориального планирования </w:t>
            </w:r>
            <w:r w:rsidRPr="00576324">
              <w:rPr>
                <w:rFonts w:ascii="Times New Roman" w:hAnsi="Times New Roman"/>
                <w:sz w:val="24"/>
              </w:rPr>
              <w:t xml:space="preserve"> </w:t>
            </w:r>
            <w:r w:rsidR="00690C4D" w:rsidRPr="00576324">
              <w:rPr>
                <w:rFonts w:ascii="Times New Roman" w:hAnsi="Times New Roman"/>
                <w:sz w:val="24"/>
              </w:rPr>
              <w:t xml:space="preserve"> </w:t>
            </w:r>
            <w:r w:rsidRPr="00576324">
              <w:rPr>
                <w:rFonts w:ascii="Times New Roman" w:hAnsi="Times New Roman"/>
                <w:sz w:val="24"/>
              </w:rPr>
              <w:t xml:space="preserve">Валдайского </w:t>
            </w:r>
            <w:r w:rsidR="00201F6B" w:rsidRPr="00576324">
              <w:rPr>
                <w:rFonts w:ascii="Times New Roman" w:hAnsi="Times New Roman"/>
                <w:sz w:val="24"/>
              </w:rPr>
              <w:t xml:space="preserve">муниципального </w:t>
            </w:r>
            <w:r w:rsidRPr="00576324">
              <w:rPr>
                <w:rFonts w:ascii="Times New Roman" w:hAnsi="Times New Roman"/>
                <w:sz w:val="24"/>
              </w:rPr>
              <w:t>района Новгородской области</w:t>
            </w:r>
            <w:r w:rsidR="00632A10" w:rsidRPr="00576324">
              <w:rPr>
                <w:rFonts w:ascii="Times New Roman" w:hAnsi="Times New Roman"/>
                <w:sz w:val="24"/>
              </w:rPr>
              <w:t>. Том 2</w:t>
            </w:r>
          </w:p>
        </w:tc>
      </w:tr>
      <w:tr w:rsidR="006C0366" w:rsidRPr="00576324" w:rsidTr="00B308D9">
        <w:trPr>
          <w:trHeight w:val="315"/>
        </w:trPr>
        <w:tc>
          <w:tcPr>
            <w:tcW w:w="551" w:type="dxa"/>
            <w:vAlign w:val="center"/>
          </w:tcPr>
          <w:p w:rsidR="006C0366" w:rsidRPr="00576324" w:rsidRDefault="006C0366" w:rsidP="00B11895">
            <w:pPr>
              <w:ind w:firstLine="0"/>
              <w:jc w:val="center"/>
              <w:rPr>
                <w:rFonts w:ascii="Times New Roman" w:hAnsi="Times New Roman"/>
                <w:sz w:val="24"/>
                <w:szCs w:val="24"/>
              </w:rPr>
            </w:pPr>
            <w:r w:rsidRPr="00576324">
              <w:rPr>
                <w:rFonts w:ascii="Times New Roman" w:hAnsi="Times New Roman"/>
                <w:sz w:val="24"/>
                <w:szCs w:val="24"/>
              </w:rPr>
              <w:t>3</w:t>
            </w:r>
            <w:r w:rsidR="00B11895" w:rsidRPr="00576324">
              <w:rPr>
                <w:rFonts w:ascii="Times New Roman" w:hAnsi="Times New Roman"/>
                <w:sz w:val="24"/>
                <w:szCs w:val="24"/>
              </w:rPr>
              <w:t>.</w:t>
            </w:r>
          </w:p>
        </w:tc>
        <w:tc>
          <w:tcPr>
            <w:tcW w:w="9374" w:type="dxa"/>
            <w:vAlign w:val="center"/>
          </w:tcPr>
          <w:p w:rsidR="006C0366" w:rsidRPr="00576324" w:rsidRDefault="006C0366" w:rsidP="007E786C">
            <w:pPr>
              <w:tabs>
                <w:tab w:val="left" w:pos="2554"/>
              </w:tabs>
              <w:autoSpaceDE/>
              <w:ind w:left="113" w:firstLine="0"/>
              <w:jc w:val="left"/>
              <w:rPr>
                <w:rFonts w:ascii="Times New Roman" w:hAnsi="Times New Roman"/>
                <w:color w:val="auto"/>
                <w:sz w:val="24"/>
              </w:rPr>
            </w:pPr>
            <w:r w:rsidRPr="00576324">
              <w:rPr>
                <w:rFonts w:ascii="Times New Roman" w:hAnsi="Times New Roman"/>
                <w:color w:val="auto"/>
                <w:sz w:val="24"/>
              </w:rPr>
              <w:t xml:space="preserve">Сведения о границах населенных пунктов, входящих в состав </w:t>
            </w:r>
            <w:r w:rsidR="007E786C" w:rsidRPr="00576324">
              <w:rPr>
                <w:rFonts w:ascii="Times New Roman" w:hAnsi="Times New Roman"/>
                <w:color w:val="auto"/>
                <w:sz w:val="24"/>
              </w:rPr>
              <w:t>Валдайского муниципального района</w:t>
            </w:r>
            <w:r w:rsidRPr="00576324">
              <w:rPr>
                <w:rFonts w:ascii="Times New Roman" w:hAnsi="Times New Roman"/>
                <w:color w:val="auto"/>
                <w:sz w:val="24"/>
              </w:rPr>
              <w:t>. Том 3.</w:t>
            </w:r>
          </w:p>
        </w:tc>
      </w:tr>
      <w:tr w:rsidR="00632A10" w:rsidRPr="00576324" w:rsidTr="00B308D9">
        <w:trPr>
          <w:trHeight w:val="315"/>
        </w:trPr>
        <w:tc>
          <w:tcPr>
            <w:tcW w:w="9925" w:type="dxa"/>
            <w:gridSpan w:val="2"/>
            <w:vAlign w:val="center"/>
          </w:tcPr>
          <w:p w:rsidR="00632A10" w:rsidRPr="00576324" w:rsidRDefault="00632A10" w:rsidP="00C92B2C">
            <w:pPr>
              <w:spacing w:before="60" w:after="60"/>
              <w:ind w:firstLine="0"/>
              <w:jc w:val="center"/>
              <w:rPr>
                <w:rFonts w:ascii="Times New Roman" w:hAnsi="Times New Roman"/>
                <w:sz w:val="24"/>
                <w:szCs w:val="24"/>
              </w:rPr>
            </w:pPr>
            <w:r w:rsidRPr="00576324">
              <w:rPr>
                <w:rFonts w:ascii="Times New Roman" w:hAnsi="Times New Roman"/>
                <w:b/>
                <w:sz w:val="24"/>
                <w:szCs w:val="24"/>
              </w:rPr>
              <w:t>2. Графические материалы</w:t>
            </w:r>
          </w:p>
        </w:tc>
      </w:tr>
      <w:tr w:rsidR="00296CA3" w:rsidRPr="00576324" w:rsidTr="00B308D9">
        <w:trPr>
          <w:trHeight w:val="390"/>
        </w:trPr>
        <w:tc>
          <w:tcPr>
            <w:tcW w:w="551" w:type="dxa"/>
          </w:tcPr>
          <w:p w:rsidR="00296CA3" w:rsidRPr="00576324" w:rsidRDefault="00296CA3" w:rsidP="007E5C9C">
            <w:pPr>
              <w:snapToGrid w:val="0"/>
              <w:ind w:left="142" w:firstLine="0"/>
              <w:jc w:val="center"/>
              <w:rPr>
                <w:rFonts w:ascii="Times New Roman" w:hAnsi="Times New Roman"/>
                <w:sz w:val="24"/>
                <w:szCs w:val="24"/>
              </w:rPr>
            </w:pPr>
          </w:p>
        </w:tc>
        <w:tc>
          <w:tcPr>
            <w:tcW w:w="9374" w:type="dxa"/>
            <w:vAlign w:val="center"/>
          </w:tcPr>
          <w:p w:rsidR="00296CA3" w:rsidRPr="00576324" w:rsidRDefault="00296CA3" w:rsidP="005B61BA">
            <w:pPr>
              <w:tabs>
                <w:tab w:val="left" w:pos="755"/>
                <w:tab w:val="left" w:pos="2160"/>
              </w:tabs>
              <w:ind w:firstLine="0"/>
              <w:jc w:val="center"/>
              <w:rPr>
                <w:rFonts w:ascii="Times New Roman" w:hAnsi="Times New Roman"/>
                <w:b/>
                <w:bCs/>
                <w:iCs/>
                <w:sz w:val="24"/>
              </w:rPr>
            </w:pPr>
            <w:r w:rsidRPr="00576324">
              <w:rPr>
                <w:rFonts w:ascii="Times New Roman" w:hAnsi="Times New Roman"/>
                <w:b/>
                <w:bCs/>
                <w:iCs/>
                <w:sz w:val="24"/>
              </w:rPr>
              <w:t xml:space="preserve"> </w:t>
            </w:r>
            <w:r w:rsidR="005B61BA" w:rsidRPr="00576324">
              <w:rPr>
                <w:rFonts w:ascii="Times New Roman" w:hAnsi="Times New Roman"/>
                <w:b/>
                <w:bCs/>
                <w:iCs/>
                <w:sz w:val="24"/>
              </w:rPr>
              <w:t xml:space="preserve">Положение о территориальном планировании </w:t>
            </w:r>
            <w:r w:rsidRPr="00576324">
              <w:rPr>
                <w:rFonts w:ascii="Times New Roman" w:hAnsi="Times New Roman"/>
                <w:b/>
                <w:bCs/>
                <w:iCs/>
                <w:sz w:val="24"/>
              </w:rPr>
              <w:t>Валдайского муниципального района Новгородской области</w:t>
            </w:r>
          </w:p>
        </w:tc>
      </w:tr>
      <w:tr w:rsidR="00296CA3" w:rsidRPr="00576324" w:rsidTr="00B308D9">
        <w:trPr>
          <w:trHeight w:val="390"/>
        </w:trPr>
        <w:tc>
          <w:tcPr>
            <w:tcW w:w="551" w:type="dxa"/>
          </w:tcPr>
          <w:p w:rsidR="00296CA3" w:rsidRPr="00576324" w:rsidRDefault="00296CA3" w:rsidP="00296CA3">
            <w:pPr>
              <w:snapToGrid w:val="0"/>
              <w:ind w:firstLine="0"/>
              <w:jc w:val="center"/>
              <w:rPr>
                <w:rFonts w:ascii="Times New Roman" w:hAnsi="Times New Roman"/>
                <w:color w:val="auto"/>
                <w:sz w:val="24"/>
                <w:szCs w:val="24"/>
              </w:rPr>
            </w:pPr>
            <w:r w:rsidRPr="00576324">
              <w:rPr>
                <w:rFonts w:ascii="Times New Roman" w:hAnsi="Times New Roman"/>
                <w:color w:val="auto"/>
                <w:sz w:val="24"/>
                <w:szCs w:val="24"/>
              </w:rPr>
              <w:t>1.</w:t>
            </w:r>
          </w:p>
        </w:tc>
        <w:tc>
          <w:tcPr>
            <w:tcW w:w="9374" w:type="dxa"/>
            <w:vAlign w:val="center"/>
          </w:tcPr>
          <w:p w:rsidR="00296CA3" w:rsidRPr="00576324" w:rsidRDefault="005F3ACB" w:rsidP="00C46DE0">
            <w:pPr>
              <w:pStyle w:val="formattext"/>
            </w:pPr>
            <w:r w:rsidRPr="00576324">
              <w:t xml:space="preserve">Карта границ населенных пунктов </w:t>
            </w:r>
            <w:r w:rsidR="00576324" w:rsidRPr="00576324">
              <w:t xml:space="preserve">Валдайского муниципального района Новгородской области </w:t>
            </w:r>
            <w:r w:rsidRPr="00576324">
              <w:t>(М 1:50 000)</w:t>
            </w:r>
          </w:p>
        </w:tc>
      </w:tr>
      <w:tr w:rsidR="00296CA3" w:rsidRPr="00576324" w:rsidTr="00B308D9">
        <w:trPr>
          <w:trHeight w:val="390"/>
        </w:trPr>
        <w:tc>
          <w:tcPr>
            <w:tcW w:w="551" w:type="dxa"/>
          </w:tcPr>
          <w:p w:rsidR="00296CA3" w:rsidRPr="00576324" w:rsidRDefault="00296CA3" w:rsidP="00296CA3">
            <w:pPr>
              <w:snapToGrid w:val="0"/>
              <w:ind w:firstLine="0"/>
              <w:jc w:val="center"/>
              <w:rPr>
                <w:rFonts w:ascii="Times New Roman" w:hAnsi="Times New Roman"/>
                <w:color w:val="auto"/>
                <w:sz w:val="24"/>
                <w:szCs w:val="24"/>
              </w:rPr>
            </w:pPr>
            <w:r w:rsidRPr="00576324">
              <w:rPr>
                <w:rFonts w:ascii="Times New Roman" w:hAnsi="Times New Roman"/>
                <w:color w:val="auto"/>
                <w:sz w:val="24"/>
                <w:szCs w:val="24"/>
              </w:rPr>
              <w:t>2.</w:t>
            </w:r>
          </w:p>
        </w:tc>
        <w:tc>
          <w:tcPr>
            <w:tcW w:w="9374" w:type="dxa"/>
            <w:vAlign w:val="center"/>
          </w:tcPr>
          <w:p w:rsidR="00296CA3" w:rsidRPr="00576324" w:rsidRDefault="00C46DE0" w:rsidP="00576324">
            <w:pPr>
              <w:pStyle w:val="formattext"/>
            </w:pPr>
            <w:r w:rsidRPr="00576324">
              <w:t xml:space="preserve"> </w:t>
            </w:r>
            <w:r w:rsidR="005F3ACB" w:rsidRPr="00576324">
              <w:t xml:space="preserve">Карта планируемого размещения объектов местного значения </w:t>
            </w:r>
            <w:r w:rsidR="00576324" w:rsidRPr="00576324">
              <w:t xml:space="preserve">Валдайского муниципального района Новгородской области </w:t>
            </w:r>
            <w:r w:rsidR="005F3ACB" w:rsidRPr="00576324">
              <w:t xml:space="preserve">(М 1:50 000) </w:t>
            </w:r>
          </w:p>
        </w:tc>
      </w:tr>
      <w:tr w:rsidR="00296CA3" w:rsidRPr="00576324" w:rsidTr="00B308D9">
        <w:trPr>
          <w:trHeight w:val="390"/>
        </w:trPr>
        <w:tc>
          <w:tcPr>
            <w:tcW w:w="551" w:type="dxa"/>
          </w:tcPr>
          <w:p w:rsidR="00296CA3" w:rsidRPr="00576324" w:rsidRDefault="00296CA3" w:rsidP="00296CA3">
            <w:pPr>
              <w:snapToGrid w:val="0"/>
              <w:ind w:firstLine="0"/>
              <w:jc w:val="center"/>
              <w:rPr>
                <w:rFonts w:ascii="Times New Roman" w:hAnsi="Times New Roman"/>
                <w:color w:val="auto"/>
                <w:sz w:val="24"/>
                <w:szCs w:val="24"/>
              </w:rPr>
            </w:pPr>
            <w:r w:rsidRPr="00576324">
              <w:rPr>
                <w:rFonts w:ascii="Times New Roman" w:hAnsi="Times New Roman"/>
                <w:color w:val="auto"/>
                <w:sz w:val="24"/>
                <w:szCs w:val="24"/>
              </w:rPr>
              <w:t>3.</w:t>
            </w:r>
          </w:p>
        </w:tc>
        <w:tc>
          <w:tcPr>
            <w:tcW w:w="9374" w:type="dxa"/>
            <w:vAlign w:val="center"/>
          </w:tcPr>
          <w:p w:rsidR="00296CA3" w:rsidRPr="00576324" w:rsidRDefault="005F3ACB" w:rsidP="00576324">
            <w:pPr>
              <w:pStyle w:val="formattext"/>
            </w:pPr>
            <w:r w:rsidRPr="00576324">
              <w:t xml:space="preserve">Карта функциональных зон </w:t>
            </w:r>
            <w:r w:rsidR="00576324" w:rsidRPr="00576324">
              <w:t xml:space="preserve">Валдайского муниципального района Новгородской области </w:t>
            </w:r>
            <w:r w:rsidRPr="00576324">
              <w:t>(М 1:50 000)</w:t>
            </w:r>
          </w:p>
        </w:tc>
      </w:tr>
      <w:tr w:rsidR="003523AB" w:rsidRPr="00576324" w:rsidTr="00B308D9">
        <w:trPr>
          <w:trHeight w:val="390"/>
        </w:trPr>
        <w:tc>
          <w:tcPr>
            <w:tcW w:w="551" w:type="dxa"/>
          </w:tcPr>
          <w:p w:rsidR="003523AB" w:rsidRPr="00576324" w:rsidRDefault="003523AB" w:rsidP="007E5C9C">
            <w:pPr>
              <w:snapToGrid w:val="0"/>
              <w:ind w:left="142" w:firstLine="0"/>
              <w:jc w:val="center"/>
              <w:rPr>
                <w:rFonts w:ascii="Times New Roman" w:hAnsi="Times New Roman"/>
                <w:sz w:val="24"/>
                <w:szCs w:val="24"/>
              </w:rPr>
            </w:pPr>
          </w:p>
        </w:tc>
        <w:tc>
          <w:tcPr>
            <w:tcW w:w="9374" w:type="dxa"/>
            <w:vAlign w:val="center"/>
          </w:tcPr>
          <w:p w:rsidR="003523AB" w:rsidRPr="00576324" w:rsidRDefault="00690C4D" w:rsidP="00296CA3">
            <w:pPr>
              <w:tabs>
                <w:tab w:val="left" w:pos="755"/>
                <w:tab w:val="left" w:pos="2160"/>
              </w:tabs>
              <w:ind w:firstLine="0"/>
              <w:jc w:val="center"/>
              <w:rPr>
                <w:rFonts w:ascii="Times New Roman" w:hAnsi="Times New Roman"/>
                <w:spacing w:val="-1"/>
                <w:sz w:val="24"/>
                <w:u w:val="single"/>
              </w:rPr>
            </w:pPr>
            <w:r w:rsidRPr="00576324">
              <w:rPr>
                <w:rFonts w:ascii="Times New Roman" w:hAnsi="Times New Roman"/>
                <w:b/>
                <w:bCs/>
                <w:iCs/>
                <w:sz w:val="24"/>
              </w:rPr>
              <w:t xml:space="preserve">Материалы по обоснованию </w:t>
            </w:r>
            <w:r w:rsidR="00296CA3" w:rsidRPr="00576324">
              <w:rPr>
                <w:rFonts w:ascii="Times New Roman" w:hAnsi="Times New Roman"/>
                <w:b/>
                <w:bCs/>
                <w:iCs/>
                <w:sz w:val="24"/>
              </w:rPr>
              <w:t>Схемы территориального планирования Валдайского муниципального района Новгородской области</w:t>
            </w:r>
            <w:r w:rsidRPr="00576324">
              <w:rPr>
                <w:rFonts w:ascii="Times New Roman" w:hAnsi="Times New Roman"/>
                <w:b/>
                <w:bCs/>
                <w:iCs/>
                <w:sz w:val="24"/>
              </w:rPr>
              <w:t>.</w:t>
            </w:r>
          </w:p>
        </w:tc>
      </w:tr>
      <w:tr w:rsidR="00690C4D" w:rsidRPr="00576324" w:rsidTr="00B308D9">
        <w:trPr>
          <w:trHeight w:val="345"/>
        </w:trPr>
        <w:tc>
          <w:tcPr>
            <w:tcW w:w="551" w:type="dxa"/>
          </w:tcPr>
          <w:p w:rsidR="00690C4D" w:rsidRPr="00576324" w:rsidRDefault="00690C4D" w:rsidP="00981FD2">
            <w:pPr>
              <w:numPr>
                <w:ilvl w:val="0"/>
                <w:numId w:val="3"/>
              </w:numPr>
              <w:snapToGrid w:val="0"/>
              <w:ind w:left="113" w:firstLine="0"/>
              <w:jc w:val="center"/>
              <w:rPr>
                <w:rFonts w:ascii="Times New Roman" w:hAnsi="Times New Roman"/>
                <w:sz w:val="24"/>
                <w:szCs w:val="24"/>
              </w:rPr>
            </w:pPr>
          </w:p>
        </w:tc>
        <w:tc>
          <w:tcPr>
            <w:tcW w:w="9374" w:type="dxa"/>
            <w:vAlign w:val="center"/>
          </w:tcPr>
          <w:p w:rsidR="00690C4D" w:rsidRPr="00576324" w:rsidRDefault="00B308D9" w:rsidP="00576324">
            <w:pPr>
              <w:pStyle w:val="formattext"/>
            </w:pPr>
            <w:r w:rsidRPr="00576324">
              <w:t xml:space="preserve">Карта границ поселений </w:t>
            </w:r>
            <w:r w:rsidR="00576324" w:rsidRPr="00576324">
              <w:t xml:space="preserve">Валдайского муниципального района Новгородской области </w:t>
            </w:r>
            <w:r w:rsidRPr="00576324">
              <w:t>(М 1:100 000)</w:t>
            </w:r>
          </w:p>
        </w:tc>
      </w:tr>
      <w:tr w:rsidR="00690C4D" w:rsidRPr="00576324" w:rsidTr="00B308D9">
        <w:trPr>
          <w:trHeight w:val="280"/>
        </w:trPr>
        <w:tc>
          <w:tcPr>
            <w:tcW w:w="551" w:type="dxa"/>
          </w:tcPr>
          <w:p w:rsidR="00690C4D" w:rsidRPr="00576324" w:rsidRDefault="00690C4D" w:rsidP="00981FD2">
            <w:pPr>
              <w:numPr>
                <w:ilvl w:val="0"/>
                <w:numId w:val="3"/>
              </w:numPr>
              <w:snapToGrid w:val="0"/>
              <w:ind w:left="113" w:firstLine="0"/>
              <w:jc w:val="center"/>
              <w:rPr>
                <w:rFonts w:ascii="Times New Roman" w:hAnsi="Times New Roman"/>
                <w:sz w:val="24"/>
                <w:szCs w:val="24"/>
              </w:rPr>
            </w:pPr>
          </w:p>
        </w:tc>
        <w:tc>
          <w:tcPr>
            <w:tcW w:w="9374" w:type="dxa"/>
            <w:vAlign w:val="center"/>
          </w:tcPr>
          <w:p w:rsidR="00690C4D" w:rsidRPr="00576324" w:rsidRDefault="00B308D9" w:rsidP="00576324">
            <w:pPr>
              <w:pStyle w:val="formattext"/>
            </w:pPr>
            <w:r w:rsidRPr="00576324">
              <w:t xml:space="preserve">Карта размещения существующих и строящихся объектов капитального строительства    </w:t>
            </w:r>
            <w:r w:rsidR="00576324" w:rsidRPr="00576324">
              <w:t xml:space="preserve">Валдайского муниципального района Новгородской области </w:t>
            </w:r>
            <w:r w:rsidRPr="00576324">
              <w:t>(М 1:50 000)</w:t>
            </w:r>
          </w:p>
        </w:tc>
      </w:tr>
      <w:tr w:rsidR="00690C4D" w:rsidRPr="00576324" w:rsidTr="00B308D9">
        <w:tc>
          <w:tcPr>
            <w:tcW w:w="551" w:type="dxa"/>
          </w:tcPr>
          <w:p w:rsidR="00690C4D" w:rsidRPr="00576324" w:rsidRDefault="00690C4D" w:rsidP="00981FD2">
            <w:pPr>
              <w:numPr>
                <w:ilvl w:val="0"/>
                <w:numId w:val="3"/>
              </w:numPr>
              <w:snapToGrid w:val="0"/>
              <w:ind w:left="113" w:firstLine="0"/>
              <w:jc w:val="center"/>
              <w:rPr>
                <w:rFonts w:ascii="Times New Roman" w:hAnsi="Times New Roman"/>
                <w:sz w:val="24"/>
                <w:szCs w:val="24"/>
              </w:rPr>
            </w:pPr>
          </w:p>
        </w:tc>
        <w:tc>
          <w:tcPr>
            <w:tcW w:w="9374" w:type="dxa"/>
            <w:vAlign w:val="center"/>
          </w:tcPr>
          <w:p w:rsidR="00690C4D" w:rsidRPr="00576324" w:rsidRDefault="00B308D9" w:rsidP="00576324">
            <w:pPr>
              <w:pStyle w:val="formattext"/>
            </w:pPr>
            <w:r w:rsidRPr="00576324">
              <w:t xml:space="preserve">Карта зон с особыми условиями </w:t>
            </w:r>
            <w:r w:rsidR="00576324" w:rsidRPr="00576324">
              <w:t xml:space="preserve">Валдайского муниципального района Новгородской области </w:t>
            </w:r>
            <w:r w:rsidRPr="00576324">
              <w:t>(М 1:50 000)</w:t>
            </w:r>
          </w:p>
        </w:tc>
      </w:tr>
      <w:tr w:rsidR="00DF2750" w:rsidRPr="00576324" w:rsidTr="00B308D9">
        <w:tc>
          <w:tcPr>
            <w:tcW w:w="551" w:type="dxa"/>
          </w:tcPr>
          <w:p w:rsidR="00DF2750" w:rsidRPr="00576324" w:rsidRDefault="00DF2750" w:rsidP="00981FD2">
            <w:pPr>
              <w:numPr>
                <w:ilvl w:val="0"/>
                <w:numId w:val="3"/>
              </w:numPr>
              <w:snapToGrid w:val="0"/>
              <w:ind w:left="113" w:firstLine="0"/>
              <w:jc w:val="center"/>
              <w:rPr>
                <w:rFonts w:ascii="Times New Roman" w:hAnsi="Times New Roman"/>
                <w:sz w:val="24"/>
                <w:szCs w:val="24"/>
              </w:rPr>
            </w:pPr>
          </w:p>
        </w:tc>
        <w:tc>
          <w:tcPr>
            <w:tcW w:w="9374" w:type="dxa"/>
            <w:vAlign w:val="center"/>
          </w:tcPr>
          <w:p w:rsidR="00DF2750" w:rsidRPr="00576324" w:rsidRDefault="00B308D9" w:rsidP="00576324">
            <w:pPr>
              <w:pStyle w:val="formattext"/>
            </w:pPr>
            <w:r w:rsidRPr="00576324">
              <w:t xml:space="preserve">Карта развития транспортной инфраструктуры </w:t>
            </w:r>
            <w:r w:rsidR="00576324" w:rsidRPr="00576324">
              <w:t xml:space="preserve">Валдайского муниципального района Новгородской области </w:t>
            </w:r>
            <w:r w:rsidRPr="00576324">
              <w:t>(М 1:50 000)</w:t>
            </w:r>
          </w:p>
        </w:tc>
      </w:tr>
      <w:tr w:rsidR="003523AB" w:rsidRPr="00576324" w:rsidTr="00B308D9">
        <w:trPr>
          <w:trHeight w:val="273"/>
        </w:trPr>
        <w:tc>
          <w:tcPr>
            <w:tcW w:w="551" w:type="dxa"/>
            <w:tcBorders>
              <w:top w:val="single" w:sz="4" w:space="0" w:color="auto"/>
              <w:left w:val="single" w:sz="4" w:space="0" w:color="auto"/>
              <w:bottom w:val="single" w:sz="4" w:space="0" w:color="auto"/>
              <w:right w:val="single" w:sz="4" w:space="0" w:color="auto"/>
            </w:tcBorders>
          </w:tcPr>
          <w:p w:rsidR="003523AB" w:rsidRPr="00576324" w:rsidRDefault="003523AB" w:rsidP="00D64C39">
            <w:pPr>
              <w:snapToGrid w:val="0"/>
              <w:spacing w:before="20" w:after="20" w:line="113" w:lineRule="atLeast"/>
              <w:ind w:firstLine="0"/>
              <w:jc w:val="center"/>
              <w:rPr>
                <w:rFonts w:ascii="Times New Roman" w:hAnsi="Times New Roman"/>
                <w:sz w:val="24"/>
                <w:szCs w:val="24"/>
              </w:rPr>
            </w:pPr>
          </w:p>
        </w:tc>
        <w:tc>
          <w:tcPr>
            <w:tcW w:w="9374" w:type="dxa"/>
            <w:tcBorders>
              <w:top w:val="single" w:sz="4" w:space="0" w:color="auto"/>
              <w:left w:val="single" w:sz="4" w:space="0" w:color="auto"/>
              <w:bottom w:val="single" w:sz="4" w:space="0" w:color="auto"/>
              <w:right w:val="single" w:sz="4" w:space="0" w:color="auto"/>
            </w:tcBorders>
          </w:tcPr>
          <w:p w:rsidR="003523AB" w:rsidRPr="00576324" w:rsidRDefault="003523AB" w:rsidP="00D64C39">
            <w:pPr>
              <w:snapToGrid w:val="0"/>
              <w:spacing w:before="20" w:after="20" w:line="113" w:lineRule="atLeast"/>
              <w:ind w:left="113" w:right="5" w:firstLine="0"/>
              <w:rPr>
                <w:rFonts w:ascii="Times New Roman" w:hAnsi="Times New Roman"/>
                <w:sz w:val="24"/>
                <w:szCs w:val="24"/>
              </w:rPr>
            </w:pPr>
          </w:p>
        </w:tc>
      </w:tr>
      <w:tr w:rsidR="003523AB" w:rsidRPr="007E5C9C" w:rsidTr="00B308D9">
        <w:trPr>
          <w:trHeight w:val="273"/>
        </w:trPr>
        <w:tc>
          <w:tcPr>
            <w:tcW w:w="551" w:type="dxa"/>
            <w:tcBorders>
              <w:top w:val="single" w:sz="4" w:space="0" w:color="auto"/>
              <w:left w:val="single" w:sz="4" w:space="0" w:color="auto"/>
              <w:bottom w:val="single" w:sz="4" w:space="0" w:color="auto"/>
              <w:right w:val="single" w:sz="4" w:space="0" w:color="auto"/>
            </w:tcBorders>
          </w:tcPr>
          <w:p w:rsidR="003523AB" w:rsidRPr="00576324" w:rsidRDefault="003523AB" w:rsidP="00D64C39">
            <w:pPr>
              <w:snapToGrid w:val="0"/>
              <w:ind w:firstLine="0"/>
              <w:jc w:val="center"/>
              <w:rPr>
                <w:rFonts w:ascii="Times New Roman" w:hAnsi="Times New Roman"/>
                <w:sz w:val="24"/>
                <w:szCs w:val="24"/>
              </w:rPr>
            </w:pPr>
          </w:p>
        </w:tc>
        <w:tc>
          <w:tcPr>
            <w:tcW w:w="9374" w:type="dxa"/>
            <w:tcBorders>
              <w:top w:val="single" w:sz="4" w:space="0" w:color="auto"/>
              <w:left w:val="single" w:sz="4" w:space="0" w:color="auto"/>
              <w:bottom w:val="single" w:sz="4" w:space="0" w:color="auto"/>
              <w:right w:val="single" w:sz="4" w:space="0" w:color="auto"/>
            </w:tcBorders>
          </w:tcPr>
          <w:p w:rsidR="003523AB" w:rsidRPr="00632A10" w:rsidRDefault="003523AB" w:rsidP="00D64C39">
            <w:pPr>
              <w:snapToGrid w:val="0"/>
              <w:ind w:left="113" w:firstLine="0"/>
              <w:rPr>
                <w:rFonts w:ascii="Times New Roman" w:hAnsi="Times New Roman"/>
                <w:sz w:val="24"/>
                <w:szCs w:val="24"/>
              </w:rPr>
            </w:pPr>
            <w:r w:rsidRPr="00576324">
              <w:rPr>
                <w:rFonts w:ascii="Times New Roman" w:hAnsi="Times New Roman"/>
                <w:sz w:val="24"/>
                <w:szCs w:val="24"/>
              </w:rPr>
              <w:t>Электронная версия проекта на CD</w:t>
            </w:r>
          </w:p>
        </w:tc>
      </w:tr>
    </w:tbl>
    <w:p w:rsidR="00632A10" w:rsidRDefault="00632A10" w:rsidP="00FA05A6"/>
    <w:p w:rsidR="00C46DE0" w:rsidRDefault="00C46DE0" w:rsidP="006073AB">
      <w:pPr>
        <w:pStyle w:val="formattext"/>
      </w:pPr>
      <w:r>
        <w:br/>
      </w:r>
    </w:p>
    <w:p w:rsidR="005C0F13" w:rsidRPr="00224303" w:rsidRDefault="005C0F13" w:rsidP="005C0F13">
      <w:pPr>
        <w:rPr>
          <w:rFonts w:ascii="Times New Roman" w:hAnsi="Times New Roman"/>
          <w:sz w:val="24"/>
          <w:szCs w:val="24"/>
        </w:rPr>
      </w:pPr>
      <w:r w:rsidRPr="00224303">
        <w:rPr>
          <w:rFonts w:ascii="Times New Roman" w:hAnsi="Times New Roman"/>
          <w:sz w:val="24"/>
          <w:szCs w:val="24"/>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5C0F13" w:rsidRPr="00224303" w:rsidRDefault="005C0F13" w:rsidP="005C0F13">
      <w:pPr>
        <w:rPr>
          <w:rFonts w:ascii="Times New Roman" w:hAnsi="Times New Roman"/>
          <w:sz w:val="24"/>
          <w:szCs w:val="24"/>
        </w:rPr>
      </w:pPr>
    </w:p>
    <w:p w:rsidR="005C0F13" w:rsidRPr="00224303" w:rsidRDefault="005C0F13" w:rsidP="005C0F13">
      <w:pPr>
        <w:rPr>
          <w:rFonts w:ascii="Times New Roman" w:hAnsi="Times New Roman"/>
          <w:sz w:val="24"/>
          <w:szCs w:val="24"/>
        </w:rPr>
      </w:pPr>
    </w:p>
    <w:p w:rsidR="00EF4329" w:rsidRPr="00E91638" w:rsidRDefault="005C0F13" w:rsidP="00EF4329">
      <w:pPr>
        <w:pStyle w:val="affa"/>
        <w:ind w:firstLine="0"/>
      </w:pPr>
      <w:r w:rsidRPr="00224303">
        <w:t xml:space="preserve">Руководитель проекта                                                                     </w:t>
      </w:r>
      <w:r w:rsidR="00EF4329" w:rsidRPr="00E91638">
        <w:t>Станкевич Т.В.</w:t>
      </w:r>
    </w:p>
    <w:p w:rsidR="004438C4" w:rsidRDefault="004438C4" w:rsidP="00B8242C">
      <w:pPr>
        <w:spacing w:before="120" w:after="120"/>
        <w:ind w:firstLine="0"/>
        <w:jc w:val="center"/>
      </w:pPr>
    </w:p>
    <w:p w:rsidR="004438C4" w:rsidRDefault="004438C4" w:rsidP="00B8242C">
      <w:pPr>
        <w:spacing w:before="120" w:after="120"/>
        <w:ind w:firstLine="0"/>
        <w:jc w:val="center"/>
      </w:pPr>
    </w:p>
    <w:p w:rsidR="00FB0423" w:rsidRDefault="00FB0423" w:rsidP="004438C4">
      <w:pPr>
        <w:spacing w:before="120" w:after="120"/>
        <w:ind w:firstLine="0"/>
        <w:jc w:val="center"/>
        <w:rPr>
          <w:rFonts w:ascii="Times New Roman" w:hAnsi="Times New Roman"/>
          <w:b/>
          <w:sz w:val="24"/>
          <w:szCs w:val="24"/>
        </w:rPr>
      </w:pPr>
    </w:p>
    <w:p w:rsidR="0034016E" w:rsidRPr="00334CA8" w:rsidRDefault="005C0F13" w:rsidP="004438C4">
      <w:pPr>
        <w:spacing w:before="120" w:after="120"/>
        <w:ind w:firstLine="0"/>
        <w:jc w:val="center"/>
        <w:rPr>
          <w:rFonts w:ascii="Times New Roman" w:hAnsi="Times New Roman"/>
          <w:b/>
          <w:sz w:val="28"/>
          <w:szCs w:val="28"/>
        </w:rPr>
      </w:pPr>
      <w:r>
        <w:rPr>
          <w:rFonts w:ascii="Times New Roman" w:hAnsi="Times New Roman"/>
          <w:b/>
          <w:sz w:val="24"/>
          <w:szCs w:val="24"/>
        </w:rPr>
        <w:br w:type="page"/>
      </w:r>
      <w:r w:rsidR="0034016E" w:rsidRPr="00334CA8">
        <w:rPr>
          <w:rFonts w:ascii="Times New Roman" w:hAnsi="Times New Roman"/>
          <w:b/>
          <w:sz w:val="28"/>
          <w:szCs w:val="28"/>
        </w:rPr>
        <w:lastRenderedPageBreak/>
        <w:t>СОДЕРЖАНИЕ</w:t>
      </w:r>
    </w:p>
    <w:p w:rsidR="001B5705" w:rsidRPr="001B5705" w:rsidRDefault="00763C31">
      <w:pPr>
        <w:pStyle w:val="18"/>
        <w:tabs>
          <w:tab w:val="right" w:leader="dot" w:pos="9859"/>
        </w:tabs>
        <w:rPr>
          <w:rFonts w:ascii="Times New Roman" w:hAnsi="Times New Roman"/>
          <w:noProof/>
          <w:color w:val="auto"/>
          <w:sz w:val="24"/>
          <w:szCs w:val="24"/>
          <w:lang w:eastAsia="ru-RU"/>
        </w:rPr>
      </w:pPr>
      <w:r w:rsidRPr="001B5705">
        <w:rPr>
          <w:rFonts w:ascii="Times New Roman" w:hAnsi="Times New Roman"/>
          <w:sz w:val="24"/>
          <w:szCs w:val="24"/>
        </w:rPr>
        <w:fldChar w:fldCharType="begin"/>
      </w:r>
      <w:r w:rsidRPr="001B5705">
        <w:rPr>
          <w:rFonts w:ascii="Times New Roman" w:hAnsi="Times New Roman"/>
          <w:sz w:val="24"/>
          <w:szCs w:val="24"/>
        </w:rPr>
        <w:instrText xml:space="preserve"> TOC \o "1-3" \h \z \u </w:instrText>
      </w:r>
      <w:r w:rsidRPr="001B5705">
        <w:rPr>
          <w:rFonts w:ascii="Times New Roman" w:hAnsi="Times New Roman"/>
          <w:sz w:val="24"/>
          <w:szCs w:val="24"/>
        </w:rPr>
        <w:fldChar w:fldCharType="separate"/>
      </w:r>
      <w:hyperlink w:anchor="_Toc53992963" w:history="1">
        <w:r w:rsidR="001B5705" w:rsidRPr="001B5705">
          <w:rPr>
            <w:rStyle w:val="a5"/>
            <w:rFonts w:ascii="Times New Roman" w:hAnsi="Times New Roman"/>
            <w:noProof/>
            <w:sz w:val="24"/>
            <w:szCs w:val="24"/>
          </w:rPr>
          <w:t>1. Введение.</w:t>
        </w:r>
        <w:r w:rsidR="001B5705" w:rsidRPr="001B5705">
          <w:rPr>
            <w:rFonts w:ascii="Times New Roman" w:hAnsi="Times New Roman"/>
            <w:noProof/>
            <w:webHidden/>
            <w:sz w:val="24"/>
            <w:szCs w:val="24"/>
          </w:rPr>
          <w:tab/>
        </w:r>
        <w:r w:rsidR="001B5705" w:rsidRPr="001B5705">
          <w:rPr>
            <w:rFonts w:ascii="Times New Roman" w:hAnsi="Times New Roman"/>
            <w:noProof/>
            <w:webHidden/>
            <w:sz w:val="24"/>
            <w:szCs w:val="24"/>
          </w:rPr>
          <w:fldChar w:fldCharType="begin"/>
        </w:r>
        <w:r w:rsidR="001B5705" w:rsidRPr="001B5705">
          <w:rPr>
            <w:rFonts w:ascii="Times New Roman" w:hAnsi="Times New Roman"/>
            <w:noProof/>
            <w:webHidden/>
            <w:sz w:val="24"/>
            <w:szCs w:val="24"/>
          </w:rPr>
          <w:instrText xml:space="preserve"> PAGEREF _Toc53992963 \h </w:instrText>
        </w:r>
        <w:r w:rsidR="001B5705" w:rsidRPr="001B5705">
          <w:rPr>
            <w:rFonts w:ascii="Times New Roman" w:hAnsi="Times New Roman"/>
            <w:noProof/>
            <w:webHidden/>
            <w:sz w:val="24"/>
            <w:szCs w:val="24"/>
          </w:rPr>
        </w:r>
        <w:r w:rsidR="001B5705"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6</w:t>
        </w:r>
        <w:r w:rsidR="001B5705"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64" w:history="1">
        <w:r w:rsidRPr="001B5705">
          <w:rPr>
            <w:rStyle w:val="a5"/>
            <w:rFonts w:ascii="Times New Roman" w:hAnsi="Times New Roman"/>
            <w:noProof/>
            <w:sz w:val="24"/>
            <w:szCs w:val="24"/>
          </w:rPr>
          <w:t>2.  Программы и планы комплексного социально-экономического развития, для реализации которых осуществляется создание объектов местного значения.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_Toc53992964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9</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65" w:history="1">
        <w:r w:rsidRPr="001B5705">
          <w:rPr>
            <w:rStyle w:val="a5"/>
            <w:rFonts w:ascii="Times New Roman" w:hAnsi="Times New Roman"/>
            <w:noProof/>
            <w:sz w:val="24"/>
            <w:szCs w:val="24"/>
          </w:rPr>
          <w:t>2.1. Исходная нормативно-правовая база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_Toc53992965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10</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66" w:history="1">
        <w:r w:rsidRPr="001B5705">
          <w:rPr>
            <w:rStyle w:val="a5"/>
            <w:rFonts w:ascii="Times New Roman" w:hAnsi="Times New Roman"/>
            <w:noProof/>
            <w:sz w:val="24"/>
            <w:szCs w:val="24"/>
          </w:rPr>
          <w:t>3. Общие сведения о Валдайском муниципальном районе.</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_Toc53992966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18</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67" w:history="1">
        <w:r w:rsidRPr="001B5705">
          <w:rPr>
            <w:rStyle w:val="a5"/>
            <w:rFonts w:ascii="Times New Roman" w:hAnsi="Times New Roman"/>
            <w:noProof/>
            <w:sz w:val="24"/>
            <w:szCs w:val="24"/>
          </w:rPr>
          <w:t>3.1. Краткая характеристика муниципального образования Валдайский муниципальный район Новгородской области.</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_Toc53992967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18</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68" w:history="1">
        <w:r w:rsidRPr="001B5705">
          <w:rPr>
            <w:rStyle w:val="a5"/>
            <w:rFonts w:ascii="Times New Roman" w:hAnsi="Times New Roman"/>
            <w:noProof/>
            <w:sz w:val="24"/>
            <w:szCs w:val="24"/>
          </w:rPr>
          <w:t>3.2. Краткая историческая справка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_Toc53992968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22</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69" w:history="1">
        <w:r w:rsidRPr="001B5705">
          <w:rPr>
            <w:rStyle w:val="a5"/>
            <w:rFonts w:ascii="Times New Roman" w:hAnsi="Times New Roman"/>
            <w:noProof/>
            <w:sz w:val="24"/>
            <w:szCs w:val="24"/>
          </w:rPr>
          <w:t>3.3. Оценка сложившейся планировочной структуры территории Валдайского муниципального района.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_Toc53992969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24</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0" w:history="1">
        <w:r w:rsidRPr="001B5705">
          <w:rPr>
            <w:rStyle w:val="a5"/>
            <w:rFonts w:ascii="Times New Roman" w:hAnsi="Times New Roman"/>
            <w:noProof/>
            <w:sz w:val="24"/>
            <w:szCs w:val="24"/>
          </w:rPr>
          <w:t>3.4. Анализ использования территории Валдайского муниципального района и муниципальных образований, входящих в его состав.</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_Toc53992970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25</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1" w:history="1">
        <w:r w:rsidR="004B75D7" w:rsidRPr="001B5705">
          <w:rPr>
            <w:rFonts w:ascii="Times New Roman" w:hAnsi="Times New Roman"/>
            <w:noProof/>
            <w:sz w:val="24"/>
            <w:szCs w:val="24"/>
            <w:lang w:eastAsia="ru-RU"/>
          </w:rPr>
          <mc:AlternateContent>
            <mc:Choice Requires="wps">
              <w:drawing>
                <wp:inline distT="0" distB="0" distL="0" distR="0">
                  <wp:extent cx="85725" cy="85725"/>
                  <wp:effectExtent l="0" t="0" r="0" b="0"/>
                  <wp:docPr id="17" name="AutoShape 2" descr="Brown po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8FD3B" id="AutoShape 2" o:spid="_x0000_s1026" alt="Brown pog.svg" style="width:6.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" filled="f" stroked="f">
                  <o:lock v:ext="edit" aspectratio="t"/>
                  <w10:anchorlock/>
                </v:rect>
              </w:pict>
            </mc:Fallback>
          </mc:AlternateContent>
        </w:r>
        <w:r w:rsidRPr="001B5705">
          <w:rPr>
            <w:rStyle w:val="a5"/>
            <w:rFonts w:ascii="Times New Roman" w:hAnsi="Times New Roman"/>
            <w:noProof/>
            <w:sz w:val="24"/>
            <w:szCs w:val="24"/>
          </w:rPr>
          <w:t>3.4.1.  Природные условия и географические характеристики Валдайского  района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_Toc53992971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25</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2" w:history="1">
        <w:r w:rsidRPr="001B5705">
          <w:rPr>
            <w:rStyle w:val="a5"/>
            <w:rFonts w:ascii="Times New Roman" w:hAnsi="Times New Roman"/>
            <w:noProof/>
            <w:sz w:val="24"/>
            <w:szCs w:val="24"/>
          </w:rPr>
          <w:t>3.5. Особо охраняемые природные территории</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_Toc53992972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34</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3" w:history="1">
        <w:r w:rsidRPr="001B5705">
          <w:rPr>
            <w:rStyle w:val="a5"/>
            <w:rFonts w:ascii="Times New Roman" w:hAnsi="Times New Roman"/>
            <w:noProof/>
            <w:sz w:val="24"/>
            <w:szCs w:val="24"/>
          </w:rPr>
          <w:t>3.6. Объекты культурного наследия (памятники истории и культуры)</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_Toc53992973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42</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4" w:history="1">
        <w:r w:rsidRPr="001B5705">
          <w:rPr>
            <w:rStyle w:val="a5"/>
            <w:rFonts w:ascii="Times New Roman" w:hAnsi="Times New Roman"/>
            <w:noProof/>
            <w:sz w:val="24"/>
            <w:szCs w:val="24"/>
          </w:rPr>
          <w:t>3.7. Зоны с особыми условиями использования территорий.</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_Toc53992974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58</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5" w:history="1">
        <w:r w:rsidRPr="001B5705">
          <w:rPr>
            <w:rStyle w:val="a5"/>
            <w:rFonts w:ascii="Times New Roman" w:hAnsi="Times New Roman"/>
            <w:noProof/>
            <w:sz w:val="24"/>
            <w:szCs w:val="24"/>
          </w:rPr>
          <w:t>4. Перечень существующих объектов местного значения, созданных для исполнения полномочий Валдайского муниципального района.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_Toc53992975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68</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6" w:history="1">
        <w:r w:rsidRPr="001B5705">
          <w:rPr>
            <w:rStyle w:val="a5"/>
            <w:rFonts w:ascii="Times New Roman" w:hAnsi="Times New Roman"/>
            <w:noProof/>
            <w:sz w:val="24"/>
            <w:szCs w:val="24"/>
          </w:rPr>
          <w:t>Объекты общественного и делового назначения.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_Toc53992976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69</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7" w:history="1">
        <w:r w:rsidRPr="001B5705">
          <w:rPr>
            <w:rStyle w:val="a5"/>
            <w:rFonts w:ascii="Times New Roman" w:hAnsi="Times New Roman"/>
            <w:noProof/>
            <w:sz w:val="24"/>
            <w:szCs w:val="24"/>
          </w:rPr>
          <w:t>4.1. Объекты образования и молодежной политики</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_Toc53992977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69</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8" w:history="1">
        <w:r w:rsidRPr="001B5705">
          <w:rPr>
            <w:rStyle w:val="a5"/>
            <w:rFonts w:ascii="Times New Roman" w:hAnsi="Times New Roman"/>
            <w:noProof/>
            <w:sz w:val="24"/>
            <w:szCs w:val="24"/>
          </w:rPr>
          <w:t>4.2. Объекты здравоохранения.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_Toc53992978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72</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79" w:history="1">
        <w:r w:rsidRPr="001B5705">
          <w:rPr>
            <w:rStyle w:val="a5"/>
            <w:rFonts w:ascii="Times New Roman" w:hAnsi="Times New Roman"/>
            <w:noProof/>
            <w:sz w:val="24"/>
            <w:szCs w:val="24"/>
          </w:rPr>
          <w:t>4.3. Система  социального  обслуживания населения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_Toc53992979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74</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0" w:history="1">
        <w:r w:rsidRPr="001B5705">
          <w:rPr>
            <w:rStyle w:val="a5"/>
            <w:rFonts w:ascii="Times New Roman" w:hAnsi="Times New Roman"/>
            <w:noProof/>
            <w:sz w:val="24"/>
            <w:szCs w:val="24"/>
          </w:rPr>
          <w:t>4.4. Объекты культуры и искусства.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_Toc53992980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75</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1" w:history="1">
        <w:r w:rsidRPr="001B5705">
          <w:rPr>
            <w:rStyle w:val="a5"/>
            <w:rFonts w:ascii="Times New Roman" w:hAnsi="Times New Roman"/>
            <w:noProof/>
            <w:sz w:val="24"/>
            <w:szCs w:val="24"/>
          </w:rPr>
          <w:t>4.4.1. Объекты туризма и отдыха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_Toc53992981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78</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2" w:history="1">
        <w:r w:rsidRPr="001B5705">
          <w:rPr>
            <w:rStyle w:val="a5"/>
            <w:rFonts w:ascii="Times New Roman" w:hAnsi="Times New Roman"/>
            <w:noProof/>
            <w:sz w:val="24"/>
            <w:szCs w:val="24"/>
          </w:rPr>
          <w:t>4.5. Объекты физической культуры и массового спорта.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_Toc53992982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79</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3" w:history="1">
        <w:r w:rsidRPr="001B5705">
          <w:rPr>
            <w:rStyle w:val="a5"/>
            <w:rFonts w:ascii="Times New Roman" w:hAnsi="Times New Roman"/>
            <w:noProof/>
            <w:sz w:val="24"/>
            <w:szCs w:val="24"/>
          </w:rPr>
          <w:t>4.6. Объекты потребительского  рынка.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_Toc53992983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85</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4" w:history="1">
        <w:r w:rsidRPr="001B5705">
          <w:rPr>
            <w:rStyle w:val="a5"/>
            <w:rFonts w:ascii="Times New Roman" w:hAnsi="Times New Roman"/>
            <w:noProof/>
            <w:sz w:val="24"/>
            <w:szCs w:val="24"/>
          </w:rPr>
          <w:t>5. Транспортная инфраструктура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_Toc53992984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86</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5" w:history="1">
        <w:r w:rsidRPr="001B5705">
          <w:rPr>
            <w:rStyle w:val="a5"/>
            <w:rFonts w:ascii="Times New Roman" w:hAnsi="Times New Roman"/>
            <w:noProof/>
            <w:sz w:val="24"/>
            <w:szCs w:val="24"/>
          </w:rPr>
          <w:t>6. Инженерная инфраструктура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_Toc53992985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93</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6" w:history="1">
        <w:r w:rsidRPr="001B5705">
          <w:rPr>
            <w:rStyle w:val="a5"/>
            <w:rFonts w:ascii="Times New Roman" w:hAnsi="Times New Roman"/>
            <w:noProof/>
            <w:sz w:val="24"/>
            <w:szCs w:val="24"/>
          </w:rPr>
          <w:t>6.1. Системы водоснабжения и водоотведения.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_Toc53992986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94</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7" w:history="1">
        <w:r w:rsidRPr="001B5705">
          <w:rPr>
            <w:rStyle w:val="a5"/>
            <w:rFonts w:ascii="Times New Roman" w:hAnsi="Times New Roman"/>
            <w:noProof/>
            <w:sz w:val="24"/>
            <w:szCs w:val="24"/>
          </w:rPr>
          <w:t>6.2. Объекты электроснабжения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_Toc53992987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97</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8" w:history="1">
        <w:r w:rsidRPr="001B5705">
          <w:rPr>
            <w:rStyle w:val="a5"/>
            <w:rFonts w:ascii="Times New Roman" w:hAnsi="Times New Roman"/>
            <w:noProof/>
            <w:sz w:val="24"/>
            <w:szCs w:val="24"/>
          </w:rPr>
          <w:t>6.3.Теплоснабжение</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_Toc53992988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97</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89" w:history="1">
        <w:r w:rsidRPr="001B5705">
          <w:rPr>
            <w:rStyle w:val="a5"/>
            <w:rFonts w:ascii="Times New Roman" w:hAnsi="Times New Roman"/>
            <w:noProof/>
            <w:sz w:val="24"/>
            <w:szCs w:val="24"/>
          </w:rPr>
          <w:t>6.4. Объекты газоснабжения.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_Toc53992989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98</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90" w:history="1">
        <w:r w:rsidRPr="001B5705">
          <w:rPr>
            <w:rStyle w:val="a5"/>
            <w:rFonts w:ascii="Times New Roman" w:hAnsi="Times New Roman"/>
            <w:noProof/>
            <w:sz w:val="24"/>
            <w:szCs w:val="24"/>
          </w:rPr>
          <w:t>6.5. Объекты связи.</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_Toc53992990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99</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91" w:history="1">
        <w:r w:rsidRPr="001B5705">
          <w:rPr>
            <w:rStyle w:val="a5"/>
            <w:rFonts w:ascii="Times New Roman" w:hAnsi="Times New Roman"/>
            <w:noProof/>
            <w:sz w:val="24"/>
            <w:szCs w:val="24"/>
          </w:rPr>
          <w:t>6.6. Объекты утилизации и переработки бытовых и промышленных отходов.</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_Toc53992991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99</w:t>
        </w:r>
        <w:r w:rsidRPr="001B5705">
          <w:rPr>
            <w:rFonts w:ascii="Times New Roman" w:hAnsi="Times New Roman"/>
            <w:noProof/>
            <w:webHidden/>
            <w:sz w:val="24"/>
            <w:szCs w:val="24"/>
          </w:rPr>
          <w:fldChar w:fldCharType="end"/>
        </w:r>
      </w:hyperlink>
    </w:p>
    <w:p w:rsidR="001B5705" w:rsidRPr="001B5705" w:rsidRDefault="001B5705">
      <w:pPr>
        <w:pStyle w:val="18"/>
        <w:tabs>
          <w:tab w:val="left" w:pos="1320"/>
          <w:tab w:val="right" w:leader="dot" w:pos="9859"/>
        </w:tabs>
        <w:rPr>
          <w:rFonts w:ascii="Times New Roman" w:hAnsi="Times New Roman"/>
          <w:noProof/>
          <w:color w:val="auto"/>
          <w:sz w:val="24"/>
          <w:szCs w:val="24"/>
          <w:lang w:eastAsia="ru-RU"/>
        </w:rPr>
      </w:pPr>
      <w:hyperlink w:anchor="_Toc53992992" w:history="1">
        <w:r w:rsidRPr="001B5705">
          <w:rPr>
            <w:rStyle w:val="a5"/>
            <w:rFonts w:ascii="Times New Roman" w:hAnsi="Times New Roman"/>
            <w:noProof/>
            <w:sz w:val="24"/>
            <w:szCs w:val="24"/>
          </w:rPr>
          <w:t>7.</w:t>
        </w:r>
        <w:r w:rsidRPr="001B5705">
          <w:rPr>
            <w:rFonts w:ascii="Times New Roman" w:hAnsi="Times New Roman"/>
            <w:noProof/>
            <w:color w:val="auto"/>
            <w:sz w:val="24"/>
            <w:szCs w:val="24"/>
            <w:lang w:eastAsia="ru-RU"/>
          </w:rPr>
          <w:tab/>
        </w:r>
        <w:r w:rsidRPr="001B5705">
          <w:rPr>
            <w:rStyle w:val="a5"/>
            <w:rFonts w:ascii="Times New Roman" w:hAnsi="Times New Roman"/>
            <w:noProof/>
            <w:sz w:val="24"/>
            <w:szCs w:val="24"/>
          </w:rPr>
          <w:t>Производственная инфраструктура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_Toc53992992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102</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93" w:history="1">
        <w:r w:rsidRPr="001B5705">
          <w:rPr>
            <w:rStyle w:val="a5"/>
            <w:rFonts w:ascii="Times New Roman" w:hAnsi="Times New Roman"/>
            <w:noProof/>
            <w:sz w:val="24"/>
            <w:szCs w:val="24"/>
          </w:rPr>
          <w:t>7.1.  Инвестиционный потенциал</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_Toc53992993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107</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94" w:history="1">
        <w:r w:rsidRPr="001B5705">
          <w:rPr>
            <w:rStyle w:val="a5"/>
            <w:rFonts w:ascii="Times New Roman" w:hAnsi="Times New Roman"/>
            <w:noProof/>
            <w:sz w:val="24"/>
            <w:szCs w:val="24"/>
          </w:rPr>
          <w:t>8. Демография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_Toc53992994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108</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95" w:history="1">
        <w:r w:rsidRPr="001B5705">
          <w:rPr>
            <w:rStyle w:val="a5"/>
            <w:rFonts w:ascii="Times New Roman" w:hAnsi="Times New Roman"/>
            <w:noProof/>
            <w:sz w:val="24"/>
            <w:szCs w:val="24"/>
          </w:rPr>
          <w:t>9. Жилищный фонд.</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_Toc53992995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113</w:t>
        </w:r>
        <w:r w:rsidRPr="001B5705">
          <w:rPr>
            <w:rFonts w:ascii="Times New Roman" w:hAnsi="Times New Roman"/>
            <w:noProof/>
            <w:webHidden/>
            <w:sz w:val="24"/>
            <w:szCs w:val="24"/>
          </w:rPr>
          <w:fldChar w:fldCharType="end"/>
        </w:r>
      </w:hyperlink>
    </w:p>
    <w:p w:rsidR="001B5705" w:rsidRPr="001B5705" w:rsidRDefault="001B5705">
      <w:pPr>
        <w:pStyle w:val="18"/>
        <w:tabs>
          <w:tab w:val="left" w:pos="1320"/>
          <w:tab w:val="right" w:leader="dot" w:pos="9859"/>
        </w:tabs>
        <w:rPr>
          <w:rFonts w:ascii="Times New Roman" w:hAnsi="Times New Roman"/>
          <w:noProof/>
          <w:color w:val="auto"/>
          <w:sz w:val="24"/>
          <w:szCs w:val="24"/>
          <w:lang w:eastAsia="ru-RU"/>
        </w:rPr>
      </w:pPr>
      <w:hyperlink w:anchor="_Toc53992996" w:history="1">
        <w:r w:rsidRPr="001B5705">
          <w:rPr>
            <w:rStyle w:val="a5"/>
            <w:rFonts w:ascii="Times New Roman" w:hAnsi="Times New Roman"/>
            <w:noProof/>
            <w:sz w:val="24"/>
            <w:szCs w:val="24"/>
          </w:rPr>
          <w:t>10.</w:t>
        </w:r>
        <w:r w:rsidRPr="001B5705">
          <w:rPr>
            <w:rFonts w:ascii="Times New Roman" w:hAnsi="Times New Roman"/>
            <w:noProof/>
            <w:color w:val="auto"/>
            <w:sz w:val="24"/>
            <w:szCs w:val="24"/>
            <w:lang w:eastAsia="ru-RU"/>
          </w:rPr>
          <w:tab/>
        </w:r>
        <w:r w:rsidRPr="001B5705">
          <w:rPr>
            <w:rStyle w:val="a5"/>
            <w:rFonts w:ascii="Times New Roman" w:hAnsi="Times New Roman"/>
            <w:noProof/>
            <w:sz w:val="24"/>
            <w:szCs w:val="24"/>
          </w:rPr>
          <w:t>Земельный фонд. Структура земель по целевому назначению и использованию.</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_Toc53992996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116</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97" w:history="1">
        <w:r w:rsidRPr="001B5705">
          <w:rPr>
            <w:rStyle w:val="a5"/>
            <w:rFonts w:ascii="Times New Roman" w:hAnsi="Times New Roman"/>
            <w:noProof/>
            <w:sz w:val="24"/>
            <w:szCs w:val="24"/>
          </w:rPr>
          <w:t>10.1.  Предложения по включению (исключению) земельных участков в состав муниципальных образований Валдайского района.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_Toc53992997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117</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98" w:history="1">
        <w:r w:rsidRPr="001B5705">
          <w:rPr>
            <w:rStyle w:val="a5"/>
            <w:rFonts w:ascii="Times New Roman" w:hAnsi="Times New Roman"/>
            <w:noProof/>
            <w:sz w:val="24"/>
            <w:szCs w:val="24"/>
          </w:rPr>
          <w:t>11. Прогнозируемые направления развития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_Toc53992998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120</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2999" w:history="1">
        <w:r w:rsidRPr="001B5705">
          <w:rPr>
            <w:rStyle w:val="a5"/>
            <w:rFonts w:ascii="Times New Roman" w:hAnsi="Times New Roman"/>
            <w:noProof/>
            <w:sz w:val="24"/>
            <w:szCs w:val="24"/>
          </w:rPr>
          <w:t>экономической базы Валдайского  муниципального района.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_Toc53992999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120</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0" w:history="1">
        <w:r w:rsidRPr="001B5705">
          <w:rPr>
            <w:rStyle w:val="a5"/>
            <w:rFonts w:ascii="Times New Roman" w:hAnsi="Times New Roman"/>
            <w:noProof/>
            <w:sz w:val="24"/>
            <w:szCs w:val="24"/>
          </w:rPr>
          <w:t>11.1. Стратегическое будущее муниципального района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_Toc53993000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121</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1" w:history="1">
        <w:r w:rsidRPr="001B5705">
          <w:rPr>
            <w:rStyle w:val="a5"/>
            <w:rFonts w:ascii="Times New Roman" w:hAnsi="Times New Roman"/>
            <w:noProof/>
            <w:sz w:val="24"/>
            <w:szCs w:val="24"/>
          </w:rPr>
          <w:t>12. Перечень основных факторов риска возникновения чрезвычайных ситуаций природного и ограничения размещения объектов в зонах возможной опасности.</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_Toc53993001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125</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2" w:history="1">
        <w:r w:rsidRPr="001B5705">
          <w:rPr>
            <w:rStyle w:val="a5"/>
            <w:rFonts w:ascii="Times New Roman" w:hAnsi="Times New Roman"/>
            <w:noProof/>
            <w:sz w:val="24"/>
            <w:szCs w:val="24"/>
          </w:rPr>
          <w:t>12.1. Перечень и характеристика факторов риска возникновения  чрезвычайных ситуаций природного и техногенного характера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_Toc53993002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125</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3" w:history="1">
        <w:r w:rsidRPr="001B5705">
          <w:rPr>
            <w:rStyle w:val="a5"/>
            <w:rFonts w:ascii="Times New Roman" w:hAnsi="Times New Roman"/>
            <w:noProof/>
            <w:sz w:val="24"/>
            <w:szCs w:val="24"/>
          </w:rPr>
          <w:t>Защита территорий от чрезвычайных ситуаций природного и техногенного характера.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_Toc53993003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132</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4" w:history="1">
        <w:r w:rsidRPr="001B5705">
          <w:rPr>
            <w:rStyle w:val="a5"/>
            <w:rFonts w:ascii="Times New Roman" w:hAnsi="Times New Roman"/>
            <w:noProof/>
            <w:sz w:val="24"/>
            <w:szCs w:val="24"/>
          </w:rPr>
          <w:t>12.2. Гражданская оборона и защита населения и территорий от чрезвычайных ситуаций</w:t>
        </w:r>
        <w:r w:rsidRPr="001B5705">
          <w:rPr>
            <w:rFonts w:ascii="Times New Roman" w:hAnsi="Times New Roman"/>
            <w:noProof/>
            <w:webHidden/>
            <w:sz w:val="24"/>
            <w:szCs w:val="24"/>
          </w:rPr>
          <w:lastRenderedPageBreak/>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_Toc53993004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135</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5" w:history="1">
        <w:r w:rsidRPr="001B5705">
          <w:rPr>
            <w:rStyle w:val="a5"/>
            <w:rFonts w:ascii="Times New Roman" w:hAnsi="Times New Roman"/>
            <w:noProof/>
            <w:sz w:val="24"/>
            <w:szCs w:val="24"/>
          </w:rPr>
          <w:t>12.3. Экология и природные ресурсы.</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_Toc53993005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136</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6" w:history="1">
        <w:r w:rsidRPr="001B5705">
          <w:rPr>
            <w:rStyle w:val="a5"/>
            <w:rFonts w:ascii="Times New Roman" w:hAnsi="Times New Roman"/>
            <w:noProof/>
            <w:sz w:val="24"/>
            <w:szCs w:val="24"/>
          </w:rPr>
          <w:t>13.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 Валдайский муниципальный район.</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_Toc53993006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137</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7" w:history="1">
        <w:r w:rsidRPr="001B5705">
          <w:rPr>
            <w:rStyle w:val="a5"/>
            <w:rFonts w:ascii="Times New Roman" w:hAnsi="Times New Roman"/>
            <w:noProof/>
            <w:sz w:val="24"/>
            <w:szCs w:val="24"/>
          </w:rPr>
          <w:t>13.1. Основные направления развития Валдайского</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_Toc53993007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137</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8" w:history="1">
        <w:r w:rsidRPr="001B5705">
          <w:rPr>
            <w:rStyle w:val="a5"/>
            <w:rFonts w:ascii="Times New Roman" w:hAnsi="Times New Roman"/>
            <w:noProof/>
            <w:sz w:val="24"/>
            <w:szCs w:val="24"/>
          </w:rPr>
          <w:t>муниципального района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_Toc53993008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137</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09" w:history="1">
        <w:r w:rsidRPr="001B5705">
          <w:rPr>
            <w:rStyle w:val="a5"/>
            <w:rFonts w:ascii="Times New Roman" w:hAnsi="Times New Roman"/>
            <w:noProof/>
            <w:sz w:val="24"/>
            <w:szCs w:val="24"/>
          </w:rPr>
          <w:t>13.2. Обоснование выбранного варианта размещения объектов местного значения муниципального района, установленных в планах и программах комплексного социально-экономического развития муниципального района</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_Toc53993009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137</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10" w:history="1">
        <w:r w:rsidRPr="001B5705">
          <w:rPr>
            <w:rStyle w:val="a5"/>
            <w:rFonts w:ascii="Times New Roman" w:hAnsi="Times New Roman"/>
            <w:noProof/>
            <w:sz w:val="24"/>
            <w:szCs w:val="24"/>
          </w:rPr>
          <w:t>14. Сведения о видах, назначении и наименованиях планируемых для размещения на территории Валдайского муниципального района объектах федерального, регионального и местного значения, их основные характеристики и местоположение.</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_Toc53993010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139</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11" w:history="1">
        <w:r w:rsidRPr="001B5705">
          <w:rPr>
            <w:rStyle w:val="a5"/>
            <w:rFonts w:ascii="Times New Roman" w:hAnsi="Times New Roman"/>
            <w:noProof/>
            <w:sz w:val="24"/>
            <w:szCs w:val="24"/>
          </w:rPr>
          <w:t>14.1. Мероприятия, утвержденные схемой территориального планирования Российской Федерации</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_Toc53993011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139</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12" w:history="1">
        <w:r w:rsidRPr="001B5705">
          <w:rPr>
            <w:rStyle w:val="a5"/>
            <w:rFonts w:ascii="Times New Roman" w:hAnsi="Times New Roman"/>
            <w:noProof/>
            <w:sz w:val="24"/>
            <w:szCs w:val="24"/>
          </w:rPr>
          <w:t>14.2. Информация о планируемых для размещения на территории муниципального района объектов регионального значения</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_Toc53993012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140</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13" w:history="1">
        <w:r w:rsidRPr="001B5705">
          <w:rPr>
            <w:rStyle w:val="a5"/>
            <w:rFonts w:ascii="Times New Roman" w:hAnsi="Times New Roman"/>
            <w:noProof/>
            <w:sz w:val="24"/>
            <w:szCs w:val="24"/>
          </w:rPr>
          <w:t>Характеристики зон с  особыми условиями использования территорий</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_Toc53993013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151</w:t>
        </w:r>
        <w:r w:rsidRPr="001B5705">
          <w:rPr>
            <w:rFonts w:ascii="Times New Roman" w:hAnsi="Times New Roman"/>
            <w:noProof/>
            <w:webHidden/>
            <w:sz w:val="24"/>
            <w:szCs w:val="24"/>
          </w:rPr>
          <w:fldChar w:fldCharType="end"/>
        </w:r>
      </w:hyperlink>
    </w:p>
    <w:p w:rsidR="001B5705" w:rsidRPr="001B5705" w:rsidRDefault="001B5705">
      <w:pPr>
        <w:pStyle w:val="18"/>
        <w:tabs>
          <w:tab w:val="right" w:leader="dot" w:pos="9859"/>
        </w:tabs>
        <w:rPr>
          <w:rFonts w:ascii="Times New Roman" w:hAnsi="Times New Roman"/>
          <w:noProof/>
          <w:color w:val="auto"/>
          <w:sz w:val="24"/>
          <w:szCs w:val="24"/>
          <w:lang w:eastAsia="ru-RU"/>
        </w:rPr>
      </w:pPr>
      <w:hyperlink w:anchor="_Toc53993014" w:history="1">
        <w:r w:rsidRPr="001B5705">
          <w:rPr>
            <w:rStyle w:val="a5"/>
            <w:rFonts w:ascii="Times New Roman" w:hAnsi="Times New Roman"/>
            <w:noProof/>
            <w:sz w:val="24"/>
            <w:szCs w:val="24"/>
          </w:rPr>
          <w:t>Приложение 1</w:t>
        </w:r>
        <w:r w:rsidRPr="001B5705">
          <w:rPr>
            <w:rFonts w:ascii="Times New Roman" w:hAnsi="Times New Roman"/>
            <w:noProof/>
            <w:webHidden/>
            <w:sz w:val="24"/>
            <w:szCs w:val="24"/>
          </w:rPr>
          <w:tab/>
        </w:r>
        <w:r w:rsidRPr="001B5705">
          <w:rPr>
            <w:rFonts w:ascii="Times New Roman" w:hAnsi="Times New Roman"/>
            <w:noProof/>
            <w:webHidden/>
            <w:sz w:val="24"/>
            <w:szCs w:val="24"/>
          </w:rPr>
          <w:fldChar w:fldCharType="begin"/>
        </w:r>
        <w:r w:rsidRPr="001B5705">
          <w:rPr>
            <w:rFonts w:ascii="Times New Roman" w:hAnsi="Times New Roman"/>
            <w:noProof/>
            <w:webHidden/>
            <w:sz w:val="24"/>
            <w:szCs w:val="24"/>
          </w:rPr>
          <w:instrText xml:space="preserve"> PAGEREF _Toc53993014 \h </w:instrText>
        </w:r>
        <w:r w:rsidRPr="001B5705">
          <w:rPr>
            <w:rFonts w:ascii="Times New Roman" w:hAnsi="Times New Roman"/>
            <w:noProof/>
            <w:webHidden/>
            <w:sz w:val="24"/>
            <w:szCs w:val="24"/>
          </w:rPr>
        </w:r>
        <w:r w:rsidRPr="001B5705">
          <w:rPr>
            <w:rFonts w:ascii="Times New Roman" w:hAnsi="Times New Roman"/>
            <w:noProof/>
            <w:webHidden/>
            <w:sz w:val="24"/>
            <w:szCs w:val="24"/>
          </w:rPr>
          <w:fldChar w:fldCharType="separate"/>
        </w:r>
        <w:r w:rsidR="001B0B1D">
          <w:rPr>
            <w:rFonts w:ascii="Times New Roman" w:hAnsi="Times New Roman"/>
            <w:noProof/>
            <w:webHidden/>
            <w:sz w:val="24"/>
            <w:szCs w:val="24"/>
          </w:rPr>
          <w:t>153</w:t>
        </w:r>
        <w:r w:rsidRPr="001B5705">
          <w:rPr>
            <w:rFonts w:ascii="Times New Roman" w:hAnsi="Times New Roman"/>
            <w:noProof/>
            <w:webHidden/>
            <w:sz w:val="24"/>
            <w:szCs w:val="24"/>
          </w:rPr>
          <w:fldChar w:fldCharType="end"/>
        </w:r>
      </w:hyperlink>
    </w:p>
    <w:p w:rsidR="00F618DA" w:rsidRPr="00EA77CE" w:rsidRDefault="00763C31" w:rsidP="00F618DA">
      <w:pPr>
        <w:pStyle w:val="1"/>
        <w:widowControl/>
        <w:numPr>
          <w:ilvl w:val="0"/>
          <w:numId w:val="1"/>
        </w:numPr>
        <w:tabs>
          <w:tab w:val="clear" w:pos="0"/>
        </w:tabs>
        <w:autoSpaceDE/>
        <w:jc w:val="center"/>
        <w:rPr>
          <w:rFonts w:ascii="Times New Roman" w:hAnsi="Times New Roman" w:cs="Times New Roman"/>
          <w:sz w:val="24"/>
          <w:szCs w:val="24"/>
        </w:rPr>
      </w:pPr>
      <w:r w:rsidRPr="001B5705">
        <w:rPr>
          <w:rFonts w:ascii="Times New Roman" w:hAnsi="Times New Roman" w:cs="Times New Roman"/>
          <w:sz w:val="24"/>
          <w:szCs w:val="24"/>
        </w:rPr>
        <w:fldChar w:fldCharType="end"/>
      </w:r>
    </w:p>
    <w:p w:rsidR="00F618DA" w:rsidRDefault="00857B0D" w:rsidP="00857B0D">
      <w:pPr>
        <w:pStyle w:val="1"/>
        <w:widowControl/>
        <w:tabs>
          <w:tab w:val="clear" w:pos="0"/>
          <w:tab w:val="left" w:pos="3765"/>
        </w:tabs>
        <w:autoSpaceDE/>
        <w:rPr>
          <w:rFonts w:ascii="Times New Roman" w:hAnsi="Times New Roman" w:cs="Times New Roman"/>
          <w:sz w:val="24"/>
          <w:szCs w:val="24"/>
        </w:rPr>
      </w:pPr>
      <w:r>
        <w:rPr>
          <w:rFonts w:ascii="Times New Roman" w:hAnsi="Times New Roman" w:cs="Times New Roman"/>
          <w:sz w:val="24"/>
          <w:szCs w:val="24"/>
        </w:rPr>
        <w:tab/>
      </w:r>
    </w:p>
    <w:p w:rsidR="00857B0D" w:rsidRDefault="00857B0D" w:rsidP="00857B0D"/>
    <w:p w:rsidR="00857B0D" w:rsidRDefault="00857B0D" w:rsidP="00857B0D"/>
    <w:p w:rsidR="00857B0D" w:rsidRPr="00857B0D" w:rsidRDefault="00857B0D" w:rsidP="00857B0D"/>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F618DA" w:rsidP="00F618DA">
      <w:pPr>
        <w:pStyle w:val="1"/>
        <w:widowControl/>
        <w:tabs>
          <w:tab w:val="clear" w:pos="0"/>
        </w:tabs>
        <w:autoSpaceDE/>
        <w:jc w:val="center"/>
        <w:rPr>
          <w:rFonts w:ascii="Times New Roman" w:hAnsi="Times New Roman" w:cs="Times New Roman"/>
          <w:sz w:val="24"/>
          <w:szCs w:val="24"/>
        </w:rPr>
      </w:pPr>
    </w:p>
    <w:p w:rsidR="00F618DA" w:rsidRDefault="002D73E0" w:rsidP="00F618DA">
      <w:pPr>
        <w:pStyle w:val="1"/>
        <w:widowControl/>
        <w:tabs>
          <w:tab w:val="clear" w:pos="0"/>
        </w:tabs>
        <w:autoSpaceDE/>
        <w:jc w:val="center"/>
      </w:pPr>
      <w:r w:rsidRPr="002D73E0">
        <w:t xml:space="preserve"> </w:t>
      </w:r>
      <w:bookmarkStart w:id="2" w:name="_Toc383778264"/>
    </w:p>
    <w:p w:rsidR="00F618DA" w:rsidRDefault="00F618DA" w:rsidP="00F618DA"/>
    <w:p w:rsidR="00C92C86" w:rsidRDefault="00C92C86" w:rsidP="00F618DA"/>
    <w:p w:rsidR="00DF58B2" w:rsidRDefault="00DF58B2" w:rsidP="00F618DA"/>
    <w:p w:rsidR="00576324" w:rsidRDefault="00576324" w:rsidP="00F618DA"/>
    <w:p w:rsidR="00576324" w:rsidRDefault="00576324" w:rsidP="00F618DA"/>
    <w:p w:rsidR="00576324" w:rsidRDefault="00576324" w:rsidP="00F618DA"/>
    <w:p w:rsidR="00D36A9C" w:rsidRDefault="00D36A9C" w:rsidP="00F618DA"/>
    <w:p w:rsidR="00D36A9C" w:rsidRDefault="00D36A9C" w:rsidP="00F618DA"/>
    <w:p w:rsidR="00D36A9C" w:rsidRDefault="00D36A9C" w:rsidP="00F618DA"/>
    <w:p w:rsidR="00576324" w:rsidRDefault="00576324" w:rsidP="00F618DA"/>
    <w:p w:rsidR="00576324" w:rsidRDefault="00576324" w:rsidP="00F618DA"/>
    <w:p w:rsidR="00576324" w:rsidRDefault="00576324" w:rsidP="00F618DA"/>
    <w:p w:rsidR="007D376F" w:rsidRDefault="00F368C4" w:rsidP="007D376F">
      <w:pPr>
        <w:pStyle w:val="1"/>
        <w:widowControl/>
        <w:numPr>
          <w:ilvl w:val="0"/>
          <w:numId w:val="1"/>
        </w:numPr>
        <w:autoSpaceDE/>
        <w:jc w:val="center"/>
        <w:rPr>
          <w:rFonts w:ascii="Times New Roman" w:hAnsi="Times New Roman"/>
          <w:sz w:val="28"/>
          <w:szCs w:val="28"/>
        </w:rPr>
      </w:pPr>
      <w:bookmarkStart w:id="3" w:name="_Toc53992963"/>
      <w:r>
        <w:rPr>
          <w:rFonts w:ascii="Times New Roman" w:hAnsi="Times New Roman"/>
          <w:sz w:val="28"/>
          <w:szCs w:val="28"/>
        </w:rPr>
        <w:lastRenderedPageBreak/>
        <w:t xml:space="preserve">1. </w:t>
      </w:r>
      <w:r w:rsidR="007D376F" w:rsidRPr="00226183">
        <w:rPr>
          <w:rFonts w:ascii="Times New Roman" w:hAnsi="Times New Roman"/>
          <w:sz w:val="28"/>
          <w:szCs w:val="28"/>
        </w:rPr>
        <w:t>Введение.</w:t>
      </w:r>
      <w:bookmarkEnd w:id="2"/>
      <w:bookmarkEnd w:id="3"/>
    </w:p>
    <w:p w:rsidR="00B8242C" w:rsidRPr="009054A4" w:rsidRDefault="00B8242C" w:rsidP="00555D1B">
      <w:pPr>
        <w:rPr>
          <w:rFonts w:ascii="Times New Roman" w:hAnsi="Times New Roman"/>
          <w:sz w:val="24"/>
          <w:szCs w:val="24"/>
        </w:rPr>
      </w:pPr>
      <w:r w:rsidRPr="009054A4">
        <w:rPr>
          <w:rFonts w:ascii="Times New Roman" w:hAnsi="Times New Roman"/>
          <w:sz w:val="24"/>
          <w:szCs w:val="24"/>
        </w:rPr>
        <w:t xml:space="preserve">Подготовка проекта «Внесение изменений </w:t>
      </w:r>
      <w:bookmarkStart w:id="4" w:name="OLE_LINK145"/>
      <w:r w:rsidRPr="009054A4">
        <w:rPr>
          <w:rFonts w:ascii="Times New Roman" w:hAnsi="Times New Roman"/>
          <w:sz w:val="24"/>
          <w:szCs w:val="24"/>
        </w:rPr>
        <w:t>в Схему территориального планирования Валдайского муниципального района Новгородской области</w:t>
      </w:r>
      <w:bookmarkEnd w:id="4"/>
      <w:r w:rsidRPr="009054A4">
        <w:rPr>
          <w:rFonts w:ascii="Times New Roman" w:hAnsi="Times New Roman"/>
          <w:sz w:val="24"/>
          <w:szCs w:val="24"/>
        </w:rPr>
        <w:t xml:space="preserve">» осуществляется по </w:t>
      </w:r>
      <w:r w:rsidR="00AA5513" w:rsidRPr="009054A4">
        <w:rPr>
          <w:rFonts w:ascii="Times New Roman" w:hAnsi="Times New Roman"/>
          <w:sz w:val="24"/>
          <w:szCs w:val="24"/>
        </w:rPr>
        <w:t>Муниципальному контракту №41 от 08</w:t>
      </w:r>
      <w:r w:rsidRPr="009054A4">
        <w:rPr>
          <w:rFonts w:ascii="Times New Roman" w:hAnsi="Times New Roman"/>
          <w:sz w:val="24"/>
          <w:szCs w:val="24"/>
        </w:rPr>
        <w:t>.</w:t>
      </w:r>
      <w:r w:rsidR="00555D1B" w:rsidRPr="009054A4">
        <w:rPr>
          <w:rFonts w:ascii="Times New Roman" w:hAnsi="Times New Roman"/>
          <w:sz w:val="24"/>
          <w:szCs w:val="24"/>
        </w:rPr>
        <w:t>07.2020 г.</w:t>
      </w:r>
    </w:p>
    <w:p w:rsidR="00B8242C" w:rsidRPr="009054A4" w:rsidRDefault="00B8242C" w:rsidP="00555D1B">
      <w:pPr>
        <w:rPr>
          <w:rFonts w:ascii="Times New Roman" w:hAnsi="Times New Roman"/>
          <w:sz w:val="24"/>
          <w:szCs w:val="24"/>
        </w:rPr>
      </w:pPr>
      <w:r w:rsidRPr="009054A4">
        <w:rPr>
          <w:rFonts w:ascii="Times New Roman" w:hAnsi="Times New Roman"/>
          <w:sz w:val="24"/>
          <w:szCs w:val="24"/>
        </w:rPr>
        <w:t xml:space="preserve">Заказчик – </w:t>
      </w:r>
      <w:r w:rsidR="00555D1B" w:rsidRPr="009054A4">
        <w:rPr>
          <w:rFonts w:ascii="Times New Roman" w:hAnsi="Times New Roman"/>
          <w:sz w:val="24"/>
          <w:szCs w:val="24"/>
        </w:rPr>
        <w:t>Администрация Валдайского муниципального района</w:t>
      </w:r>
      <w:r w:rsidRPr="009054A4">
        <w:rPr>
          <w:rFonts w:ascii="Times New Roman" w:hAnsi="Times New Roman"/>
          <w:sz w:val="24"/>
          <w:szCs w:val="24"/>
        </w:rPr>
        <w:t>.</w:t>
      </w:r>
    </w:p>
    <w:p w:rsidR="00B8242C" w:rsidRPr="009054A4" w:rsidRDefault="00B8242C" w:rsidP="00555D1B">
      <w:pPr>
        <w:rPr>
          <w:rFonts w:ascii="Times New Roman" w:hAnsi="Times New Roman"/>
          <w:sz w:val="24"/>
          <w:szCs w:val="24"/>
        </w:rPr>
      </w:pPr>
      <w:r w:rsidRPr="009054A4">
        <w:rPr>
          <w:rFonts w:ascii="Times New Roman" w:hAnsi="Times New Roman"/>
          <w:sz w:val="24"/>
          <w:szCs w:val="24"/>
        </w:rPr>
        <w:t>Исполнитель – ООО «ГрафИнфо» (г.Великий Новгород).</w:t>
      </w:r>
    </w:p>
    <w:p w:rsidR="00B8242C" w:rsidRPr="009054A4" w:rsidRDefault="00B8242C" w:rsidP="00555D1B">
      <w:pPr>
        <w:rPr>
          <w:rFonts w:ascii="Times New Roman" w:hAnsi="Times New Roman"/>
          <w:sz w:val="24"/>
          <w:szCs w:val="24"/>
        </w:rPr>
      </w:pPr>
      <w:r w:rsidRPr="009054A4">
        <w:rPr>
          <w:rFonts w:ascii="Times New Roman" w:hAnsi="Times New Roman"/>
          <w:sz w:val="24"/>
          <w:szCs w:val="24"/>
        </w:rPr>
        <w:t xml:space="preserve">Основание для разработки: Градостроительный кодекс Российской Федерации; постановление Правительства Новгородской области </w:t>
      </w:r>
      <w:r w:rsidR="00606726" w:rsidRPr="009054A4">
        <w:rPr>
          <w:rFonts w:ascii="Times New Roman" w:hAnsi="Times New Roman"/>
          <w:sz w:val="24"/>
          <w:szCs w:val="24"/>
        </w:rPr>
        <w:t xml:space="preserve">от 16 января 2020 года </w:t>
      </w:r>
      <w:r w:rsidR="00E27C2A" w:rsidRPr="009054A4">
        <w:rPr>
          <w:rFonts w:ascii="Times New Roman" w:hAnsi="Times New Roman"/>
          <w:sz w:val="24"/>
          <w:szCs w:val="24"/>
        </w:rPr>
        <w:t>№</w:t>
      </w:r>
      <w:r w:rsidR="00606726" w:rsidRPr="009054A4">
        <w:rPr>
          <w:rFonts w:ascii="Times New Roman" w:hAnsi="Times New Roman"/>
          <w:sz w:val="24"/>
          <w:szCs w:val="24"/>
        </w:rPr>
        <w:t xml:space="preserve"> 4 (с изменениями на 15 июля 2020 года</w:t>
      </w:r>
      <w:r w:rsidR="00E27C2A" w:rsidRPr="009054A4">
        <w:rPr>
          <w:rFonts w:ascii="Times New Roman" w:hAnsi="Times New Roman"/>
          <w:sz w:val="24"/>
          <w:szCs w:val="24"/>
        </w:rPr>
        <w:t xml:space="preserve"> №325</w:t>
      </w:r>
      <w:r w:rsidR="00606726" w:rsidRPr="009054A4">
        <w:rPr>
          <w:rFonts w:ascii="Times New Roman" w:hAnsi="Times New Roman"/>
          <w:sz w:val="24"/>
          <w:szCs w:val="24"/>
        </w:rPr>
        <w:t>)</w:t>
      </w:r>
      <w:r w:rsidR="00E27C2A" w:rsidRPr="009054A4">
        <w:rPr>
          <w:rFonts w:ascii="Times New Roman" w:hAnsi="Times New Roman"/>
          <w:sz w:val="24"/>
          <w:szCs w:val="24"/>
        </w:rPr>
        <w:t xml:space="preserve"> </w:t>
      </w:r>
      <w:r w:rsidR="00606726" w:rsidRPr="009054A4">
        <w:rPr>
          <w:rFonts w:ascii="Times New Roman" w:hAnsi="Times New Roman"/>
          <w:sz w:val="24"/>
          <w:szCs w:val="24"/>
        </w:rPr>
        <w:t xml:space="preserve"> </w:t>
      </w:r>
      <w:r w:rsidR="00E27C2A" w:rsidRPr="009054A4">
        <w:rPr>
          <w:rFonts w:ascii="Times New Roman" w:hAnsi="Times New Roman"/>
          <w:sz w:val="24"/>
          <w:szCs w:val="24"/>
        </w:rPr>
        <w:t>«</w:t>
      </w:r>
      <w:r w:rsidR="00606726" w:rsidRPr="009054A4">
        <w:rPr>
          <w:rFonts w:ascii="Times New Roman" w:hAnsi="Times New Roman"/>
          <w:sz w:val="24"/>
          <w:szCs w:val="24"/>
        </w:rPr>
        <w:t>О государственной программе Новгородской области "Градостроительная политика на территории Новгородской области на 2020 - 2026 годы</w:t>
      </w:r>
      <w:r w:rsidR="00E27C2A" w:rsidRPr="009054A4">
        <w:rPr>
          <w:rFonts w:ascii="Times New Roman" w:hAnsi="Times New Roman"/>
          <w:sz w:val="24"/>
          <w:szCs w:val="24"/>
        </w:rPr>
        <w:t>»</w:t>
      </w:r>
      <w:r w:rsidRPr="009054A4">
        <w:rPr>
          <w:rFonts w:ascii="Times New Roman" w:hAnsi="Times New Roman"/>
          <w:sz w:val="24"/>
          <w:szCs w:val="24"/>
        </w:rPr>
        <w:t xml:space="preserve">; </w:t>
      </w:r>
      <w:r w:rsidR="0090691B" w:rsidRPr="009054A4">
        <w:rPr>
          <w:rFonts w:ascii="Times New Roman" w:hAnsi="Times New Roman"/>
          <w:sz w:val="24"/>
          <w:szCs w:val="24"/>
        </w:rPr>
        <w:t xml:space="preserve">Постановление </w:t>
      </w:r>
      <w:r w:rsidRPr="009054A4">
        <w:rPr>
          <w:rFonts w:ascii="Times New Roman" w:hAnsi="Times New Roman"/>
          <w:sz w:val="24"/>
          <w:szCs w:val="24"/>
        </w:rPr>
        <w:t xml:space="preserve"> Администрации Валдайского муниципального района  Новгородской области от </w:t>
      </w:r>
      <w:r w:rsidR="0090691B" w:rsidRPr="009054A4">
        <w:rPr>
          <w:rFonts w:ascii="Times New Roman" w:hAnsi="Times New Roman"/>
          <w:sz w:val="24"/>
          <w:szCs w:val="24"/>
        </w:rPr>
        <w:t xml:space="preserve">30.06.2020 № 980  </w:t>
      </w:r>
      <w:r w:rsidRPr="009054A4">
        <w:rPr>
          <w:rFonts w:ascii="Times New Roman" w:hAnsi="Times New Roman"/>
          <w:sz w:val="24"/>
          <w:szCs w:val="24"/>
        </w:rPr>
        <w:t>«</w:t>
      </w:r>
      <w:r w:rsidR="0090691B" w:rsidRPr="009054A4">
        <w:rPr>
          <w:rFonts w:ascii="Times New Roman" w:hAnsi="Times New Roman"/>
          <w:sz w:val="24"/>
          <w:szCs w:val="24"/>
        </w:rPr>
        <w:t>О подготовке проекта внесения изменений в Схему территориального планирования Валдайского муниципального района</w:t>
      </w:r>
      <w:r w:rsidRPr="009054A4">
        <w:rPr>
          <w:rFonts w:ascii="Times New Roman" w:hAnsi="Times New Roman"/>
          <w:sz w:val="24"/>
          <w:szCs w:val="24"/>
        </w:rPr>
        <w:t>».</w:t>
      </w:r>
    </w:p>
    <w:p w:rsidR="00B8242C" w:rsidRPr="009054A4" w:rsidRDefault="00B5483C" w:rsidP="0090691B">
      <w:pPr>
        <w:rPr>
          <w:rFonts w:ascii="Times New Roman" w:hAnsi="Times New Roman"/>
          <w:sz w:val="24"/>
          <w:szCs w:val="24"/>
        </w:rPr>
      </w:pPr>
      <w:r w:rsidRPr="009054A4">
        <w:rPr>
          <w:rFonts w:ascii="Times New Roman" w:hAnsi="Times New Roman"/>
          <w:sz w:val="24"/>
          <w:szCs w:val="24"/>
        </w:rPr>
        <w:t xml:space="preserve">Схема территориального планирования </w:t>
      </w:r>
      <w:r w:rsidR="00555D1B" w:rsidRPr="009054A4">
        <w:rPr>
          <w:rFonts w:ascii="Times New Roman" w:hAnsi="Times New Roman"/>
          <w:sz w:val="24"/>
          <w:szCs w:val="24"/>
        </w:rPr>
        <w:t xml:space="preserve">Валдайского </w:t>
      </w:r>
      <w:r w:rsidRPr="009054A4">
        <w:rPr>
          <w:rFonts w:ascii="Times New Roman" w:hAnsi="Times New Roman"/>
          <w:sz w:val="24"/>
          <w:szCs w:val="24"/>
        </w:rPr>
        <w:t xml:space="preserve">муниципального района </w:t>
      </w:r>
      <w:r w:rsidR="00555D1B" w:rsidRPr="009054A4">
        <w:rPr>
          <w:rFonts w:ascii="Times New Roman" w:hAnsi="Times New Roman"/>
          <w:sz w:val="24"/>
          <w:szCs w:val="24"/>
        </w:rPr>
        <w:t xml:space="preserve">была утверждена </w:t>
      </w:r>
      <w:r w:rsidR="00B307A2" w:rsidRPr="009054A4">
        <w:rPr>
          <w:rFonts w:ascii="Times New Roman" w:hAnsi="Times New Roman"/>
          <w:sz w:val="24"/>
          <w:szCs w:val="24"/>
        </w:rPr>
        <w:t xml:space="preserve">постановлением Администрации Валдайского района Новгородской области от </w:t>
      </w:r>
      <w:r w:rsidRPr="009054A4">
        <w:rPr>
          <w:rFonts w:ascii="Times New Roman" w:hAnsi="Times New Roman"/>
          <w:sz w:val="24"/>
          <w:szCs w:val="24"/>
        </w:rPr>
        <w:t xml:space="preserve"> </w:t>
      </w:r>
      <w:r w:rsidR="0024337C" w:rsidRPr="009054A4">
        <w:rPr>
          <w:rFonts w:ascii="Times New Roman" w:hAnsi="Times New Roman"/>
          <w:sz w:val="24"/>
          <w:szCs w:val="24"/>
        </w:rPr>
        <w:t>29.11</w:t>
      </w:r>
      <w:r w:rsidRPr="009054A4">
        <w:rPr>
          <w:rFonts w:ascii="Times New Roman" w:hAnsi="Times New Roman"/>
          <w:sz w:val="24"/>
          <w:szCs w:val="24"/>
        </w:rPr>
        <w:t>.201</w:t>
      </w:r>
      <w:r w:rsidR="0024337C" w:rsidRPr="009054A4">
        <w:rPr>
          <w:rFonts w:ascii="Times New Roman" w:hAnsi="Times New Roman"/>
          <w:sz w:val="24"/>
          <w:szCs w:val="24"/>
        </w:rPr>
        <w:t>1 №79</w:t>
      </w:r>
      <w:r w:rsidR="00B307A2" w:rsidRPr="009054A4">
        <w:rPr>
          <w:rFonts w:ascii="Times New Roman" w:hAnsi="Times New Roman"/>
          <w:sz w:val="24"/>
          <w:szCs w:val="24"/>
        </w:rPr>
        <w:t>.</w:t>
      </w:r>
    </w:p>
    <w:p w:rsidR="00C6754F" w:rsidRPr="00E40C15" w:rsidRDefault="00C6754F" w:rsidP="00C6754F">
      <w:pPr>
        <w:pStyle w:val="ConsPlusNormal"/>
        <w:widowControl/>
        <w:ind w:firstLine="540"/>
        <w:rPr>
          <w:rFonts w:ascii="Times New Roman" w:hAnsi="Times New Roman"/>
          <w:sz w:val="24"/>
          <w:szCs w:val="24"/>
        </w:rPr>
      </w:pPr>
      <w:r w:rsidRPr="00E40C15">
        <w:rPr>
          <w:rFonts w:ascii="Times New Roman" w:hAnsi="Times New Roman"/>
          <w:sz w:val="24"/>
          <w:szCs w:val="24"/>
        </w:rPr>
        <w:t>Настоящие изменения в   Схемы территориального планирования  Валдайского  муниципального района  разработаны в 20</w:t>
      </w:r>
      <w:r w:rsidR="008414E7" w:rsidRPr="00E40C15">
        <w:rPr>
          <w:rFonts w:ascii="Times New Roman" w:hAnsi="Times New Roman"/>
          <w:sz w:val="24"/>
          <w:szCs w:val="24"/>
        </w:rPr>
        <w:t>20</w:t>
      </w:r>
      <w:r w:rsidRPr="00E40C15">
        <w:rPr>
          <w:rFonts w:ascii="Times New Roman" w:hAnsi="Times New Roman"/>
          <w:sz w:val="24"/>
          <w:szCs w:val="24"/>
        </w:rPr>
        <w:t xml:space="preserve"> г</w:t>
      </w:r>
      <w:r w:rsidR="008414E7" w:rsidRPr="00E40C15">
        <w:rPr>
          <w:rFonts w:ascii="Times New Roman" w:hAnsi="Times New Roman"/>
          <w:sz w:val="24"/>
          <w:szCs w:val="24"/>
        </w:rPr>
        <w:t>од</w:t>
      </w:r>
      <w:r w:rsidR="00E27C2A">
        <w:rPr>
          <w:rFonts w:ascii="Times New Roman" w:hAnsi="Times New Roman"/>
          <w:sz w:val="24"/>
          <w:szCs w:val="24"/>
        </w:rPr>
        <w:t>у</w:t>
      </w:r>
      <w:r w:rsidRPr="00E40C15">
        <w:rPr>
          <w:rFonts w:ascii="Times New Roman" w:hAnsi="Times New Roman"/>
          <w:sz w:val="24"/>
          <w:szCs w:val="24"/>
        </w:rPr>
        <w:t xml:space="preserve"> Обществом с Ограниченной Ответственностью «ГрафИнфо»  (Великий Новгород) в соответствии с Муниципальны</w:t>
      </w:r>
      <w:r w:rsidR="008414E7" w:rsidRPr="00E40C15">
        <w:rPr>
          <w:rFonts w:ascii="Times New Roman" w:hAnsi="Times New Roman"/>
          <w:sz w:val="24"/>
          <w:szCs w:val="24"/>
        </w:rPr>
        <w:t>м</w:t>
      </w:r>
      <w:r w:rsidRPr="00E40C15">
        <w:rPr>
          <w:rFonts w:ascii="Times New Roman" w:hAnsi="Times New Roman"/>
          <w:sz w:val="24"/>
          <w:szCs w:val="24"/>
        </w:rPr>
        <w:t xml:space="preserve"> контракт</w:t>
      </w:r>
      <w:r w:rsidR="008414E7" w:rsidRPr="00E40C15">
        <w:rPr>
          <w:rFonts w:ascii="Times New Roman" w:hAnsi="Times New Roman"/>
          <w:sz w:val="24"/>
          <w:szCs w:val="24"/>
        </w:rPr>
        <w:t>ом</w:t>
      </w:r>
      <w:r w:rsidRPr="00E40C15">
        <w:rPr>
          <w:rFonts w:ascii="Times New Roman" w:hAnsi="Times New Roman"/>
          <w:sz w:val="24"/>
          <w:szCs w:val="24"/>
        </w:rPr>
        <w:t xml:space="preserve"> №</w:t>
      </w:r>
      <w:r w:rsidR="008414E7" w:rsidRPr="00E40C15">
        <w:rPr>
          <w:rFonts w:ascii="Times New Roman" w:hAnsi="Times New Roman"/>
          <w:sz w:val="24"/>
          <w:szCs w:val="24"/>
        </w:rPr>
        <w:t>41</w:t>
      </w:r>
      <w:r w:rsidRPr="00E40C15">
        <w:rPr>
          <w:rFonts w:ascii="Times New Roman" w:hAnsi="Times New Roman"/>
          <w:sz w:val="24"/>
          <w:szCs w:val="24"/>
        </w:rPr>
        <w:t xml:space="preserve"> от «</w:t>
      </w:r>
      <w:r w:rsidR="008414E7" w:rsidRPr="00E40C15">
        <w:rPr>
          <w:rFonts w:ascii="Times New Roman" w:hAnsi="Times New Roman"/>
          <w:sz w:val="24"/>
          <w:szCs w:val="24"/>
        </w:rPr>
        <w:t>08</w:t>
      </w:r>
      <w:r w:rsidRPr="00E40C15">
        <w:rPr>
          <w:rFonts w:ascii="Times New Roman" w:hAnsi="Times New Roman"/>
          <w:sz w:val="24"/>
          <w:szCs w:val="24"/>
        </w:rPr>
        <w:t xml:space="preserve">» </w:t>
      </w:r>
      <w:r w:rsidR="008414E7" w:rsidRPr="00E40C15">
        <w:rPr>
          <w:rFonts w:ascii="Times New Roman" w:hAnsi="Times New Roman"/>
          <w:sz w:val="24"/>
          <w:szCs w:val="24"/>
        </w:rPr>
        <w:t xml:space="preserve">июля </w:t>
      </w:r>
      <w:r w:rsidRPr="00E40C15">
        <w:rPr>
          <w:rFonts w:ascii="Times New Roman" w:hAnsi="Times New Roman"/>
          <w:sz w:val="24"/>
          <w:szCs w:val="24"/>
        </w:rPr>
        <w:t xml:space="preserve"> 20</w:t>
      </w:r>
      <w:r w:rsidR="008414E7" w:rsidRPr="00E40C15">
        <w:rPr>
          <w:rFonts w:ascii="Times New Roman" w:hAnsi="Times New Roman"/>
          <w:sz w:val="24"/>
          <w:szCs w:val="24"/>
        </w:rPr>
        <w:t>20</w:t>
      </w:r>
      <w:r w:rsidRPr="00E40C15">
        <w:rPr>
          <w:rFonts w:ascii="Times New Roman" w:hAnsi="Times New Roman"/>
          <w:sz w:val="24"/>
          <w:szCs w:val="24"/>
        </w:rPr>
        <w:t xml:space="preserve"> года  между  ООО «ГрафИнфо» и </w:t>
      </w:r>
      <w:r w:rsidR="00E27C2A">
        <w:rPr>
          <w:rFonts w:ascii="Times New Roman" w:hAnsi="Times New Roman"/>
          <w:sz w:val="24"/>
          <w:szCs w:val="24"/>
        </w:rPr>
        <w:t xml:space="preserve">Администрацией </w:t>
      </w:r>
      <w:r w:rsidR="008414E7" w:rsidRPr="00E40C15">
        <w:rPr>
          <w:rFonts w:ascii="Times New Roman" w:hAnsi="Times New Roman"/>
          <w:sz w:val="24"/>
          <w:szCs w:val="24"/>
        </w:rPr>
        <w:t xml:space="preserve">Валдайского  муниципального района  </w:t>
      </w:r>
      <w:r w:rsidRPr="00E40C15">
        <w:rPr>
          <w:rFonts w:ascii="Times New Roman" w:hAnsi="Times New Roman"/>
          <w:sz w:val="24"/>
          <w:szCs w:val="24"/>
        </w:rPr>
        <w:t xml:space="preserve">  и техническим заданием на подготовку проекта внесения изменений в </w:t>
      </w:r>
      <w:r w:rsidR="008414E7" w:rsidRPr="00E40C15">
        <w:rPr>
          <w:rFonts w:ascii="Times New Roman" w:hAnsi="Times New Roman"/>
          <w:sz w:val="24"/>
          <w:szCs w:val="24"/>
        </w:rPr>
        <w:t xml:space="preserve">Схему территориального </w:t>
      </w:r>
      <w:r w:rsidRPr="00E40C15">
        <w:rPr>
          <w:rFonts w:ascii="Times New Roman" w:hAnsi="Times New Roman"/>
          <w:sz w:val="24"/>
          <w:szCs w:val="24"/>
        </w:rPr>
        <w:t xml:space="preserve"> планирования   Валдайского </w:t>
      </w:r>
      <w:r w:rsidR="008414E7" w:rsidRPr="00E40C15">
        <w:rPr>
          <w:rFonts w:ascii="Times New Roman" w:hAnsi="Times New Roman"/>
          <w:sz w:val="24"/>
          <w:szCs w:val="24"/>
        </w:rPr>
        <w:t xml:space="preserve">муниципального района  </w:t>
      </w:r>
      <w:r w:rsidRPr="00E40C15">
        <w:rPr>
          <w:rFonts w:ascii="Times New Roman" w:hAnsi="Times New Roman"/>
          <w:sz w:val="24"/>
          <w:szCs w:val="24"/>
        </w:rPr>
        <w:t xml:space="preserve">(приложение 1).  </w:t>
      </w:r>
    </w:p>
    <w:p w:rsidR="00A94E2F" w:rsidRPr="009054A4" w:rsidRDefault="00A94E2F" w:rsidP="00B307A2">
      <w:pPr>
        <w:rPr>
          <w:rFonts w:ascii="Times New Roman" w:hAnsi="Times New Roman"/>
          <w:b/>
          <w:sz w:val="24"/>
          <w:szCs w:val="24"/>
        </w:rPr>
      </w:pPr>
      <w:r w:rsidRPr="009054A4">
        <w:rPr>
          <w:rFonts w:ascii="Times New Roman" w:hAnsi="Times New Roman"/>
          <w:b/>
          <w:sz w:val="24"/>
          <w:szCs w:val="24"/>
        </w:rPr>
        <w:t>Цели и задачи разработки проекта</w:t>
      </w:r>
    </w:p>
    <w:p w:rsidR="00A94E2F" w:rsidRPr="00E40C15" w:rsidRDefault="00A94E2F" w:rsidP="00E40C15">
      <w:pPr>
        <w:pStyle w:val="ConsPlusNormal"/>
        <w:widowControl/>
        <w:ind w:firstLine="540"/>
        <w:rPr>
          <w:rFonts w:ascii="Times New Roman" w:hAnsi="Times New Roman"/>
          <w:sz w:val="24"/>
          <w:szCs w:val="24"/>
        </w:rPr>
      </w:pPr>
      <w:r w:rsidRPr="00E40C15">
        <w:rPr>
          <w:rFonts w:ascii="Times New Roman" w:hAnsi="Times New Roman"/>
          <w:sz w:val="24"/>
          <w:szCs w:val="24"/>
        </w:rPr>
        <w:t xml:space="preserve">Приведение Схемы территориального планирования Валдайского муниципального района Новгородской области, утвержденной постановлением Администрации Валдайского района Новгородской области от </w:t>
      </w:r>
      <w:r w:rsidR="0024337C" w:rsidRPr="00E40C15">
        <w:rPr>
          <w:rFonts w:ascii="Times New Roman" w:hAnsi="Times New Roman"/>
          <w:sz w:val="24"/>
          <w:szCs w:val="24"/>
        </w:rPr>
        <w:t xml:space="preserve">29.11.2011 №79 </w:t>
      </w:r>
      <w:r w:rsidRPr="00E40C15">
        <w:rPr>
          <w:rFonts w:ascii="Times New Roman" w:hAnsi="Times New Roman"/>
          <w:sz w:val="24"/>
          <w:szCs w:val="24"/>
        </w:rPr>
        <w:t>в соответствие с действующим законодательством о градостроительной деятельности, в том числе актуализация сведений о планируемом размещении объектов регионального значения в соответствии со статьей 14 Градостроительного кодекса Российской Федерации и статьей 1-1 областного закона от 14.03.2007 № 57-ОЗ</w:t>
      </w:r>
      <w:r w:rsidR="00E40C15" w:rsidRPr="00E40C15">
        <w:rPr>
          <w:rFonts w:ascii="Times New Roman" w:hAnsi="Times New Roman"/>
          <w:sz w:val="24"/>
          <w:szCs w:val="24"/>
        </w:rPr>
        <w:t xml:space="preserve"> (с изменениями на 29 мая 2020 года)</w:t>
      </w:r>
      <w:r w:rsidR="00E40C15">
        <w:rPr>
          <w:rFonts w:ascii="Times New Roman" w:hAnsi="Times New Roman"/>
          <w:sz w:val="24"/>
          <w:szCs w:val="24"/>
        </w:rPr>
        <w:t xml:space="preserve"> </w:t>
      </w:r>
      <w:r w:rsidRPr="00E40C15">
        <w:rPr>
          <w:rFonts w:ascii="Times New Roman" w:hAnsi="Times New Roman"/>
          <w:sz w:val="24"/>
          <w:szCs w:val="24"/>
        </w:rPr>
        <w:t xml:space="preserve"> «О регулировании градостроительной деятельности на территории Новгородской области» </w:t>
      </w:r>
      <w:r w:rsidR="00E40C15" w:rsidRPr="00E40C15">
        <w:rPr>
          <w:rFonts w:ascii="Times New Roman" w:hAnsi="Times New Roman"/>
          <w:sz w:val="24"/>
          <w:szCs w:val="24"/>
        </w:rPr>
        <w:t xml:space="preserve">и </w:t>
      </w:r>
      <w:r w:rsidR="00245E17" w:rsidRPr="00E40C15">
        <w:rPr>
          <w:rFonts w:ascii="Times New Roman" w:hAnsi="Times New Roman"/>
          <w:sz w:val="24"/>
          <w:szCs w:val="24"/>
        </w:rPr>
        <w:t>Схемой территориального планирования Новгородской области от 29.06.2012 №370 (в ред.</w:t>
      </w:r>
      <w:r w:rsidR="00B307A2" w:rsidRPr="00E40C15">
        <w:rPr>
          <w:rFonts w:ascii="Times New Roman" w:hAnsi="Times New Roman"/>
          <w:sz w:val="24"/>
          <w:szCs w:val="24"/>
        </w:rPr>
        <w:t xml:space="preserve"> </w:t>
      </w:r>
      <w:r w:rsidR="00245E17" w:rsidRPr="00E40C15">
        <w:rPr>
          <w:rFonts w:ascii="Times New Roman" w:hAnsi="Times New Roman"/>
          <w:sz w:val="24"/>
          <w:szCs w:val="24"/>
        </w:rPr>
        <w:t xml:space="preserve">от 25.09.2019 №380), </w:t>
      </w:r>
      <w:r w:rsidRPr="00E40C15">
        <w:rPr>
          <w:rFonts w:ascii="Times New Roman" w:hAnsi="Times New Roman"/>
          <w:sz w:val="24"/>
          <w:szCs w:val="24"/>
        </w:rPr>
        <w:t>также зон с особыми условиями использования территории в случае, если установление таких зон требуется в связи с размещением указанных объектов.</w:t>
      </w:r>
    </w:p>
    <w:p w:rsidR="00A950F2" w:rsidRPr="009054A4" w:rsidRDefault="00A950F2" w:rsidP="00B307A2">
      <w:pPr>
        <w:rPr>
          <w:rFonts w:ascii="Times New Roman" w:hAnsi="Times New Roman"/>
          <w:b/>
          <w:sz w:val="24"/>
          <w:szCs w:val="24"/>
        </w:rPr>
      </w:pPr>
      <w:r w:rsidRPr="009054A4">
        <w:rPr>
          <w:rFonts w:ascii="Times New Roman" w:hAnsi="Times New Roman"/>
          <w:b/>
          <w:sz w:val="24"/>
          <w:szCs w:val="24"/>
        </w:rPr>
        <w:t>Общие цели и задачи Схемы территориального планирования Валдайского муниципального района.</w:t>
      </w:r>
    </w:p>
    <w:p w:rsidR="000961DB" w:rsidRPr="00E40C15" w:rsidRDefault="000961DB" w:rsidP="00E40C15">
      <w:pPr>
        <w:pStyle w:val="ConsPlusNormal"/>
        <w:widowControl/>
        <w:ind w:firstLine="540"/>
        <w:rPr>
          <w:rFonts w:ascii="Times New Roman" w:hAnsi="Times New Roman"/>
          <w:sz w:val="24"/>
          <w:szCs w:val="24"/>
        </w:rPr>
      </w:pPr>
      <w:r w:rsidRPr="00E40C15">
        <w:rPr>
          <w:rFonts w:ascii="Times New Roman" w:hAnsi="Times New Roman"/>
          <w:sz w:val="24"/>
          <w:szCs w:val="24"/>
        </w:rPr>
        <w:t>Схема  тер</w:t>
      </w:r>
      <w:r w:rsidR="006C58A6">
        <w:rPr>
          <w:rFonts w:ascii="Times New Roman" w:hAnsi="Times New Roman"/>
          <w:sz w:val="24"/>
          <w:szCs w:val="24"/>
        </w:rPr>
        <w:t xml:space="preserve">риториального </w:t>
      </w:r>
      <w:r w:rsidRPr="00E40C15">
        <w:rPr>
          <w:rFonts w:ascii="Times New Roman" w:hAnsi="Times New Roman"/>
          <w:sz w:val="24"/>
          <w:szCs w:val="24"/>
        </w:rPr>
        <w:t>планирования является инструментом реализации документов стратегического социально-экономического развития субъектов Российской Федерации и разрабатыва</w:t>
      </w:r>
      <w:r w:rsidR="00E40C15">
        <w:rPr>
          <w:rFonts w:ascii="Times New Roman" w:hAnsi="Times New Roman"/>
          <w:sz w:val="24"/>
          <w:szCs w:val="24"/>
        </w:rPr>
        <w:t>е</w:t>
      </w:r>
      <w:r w:rsidRPr="00E40C15">
        <w:rPr>
          <w:rFonts w:ascii="Times New Roman" w:hAnsi="Times New Roman"/>
          <w:sz w:val="24"/>
          <w:szCs w:val="24"/>
        </w:rPr>
        <w:t>тся в целях устойчивого развития территорий субъектов Российской Федерации путём развития инженерной, транспортной, социальной инфраструктур, обеспечения безопасных и благоприятных условий жизнедеятельности человека, охраны и рационального использования природных ресурсов в интересах настоящего и будущих поколений.</w:t>
      </w:r>
    </w:p>
    <w:p w:rsidR="00A950F2" w:rsidRPr="009054A4" w:rsidRDefault="00A950F2" w:rsidP="00B307A2">
      <w:pPr>
        <w:rPr>
          <w:rFonts w:ascii="Times New Roman" w:hAnsi="Times New Roman"/>
          <w:sz w:val="24"/>
          <w:szCs w:val="24"/>
        </w:rPr>
      </w:pPr>
      <w:r w:rsidRPr="009054A4">
        <w:rPr>
          <w:rFonts w:ascii="Times New Roman" w:hAnsi="Times New Roman"/>
          <w:sz w:val="24"/>
          <w:szCs w:val="24"/>
        </w:rPr>
        <w:t xml:space="preserve">Схема территориального планирования </w:t>
      </w:r>
      <w:r w:rsidR="00B307A2" w:rsidRPr="009054A4">
        <w:rPr>
          <w:rFonts w:ascii="Times New Roman" w:hAnsi="Times New Roman"/>
          <w:sz w:val="24"/>
          <w:szCs w:val="24"/>
        </w:rPr>
        <w:t xml:space="preserve"> </w:t>
      </w:r>
      <w:r w:rsidRPr="009054A4">
        <w:rPr>
          <w:rFonts w:ascii="Times New Roman" w:hAnsi="Times New Roman"/>
          <w:sz w:val="24"/>
          <w:szCs w:val="24"/>
        </w:rPr>
        <w:t>Валдайского муниципального района  - это, прежде всего, инструмент управления территорией, где, все пространственно-территориальные факторы представлены в системной взаимосвязи с  перспективами ее  развития.</w:t>
      </w:r>
    </w:p>
    <w:p w:rsidR="00A950F2" w:rsidRPr="009054A4" w:rsidRDefault="00A950F2" w:rsidP="00B307A2">
      <w:pPr>
        <w:rPr>
          <w:rFonts w:ascii="Times New Roman" w:hAnsi="Times New Roman"/>
          <w:sz w:val="24"/>
          <w:szCs w:val="24"/>
        </w:rPr>
      </w:pPr>
      <w:r w:rsidRPr="009054A4">
        <w:rPr>
          <w:rFonts w:ascii="Times New Roman" w:hAnsi="Times New Roman"/>
          <w:sz w:val="24"/>
          <w:szCs w:val="24"/>
        </w:rPr>
        <w:t>В Схеме излагается принципиальное видение Стратегии социально- экономического развития района на долгосрочную перспективу, направленной на повышение качества жизни населения и повышение конкурентоспособности территории на глобальном рынке.</w:t>
      </w:r>
    </w:p>
    <w:p w:rsidR="00A950F2" w:rsidRPr="009054A4" w:rsidRDefault="00A950F2" w:rsidP="00B307A2">
      <w:pPr>
        <w:rPr>
          <w:rFonts w:ascii="Times New Roman" w:hAnsi="Times New Roman"/>
          <w:sz w:val="24"/>
          <w:szCs w:val="24"/>
        </w:rPr>
      </w:pPr>
      <w:r w:rsidRPr="009054A4">
        <w:rPr>
          <w:rFonts w:ascii="Times New Roman" w:hAnsi="Times New Roman"/>
          <w:sz w:val="24"/>
          <w:szCs w:val="24"/>
        </w:rPr>
        <w:t xml:space="preserve">Реализация планировочных и функциональных проектных предложений формирует оптимальный пространственный каркас системы расселения, распространяет современные стандарты качества жизни на периферийные городские  и сельские территории, определяет </w:t>
      </w:r>
      <w:r w:rsidRPr="009054A4">
        <w:rPr>
          <w:rFonts w:ascii="Times New Roman" w:hAnsi="Times New Roman"/>
          <w:sz w:val="24"/>
          <w:szCs w:val="24"/>
        </w:rPr>
        <w:lastRenderedPageBreak/>
        <w:t>новые центры экономического роста.</w:t>
      </w:r>
    </w:p>
    <w:p w:rsidR="00A950F2" w:rsidRPr="009054A4" w:rsidRDefault="00A950F2" w:rsidP="00B307A2">
      <w:pPr>
        <w:rPr>
          <w:rFonts w:ascii="Times New Roman" w:hAnsi="Times New Roman"/>
          <w:sz w:val="24"/>
          <w:szCs w:val="24"/>
        </w:rPr>
      </w:pPr>
      <w:r w:rsidRPr="009054A4">
        <w:rPr>
          <w:rFonts w:ascii="Times New Roman" w:hAnsi="Times New Roman"/>
          <w:sz w:val="24"/>
          <w:szCs w:val="24"/>
        </w:rPr>
        <w:t>Данный документ, как система представлений о стратегических целях, задачах и интересах района, является первым шагом в формировании государственной идеологии, направленной на обеспечение интересов Валдайского муниципального района. При этом на первое место выходит согласованность и взаимоувязка всех проектных решений, как с интересами населения, так интересами власти и бизнеса.</w:t>
      </w:r>
    </w:p>
    <w:p w:rsidR="00A950F2" w:rsidRPr="001B688F" w:rsidRDefault="00A950F2" w:rsidP="00B307A2">
      <w:pPr>
        <w:rPr>
          <w:rFonts w:ascii="Times New Roman" w:hAnsi="Times New Roman"/>
          <w:sz w:val="24"/>
          <w:szCs w:val="24"/>
          <w:highlight w:val="yellow"/>
        </w:rPr>
      </w:pPr>
      <w:r w:rsidRPr="009054A4">
        <w:rPr>
          <w:rFonts w:ascii="Times New Roman" w:hAnsi="Times New Roman"/>
          <w:sz w:val="24"/>
          <w:szCs w:val="24"/>
        </w:rPr>
        <w:t>Работа основывается на общих принципах, основных требованиях и генеральных направлениях государственной Концепции перехода РФ к модели устойчивого развития</w:t>
      </w:r>
      <w:r w:rsidRPr="001B688F">
        <w:rPr>
          <w:rFonts w:ascii="Times New Roman" w:hAnsi="Times New Roman"/>
          <w:sz w:val="24"/>
          <w:szCs w:val="24"/>
          <w:highlight w:val="yellow"/>
        </w:rPr>
        <w:t>.</w:t>
      </w:r>
    </w:p>
    <w:p w:rsidR="00A950F2" w:rsidRPr="00151FD1" w:rsidRDefault="00A950F2" w:rsidP="00A950F2">
      <w:pPr>
        <w:ind w:firstLine="720"/>
        <w:rPr>
          <w:rFonts w:ascii="Times New Roman" w:hAnsi="Times New Roman"/>
          <w:sz w:val="24"/>
          <w:szCs w:val="24"/>
        </w:rPr>
      </w:pPr>
      <w:r w:rsidRPr="00151FD1">
        <w:rPr>
          <w:rFonts w:ascii="Times New Roman" w:hAnsi="Times New Roman"/>
          <w:b/>
          <w:sz w:val="24"/>
          <w:szCs w:val="24"/>
        </w:rPr>
        <w:t>«Устойчивое развитие» - это модель движения вперед, при котором достигается удовлетворение потребностей нынешнего поколения без лишения возможности будущих</w:t>
      </w:r>
      <w:r w:rsidRPr="00151FD1">
        <w:rPr>
          <w:rFonts w:ascii="Times New Roman" w:hAnsi="Times New Roman"/>
          <w:b/>
          <w:spacing w:val="-14"/>
          <w:sz w:val="24"/>
          <w:szCs w:val="24"/>
        </w:rPr>
        <w:t xml:space="preserve"> </w:t>
      </w:r>
      <w:r w:rsidRPr="00151FD1">
        <w:rPr>
          <w:rFonts w:ascii="Times New Roman" w:hAnsi="Times New Roman"/>
          <w:b/>
          <w:sz w:val="24"/>
          <w:szCs w:val="24"/>
        </w:rPr>
        <w:t xml:space="preserve">поколений». </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Принятый для территории Валдайского муниципального района  системный подход к проблемам и задачам предстоящего развития – это путь поиска решений в современных условиях формирования региональной экономики.</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Директивной задачей этого подхода, определяемой проектом, является обеспечение безопасности проживания населения на данной территории, повышение качества жизни, а также формирование имиджа Валдайского муниципального района  в  регионе и стране, что должно стать базой для создания новой градостроительной политики развития и управления территорией.</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В проекте представлен анализ ресурсного потенциала территории Валдайского муниципального района  во всех его аспектах (экономическом, природно-экологическом,  территориальном, историко-культурном, поселенческом, транспортно</w:t>
      </w:r>
      <w:r w:rsidR="006C58A6">
        <w:rPr>
          <w:rFonts w:ascii="Times New Roman" w:hAnsi="Times New Roman"/>
          <w:sz w:val="24"/>
          <w:szCs w:val="24"/>
        </w:rPr>
        <w:t xml:space="preserve"> </w:t>
      </w:r>
      <w:r w:rsidRPr="00151FD1">
        <w:rPr>
          <w:rFonts w:ascii="Times New Roman" w:hAnsi="Times New Roman"/>
          <w:sz w:val="24"/>
          <w:szCs w:val="24"/>
        </w:rPr>
        <w:t>- коммуникационном), проведена комплексная оценка территории, сформированы функциональные приоритеты разв</w:t>
      </w:r>
      <w:r w:rsidR="006C58A6">
        <w:rPr>
          <w:rFonts w:ascii="Times New Roman" w:hAnsi="Times New Roman"/>
          <w:sz w:val="24"/>
          <w:szCs w:val="24"/>
        </w:rPr>
        <w:t>ития района, намечены отправные</w:t>
      </w:r>
      <w:r w:rsidRPr="00151FD1">
        <w:rPr>
          <w:rFonts w:ascii="Times New Roman" w:hAnsi="Times New Roman"/>
          <w:sz w:val="24"/>
          <w:szCs w:val="24"/>
        </w:rPr>
        <w:t xml:space="preserve"> точки  ускоренного развития,  точки инвестиционного притяжения, </w:t>
      </w:r>
      <w:r w:rsidRPr="00151FD1">
        <w:rPr>
          <w:rFonts w:ascii="Times New Roman" w:hAnsi="Times New Roman"/>
          <w:sz w:val="24"/>
          <w:szCs w:val="24"/>
        </w:rPr>
        <w:tab/>
        <w:t>определены</w:t>
      </w:r>
      <w:r w:rsidRPr="00151FD1">
        <w:rPr>
          <w:rFonts w:ascii="Times New Roman" w:hAnsi="Times New Roman"/>
          <w:sz w:val="24"/>
          <w:szCs w:val="24"/>
        </w:rPr>
        <w:tab/>
        <w:t>мероприятия</w:t>
      </w:r>
      <w:r w:rsidRPr="00151FD1">
        <w:rPr>
          <w:rFonts w:ascii="Times New Roman" w:hAnsi="Times New Roman"/>
          <w:sz w:val="24"/>
          <w:szCs w:val="24"/>
        </w:rPr>
        <w:tab/>
        <w:t>по</w:t>
      </w:r>
      <w:r w:rsidRPr="00151FD1">
        <w:rPr>
          <w:rFonts w:ascii="Times New Roman" w:hAnsi="Times New Roman"/>
          <w:sz w:val="24"/>
          <w:szCs w:val="24"/>
        </w:rPr>
        <w:tab/>
        <w:t>совершенствованию транспортно -</w:t>
      </w:r>
      <w:r w:rsidR="006C58A6">
        <w:rPr>
          <w:rFonts w:ascii="Times New Roman" w:hAnsi="Times New Roman"/>
          <w:sz w:val="24"/>
          <w:szCs w:val="24"/>
        </w:rPr>
        <w:t xml:space="preserve"> </w:t>
      </w:r>
      <w:r w:rsidRPr="00151FD1">
        <w:rPr>
          <w:rFonts w:ascii="Times New Roman" w:hAnsi="Times New Roman"/>
          <w:sz w:val="24"/>
          <w:szCs w:val="24"/>
        </w:rPr>
        <w:t>коммуникационн</w:t>
      </w:r>
      <w:r w:rsidR="006C58A6">
        <w:rPr>
          <w:rFonts w:ascii="Times New Roman" w:hAnsi="Times New Roman"/>
          <w:sz w:val="24"/>
          <w:szCs w:val="24"/>
        </w:rPr>
        <w:t>ых</w:t>
      </w:r>
      <w:r w:rsidRPr="00151FD1">
        <w:rPr>
          <w:rFonts w:ascii="Times New Roman" w:hAnsi="Times New Roman"/>
          <w:sz w:val="24"/>
          <w:szCs w:val="24"/>
        </w:rPr>
        <w:t xml:space="preserve"> связей.</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 xml:space="preserve">Анализ, прогноз и решение всех отраслевых задач Валдайского муниципального района рассматривается в Схеме </w:t>
      </w:r>
      <w:r w:rsidR="00151FD1">
        <w:rPr>
          <w:rFonts w:ascii="Times New Roman" w:hAnsi="Times New Roman"/>
          <w:sz w:val="24"/>
          <w:szCs w:val="24"/>
        </w:rPr>
        <w:t>т</w:t>
      </w:r>
      <w:r w:rsidRPr="00151FD1">
        <w:rPr>
          <w:rFonts w:ascii="Times New Roman" w:hAnsi="Times New Roman"/>
          <w:sz w:val="24"/>
          <w:szCs w:val="24"/>
        </w:rPr>
        <w:t>ерриториального планирования с учетом реально существующей уязвимости её системы к чрезвычайным ситуациям, неучет которых провоцирует их возникновение.</w:t>
      </w:r>
    </w:p>
    <w:p w:rsidR="00A950F2" w:rsidRPr="00151FD1" w:rsidRDefault="00A950F2" w:rsidP="00A950F2">
      <w:pPr>
        <w:rPr>
          <w:rFonts w:ascii="Times New Roman" w:hAnsi="Times New Roman"/>
          <w:sz w:val="24"/>
          <w:szCs w:val="24"/>
        </w:rPr>
      </w:pPr>
      <w:r w:rsidRPr="00151FD1">
        <w:rPr>
          <w:rFonts w:ascii="Times New Roman" w:hAnsi="Times New Roman"/>
          <w:sz w:val="24"/>
          <w:szCs w:val="24"/>
        </w:rPr>
        <w:t>Цели и задачи Схемы территориального планирования строго ориентированы на максимально эффективное использование всех ресурсов, с целью повышения ВРП района, повышения качества жизни, уровня предоставляемых населению социальных благ и повышения рейтинга территории среди субъектов РФ.</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Схема территориального планирования Валдайского муниципального района  предусматривает следующие основные составляющие:</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Экономическую, связанную с повышением эффективности региональной и муниципальной экономик, как форм производства и расселения,  их конкурентоспособности при минимизации затрат в производственную и социальную сферы;</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Социальную, включающую в себя  развитие человеческого потенциала, обеспечении конституционных, социальных прав гарантий с использованием социальных стандартов и норм;</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Формирование среды  обитания, то есть улучшение застройки и планировки поселений и межселенного пространства, рациональная прокладка инженерных и транспортных коммуникаций, охрана и улучшение окружающей среды, инженерной защитой поселений и коммуникаций от природно-техногенных процессов;</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Рациональное природопользование, комплексное использование земельных, водных, лесных и минерально-сырьевых ресурсов.</w:t>
      </w:r>
    </w:p>
    <w:p w:rsidR="00A950F2" w:rsidRPr="00151FD1" w:rsidRDefault="00A950F2" w:rsidP="00C6754F">
      <w:pPr>
        <w:rPr>
          <w:rFonts w:ascii="Times New Roman" w:hAnsi="Times New Roman"/>
          <w:sz w:val="24"/>
          <w:szCs w:val="24"/>
        </w:rPr>
      </w:pPr>
      <w:r w:rsidRPr="00151FD1">
        <w:rPr>
          <w:rFonts w:ascii="Times New Roman" w:hAnsi="Times New Roman"/>
          <w:sz w:val="24"/>
          <w:szCs w:val="24"/>
        </w:rPr>
        <w:t>Основными принципами и современными подходами для реализации этих целей  являются следующие:</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Обеспечение возможности устойчивого развития района в условиях  жесткой конкуренции за ресурсы, как в масштабе страны, региона, так и в контексте регионального разделения труда;</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lastRenderedPageBreak/>
        <w:t xml:space="preserve">- </w:t>
      </w:r>
      <w:r w:rsidR="00A950F2" w:rsidRPr="00151FD1">
        <w:rPr>
          <w:rFonts w:ascii="Times New Roman" w:hAnsi="Times New Roman"/>
          <w:sz w:val="24"/>
          <w:szCs w:val="24"/>
        </w:rPr>
        <w:t>Ориентация на внутренние ресурсы, а также на современный природный, экономический и социальный потенциалы;</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Формирование транспортного каркаса Валдайского муниципального района, связывающего основные урбанизированные поселения в единый  градостроительный организм и обеспечивающего свободный выход в систему региона, страны  и в систему международных транспортных коридоров;</w:t>
      </w:r>
    </w:p>
    <w:p w:rsidR="00A950F2" w:rsidRPr="00151FD1" w:rsidRDefault="00C6754F" w:rsidP="00C6754F">
      <w:pPr>
        <w:rPr>
          <w:rFonts w:ascii="Times New Roman" w:hAnsi="Times New Roman"/>
          <w:sz w:val="24"/>
          <w:szCs w:val="24"/>
        </w:rPr>
      </w:pPr>
      <w:r w:rsidRPr="00151FD1">
        <w:rPr>
          <w:rFonts w:ascii="Times New Roman" w:hAnsi="Times New Roman"/>
          <w:sz w:val="24"/>
          <w:szCs w:val="24"/>
        </w:rPr>
        <w:t xml:space="preserve">- </w:t>
      </w:r>
      <w:r w:rsidR="00A950F2" w:rsidRPr="00151FD1">
        <w:rPr>
          <w:rFonts w:ascii="Times New Roman" w:hAnsi="Times New Roman"/>
          <w:sz w:val="24"/>
          <w:szCs w:val="24"/>
        </w:rPr>
        <w:t>Комплексное решение экологических проблем, связанных с нейтрализацией последствий антропогенной деятельности.</w:t>
      </w:r>
    </w:p>
    <w:p w:rsidR="008414E7" w:rsidRPr="00151FD1" w:rsidRDefault="008414E7" w:rsidP="008414E7">
      <w:pPr>
        <w:numPr>
          <w:ilvl w:val="0"/>
          <w:numId w:val="1"/>
        </w:numPr>
        <w:ind w:firstLine="709"/>
        <w:rPr>
          <w:rFonts w:ascii="Times New Roman" w:hAnsi="Times New Roman"/>
          <w:color w:val="auto"/>
          <w:sz w:val="24"/>
          <w:szCs w:val="24"/>
        </w:rPr>
      </w:pPr>
      <w:r w:rsidRPr="00151FD1">
        <w:rPr>
          <w:rFonts w:ascii="Times New Roman" w:hAnsi="Times New Roman"/>
          <w:color w:val="auto"/>
          <w:sz w:val="24"/>
          <w:szCs w:val="24"/>
        </w:rPr>
        <w:t>В соответствии со ст.19 Градостроительного Кодекса измененная Схема  территориального планирования района  содержит</w:t>
      </w:r>
      <w:r w:rsidR="007E786C" w:rsidRPr="00151FD1">
        <w:rPr>
          <w:rFonts w:ascii="Times New Roman" w:hAnsi="Times New Roman"/>
          <w:color w:val="auto"/>
          <w:sz w:val="24"/>
          <w:szCs w:val="24"/>
        </w:rPr>
        <w:t xml:space="preserve"> следующие материалы</w:t>
      </w:r>
      <w:r w:rsidRPr="00151FD1">
        <w:rPr>
          <w:rFonts w:ascii="Times New Roman" w:hAnsi="Times New Roman"/>
          <w:color w:val="auto"/>
          <w:sz w:val="24"/>
          <w:szCs w:val="24"/>
        </w:rPr>
        <w:t>:</w:t>
      </w:r>
    </w:p>
    <w:p w:rsidR="008414E7" w:rsidRPr="008F6307" w:rsidRDefault="008414E7" w:rsidP="008414E7">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Схема территориального планирования муниципального района содержит:</w:t>
      </w:r>
    </w:p>
    <w:p w:rsidR="008414E7" w:rsidRPr="008F6307" w:rsidRDefault="008414E7" w:rsidP="008414E7">
      <w:pPr>
        <w:numPr>
          <w:ilvl w:val="0"/>
          <w:numId w:val="1"/>
        </w:numPr>
        <w:ind w:firstLine="709"/>
        <w:rPr>
          <w:rFonts w:ascii="Times New Roman" w:hAnsi="Times New Roman"/>
          <w:color w:val="auto"/>
          <w:sz w:val="24"/>
          <w:szCs w:val="24"/>
        </w:rPr>
      </w:pPr>
      <w:bookmarkStart w:id="5" w:name="dst101617"/>
      <w:bookmarkEnd w:id="5"/>
      <w:r w:rsidRPr="008F6307">
        <w:rPr>
          <w:rFonts w:ascii="Times New Roman" w:hAnsi="Times New Roman"/>
          <w:color w:val="auto"/>
          <w:sz w:val="24"/>
          <w:szCs w:val="24"/>
        </w:rPr>
        <w:t>1) положение о территориальном планировании</w:t>
      </w:r>
      <w:r w:rsidR="00151FD1" w:rsidRPr="008F6307">
        <w:rPr>
          <w:rFonts w:ascii="Times New Roman" w:hAnsi="Times New Roman"/>
          <w:color w:val="auto"/>
          <w:sz w:val="24"/>
          <w:szCs w:val="24"/>
        </w:rPr>
        <w:t>, которое включает текстовую часть и карты, требования к которым отражены в ст.19 Градостроительного Кодекса.</w:t>
      </w:r>
    </w:p>
    <w:p w:rsidR="007E786C" w:rsidRPr="008F6307" w:rsidRDefault="008414E7" w:rsidP="008414E7">
      <w:pPr>
        <w:numPr>
          <w:ilvl w:val="0"/>
          <w:numId w:val="1"/>
        </w:numPr>
        <w:ind w:firstLine="709"/>
        <w:rPr>
          <w:rFonts w:ascii="Times New Roman" w:hAnsi="Times New Roman"/>
          <w:color w:val="auto"/>
          <w:sz w:val="24"/>
          <w:szCs w:val="24"/>
        </w:rPr>
      </w:pPr>
      <w:bookmarkStart w:id="6" w:name="dst101618"/>
      <w:bookmarkStart w:id="7" w:name="dst2300"/>
      <w:bookmarkEnd w:id="6"/>
      <w:bookmarkEnd w:id="7"/>
      <w:r w:rsidRPr="008F6307">
        <w:rPr>
          <w:rFonts w:ascii="Times New Roman" w:hAnsi="Times New Roman"/>
          <w:color w:val="auto"/>
          <w:sz w:val="24"/>
          <w:szCs w:val="24"/>
        </w:rPr>
        <w:t xml:space="preserve">Обязательным приложением к схеме территориального планирования муниципального района являются сведения о границах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w:t>
      </w:r>
      <w:bookmarkStart w:id="8" w:name="dst101635"/>
      <w:bookmarkEnd w:id="8"/>
    </w:p>
    <w:p w:rsidR="008414E7" w:rsidRPr="008F6307" w:rsidRDefault="00151FD1" w:rsidP="008414E7">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2)</w:t>
      </w:r>
      <w:r w:rsidR="008414E7" w:rsidRPr="008F6307">
        <w:rPr>
          <w:rFonts w:ascii="Times New Roman" w:hAnsi="Times New Roman"/>
          <w:color w:val="auto"/>
          <w:sz w:val="24"/>
          <w:szCs w:val="24"/>
        </w:rPr>
        <w:t xml:space="preserve"> К схеме территориального планирования муниципального района прилагаются материалы по ее обоснованию в текстовой форме и в виде карт.</w:t>
      </w:r>
    </w:p>
    <w:p w:rsidR="008414E7" w:rsidRPr="008F6307" w:rsidRDefault="008414E7" w:rsidP="008414E7">
      <w:pPr>
        <w:numPr>
          <w:ilvl w:val="0"/>
          <w:numId w:val="1"/>
        </w:numPr>
        <w:ind w:firstLine="709"/>
        <w:rPr>
          <w:rFonts w:ascii="Times New Roman" w:hAnsi="Times New Roman"/>
          <w:color w:val="auto"/>
          <w:sz w:val="24"/>
          <w:szCs w:val="24"/>
        </w:rPr>
      </w:pPr>
      <w:bookmarkStart w:id="9" w:name="dst101636"/>
      <w:bookmarkEnd w:id="9"/>
      <w:r w:rsidRPr="008F6307">
        <w:rPr>
          <w:rFonts w:ascii="Times New Roman" w:hAnsi="Times New Roman"/>
          <w:color w:val="auto"/>
          <w:sz w:val="24"/>
          <w:szCs w:val="24"/>
        </w:rPr>
        <w:t>Материалы по обоснованию схемы территориального планирования муниципального района в текстовой форме содержат:</w:t>
      </w:r>
    </w:p>
    <w:p w:rsidR="008414E7" w:rsidRPr="008F6307" w:rsidRDefault="00151FD1" w:rsidP="008414E7">
      <w:pPr>
        <w:numPr>
          <w:ilvl w:val="0"/>
          <w:numId w:val="1"/>
        </w:numPr>
        <w:ind w:firstLine="709"/>
        <w:rPr>
          <w:rFonts w:ascii="Times New Roman" w:hAnsi="Times New Roman"/>
          <w:color w:val="auto"/>
          <w:sz w:val="24"/>
          <w:szCs w:val="24"/>
        </w:rPr>
      </w:pPr>
      <w:bookmarkStart w:id="10" w:name="dst3251"/>
      <w:bookmarkEnd w:id="10"/>
      <w:r w:rsidRPr="008F6307">
        <w:rPr>
          <w:rFonts w:ascii="Times New Roman" w:hAnsi="Times New Roman"/>
          <w:color w:val="auto"/>
          <w:sz w:val="24"/>
          <w:szCs w:val="24"/>
        </w:rPr>
        <w:t>-</w:t>
      </w:r>
      <w:r w:rsidR="008414E7" w:rsidRPr="008F6307">
        <w:rPr>
          <w:rFonts w:ascii="Times New Roman" w:hAnsi="Times New Roman"/>
          <w:color w:val="auto"/>
          <w:sz w:val="24"/>
          <w:szCs w:val="24"/>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8414E7" w:rsidRPr="008F6307" w:rsidRDefault="00151FD1" w:rsidP="008414E7">
      <w:pPr>
        <w:numPr>
          <w:ilvl w:val="0"/>
          <w:numId w:val="1"/>
        </w:numPr>
        <w:ind w:firstLine="709"/>
        <w:rPr>
          <w:rFonts w:ascii="Times New Roman" w:hAnsi="Times New Roman"/>
          <w:color w:val="auto"/>
          <w:sz w:val="24"/>
          <w:szCs w:val="24"/>
        </w:rPr>
      </w:pPr>
      <w:bookmarkStart w:id="11" w:name="dst101638"/>
      <w:bookmarkEnd w:id="11"/>
      <w:r w:rsidRPr="008F6307">
        <w:rPr>
          <w:rFonts w:ascii="Times New Roman" w:hAnsi="Times New Roman"/>
          <w:color w:val="auto"/>
          <w:sz w:val="24"/>
          <w:szCs w:val="24"/>
        </w:rPr>
        <w:t xml:space="preserve">- </w:t>
      </w:r>
      <w:r w:rsidR="008414E7" w:rsidRPr="008F6307">
        <w:rPr>
          <w:rFonts w:ascii="Times New Roman" w:hAnsi="Times New Roman"/>
          <w:color w:val="auto"/>
          <w:sz w:val="24"/>
          <w:szCs w:val="24"/>
        </w:rPr>
        <w:t xml:space="preserve">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8414E7" w:rsidRPr="008F6307" w:rsidRDefault="00151FD1" w:rsidP="008414E7">
      <w:pPr>
        <w:numPr>
          <w:ilvl w:val="0"/>
          <w:numId w:val="1"/>
        </w:numPr>
        <w:ind w:firstLine="709"/>
        <w:rPr>
          <w:rFonts w:ascii="Times New Roman" w:hAnsi="Times New Roman"/>
          <w:color w:val="auto"/>
          <w:sz w:val="24"/>
          <w:szCs w:val="24"/>
        </w:rPr>
      </w:pPr>
      <w:bookmarkStart w:id="12" w:name="dst101639"/>
      <w:bookmarkEnd w:id="12"/>
      <w:r w:rsidRPr="008F6307">
        <w:rPr>
          <w:rFonts w:ascii="Times New Roman" w:hAnsi="Times New Roman"/>
          <w:color w:val="auto"/>
          <w:sz w:val="24"/>
          <w:szCs w:val="24"/>
        </w:rPr>
        <w:t xml:space="preserve">- </w:t>
      </w:r>
      <w:r w:rsidR="008414E7" w:rsidRPr="008F6307">
        <w:rPr>
          <w:rFonts w:ascii="Times New Roman" w:hAnsi="Times New Roman"/>
          <w:color w:val="auto"/>
          <w:sz w:val="24"/>
          <w:szCs w:val="24"/>
        </w:rPr>
        <w:t xml:space="preserve"> 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p>
    <w:p w:rsidR="008414E7" w:rsidRPr="008F6307" w:rsidRDefault="00151FD1" w:rsidP="008414E7">
      <w:pPr>
        <w:numPr>
          <w:ilvl w:val="0"/>
          <w:numId w:val="1"/>
        </w:numPr>
        <w:ind w:firstLine="709"/>
        <w:rPr>
          <w:rFonts w:ascii="Times New Roman" w:hAnsi="Times New Roman"/>
          <w:color w:val="auto"/>
          <w:sz w:val="24"/>
          <w:szCs w:val="24"/>
        </w:rPr>
      </w:pPr>
      <w:bookmarkStart w:id="13" w:name="dst2301"/>
      <w:bookmarkEnd w:id="13"/>
      <w:r w:rsidRPr="008F6307">
        <w:rPr>
          <w:rFonts w:ascii="Times New Roman" w:hAnsi="Times New Roman"/>
          <w:color w:val="auto"/>
          <w:sz w:val="24"/>
          <w:szCs w:val="24"/>
        </w:rPr>
        <w:t xml:space="preserve">- </w:t>
      </w:r>
      <w:r w:rsidR="008414E7" w:rsidRPr="008F6307">
        <w:rPr>
          <w:rFonts w:ascii="Times New Roman" w:hAnsi="Times New Roman"/>
          <w:color w:val="auto"/>
          <w:sz w:val="24"/>
          <w:szCs w:val="24"/>
        </w:rPr>
        <w:t xml:space="preserve">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w:t>
      </w:r>
    </w:p>
    <w:p w:rsidR="008414E7" w:rsidRPr="008F6307" w:rsidRDefault="008F6307" w:rsidP="008414E7">
      <w:pPr>
        <w:numPr>
          <w:ilvl w:val="0"/>
          <w:numId w:val="1"/>
        </w:numPr>
        <w:ind w:firstLine="709"/>
        <w:rPr>
          <w:rFonts w:ascii="Times New Roman" w:hAnsi="Times New Roman"/>
          <w:color w:val="auto"/>
          <w:sz w:val="24"/>
          <w:szCs w:val="24"/>
        </w:rPr>
      </w:pPr>
      <w:bookmarkStart w:id="14" w:name="dst101641"/>
      <w:bookmarkEnd w:id="14"/>
      <w:r w:rsidRPr="008F6307">
        <w:rPr>
          <w:rFonts w:ascii="Times New Roman" w:hAnsi="Times New Roman"/>
          <w:color w:val="auto"/>
          <w:sz w:val="24"/>
          <w:szCs w:val="24"/>
        </w:rPr>
        <w:t>-</w:t>
      </w:r>
      <w:r w:rsidR="008414E7" w:rsidRPr="008F6307">
        <w:rPr>
          <w:rFonts w:ascii="Times New Roman" w:hAnsi="Times New Roman"/>
          <w:color w:val="auto"/>
          <w:sz w:val="24"/>
          <w:szCs w:val="24"/>
        </w:rPr>
        <w:t xml:space="preserve"> перечень земельных участков, расположенных на межселенных территориях и включаемых в границы населенных пунктов или исключаемых из их границ, с указанием категорий земель, к которым планируется отнести эти земельные участки, и целей их планируемого использования;</w:t>
      </w:r>
    </w:p>
    <w:p w:rsidR="008414E7" w:rsidRPr="008F6307" w:rsidRDefault="008F6307" w:rsidP="008414E7">
      <w:pPr>
        <w:numPr>
          <w:ilvl w:val="0"/>
          <w:numId w:val="1"/>
        </w:numPr>
        <w:ind w:firstLine="709"/>
        <w:rPr>
          <w:rFonts w:ascii="Times New Roman" w:hAnsi="Times New Roman"/>
          <w:color w:val="auto"/>
          <w:sz w:val="24"/>
          <w:szCs w:val="24"/>
        </w:rPr>
      </w:pPr>
      <w:bookmarkStart w:id="15" w:name="dst101642"/>
      <w:bookmarkEnd w:id="15"/>
      <w:r w:rsidRPr="008F6307">
        <w:rPr>
          <w:rFonts w:ascii="Times New Roman" w:hAnsi="Times New Roman"/>
          <w:color w:val="auto"/>
          <w:sz w:val="24"/>
          <w:szCs w:val="24"/>
        </w:rPr>
        <w:t xml:space="preserve">- </w:t>
      </w:r>
      <w:r w:rsidR="008414E7" w:rsidRPr="008F6307">
        <w:rPr>
          <w:rFonts w:ascii="Times New Roman" w:hAnsi="Times New Roman"/>
          <w:color w:val="auto"/>
          <w:sz w:val="24"/>
          <w:szCs w:val="24"/>
        </w:rPr>
        <w:t xml:space="preserve"> перечень и характеристику основных факторов риска возникновения чрезвычайных ситуаций природного и техногенного характера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w:t>
      </w:r>
    </w:p>
    <w:p w:rsidR="008414E7" w:rsidRPr="008F6307" w:rsidRDefault="008414E7" w:rsidP="008414E7">
      <w:pPr>
        <w:numPr>
          <w:ilvl w:val="0"/>
          <w:numId w:val="1"/>
        </w:numPr>
        <w:ind w:firstLine="709"/>
        <w:rPr>
          <w:rFonts w:ascii="Times New Roman" w:hAnsi="Times New Roman"/>
          <w:color w:val="auto"/>
          <w:sz w:val="24"/>
          <w:szCs w:val="24"/>
        </w:rPr>
      </w:pPr>
      <w:bookmarkStart w:id="16" w:name="dst101643"/>
      <w:bookmarkEnd w:id="16"/>
      <w:r w:rsidRPr="008F6307">
        <w:rPr>
          <w:rFonts w:ascii="Times New Roman" w:hAnsi="Times New Roman"/>
          <w:color w:val="auto"/>
          <w:sz w:val="24"/>
          <w:szCs w:val="24"/>
        </w:rPr>
        <w:t>Материалы по обоснованию схемы территориального планирования муниципального района в виде карт отображают:</w:t>
      </w:r>
    </w:p>
    <w:p w:rsidR="008414E7" w:rsidRPr="008F6307" w:rsidRDefault="008414E7" w:rsidP="008414E7">
      <w:pPr>
        <w:numPr>
          <w:ilvl w:val="0"/>
          <w:numId w:val="1"/>
        </w:numPr>
        <w:ind w:firstLine="709"/>
        <w:rPr>
          <w:rFonts w:ascii="Times New Roman" w:hAnsi="Times New Roman"/>
          <w:color w:val="auto"/>
          <w:sz w:val="24"/>
          <w:szCs w:val="24"/>
        </w:rPr>
      </w:pPr>
      <w:bookmarkStart w:id="17" w:name="dst101644"/>
      <w:bookmarkEnd w:id="17"/>
      <w:r w:rsidRPr="008F6307">
        <w:rPr>
          <w:rFonts w:ascii="Times New Roman" w:hAnsi="Times New Roman"/>
          <w:color w:val="auto"/>
          <w:sz w:val="24"/>
          <w:szCs w:val="24"/>
        </w:rPr>
        <w:lastRenderedPageBreak/>
        <w:t>1) границы поселений, входящих в состав муниципального района;</w:t>
      </w:r>
    </w:p>
    <w:p w:rsidR="008414E7" w:rsidRPr="008F6307" w:rsidRDefault="008414E7" w:rsidP="008414E7">
      <w:pPr>
        <w:numPr>
          <w:ilvl w:val="0"/>
          <w:numId w:val="1"/>
        </w:numPr>
        <w:ind w:firstLine="709"/>
        <w:rPr>
          <w:rFonts w:ascii="Times New Roman" w:hAnsi="Times New Roman"/>
          <w:color w:val="auto"/>
          <w:sz w:val="24"/>
          <w:szCs w:val="24"/>
        </w:rPr>
      </w:pPr>
      <w:bookmarkStart w:id="18" w:name="dst101645"/>
      <w:bookmarkEnd w:id="18"/>
      <w:r w:rsidRPr="008F6307">
        <w:rPr>
          <w:rFonts w:ascii="Times New Roman" w:hAnsi="Times New Roman"/>
          <w:color w:val="auto"/>
          <w:sz w:val="24"/>
          <w:szCs w:val="24"/>
        </w:rPr>
        <w:t>2) границы населенных пунктов, входящих в состав муниципального района;</w:t>
      </w:r>
    </w:p>
    <w:p w:rsidR="008414E7" w:rsidRPr="008F6307" w:rsidRDefault="008414E7" w:rsidP="008414E7">
      <w:pPr>
        <w:numPr>
          <w:ilvl w:val="0"/>
          <w:numId w:val="1"/>
        </w:numPr>
        <w:ind w:firstLine="709"/>
        <w:rPr>
          <w:rFonts w:ascii="Times New Roman" w:hAnsi="Times New Roman"/>
          <w:color w:val="auto"/>
          <w:sz w:val="24"/>
          <w:szCs w:val="24"/>
        </w:rPr>
      </w:pPr>
      <w:bookmarkStart w:id="19" w:name="dst101646"/>
      <w:bookmarkEnd w:id="19"/>
      <w:r w:rsidRPr="008F6307">
        <w:rPr>
          <w:rFonts w:ascii="Times New Roman" w:hAnsi="Times New Roman"/>
          <w:color w:val="auto"/>
          <w:sz w:val="24"/>
          <w:szCs w:val="24"/>
        </w:rPr>
        <w:t>3) объекты капитального строительства, иные объекты, территории, зоны, которые оказали влияние на определение планируемого размещения объектов местного значения муниципального района, объектов федерального значения, объектов регионального значения, в том числе:</w:t>
      </w:r>
    </w:p>
    <w:p w:rsidR="008414E7" w:rsidRPr="008F6307" w:rsidRDefault="008414E7" w:rsidP="008414E7">
      <w:pPr>
        <w:numPr>
          <w:ilvl w:val="0"/>
          <w:numId w:val="1"/>
        </w:numPr>
        <w:ind w:firstLine="709"/>
        <w:rPr>
          <w:rFonts w:ascii="Times New Roman" w:hAnsi="Times New Roman"/>
          <w:color w:val="auto"/>
          <w:sz w:val="24"/>
          <w:szCs w:val="24"/>
        </w:rPr>
      </w:pPr>
      <w:bookmarkStart w:id="20" w:name="dst2302"/>
      <w:bookmarkEnd w:id="20"/>
      <w:r w:rsidRPr="008F6307">
        <w:rPr>
          <w:rFonts w:ascii="Times New Roman" w:hAnsi="Times New Roman"/>
          <w:color w:val="auto"/>
          <w:sz w:val="24"/>
          <w:szCs w:val="24"/>
        </w:rPr>
        <w:t>а) планируемые для размещения объекты федерального значения, объекты регионального значения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w:t>
      </w:r>
    </w:p>
    <w:p w:rsidR="008414E7" w:rsidRPr="008F6307" w:rsidRDefault="008414E7" w:rsidP="008414E7">
      <w:pPr>
        <w:numPr>
          <w:ilvl w:val="0"/>
          <w:numId w:val="1"/>
        </w:numPr>
        <w:ind w:firstLine="709"/>
        <w:rPr>
          <w:rFonts w:ascii="Times New Roman" w:hAnsi="Times New Roman"/>
          <w:color w:val="auto"/>
          <w:sz w:val="24"/>
          <w:szCs w:val="24"/>
        </w:rPr>
      </w:pPr>
      <w:bookmarkStart w:id="21" w:name="dst101648"/>
      <w:bookmarkEnd w:id="21"/>
      <w:r w:rsidRPr="008F6307">
        <w:rPr>
          <w:rFonts w:ascii="Times New Roman" w:hAnsi="Times New Roman"/>
          <w:color w:val="auto"/>
          <w:sz w:val="24"/>
          <w:szCs w:val="24"/>
        </w:rPr>
        <w:t>б) особые экономические зоны;</w:t>
      </w:r>
    </w:p>
    <w:p w:rsidR="008414E7" w:rsidRPr="008F6307" w:rsidRDefault="008414E7" w:rsidP="008414E7">
      <w:pPr>
        <w:numPr>
          <w:ilvl w:val="0"/>
          <w:numId w:val="1"/>
        </w:numPr>
        <w:ind w:firstLine="709"/>
        <w:rPr>
          <w:rFonts w:ascii="Times New Roman" w:hAnsi="Times New Roman"/>
          <w:color w:val="auto"/>
          <w:sz w:val="24"/>
          <w:szCs w:val="24"/>
        </w:rPr>
      </w:pPr>
      <w:bookmarkStart w:id="22" w:name="dst101649"/>
      <w:bookmarkEnd w:id="22"/>
      <w:r w:rsidRPr="008F6307">
        <w:rPr>
          <w:rFonts w:ascii="Times New Roman" w:hAnsi="Times New Roman"/>
          <w:color w:val="auto"/>
          <w:sz w:val="24"/>
          <w:szCs w:val="24"/>
        </w:rPr>
        <w:t>в) особо охраняемые природные территории федерального, регионального, местного значения;</w:t>
      </w:r>
    </w:p>
    <w:p w:rsidR="008414E7" w:rsidRPr="008F6307" w:rsidRDefault="008414E7" w:rsidP="008414E7">
      <w:pPr>
        <w:numPr>
          <w:ilvl w:val="0"/>
          <w:numId w:val="1"/>
        </w:numPr>
        <w:ind w:firstLine="709"/>
        <w:rPr>
          <w:rFonts w:ascii="Times New Roman" w:hAnsi="Times New Roman"/>
          <w:color w:val="auto"/>
          <w:sz w:val="24"/>
          <w:szCs w:val="24"/>
        </w:rPr>
      </w:pPr>
      <w:bookmarkStart w:id="23" w:name="dst101650"/>
      <w:bookmarkEnd w:id="23"/>
      <w:r w:rsidRPr="008F6307">
        <w:rPr>
          <w:rFonts w:ascii="Times New Roman" w:hAnsi="Times New Roman"/>
          <w:color w:val="auto"/>
          <w:sz w:val="24"/>
          <w:szCs w:val="24"/>
        </w:rPr>
        <w:t>г) территории объектов культурного наследия;</w:t>
      </w:r>
    </w:p>
    <w:p w:rsidR="008414E7" w:rsidRPr="008F6307" w:rsidRDefault="008414E7" w:rsidP="008414E7">
      <w:pPr>
        <w:numPr>
          <w:ilvl w:val="0"/>
          <w:numId w:val="1"/>
        </w:numPr>
        <w:ind w:firstLine="709"/>
        <w:rPr>
          <w:rFonts w:ascii="Times New Roman" w:hAnsi="Times New Roman"/>
          <w:color w:val="auto"/>
          <w:sz w:val="24"/>
          <w:szCs w:val="24"/>
        </w:rPr>
      </w:pPr>
      <w:bookmarkStart w:id="24" w:name="dst101651"/>
      <w:bookmarkEnd w:id="24"/>
      <w:r w:rsidRPr="008F6307">
        <w:rPr>
          <w:rFonts w:ascii="Times New Roman" w:hAnsi="Times New Roman"/>
          <w:color w:val="auto"/>
          <w:sz w:val="24"/>
          <w:szCs w:val="24"/>
        </w:rPr>
        <w:t>д) зоны с особыми условиями использования территорий;</w:t>
      </w:r>
    </w:p>
    <w:p w:rsidR="008414E7" w:rsidRPr="008F6307" w:rsidRDefault="008414E7" w:rsidP="008414E7">
      <w:pPr>
        <w:numPr>
          <w:ilvl w:val="0"/>
          <w:numId w:val="1"/>
        </w:numPr>
        <w:ind w:firstLine="709"/>
        <w:rPr>
          <w:rFonts w:ascii="Times New Roman" w:hAnsi="Times New Roman"/>
          <w:color w:val="auto"/>
          <w:sz w:val="24"/>
          <w:szCs w:val="24"/>
        </w:rPr>
      </w:pPr>
      <w:bookmarkStart w:id="25" w:name="dst101652"/>
      <w:bookmarkEnd w:id="25"/>
      <w:r w:rsidRPr="008F6307">
        <w:rPr>
          <w:rFonts w:ascii="Times New Roman" w:hAnsi="Times New Roman"/>
          <w:color w:val="auto"/>
          <w:sz w:val="24"/>
          <w:szCs w:val="24"/>
        </w:rPr>
        <w:t>е) территории, подверженные риску возникновения чрезвычайных ситуаций природного и техногенного характера;</w:t>
      </w:r>
    </w:p>
    <w:p w:rsidR="008414E7" w:rsidRPr="008F6307" w:rsidRDefault="008414E7" w:rsidP="008414E7">
      <w:pPr>
        <w:numPr>
          <w:ilvl w:val="0"/>
          <w:numId w:val="1"/>
        </w:numPr>
        <w:ind w:firstLine="709"/>
        <w:rPr>
          <w:rFonts w:ascii="Times New Roman" w:hAnsi="Times New Roman"/>
          <w:color w:val="auto"/>
          <w:sz w:val="24"/>
          <w:szCs w:val="24"/>
        </w:rPr>
      </w:pPr>
      <w:bookmarkStart w:id="26" w:name="dst101653"/>
      <w:bookmarkEnd w:id="26"/>
      <w:r w:rsidRPr="008F6307">
        <w:rPr>
          <w:rFonts w:ascii="Times New Roman" w:hAnsi="Times New Roman"/>
          <w:color w:val="auto"/>
          <w:sz w:val="24"/>
          <w:szCs w:val="24"/>
        </w:rPr>
        <w:t>ж) иные объекты, иные территории и (или) зоны;</w:t>
      </w:r>
    </w:p>
    <w:p w:rsidR="008414E7" w:rsidRPr="008F6307" w:rsidRDefault="008414E7" w:rsidP="008414E7">
      <w:pPr>
        <w:numPr>
          <w:ilvl w:val="0"/>
          <w:numId w:val="1"/>
        </w:numPr>
        <w:ind w:firstLine="709"/>
        <w:rPr>
          <w:rFonts w:ascii="Times New Roman" w:hAnsi="Times New Roman"/>
          <w:color w:val="auto"/>
          <w:sz w:val="24"/>
          <w:szCs w:val="24"/>
        </w:rPr>
      </w:pPr>
      <w:bookmarkStart w:id="27" w:name="dst3030"/>
      <w:bookmarkEnd w:id="27"/>
      <w:r w:rsidRPr="008F6307">
        <w:rPr>
          <w:rFonts w:ascii="Times New Roman" w:hAnsi="Times New Roman"/>
          <w:color w:val="auto"/>
          <w:sz w:val="24"/>
          <w:szCs w:val="24"/>
        </w:rPr>
        <w:t>4) границы лесничеств.</w:t>
      </w:r>
    </w:p>
    <w:p w:rsidR="00D76346" w:rsidRPr="008F6307" w:rsidRDefault="00D76346" w:rsidP="00D76346">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 xml:space="preserve">В Схеме </w:t>
      </w:r>
      <w:r w:rsidR="00AC3BBA" w:rsidRPr="008F6307">
        <w:rPr>
          <w:rFonts w:ascii="Times New Roman" w:hAnsi="Times New Roman"/>
          <w:color w:val="auto"/>
          <w:sz w:val="24"/>
          <w:szCs w:val="24"/>
        </w:rPr>
        <w:t>тер</w:t>
      </w:r>
      <w:r w:rsidR="006C58A6">
        <w:rPr>
          <w:rFonts w:ascii="Times New Roman" w:hAnsi="Times New Roman"/>
          <w:color w:val="auto"/>
          <w:sz w:val="24"/>
          <w:szCs w:val="24"/>
        </w:rPr>
        <w:t xml:space="preserve">риториального </w:t>
      </w:r>
      <w:r w:rsidR="00AC3BBA" w:rsidRPr="008F6307">
        <w:rPr>
          <w:rFonts w:ascii="Times New Roman" w:hAnsi="Times New Roman"/>
          <w:color w:val="auto"/>
          <w:sz w:val="24"/>
          <w:szCs w:val="24"/>
        </w:rPr>
        <w:t xml:space="preserve">планирования Валдайского района </w:t>
      </w:r>
      <w:r w:rsidRPr="008F6307">
        <w:rPr>
          <w:rFonts w:ascii="Times New Roman" w:hAnsi="Times New Roman"/>
          <w:color w:val="auto"/>
          <w:sz w:val="24"/>
          <w:szCs w:val="24"/>
        </w:rPr>
        <w:t>не применяются положения статьи 19 Градостроительного кодекса Российской Федерации в части: пунктов 3,4 части 1; пункта 2 части 2; пунктов 2,3 части 3; пунктов 4,5,6 части 5, в связи с тем, что на территории Валдайского муниципального района межселенные территории отсутствуют.</w:t>
      </w:r>
    </w:p>
    <w:p w:rsidR="00A94E2F" w:rsidRPr="008F6307" w:rsidRDefault="00D76346" w:rsidP="00D76346">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В Схеме не применяются положения статьи 19 Градостроительного кодекса Российской Федерации в части подпункта б) пункта 3 части 6, в связи с тем, что на территории Валдайского муниципального района особые экономические зоны отсутствуют</w:t>
      </w:r>
      <w:r w:rsidR="00193C90" w:rsidRPr="008F6307">
        <w:rPr>
          <w:rFonts w:ascii="Times New Roman" w:hAnsi="Times New Roman"/>
          <w:color w:val="auto"/>
          <w:sz w:val="24"/>
          <w:szCs w:val="24"/>
        </w:rPr>
        <w:t>.</w:t>
      </w:r>
    </w:p>
    <w:p w:rsidR="007D376F" w:rsidRPr="00B64AEC" w:rsidRDefault="007D376F" w:rsidP="007D376F">
      <w:pPr>
        <w:numPr>
          <w:ilvl w:val="0"/>
          <w:numId w:val="1"/>
        </w:numPr>
        <w:ind w:firstLine="709"/>
        <w:rPr>
          <w:rFonts w:ascii="Times New Roman" w:hAnsi="Times New Roman"/>
          <w:color w:val="auto"/>
          <w:sz w:val="24"/>
          <w:szCs w:val="24"/>
        </w:rPr>
      </w:pPr>
      <w:r w:rsidRPr="00B64AEC">
        <w:rPr>
          <w:rFonts w:ascii="Times New Roman" w:hAnsi="Times New Roman"/>
          <w:color w:val="auto"/>
          <w:sz w:val="24"/>
          <w:szCs w:val="24"/>
        </w:rPr>
        <w:t xml:space="preserve">    Внесение изменений в </w:t>
      </w:r>
      <w:r w:rsidR="00CD68D2" w:rsidRPr="00B64AEC">
        <w:rPr>
          <w:rFonts w:ascii="Times New Roman" w:hAnsi="Times New Roman"/>
          <w:color w:val="auto"/>
          <w:sz w:val="24"/>
          <w:szCs w:val="24"/>
        </w:rPr>
        <w:t xml:space="preserve">Схемы территориального планирования  </w:t>
      </w:r>
      <w:r w:rsidRPr="00B64AEC">
        <w:rPr>
          <w:rFonts w:ascii="Times New Roman" w:hAnsi="Times New Roman"/>
          <w:color w:val="auto"/>
          <w:sz w:val="24"/>
          <w:szCs w:val="24"/>
        </w:rPr>
        <w:t>осуществляется в том же порядке, в котором осуществляется разработка и утверждение проектов</w:t>
      </w:r>
      <w:r w:rsidR="00CD68D2" w:rsidRPr="00B64AEC">
        <w:rPr>
          <w:rFonts w:ascii="Times New Roman" w:hAnsi="Times New Roman"/>
          <w:color w:val="auto"/>
          <w:sz w:val="24"/>
          <w:szCs w:val="24"/>
        </w:rPr>
        <w:t xml:space="preserve"> Схем территориального планирования</w:t>
      </w:r>
      <w:r w:rsidR="00193C90" w:rsidRPr="00B64AEC">
        <w:rPr>
          <w:rFonts w:ascii="Times New Roman" w:hAnsi="Times New Roman"/>
          <w:color w:val="auto"/>
          <w:sz w:val="24"/>
          <w:szCs w:val="24"/>
        </w:rPr>
        <w:t>.</w:t>
      </w:r>
    </w:p>
    <w:p w:rsidR="00AC3BBA" w:rsidRPr="00193C90" w:rsidRDefault="007D376F" w:rsidP="005B61BA">
      <w:pPr>
        <w:numPr>
          <w:ilvl w:val="0"/>
          <w:numId w:val="1"/>
        </w:numPr>
        <w:ind w:firstLine="709"/>
        <w:rPr>
          <w:rFonts w:ascii="Times New Roman" w:hAnsi="Times New Roman"/>
          <w:color w:val="auto"/>
          <w:sz w:val="24"/>
          <w:szCs w:val="24"/>
        </w:rPr>
      </w:pPr>
      <w:r w:rsidRPr="00193C90">
        <w:rPr>
          <w:rFonts w:ascii="Times New Roman" w:hAnsi="Times New Roman"/>
          <w:color w:val="auto"/>
          <w:sz w:val="24"/>
          <w:szCs w:val="24"/>
        </w:rPr>
        <w:t xml:space="preserve">В качестве картографической основы для подготовки </w:t>
      </w:r>
      <w:r w:rsidR="00CD68D2" w:rsidRPr="00193C90">
        <w:rPr>
          <w:rFonts w:ascii="Times New Roman" w:hAnsi="Times New Roman"/>
          <w:color w:val="auto"/>
          <w:sz w:val="24"/>
          <w:szCs w:val="24"/>
        </w:rPr>
        <w:t xml:space="preserve">Схемы территориального планирования </w:t>
      </w:r>
      <w:r w:rsidRPr="00193C90">
        <w:rPr>
          <w:rFonts w:ascii="Times New Roman" w:hAnsi="Times New Roman"/>
          <w:color w:val="auto"/>
          <w:sz w:val="24"/>
          <w:szCs w:val="24"/>
        </w:rPr>
        <w:t xml:space="preserve"> использованы картографические материалы </w:t>
      </w:r>
      <w:r w:rsidR="00AC3BBA" w:rsidRPr="00193C90">
        <w:rPr>
          <w:rFonts w:ascii="Times New Roman" w:hAnsi="Times New Roman"/>
          <w:color w:val="auto"/>
          <w:sz w:val="24"/>
          <w:szCs w:val="24"/>
        </w:rPr>
        <w:t>государственного кадастра недвижимости (филиал ФГБУ «ФКП Росреестр» по Новгородской области) (</w:t>
      </w:r>
      <w:hyperlink r:id="rId9" w:history="1">
        <w:r w:rsidR="00AC3BBA" w:rsidRPr="00193C90">
          <w:rPr>
            <w:rStyle w:val="a5"/>
            <w:rFonts w:ascii="Times New Roman" w:hAnsi="Times New Roman"/>
            <w:color w:val="auto"/>
            <w:sz w:val="24"/>
            <w:szCs w:val="24"/>
            <w:lang w:val="en-US"/>
          </w:rPr>
          <w:t>http</w:t>
        </w:r>
        <w:r w:rsidR="00AC3BBA" w:rsidRPr="00193C90">
          <w:rPr>
            <w:rStyle w:val="a5"/>
            <w:rFonts w:ascii="Times New Roman" w:hAnsi="Times New Roman"/>
            <w:color w:val="auto"/>
            <w:sz w:val="24"/>
            <w:szCs w:val="24"/>
          </w:rPr>
          <w:t>://</w:t>
        </w:r>
        <w:r w:rsidR="00AC3BBA" w:rsidRPr="00193C90">
          <w:rPr>
            <w:rStyle w:val="a5"/>
            <w:rFonts w:ascii="Times New Roman" w:hAnsi="Times New Roman"/>
            <w:color w:val="auto"/>
            <w:sz w:val="24"/>
            <w:szCs w:val="24"/>
            <w:lang w:val="en-US"/>
          </w:rPr>
          <w:t>maps</w:t>
        </w:r>
        <w:r w:rsidR="00AC3BBA" w:rsidRPr="00193C90">
          <w:rPr>
            <w:rStyle w:val="a5"/>
            <w:rFonts w:ascii="Times New Roman" w:hAnsi="Times New Roman"/>
            <w:color w:val="auto"/>
            <w:sz w:val="24"/>
            <w:szCs w:val="24"/>
          </w:rPr>
          <w:t>.</w:t>
        </w:r>
        <w:r w:rsidR="00AC3BBA" w:rsidRPr="00193C90">
          <w:rPr>
            <w:rStyle w:val="a5"/>
            <w:rFonts w:ascii="Times New Roman" w:hAnsi="Times New Roman"/>
            <w:color w:val="auto"/>
            <w:sz w:val="24"/>
            <w:szCs w:val="24"/>
            <w:lang w:val="en-US"/>
          </w:rPr>
          <w:t>rosreestr</w:t>
        </w:r>
        <w:r w:rsidR="00AC3BBA" w:rsidRPr="00193C90">
          <w:rPr>
            <w:rStyle w:val="a5"/>
            <w:rFonts w:ascii="Times New Roman" w:hAnsi="Times New Roman"/>
            <w:color w:val="auto"/>
            <w:sz w:val="24"/>
            <w:szCs w:val="24"/>
          </w:rPr>
          <w:t>.</w:t>
        </w:r>
        <w:r w:rsidR="00AC3BBA" w:rsidRPr="00193C90">
          <w:rPr>
            <w:rStyle w:val="a5"/>
            <w:rFonts w:ascii="Times New Roman" w:hAnsi="Times New Roman"/>
            <w:color w:val="auto"/>
            <w:sz w:val="24"/>
            <w:szCs w:val="24"/>
            <w:lang w:val="en-US"/>
          </w:rPr>
          <w:t>ru</w:t>
        </w:r>
        <w:r w:rsidR="00AC3BBA" w:rsidRPr="00193C90">
          <w:rPr>
            <w:rStyle w:val="a5"/>
            <w:rFonts w:ascii="Times New Roman" w:hAnsi="Times New Roman"/>
            <w:color w:val="auto"/>
            <w:sz w:val="24"/>
            <w:szCs w:val="24"/>
          </w:rPr>
          <w:t>/</w:t>
        </w:r>
        <w:r w:rsidR="00AC3BBA" w:rsidRPr="00193C90">
          <w:rPr>
            <w:rStyle w:val="a5"/>
            <w:rFonts w:ascii="Times New Roman" w:hAnsi="Times New Roman"/>
            <w:color w:val="auto"/>
            <w:sz w:val="24"/>
            <w:szCs w:val="24"/>
            <w:lang w:val="en-US"/>
          </w:rPr>
          <w:t>PortalOnline</w:t>
        </w:r>
        <w:r w:rsidR="00AC3BBA" w:rsidRPr="00193C90">
          <w:rPr>
            <w:rStyle w:val="a5"/>
            <w:rFonts w:ascii="Times New Roman" w:hAnsi="Times New Roman"/>
            <w:color w:val="auto"/>
            <w:sz w:val="24"/>
            <w:szCs w:val="24"/>
          </w:rPr>
          <w:t>/</w:t>
        </w:r>
      </w:hyperlink>
      <w:r w:rsidR="00AC3BBA" w:rsidRPr="00193C90">
        <w:rPr>
          <w:rFonts w:ascii="Times New Roman" w:hAnsi="Times New Roman"/>
          <w:color w:val="auto"/>
          <w:sz w:val="24"/>
          <w:szCs w:val="24"/>
        </w:rPr>
        <w:t xml:space="preserve">) по состоянию на сентябрь  2020 года, а также материалы </w:t>
      </w:r>
      <w:r w:rsidRPr="00193C90">
        <w:rPr>
          <w:rFonts w:ascii="Times New Roman" w:hAnsi="Times New Roman"/>
          <w:color w:val="auto"/>
          <w:sz w:val="24"/>
          <w:szCs w:val="24"/>
        </w:rPr>
        <w:t xml:space="preserve">предоставленные </w:t>
      </w:r>
      <w:r w:rsidR="00AC3BBA" w:rsidRPr="00193C90">
        <w:rPr>
          <w:rFonts w:ascii="Times New Roman" w:hAnsi="Times New Roman"/>
          <w:color w:val="auto"/>
          <w:sz w:val="24"/>
          <w:szCs w:val="24"/>
        </w:rPr>
        <w:t>А</w:t>
      </w:r>
      <w:r w:rsidRPr="00193C90">
        <w:rPr>
          <w:rFonts w:ascii="Times New Roman" w:hAnsi="Times New Roman"/>
          <w:color w:val="auto"/>
          <w:sz w:val="24"/>
          <w:szCs w:val="24"/>
        </w:rPr>
        <w:t xml:space="preserve">дминистрацией </w:t>
      </w:r>
      <w:r w:rsidR="00CD68D2" w:rsidRPr="00193C90">
        <w:rPr>
          <w:rFonts w:ascii="Times New Roman" w:hAnsi="Times New Roman"/>
          <w:color w:val="auto"/>
          <w:sz w:val="24"/>
          <w:szCs w:val="24"/>
        </w:rPr>
        <w:t xml:space="preserve">Валдайского </w:t>
      </w:r>
      <w:r w:rsidRPr="00193C90">
        <w:rPr>
          <w:rFonts w:ascii="Times New Roman" w:hAnsi="Times New Roman"/>
          <w:color w:val="auto"/>
          <w:sz w:val="24"/>
          <w:szCs w:val="24"/>
        </w:rPr>
        <w:t xml:space="preserve">муниципального </w:t>
      </w:r>
      <w:r w:rsidR="00AC3BBA" w:rsidRPr="00193C90">
        <w:rPr>
          <w:rFonts w:ascii="Times New Roman" w:hAnsi="Times New Roman"/>
          <w:color w:val="auto"/>
          <w:sz w:val="24"/>
          <w:szCs w:val="24"/>
        </w:rPr>
        <w:t>района</w:t>
      </w:r>
      <w:r w:rsidRPr="00193C90">
        <w:rPr>
          <w:rFonts w:ascii="Times New Roman" w:hAnsi="Times New Roman"/>
          <w:color w:val="auto"/>
          <w:sz w:val="24"/>
          <w:szCs w:val="24"/>
        </w:rPr>
        <w:t xml:space="preserve"> </w:t>
      </w:r>
      <w:r w:rsidR="00CD68D2" w:rsidRPr="00193C90">
        <w:rPr>
          <w:rFonts w:ascii="Times New Roman" w:hAnsi="Times New Roman"/>
          <w:color w:val="auto"/>
          <w:sz w:val="24"/>
          <w:szCs w:val="24"/>
        </w:rPr>
        <w:t>Новгородской области.</w:t>
      </w:r>
      <w:r w:rsidR="00051E8E" w:rsidRPr="00193C90">
        <w:rPr>
          <w:color w:val="auto"/>
        </w:rPr>
        <w:t xml:space="preserve"> </w:t>
      </w:r>
    </w:p>
    <w:p w:rsidR="007D376F" w:rsidRPr="00AC3BBA" w:rsidRDefault="00051E8E" w:rsidP="005B61BA">
      <w:pPr>
        <w:numPr>
          <w:ilvl w:val="0"/>
          <w:numId w:val="1"/>
        </w:numPr>
        <w:ind w:firstLine="709"/>
        <w:rPr>
          <w:rFonts w:ascii="Times New Roman" w:hAnsi="Times New Roman"/>
          <w:color w:val="auto"/>
          <w:sz w:val="24"/>
          <w:szCs w:val="24"/>
        </w:rPr>
      </w:pPr>
      <w:r w:rsidRPr="00AC3BBA">
        <w:rPr>
          <w:rFonts w:ascii="Times New Roman" w:hAnsi="Times New Roman"/>
          <w:color w:val="auto"/>
          <w:sz w:val="24"/>
          <w:szCs w:val="24"/>
        </w:rPr>
        <w:t xml:space="preserve">При подготовке документов территориального планирования Валдайского  муниципального района  использовались  сведения, имеющиеся во ФГИС </w:t>
      </w:r>
      <w:hyperlink r:id="rId10" w:history="1">
        <w:r w:rsidRPr="00AC3BBA">
          <w:rPr>
            <w:rFonts w:ascii="Times New Roman" w:hAnsi="Times New Roman"/>
            <w:color w:val="auto"/>
            <w:sz w:val="24"/>
            <w:szCs w:val="24"/>
          </w:rPr>
          <w:t>ТП</w:t>
        </w:r>
      </w:hyperlink>
      <w:r w:rsidRPr="00AC3BBA">
        <w:rPr>
          <w:rFonts w:ascii="Times New Roman" w:hAnsi="Times New Roman"/>
          <w:color w:val="auto"/>
          <w:sz w:val="24"/>
          <w:szCs w:val="24"/>
        </w:rPr>
        <w:t>.</w:t>
      </w:r>
    </w:p>
    <w:p w:rsidR="007D376F" w:rsidRPr="008F6307" w:rsidRDefault="007D376F" w:rsidP="007D376F">
      <w:pPr>
        <w:numPr>
          <w:ilvl w:val="0"/>
          <w:numId w:val="1"/>
        </w:numPr>
        <w:ind w:firstLine="709"/>
        <w:rPr>
          <w:rFonts w:ascii="Times New Roman" w:hAnsi="Times New Roman"/>
          <w:color w:val="FF0000"/>
          <w:sz w:val="24"/>
          <w:szCs w:val="24"/>
        </w:rPr>
      </w:pPr>
      <w:r w:rsidRPr="008F6307">
        <w:rPr>
          <w:rFonts w:ascii="Times New Roman" w:hAnsi="Times New Roman"/>
          <w:color w:val="auto"/>
          <w:sz w:val="24"/>
          <w:szCs w:val="24"/>
        </w:rPr>
        <w:t xml:space="preserve">В основу </w:t>
      </w:r>
      <w:r w:rsidR="00CD68D2" w:rsidRPr="008F6307">
        <w:rPr>
          <w:rFonts w:ascii="Times New Roman" w:hAnsi="Times New Roman"/>
          <w:color w:val="auto"/>
          <w:sz w:val="24"/>
          <w:szCs w:val="24"/>
        </w:rPr>
        <w:t xml:space="preserve">Схемы территориального планирования  </w:t>
      </w:r>
      <w:r w:rsidRPr="008F6307">
        <w:rPr>
          <w:rFonts w:ascii="Times New Roman" w:hAnsi="Times New Roman"/>
          <w:color w:val="auto"/>
          <w:sz w:val="24"/>
          <w:szCs w:val="24"/>
        </w:rPr>
        <w:t xml:space="preserve">положены данные, предоставленные </w:t>
      </w:r>
      <w:r w:rsidR="00193C90" w:rsidRPr="008F6307">
        <w:rPr>
          <w:rFonts w:ascii="Times New Roman" w:hAnsi="Times New Roman"/>
          <w:color w:val="auto"/>
          <w:sz w:val="24"/>
          <w:szCs w:val="24"/>
        </w:rPr>
        <w:t>А</w:t>
      </w:r>
      <w:r w:rsidRPr="008F6307">
        <w:rPr>
          <w:rFonts w:ascii="Times New Roman" w:hAnsi="Times New Roman"/>
          <w:color w:val="auto"/>
          <w:sz w:val="24"/>
          <w:szCs w:val="24"/>
        </w:rPr>
        <w:t xml:space="preserve">дминистрацией </w:t>
      </w:r>
      <w:r w:rsidR="00193C90" w:rsidRPr="008F6307">
        <w:rPr>
          <w:rFonts w:ascii="Times New Roman" w:hAnsi="Times New Roman"/>
          <w:color w:val="auto"/>
          <w:sz w:val="24"/>
          <w:szCs w:val="24"/>
        </w:rPr>
        <w:t>Валдайского района</w:t>
      </w:r>
      <w:r w:rsidRPr="008F6307">
        <w:rPr>
          <w:rFonts w:ascii="Times New Roman" w:hAnsi="Times New Roman"/>
          <w:color w:val="auto"/>
          <w:sz w:val="24"/>
          <w:szCs w:val="24"/>
        </w:rPr>
        <w:t xml:space="preserve">  в 20</w:t>
      </w:r>
      <w:r w:rsidR="00CD68D2" w:rsidRPr="008F6307">
        <w:rPr>
          <w:rFonts w:ascii="Times New Roman" w:hAnsi="Times New Roman"/>
          <w:color w:val="auto"/>
          <w:sz w:val="24"/>
          <w:szCs w:val="24"/>
        </w:rPr>
        <w:t>20</w:t>
      </w:r>
      <w:r w:rsidRPr="008F6307">
        <w:rPr>
          <w:rFonts w:ascii="Times New Roman" w:hAnsi="Times New Roman"/>
          <w:color w:val="auto"/>
          <w:sz w:val="24"/>
          <w:szCs w:val="24"/>
        </w:rPr>
        <w:t xml:space="preserve"> году</w:t>
      </w:r>
      <w:r w:rsidR="00193C90" w:rsidRPr="008F6307">
        <w:rPr>
          <w:rFonts w:ascii="Times New Roman" w:hAnsi="Times New Roman"/>
          <w:color w:val="auto"/>
          <w:sz w:val="24"/>
          <w:szCs w:val="24"/>
        </w:rPr>
        <w:t>, а также документы с официального сайта</w:t>
      </w:r>
      <w:r w:rsidR="00193C90" w:rsidRPr="008F6307">
        <w:rPr>
          <w:rFonts w:ascii="Times New Roman" w:hAnsi="Times New Roman"/>
          <w:color w:val="FF0000"/>
          <w:sz w:val="24"/>
          <w:szCs w:val="24"/>
        </w:rPr>
        <w:t xml:space="preserve"> </w:t>
      </w:r>
      <w:r w:rsidR="00193C90" w:rsidRPr="008F6307">
        <w:rPr>
          <w:rFonts w:ascii="Times New Roman" w:hAnsi="Times New Roman"/>
          <w:color w:val="auto"/>
          <w:sz w:val="24"/>
          <w:szCs w:val="24"/>
        </w:rPr>
        <w:t>Валдайского  муниципального района</w:t>
      </w:r>
      <w:r w:rsidR="00B64AEC" w:rsidRPr="008F6307">
        <w:rPr>
          <w:rFonts w:ascii="Times New Roman" w:hAnsi="Times New Roman"/>
          <w:color w:val="auto"/>
          <w:sz w:val="24"/>
          <w:szCs w:val="24"/>
        </w:rPr>
        <w:t>.</w:t>
      </w:r>
      <w:r w:rsidR="00193C90" w:rsidRPr="008F6307">
        <w:rPr>
          <w:rFonts w:ascii="Times New Roman" w:hAnsi="Times New Roman"/>
          <w:color w:val="auto"/>
          <w:sz w:val="24"/>
          <w:szCs w:val="24"/>
        </w:rPr>
        <w:t xml:space="preserve"> </w:t>
      </w:r>
    </w:p>
    <w:p w:rsidR="007D376F" w:rsidRPr="008F6307" w:rsidRDefault="007D376F" w:rsidP="00193C90">
      <w:pPr>
        <w:numPr>
          <w:ilvl w:val="0"/>
          <w:numId w:val="1"/>
        </w:numPr>
        <w:ind w:firstLine="709"/>
        <w:rPr>
          <w:rFonts w:ascii="Times New Roman" w:hAnsi="Times New Roman"/>
          <w:color w:val="auto"/>
          <w:sz w:val="24"/>
          <w:szCs w:val="24"/>
        </w:rPr>
      </w:pPr>
      <w:r w:rsidRPr="008F6307">
        <w:rPr>
          <w:rFonts w:ascii="Times New Roman" w:hAnsi="Times New Roman"/>
          <w:color w:val="auto"/>
          <w:sz w:val="24"/>
          <w:szCs w:val="24"/>
        </w:rPr>
        <w:t xml:space="preserve"> Настоящие изменения генерального плана  выполнены с учетом принятых в период с 20</w:t>
      </w:r>
      <w:r w:rsidR="004A5C76" w:rsidRPr="008F6307">
        <w:rPr>
          <w:rFonts w:ascii="Times New Roman" w:hAnsi="Times New Roman"/>
          <w:color w:val="auto"/>
          <w:sz w:val="24"/>
          <w:szCs w:val="24"/>
        </w:rPr>
        <w:t>1</w:t>
      </w:r>
      <w:r w:rsidR="00051E8E" w:rsidRPr="008F6307">
        <w:rPr>
          <w:rFonts w:ascii="Times New Roman" w:hAnsi="Times New Roman"/>
          <w:color w:val="auto"/>
          <w:sz w:val="24"/>
          <w:szCs w:val="24"/>
        </w:rPr>
        <w:t xml:space="preserve">1 </w:t>
      </w:r>
      <w:r w:rsidRPr="008F6307">
        <w:rPr>
          <w:rFonts w:ascii="Times New Roman" w:hAnsi="Times New Roman"/>
          <w:color w:val="auto"/>
          <w:sz w:val="24"/>
          <w:szCs w:val="24"/>
        </w:rPr>
        <w:t>по 20</w:t>
      </w:r>
      <w:r w:rsidR="00051E8E" w:rsidRPr="008F6307">
        <w:rPr>
          <w:rFonts w:ascii="Times New Roman" w:hAnsi="Times New Roman"/>
          <w:color w:val="auto"/>
          <w:sz w:val="24"/>
          <w:szCs w:val="24"/>
        </w:rPr>
        <w:t>20</w:t>
      </w:r>
      <w:r w:rsidRPr="008F6307">
        <w:rPr>
          <w:rFonts w:ascii="Times New Roman" w:hAnsi="Times New Roman"/>
          <w:color w:val="auto"/>
          <w:sz w:val="24"/>
          <w:szCs w:val="24"/>
        </w:rPr>
        <w:t xml:space="preserve"> год федеральных, региональных и муниципальных целевых градостроительных и иных программ развития.</w:t>
      </w:r>
    </w:p>
    <w:p w:rsidR="00A90F6F" w:rsidRPr="00F368C4" w:rsidRDefault="00F368C4" w:rsidP="00F368C4">
      <w:pPr>
        <w:pStyle w:val="1"/>
        <w:widowControl/>
        <w:numPr>
          <w:ilvl w:val="0"/>
          <w:numId w:val="1"/>
        </w:numPr>
        <w:autoSpaceDE/>
        <w:jc w:val="center"/>
        <w:rPr>
          <w:rFonts w:ascii="Times New Roman" w:hAnsi="Times New Roman"/>
          <w:sz w:val="28"/>
          <w:szCs w:val="28"/>
        </w:rPr>
      </w:pPr>
      <w:bookmarkStart w:id="28" w:name="_Toc383778265"/>
      <w:bookmarkStart w:id="29" w:name="_Toc53992964"/>
      <w:r>
        <w:rPr>
          <w:rFonts w:ascii="Times New Roman" w:hAnsi="Times New Roman"/>
          <w:sz w:val="28"/>
          <w:szCs w:val="28"/>
        </w:rPr>
        <w:t>2.</w:t>
      </w:r>
      <w:r w:rsidR="00A90F6F" w:rsidRPr="00F368C4">
        <w:rPr>
          <w:rFonts w:ascii="Times New Roman" w:hAnsi="Times New Roman"/>
          <w:sz w:val="28"/>
          <w:szCs w:val="28"/>
        </w:rPr>
        <w:t xml:space="preserve"> </w:t>
      </w:r>
      <w:r>
        <w:rPr>
          <w:rFonts w:ascii="Times New Roman" w:hAnsi="Times New Roman"/>
          <w:sz w:val="28"/>
          <w:szCs w:val="28"/>
        </w:rPr>
        <w:t xml:space="preserve"> </w:t>
      </w:r>
      <w:r w:rsidR="00A90F6F" w:rsidRPr="00F368C4">
        <w:rPr>
          <w:rFonts w:ascii="Times New Roman" w:hAnsi="Times New Roman"/>
          <w:sz w:val="28"/>
          <w:szCs w:val="28"/>
        </w:rPr>
        <w:t>Программы и планы комплексного социально-экономического развития, для реализации которых осуществляется создание объектов местного значения.</w:t>
      </w:r>
      <w:bookmarkEnd w:id="28"/>
      <w:bookmarkEnd w:id="29"/>
    </w:p>
    <w:p w:rsidR="00A90F6F" w:rsidRPr="008F6307" w:rsidRDefault="00A90F6F" w:rsidP="00A90F6F">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w:t>
      </w:r>
      <w:r w:rsidRPr="008F6307">
        <w:rPr>
          <w:rFonts w:ascii="Times New Roman" w:hAnsi="Times New Roman"/>
          <w:color w:val="auto"/>
          <w:sz w:val="24"/>
          <w:szCs w:val="24"/>
        </w:rPr>
        <w:lastRenderedPageBreak/>
        <w:t>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A90F6F" w:rsidRPr="008F6307" w:rsidRDefault="00A90F6F" w:rsidP="00A90F6F">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rsidR="001B688F" w:rsidRPr="00F368C4" w:rsidRDefault="00F368C4" w:rsidP="00F368C4">
      <w:pPr>
        <w:pStyle w:val="1"/>
        <w:widowControl/>
        <w:numPr>
          <w:ilvl w:val="0"/>
          <w:numId w:val="1"/>
        </w:numPr>
        <w:autoSpaceDE/>
        <w:jc w:val="center"/>
        <w:rPr>
          <w:rFonts w:ascii="Times New Roman" w:hAnsi="Times New Roman"/>
          <w:sz w:val="28"/>
          <w:szCs w:val="28"/>
        </w:rPr>
      </w:pPr>
      <w:bookmarkStart w:id="30" w:name="_Toc53992965"/>
      <w:r>
        <w:rPr>
          <w:rFonts w:ascii="Times New Roman" w:hAnsi="Times New Roman"/>
          <w:sz w:val="28"/>
          <w:szCs w:val="28"/>
        </w:rPr>
        <w:t xml:space="preserve">2.1. </w:t>
      </w:r>
      <w:r w:rsidR="001B688F" w:rsidRPr="00F368C4">
        <w:rPr>
          <w:rFonts w:ascii="Times New Roman" w:hAnsi="Times New Roman"/>
          <w:sz w:val="28"/>
          <w:szCs w:val="28"/>
        </w:rPr>
        <w:t>Исходная нормативно-правовая база</w:t>
      </w:r>
      <w:bookmarkEnd w:id="30"/>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1B688F" w:rsidRPr="008F6307">
        <w:rPr>
          <w:rFonts w:ascii="Times New Roman" w:hAnsi="Times New Roman"/>
          <w:color w:val="auto"/>
          <w:sz w:val="24"/>
          <w:szCs w:val="24"/>
        </w:rPr>
        <w:t>Градостроительный кодекс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1B688F" w:rsidRPr="008F6307">
        <w:rPr>
          <w:rFonts w:ascii="Times New Roman" w:hAnsi="Times New Roman"/>
          <w:color w:val="auto"/>
          <w:sz w:val="24"/>
          <w:szCs w:val="24"/>
        </w:rPr>
        <w:t>Земельный кодекс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1B688F" w:rsidRPr="008F6307">
        <w:rPr>
          <w:rFonts w:ascii="Times New Roman" w:hAnsi="Times New Roman"/>
          <w:color w:val="auto"/>
          <w:sz w:val="24"/>
          <w:szCs w:val="24"/>
        </w:rPr>
        <w:t xml:space="preserve">Лесной кодекс Российской Федерации; </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1B688F" w:rsidRPr="008F6307">
        <w:rPr>
          <w:rFonts w:ascii="Times New Roman" w:hAnsi="Times New Roman"/>
          <w:color w:val="auto"/>
          <w:sz w:val="24"/>
          <w:szCs w:val="24"/>
        </w:rPr>
        <w:t>Водный кодекс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5. </w:t>
      </w:r>
      <w:r w:rsidR="001B688F" w:rsidRPr="008F6307">
        <w:rPr>
          <w:rFonts w:ascii="Times New Roman" w:hAnsi="Times New Roman"/>
          <w:color w:val="auto"/>
          <w:sz w:val="24"/>
          <w:szCs w:val="24"/>
        </w:rPr>
        <w:t>Федеральный закон от 06.10.2003 № 131-ФЗ «Об общих принципах организации местного самоуправления в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1B688F" w:rsidRPr="008F6307">
        <w:rPr>
          <w:rFonts w:ascii="Times New Roman" w:hAnsi="Times New Roman"/>
          <w:color w:val="auto"/>
          <w:sz w:val="24"/>
          <w:szCs w:val="24"/>
        </w:rPr>
        <w:t>Федеральный закон от 29 декабря 2004 № 191-ФЗ «О введении в действие Градостроительного кодекса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7. </w:t>
      </w:r>
      <w:r w:rsidR="001B688F" w:rsidRPr="008F6307">
        <w:rPr>
          <w:rFonts w:ascii="Times New Roman" w:hAnsi="Times New Roman"/>
          <w:color w:val="auto"/>
          <w:sz w:val="24"/>
          <w:szCs w:val="24"/>
        </w:rPr>
        <w:t xml:space="preserve">Федеральный закон от 25 октября 2001 года </w:t>
      </w:r>
      <w:r w:rsidRPr="008F6307">
        <w:rPr>
          <w:rFonts w:ascii="Times New Roman" w:hAnsi="Times New Roman"/>
          <w:color w:val="auto"/>
          <w:sz w:val="24"/>
          <w:szCs w:val="24"/>
        </w:rPr>
        <w:t xml:space="preserve"> </w:t>
      </w:r>
      <w:r w:rsidR="001B688F" w:rsidRPr="008F6307">
        <w:rPr>
          <w:rFonts w:ascii="Times New Roman" w:hAnsi="Times New Roman"/>
          <w:color w:val="auto"/>
          <w:sz w:val="24"/>
          <w:szCs w:val="24"/>
        </w:rPr>
        <w:t>№ 137-ФЗ «О введении в действии Земельного кодекса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8. </w:t>
      </w:r>
      <w:r w:rsidR="001B688F" w:rsidRPr="008F6307">
        <w:rPr>
          <w:rFonts w:ascii="Times New Roman" w:hAnsi="Times New Roman"/>
          <w:color w:val="auto"/>
          <w:sz w:val="24"/>
          <w:szCs w:val="24"/>
        </w:rPr>
        <w:t>Федеральный закон от 10 января 2002 года № 7-ФЗ «Об охране окружающей среды»;</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1B688F" w:rsidRPr="008F6307">
        <w:rPr>
          <w:rFonts w:ascii="Times New Roman" w:hAnsi="Times New Roman"/>
          <w:color w:val="auto"/>
          <w:sz w:val="24"/>
          <w:szCs w:val="24"/>
        </w:rPr>
        <w:t>Федеральный закон от 14 марта 1995 года № 33-ФЗ «Об особо охраняемых природных территориях»;</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w:t>
      </w:r>
      <w:r w:rsidR="001B688F" w:rsidRPr="008F6307">
        <w:rPr>
          <w:rFonts w:ascii="Times New Roman" w:hAnsi="Times New Roman"/>
          <w:color w:val="auto"/>
          <w:sz w:val="24"/>
          <w:szCs w:val="24"/>
        </w:rPr>
        <w:t>Федеральный закон от 30 марта 1999 года № 52-ФЗ «О санитарно - эпидемиологическом благополучии населения»;</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11. </w:t>
      </w:r>
      <w:r w:rsidR="001B688F" w:rsidRPr="008F6307">
        <w:rPr>
          <w:rFonts w:ascii="Times New Roman" w:hAnsi="Times New Roman"/>
          <w:color w:val="auto"/>
          <w:sz w:val="24"/>
          <w:szCs w:val="24"/>
        </w:rPr>
        <w:t>Федеральный закон от 25 июня 2002 года № 73-ФЗ «Об объектах культурного наследия (памятниках истории и культуры) народов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12. </w:t>
      </w:r>
      <w:r w:rsidR="001B688F" w:rsidRPr="008F6307">
        <w:rPr>
          <w:rFonts w:ascii="Times New Roman" w:hAnsi="Times New Roman"/>
          <w:color w:val="auto"/>
          <w:sz w:val="24"/>
          <w:szCs w:val="24"/>
        </w:rPr>
        <w:t>Федеральный закон от 24 июля 2007 года № 221-ФЗ «О кадастровой деятельности»;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13. </w:t>
      </w:r>
      <w:r w:rsidR="001B688F" w:rsidRPr="008F6307">
        <w:rPr>
          <w:rFonts w:ascii="Times New Roman" w:hAnsi="Times New Roman"/>
          <w:color w:val="auto"/>
          <w:sz w:val="24"/>
          <w:szCs w:val="24"/>
        </w:rPr>
        <w:t>Федеральный закон от 8 ноября 2007 года № 257-ФЗ «Об автомобильных дорогах и о дорожной деятельности в Российской Федерации о внесении изменений в отдельные законодательные акты Российской Федерации»;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14. </w:t>
      </w:r>
      <w:r w:rsidR="001B688F" w:rsidRPr="008F6307">
        <w:rPr>
          <w:rFonts w:ascii="Times New Roman" w:hAnsi="Times New Roman"/>
          <w:color w:val="auto"/>
          <w:sz w:val="24"/>
          <w:szCs w:val="24"/>
        </w:rPr>
        <w:t>Постановление Правительства РФ от 11.07.2002 года №514 «Об утверждении Положения о согласовании и утверждении землеустроительной документации, создании и ведении государственного фонда данных, полученных в результате проведения землеустройства»;</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15. </w:t>
      </w:r>
      <w:r w:rsidR="001B688F" w:rsidRPr="008F6307">
        <w:rPr>
          <w:rFonts w:ascii="Times New Roman" w:hAnsi="Times New Roman"/>
          <w:color w:val="auto"/>
          <w:sz w:val="24"/>
          <w:szCs w:val="24"/>
        </w:rPr>
        <w:t xml:space="preserve">Приказ Министерства экономического развития РФ от 09 января 2018 года № 10 «Об утверждении требований к описанию и отображению в документах территориального </w:t>
      </w:r>
      <w:r w:rsidR="001B688F" w:rsidRPr="008F6307">
        <w:rPr>
          <w:rFonts w:ascii="Times New Roman" w:hAnsi="Times New Roman"/>
          <w:color w:val="auto"/>
          <w:sz w:val="24"/>
          <w:szCs w:val="24"/>
        </w:rPr>
        <w:lastRenderedPageBreak/>
        <w:t>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w:t>
      </w:r>
      <w:r w:rsidRPr="008F6307">
        <w:rPr>
          <w:rFonts w:ascii="Times New Roman" w:hAnsi="Times New Roman"/>
          <w:color w:val="auto"/>
          <w:sz w:val="24"/>
          <w:szCs w:val="24"/>
        </w:rPr>
        <w:t xml:space="preserve"> </w:t>
      </w:r>
      <w:r w:rsidR="001B688F" w:rsidRPr="008F6307">
        <w:rPr>
          <w:rFonts w:ascii="Times New Roman" w:hAnsi="Times New Roman"/>
          <w:color w:val="auto"/>
          <w:sz w:val="24"/>
          <w:szCs w:val="24"/>
        </w:rPr>
        <w:t>года</w:t>
      </w:r>
      <w:r w:rsidRPr="008F6307">
        <w:rPr>
          <w:rFonts w:ascii="Times New Roman" w:hAnsi="Times New Roman"/>
          <w:color w:val="auto"/>
          <w:sz w:val="24"/>
          <w:szCs w:val="24"/>
        </w:rPr>
        <w:t xml:space="preserve"> </w:t>
      </w:r>
      <w:r w:rsidR="001B688F" w:rsidRPr="008F6307">
        <w:rPr>
          <w:rFonts w:ascii="Times New Roman" w:hAnsi="Times New Roman"/>
          <w:color w:val="auto"/>
          <w:sz w:val="24"/>
          <w:szCs w:val="24"/>
        </w:rPr>
        <w:t>№ 793»;</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16. </w:t>
      </w:r>
      <w:r w:rsidR="001B688F" w:rsidRPr="008F6307">
        <w:rPr>
          <w:rFonts w:ascii="Times New Roman" w:hAnsi="Times New Roman"/>
          <w:color w:val="auto"/>
          <w:sz w:val="24"/>
          <w:szCs w:val="24"/>
        </w:rPr>
        <w:t>Приказ Министерства регионального развития РФ от 19 апреля 2013 года № 169 «Об утверждении методических рекомендаций по подготовке проектов схем территориального планирования субъектов РФ»;</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17. </w:t>
      </w:r>
      <w:r w:rsidR="001B688F" w:rsidRPr="008F6307">
        <w:rPr>
          <w:rFonts w:ascii="Times New Roman" w:hAnsi="Times New Roman"/>
          <w:color w:val="auto"/>
          <w:sz w:val="24"/>
          <w:szCs w:val="24"/>
        </w:rPr>
        <w:t>Областной закон Новгородской области от 14.03.2007 № 57-ОЗ «О регулировании градостроительной деятельности на территории Новгородской области»;</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18. </w:t>
      </w:r>
      <w:r w:rsidR="001B688F" w:rsidRPr="008F6307">
        <w:rPr>
          <w:rFonts w:ascii="Times New Roman" w:hAnsi="Times New Roman"/>
          <w:color w:val="auto"/>
          <w:sz w:val="24"/>
          <w:szCs w:val="24"/>
        </w:rPr>
        <w:t>Областной закон Новгородской области от 09.07.2012 № 100-ОЗ «О стратегии социально – экономического развития Новгородской области до 2030 года»;</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19. </w:t>
      </w:r>
      <w:r w:rsidR="001B688F" w:rsidRPr="008F6307">
        <w:rPr>
          <w:rFonts w:ascii="Times New Roman" w:hAnsi="Times New Roman"/>
          <w:color w:val="auto"/>
          <w:sz w:val="24"/>
          <w:szCs w:val="24"/>
        </w:rPr>
        <w:t>Постановление Администрации Новгородской области от 29.06.2012 № 370</w:t>
      </w:r>
      <w:r w:rsidR="00687870" w:rsidRPr="008F6307">
        <w:rPr>
          <w:rFonts w:ascii="Times New Roman" w:hAnsi="Times New Roman"/>
          <w:color w:val="auto"/>
          <w:sz w:val="24"/>
          <w:szCs w:val="24"/>
        </w:rPr>
        <w:t xml:space="preserve"> (в ред.</w:t>
      </w:r>
      <w:r w:rsidR="001B688F" w:rsidRPr="008F6307">
        <w:rPr>
          <w:rFonts w:ascii="Times New Roman" w:hAnsi="Times New Roman"/>
          <w:color w:val="auto"/>
          <w:sz w:val="24"/>
          <w:szCs w:val="24"/>
        </w:rPr>
        <w:t xml:space="preserve"> </w:t>
      </w:r>
      <w:r w:rsidR="006C58A6">
        <w:rPr>
          <w:rFonts w:ascii="Times New Roman" w:hAnsi="Times New Roman"/>
          <w:color w:val="auto"/>
          <w:sz w:val="24"/>
          <w:szCs w:val="24"/>
        </w:rPr>
        <w:t>о</w:t>
      </w:r>
      <w:r w:rsidR="00A648D9" w:rsidRPr="008F6307">
        <w:rPr>
          <w:rFonts w:ascii="Times New Roman" w:hAnsi="Times New Roman"/>
          <w:color w:val="auto"/>
          <w:sz w:val="24"/>
          <w:szCs w:val="24"/>
        </w:rPr>
        <w:t>т 20.02.2015 № 56, от 25 сентября 2019 года</w:t>
      </w:r>
      <w:r w:rsidR="006C58A6">
        <w:rPr>
          <w:rFonts w:ascii="Times New Roman" w:hAnsi="Times New Roman"/>
          <w:color w:val="auto"/>
          <w:sz w:val="24"/>
          <w:szCs w:val="24"/>
        </w:rPr>
        <w:t>)</w:t>
      </w:r>
      <w:r w:rsidR="00A648D9" w:rsidRPr="008F6307">
        <w:rPr>
          <w:rFonts w:ascii="Times New Roman" w:hAnsi="Times New Roman"/>
          <w:color w:val="auto"/>
          <w:sz w:val="24"/>
          <w:szCs w:val="24"/>
        </w:rPr>
        <w:t xml:space="preserve"> «</w:t>
      </w:r>
      <w:r w:rsidR="001B688F" w:rsidRPr="008F6307">
        <w:rPr>
          <w:rFonts w:ascii="Times New Roman" w:hAnsi="Times New Roman"/>
          <w:color w:val="auto"/>
          <w:sz w:val="24"/>
          <w:szCs w:val="24"/>
        </w:rPr>
        <w:t>Об утверждении Схемы территориального планирования Новгородской области</w:t>
      </w:r>
      <w:r w:rsidR="00A648D9" w:rsidRPr="008F6307">
        <w:rPr>
          <w:rFonts w:ascii="Times New Roman" w:hAnsi="Times New Roman"/>
          <w:color w:val="auto"/>
          <w:sz w:val="24"/>
          <w:szCs w:val="24"/>
        </w:rPr>
        <w:t>»</w:t>
      </w:r>
      <w:r w:rsidR="001B688F" w:rsidRPr="008F6307">
        <w:rPr>
          <w:rFonts w:ascii="Times New Roman" w:hAnsi="Times New Roman"/>
          <w:color w:val="auto"/>
          <w:sz w:val="24"/>
          <w:szCs w:val="24"/>
        </w:rPr>
        <w:t>;</w:t>
      </w:r>
    </w:p>
    <w:p w:rsidR="001B688F" w:rsidRPr="008F6307" w:rsidRDefault="00351E75"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20. </w:t>
      </w:r>
      <w:r w:rsidR="001B688F" w:rsidRPr="008F6307">
        <w:rPr>
          <w:rFonts w:ascii="Times New Roman" w:hAnsi="Times New Roman"/>
          <w:color w:val="auto"/>
          <w:sz w:val="24"/>
          <w:szCs w:val="24"/>
        </w:rPr>
        <w:t>СП 42.13330.2011 «Градостроительство. Планировка и застройка городских и сельских поселений» актуализированная редакция СНиП 2.07.01-89*;</w:t>
      </w:r>
    </w:p>
    <w:p w:rsidR="001B688F" w:rsidRPr="008F6307" w:rsidRDefault="001B688F" w:rsidP="00351E7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Материалы, входящие в состав настоящего проекта, не содержат сведений, отнесённых законодательством к категории государственной тайны.</w:t>
      </w:r>
    </w:p>
    <w:p w:rsidR="00A90F6F" w:rsidRPr="008F6307" w:rsidRDefault="00A90F6F" w:rsidP="00A90F6F">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Социально-экономическое развитие муниципального образования </w:t>
      </w:r>
      <w:r w:rsidR="009C3AF3" w:rsidRPr="008F6307">
        <w:rPr>
          <w:rFonts w:ascii="Times New Roman" w:hAnsi="Times New Roman"/>
          <w:color w:val="auto"/>
          <w:sz w:val="24"/>
          <w:szCs w:val="24"/>
        </w:rPr>
        <w:t>Валдайск</w:t>
      </w:r>
      <w:r w:rsidR="00687870" w:rsidRPr="008F6307">
        <w:rPr>
          <w:rFonts w:ascii="Times New Roman" w:hAnsi="Times New Roman"/>
          <w:color w:val="auto"/>
          <w:sz w:val="24"/>
          <w:szCs w:val="24"/>
        </w:rPr>
        <w:t>ий</w:t>
      </w:r>
      <w:r w:rsidRPr="008F6307">
        <w:rPr>
          <w:rFonts w:ascii="Times New Roman" w:hAnsi="Times New Roman"/>
          <w:color w:val="auto"/>
          <w:sz w:val="24"/>
          <w:szCs w:val="24"/>
        </w:rPr>
        <w:t xml:space="preserve"> </w:t>
      </w:r>
      <w:r w:rsidR="00687870" w:rsidRPr="008F6307">
        <w:rPr>
          <w:rFonts w:ascii="Times New Roman" w:hAnsi="Times New Roman"/>
          <w:color w:val="auto"/>
          <w:sz w:val="24"/>
          <w:szCs w:val="24"/>
        </w:rPr>
        <w:t xml:space="preserve">муниципальный район </w:t>
      </w:r>
      <w:r w:rsidRPr="008F6307">
        <w:rPr>
          <w:rFonts w:ascii="Times New Roman" w:hAnsi="Times New Roman"/>
          <w:color w:val="auto"/>
          <w:sz w:val="24"/>
          <w:szCs w:val="24"/>
        </w:rPr>
        <w:t xml:space="preserve"> осуществляется на основе программ социально-экономического развития </w:t>
      </w:r>
      <w:r w:rsidR="001B688F" w:rsidRPr="008F6307">
        <w:rPr>
          <w:rFonts w:ascii="Times New Roman" w:hAnsi="Times New Roman"/>
          <w:color w:val="auto"/>
          <w:sz w:val="24"/>
          <w:szCs w:val="24"/>
        </w:rPr>
        <w:t xml:space="preserve">Российской Федерации, </w:t>
      </w:r>
      <w:r w:rsidRPr="008F6307">
        <w:rPr>
          <w:rFonts w:ascii="Times New Roman" w:hAnsi="Times New Roman"/>
          <w:color w:val="auto"/>
          <w:sz w:val="24"/>
          <w:szCs w:val="24"/>
        </w:rPr>
        <w:t>Новгородской области</w:t>
      </w:r>
      <w:r w:rsidR="008D18CC" w:rsidRPr="008F6307">
        <w:rPr>
          <w:rFonts w:ascii="Times New Roman" w:hAnsi="Times New Roman"/>
          <w:color w:val="auto"/>
          <w:sz w:val="24"/>
          <w:szCs w:val="24"/>
        </w:rPr>
        <w:t xml:space="preserve"> и </w:t>
      </w:r>
      <w:r w:rsidRPr="008F6307">
        <w:rPr>
          <w:rFonts w:ascii="Times New Roman" w:hAnsi="Times New Roman"/>
          <w:color w:val="auto"/>
          <w:sz w:val="24"/>
          <w:szCs w:val="24"/>
        </w:rPr>
        <w:t xml:space="preserve"> </w:t>
      </w:r>
      <w:r w:rsidR="009C3AF3" w:rsidRPr="008F6307">
        <w:rPr>
          <w:rFonts w:ascii="Times New Roman" w:hAnsi="Times New Roman"/>
          <w:color w:val="auto"/>
          <w:sz w:val="24"/>
          <w:szCs w:val="24"/>
        </w:rPr>
        <w:t xml:space="preserve">Валдайского </w:t>
      </w:r>
      <w:r w:rsidRPr="008F6307">
        <w:rPr>
          <w:rFonts w:ascii="Times New Roman" w:hAnsi="Times New Roman"/>
          <w:color w:val="auto"/>
          <w:sz w:val="24"/>
          <w:szCs w:val="24"/>
        </w:rPr>
        <w:t xml:space="preserve"> </w:t>
      </w:r>
      <w:r w:rsidR="008D18CC" w:rsidRPr="008F6307">
        <w:rPr>
          <w:rFonts w:ascii="Times New Roman" w:hAnsi="Times New Roman"/>
          <w:color w:val="auto"/>
          <w:sz w:val="24"/>
          <w:szCs w:val="24"/>
        </w:rPr>
        <w:t>муниципального района</w:t>
      </w:r>
      <w:r w:rsidRPr="008F6307">
        <w:rPr>
          <w:rFonts w:ascii="Times New Roman" w:hAnsi="Times New Roman"/>
          <w:color w:val="auto"/>
          <w:sz w:val="24"/>
          <w:szCs w:val="24"/>
        </w:rPr>
        <w:t>.</w:t>
      </w:r>
    </w:p>
    <w:p w:rsidR="00B94EF5" w:rsidRPr="008F6307" w:rsidRDefault="00A90F6F" w:rsidP="00B94EF5">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Перечень документов территориального планирования, действие которых распространяется на территорию </w:t>
      </w:r>
      <w:r w:rsidR="00F368C4" w:rsidRPr="008F6307">
        <w:rPr>
          <w:rFonts w:ascii="Times New Roman" w:hAnsi="Times New Roman"/>
          <w:color w:val="auto"/>
          <w:sz w:val="24"/>
          <w:szCs w:val="24"/>
        </w:rPr>
        <w:t xml:space="preserve">Новгородской области приведен в соответствии с </w:t>
      </w:r>
      <w:r w:rsidR="00B94EF5" w:rsidRPr="008F6307">
        <w:rPr>
          <w:rFonts w:ascii="Times New Roman" w:hAnsi="Times New Roman"/>
          <w:color w:val="auto"/>
          <w:sz w:val="24"/>
          <w:szCs w:val="24"/>
        </w:rPr>
        <w:t xml:space="preserve"> данным</w:t>
      </w:r>
      <w:r w:rsidR="00F368C4" w:rsidRPr="008F6307">
        <w:rPr>
          <w:rFonts w:ascii="Times New Roman" w:hAnsi="Times New Roman"/>
          <w:color w:val="auto"/>
          <w:sz w:val="24"/>
          <w:szCs w:val="24"/>
        </w:rPr>
        <w:t xml:space="preserve">и </w:t>
      </w:r>
      <w:r w:rsidR="00B94EF5" w:rsidRPr="008F6307">
        <w:rPr>
          <w:rFonts w:ascii="Times New Roman" w:hAnsi="Times New Roman"/>
          <w:color w:val="auto"/>
          <w:sz w:val="24"/>
          <w:szCs w:val="24"/>
        </w:rPr>
        <w:t xml:space="preserve"> сайта </w:t>
      </w:r>
      <w:hyperlink r:id="rId11" w:history="1">
        <w:r w:rsidR="00B94EF5" w:rsidRPr="008F6307">
          <w:rPr>
            <w:rFonts w:ascii="Times New Roman" w:hAnsi="Times New Roman"/>
            <w:color w:val="auto"/>
            <w:sz w:val="24"/>
            <w:szCs w:val="24"/>
          </w:rPr>
          <w:t>https://www.novreg.ru/economy/programs/index.php по состоянию на 15.09.2020</w:t>
        </w:r>
      </w:hyperlink>
      <w:r w:rsidR="00B94EF5" w:rsidRPr="008F6307">
        <w:rPr>
          <w:rFonts w:ascii="Times New Roman" w:hAnsi="Times New Roman"/>
          <w:color w:val="auto"/>
          <w:sz w:val="24"/>
          <w:szCs w:val="24"/>
        </w:rPr>
        <w:t xml:space="preserve"> </w:t>
      </w:r>
      <w:r w:rsidR="00F368C4" w:rsidRPr="008F6307">
        <w:rPr>
          <w:rFonts w:ascii="Times New Roman" w:hAnsi="Times New Roman"/>
          <w:color w:val="auto"/>
          <w:sz w:val="24"/>
          <w:szCs w:val="24"/>
        </w:rPr>
        <w:t xml:space="preserve"> и Схемы территориального планирования Новгородской области </w:t>
      </w:r>
      <w:r w:rsidR="00F368C4" w:rsidRPr="008F6307">
        <w:rPr>
          <w:rFonts w:ascii="Times New Roman" w:hAnsi="Times New Roman"/>
          <w:sz w:val="24"/>
          <w:szCs w:val="24"/>
        </w:rPr>
        <w:t>от 29.06.2012 №370 (в ред. от 25.09.2019 №380).</w:t>
      </w:r>
    </w:p>
    <w:p w:rsidR="008D18CC" w:rsidRPr="008F6307" w:rsidRDefault="008D18CC" w:rsidP="00F368C4">
      <w:pPr>
        <w:numPr>
          <w:ilvl w:val="0"/>
          <w:numId w:val="1"/>
        </w:numPr>
        <w:ind w:firstLine="720"/>
        <w:jc w:val="center"/>
        <w:rPr>
          <w:rFonts w:ascii="Times New Roman" w:hAnsi="Times New Roman"/>
          <w:b/>
          <w:color w:val="auto"/>
          <w:sz w:val="24"/>
          <w:szCs w:val="24"/>
        </w:rPr>
      </w:pPr>
      <w:r w:rsidRPr="008F6307">
        <w:rPr>
          <w:rFonts w:ascii="Times New Roman" w:hAnsi="Times New Roman"/>
          <w:b/>
          <w:color w:val="auto"/>
          <w:sz w:val="24"/>
          <w:szCs w:val="24"/>
        </w:rPr>
        <w:t>Государственные программы:</w:t>
      </w:r>
    </w:p>
    <w:p w:rsidR="008D18CC" w:rsidRPr="008F6307" w:rsidRDefault="00FF5D94" w:rsidP="00F368C4">
      <w:pPr>
        <w:numPr>
          <w:ilvl w:val="0"/>
          <w:numId w:val="1"/>
        </w:numPr>
        <w:ind w:firstLine="720"/>
        <w:jc w:val="center"/>
        <w:rPr>
          <w:rFonts w:ascii="Times New Roman" w:hAnsi="Times New Roman"/>
          <w:b/>
          <w:color w:val="auto"/>
          <w:sz w:val="24"/>
          <w:szCs w:val="24"/>
        </w:rPr>
      </w:pPr>
      <w:r w:rsidRPr="008F6307">
        <w:rPr>
          <w:rFonts w:ascii="Times New Roman" w:hAnsi="Times New Roman"/>
          <w:b/>
          <w:color w:val="auto"/>
          <w:sz w:val="24"/>
          <w:szCs w:val="24"/>
          <w:lang w:val="en-US"/>
        </w:rPr>
        <w:t>I</w:t>
      </w:r>
      <w:r w:rsidRPr="008F6307">
        <w:rPr>
          <w:rFonts w:ascii="Times New Roman" w:hAnsi="Times New Roman"/>
          <w:b/>
          <w:color w:val="auto"/>
          <w:sz w:val="24"/>
          <w:szCs w:val="24"/>
        </w:rPr>
        <w:t xml:space="preserve">. </w:t>
      </w:r>
      <w:r w:rsidR="008D18CC" w:rsidRPr="008F6307">
        <w:rPr>
          <w:rFonts w:ascii="Times New Roman" w:hAnsi="Times New Roman"/>
          <w:b/>
          <w:color w:val="auto"/>
          <w:sz w:val="24"/>
          <w:szCs w:val="24"/>
        </w:rPr>
        <w:t>Новое качество жизни:</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«Развитие здравоохранения» на 2018 – 2024 годы, утверждена постановлением Правительства Российской Федерации от 26.12.2017 № 1640;</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«Развитие образования» на 2018 – 2025 годы, утверждена постановлением Правительства Российской Федерации от 26.12.2017 № 1642;</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8D18CC" w:rsidRPr="008F6307">
        <w:rPr>
          <w:rFonts w:ascii="Times New Roman" w:hAnsi="Times New Roman"/>
          <w:color w:val="auto"/>
          <w:sz w:val="24"/>
          <w:szCs w:val="24"/>
        </w:rPr>
        <w:t>«Социальная поддержка граждан» на 2013 – 2024 годы, утверждена постановлением Правительства Российской Федерации от 15.04.2014 № 296;</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8D18CC" w:rsidRPr="008F6307">
        <w:rPr>
          <w:rFonts w:ascii="Times New Roman" w:hAnsi="Times New Roman"/>
          <w:color w:val="auto"/>
          <w:sz w:val="24"/>
          <w:szCs w:val="24"/>
        </w:rPr>
        <w:t>«Доступная среда» на 2011 – 2025 годы, утверждена постановлением Правительства Российской Федерации от 01.12.2015 № 1297;</w:t>
      </w:r>
    </w:p>
    <w:p w:rsidR="008D18CC" w:rsidRPr="008F6307" w:rsidRDefault="00687870" w:rsidP="00687870">
      <w:pPr>
        <w:numPr>
          <w:ilvl w:val="0"/>
          <w:numId w:val="1"/>
        </w:numPr>
        <w:ind w:firstLine="720"/>
        <w:rPr>
          <w:rFonts w:ascii="Times New Roman" w:hAnsi="Times New Roman"/>
          <w:color w:val="auto"/>
          <w:sz w:val="24"/>
          <w:szCs w:val="24"/>
        </w:rPr>
      </w:pPr>
      <w:bookmarkStart w:id="31" w:name="_Toc523475563"/>
      <w:bookmarkStart w:id="32" w:name="_Toc526548017"/>
      <w:r w:rsidRPr="008F6307">
        <w:rPr>
          <w:rFonts w:ascii="Times New Roman" w:hAnsi="Times New Roman"/>
          <w:color w:val="auto"/>
          <w:sz w:val="24"/>
          <w:szCs w:val="24"/>
        </w:rPr>
        <w:t xml:space="preserve">5. </w:t>
      </w:r>
      <w:r w:rsidR="008D18CC" w:rsidRPr="008F6307">
        <w:rPr>
          <w:rFonts w:ascii="Times New Roman" w:hAnsi="Times New Roman"/>
          <w:color w:val="auto"/>
          <w:sz w:val="24"/>
          <w:szCs w:val="24"/>
        </w:rPr>
        <w:t>«Обеспечение доступным и комфортным жильем и коммунальными услугами граждан Российской Федерации» на 2018 – 2025 годы, утверждена постановлением Правительства Российской Федерации от 30.12.2017 № 1710;</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8D18CC" w:rsidRPr="008F6307">
        <w:rPr>
          <w:rFonts w:ascii="Times New Roman" w:hAnsi="Times New Roman"/>
          <w:color w:val="auto"/>
          <w:sz w:val="24"/>
          <w:szCs w:val="24"/>
        </w:rPr>
        <w:t>«Развитие пенсионной системы» на 2020 – 2035 годы</w:t>
      </w:r>
      <w:bookmarkEnd w:id="31"/>
      <w:bookmarkEnd w:id="32"/>
      <w:r w:rsidR="008D18CC" w:rsidRPr="008F6307">
        <w:rPr>
          <w:rFonts w:ascii="Times New Roman" w:hAnsi="Times New Roman"/>
          <w:color w:val="auto"/>
          <w:sz w:val="24"/>
          <w:szCs w:val="24"/>
        </w:rPr>
        <w:t>;</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7. </w:t>
      </w:r>
      <w:r w:rsidR="008D18CC" w:rsidRPr="008F6307">
        <w:rPr>
          <w:rFonts w:ascii="Times New Roman" w:hAnsi="Times New Roman"/>
          <w:color w:val="auto"/>
          <w:sz w:val="24"/>
          <w:szCs w:val="24"/>
        </w:rPr>
        <w:t>«Содействие занятости населения» на 2013 – 2024 годы, утверждена постановлением Правительства Российской Федерации от 15.04.2014 № 298;</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8. </w:t>
      </w:r>
      <w:r w:rsidR="008D18CC" w:rsidRPr="008F6307">
        <w:rPr>
          <w:rFonts w:ascii="Times New Roman" w:hAnsi="Times New Roman"/>
          <w:color w:val="auto"/>
          <w:sz w:val="24"/>
          <w:szCs w:val="24"/>
        </w:rPr>
        <w:t>«Развитие культуры и туризма» на 2013 – 2024 годы, утверждена постановлением Правительства Российской Федерации от 15.04.2014 № 317;</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8D18CC" w:rsidRPr="008F6307">
        <w:rPr>
          <w:rFonts w:ascii="Times New Roman" w:hAnsi="Times New Roman"/>
          <w:color w:val="auto"/>
          <w:sz w:val="24"/>
          <w:szCs w:val="24"/>
        </w:rPr>
        <w:t>«Охрана окружающей среды» на 2012 – 2024 годы, утверждена постановлением Правительства Российской Федерации от 15.04.2014 № 326;</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w:t>
      </w:r>
      <w:r w:rsidR="008D18CC" w:rsidRPr="008F6307">
        <w:rPr>
          <w:rFonts w:ascii="Times New Roman" w:hAnsi="Times New Roman"/>
          <w:color w:val="auto"/>
          <w:sz w:val="24"/>
          <w:szCs w:val="24"/>
        </w:rPr>
        <w:t>«Развитие физической культуры и спорта» на 2013 – 2024 годы, утверждена постановлением Правительства Российской Федерации от 15.04.2014 № 302;</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11.</w:t>
      </w:r>
      <w:r w:rsidR="008D18CC" w:rsidRPr="008F6307">
        <w:rPr>
          <w:rFonts w:ascii="Times New Roman" w:hAnsi="Times New Roman"/>
          <w:color w:val="auto"/>
          <w:sz w:val="24"/>
          <w:szCs w:val="24"/>
        </w:rPr>
        <w:t>«Реализация государственной национальной политики» на 2017 – 2025 годы, утверждена постановлением Правительства Российской Федерации от 29.12.2016 № 1532.</w:t>
      </w:r>
    </w:p>
    <w:p w:rsidR="008D18CC" w:rsidRPr="008F6307" w:rsidRDefault="008D18CC" w:rsidP="00FF5D94">
      <w:pPr>
        <w:numPr>
          <w:ilvl w:val="0"/>
          <w:numId w:val="1"/>
        </w:numPr>
        <w:ind w:firstLine="720"/>
        <w:jc w:val="center"/>
        <w:rPr>
          <w:rFonts w:ascii="Times New Roman" w:hAnsi="Times New Roman"/>
          <w:b/>
          <w:color w:val="auto"/>
          <w:sz w:val="24"/>
          <w:szCs w:val="24"/>
        </w:rPr>
      </w:pPr>
      <w:r w:rsidRPr="008F6307">
        <w:rPr>
          <w:rFonts w:ascii="Times New Roman" w:hAnsi="Times New Roman"/>
          <w:b/>
          <w:color w:val="auto"/>
          <w:sz w:val="24"/>
          <w:szCs w:val="24"/>
          <w:lang w:val="en-US"/>
        </w:rPr>
        <w:t>II</w:t>
      </w:r>
      <w:r w:rsidRPr="008F6307">
        <w:rPr>
          <w:rFonts w:ascii="Times New Roman" w:hAnsi="Times New Roman"/>
          <w:b/>
          <w:color w:val="auto"/>
          <w:sz w:val="24"/>
          <w:szCs w:val="24"/>
        </w:rPr>
        <w:t>. Инновационное развитие и модернизация экономики:</w:t>
      </w:r>
    </w:p>
    <w:p w:rsidR="008D18CC" w:rsidRPr="008F6307" w:rsidRDefault="00687870" w:rsidP="00687870">
      <w:pPr>
        <w:numPr>
          <w:ilvl w:val="0"/>
          <w:numId w:val="1"/>
        </w:numPr>
        <w:ind w:firstLine="720"/>
        <w:rPr>
          <w:rFonts w:ascii="Times New Roman" w:hAnsi="Times New Roman"/>
          <w:color w:val="auto"/>
          <w:sz w:val="24"/>
          <w:szCs w:val="24"/>
        </w:rPr>
      </w:pPr>
      <w:bookmarkStart w:id="33" w:name="OLE_LINK241"/>
      <w:bookmarkStart w:id="34" w:name="OLE_LINK242"/>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«Экономическое развитие и инновационная экономика» на 2013 – 2024</w:t>
      </w:r>
      <w:bookmarkEnd w:id="33"/>
      <w:bookmarkEnd w:id="34"/>
      <w:r w:rsidR="008D18CC" w:rsidRPr="008F6307">
        <w:rPr>
          <w:rFonts w:ascii="Times New Roman" w:hAnsi="Times New Roman"/>
          <w:color w:val="auto"/>
          <w:sz w:val="24"/>
          <w:szCs w:val="24"/>
        </w:rPr>
        <w:t xml:space="preserve"> годы, утверждена постановлением Правительства Российской Федерации от 15.04.2014 № 316;</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lastRenderedPageBreak/>
        <w:t xml:space="preserve">2. </w:t>
      </w:r>
      <w:r w:rsidR="008D18CC" w:rsidRPr="008F6307">
        <w:rPr>
          <w:rFonts w:ascii="Times New Roman" w:hAnsi="Times New Roman"/>
          <w:color w:val="auto"/>
          <w:sz w:val="24"/>
          <w:szCs w:val="24"/>
        </w:rPr>
        <w:t>«Развитие промышленности и повышение ее конкурентоспособности» на 2013 – 2024 годы, утверждена постановлением Правительства Российской Федерации от 15.04.2014 № 328;</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8D18CC" w:rsidRPr="008F6307">
        <w:rPr>
          <w:rFonts w:ascii="Times New Roman" w:hAnsi="Times New Roman"/>
          <w:color w:val="auto"/>
          <w:sz w:val="24"/>
          <w:szCs w:val="24"/>
        </w:rPr>
        <w:t>«Развитие оборонно-промышленного комплекса» на 2016 – 2027 годы, утверждена постановлением Правительства Российской Федерации от 16.05.2016 № 425-8;</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8D18CC" w:rsidRPr="008F6307">
        <w:rPr>
          <w:rFonts w:ascii="Times New Roman" w:hAnsi="Times New Roman"/>
          <w:color w:val="auto"/>
          <w:sz w:val="24"/>
          <w:szCs w:val="24"/>
        </w:rPr>
        <w:t>«Развитие авиационной промышленности» на 2013 – 2025 годы, утверждена постановлением Правительства Российской Федерации от 15.04.2014 № 303;</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5. </w:t>
      </w:r>
      <w:r w:rsidR="008D18CC" w:rsidRPr="008F6307">
        <w:rPr>
          <w:rFonts w:ascii="Times New Roman" w:hAnsi="Times New Roman"/>
          <w:color w:val="auto"/>
          <w:sz w:val="24"/>
          <w:szCs w:val="24"/>
        </w:rPr>
        <w:t>«Развитие судостроения и техники для освоения шельфовых месторождений на 2013 – 2030 годы», утверждена постановлением Правительства Российской Федерации от 15.04.2014 № 304;</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8D18CC" w:rsidRPr="008F6307">
        <w:rPr>
          <w:rFonts w:ascii="Times New Roman" w:hAnsi="Times New Roman"/>
          <w:color w:val="auto"/>
          <w:sz w:val="24"/>
          <w:szCs w:val="24"/>
        </w:rPr>
        <w:t>«Развитие фармацевтической и медицинской промышленности» на 2013 – 2024 годы, утверждена постановлением Правительства Российской Федерации от 15.04.2014 № 305;</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7. </w:t>
      </w:r>
      <w:r w:rsidR="008D18CC" w:rsidRPr="008F6307">
        <w:rPr>
          <w:rFonts w:ascii="Times New Roman" w:hAnsi="Times New Roman"/>
          <w:color w:val="auto"/>
          <w:sz w:val="24"/>
          <w:szCs w:val="24"/>
        </w:rPr>
        <w:t>«Развитие атомного энергопромышленного комплекса» на 2012-2027 годы, утверждена постановлением Правительства РФ от 02.06.2014 №506-12;</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8. </w:t>
      </w:r>
      <w:r w:rsidR="008D18CC" w:rsidRPr="008F6307">
        <w:rPr>
          <w:rFonts w:ascii="Times New Roman" w:hAnsi="Times New Roman"/>
          <w:color w:val="auto"/>
          <w:sz w:val="24"/>
          <w:szCs w:val="24"/>
        </w:rPr>
        <w:t>«Информационное общество (2011 - 2024 годы)», утверждена постановлением Правительства Российской Федерации от 15.04.2014 № 313;</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8D18CC" w:rsidRPr="008F6307">
        <w:rPr>
          <w:rFonts w:ascii="Times New Roman" w:hAnsi="Times New Roman"/>
          <w:color w:val="auto"/>
          <w:sz w:val="24"/>
          <w:szCs w:val="24"/>
        </w:rPr>
        <w:t>«Развитие транспортной системы» на 2018 – 2024 годы, утверждена постановлением Правительства Российской Федерации от 20.12.2017 №1596;</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w:t>
      </w:r>
      <w:r w:rsidR="008D18CC" w:rsidRPr="008F6307">
        <w:rPr>
          <w:rFonts w:ascii="Times New Roman" w:hAnsi="Times New Roman"/>
          <w:color w:val="auto"/>
          <w:sz w:val="24"/>
          <w:szCs w:val="24"/>
        </w:rPr>
        <w:t>«Государственная программа развития сельского хозяйства и регулирования рынков сельскохозяйственной продукции, сырья и продовольствия на 2013-2025 годы», утверждена постановлением Правительства Российской Федерации от 14.07.2012 № 717;</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11. </w:t>
      </w:r>
      <w:r w:rsidR="008D18CC" w:rsidRPr="008F6307">
        <w:rPr>
          <w:rFonts w:ascii="Times New Roman" w:hAnsi="Times New Roman"/>
          <w:color w:val="auto"/>
          <w:sz w:val="24"/>
          <w:szCs w:val="24"/>
        </w:rPr>
        <w:t>«Развитие рыбохозяйственного комплекса» на 2013 – 2024 годы, утверждена постановлением Правительства Российской Федерации от 15.04.2014 № 314;</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12. </w:t>
      </w:r>
      <w:r w:rsidR="008D18CC" w:rsidRPr="008F6307">
        <w:rPr>
          <w:rFonts w:ascii="Times New Roman" w:hAnsi="Times New Roman"/>
          <w:color w:val="auto"/>
          <w:sz w:val="24"/>
          <w:szCs w:val="24"/>
        </w:rPr>
        <w:t>«Развитие внешнеэкономической деятельности» на 2013 – 2024 годы, утверждена постановлением Правительства Российской Федерации от 15.04.2014 № 330;</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13. </w:t>
      </w:r>
      <w:r w:rsidR="008D18CC" w:rsidRPr="008F6307">
        <w:rPr>
          <w:rFonts w:ascii="Times New Roman" w:hAnsi="Times New Roman"/>
          <w:color w:val="auto"/>
          <w:sz w:val="24"/>
          <w:szCs w:val="24"/>
        </w:rPr>
        <w:t>«Воспроизводство и использование природных ресурсов» на 2013 – 2024 годы, утверждена постановлением Правительства Российской Федерации от 15.04.2014 № 322;</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14. </w:t>
      </w:r>
      <w:r w:rsidR="008D18CC" w:rsidRPr="008F6307">
        <w:rPr>
          <w:rFonts w:ascii="Times New Roman" w:hAnsi="Times New Roman"/>
          <w:color w:val="auto"/>
          <w:sz w:val="24"/>
          <w:szCs w:val="24"/>
        </w:rPr>
        <w:t>«Развитие лесного хозяйства» на 2013 – 2024 годы, утверждена постановлением Правительства Российской Федерации от 15.04.2014 № 318;</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15. </w:t>
      </w:r>
      <w:r w:rsidR="008D18CC" w:rsidRPr="008F6307">
        <w:rPr>
          <w:rFonts w:ascii="Times New Roman" w:hAnsi="Times New Roman"/>
          <w:color w:val="auto"/>
          <w:sz w:val="24"/>
          <w:szCs w:val="24"/>
        </w:rPr>
        <w:t>«Развитие энергетики» на 2013 – 2024 годы; утверждена постановлением Правительства Российской Федерации от 15.04.2014 № 321.</w:t>
      </w: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III. Обеспечение национальной безопасности:</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«Обеспечение обороноспособности страны» 2019 – 2025 годы;</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«Обеспечение государственной безопасности» 2012 – 2024 годы, утверждена распоряжением Правительства Российской Федерации от 04.02.2013 № 119-р;</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8D18CC" w:rsidRPr="008F6307">
        <w:rPr>
          <w:rFonts w:ascii="Times New Roman" w:hAnsi="Times New Roman"/>
          <w:color w:val="auto"/>
          <w:sz w:val="24"/>
          <w:szCs w:val="24"/>
        </w:rPr>
        <w:t>«Обеспечение защиты личности, общества и государства» 2021 – 2027 годы;</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8D18CC" w:rsidRPr="008F6307">
        <w:rPr>
          <w:rFonts w:ascii="Times New Roman" w:hAnsi="Times New Roman"/>
          <w:color w:val="auto"/>
          <w:sz w:val="24"/>
          <w:szCs w:val="24"/>
        </w:rPr>
        <w:t>«Защита населения и территорий от чрезвычайных ситуаций, обеспечение пожарной безопасности и безопасности людей на водных объектах» 2013 – 2030 годы, утверждена постановлением Правительства Российской Федерации от 15.04.2014 № 300;</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5. </w:t>
      </w:r>
      <w:r w:rsidR="008D18CC" w:rsidRPr="008F6307">
        <w:rPr>
          <w:rFonts w:ascii="Times New Roman" w:hAnsi="Times New Roman"/>
          <w:color w:val="auto"/>
          <w:sz w:val="24"/>
          <w:szCs w:val="24"/>
        </w:rPr>
        <w:t>«Обеспечение общественного порядка и противодействие преступности» 2013 – 2024 годы, утверждена постановлением Правительства Российской Федерации от 15.04.2014 № 345.</w:t>
      </w: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IV. Сбалансированное региональное развитие:</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«Развитие федеративных отношений и создание условий для эффективного и   ответственного управления региональными и муниципальными финансами» 2013 – 2024 годы, утверждена постановлением Правительства Российской Федерации от 18.05.2016 № 445.</w:t>
      </w: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V. Эффективное государство</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w:t>
      </w:r>
      <w:hyperlink r:id="rId12" w:history="1">
        <w:r w:rsidR="008D18CC" w:rsidRPr="008F6307">
          <w:rPr>
            <w:rFonts w:ascii="Times New Roman" w:hAnsi="Times New Roman"/>
            <w:color w:val="auto"/>
            <w:sz w:val="24"/>
            <w:szCs w:val="24"/>
          </w:rPr>
          <w:t>Управление федеральным имуществом</w:t>
        </w:r>
      </w:hyperlink>
      <w:r w:rsidR="008D18CC" w:rsidRPr="008F6307">
        <w:rPr>
          <w:rFonts w:ascii="Times New Roman" w:hAnsi="Times New Roman"/>
          <w:color w:val="auto"/>
          <w:sz w:val="24"/>
          <w:szCs w:val="24"/>
        </w:rPr>
        <w:t>» 2013-2021 годы, утверждена постановлением Правительства Российской Федерации от 15.04.2014 № 327;</w:t>
      </w:r>
    </w:p>
    <w:p w:rsidR="008D18CC" w:rsidRPr="008F6307" w:rsidRDefault="00687870" w:rsidP="0068787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w:t>
      </w:r>
      <w:hyperlink r:id="rId13" w:history="1">
        <w:r w:rsidR="008D18CC" w:rsidRPr="008F6307">
          <w:rPr>
            <w:rFonts w:ascii="Times New Roman" w:hAnsi="Times New Roman"/>
            <w:color w:val="auto"/>
            <w:sz w:val="24"/>
            <w:szCs w:val="24"/>
          </w:rPr>
          <w:t>Юстиция</w:t>
        </w:r>
      </w:hyperlink>
      <w:r w:rsidR="008D18CC" w:rsidRPr="008F6307">
        <w:rPr>
          <w:rFonts w:ascii="Times New Roman" w:hAnsi="Times New Roman"/>
          <w:color w:val="auto"/>
          <w:sz w:val="24"/>
          <w:szCs w:val="24"/>
        </w:rPr>
        <w:t>» 2013-2026 годы, утверждена постановлением Правительства Российской Федерации от 15.04.2014 № 312.</w:t>
      </w:r>
    </w:p>
    <w:p w:rsidR="00FF5D94" w:rsidRPr="008F6307" w:rsidRDefault="00FF5D94" w:rsidP="00687870">
      <w:pPr>
        <w:numPr>
          <w:ilvl w:val="0"/>
          <w:numId w:val="1"/>
        </w:numPr>
        <w:ind w:firstLine="720"/>
        <w:rPr>
          <w:rFonts w:ascii="Times New Roman" w:hAnsi="Times New Roman"/>
          <w:color w:val="auto"/>
          <w:sz w:val="24"/>
          <w:szCs w:val="24"/>
        </w:rPr>
      </w:pP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Федеральные целевые программы:</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 </w:t>
      </w:r>
      <w:r w:rsidR="008D18CC" w:rsidRPr="008F6307">
        <w:rPr>
          <w:rFonts w:ascii="Times New Roman" w:hAnsi="Times New Roman"/>
          <w:color w:val="auto"/>
          <w:sz w:val="24"/>
          <w:szCs w:val="24"/>
        </w:rPr>
        <w:t xml:space="preserve">«Исследования и разработки по приоритетным направлениям развития научно-технологического комплекса России на 2014 - 2020 годы», утверждена постановлением </w:t>
      </w:r>
      <w:r w:rsidR="008D18CC" w:rsidRPr="008F6307">
        <w:rPr>
          <w:rFonts w:ascii="Times New Roman" w:hAnsi="Times New Roman"/>
          <w:color w:val="auto"/>
          <w:sz w:val="24"/>
          <w:szCs w:val="24"/>
        </w:rPr>
        <w:lastRenderedPageBreak/>
        <w:t>Правительства РФ от 21.05.2013 № 426;</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 </w:t>
      </w:r>
      <w:r w:rsidR="008D18CC" w:rsidRPr="008F6307">
        <w:rPr>
          <w:rFonts w:ascii="Times New Roman" w:hAnsi="Times New Roman"/>
          <w:color w:val="auto"/>
          <w:sz w:val="24"/>
          <w:szCs w:val="24"/>
        </w:rPr>
        <w:t>«Научные и научно-педагогические кадры инновационной России на 2014 − 2020 годы», утверждена постановлением Правительства РФ от 21.05.2013 № 424;</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 </w:t>
      </w:r>
      <w:r w:rsidR="008D18CC" w:rsidRPr="008F6307">
        <w:rPr>
          <w:rFonts w:ascii="Times New Roman" w:hAnsi="Times New Roman"/>
          <w:color w:val="auto"/>
          <w:sz w:val="24"/>
          <w:szCs w:val="24"/>
        </w:rPr>
        <w:t>«Содействие созданию в субъектах Российской Федерации (исходя из прогнозируемой потребности) новых мест в общеобразовательных организациях на 2016 - 2025 годы», утверждена распоряжением Правительства РФ от 23.10.2015 № 2145-р;</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8D18CC" w:rsidRPr="008F6307">
        <w:rPr>
          <w:rFonts w:ascii="Times New Roman" w:hAnsi="Times New Roman"/>
          <w:color w:val="auto"/>
          <w:sz w:val="24"/>
          <w:szCs w:val="24"/>
        </w:rPr>
        <w:t>«Развитие физической культуры и спорта в РФ на 2016-2020 годы», утверждена постановлением Правительства РФ от 21.01.2015 № 30;</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5. </w:t>
      </w:r>
      <w:r w:rsidR="008D18CC" w:rsidRPr="008F6307">
        <w:rPr>
          <w:rFonts w:ascii="Times New Roman" w:hAnsi="Times New Roman"/>
          <w:color w:val="auto"/>
          <w:sz w:val="24"/>
          <w:szCs w:val="24"/>
        </w:rPr>
        <w:t>«Развитие телерадиовещания в РФ на 2009-2018 годы», утверждена постановлением Правительства РФ от 03.12.2009. № 985;</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8D18CC" w:rsidRPr="008F6307">
        <w:rPr>
          <w:rFonts w:ascii="Times New Roman" w:hAnsi="Times New Roman"/>
          <w:color w:val="auto"/>
          <w:sz w:val="24"/>
          <w:szCs w:val="24"/>
        </w:rPr>
        <w:t>«Культура России (2012-2018 годы)», утверждена постановлением Правительства РФ от 03.03.2012 № 186;</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7. </w:t>
      </w:r>
      <w:r w:rsidR="008D18CC" w:rsidRPr="008F6307">
        <w:rPr>
          <w:rFonts w:ascii="Times New Roman" w:hAnsi="Times New Roman"/>
          <w:color w:val="auto"/>
          <w:sz w:val="24"/>
          <w:szCs w:val="24"/>
        </w:rPr>
        <w:t>«Развитие внутреннего и въездного туризма в РФ (2011-2018 годы)», утверждена постановлением Правительства РФ 02.08.2011 № 644;</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8. </w:t>
      </w:r>
      <w:r w:rsidR="008D18CC" w:rsidRPr="008F6307">
        <w:rPr>
          <w:rFonts w:ascii="Times New Roman" w:hAnsi="Times New Roman"/>
          <w:color w:val="auto"/>
          <w:sz w:val="24"/>
          <w:szCs w:val="24"/>
        </w:rPr>
        <w:t>«Поддержание, развитие и использование системы ГЛОНАСС на 2012 - 2020 годы»;</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8D18CC" w:rsidRPr="008F6307">
        <w:rPr>
          <w:rFonts w:ascii="Times New Roman" w:hAnsi="Times New Roman"/>
          <w:color w:val="auto"/>
          <w:sz w:val="24"/>
          <w:szCs w:val="24"/>
        </w:rPr>
        <w:t>«Развитие отрасли птицеводства РФ на период до 2013-2020 годов» (целевая программа ведомства) (приказ минсельхоза РФ от 15.12.2010 № 433 утверждена концепция ФЦП);</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w:t>
      </w:r>
      <w:r w:rsidR="008D18CC" w:rsidRPr="008F6307">
        <w:rPr>
          <w:rFonts w:ascii="Times New Roman" w:hAnsi="Times New Roman"/>
          <w:color w:val="auto"/>
          <w:sz w:val="24"/>
          <w:szCs w:val="24"/>
        </w:rPr>
        <w:t>«Жилище» на 2015-2020 годы, утверждена постановлением Правительства от 17.12.2010 № 1050;</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11. </w:t>
      </w:r>
      <w:r w:rsidR="008D18CC" w:rsidRPr="008F6307">
        <w:rPr>
          <w:rFonts w:ascii="Times New Roman" w:hAnsi="Times New Roman"/>
          <w:color w:val="auto"/>
          <w:sz w:val="24"/>
          <w:szCs w:val="24"/>
        </w:rPr>
        <w:t>«Чистая вода» на 2011-2017 годы, утверждена постановлением Правительства РФ от 22.12.2010 № 1092;</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12. </w:t>
      </w:r>
      <w:r w:rsidR="008D18CC" w:rsidRPr="008F6307">
        <w:rPr>
          <w:rFonts w:ascii="Times New Roman" w:hAnsi="Times New Roman"/>
          <w:color w:val="auto"/>
          <w:sz w:val="24"/>
          <w:szCs w:val="24"/>
        </w:rPr>
        <w:t>«Повышение безопасности дорожного движения в 2013-2020 годах», утверждена постановлением Правительства РФ от 03.10.2013 № 864;</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13. </w:t>
      </w:r>
      <w:r w:rsidR="008D18CC" w:rsidRPr="008F6307">
        <w:rPr>
          <w:rFonts w:ascii="Times New Roman" w:hAnsi="Times New Roman"/>
          <w:color w:val="auto"/>
          <w:sz w:val="24"/>
          <w:szCs w:val="24"/>
        </w:rPr>
        <w:t>«Развитие уголовно-исполнительной системы (2018-2026 годы)», утверждена постановлением Правительства РФ от 05.09.2006 № 540;</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14. </w:t>
      </w:r>
      <w:r w:rsidR="008D18CC" w:rsidRPr="008F6307">
        <w:rPr>
          <w:rFonts w:ascii="Times New Roman" w:hAnsi="Times New Roman"/>
          <w:color w:val="auto"/>
          <w:sz w:val="24"/>
          <w:szCs w:val="24"/>
        </w:rPr>
        <w:t>«Развитие судебной системы России на 2013-2020 годы», утверждена постановлением Правительства РФ от 27.12.2012 № 1406;</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15.</w:t>
      </w:r>
      <w:r w:rsidR="008D18CC" w:rsidRPr="008F6307">
        <w:rPr>
          <w:rFonts w:ascii="Times New Roman" w:hAnsi="Times New Roman"/>
          <w:color w:val="auto"/>
          <w:sz w:val="24"/>
          <w:szCs w:val="24"/>
        </w:rPr>
        <w:t xml:space="preserve"> «Пожарная безопасность в РФ на период до 2017 года», утверждена постановлением Правительства РФ от 30.12.2012 № 1481;</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16. </w:t>
      </w:r>
      <w:r w:rsidR="008D18CC" w:rsidRPr="008F6307">
        <w:rPr>
          <w:rFonts w:ascii="Times New Roman" w:hAnsi="Times New Roman"/>
          <w:color w:val="auto"/>
          <w:sz w:val="24"/>
          <w:szCs w:val="24"/>
        </w:rPr>
        <w:t>«Развитие водохозяйственного комплекса РФ в 2012-2020 годах», утверждена постановлением Правительства РФ от 19.04.2012 № 350;</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17. </w:t>
      </w:r>
      <w:r w:rsidR="008D18CC" w:rsidRPr="008F6307">
        <w:rPr>
          <w:rFonts w:ascii="Times New Roman" w:hAnsi="Times New Roman"/>
          <w:color w:val="auto"/>
          <w:sz w:val="24"/>
          <w:szCs w:val="24"/>
        </w:rPr>
        <w:t>«Мировой океан» на 2016-2031 (концепция ФЦП), утверждена распоряжением Правительства РФ от 22.06.2015 № 1143-р;</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18. </w:t>
      </w:r>
      <w:r w:rsidR="008D18CC" w:rsidRPr="008F6307">
        <w:rPr>
          <w:rFonts w:ascii="Times New Roman" w:hAnsi="Times New Roman"/>
          <w:color w:val="auto"/>
          <w:sz w:val="24"/>
          <w:szCs w:val="24"/>
        </w:rPr>
        <w:t>«Создание системы обеспечения вызова экстренных оперативных служб по единому номеру «112» в Российской Федерации на 2013 - 2017 годы», утверждена постановлением Правительства РФ от 16.03.2013 № 223;</w:t>
      </w:r>
    </w:p>
    <w:p w:rsidR="008D18CC" w:rsidRPr="008F6307" w:rsidRDefault="00102B0D"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19. </w:t>
      </w:r>
      <w:r w:rsidR="008D18CC" w:rsidRPr="008F6307">
        <w:rPr>
          <w:rFonts w:ascii="Times New Roman" w:hAnsi="Times New Roman"/>
          <w:color w:val="auto"/>
          <w:sz w:val="24"/>
          <w:szCs w:val="24"/>
        </w:rPr>
        <w:t>«Развитие единой государственной системы регистрации прав и кадастрового учета недвижимости на 2014 – 2020 годы», утверждена постановлением Правительства РФ от 10.10.2013 № 903.</w:t>
      </w:r>
    </w:p>
    <w:p w:rsidR="00140E47" w:rsidRPr="008F6307" w:rsidRDefault="00140E47" w:rsidP="00140E47">
      <w:pPr>
        <w:numPr>
          <w:ilvl w:val="0"/>
          <w:numId w:val="1"/>
        </w:numPr>
        <w:ind w:firstLine="709"/>
        <w:rPr>
          <w:rFonts w:ascii="Times New Roman" w:hAnsi="Times New Roman"/>
          <w:bCs/>
          <w:color w:val="auto"/>
          <w:sz w:val="24"/>
          <w:szCs w:val="24"/>
        </w:rPr>
      </w:pPr>
      <w:r w:rsidRPr="008F6307">
        <w:rPr>
          <w:rFonts w:ascii="Times New Roman" w:hAnsi="Times New Roman"/>
          <w:bCs/>
          <w:sz w:val="24"/>
          <w:szCs w:val="24"/>
        </w:rPr>
        <w:t>Перечень Государственных программ Новгородской области  представлен в соответствии с распоряжением Правительства Новгородской области от 2 сентября 2013 г. № 99-рг (в ред. от</w:t>
      </w:r>
      <w:r w:rsidRPr="008F6307">
        <w:rPr>
          <w:rFonts w:ascii="Times New Roman" w:hAnsi="Times New Roman"/>
          <w:sz w:val="24"/>
          <w:szCs w:val="24"/>
        </w:rPr>
        <w:t xml:space="preserve"> 09.04.2018 N 94-рг</w:t>
      </w:r>
      <w:r w:rsidRPr="008F6307">
        <w:rPr>
          <w:rFonts w:ascii="Times New Roman" w:hAnsi="Times New Roman"/>
          <w:bCs/>
          <w:sz w:val="24"/>
          <w:szCs w:val="24"/>
        </w:rPr>
        <w:t xml:space="preserve">) (по данным сайта </w:t>
      </w:r>
      <w:r w:rsidR="00B94EF5" w:rsidRPr="008F6307">
        <w:rPr>
          <w:rFonts w:ascii="Times New Roman" w:hAnsi="Times New Roman"/>
          <w:bCs/>
          <w:color w:val="auto"/>
          <w:sz w:val="24"/>
          <w:szCs w:val="24"/>
        </w:rPr>
        <w:t>https://www.novreg.ru/economy/list-gos-programm/</w:t>
      </w:r>
      <w:r w:rsidRPr="008F6307">
        <w:rPr>
          <w:rFonts w:ascii="Times New Roman" w:hAnsi="Times New Roman"/>
          <w:bCs/>
          <w:color w:val="auto"/>
          <w:sz w:val="24"/>
          <w:szCs w:val="24"/>
        </w:rPr>
        <w:t>)</w:t>
      </w:r>
      <w:r w:rsidR="00FF5D94" w:rsidRPr="008F6307">
        <w:rPr>
          <w:rFonts w:ascii="Times New Roman" w:hAnsi="Times New Roman"/>
          <w:bCs/>
          <w:color w:val="auto"/>
          <w:sz w:val="24"/>
          <w:szCs w:val="24"/>
        </w:rPr>
        <w:t>.</w:t>
      </w:r>
    </w:p>
    <w:p w:rsidR="008D18CC" w:rsidRPr="008F6307" w:rsidRDefault="008D18CC"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Государственные программы Новгородской области:</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 «Развитие здравоохранения Новгородской области до 202</w:t>
      </w:r>
      <w:r w:rsidR="002534D8" w:rsidRPr="008F6307">
        <w:rPr>
          <w:rFonts w:ascii="Times New Roman" w:hAnsi="Times New Roman"/>
          <w:color w:val="auto"/>
          <w:sz w:val="24"/>
          <w:szCs w:val="24"/>
        </w:rPr>
        <w:t>5</w:t>
      </w:r>
      <w:r w:rsidRPr="008F6307">
        <w:rPr>
          <w:rFonts w:ascii="Times New Roman" w:hAnsi="Times New Roman"/>
          <w:color w:val="auto"/>
          <w:sz w:val="24"/>
          <w:szCs w:val="24"/>
        </w:rPr>
        <w:t xml:space="preserve"> года», утверждена постановлением Правительства Новгородской области </w:t>
      </w:r>
      <w:r w:rsidR="002534D8" w:rsidRPr="008F6307">
        <w:rPr>
          <w:rFonts w:ascii="Times New Roman" w:hAnsi="Times New Roman"/>
          <w:color w:val="auto"/>
          <w:sz w:val="24"/>
          <w:szCs w:val="24"/>
        </w:rPr>
        <w:t xml:space="preserve">от 11 февраля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60</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 «Развитие образования в Новгородской области на 2014 - 202</w:t>
      </w:r>
      <w:r w:rsidR="006365BD" w:rsidRPr="008F6307">
        <w:rPr>
          <w:rFonts w:ascii="Times New Roman" w:hAnsi="Times New Roman"/>
          <w:color w:val="auto"/>
          <w:sz w:val="24"/>
          <w:szCs w:val="24"/>
        </w:rPr>
        <w:t>4</w:t>
      </w:r>
      <w:r w:rsidRPr="008F6307">
        <w:rPr>
          <w:rFonts w:ascii="Times New Roman" w:hAnsi="Times New Roman"/>
          <w:color w:val="auto"/>
          <w:sz w:val="24"/>
          <w:szCs w:val="24"/>
        </w:rPr>
        <w:t xml:space="preserve"> годы», утверждена постановлением Правительства Новгородской области от 28.10.2013 № 317;</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3. «</w:t>
      </w:r>
      <w:r w:rsidR="002534D8" w:rsidRPr="008F6307">
        <w:rPr>
          <w:rFonts w:ascii="Times New Roman" w:hAnsi="Times New Roman"/>
          <w:color w:val="auto"/>
          <w:sz w:val="24"/>
          <w:szCs w:val="24"/>
        </w:rPr>
        <w:t>Развитие культуры и архивного дела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от </w:t>
      </w:r>
      <w:r w:rsidR="002534D8" w:rsidRPr="008F6307">
        <w:rPr>
          <w:rFonts w:ascii="Times New Roman" w:hAnsi="Times New Roman"/>
          <w:color w:val="auto"/>
          <w:sz w:val="24"/>
          <w:szCs w:val="24"/>
        </w:rPr>
        <w:t xml:space="preserve"> 12 июля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271</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4. </w:t>
      </w:r>
      <w:r w:rsidR="002534D8" w:rsidRPr="008F6307">
        <w:rPr>
          <w:rFonts w:ascii="Times New Roman" w:hAnsi="Times New Roman"/>
          <w:color w:val="auto"/>
          <w:sz w:val="24"/>
          <w:szCs w:val="24"/>
        </w:rPr>
        <w:t>"Социальная поддержка граждан в Новгородской области на 2019 - 2025 годы"</w:t>
      </w:r>
      <w:r w:rsidRPr="008F6307">
        <w:rPr>
          <w:rFonts w:ascii="Times New Roman" w:hAnsi="Times New Roman"/>
          <w:color w:val="auto"/>
          <w:sz w:val="24"/>
          <w:szCs w:val="24"/>
        </w:rPr>
        <w:t xml:space="preserve">, </w:t>
      </w:r>
      <w:r w:rsidRPr="008F6307">
        <w:rPr>
          <w:rFonts w:ascii="Times New Roman" w:hAnsi="Times New Roman"/>
          <w:color w:val="auto"/>
          <w:sz w:val="24"/>
          <w:szCs w:val="24"/>
        </w:rPr>
        <w:lastRenderedPageBreak/>
        <w:t xml:space="preserve">утверждена постановлением Правительства Новгородской области </w:t>
      </w:r>
      <w:r w:rsidR="002534D8" w:rsidRPr="008F6307">
        <w:rPr>
          <w:rFonts w:ascii="Times New Roman" w:hAnsi="Times New Roman"/>
          <w:color w:val="auto"/>
          <w:sz w:val="24"/>
          <w:szCs w:val="24"/>
        </w:rPr>
        <w:t xml:space="preserve">от 26 июня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240</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5. «Развитие физической культуры, спорта и молодежной политики на территории Новгородской области на 201</w:t>
      </w:r>
      <w:r w:rsidR="006365BD" w:rsidRPr="008F6307">
        <w:rPr>
          <w:rFonts w:ascii="Times New Roman" w:hAnsi="Times New Roman"/>
          <w:color w:val="auto"/>
          <w:sz w:val="24"/>
          <w:szCs w:val="24"/>
        </w:rPr>
        <w:t>9 - 2024</w:t>
      </w:r>
      <w:r w:rsidRPr="008F6307">
        <w:rPr>
          <w:rFonts w:ascii="Times New Roman" w:hAnsi="Times New Roman"/>
          <w:color w:val="auto"/>
          <w:sz w:val="24"/>
          <w:szCs w:val="24"/>
        </w:rPr>
        <w:t xml:space="preserve"> годы», утверждена постановлением Правительства Новгородской области </w:t>
      </w:r>
      <w:r w:rsidR="006365BD" w:rsidRPr="008F6307">
        <w:rPr>
          <w:rFonts w:ascii="Times New Roman" w:hAnsi="Times New Roman"/>
          <w:color w:val="auto"/>
          <w:sz w:val="24"/>
          <w:szCs w:val="24"/>
        </w:rPr>
        <w:t xml:space="preserve">от 26 декабря 2018 года </w:t>
      </w:r>
      <w:r w:rsidR="000A5CA8" w:rsidRPr="008F6307">
        <w:rPr>
          <w:rFonts w:ascii="Times New Roman" w:hAnsi="Times New Roman"/>
          <w:color w:val="auto"/>
          <w:sz w:val="24"/>
          <w:szCs w:val="24"/>
        </w:rPr>
        <w:t>№</w:t>
      </w:r>
      <w:r w:rsidR="006365BD" w:rsidRPr="008F6307">
        <w:rPr>
          <w:rFonts w:ascii="Times New Roman" w:hAnsi="Times New Roman"/>
          <w:color w:val="auto"/>
          <w:sz w:val="24"/>
          <w:szCs w:val="24"/>
        </w:rPr>
        <w:t xml:space="preserve"> 616</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6. </w:t>
      </w:r>
      <w:r w:rsidR="006365BD" w:rsidRPr="008F6307">
        <w:rPr>
          <w:rFonts w:ascii="Times New Roman" w:hAnsi="Times New Roman"/>
          <w:color w:val="auto"/>
          <w:sz w:val="24"/>
          <w:szCs w:val="24"/>
        </w:rPr>
        <w:t>"Улучшение жилищных условий граждан и повышение качества жилищно-коммунальных услуг в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6365BD" w:rsidRPr="008F6307">
        <w:rPr>
          <w:rFonts w:ascii="Times New Roman" w:hAnsi="Times New Roman"/>
          <w:color w:val="auto"/>
          <w:sz w:val="24"/>
          <w:szCs w:val="24"/>
        </w:rPr>
        <w:t xml:space="preserve">от 12 июля 2019 года </w:t>
      </w:r>
      <w:r w:rsidR="000A5CA8" w:rsidRPr="008F6307">
        <w:rPr>
          <w:rFonts w:ascii="Times New Roman" w:hAnsi="Times New Roman"/>
          <w:color w:val="auto"/>
          <w:sz w:val="24"/>
          <w:szCs w:val="24"/>
        </w:rPr>
        <w:t>№</w:t>
      </w:r>
      <w:r w:rsidR="006365BD" w:rsidRPr="008F6307">
        <w:rPr>
          <w:rFonts w:ascii="Times New Roman" w:hAnsi="Times New Roman"/>
          <w:color w:val="auto"/>
          <w:sz w:val="24"/>
          <w:szCs w:val="24"/>
        </w:rPr>
        <w:t xml:space="preserve"> 267</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7. «</w:t>
      </w:r>
      <w:r w:rsidR="006365BD" w:rsidRPr="008F6307">
        <w:rPr>
          <w:rFonts w:ascii="Times New Roman" w:hAnsi="Times New Roman"/>
          <w:color w:val="auto"/>
          <w:sz w:val="24"/>
          <w:szCs w:val="24"/>
        </w:rPr>
        <w:t>"Содействие занятости населения в Новгородской области на 2019 - 2025 годы"</w:t>
      </w:r>
      <w:r w:rsidRPr="008F6307">
        <w:rPr>
          <w:rFonts w:ascii="Times New Roman" w:hAnsi="Times New Roman"/>
          <w:color w:val="auto"/>
          <w:sz w:val="24"/>
          <w:szCs w:val="24"/>
        </w:rPr>
        <w:t xml:space="preserve">, утверждена постановлением Правительства Новгородской области от </w:t>
      </w:r>
      <w:r w:rsidR="002534D8" w:rsidRPr="008F6307">
        <w:rPr>
          <w:rFonts w:ascii="Times New Roman" w:hAnsi="Times New Roman"/>
          <w:color w:val="auto"/>
          <w:sz w:val="24"/>
          <w:szCs w:val="24"/>
        </w:rPr>
        <w:t xml:space="preserve"> 14 июня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218</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8. «</w:t>
      </w:r>
      <w:r w:rsidR="003D032F" w:rsidRPr="008F6307">
        <w:rPr>
          <w:rFonts w:ascii="Times New Roman" w:hAnsi="Times New Roman"/>
          <w:color w:val="auto"/>
          <w:sz w:val="24"/>
          <w:szCs w:val="24"/>
        </w:rPr>
        <w:t>"Развитие сельского хозяйства в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3D032F" w:rsidRPr="008F6307">
        <w:rPr>
          <w:rFonts w:ascii="Times New Roman" w:hAnsi="Times New Roman"/>
          <w:color w:val="auto"/>
          <w:sz w:val="24"/>
          <w:szCs w:val="24"/>
        </w:rPr>
        <w:t xml:space="preserve">от 18 июня 2019 года </w:t>
      </w:r>
      <w:r w:rsidR="000A5CA8" w:rsidRPr="008F6307">
        <w:rPr>
          <w:rFonts w:ascii="Times New Roman" w:hAnsi="Times New Roman"/>
          <w:color w:val="auto"/>
          <w:sz w:val="24"/>
          <w:szCs w:val="24"/>
        </w:rPr>
        <w:t>№</w:t>
      </w:r>
      <w:r w:rsidR="003D032F" w:rsidRPr="008F6307">
        <w:rPr>
          <w:rFonts w:ascii="Times New Roman" w:hAnsi="Times New Roman"/>
          <w:color w:val="auto"/>
          <w:sz w:val="24"/>
          <w:szCs w:val="24"/>
        </w:rPr>
        <w:t xml:space="preserve"> 222</w:t>
      </w:r>
      <w:r w:rsidRPr="008F6307">
        <w:rPr>
          <w:rFonts w:ascii="Times New Roman" w:hAnsi="Times New Roman"/>
          <w:color w:val="auto"/>
          <w:sz w:val="24"/>
          <w:szCs w:val="24"/>
        </w:rPr>
        <w:t>;</w:t>
      </w:r>
    </w:p>
    <w:p w:rsidR="002534D8"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9. </w:t>
      </w:r>
      <w:r w:rsidR="002534D8" w:rsidRPr="008F6307">
        <w:rPr>
          <w:rFonts w:ascii="Times New Roman" w:hAnsi="Times New Roman"/>
          <w:color w:val="auto"/>
          <w:sz w:val="24"/>
          <w:szCs w:val="24"/>
        </w:rPr>
        <w:t>"Комплексное развитие сельских территорий Новгородской области до 2025 года"</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2534D8" w:rsidRPr="008F6307">
        <w:rPr>
          <w:rFonts w:ascii="Times New Roman" w:hAnsi="Times New Roman"/>
          <w:color w:val="auto"/>
          <w:sz w:val="24"/>
          <w:szCs w:val="24"/>
        </w:rPr>
        <w:t xml:space="preserve">от 16 декабря 2019 года </w:t>
      </w:r>
      <w:r w:rsidR="000A5CA8" w:rsidRPr="008F6307">
        <w:rPr>
          <w:rFonts w:ascii="Times New Roman" w:hAnsi="Times New Roman"/>
          <w:color w:val="auto"/>
          <w:sz w:val="24"/>
          <w:szCs w:val="24"/>
        </w:rPr>
        <w:t>№</w:t>
      </w:r>
      <w:r w:rsidR="002534D8" w:rsidRPr="008F6307">
        <w:rPr>
          <w:rFonts w:ascii="Times New Roman" w:hAnsi="Times New Roman"/>
          <w:color w:val="auto"/>
          <w:sz w:val="24"/>
          <w:szCs w:val="24"/>
        </w:rPr>
        <w:t xml:space="preserve"> 490;</w:t>
      </w:r>
    </w:p>
    <w:p w:rsidR="003D032F" w:rsidRPr="008F6307" w:rsidRDefault="008D18CC" w:rsidP="000A5CA8">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10. «Развитие жилищного строительства на территории Новгородской области на </w:t>
      </w:r>
      <w:r w:rsidR="003D032F" w:rsidRPr="008F6307">
        <w:rPr>
          <w:rFonts w:ascii="Times New Roman" w:hAnsi="Times New Roman"/>
          <w:color w:val="auto"/>
          <w:sz w:val="24"/>
          <w:szCs w:val="24"/>
        </w:rPr>
        <w:t xml:space="preserve"> 2019 - 2025 </w:t>
      </w:r>
      <w:r w:rsidRPr="008F6307">
        <w:rPr>
          <w:rFonts w:ascii="Times New Roman" w:hAnsi="Times New Roman"/>
          <w:color w:val="auto"/>
          <w:sz w:val="24"/>
          <w:szCs w:val="24"/>
        </w:rPr>
        <w:t xml:space="preserve">годы», утверждена постановлением Правительства Новгородской области </w:t>
      </w:r>
      <w:r w:rsidR="003D032F" w:rsidRPr="008F6307">
        <w:rPr>
          <w:rFonts w:ascii="Times New Roman" w:hAnsi="Times New Roman"/>
          <w:color w:val="auto"/>
          <w:sz w:val="24"/>
          <w:szCs w:val="24"/>
        </w:rPr>
        <w:t xml:space="preserve">от 8 июля 2019 года </w:t>
      </w:r>
      <w:r w:rsidR="000A5CA8" w:rsidRPr="008F6307">
        <w:rPr>
          <w:rFonts w:ascii="Times New Roman" w:hAnsi="Times New Roman"/>
          <w:color w:val="auto"/>
          <w:sz w:val="24"/>
          <w:szCs w:val="24"/>
        </w:rPr>
        <w:t>№</w:t>
      </w:r>
      <w:r w:rsidR="003D032F" w:rsidRPr="008F6307">
        <w:rPr>
          <w:rFonts w:ascii="Times New Roman" w:hAnsi="Times New Roman"/>
          <w:color w:val="auto"/>
          <w:sz w:val="24"/>
          <w:szCs w:val="24"/>
        </w:rPr>
        <w:t xml:space="preserve"> 262;</w:t>
      </w:r>
    </w:p>
    <w:p w:rsidR="008D18CC" w:rsidRPr="008F6307" w:rsidRDefault="008D18CC" w:rsidP="003D032F">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11. </w:t>
      </w:r>
      <w:r w:rsidR="003D032F" w:rsidRPr="008F6307">
        <w:rPr>
          <w:rFonts w:ascii="Times New Roman" w:hAnsi="Times New Roman"/>
          <w:color w:val="auto"/>
          <w:sz w:val="24"/>
          <w:szCs w:val="24"/>
        </w:rPr>
        <w:t>"Совершенствование и содержание дорожного хозяйства Новгородской области (за исключением автомобильных дорог федерального значения) на 2020 - 2024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3D032F" w:rsidRPr="008F6307">
        <w:rPr>
          <w:rFonts w:ascii="Times New Roman" w:hAnsi="Times New Roman"/>
          <w:color w:val="auto"/>
          <w:sz w:val="24"/>
          <w:szCs w:val="24"/>
        </w:rPr>
        <w:t xml:space="preserve">от 9 июля 2020 года </w:t>
      </w:r>
      <w:r w:rsidR="000A5CA8" w:rsidRPr="008F6307">
        <w:rPr>
          <w:rFonts w:ascii="Times New Roman" w:hAnsi="Times New Roman"/>
          <w:color w:val="auto"/>
          <w:sz w:val="24"/>
          <w:szCs w:val="24"/>
        </w:rPr>
        <w:t>№</w:t>
      </w:r>
      <w:r w:rsidR="003D032F" w:rsidRPr="008F6307">
        <w:rPr>
          <w:rFonts w:ascii="Times New Roman" w:hAnsi="Times New Roman"/>
          <w:color w:val="auto"/>
          <w:sz w:val="24"/>
          <w:szCs w:val="24"/>
        </w:rPr>
        <w:t xml:space="preserve"> 312</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bookmarkStart w:id="35" w:name="OLE_LINK243"/>
      <w:r w:rsidRPr="008F6307">
        <w:rPr>
          <w:rFonts w:ascii="Times New Roman" w:hAnsi="Times New Roman"/>
          <w:color w:val="auto"/>
          <w:sz w:val="24"/>
          <w:szCs w:val="24"/>
        </w:rPr>
        <w:t>12. «Развитие лесного хозяйства Новгородской области на 2014 - 202</w:t>
      </w:r>
      <w:r w:rsidR="004803E8" w:rsidRPr="008F6307">
        <w:rPr>
          <w:rFonts w:ascii="Times New Roman" w:hAnsi="Times New Roman"/>
          <w:color w:val="auto"/>
          <w:sz w:val="24"/>
          <w:szCs w:val="24"/>
        </w:rPr>
        <w:t>4</w:t>
      </w:r>
      <w:r w:rsidRPr="008F6307">
        <w:rPr>
          <w:rFonts w:ascii="Times New Roman" w:hAnsi="Times New Roman"/>
          <w:color w:val="auto"/>
          <w:sz w:val="24"/>
          <w:szCs w:val="24"/>
        </w:rPr>
        <w:t xml:space="preserve"> годы</w:t>
      </w:r>
      <w:bookmarkEnd w:id="35"/>
      <w:r w:rsidRPr="008F6307">
        <w:rPr>
          <w:rFonts w:ascii="Times New Roman" w:hAnsi="Times New Roman"/>
          <w:color w:val="auto"/>
          <w:sz w:val="24"/>
          <w:szCs w:val="24"/>
        </w:rPr>
        <w:t>»,</w:t>
      </w:r>
      <w:r w:rsidR="00EF50AE" w:rsidRPr="008F6307">
        <w:rPr>
          <w:rFonts w:ascii="Times New Roman" w:hAnsi="Times New Roman"/>
          <w:color w:val="auto"/>
          <w:sz w:val="24"/>
          <w:szCs w:val="24"/>
        </w:rPr>
        <w:t xml:space="preserve"> </w:t>
      </w:r>
      <w:r w:rsidRPr="008F6307">
        <w:rPr>
          <w:rFonts w:ascii="Times New Roman" w:hAnsi="Times New Roman"/>
          <w:color w:val="auto"/>
          <w:sz w:val="24"/>
          <w:szCs w:val="24"/>
        </w:rPr>
        <w:t>утверждена постановлением Правительства Новгородской области от 17.10.2013 № 277;</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13. «Охрана окружающей среды Новгородской области на 2014 - 202</w:t>
      </w:r>
      <w:r w:rsidR="00B95535" w:rsidRPr="008F6307">
        <w:rPr>
          <w:rFonts w:ascii="Times New Roman" w:hAnsi="Times New Roman"/>
          <w:color w:val="auto"/>
          <w:sz w:val="24"/>
          <w:szCs w:val="24"/>
        </w:rPr>
        <w:t>3</w:t>
      </w:r>
      <w:r w:rsidRPr="008F6307">
        <w:rPr>
          <w:rFonts w:ascii="Times New Roman" w:hAnsi="Times New Roman"/>
          <w:color w:val="auto"/>
          <w:sz w:val="24"/>
          <w:szCs w:val="24"/>
        </w:rPr>
        <w:t xml:space="preserve"> годы», утверждена постановлением Правительства Новгородской области от 28.10.2013 № 325;</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паспорт регионального проекта «Комплексная система обращения с отходами Новгородской области»</w:t>
      </w:r>
      <w:r w:rsidR="00102B0D" w:rsidRPr="008F6307">
        <w:rPr>
          <w:rFonts w:ascii="Times New Roman" w:hAnsi="Times New Roman"/>
          <w:color w:val="auto"/>
          <w:sz w:val="24"/>
          <w:szCs w:val="24"/>
        </w:rPr>
        <w:t xml:space="preserve"> </w:t>
      </w:r>
      <w:r w:rsidRPr="008F6307">
        <w:rPr>
          <w:rFonts w:ascii="Times New Roman" w:hAnsi="Times New Roman"/>
          <w:color w:val="auto"/>
          <w:sz w:val="24"/>
          <w:szCs w:val="24"/>
        </w:rPr>
        <w:t>(срок начала и окончания проекта 01.01.2019 – 31.12.2024);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паспорт регионального проекта «Сохранение лесов» (срок начала и окончания проекта 01.01.2019 – 31.12.2024);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паспорт регионального проекта «Чистая вода» (срок начала и окончания проекта 01.01.2019 – 31.12.2024);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паспорт регионального проекта «Чистая страна» (срок начала и окончания проекта 01.01.2019 – 31.12.2024).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14. «Развитие водохозяйственного комплекса Новгородской области в 2014 - 2020 годах», утверждена постановлением Правительства Новгородской области от 28.10.2013 № 326;</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15. «Развитие рыбохозяйственного комплекса Новгородской области в 2014 - 202</w:t>
      </w:r>
      <w:r w:rsidR="004803E8" w:rsidRPr="008F6307">
        <w:rPr>
          <w:rFonts w:ascii="Times New Roman" w:hAnsi="Times New Roman"/>
          <w:color w:val="auto"/>
          <w:sz w:val="24"/>
          <w:szCs w:val="24"/>
        </w:rPr>
        <w:t>4</w:t>
      </w:r>
      <w:r w:rsidRPr="008F6307">
        <w:rPr>
          <w:rFonts w:ascii="Times New Roman" w:hAnsi="Times New Roman"/>
          <w:color w:val="auto"/>
          <w:sz w:val="24"/>
          <w:szCs w:val="24"/>
        </w:rPr>
        <w:t xml:space="preserve"> годах», утверждена постановлением Правительства Новгородской области от 17.10.2013 № 275;</w:t>
      </w:r>
    </w:p>
    <w:p w:rsidR="008D18CC" w:rsidRPr="008F6307" w:rsidRDefault="008D18CC" w:rsidP="000A5CA8">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16.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w:t>
      </w:r>
      <w:r w:rsidR="004803E8" w:rsidRPr="008F6307">
        <w:rPr>
          <w:rFonts w:ascii="Times New Roman" w:hAnsi="Times New Roman"/>
          <w:color w:val="auto"/>
          <w:sz w:val="24"/>
          <w:szCs w:val="24"/>
        </w:rPr>
        <w:t xml:space="preserve">2019 - 2026 </w:t>
      </w:r>
      <w:r w:rsidRPr="008F6307">
        <w:rPr>
          <w:rFonts w:ascii="Times New Roman" w:hAnsi="Times New Roman"/>
          <w:color w:val="auto"/>
          <w:sz w:val="24"/>
          <w:szCs w:val="24"/>
        </w:rPr>
        <w:t xml:space="preserve">годы», утверждена постановлением Правительства Новгородской области </w:t>
      </w:r>
      <w:r w:rsidR="004803E8" w:rsidRPr="008F6307">
        <w:rPr>
          <w:rFonts w:ascii="Times New Roman" w:hAnsi="Times New Roman"/>
          <w:color w:val="auto"/>
          <w:sz w:val="24"/>
          <w:szCs w:val="24"/>
        </w:rPr>
        <w:t xml:space="preserve">от 20 июня 2019 года </w:t>
      </w:r>
      <w:r w:rsidR="000A5CA8" w:rsidRPr="008F6307">
        <w:rPr>
          <w:rFonts w:ascii="Times New Roman" w:hAnsi="Times New Roman"/>
          <w:color w:val="auto"/>
          <w:sz w:val="24"/>
          <w:szCs w:val="24"/>
        </w:rPr>
        <w:t>№</w:t>
      </w:r>
      <w:r w:rsidR="004803E8" w:rsidRPr="008F6307">
        <w:rPr>
          <w:rFonts w:ascii="Times New Roman" w:hAnsi="Times New Roman"/>
          <w:color w:val="auto"/>
          <w:sz w:val="24"/>
          <w:szCs w:val="24"/>
        </w:rPr>
        <w:t xml:space="preserve"> 223</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17. «Совершенствование системы государственного управления в Новгородской области на 2017 - 2026 годы», утверждена постановлением Правительства Новгородской области от 29.12.2017 № 486;</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18. </w:t>
      </w:r>
      <w:r w:rsidR="004803E8" w:rsidRPr="008F6307">
        <w:rPr>
          <w:rFonts w:ascii="Times New Roman" w:hAnsi="Times New Roman"/>
          <w:color w:val="auto"/>
          <w:sz w:val="24"/>
          <w:szCs w:val="24"/>
        </w:rPr>
        <w:t>"Управление государственными финансами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4803E8" w:rsidRPr="008F6307">
        <w:rPr>
          <w:rFonts w:ascii="Times New Roman" w:hAnsi="Times New Roman"/>
          <w:color w:val="auto"/>
          <w:sz w:val="24"/>
          <w:szCs w:val="24"/>
        </w:rPr>
        <w:t xml:space="preserve">от 6 июня 2019 года </w:t>
      </w:r>
      <w:r w:rsidR="000A5CA8" w:rsidRPr="008F6307">
        <w:rPr>
          <w:rFonts w:ascii="Times New Roman" w:hAnsi="Times New Roman"/>
          <w:color w:val="auto"/>
          <w:sz w:val="24"/>
          <w:szCs w:val="24"/>
        </w:rPr>
        <w:t>№</w:t>
      </w:r>
      <w:r w:rsidR="004803E8" w:rsidRPr="008F6307">
        <w:rPr>
          <w:rFonts w:ascii="Times New Roman" w:hAnsi="Times New Roman"/>
          <w:color w:val="auto"/>
          <w:sz w:val="24"/>
          <w:szCs w:val="24"/>
        </w:rPr>
        <w:t xml:space="preserve"> 205;</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19. </w:t>
      </w:r>
      <w:r w:rsidR="004803E8" w:rsidRPr="008F6307">
        <w:rPr>
          <w:rFonts w:ascii="Times New Roman" w:hAnsi="Times New Roman"/>
          <w:color w:val="auto"/>
          <w:sz w:val="24"/>
          <w:szCs w:val="24"/>
        </w:rPr>
        <w:t>"Развитие системы управления имуществом в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6 июня 2019 года </w:t>
      </w:r>
      <w:r w:rsidR="000A5CA8" w:rsidRPr="008F6307">
        <w:rPr>
          <w:rFonts w:ascii="Times New Roman" w:hAnsi="Times New Roman"/>
          <w:color w:val="auto"/>
          <w:sz w:val="24"/>
          <w:szCs w:val="24"/>
        </w:rPr>
        <w:lastRenderedPageBreak/>
        <w:t>№</w:t>
      </w:r>
      <w:r w:rsidR="000F6A15" w:rsidRPr="008F6307">
        <w:rPr>
          <w:rFonts w:ascii="Times New Roman" w:hAnsi="Times New Roman"/>
          <w:color w:val="auto"/>
          <w:sz w:val="24"/>
          <w:szCs w:val="24"/>
        </w:rPr>
        <w:t xml:space="preserve"> 204;</w:t>
      </w:r>
    </w:p>
    <w:p w:rsidR="008D18CC" w:rsidRPr="008F6307" w:rsidRDefault="008D18CC" w:rsidP="00102B0D">
      <w:pPr>
        <w:numPr>
          <w:ilvl w:val="0"/>
          <w:numId w:val="1"/>
        </w:numPr>
        <w:ind w:firstLine="720"/>
        <w:rPr>
          <w:rFonts w:ascii="Times New Roman" w:hAnsi="Times New Roman"/>
          <w:color w:val="auto"/>
          <w:sz w:val="24"/>
          <w:szCs w:val="24"/>
        </w:rPr>
      </w:pPr>
      <w:bookmarkStart w:id="36" w:name="OLE_LINK236"/>
      <w:bookmarkStart w:id="37" w:name="OLE_LINK237"/>
      <w:bookmarkStart w:id="38" w:name="OLE_LINK238"/>
      <w:bookmarkStart w:id="39" w:name="OLE_LINK233"/>
      <w:bookmarkStart w:id="40" w:name="OLE_LINK234"/>
      <w:bookmarkStart w:id="41" w:name="OLE_LINK235"/>
      <w:r w:rsidRPr="008F6307">
        <w:rPr>
          <w:rFonts w:ascii="Times New Roman" w:hAnsi="Times New Roman"/>
          <w:color w:val="auto"/>
          <w:sz w:val="24"/>
          <w:szCs w:val="24"/>
        </w:rPr>
        <w:t xml:space="preserve">20. </w:t>
      </w:r>
      <w:bookmarkEnd w:id="36"/>
      <w:bookmarkEnd w:id="37"/>
      <w:bookmarkEnd w:id="38"/>
      <w:bookmarkEnd w:id="39"/>
      <w:bookmarkEnd w:id="40"/>
      <w:bookmarkEnd w:id="41"/>
      <w:r w:rsidR="000F6A15" w:rsidRPr="008F6307">
        <w:rPr>
          <w:rFonts w:ascii="Times New Roman" w:hAnsi="Times New Roman"/>
          <w:color w:val="auto"/>
          <w:sz w:val="24"/>
          <w:szCs w:val="24"/>
        </w:rPr>
        <w:t>"Обеспечение экономического развития Новгородской области на 2019 - 2024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24 июня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235</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21. «Развитие транспортной системы, связи и навигационной деятельности Новгородской области на 2014 - 202</w:t>
      </w:r>
      <w:r w:rsidR="000F6A15" w:rsidRPr="008F6307">
        <w:rPr>
          <w:rFonts w:ascii="Times New Roman" w:hAnsi="Times New Roman"/>
          <w:color w:val="auto"/>
          <w:sz w:val="24"/>
          <w:szCs w:val="24"/>
        </w:rPr>
        <w:t>2</w:t>
      </w:r>
      <w:r w:rsidRPr="008F6307">
        <w:rPr>
          <w:rFonts w:ascii="Times New Roman" w:hAnsi="Times New Roman"/>
          <w:color w:val="auto"/>
          <w:sz w:val="24"/>
          <w:szCs w:val="24"/>
        </w:rPr>
        <w:t xml:space="preserve"> годы», утверждена постановлением Правительства Новгородской области от 28.10.2013 № 324;</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22. «Обеспечение общественного порядка и противодействие преступности в Новгородской области на 20</w:t>
      </w:r>
      <w:r w:rsidR="000F6A15" w:rsidRPr="008F6307">
        <w:rPr>
          <w:rFonts w:ascii="Times New Roman" w:hAnsi="Times New Roman"/>
          <w:color w:val="auto"/>
          <w:sz w:val="24"/>
          <w:szCs w:val="24"/>
        </w:rPr>
        <w:t>20</w:t>
      </w:r>
      <w:r w:rsidRPr="008F6307">
        <w:rPr>
          <w:rFonts w:ascii="Times New Roman" w:hAnsi="Times New Roman"/>
          <w:color w:val="auto"/>
          <w:sz w:val="24"/>
          <w:szCs w:val="24"/>
        </w:rPr>
        <w:t xml:space="preserve"> - 202</w:t>
      </w:r>
      <w:r w:rsidR="000F6A15" w:rsidRPr="008F6307">
        <w:rPr>
          <w:rFonts w:ascii="Times New Roman" w:hAnsi="Times New Roman"/>
          <w:color w:val="auto"/>
          <w:sz w:val="24"/>
          <w:szCs w:val="24"/>
        </w:rPr>
        <w:t>5</w:t>
      </w:r>
      <w:r w:rsidRPr="008F6307">
        <w:rPr>
          <w:rFonts w:ascii="Times New Roman" w:hAnsi="Times New Roman"/>
          <w:color w:val="auto"/>
          <w:sz w:val="24"/>
          <w:szCs w:val="24"/>
        </w:rPr>
        <w:t xml:space="preserve"> годы»,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2 декабря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472</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23. </w:t>
      </w:r>
      <w:r w:rsidR="000F6A15" w:rsidRPr="008F6307">
        <w:rPr>
          <w:rFonts w:ascii="Times New Roman" w:hAnsi="Times New Roman"/>
          <w:color w:val="auto"/>
          <w:sz w:val="24"/>
          <w:szCs w:val="24"/>
        </w:rPr>
        <w:t>"Градостроительная политика на территории Новгородской области на 2020 - 2026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16 января 2020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4</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bookmarkStart w:id="42" w:name="OLE_LINK264"/>
      <w:bookmarkStart w:id="43" w:name="OLE_LINK265"/>
      <w:r w:rsidRPr="008F6307">
        <w:rPr>
          <w:rFonts w:ascii="Times New Roman" w:hAnsi="Times New Roman"/>
          <w:color w:val="auto"/>
          <w:sz w:val="24"/>
          <w:szCs w:val="24"/>
        </w:rPr>
        <w:t xml:space="preserve">24. </w:t>
      </w:r>
      <w:bookmarkEnd w:id="42"/>
      <w:bookmarkEnd w:id="43"/>
      <w:r w:rsidR="000F6A15" w:rsidRPr="008F6307">
        <w:rPr>
          <w:rFonts w:ascii="Times New Roman" w:hAnsi="Times New Roman"/>
          <w:color w:val="auto"/>
          <w:sz w:val="24"/>
          <w:szCs w:val="24"/>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10 декабря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483</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25. «Развитие электронного правительства и информационного общества в Новгородской области на 2017 - 202</w:t>
      </w:r>
      <w:r w:rsidR="000F6A15" w:rsidRPr="008F6307">
        <w:rPr>
          <w:rFonts w:ascii="Times New Roman" w:hAnsi="Times New Roman"/>
          <w:color w:val="auto"/>
          <w:sz w:val="24"/>
          <w:szCs w:val="24"/>
        </w:rPr>
        <w:t>4</w:t>
      </w:r>
      <w:r w:rsidRPr="008F6307">
        <w:rPr>
          <w:rFonts w:ascii="Times New Roman" w:hAnsi="Times New Roman"/>
          <w:color w:val="auto"/>
          <w:sz w:val="24"/>
          <w:szCs w:val="24"/>
        </w:rPr>
        <w:t xml:space="preserve"> годы», утверждена постановлением Правительства Новгородской области от 31.01.2017 № 31;</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26. </w:t>
      </w:r>
      <w:r w:rsidR="00836DDF" w:rsidRPr="008F6307">
        <w:rPr>
          <w:rFonts w:ascii="Times New Roman" w:hAnsi="Times New Roman"/>
          <w:color w:val="auto"/>
          <w:sz w:val="24"/>
          <w:szCs w:val="24"/>
        </w:rPr>
        <w:t>«По оказанию содействия добровольному переселению в Российскую Федерацию соотечественников, проживающих за рубежом, на 2019 - 2025 годы»</w:t>
      </w:r>
      <w:r w:rsidRPr="008F6307">
        <w:rPr>
          <w:rFonts w:ascii="Times New Roman" w:hAnsi="Times New Roman"/>
          <w:color w:val="auto"/>
          <w:sz w:val="24"/>
          <w:szCs w:val="24"/>
        </w:rPr>
        <w:t xml:space="preserve">, утверждена постановлением Правительства Новгородской области </w:t>
      </w:r>
      <w:r w:rsidR="000F6A15" w:rsidRPr="008F6307">
        <w:rPr>
          <w:rFonts w:ascii="Times New Roman" w:hAnsi="Times New Roman"/>
          <w:color w:val="auto"/>
          <w:sz w:val="24"/>
          <w:szCs w:val="24"/>
        </w:rPr>
        <w:t xml:space="preserve">от 18 марта 2019 года </w:t>
      </w:r>
      <w:r w:rsidR="000A5CA8" w:rsidRPr="008F6307">
        <w:rPr>
          <w:rFonts w:ascii="Times New Roman" w:hAnsi="Times New Roman"/>
          <w:color w:val="auto"/>
          <w:sz w:val="24"/>
          <w:szCs w:val="24"/>
        </w:rPr>
        <w:t>№</w:t>
      </w:r>
      <w:r w:rsidR="000F6A15" w:rsidRPr="008F6307">
        <w:rPr>
          <w:rFonts w:ascii="Times New Roman" w:hAnsi="Times New Roman"/>
          <w:color w:val="auto"/>
          <w:sz w:val="24"/>
          <w:szCs w:val="24"/>
        </w:rPr>
        <w:t xml:space="preserve"> 92</w:t>
      </w:r>
      <w:r w:rsidRPr="008F6307">
        <w:rPr>
          <w:rFonts w:ascii="Times New Roman" w:hAnsi="Times New Roman"/>
          <w:color w:val="auto"/>
          <w:sz w:val="24"/>
          <w:szCs w:val="24"/>
        </w:rPr>
        <w:t>;</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27. «Повышение безопасности дорожного движения в Новгородской области на 2015 - 2022 годы», утверждена постановлением Правительства Новгородской области от 22.01.2015 № 20;</w:t>
      </w:r>
    </w:p>
    <w:p w:rsidR="008D18CC" w:rsidRPr="008F6307" w:rsidRDefault="008D18CC"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28.</w:t>
      </w:r>
      <w:r w:rsidR="00836DDF" w:rsidRPr="008F6307">
        <w:rPr>
          <w:rFonts w:ascii="Times New Roman" w:hAnsi="Times New Roman"/>
          <w:color w:val="auto"/>
          <w:sz w:val="24"/>
          <w:szCs w:val="24"/>
        </w:rPr>
        <w:t xml:space="preserve"> </w:t>
      </w:r>
      <w:r w:rsidRPr="008F6307">
        <w:rPr>
          <w:rFonts w:ascii="Times New Roman" w:hAnsi="Times New Roman"/>
          <w:color w:val="auto"/>
          <w:sz w:val="24"/>
          <w:szCs w:val="24"/>
        </w:rPr>
        <w:t>«Гармонизация межнациональных отношений на территории Новгородской области на 2015 - 2020 годы», утверждена постановлением Правительства Новгородской области от 21.12.2015 № 509;</w:t>
      </w:r>
    </w:p>
    <w:p w:rsidR="008D18CC"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29. </w:t>
      </w:r>
      <w:r w:rsidR="00836DDF" w:rsidRPr="008F6307">
        <w:rPr>
          <w:rFonts w:ascii="Times New Roman" w:hAnsi="Times New Roman"/>
          <w:color w:val="auto"/>
          <w:sz w:val="24"/>
          <w:szCs w:val="24"/>
        </w:rPr>
        <w:t>"Государственная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r w:rsidR="008D18CC" w:rsidRPr="008F6307">
        <w:rPr>
          <w:rFonts w:ascii="Times New Roman" w:hAnsi="Times New Roman"/>
          <w:color w:val="auto"/>
          <w:sz w:val="24"/>
          <w:szCs w:val="24"/>
        </w:rPr>
        <w:t xml:space="preserve">, утверждена постановлением Правительства Новгородской области </w:t>
      </w:r>
      <w:r w:rsidR="00836DDF" w:rsidRPr="008F6307">
        <w:rPr>
          <w:rFonts w:ascii="Times New Roman" w:hAnsi="Times New Roman"/>
          <w:color w:val="auto"/>
          <w:sz w:val="24"/>
          <w:szCs w:val="24"/>
        </w:rPr>
        <w:t xml:space="preserve">от 20 июня 2019 года </w:t>
      </w:r>
      <w:r w:rsidR="000A5CA8" w:rsidRPr="008F6307">
        <w:rPr>
          <w:rFonts w:ascii="Times New Roman" w:hAnsi="Times New Roman"/>
          <w:color w:val="auto"/>
          <w:sz w:val="24"/>
          <w:szCs w:val="24"/>
        </w:rPr>
        <w:t>№</w:t>
      </w:r>
      <w:r w:rsidR="00836DDF" w:rsidRPr="008F6307">
        <w:rPr>
          <w:rFonts w:ascii="Times New Roman" w:hAnsi="Times New Roman"/>
          <w:color w:val="auto"/>
          <w:sz w:val="24"/>
          <w:szCs w:val="24"/>
        </w:rPr>
        <w:t xml:space="preserve"> 229</w:t>
      </w:r>
      <w:r w:rsidR="008D18CC" w:rsidRPr="008F6307">
        <w:rPr>
          <w:rFonts w:ascii="Times New Roman" w:hAnsi="Times New Roman"/>
          <w:color w:val="auto"/>
          <w:sz w:val="24"/>
          <w:szCs w:val="24"/>
        </w:rPr>
        <w:t>;</w:t>
      </w:r>
    </w:p>
    <w:p w:rsidR="008D18CC"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30. </w:t>
      </w:r>
      <w:r w:rsidR="008D18CC" w:rsidRPr="008F6307">
        <w:rPr>
          <w:rFonts w:ascii="Times New Roman" w:hAnsi="Times New Roman"/>
          <w:color w:val="auto"/>
          <w:sz w:val="24"/>
          <w:szCs w:val="24"/>
        </w:rPr>
        <w:t>«Содействие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w:t>
      </w:r>
      <w:r w:rsidR="00836DDF" w:rsidRPr="008F6307">
        <w:rPr>
          <w:rFonts w:ascii="Times New Roman" w:hAnsi="Times New Roman"/>
          <w:color w:val="auto"/>
          <w:sz w:val="24"/>
          <w:szCs w:val="24"/>
        </w:rPr>
        <w:t>9</w:t>
      </w:r>
      <w:r w:rsidR="008D18CC" w:rsidRPr="008F6307">
        <w:rPr>
          <w:rFonts w:ascii="Times New Roman" w:hAnsi="Times New Roman"/>
          <w:color w:val="auto"/>
          <w:sz w:val="24"/>
          <w:szCs w:val="24"/>
        </w:rPr>
        <w:t xml:space="preserve"> - 202</w:t>
      </w:r>
      <w:r w:rsidR="00836DDF" w:rsidRPr="008F6307">
        <w:rPr>
          <w:rFonts w:ascii="Times New Roman" w:hAnsi="Times New Roman"/>
          <w:color w:val="auto"/>
          <w:sz w:val="24"/>
          <w:szCs w:val="24"/>
        </w:rPr>
        <w:t>6</w:t>
      </w:r>
      <w:r w:rsidR="008D18CC" w:rsidRPr="008F6307">
        <w:rPr>
          <w:rFonts w:ascii="Times New Roman" w:hAnsi="Times New Roman"/>
          <w:color w:val="auto"/>
          <w:sz w:val="24"/>
          <w:szCs w:val="24"/>
        </w:rPr>
        <w:t xml:space="preserve"> годы», утверждена постановлением Правительства Новгородской области </w:t>
      </w:r>
      <w:r w:rsidR="00836DDF" w:rsidRPr="008F6307">
        <w:rPr>
          <w:rFonts w:ascii="Times New Roman" w:hAnsi="Times New Roman"/>
          <w:color w:val="auto"/>
          <w:sz w:val="24"/>
          <w:szCs w:val="24"/>
        </w:rPr>
        <w:t xml:space="preserve">от 12 июля 2019 года </w:t>
      </w:r>
      <w:r w:rsidR="000A5CA8" w:rsidRPr="008F6307">
        <w:rPr>
          <w:rFonts w:ascii="Times New Roman" w:hAnsi="Times New Roman"/>
          <w:color w:val="auto"/>
          <w:sz w:val="24"/>
          <w:szCs w:val="24"/>
        </w:rPr>
        <w:t>№</w:t>
      </w:r>
      <w:r w:rsidR="00836DDF" w:rsidRPr="008F6307">
        <w:rPr>
          <w:rFonts w:ascii="Times New Roman" w:hAnsi="Times New Roman"/>
          <w:color w:val="auto"/>
          <w:sz w:val="24"/>
          <w:szCs w:val="24"/>
        </w:rPr>
        <w:t xml:space="preserve"> 268</w:t>
      </w:r>
      <w:r w:rsidR="008D18CC" w:rsidRPr="008F6307">
        <w:rPr>
          <w:rFonts w:ascii="Times New Roman" w:hAnsi="Times New Roman"/>
          <w:color w:val="auto"/>
          <w:sz w:val="24"/>
          <w:szCs w:val="24"/>
        </w:rPr>
        <w:t>;</w:t>
      </w:r>
    </w:p>
    <w:p w:rsidR="008D18CC"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31. </w:t>
      </w:r>
      <w:r w:rsidR="008D18CC" w:rsidRPr="008F6307">
        <w:rPr>
          <w:rFonts w:ascii="Times New Roman" w:hAnsi="Times New Roman"/>
          <w:color w:val="auto"/>
          <w:sz w:val="24"/>
          <w:szCs w:val="24"/>
        </w:rPr>
        <w:t>«Формирование современной городской среды на территории муниципальных образований Новгородской области на 2018 - 2022 годы», утверждена постановлением Правительства Новгородской области от 01.09.2017 № 305;</w:t>
      </w:r>
    </w:p>
    <w:p w:rsidR="008D18CC"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32. </w:t>
      </w:r>
      <w:r w:rsidR="008D18CC" w:rsidRPr="008F6307">
        <w:rPr>
          <w:rFonts w:ascii="Times New Roman" w:hAnsi="Times New Roman"/>
          <w:color w:val="auto"/>
          <w:sz w:val="24"/>
          <w:szCs w:val="24"/>
        </w:rPr>
        <w:t>«Создание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2018 - 2020 годы», утверждена постановлением Правительства Новгородской области от 24.07.2018 № 375.</w:t>
      </w:r>
    </w:p>
    <w:p w:rsidR="00EF50AE" w:rsidRPr="008F6307" w:rsidRDefault="00EF50AE" w:rsidP="00102B0D">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33. «Территориальная схема обращения с отходами  Новгородской области»</w:t>
      </w:r>
      <w:r w:rsidR="00573FBF" w:rsidRPr="008F6307">
        <w:rPr>
          <w:rFonts w:ascii="Times New Roman" w:hAnsi="Times New Roman"/>
          <w:color w:val="auto"/>
          <w:sz w:val="24"/>
          <w:szCs w:val="24"/>
        </w:rPr>
        <w:t xml:space="preserve">, утверждена </w:t>
      </w:r>
      <w:r w:rsidR="006C58A6">
        <w:rPr>
          <w:rFonts w:ascii="Times New Roman" w:hAnsi="Times New Roman"/>
          <w:color w:val="auto"/>
          <w:sz w:val="24"/>
          <w:szCs w:val="24"/>
        </w:rPr>
        <w:t xml:space="preserve"> </w:t>
      </w:r>
      <w:r w:rsidR="00573FBF" w:rsidRPr="008F6307">
        <w:rPr>
          <w:rFonts w:ascii="Times New Roman" w:hAnsi="Times New Roman"/>
          <w:color w:val="auto"/>
          <w:sz w:val="24"/>
          <w:szCs w:val="24"/>
        </w:rPr>
        <w:t>п</w:t>
      </w:r>
      <w:hyperlink r:id="rId14" w:history="1">
        <w:r w:rsidRPr="008F6307">
          <w:rPr>
            <w:rFonts w:ascii="Times New Roman" w:hAnsi="Times New Roman"/>
            <w:color w:val="auto"/>
            <w:sz w:val="24"/>
            <w:szCs w:val="24"/>
          </w:rPr>
          <w:t>остановление</w:t>
        </w:r>
      </w:hyperlink>
      <w:r w:rsidR="00573FBF" w:rsidRPr="008F6307">
        <w:rPr>
          <w:rFonts w:ascii="Times New Roman" w:hAnsi="Times New Roman"/>
          <w:color w:val="auto"/>
          <w:sz w:val="24"/>
          <w:szCs w:val="24"/>
        </w:rPr>
        <w:t>м</w:t>
      </w:r>
      <w:r w:rsidRPr="008F6307">
        <w:rPr>
          <w:rFonts w:ascii="Times New Roman" w:hAnsi="Times New Roman"/>
          <w:color w:val="auto"/>
          <w:sz w:val="24"/>
          <w:szCs w:val="24"/>
        </w:rPr>
        <w:t xml:space="preserve"> министерства природных ресурсов, лесного хозяйства и экологии Новгородской области от 24 декабря 2019 г. </w:t>
      </w:r>
      <w:r w:rsidR="00102B0D" w:rsidRPr="008F6307">
        <w:rPr>
          <w:rFonts w:ascii="Times New Roman" w:hAnsi="Times New Roman"/>
          <w:color w:val="auto"/>
          <w:sz w:val="24"/>
          <w:szCs w:val="24"/>
        </w:rPr>
        <w:t>№</w:t>
      </w:r>
      <w:r w:rsidRPr="008F6307">
        <w:rPr>
          <w:rFonts w:ascii="Times New Roman" w:hAnsi="Times New Roman"/>
          <w:color w:val="auto"/>
          <w:sz w:val="24"/>
          <w:szCs w:val="24"/>
        </w:rPr>
        <w:t xml:space="preserve"> 9</w:t>
      </w:r>
      <w:r w:rsidR="006C58A6">
        <w:rPr>
          <w:rFonts w:ascii="Times New Roman" w:hAnsi="Times New Roman"/>
          <w:color w:val="auto"/>
          <w:sz w:val="24"/>
          <w:szCs w:val="24"/>
        </w:rPr>
        <w:t xml:space="preserve">. </w:t>
      </w:r>
      <w:r w:rsidRPr="008F6307">
        <w:rPr>
          <w:rFonts w:ascii="Times New Roman" w:hAnsi="Times New Roman"/>
          <w:color w:val="auto"/>
          <w:sz w:val="24"/>
          <w:szCs w:val="24"/>
        </w:rPr>
        <w:t xml:space="preserve">  </w:t>
      </w:r>
    </w:p>
    <w:p w:rsidR="00E82579" w:rsidRPr="000C2D8E" w:rsidRDefault="009A637E" w:rsidP="00C32E1A">
      <w:pPr>
        <w:numPr>
          <w:ilvl w:val="0"/>
          <w:numId w:val="1"/>
        </w:numPr>
        <w:ind w:firstLine="720"/>
        <w:rPr>
          <w:rFonts w:ascii="Times New Roman" w:hAnsi="Times New Roman"/>
          <w:color w:val="auto"/>
          <w:sz w:val="24"/>
          <w:szCs w:val="24"/>
          <w:highlight w:val="yellow"/>
        </w:rPr>
      </w:pPr>
      <w:r w:rsidRPr="008F6307">
        <w:rPr>
          <w:rFonts w:ascii="Times New Roman" w:hAnsi="Times New Roman"/>
          <w:color w:val="auto"/>
          <w:sz w:val="24"/>
          <w:szCs w:val="24"/>
        </w:rPr>
        <w:t xml:space="preserve">Кроме того принимался во внимание Областной  закон </w:t>
      </w:r>
      <w:r w:rsidR="00A648D9" w:rsidRPr="008F6307">
        <w:rPr>
          <w:rFonts w:ascii="Times New Roman" w:hAnsi="Times New Roman"/>
          <w:color w:val="auto"/>
          <w:sz w:val="24"/>
          <w:szCs w:val="24"/>
        </w:rPr>
        <w:t xml:space="preserve">от  04 апреля 2019 года </w:t>
      </w:r>
      <w:r w:rsidR="00D51910" w:rsidRPr="008F6307">
        <w:rPr>
          <w:rFonts w:ascii="Times New Roman" w:hAnsi="Times New Roman"/>
          <w:color w:val="auto"/>
          <w:sz w:val="24"/>
          <w:szCs w:val="24"/>
        </w:rPr>
        <w:t>№</w:t>
      </w:r>
      <w:r w:rsidR="00A648D9" w:rsidRPr="008F6307">
        <w:rPr>
          <w:rFonts w:ascii="Times New Roman" w:hAnsi="Times New Roman"/>
          <w:color w:val="auto"/>
          <w:sz w:val="24"/>
          <w:szCs w:val="24"/>
        </w:rPr>
        <w:t xml:space="preserve"> 394-ОЗ </w:t>
      </w:r>
      <w:r w:rsidRPr="008F6307">
        <w:rPr>
          <w:rFonts w:ascii="Times New Roman" w:hAnsi="Times New Roman"/>
          <w:color w:val="auto"/>
          <w:sz w:val="24"/>
          <w:szCs w:val="24"/>
        </w:rPr>
        <w:t>«</w:t>
      </w:r>
      <w:r w:rsidR="00E82579" w:rsidRPr="008F6307">
        <w:rPr>
          <w:rFonts w:ascii="Times New Roman" w:hAnsi="Times New Roman"/>
          <w:color w:val="auto"/>
          <w:sz w:val="24"/>
          <w:szCs w:val="24"/>
        </w:rPr>
        <w:t>С</w:t>
      </w:r>
      <w:r w:rsidR="00A648D9" w:rsidRPr="008F6307">
        <w:rPr>
          <w:rFonts w:ascii="Times New Roman" w:hAnsi="Times New Roman"/>
          <w:color w:val="auto"/>
          <w:sz w:val="24"/>
          <w:szCs w:val="24"/>
        </w:rPr>
        <w:t xml:space="preserve">тратегия социально-экономического </w:t>
      </w:r>
      <w:r w:rsidR="000C2D8E" w:rsidRPr="008F6307">
        <w:rPr>
          <w:rFonts w:ascii="Times New Roman" w:hAnsi="Times New Roman"/>
          <w:color w:val="auto"/>
          <w:sz w:val="24"/>
          <w:szCs w:val="24"/>
        </w:rPr>
        <w:t>развития Новгородской области до 2026 года»</w:t>
      </w:r>
      <w:r w:rsidRPr="008F6307">
        <w:rPr>
          <w:rFonts w:ascii="Times New Roman" w:hAnsi="Times New Roman"/>
          <w:color w:val="auto"/>
          <w:sz w:val="24"/>
          <w:szCs w:val="24"/>
        </w:rPr>
        <w:t>, которым определены основные направления развития области.</w:t>
      </w:r>
      <w:r w:rsidR="00E82579" w:rsidRPr="008F6307">
        <w:rPr>
          <w:rFonts w:ascii="Times New Roman" w:hAnsi="Times New Roman"/>
          <w:color w:val="auto"/>
          <w:sz w:val="24"/>
          <w:szCs w:val="24"/>
        </w:rPr>
        <w:t xml:space="preserve"> </w:t>
      </w:r>
    </w:p>
    <w:p w:rsidR="009D7750" w:rsidRPr="008F6307" w:rsidRDefault="009D7750" w:rsidP="009D7750">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ПЕРЕЧЕНЬ муниципальных программ Валдайского </w:t>
      </w:r>
      <w:r w:rsidR="00573FBF" w:rsidRPr="008F6307">
        <w:rPr>
          <w:rFonts w:ascii="Times New Roman" w:hAnsi="Times New Roman"/>
          <w:color w:val="auto"/>
          <w:sz w:val="24"/>
          <w:szCs w:val="24"/>
        </w:rPr>
        <w:t xml:space="preserve">муниципального </w:t>
      </w:r>
      <w:r w:rsidRPr="008F6307">
        <w:rPr>
          <w:rFonts w:ascii="Times New Roman" w:hAnsi="Times New Roman"/>
          <w:color w:val="auto"/>
          <w:sz w:val="24"/>
          <w:szCs w:val="24"/>
        </w:rPr>
        <w:t xml:space="preserve">района,  действующих на территории Валдайского района,  представлен  в таблице 2.1. на основании выборки из данных официального сайта Администрации Валдайского района (сайт: </w:t>
      </w:r>
      <w:hyperlink r:id="rId15" w:history="1">
        <w:r w:rsidRPr="008F6307">
          <w:rPr>
            <w:rFonts w:ascii="Times New Roman" w:hAnsi="Times New Roman"/>
            <w:color w:val="auto"/>
            <w:sz w:val="24"/>
            <w:szCs w:val="24"/>
          </w:rPr>
          <w:t>http://valdayadm.ru/celevye-programmy</w:t>
        </w:r>
      </w:hyperlink>
      <w:r w:rsidRPr="008F6307">
        <w:rPr>
          <w:rFonts w:ascii="Times New Roman" w:hAnsi="Times New Roman"/>
          <w:color w:val="auto"/>
          <w:sz w:val="24"/>
          <w:szCs w:val="24"/>
        </w:rPr>
        <w:t xml:space="preserve">, по состоянию на </w:t>
      </w:r>
      <w:r w:rsidR="00573FBF" w:rsidRPr="008F6307">
        <w:rPr>
          <w:rFonts w:ascii="Times New Roman" w:hAnsi="Times New Roman"/>
          <w:color w:val="auto"/>
          <w:sz w:val="24"/>
          <w:szCs w:val="24"/>
        </w:rPr>
        <w:t>15</w:t>
      </w:r>
      <w:r w:rsidRPr="008F6307">
        <w:rPr>
          <w:rFonts w:ascii="Times New Roman" w:hAnsi="Times New Roman"/>
          <w:color w:val="auto"/>
          <w:sz w:val="24"/>
          <w:szCs w:val="24"/>
        </w:rPr>
        <w:t>.0</w:t>
      </w:r>
      <w:r w:rsidR="00573FBF" w:rsidRPr="008F6307">
        <w:rPr>
          <w:rFonts w:ascii="Times New Roman" w:hAnsi="Times New Roman"/>
          <w:color w:val="auto"/>
          <w:sz w:val="24"/>
          <w:szCs w:val="24"/>
        </w:rPr>
        <w:t>9</w:t>
      </w:r>
      <w:r w:rsidRPr="008F6307">
        <w:rPr>
          <w:rFonts w:ascii="Times New Roman" w:hAnsi="Times New Roman"/>
          <w:color w:val="auto"/>
          <w:sz w:val="24"/>
          <w:szCs w:val="24"/>
        </w:rPr>
        <w:t>.20</w:t>
      </w:r>
      <w:r w:rsidR="00573FBF" w:rsidRPr="008F6307">
        <w:rPr>
          <w:rFonts w:ascii="Times New Roman" w:hAnsi="Times New Roman"/>
          <w:color w:val="auto"/>
          <w:sz w:val="24"/>
          <w:szCs w:val="24"/>
        </w:rPr>
        <w:t>20</w:t>
      </w:r>
      <w:r w:rsidRPr="008F6307">
        <w:rPr>
          <w:rFonts w:ascii="Times New Roman" w:hAnsi="Times New Roman"/>
          <w:color w:val="auto"/>
          <w:sz w:val="24"/>
          <w:szCs w:val="24"/>
        </w:rPr>
        <w:t>)</w:t>
      </w:r>
    </w:p>
    <w:p w:rsidR="009D7750" w:rsidRPr="002152CC" w:rsidRDefault="009D7750" w:rsidP="009D7750">
      <w:pPr>
        <w:numPr>
          <w:ilvl w:val="0"/>
          <w:numId w:val="1"/>
        </w:numPr>
        <w:autoSpaceDN w:val="0"/>
        <w:adjustRightInd w:val="0"/>
        <w:jc w:val="right"/>
        <w:rPr>
          <w:rFonts w:ascii="Times New Roman" w:hAnsi="Times New Roman"/>
          <w:sz w:val="24"/>
          <w:szCs w:val="24"/>
        </w:rPr>
      </w:pPr>
      <w:r w:rsidRPr="002152CC">
        <w:rPr>
          <w:rFonts w:ascii="Times New Roman" w:hAnsi="Times New Roman"/>
          <w:sz w:val="24"/>
          <w:szCs w:val="24"/>
        </w:rPr>
        <w:t>Таблица 2.1.</w:t>
      </w:r>
    </w:p>
    <w:p w:rsidR="00FF5D94" w:rsidRPr="008F6307" w:rsidRDefault="00FF5D94" w:rsidP="00FF5D94">
      <w:pPr>
        <w:numPr>
          <w:ilvl w:val="0"/>
          <w:numId w:val="1"/>
        </w:numPr>
        <w:ind w:firstLine="720"/>
        <w:jc w:val="center"/>
        <w:rPr>
          <w:rFonts w:ascii="Times New Roman" w:hAnsi="Times New Roman"/>
          <w:b/>
          <w:color w:val="auto"/>
          <w:sz w:val="24"/>
          <w:szCs w:val="24"/>
          <w:lang w:val="en-US"/>
        </w:rPr>
      </w:pPr>
      <w:r w:rsidRPr="008F6307">
        <w:rPr>
          <w:rFonts w:ascii="Times New Roman" w:hAnsi="Times New Roman"/>
          <w:b/>
          <w:color w:val="auto"/>
          <w:sz w:val="24"/>
          <w:szCs w:val="24"/>
          <w:lang w:val="en-US"/>
        </w:rPr>
        <w:t>Муниципальные программы Ва</w:t>
      </w:r>
      <w:r w:rsidRPr="008F6307">
        <w:rPr>
          <w:rFonts w:ascii="Times New Roman" w:hAnsi="Times New Roman"/>
          <w:b/>
          <w:color w:val="auto"/>
          <w:sz w:val="24"/>
          <w:szCs w:val="24"/>
          <w:lang w:val="en-US"/>
        </w:rPr>
        <w:t>л</w:t>
      </w:r>
      <w:r w:rsidRPr="008F6307">
        <w:rPr>
          <w:rFonts w:ascii="Times New Roman" w:hAnsi="Times New Roman"/>
          <w:b/>
          <w:color w:val="auto"/>
          <w:sz w:val="24"/>
          <w:szCs w:val="24"/>
          <w:lang w:val="en-US"/>
        </w:rPr>
        <w:t>дайского  района</w:t>
      </w:r>
    </w:p>
    <w:p w:rsidR="009D7750" w:rsidRPr="008F6307" w:rsidRDefault="009D7750" w:rsidP="009D7750">
      <w:pPr>
        <w:numPr>
          <w:ilvl w:val="0"/>
          <w:numId w:val="1"/>
        </w:numPr>
        <w:ind w:firstLine="720"/>
        <w:rPr>
          <w:rFonts w:ascii="Times New Roman" w:hAnsi="Times New Roman"/>
          <w:color w:val="auto"/>
          <w:sz w:val="24"/>
          <w:szCs w:val="24"/>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878"/>
        <w:gridCol w:w="3532"/>
        <w:gridCol w:w="34"/>
      </w:tblGrid>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jc w:val="center"/>
              <w:rPr>
                <w:rFonts w:ascii="Times New Roman" w:hAnsi="Times New Roman"/>
                <w:b/>
                <w:bCs/>
                <w:sz w:val="20"/>
                <w:szCs w:val="20"/>
              </w:rPr>
            </w:pPr>
            <w:r w:rsidRPr="008F6307">
              <w:rPr>
                <w:rFonts w:ascii="Times New Roman" w:hAnsi="Times New Roman"/>
                <w:b/>
                <w:bCs/>
                <w:sz w:val="20"/>
                <w:szCs w:val="20"/>
              </w:rPr>
              <w:t>№</w:t>
            </w:r>
          </w:p>
          <w:p w:rsidR="009D7750" w:rsidRPr="008F6307" w:rsidRDefault="009D7750" w:rsidP="009D7750">
            <w:pPr>
              <w:spacing w:line="240" w:lineRule="exact"/>
              <w:ind w:firstLine="0"/>
              <w:jc w:val="center"/>
              <w:rPr>
                <w:rFonts w:ascii="Times New Roman" w:hAnsi="Times New Roman"/>
                <w:b/>
                <w:bCs/>
                <w:sz w:val="20"/>
                <w:szCs w:val="20"/>
              </w:rPr>
            </w:pPr>
            <w:r w:rsidRPr="008F6307">
              <w:rPr>
                <w:rFonts w:ascii="Times New Roman" w:hAnsi="Times New Roman"/>
                <w:b/>
                <w:bCs/>
                <w:sz w:val="20"/>
                <w:szCs w:val="20"/>
              </w:rPr>
              <w:t>п/п</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
                <w:bCs/>
                <w:sz w:val="20"/>
                <w:szCs w:val="20"/>
              </w:rPr>
            </w:pPr>
            <w:r w:rsidRPr="008F6307">
              <w:rPr>
                <w:rFonts w:ascii="Times New Roman" w:hAnsi="Times New Roman"/>
                <w:b/>
                <w:bCs/>
                <w:sz w:val="20"/>
                <w:szCs w:val="20"/>
              </w:rPr>
              <w:t>Наименование муниципальной программы Ва</w:t>
            </w:r>
            <w:r w:rsidRPr="008F6307">
              <w:rPr>
                <w:rFonts w:ascii="Times New Roman" w:hAnsi="Times New Roman"/>
                <w:b/>
                <w:bCs/>
                <w:sz w:val="20"/>
                <w:szCs w:val="20"/>
              </w:rPr>
              <w:t>л</w:t>
            </w:r>
            <w:r w:rsidRPr="008F6307">
              <w:rPr>
                <w:rFonts w:ascii="Times New Roman" w:hAnsi="Times New Roman"/>
                <w:b/>
                <w:bCs/>
                <w:sz w:val="20"/>
                <w:szCs w:val="20"/>
              </w:rPr>
              <w:t>дайского района</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
                <w:bCs/>
                <w:sz w:val="20"/>
                <w:szCs w:val="20"/>
              </w:rPr>
            </w:pPr>
            <w:r w:rsidRPr="008F6307">
              <w:rPr>
                <w:rFonts w:ascii="Times New Roman" w:hAnsi="Times New Roman"/>
                <w:b/>
                <w:bCs/>
                <w:sz w:val="20"/>
                <w:szCs w:val="20"/>
              </w:rPr>
              <w:t>Наименование и номер нормати</w:t>
            </w:r>
            <w:r w:rsidRPr="008F6307">
              <w:rPr>
                <w:rFonts w:ascii="Times New Roman" w:hAnsi="Times New Roman"/>
                <w:b/>
                <w:bCs/>
                <w:sz w:val="20"/>
                <w:szCs w:val="20"/>
              </w:rPr>
              <w:t>в</w:t>
            </w:r>
            <w:r w:rsidRPr="008F6307">
              <w:rPr>
                <w:rFonts w:ascii="Times New Roman" w:hAnsi="Times New Roman"/>
                <w:b/>
                <w:bCs/>
                <w:sz w:val="20"/>
                <w:szCs w:val="20"/>
              </w:rPr>
              <w:t>ного документа</w:t>
            </w:r>
          </w:p>
        </w:tc>
      </w:tr>
      <w:tr w:rsidR="009D7750" w:rsidRPr="008F6307" w:rsidTr="000C2D8E">
        <w:trPr>
          <w:gridAfter w:val="1"/>
          <w:wAfter w:w="34" w:type="dxa"/>
          <w:trHeight w:val="342"/>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Муниципальная программа «Обеспечение жильем молодых семей на территории Валдайского муниципального района на 2016-2020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от 18.08.2015 № 1231   (в ред. от 30.05.2018  № 780)</w:t>
            </w:r>
          </w:p>
        </w:tc>
      </w:tr>
      <w:tr w:rsidR="009D7750" w:rsidRPr="008F6307" w:rsidTr="000C2D8E">
        <w:trPr>
          <w:gridAfter w:val="1"/>
          <w:wAfter w:w="34" w:type="dxa"/>
          <w:trHeight w:val="342"/>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2.</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0C2D8E">
            <w:pPr>
              <w:spacing w:line="240" w:lineRule="exact"/>
              <w:ind w:firstLine="0"/>
              <w:rPr>
                <w:rFonts w:ascii="Times New Roman" w:hAnsi="Times New Roman"/>
                <w:b/>
              </w:rPr>
            </w:pPr>
            <w:r w:rsidRPr="008F6307">
              <w:rPr>
                <w:rFonts w:ascii="Times New Roman" w:hAnsi="Times New Roman"/>
                <w:bCs/>
                <w:sz w:val="20"/>
                <w:szCs w:val="20"/>
              </w:rPr>
              <w:t>Муниципальная программа «Формирование современной городской среды на территории   Валдайского городского поселения на 2018-202</w:t>
            </w:r>
            <w:r w:rsidR="000C2D8E" w:rsidRPr="008F6307">
              <w:rPr>
                <w:rFonts w:ascii="Times New Roman" w:hAnsi="Times New Roman"/>
                <w:bCs/>
                <w:sz w:val="20"/>
                <w:szCs w:val="20"/>
              </w:rPr>
              <w:t>4</w:t>
            </w:r>
            <w:r w:rsidRPr="008F6307">
              <w:rPr>
                <w:rFonts w:ascii="Times New Roman" w:hAnsi="Times New Roman"/>
                <w:bCs/>
                <w:sz w:val="20"/>
                <w:szCs w:val="20"/>
              </w:rPr>
              <w:t xml:space="preserve">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5C2C8B">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22.12.201</w:t>
            </w:r>
            <w:r w:rsidR="005C2C8B" w:rsidRPr="008F6307">
              <w:rPr>
                <w:rFonts w:ascii="Times New Roman" w:hAnsi="Times New Roman"/>
                <w:bCs/>
                <w:sz w:val="20"/>
                <w:szCs w:val="20"/>
              </w:rPr>
              <w:t>7 № 2671 (в ред. 28.08.2020 № 1315)</w:t>
            </w:r>
            <w:r w:rsidRPr="008F6307">
              <w:rPr>
                <w:rFonts w:ascii="Times New Roman" w:hAnsi="Times New Roman"/>
                <w:bCs/>
                <w:sz w:val="20"/>
                <w:szCs w:val="20"/>
              </w:rPr>
              <w:t xml:space="preserve">  </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3</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 xml:space="preserve">Муниципальная программа Валдайского района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 xml:space="preserve">«Развитие культуры в Валдайском муниципальном районе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(2017-2021 годы)»</w:t>
            </w:r>
          </w:p>
          <w:p w:rsidR="009D7750" w:rsidRPr="008F6307" w:rsidRDefault="009D7750" w:rsidP="009D7750">
            <w:pPr>
              <w:spacing w:line="240" w:lineRule="exact"/>
              <w:ind w:firstLine="0"/>
              <w:rPr>
                <w:rFonts w:ascii="Times New Roman" w:hAnsi="Times New Roman"/>
                <w:bCs/>
                <w:sz w:val="20"/>
                <w:szCs w:val="20"/>
              </w:rPr>
            </w:pP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6C58A6">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от 16.11.2016  № 1814 (в ред.  от </w:t>
            </w:r>
            <w:r w:rsidR="001F0E6D" w:rsidRPr="008F6307">
              <w:rPr>
                <w:rFonts w:ascii="Times New Roman" w:hAnsi="Times New Roman"/>
                <w:bCs/>
                <w:sz w:val="20"/>
                <w:szCs w:val="20"/>
              </w:rPr>
              <w:t xml:space="preserve"> 11.03.2020 №349</w:t>
            </w:r>
            <w:r w:rsidRPr="008F6307">
              <w:rPr>
                <w:rFonts w:ascii="Times New Roman" w:hAnsi="Times New Roman"/>
                <w:bCs/>
                <w:sz w:val="20"/>
                <w:szCs w:val="20"/>
              </w:rPr>
              <w:t xml:space="preserve">)               </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4</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Муниципальная программа «Развитие физической культуры и спорта в Валда</w:t>
            </w:r>
            <w:r w:rsidRPr="008F6307">
              <w:rPr>
                <w:rFonts w:ascii="Times New Roman" w:hAnsi="Times New Roman"/>
                <w:bCs/>
                <w:sz w:val="20"/>
                <w:szCs w:val="20"/>
              </w:rPr>
              <w:t>й</w:t>
            </w:r>
            <w:r w:rsidRPr="008F6307">
              <w:rPr>
                <w:rFonts w:ascii="Times New Roman" w:hAnsi="Times New Roman"/>
                <w:bCs/>
                <w:sz w:val="20"/>
                <w:szCs w:val="20"/>
              </w:rPr>
              <w:t xml:space="preserve">ском муниципальном районе на 2016-2020 годы» </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6A0A31">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от 07.10.2015 № 1473 (в ред.  </w:t>
            </w:r>
            <w:r w:rsidR="006A0A31" w:rsidRPr="008F6307">
              <w:rPr>
                <w:rFonts w:ascii="Times New Roman" w:hAnsi="Times New Roman"/>
                <w:bCs/>
                <w:sz w:val="20"/>
                <w:szCs w:val="20"/>
              </w:rPr>
              <w:t xml:space="preserve"> 17.08.2020 № 1242)</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5</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Муниципальная программа «Управление муниципальными финансами Валдайск</w:t>
            </w:r>
            <w:r w:rsidRPr="008F6307">
              <w:rPr>
                <w:rFonts w:ascii="Times New Roman" w:hAnsi="Times New Roman"/>
                <w:bCs/>
                <w:sz w:val="20"/>
                <w:szCs w:val="20"/>
              </w:rPr>
              <w:t>о</w:t>
            </w:r>
            <w:r w:rsidRPr="008F6307">
              <w:rPr>
                <w:rFonts w:ascii="Times New Roman" w:hAnsi="Times New Roman"/>
                <w:bCs/>
                <w:sz w:val="20"/>
                <w:szCs w:val="20"/>
              </w:rPr>
              <w:t xml:space="preserve">го муниципального района на </w:t>
            </w:r>
            <w:r w:rsidR="00057F7A" w:rsidRPr="008F6307">
              <w:rPr>
                <w:rFonts w:ascii="Times New Roman" w:hAnsi="Times New Roman"/>
                <w:bCs/>
                <w:sz w:val="20"/>
                <w:szCs w:val="20"/>
              </w:rPr>
              <w:t xml:space="preserve">2020 – 2024 </w:t>
            </w:r>
            <w:r w:rsidRPr="008F6307">
              <w:rPr>
                <w:rFonts w:ascii="Times New Roman" w:hAnsi="Times New Roman"/>
                <w:bCs/>
                <w:sz w:val="20"/>
                <w:szCs w:val="20"/>
              </w:rPr>
              <w:t>годы</w:t>
            </w:r>
            <w:r w:rsidR="00057F7A" w:rsidRPr="008F6307">
              <w:rPr>
                <w:rFonts w:ascii="Times New Roman" w:hAnsi="Times New Roman"/>
                <w:bCs/>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573FBF">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от </w:t>
            </w:r>
            <w:r w:rsidR="00057F7A" w:rsidRPr="008F6307">
              <w:rPr>
                <w:rFonts w:ascii="Times New Roman" w:hAnsi="Times New Roman"/>
                <w:bCs/>
                <w:sz w:val="20"/>
                <w:szCs w:val="20"/>
              </w:rPr>
              <w:t>29.11.2019 № 2054</w:t>
            </w:r>
            <w:r w:rsidR="006A0A31" w:rsidRPr="008F6307">
              <w:rPr>
                <w:rFonts w:ascii="Times New Roman" w:hAnsi="Times New Roman"/>
                <w:bCs/>
                <w:sz w:val="20"/>
                <w:szCs w:val="20"/>
              </w:rPr>
              <w:t xml:space="preserve"> (в ред. 24.08.2020 № 1292</w:t>
            </w:r>
            <w:r w:rsidR="006C58A6">
              <w:rPr>
                <w:rFonts w:ascii="Times New Roman" w:hAnsi="Times New Roman"/>
                <w:bCs/>
                <w:sz w:val="20"/>
                <w:szCs w:val="20"/>
              </w:rPr>
              <w:t>)</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6</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 xml:space="preserve">Муниципальная программа Валдайского муниципального района </w:t>
            </w:r>
            <w:r w:rsidR="005C2C8B" w:rsidRPr="008F6307">
              <w:rPr>
                <w:rFonts w:ascii="Times New Roman" w:hAnsi="Times New Roman"/>
                <w:bCs/>
                <w:sz w:val="20"/>
                <w:szCs w:val="20"/>
              </w:rPr>
              <w:t>«Развитие образования и молодежной политики в Ва</w:t>
            </w:r>
            <w:r w:rsidR="005C2C8B" w:rsidRPr="008F6307">
              <w:rPr>
                <w:rFonts w:ascii="Times New Roman" w:hAnsi="Times New Roman"/>
                <w:bCs/>
                <w:sz w:val="20"/>
                <w:szCs w:val="20"/>
              </w:rPr>
              <w:t>л</w:t>
            </w:r>
            <w:r w:rsidR="005C2C8B" w:rsidRPr="008F6307">
              <w:rPr>
                <w:rFonts w:ascii="Times New Roman" w:hAnsi="Times New Roman"/>
                <w:bCs/>
                <w:sz w:val="20"/>
                <w:szCs w:val="20"/>
              </w:rPr>
              <w:t>дайском муниципальном районе до 2026 года»</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6C58A6">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от </w:t>
            </w:r>
            <w:r w:rsidR="005C2C8B" w:rsidRPr="008F6307">
              <w:rPr>
                <w:rFonts w:ascii="Times New Roman" w:hAnsi="Times New Roman"/>
                <w:bCs/>
                <w:sz w:val="20"/>
                <w:szCs w:val="20"/>
              </w:rPr>
              <w:t xml:space="preserve">12.12.2019 № 2138 </w:t>
            </w:r>
            <w:r w:rsidRPr="008F6307">
              <w:rPr>
                <w:rFonts w:ascii="Times New Roman" w:hAnsi="Times New Roman"/>
                <w:bCs/>
                <w:sz w:val="20"/>
                <w:szCs w:val="20"/>
              </w:rPr>
              <w:t xml:space="preserve">(в ред.   </w:t>
            </w:r>
            <w:r w:rsidR="005C2C8B" w:rsidRPr="008F6307">
              <w:rPr>
                <w:rFonts w:ascii="Times New Roman" w:hAnsi="Times New Roman"/>
                <w:bCs/>
                <w:sz w:val="20"/>
                <w:szCs w:val="20"/>
              </w:rPr>
              <w:t>О</w:t>
            </w:r>
            <w:r w:rsidRPr="008F6307">
              <w:rPr>
                <w:rFonts w:ascii="Times New Roman" w:hAnsi="Times New Roman"/>
                <w:bCs/>
                <w:sz w:val="20"/>
                <w:szCs w:val="20"/>
              </w:rPr>
              <w:t>т</w:t>
            </w:r>
            <w:r w:rsidR="005C2C8B" w:rsidRPr="008F6307">
              <w:rPr>
                <w:rFonts w:ascii="Times New Roman" w:hAnsi="Times New Roman"/>
                <w:bCs/>
                <w:sz w:val="20"/>
                <w:szCs w:val="20"/>
              </w:rPr>
              <w:t xml:space="preserve"> </w:t>
            </w:r>
            <w:r w:rsidR="001856F2" w:rsidRPr="008F6307">
              <w:rPr>
                <w:rFonts w:ascii="Times New Roman" w:hAnsi="Times New Roman"/>
                <w:bCs/>
                <w:sz w:val="20"/>
                <w:szCs w:val="20"/>
              </w:rPr>
              <w:t xml:space="preserve"> </w:t>
            </w:r>
            <w:r w:rsidR="005C2C8B" w:rsidRPr="008F6307">
              <w:rPr>
                <w:rFonts w:ascii="Times New Roman" w:hAnsi="Times New Roman"/>
                <w:bCs/>
                <w:sz w:val="20"/>
                <w:szCs w:val="20"/>
              </w:rPr>
              <w:t>28.08.2020 № 1316</w:t>
            </w:r>
            <w:r w:rsidRPr="008F6307">
              <w:rPr>
                <w:rFonts w:ascii="Times New Roman" w:hAnsi="Times New Roman"/>
                <w:bCs/>
                <w:sz w:val="20"/>
                <w:szCs w:val="20"/>
              </w:rPr>
              <w:t xml:space="preserve">) </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7</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3"/>
              <w:rPr>
                <w:rFonts w:ascii="Times New Roman" w:hAnsi="Times New Roman"/>
                <w:sz w:val="20"/>
                <w:szCs w:val="20"/>
              </w:rPr>
            </w:pPr>
            <w:r w:rsidRPr="008F6307">
              <w:rPr>
                <w:rFonts w:ascii="Times New Roman" w:hAnsi="Times New Roman"/>
                <w:sz w:val="20"/>
                <w:szCs w:val="20"/>
              </w:rPr>
              <w:t>Муниципальная программа "Развитие агропромышле</w:t>
            </w:r>
            <w:r w:rsidRPr="008F6307">
              <w:rPr>
                <w:rFonts w:ascii="Times New Roman" w:hAnsi="Times New Roman"/>
                <w:sz w:val="20"/>
                <w:szCs w:val="20"/>
              </w:rPr>
              <w:t>н</w:t>
            </w:r>
            <w:r w:rsidRPr="008F6307">
              <w:rPr>
                <w:rFonts w:ascii="Times New Roman" w:hAnsi="Times New Roman"/>
                <w:sz w:val="20"/>
                <w:szCs w:val="20"/>
              </w:rPr>
              <w:t>ного комплекса Валдайского муниципального района на 2013-2020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от 21.01.2013 № 57 (в ред. от 27.02.2017 №251)</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8</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3"/>
              <w:rPr>
                <w:rFonts w:ascii="Times New Roman" w:hAnsi="Times New Roman"/>
                <w:bCs/>
                <w:sz w:val="20"/>
                <w:szCs w:val="20"/>
              </w:rPr>
            </w:pPr>
            <w:r w:rsidRPr="008F6307">
              <w:rPr>
                <w:rFonts w:ascii="Times New Roman" w:hAnsi="Times New Roman"/>
                <w:bCs/>
                <w:sz w:val="20"/>
                <w:szCs w:val="20"/>
              </w:rPr>
              <w:t>Муниципальная программа «Обеспечение экономич</w:t>
            </w:r>
            <w:r w:rsidRPr="008F6307">
              <w:rPr>
                <w:rFonts w:ascii="Times New Roman" w:hAnsi="Times New Roman"/>
                <w:bCs/>
                <w:sz w:val="20"/>
                <w:szCs w:val="20"/>
              </w:rPr>
              <w:t>е</w:t>
            </w:r>
            <w:r w:rsidRPr="008F6307">
              <w:rPr>
                <w:rFonts w:ascii="Times New Roman" w:hAnsi="Times New Roman"/>
                <w:bCs/>
                <w:sz w:val="20"/>
                <w:szCs w:val="20"/>
              </w:rPr>
              <w:t>ского развития Валдайского района на 2016-2020 годы»</w:t>
            </w:r>
          </w:p>
          <w:p w:rsidR="009D7750" w:rsidRPr="008F6307" w:rsidRDefault="009D7750" w:rsidP="009D7750">
            <w:pPr>
              <w:spacing w:line="240" w:lineRule="exact"/>
              <w:ind w:firstLine="0"/>
              <w:outlineLvl w:val="3"/>
              <w:rPr>
                <w:rFonts w:ascii="Times New Roman" w:hAnsi="Times New Roman"/>
                <w:sz w:val="20"/>
                <w:szCs w:val="20"/>
              </w:rPr>
            </w:pP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 xml:space="preserve">от 23.11.2015 № 1748  (в ред. от </w:t>
            </w:r>
            <w:r w:rsidR="001856F2" w:rsidRPr="008F6307">
              <w:rPr>
                <w:rFonts w:ascii="Times New Roman" w:hAnsi="Times New Roman"/>
                <w:bCs/>
                <w:sz w:val="20"/>
                <w:szCs w:val="20"/>
              </w:rPr>
              <w:t>20.06.2019 №1041</w:t>
            </w:r>
            <w:r w:rsidRPr="008F6307">
              <w:rPr>
                <w:rFonts w:ascii="Times New Roman" w:hAnsi="Times New Roman"/>
                <w:bCs/>
                <w:sz w:val="20"/>
                <w:szCs w:val="20"/>
              </w:rPr>
              <w:t>)</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2F659C"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9</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3"/>
              <w:rPr>
                <w:rFonts w:ascii="Times New Roman" w:hAnsi="Times New Roman"/>
                <w:bCs/>
                <w:sz w:val="20"/>
                <w:szCs w:val="20"/>
              </w:rPr>
            </w:pPr>
            <w:r w:rsidRPr="008F6307">
              <w:rPr>
                <w:rFonts w:ascii="Times New Roman" w:hAnsi="Times New Roman"/>
                <w:bCs/>
                <w:sz w:val="20"/>
                <w:szCs w:val="20"/>
              </w:rPr>
              <w:t>Муниципальная программа Валдайского района "Устойчивое развитие сельских территорий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на 2014-2017 годы и на период до 2020 года"</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от 02.09.2013  № 1191 (в ред. от 23.10.2015 № 1580)</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w:t>
            </w:r>
            <w:r w:rsidR="002F659C" w:rsidRPr="008F6307">
              <w:rPr>
                <w:rFonts w:ascii="Times New Roman" w:hAnsi="Times New Roman"/>
                <w:bCs/>
                <w:color w:val="auto"/>
                <w:sz w:val="20"/>
                <w:szCs w:val="20"/>
              </w:rPr>
              <w:t>0</w:t>
            </w:r>
            <w:r w:rsidRPr="008F6307">
              <w:rPr>
                <w:rFonts w:ascii="Times New Roman" w:hAnsi="Times New Roman"/>
                <w:bCs/>
                <w:color w:val="auto"/>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3"/>
              <w:rPr>
                <w:rFonts w:ascii="Times New Roman" w:hAnsi="Times New Roman"/>
                <w:bCs/>
                <w:sz w:val="20"/>
                <w:szCs w:val="20"/>
              </w:rPr>
            </w:pPr>
            <w:r w:rsidRPr="008F6307">
              <w:rPr>
                <w:rFonts w:ascii="Times New Roman" w:hAnsi="Times New Roman"/>
                <w:bCs/>
                <w:sz w:val="20"/>
                <w:szCs w:val="20"/>
              </w:rPr>
              <w:t xml:space="preserve">Муниципальная программа «Развитие муниципальной службы и форм участия  населения в осуществлении местного самоуправления в Валдайском муниципальном районе </w:t>
            </w:r>
          </w:p>
          <w:p w:rsidR="009D7750" w:rsidRPr="008F6307" w:rsidRDefault="009D7750" w:rsidP="009D7750">
            <w:pPr>
              <w:spacing w:line="240" w:lineRule="exact"/>
              <w:ind w:firstLine="0"/>
              <w:outlineLvl w:val="3"/>
              <w:rPr>
                <w:rFonts w:ascii="Times New Roman" w:hAnsi="Times New Roman"/>
                <w:bCs/>
                <w:sz w:val="20"/>
                <w:szCs w:val="20"/>
              </w:rPr>
            </w:pPr>
            <w:r w:rsidRPr="008F6307">
              <w:rPr>
                <w:rFonts w:ascii="Times New Roman" w:hAnsi="Times New Roman"/>
                <w:bCs/>
                <w:sz w:val="20"/>
                <w:szCs w:val="20"/>
              </w:rPr>
              <w:t>на 2019 - 2023 г</w:t>
            </w:r>
            <w:r w:rsidRPr="008F6307">
              <w:rPr>
                <w:rFonts w:ascii="Times New Roman" w:hAnsi="Times New Roman"/>
                <w:bCs/>
                <w:sz w:val="20"/>
                <w:szCs w:val="20"/>
              </w:rPr>
              <w:t>о</w:t>
            </w:r>
            <w:r w:rsidRPr="008F6307">
              <w:rPr>
                <w:rFonts w:ascii="Times New Roman" w:hAnsi="Times New Roman"/>
                <w:bCs/>
                <w:sz w:val="20"/>
                <w:szCs w:val="20"/>
              </w:rPr>
              <w:t>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 xml:space="preserve">ниципального района </w:t>
            </w:r>
          </w:p>
          <w:p w:rsidR="009D7750" w:rsidRPr="008F6307" w:rsidRDefault="009D7750" w:rsidP="001F0E6D">
            <w:pPr>
              <w:ind w:firstLine="0"/>
              <w:rPr>
                <w:rFonts w:ascii="Times New Roman" w:hAnsi="Times New Roman"/>
                <w:bCs/>
                <w:sz w:val="20"/>
                <w:szCs w:val="20"/>
              </w:rPr>
            </w:pPr>
            <w:r w:rsidRPr="008F6307">
              <w:rPr>
                <w:rFonts w:ascii="Times New Roman" w:hAnsi="Times New Roman"/>
                <w:bCs/>
                <w:sz w:val="20"/>
                <w:szCs w:val="20"/>
              </w:rPr>
              <w:t>от 26.11.2018 № 1861</w:t>
            </w:r>
            <w:r w:rsidR="001F0E6D" w:rsidRPr="008F6307">
              <w:rPr>
                <w:rFonts w:ascii="Times New Roman" w:hAnsi="Times New Roman"/>
                <w:bCs/>
                <w:sz w:val="20"/>
                <w:szCs w:val="20"/>
              </w:rPr>
              <w:t xml:space="preserve"> (в ред. от 13.06.2019 № 994, от 29.11.2019 № 2037, от 29.11.2019 № 2055, от 30.12.2019 № 2269)</w:t>
            </w:r>
          </w:p>
        </w:tc>
      </w:tr>
      <w:tr w:rsidR="009D7750" w:rsidRPr="008F6307" w:rsidTr="000C2D8E">
        <w:trPr>
          <w:gridAfter w:val="1"/>
          <w:wAfter w:w="34" w:type="dxa"/>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w:t>
            </w:r>
            <w:r w:rsidR="002F659C" w:rsidRPr="008F6307">
              <w:rPr>
                <w:rFonts w:ascii="Times New Roman" w:hAnsi="Times New Roman"/>
                <w:bCs/>
                <w:color w:val="auto"/>
                <w:sz w:val="20"/>
                <w:szCs w:val="20"/>
              </w:rPr>
              <w:t>1</w:t>
            </w:r>
            <w:r w:rsidRPr="008F6307">
              <w:rPr>
                <w:rFonts w:ascii="Times New Roman" w:hAnsi="Times New Roman"/>
                <w:bCs/>
                <w:color w:val="auto"/>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ind w:firstLine="0"/>
              <w:rPr>
                <w:rFonts w:ascii="Times New Roman" w:hAnsi="Times New Roman"/>
                <w:color w:val="auto"/>
                <w:sz w:val="20"/>
                <w:szCs w:val="20"/>
              </w:rPr>
            </w:pPr>
            <w:r w:rsidRPr="008F6307">
              <w:rPr>
                <w:rFonts w:ascii="Times New Roman" w:hAnsi="Times New Roman"/>
                <w:color w:val="auto"/>
                <w:sz w:val="20"/>
                <w:szCs w:val="20"/>
              </w:rPr>
              <w:t xml:space="preserve">Муниципальная программа </w:t>
            </w:r>
            <w:r w:rsidR="002F659C" w:rsidRPr="008F6307">
              <w:rPr>
                <w:rFonts w:ascii="Times New Roman" w:hAnsi="Times New Roman"/>
                <w:color w:val="auto"/>
                <w:sz w:val="20"/>
                <w:szCs w:val="20"/>
              </w:rPr>
              <w:t>«</w:t>
            </w:r>
            <w:r w:rsidRPr="008F6307">
              <w:rPr>
                <w:rFonts w:ascii="Times New Roman" w:hAnsi="Times New Roman"/>
                <w:color w:val="auto"/>
                <w:sz w:val="20"/>
                <w:szCs w:val="20"/>
              </w:rPr>
              <w:t>Переселение граждан, проживающих на территории Валдайского городского поселения, из жилищного фо</w:t>
            </w:r>
            <w:r w:rsidRPr="008F6307">
              <w:rPr>
                <w:rFonts w:ascii="Times New Roman" w:hAnsi="Times New Roman"/>
                <w:color w:val="auto"/>
                <w:sz w:val="20"/>
                <w:szCs w:val="20"/>
              </w:rPr>
              <w:t>н</w:t>
            </w:r>
            <w:r w:rsidRPr="008F6307">
              <w:rPr>
                <w:rFonts w:ascii="Times New Roman" w:hAnsi="Times New Roman"/>
                <w:color w:val="auto"/>
                <w:sz w:val="20"/>
                <w:szCs w:val="20"/>
              </w:rPr>
              <w:t>да, признанного аварийным в установленном порядке, на 2018-2020 годы</w:t>
            </w:r>
            <w:r w:rsidR="002F659C" w:rsidRPr="008F6307">
              <w:rPr>
                <w:rFonts w:ascii="Times New Roman" w:hAnsi="Times New Roman"/>
                <w:color w:val="auto"/>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от 29.11.2017  №2468, (в ред. 18.01.2019 № 71)</w:t>
            </w:r>
          </w:p>
        </w:tc>
      </w:tr>
      <w:tr w:rsidR="009D7750" w:rsidRPr="008F6307" w:rsidTr="000C2D8E">
        <w:trPr>
          <w:gridAfter w:val="1"/>
          <w:wAfter w:w="34" w:type="dxa"/>
          <w:trHeight w:val="967"/>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w:t>
            </w:r>
            <w:r w:rsidR="002F659C" w:rsidRPr="008F6307">
              <w:rPr>
                <w:rFonts w:ascii="Times New Roman" w:hAnsi="Times New Roman"/>
                <w:bCs/>
                <w:sz w:val="20"/>
                <w:szCs w:val="20"/>
              </w:rPr>
              <w:t>2</w:t>
            </w:r>
            <w:r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ind w:firstLine="0"/>
              <w:rPr>
                <w:rFonts w:ascii="Times New Roman" w:hAnsi="Times New Roman"/>
                <w:sz w:val="20"/>
                <w:szCs w:val="20"/>
              </w:rPr>
            </w:pPr>
            <w:r w:rsidRPr="008F6307">
              <w:rPr>
                <w:rFonts w:ascii="Times New Roman" w:hAnsi="Times New Roman"/>
                <w:sz w:val="20"/>
                <w:szCs w:val="20"/>
              </w:rPr>
              <w:t xml:space="preserve">Муниципальная программа </w:t>
            </w:r>
            <w:r w:rsidR="002F659C" w:rsidRPr="008F6307">
              <w:rPr>
                <w:rFonts w:ascii="Times New Roman" w:hAnsi="Times New Roman"/>
                <w:sz w:val="20"/>
                <w:szCs w:val="20"/>
              </w:rPr>
              <w:t>«</w:t>
            </w:r>
            <w:r w:rsidRPr="008F6307">
              <w:rPr>
                <w:rFonts w:ascii="Times New Roman" w:hAnsi="Times New Roman"/>
                <w:sz w:val="20"/>
                <w:szCs w:val="20"/>
              </w:rPr>
              <w:t>Комплексное развитие инфраструктуры водоснабжения и водоотведения в Валдайском городском посел</w:t>
            </w:r>
            <w:r w:rsidRPr="008F6307">
              <w:rPr>
                <w:rFonts w:ascii="Times New Roman" w:hAnsi="Times New Roman"/>
                <w:sz w:val="20"/>
                <w:szCs w:val="20"/>
              </w:rPr>
              <w:t>е</w:t>
            </w:r>
            <w:r w:rsidRPr="008F6307">
              <w:rPr>
                <w:rFonts w:ascii="Times New Roman" w:hAnsi="Times New Roman"/>
                <w:sz w:val="20"/>
                <w:szCs w:val="20"/>
              </w:rPr>
              <w:t>нии в 2016-2020 годах</w:t>
            </w:r>
            <w:r w:rsidR="002F659C" w:rsidRPr="008F6307">
              <w:rPr>
                <w:rFonts w:ascii="Times New Roman" w:hAnsi="Times New Roman"/>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ниципального района от 11.12.2015№ 1915 (в редакции от 18.04.2018 № 615)</w:t>
            </w:r>
          </w:p>
        </w:tc>
      </w:tr>
      <w:tr w:rsidR="009D7750" w:rsidRPr="008F6307" w:rsidTr="000C2D8E">
        <w:trPr>
          <w:gridAfter w:val="1"/>
          <w:wAfter w:w="34" w:type="dxa"/>
          <w:trHeight w:val="683"/>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7A71FE">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w:t>
            </w:r>
            <w:r w:rsidR="007A71FE" w:rsidRPr="008F6307">
              <w:rPr>
                <w:rFonts w:ascii="Times New Roman" w:hAnsi="Times New Roman"/>
                <w:bCs/>
                <w:sz w:val="20"/>
                <w:szCs w:val="20"/>
              </w:rPr>
              <w:t>3</w:t>
            </w:r>
            <w:r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ind w:firstLine="0"/>
              <w:rPr>
                <w:rFonts w:ascii="Times New Roman" w:hAnsi="Times New Roman"/>
                <w:sz w:val="20"/>
                <w:szCs w:val="20"/>
              </w:rPr>
            </w:pPr>
            <w:r w:rsidRPr="008F6307">
              <w:rPr>
                <w:rFonts w:ascii="Times New Roman" w:hAnsi="Times New Roman"/>
                <w:sz w:val="20"/>
                <w:szCs w:val="20"/>
              </w:rPr>
              <w:t xml:space="preserve">Муниципальная программа </w:t>
            </w:r>
            <w:r w:rsidR="002F659C" w:rsidRPr="008F6307">
              <w:rPr>
                <w:rFonts w:ascii="Times New Roman" w:hAnsi="Times New Roman"/>
                <w:sz w:val="20"/>
                <w:szCs w:val="20"/>
              </w:rPr>
              <w:t>«</w:t>
            </w:r>
            <w:r w:rsidRPr="008F6307">
              <w:rPr>
                <w:rFonts w:ascii="Times New Roman" w:hAnsi="Times New Roman"/>
                <w:sz w:val="20"/>
                <w:szCs w:val="20"/>
              </w:rPr>
              <w:t xml:space="preserve">Комплексные меры по обеспечению законности и противодействию правонарушениям на </w:t>
            </w:r>
            <w:r w:rsidR="00057F7A" w:rsidRPr="008F6307">
              <w:rPr>
                <w:rFonts w:ascii="Times New Roman" w:hAnsi="Times New Roman"/>
                <w:sz w:val="20"/>
                <w:szCs w:val="20"/>
              </w:rPr>
              <w:t xml:space="preserve">2020-2022 </w:t>
            </w:r>
            <w:r w:rsidRPr="008F6307">
              <w:rPr>
                <w:rFonts w:ascii="Times New Roman" w:hAnsi="Times New Roman"/>
                <w:sz w:val="20"/>
                <w:szCs w:val="20"/>
              </w:rPr>
              <w:t>г</w:t>
            </w:r>
            <w:r w:rsidRPr="008F6307">
              <w:rPr>
                <w:rFonts w:ascii="Times New Roman" w:hAnsi="Times New Roman"/>
                <w:sz w:val="20"/>
                <w:szCs w:val="20"/>
              </w:rPr>
              <w:t>о</w:t>
            </w:r>
            <w:r w:rsidRPr="008F6307">
              <w:rPr>
                <w:rFonts w:ascii="Times New Roman" w:hAnsi="Times New Roman"/>
                <w:sz w:val="20"/>
                <w:szCs w:val="20"/>
              </w:rPr>
              <w:t>ды</w:t>
            </w:r>
            <w:r w:rsidR="002F659C" w:rsidRPr="008F6307">
              <w:rPr>
                <w:rFonts w:ascii="Times New Roman" w:hAnsi="Times New Roman"/>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510D32">
            <w:pPr>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 xml:space="preserve">ниципального района от </w:t>
            </w:r>
            <w:r w:rsidR="00057F7A" w:rsidRPr="008F6307">
              <w:rPr>
                <w:rFonts w:ascii="Times New Roman" w:hAnsi="Times New Roman"/>
                <w:sz w:val="20"/>
                <w:szCs w:val="20"/>
              </w:rPr>
              <w:t xml:space="preserve"> 28.11.2019  №  2031</w:t>
            </w:r>
          </w:p>
        </w:tc>
      </w:tr>
      <w:tr w:rsidR="009D7750" w:rsidRPr="008F6307" w:rsidTr="000C2D8E">
        <w:trPr>
          <w:gridAfter w:val="1"/>
          <w:wAfter w:w="34" w:type="dxa"/>
          <w:trHeight w:val="751"/>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7A71FE">
            <w:pPr>
              <w:spacing w:line="240" w:lineRule="exact"/>
              <w:ind w:firstLine="0"/>
              <w:jc w:val="center"/>
              <w:rPr>
                <w:rFonts w:ascii="Times New Roman" w:hAnsi="Times New Roman"/>
                <w:bCs/>
                <w:sz w:val="20"/>
                <w:szCs w:val="20"/>
              </w:rPr>
            </w:pPr>
            <w:r w:rsidRPr="008F6307">
              <w:rPr>
                <w:rFonts w:ascii="Times New Roman" w:hAnsi="Times New Roman"/>
                <w:bCs/>
                <w:sz w:val="20"/>
                <w:szCs w:val="20"/>
              </w:rPr>
              <w:lastRenderedPageBreak/>
              <w:t>1</w:t>
            </w:r>
            <w:r w:rsidR="007A71FE" w:rsidRPr="008F6307">
              <w:rPr>
                <w:rFonts w:ascii="Times New Roman" w:hAnsi="Times New Roman"/>
                <w:bCs/>
                <w:sz w:val="20"/>
                <w:szCs w:val="20"/>
              </w:rPr>
              <w:t>4</w:t>
            </w:r>
            <w:r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Муниципальная программа  «Газификация Валдайского городского поселения в 2017-2021 годах»</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от 15.11.2016 № 1804</w:t>
            </w:r>
          </w:p>
        </w:tc>
      </w:tr>
      <w:tr w:rsidR="009D7750" w:rsidRPr="008F6307" w:rsidTr="000C2D8E">
        <w:trPr>
          <w:gridAfter w:val="1"/>
          <w:wAfter w:w="34" w:type="dxa"/>
          <w:trHeight w:val="70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7A71FE">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w:t>
            </w:r>
            <w:r w:rsidR="007A71FE" w:rsidRPr="008F6307">
              <w:rPr>
                <w:rFonts w:ascii="Times New Roman" w:hAnsi="Times New Roman"/>
                <w:bCs/>
                <w:color w:val="auto"/>
                <w:sz w:val="20"/>
                <w:szCs w:val="20"/>
              </w:rPr>
              <w:t>5</w:t>
            </w:r>
            <w:r w:rsidRPr="008F6307">
              <w:rPr>
                <w:rFonts w:ascii="Times New Roman" w:hAnsi="Times New Roman"/>
                <w:bCs/>
                <w:color w:val="auto"/>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2F659C">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 xml:space="preserve">Муниципальная программа </w:t>
            </w:r>
            <w:r w:rsidR="002F659C" w:rsidRPr="008F6307">
              <w:rPr>
                <w:rFonts w:ascii="Times New Roman" w:hAnsi="Times New Roman"/>
                <w:bCs/>
                <w:color w:val="auto"/>
                <w:sz w:val="20"/>
                <w:szCs w:val="20"/>
              </w:rPr>
              <w:t>«</w:t>
            </w:r>
            <w:r w:rsidRPr="008F6307">
              <w:rPr>
                <w:rFonts w:ascii="Times New Roman" w:hAnsi="Times New Roman"/>
                <w:bCs/>
                <w:color w:val="auto"/>
                <w:sz w:val="20"/>
                <w:szCs w:val="20"/>
              </w:rPr>
              <w:t>Отлов безнадзорных животных на территории Ва</w:t>
            </w:r>
            <w:r w:rsidRPr="008F6307">
              <w:rPr>
                <w:rFonts w:ascii="Times New Roman" w:hAnsi="Times New Roman"/>
                <w:bCs/>
                <w:color w:val="auto"/>
                <w:sz w:val="20"/>
                <w:szCs w:val="20"/>
              </w:rPr>
              <w:t>л</w:t>
            </w:r>
            <w:r w:rsidRPr="008F6307">
              <w:rPr>
                <w:rFonts w:ascii="Times New Roman" w:hAnsi="Times New Roman"/>
                <w:bCs/>
                <w:color w:val="auto"/>
                <w:sz w:val="20"/>
                <w:szCs w:val="20"/>
              </w:rPr>
              <w:t>дайского муниципального района в 2018-2020 годах</w:t>
            </w:r>
            <w:r w:rsidR="002F659C" w:rsidRPr="008F6307">
              <w:rPr>
                <w:rFonts w:ascii="Times New Roman" w:hAnsi="Times New Roman"/>
                <w:bCs/>
                <w:color w:val="auto"/>
                <w:sz w:val="20"/>
                <w:szCs w:val="20"/>
              </w:rPr>
              <w:t>»</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 xml:space="preserve">ниципального района </w:t>
            </w:r>
          </w:p>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30.10.2017 № 2215 (в ред. от 12.12.2017 №2568)</w:t>
            </w:r>
          </w:p>
        </w:tc>
      </w:tr>
      <w:tr w:rsidR="009D7750" w:rsidRPr="008F6307" w:rsidTr="000C2D8E">
        <w:trPr>
          <w:gridAfter w:val="1"/>
          <w:wAfter w:w="34" w:type="dxa"/>
          <w:trHeight w:val="739"/>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7A71FE" w:rsidP="009D7750">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16</w:t>
            </w:r>
            <w:r w:rsidR="009D7750" w:rsidRPr="008F6307">
              <w:rPr>
                <w:rFonts w:ascii="Times New Roman" w:hAnsi="Times New Roman"/>
                <w:bCs/>
                <w:sz w:val="20"/>
                <w:szCs w:val="20"/>
              </w:rPr>
              <w:t>.</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Муниципальная программа информатизации Валдайск</w:t>
            </w:r>
            <w:r w:rsidRPr="008F6307">
              <w:rPr>
                <w:rFonts w:ascii="Times New Roman" w:hAnsi="Times New Roman"/>
                <w:bCs/>
                <w:sz w:val="20"/>
                <w:szCs w:val="20"/>
              </w:rPr>
              <w:t>о</w:t>
            </w:r>
            <w:r w:rsidRPr="008F6307">
              <w:rPr>
                <w:rFonts w:ascii="Times New Roman" w:hAnsi="Times New Roman"/>
                <w:bCs/>
                <w:sz w:val="20"/>
                <w:szCs w:val="20"/>
              </w:rPr>
              <w:t>го муниципального района на 2017-2020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9D7750" w:rsidRPr="008F6307" w:rsidRDefault="009D7750" w:rsidP="009D7750">
            <w:pPr>
              <w:spacing w:line="240" w:lineRule="exact"/>
              <w:ind w:firstLine="0"/>
              <w:rPr>
                <w:rFonts w:ascii="Times New Roman" w:hAnsi="Times New Roman"/>
                <w:sz w:val="20"/>
                <w:szCs w:val="20"/>
              </w:rPr>
            </w:pPr>
            <w:r w:rsidRPr="008F6307">
              <w:rPr>
                <w:rFonts w:ascii="Times New Roman" w:hAnsi="Times New Roman"/>
                <w:sz w:val="20"/>
                <w:szCs w:val="20"/>
              </w:rPr>
              <w:t>постановление Администрации Валдайского м</w:t>
            </w:r>
            <w:r w:rsidRPr="008F6307">
              <w:rPr>
                <w:rFonts w:ascii="Times New Roman" w:hAnsi="Times New Roman"/>
                <w:sz w:val="20"/>
                <w:szCs w:val="20"/>
              </w:rPr>
              <w:t>у</w:t>
            </w:r>
            <w:r w:rsidRPr="008F6307">
              <w:rPr>
                <w:rFonts w:ascii="Times New Roman" w:hAnsi="Times New Roman"/>
                <w:sz w:val="20"/>
                <w:szCs w:val="20"/>
              </w:rPr>
              <w:t>ниципального района от 16.11.2016  № 1816 (в ред. от 31.01.2019</w:t>
            </w:r>
            <w:r w:rsidR="0043267E" w:rsidRPr="008F6307">
              <w:rPr>
                <w:rFonts w:ascii="Times New Roman" w:hAnsi="Times New Roman"/>
                <w:sz w:val="20"/>
                <w:szCs w:val="20"/>
              </w:rPr>
              <w:t xml:space="preserve"> </w:t>
            </w:r>
            <w:r w:rsidRPr="008F6307">
              <w:rPr>
                <w:rFonts w:ascii="Times New Roman" w:hAnsi="Times New Roman"/>
                <w:sz w:val="20"/>
                <w:szCs w:val="20"/>
              </w:rPr>
              <w:t>№188)</w:t>
            </w:r>
          </w:p>
        </w:tc>
      </w:tr>
      <w:tr w:rsidR="007A71FE" w:rsidRPr="008F6307" w:rsidTr="000C2D8E">
        <w:trPr>
          <w:gridAfter w:val="1"/>
          <w:wAfter w:w="34" w:type="dxa"/>
          <w:trHeight w:val="683"/>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17.</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Муниципальная программа "Газификация многоквартирных жилых домов № 1, №3, №5, №6 по ул. Озерная д.Ивантеево Валдайского района Новгородской обла</w:t>
            </w:r>
            <w:r w:rsidRPr="008F6307">
              <w:rPr>
                <w:rFonts w:ascii="Times New Roman" w:hAnsi="Times New Roman"/>
                <w:bCs/>
                <w:color w:val="auto"/>
                <w:sz w:val="20"/>
                <w:szCs w:val="20"/>
              </w:rPr>
              <w:t>с</w:t>
            </w:r>
            <w:r w:rsidRPr="008F6307">
              <w:rPr>
                <w:rFonts w:ascii="Times New Roman" w:hAnsi="Times New Roman"/>
                <w:bCs/>
                <w:color w:val="auto"/>
                <w:sz w:val="20"/>
                <w:szCs w:val="20"/>
              </w:rPr>
              <w:t>ти на 2018-2020  годы"</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rPr>
                <w:rFonts w:ascii="Times New Roman" w:hAnsi="Times New Roman"/>
                <w:color w:val="auto"/>
                <w:sz w:val="20"/>
                <w:szCs w:val="20"/>
              </w:rPr>
            </w:pPr>
            <w:r w:rsidRPr="008F6307">
              <w:rPr>
                <w:rFonts w:ascii="Times New Roman" w:hAnsi="Times New Roman"/>
                <w:color w:val="auto"/>
                <w:sz w:val="20"/>
                <w:szCs w:val="20"/>
              </w:rPr>
              <w:t>постановление Администрации Валдайского м</w:t>
            </w:r>
            <w:r w:rsidRPr="008F6307">
              <w:rPr>
                <w:rFonts w:ascii="Times New Roman" w:hAnsi="Times New Roman"/>
                <w:color w:val="auto"/>
                <w:sz w:val="20"/>
                <w:szCs w:val="20"/>
              </w:rPr>
              <w:t>у</w:t>
            </w:r>
            <w:r w:rsidRPr="008F6307">
              <w:rPr>
                <w:rFonts w:ascii="Times New Roman" w:hAnsi="Times New Roman"/>
                <w:color w:val="auto"/>
                <w:sz w:val="20"/>
                <w:szCs w:val="20"/>
              </w:rPr>
              <w:t xml:space="preserve">ниципального района </w:t>
            </w:r>
          </w:p>
          <w:p w:rsidR="007A71FE" w:rsidRPr="008F6307" w:rsidRDefault="007A71FE" w:rsidP="009D7750">
            <w:pPr>
              <w:spacing w:line="240" w:lineRule="exact"/>
              <w:ind w:firstLine="0"/>
              <w:rPr>
                <w:rFonts w:ascii="Times New Roman" w:hAnsi="Times New Roman"/>
                <w:color w:val="auto"/>
                <w:sz w:val="20"/>
                <w:szCs w:val="20"/>
              </w:rPr>
            </w:pPr>
            <w:r w:rsidRPr="008F6307">
              <w:rPr>
                <w:rFonts w:ascii="Times New Roman" w:hAnsi="Times New Roman"/>
                <w:color w:val="auto"/>
                <w:sz w:val="20"/>
                <w:szCs w:val="20"/>
              </w:rPr>
              <w:t>от 24.11.2016 № 1886</w:t>
            </w:r>
          </w:p>
        </w:tc>
      </w:tr>
      <w:tr w:rsidR="007A71FE" w:rsidRPr="008F6307" w:rsidTr="000C2D8E">
        <w:trPr>
          <w:gridAfter w:val="1"/>
          <w:wAfter w:w="34" w:type="dxa"/>
          <w:trHeight w:val="70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B55997">
            <w:pPr>
              <w:spacing w:line="240" w:lineRule="exact"/>
              <w:ind w:firstLine="0"/>
              <w:jc w:val="center"/>
              <w:rPr>
                <w:rFonts w:ascii="Times New Roman" w:hAnsi="Times New Roman"/>
                <w:bCs/>
                <w:color w:val="auto"/>
                <w:sz w:val="20"/>
                <w:szCs w:val="20"/>
              </w:rPr>
            </w:pPr>
            <w:r w:rsidRPr="008F6307">
              <w:rPr>
                <w:rFonts w:ascii="Times New Roman" w:hAnsi="Times New Roman"/>
                <w:bCs/>
                <w:color w:val="auto"/>
                <w:sz w:val="20"/>
                <w:szCs w:val="20"/>
              </w:rPr>
              <w:t>18.</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outlineLvl w:val="4"/>
              <w:rPr>
                <w:rFonts w:ascii="Times New Roman" w:hAnsi="Times New Roman"/>
                <w:sz w:val="20"/>
                <w:szCs w:val="20"/>
              </w:rPr>
            </w:pPr>
            <w:r w:rsidRPr="008F6307">
              <w:rPr>
                <w:rFonts w:ascii="Times New Roman" w:hAnsi="Times New Roman"/>
                <w:bCs/>
                <w:sz w:val="20"/>
                <w:szCs w:val="20"/>
              </w:rPr>
              <w:t>Муниципальная программа  «Обеспечение населения Валдайского муниципальн</w:t>
            </w:r>
            <w:r w:rsidRPr="008F6307">
              <w:rPr>
                <w:rFonts w:ascii="Times New Roman" w:hAnsi="Times New Roman"/>
                <w:bCs/>
                <w:sz w:val="20"/>
                <w:szCs w:val="20"/>
              </w:rPr>
              <w:t>о</w:t>
            </w:r>
            <w:r w:rsidRPr="008F6307">
              <w:rPr>
                <w:rFonts w:ascii="Times New Roman" w:hAnsi="Times New Roman"/>
                <w:bCs/>
                <w:sz w:val="20"/>
                <w:szCs w:val="20"/>
              </w:rPr>
              <w:t>го района питьевой водой в 2017-2020 годах»</w:t>
            </w: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rPr>
                <w:rFonts w:ascii="Times New Roman" w:hAnsi="Times New Roman"/>
                <w:color w:val="auto"/>
                <w:sz w:val="20"/>
                <w:szCs w:val="20"/>
              </w:rPr>
            </w:pPr>
            <w:r w:rsidRPr="008F6307">
              <w:rPr>
                <w:rFonts w:ascii="Times New Roman" w:hAnsi="Times New Roman"/>
                <w:color w:val="auto"/>
                <w:sz w:val="20"/>
                <w:szCs w:val="20"/>
              </w:rPr>
              <w:t>Постановление Администрации Валдайского м</w:t>
            </w:r>
            <w:r w:rsidRPr="008F6307">
              <w:rPr>
                <w:rFonts w:ascii="Times New Roman" w:hAnsi="Times New Roman"/>
                <w:color w:val="auto"/>
                <w:sz w:val="20"/>
                <w:szCs w:val="20"/>
              </w:rPr>
              <w:t>у</w:t>
            </w:r>
            <w:r w:rsidRPr="008F6307">
              <w:rPr>
                <w:rFonts w:ascii="Times New Roman" w:hAnsi="Times New Roman"/>
                <w:color w:val="auto"/>
                <w:sz w:val="20"/>
                <w:szCs w:val="20"/>
              </w:rPr>
              <w:t>ниципального района от 23.12.2016 № 2100 (в ред.  от 05.03.2019 №361)</w:t>
            </w:r>
            <w:r w:rsidRPr="008F6307">
              <w:rPr>
                <w:rFonts w:ascii="Times New Roman" w:hAnsi="Times New Roman"/>
                <w:color w:val="auto"/>
                <w:sz w:val="20"/>
                <w:szCs w:val="20"/>
              </w:rPr>
              <w:tab/>
            </w:r>
          </w:p>
        </w:tc>
      </w:tr>
      <w:tr w:rsidR="007A71FE" w:rsidRPr="008F6307" w:rsidTr="000C2D8E">
        <w:trPr>
          <w:gridAfter w:val="1"/>
          <w:wAfter w:w="34" w:type="dxa"/>
          <w:trHeight w:val="70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19.</w:t>
            </w:r>
          </w:p>
        </w:tc>
        <w:tc>
          <w:tcPr>
            <w:tcW w:w="5879"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9D7750">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Муниципальная программа  «Совершенствование</w:t>
            </w:r>
          </w:p>
          <w:p w:rsidR="007A71FE" w:rsidRPr="008F6307" w:rsidRDefault="007A71FE" w:rsidP="009D7750">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и содержание дорожного хозяйства на территории Валдайского</w:t>
            </w:r>
          </w:p>
          <w:p w:rsidR="007A71FE" w:rsidRPr="008F6307" w:rsidRDefault="007A71FE" w:rsidP="009D7750">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муниципального района на 2019-2021 годы»</w:t>
            </w:r>
          </w:p>
          <w:p w:rsidR="007A71FE" w:rsidRPr="008F6307" w:rsidRDefault="007A71FE" w:rsidP="009D7750">
            <w:pPr>
              <w:spacing w:line="240" w:lineRule="exact"/>
              <w:ind w:firstLine="0"/>
              <w:outlineLvl w:val="4"/>
              <w:rPr>
                <w:rFonts w:ascii="Times New Roman" w:hAnsi="Times New Roman"/>
                <w:bCs/>
                <w:color w:val="auto"/>
                <w:sz w:val="20"/>
                <w:szCs w:val="20"/>
              </w:rPr>
            </w:pPr>
          </w:p>
        </w:tc>
        <w:tc>
          <w:tcPr>
            <w:tcW w:w="3532" w:type="dxa"/>
            <w:tcBorders>
              <w:top w:val="single" w:sz="4" w:space="0" w:color="000000"/>
              <w:left w:val="single" w:sz="4" w:space="0" w:color="000000"/>
              <w:bottom w:val="single" w:sz="4" w:space="0" w:color="000000"/>
              <w:right w:val="single" w:sz="4" w:space="0" w:color="000000"/>
            </w:tcBorders>
            <w:shd w:val="clear" w:color="auto" w:fill="auto"/>
          </w:tcPr>
          <w:p w:rsidR="007A71FE" w:rsidRPr="008F6307" w:rsidRDefault="007A71FE" w:rsidP="002F659C">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w:t>
            </w:r>
            <w:r w:rsidRPr="008F6307">
              <w:rPr>
                <w:rFonts w:ascii="Times New Roman" w:hAnsi="Times New Roman"/>
                <w:bCs/>
                <w:sz w:val="20"/>
                <w:szCs w:val="20"/>
              </w:rPr>
              <w:t>у</w:t>
            </w:r>
            <w:r w:rsidRPr="008F6307">
              <w:rPr>
                <w:rFonts w:ascii="Times New Roman" w:hAnsi="Times New Roman"/>
                <w:bCs/>
                <w:sz w:val="20"/>
                <w:szCs w:val="20"/>
              </w:rPr>
              <w:t>ниципального района от 30.11.2018 № 1902 (в ред.  07.08.2020 № 1195)</w:t>
            </w:r>
          </w:p>
        </w:tc>
      </w:tr>
      <w:tr w:rsidR="007A71FE" w:rsidRPr="008F6307"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704"/>
        </w:trPr>
        <w:tc>
          <w:tcPr>
            <w:tcW w:w="675" w:type="dxa"/>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20.</w:t>
            </w:r>
          </w:p>
        </w:tc>
        <w:tc>
          <w:tcPr>
            <w:tcW w:w="5879" w:type="dxa"/>
            <w:vAlign w:val="center"/>
          </w:tcPr>
          <w:p w:rsidR="007A71FE" w:rsidRPr="008F6307" w:rsidRDefault="007A71FE"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Муниципальная программа комплексного развития транспортной инфраструктуры на территории Валдайского городского поселения на  2017-2028 годы</w:t>
            </w:r>
          </w:p>
        </w:tc>
        <w:tc>
          <w:tcPr>
            <w:tcW w:w="3566" w:type="dxa"/>
            <w:gridSpan w:val="2"/>
            <w:vAlign w:val="center"/>
          </w:tcPr>
          <w:p w:rsidR="007A71FE" w:rsidRPr="008F6307" w:rsidRDefault="007A71FE"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 xml:space="preserve">Постановление Администрации Валдайского муниципального района 03.11.2017 № 2264    </w:t>
            </w:r>
          </w:p>
        </w:tc>
      </w:tr>
      <w:tr w:rsidR="007A71FE" w:rsidRPr="008F6307"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08"/>
        </w:trPr>
        <w:tc>
          <w:tcPr>
            <w:tcW w:w="675" w:type="dxa"/>
            <w:vAlign w:val="center"/>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21.</w:t>
            </w:r>
          </w:p>
        </w:tc>
        <w:tc>
          <w:tcPr>
            <w:tcW w:w="5879" w:type="dxa"/>
            <w:vAlign w:val="center"/>
          </w:tcPr>
          <w:p w:rsidR="007A71FE" w:rsidRPr="008F6307" w:rsidRDefault="007A71FE" w:rsidP="009D7750">
            <w:pPr>
              <w:spacing w:line="240" w:lineRule="exact"/>
              <w:ind w:firstLine="0"/>
              <w:outlineLvl w:val="4"/>
              <w:rPr>
                <w:rFonts w:ascii="Times New Roman" w:hAnsi="Times New Roman"/>
                <w:bCs/>
              </w:rPr>
            </w:pPr>
            <w:r w:rsidRPr="008F6307">
              <w:rPr>
                <w:rFonts w:ascii="Times New Roman" w:hAnsi="Times New Roman"/>
                <w:bCs/>
                <w:sz w:val="20"/>
                <w:szCs w:val="20"/>
              </w:rPr>
              <w:t>Муниципальная программа комплексного развития коммунальной инфраструктуры на территории Валдайского городского поселения</w:t>
            </w:r>
          </w:p>
        </w:tc>
        <w:tc>
          <w:tcPr>
            <w:tcW w:w="3566" w:type="dxa"/>
            <w:gridSpan w:val="2"/>
          </w:tcPr>
          <w:p w:rsidR="007A71FE" w:rsidRPr="008F6307" w:rsidRDefault="007A71FE" w:rsidP="009D7750">
            <w:pPr>
              <w:ind w:firstLine="0"/>
              <w:jc w:val="left"/>
              <w:outlineLvl w:val="4"/>
              <w:rPr>
                <w:rFonts w:ascii="Times New Roman" w:hAnsi="Times New Roman"/>
                <w:bCs/>
                <w:sz w:val="20"/>
                <w:szCs w:val="20"/>
              </w:rPr>
            </w:pPr>
            <w:r w:rsidRPr="008F6307">
              <w:rPr>
                <w:rFonts w:ascii="Times New Roman" w:hAnsi="Times New Roman"/>
                <w:bCs/>
                <w:sz w:val="20"/>
                <w:szCs w:val="20"/>
              </w:rPr>
              <w:t xml:space="preserve">Решение Совета депутатов Валдайского городского поселения от  24.03.2017 №91   </w:t>
            </w:r>
          </w:p>
        </w:tc>
      </w:tr>
      <w:tr w:rsidR="007A71FE" w:rsidRPr="008F6307"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08"/>
        </w:trPr>
        <w:tc>
          <w:tcPr>
            <w:tcW w:w="675" w:type="dxa"/>
            <w:vAlign w:val="center"/>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22.</w:t>
            </w:r>
          </w:p>
        </w:tc>
        <w:tc>
          <w:tcPr>
            <w:tcW w:w="5879" w:type="dxa"/>
            <w:vAlign w:val="center"/>
          </w:tcPr>
          <w:p w:rsidR="007A71FE" w:rsidRPr="008F6307" w:rsidRDefault="007A71FE"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Муниципальная  программа «Транспортное обеспечение органов местного самоуправления на 2019 год»</w:t>
            </w:r>
          </w:p>
          <w:p w:rsidR="007A71FE" w:rsidRPr="008F6307" w:rsidRDefault="007A71FE" w:rsidP="009D7750">
            <w:pPr>
              <w:spacing w:line="240" w:lineRule="exact"/>
              <w:ind w:firstLine="0"/>
              <w:outlineLvl w:val="4"/>
              <w:rPr>
                <w:rFonts w:ascii="Times New Roman" w:hAnsi="Times New Roman"/>
                <w:bCs/>
                <w:sz w:val="20"/>
                <w:szCs w:val="20"/>
              </w:rPr>
            </w:pPr>
          </w:p>
        </w:tc>
        <w:tc>
          <w:tcPr>
            <w:tcW w:w="3566" w:type="dxa"/>
            <w:gridSpan w:val="2"/>
          </w:tcPr>
          <w:p w:rsidR="007A71FE" w:rsidRPr="008F6307" w:rsidRDefault="007A71FE" w:rsidP="009D7750">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муниципального района от 30.11.2018 № 1908 (в ред. 05.03.2019 №365)</w:t>
            </w:r>
          </w:p>
        </w:tc>
      </w:tr>
      <w:tr w:rsidR="007A71FE" w:rsidRPr="008F6307"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08"/>
        </w:trPr>
        <w:tc>
          <w:tcPr>
            <w:tcW w:w="675" w:type="dxa"/>
            <w:vAlign w:val="center"/>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23.</w:t>
            </w:r>
          </w:p>
        </w:tc>
        <w:tc>
          <w:tcPr>
            <w:tcW w:w="5879" w:type="dxa"/>
            <w:vAlign w:val="center"/>
          </w:tcPr>
          <w:p w:rsidR="007A71FE" w:rsidRPr="008F6307" w:rsidRDefault="007A71FE" w:rsidP="006A0A31">
            <w:pPr>
              <w:spacing w:line="240" w:lineRule="exact"/>
              <w:ind w:firstLine="0"/>
              <w:outlineLvl w:val="4"/>
              <w:rPr>
                <w:rFonts w:ascii="Times New Roman" w:hAnsi="Times New Roman"/>
                <w:bCs/>
                <w:color w:val="auto"/>
                <w:sz w:val="20"/>
                <w:szCs w:val="20"/>
              </w:rPr>
            </w:pPr>
            <w:r w:rsidRPr="008F6307">
              <w:rPr>
                <w:rFonts w:ascii="Times New Roman" w:hAnsi="Times New Roman"/>
                <w:bCs/>
                <w:color w:val="auto"/>
                <w:sz w:val="20"/>
                <w:szCs w:val="20"/>
              </w:rPr>
              <w:t>муниципальная программа «Поддержка некоммерческих организаций на территории Валдайского городского пос</w:t>
            </w:r>
            <w:r w:rsidRPr="008F6307">
              <w:rPr>
                <w:rFonts w:ascii="Times New Roman" w:hAnsi="Times New Roman"/>
                <w:bCs/>
                <w:color w:val="auto"/>
                <w:sz w:val="20"/>
                <w:szCs w:val="20"/>
              </w:rPr>
              <w:t>е</w:t>
            </w:r>
            <w:r w:rsidRPr="008F6307">
              <w:rPr>
                <w:rFonts w:ascii="Times New Roman" w:hAnsi="Times New Roman"/>
                <w:bCs/>
                <w:color w:val="auto"/>
                <w:sz w:val="20"/>
                <w:szCs w:val="20"/>
              </w:rPr>
              <w:t>ления на 2020-2022 годы».</w:t>
            </w:r>
          </w:p>
        </w:tc>
        <w:tc>
          <w:tcPr>
            <w:tcW w:w="3566" w:type="dxa"/>
            <w:gridSpan w:val="2"/>
          </w:tcPr>
          <w:p w:rsidR="007A71FE" w:rsidRPr="008F6307" w:rsidRDefault="007A71FE" w:rsidP="006A0A31">
            <w:pPr>
              <w:spacing w:line="240" w:lineRule="exact"/>
              <w:ind w:firstLine="0"/>
              <w:outlineLvl w:val="4"/>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муниципального района от 11.12.2019 № 2115</w:t>
            </w:r>
          </w:p>
        </w:tc>
      </w:tr>
      <w:tr w:rsidR="007A71FE" w:rsidRPr="00E66582" w:rsidTr="000C2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08"/>
        </w:trPr>
        <w:tc>
          <w:tcPr>
            <w:tcW w:w="675" w:type="dxa"/>
            <w:vAlign w:val="center"/>
          </w:tcPr>
          <w:p w:rsidR="007A71FE" w:rsidRPr="008F6307" w:rsidRDefault="007A71FE" w:rsidP="00B55997">
            <w:pPr>
              <w:spacing w:line="240" w:lineRule="exact"/>
              <w:ind w:firstLine="0"/>
              <w:jc w:val="center"/>
              <w:rPr>
                <w:rFonts w:ascii="Times New Roman" w:hAnsi="Times New Roman"/>
                <w:bCs/>
                <w:sz w:val="20"/>
                <w:szCs w:val="20"/>
              </w:rPr>
            </w:pPr>
            <w:r w:rsidRPr="008F6307">
              <w:rPr>
                <w:rFonts w:ascii="Times New Roman" w:hAnsi="Times New Roman"/>
                <w:bCs/>
                <w:sz w:val="20"/>
                <w:szCs w:val="20"/>
              </w:rPr>
              <w:t>24.</w:t>
            </w:r>
          </w:p>
        </w:tc>
        <w:tc>
          <w:tcPr>
            <w:tcW w:w="5879" w:type="dxa"/>
            <w:vAlign w:val="center"/>
          </w:tcPr>
          <w:p w:rsidR="007A71FE" w:rsidRPr="008F6307" w:rsidRDefault="007A71FE" w:rsidP="00057F7A">
            <w:pPr>
              <w:spacing w:line="240" w:lineRule="exact"/>
              <w:ind w:firstLine="0"/>
              <w:outlineLvl w:val="4"/>
              <w:rPr>
                <w:rFonts w:ascii="Times New Roman" w:hAnsi="Times New Roman"/>
                <w:bCs/>
                <w:color w:val="FF0000"/>
                <w:sz w:val="20"/>
                <w:szCs w:val="20"/>
              </w:rPr>
            </w:pPr>
            <w:r w:rsidRPr="008F6307">
              <w:rPr>
                <w:rFonts w:ascii="Times New Roman" w:hAnsi="Times New Roman"/>
                <w:bCs/>
                <w:sz w:val="20"/>
                <w:szCs w:val="20"/>
              </w:rPr>
              <w:t xml:space="preserve">муниципальная программа </w:t>
            </w:r>
            <w:r w:rsidRPr="008F6307">
              <w:rPr>
                <w:rFonts w:ascii="Times New Roman" w:hAnsi="Times New Roman"/>
                <w:sz w:val="20"/>
                <w:szCs w:val="20"/>
              </w:rPr>
              <w:t>«</w:t>
            </w:r>
            <w:r w:rsidRPr="008F6307">
              <w:rPr>
                <w:rFonts w:ascii="Times New Roman" w:hAnsi="Times New Roman"/>
                <w:bCs/>
                <w:sz w:val="20"/>
                <w:szCs w:val="20"/>
              </w:rPr>
              <w:t>Обращение с твердыми комм</w:t>
            </w:r>
            <w:r w:rsidRPr="008F6307">
              <w:rPr>
                <w:rFonts w:ascii="Times New Roman" w:hAnsi="Times New Roman"/>
                <w:bCs/>
                <w:sz w:val="20"/>
                <w:szCs w:val="20"/>
              </w:rPr>
              <w:t>у</w:t>
            </w:r>
            <w:r w:rsidRPr="008F6307">
              <w:rPr>
                <w:rFonts w:ascii="Times New Roman" w:hAnsi="Times New Roman"/>
                <w:bCs/>
                <w:sz w:val="20"/>
                <w:szCs w:val="20"/>
              </w:rPr>
              <w:t>нальными отходами на территории Валдайского городского поселения в 2020-2022 годах»</w:t>
            </w:r>
          </w:p>
        </w:tc>
        <w:tc>
          <w:tcPr>
            <w:tcW w:w="3566" w:type="dxa"/>
            <w:gridSpan w:val="2"/>
          </w:tcPr>
          <w:p w:rsidR="007A71FE" w:rsidRPr="008F6307" w:rsidRDefault="007A71FE" w:rsidP="006C58A6">
            <w:pPr>
              <w:ind w:firstLine="0"/>
              <w:jc w:val="left"/>
              <w:outlineLvl w:val="4"/>
              <w:rPr>
                <w:rFonts w:ascii="Times New Roman" w:hAnsi="Times New Roman"/>
                <w:bCs/>
                <w:sz w:val="20"/>
                <w:szCs w:val="20"/>
              </w:rPr>
            </w:pPr>
            <w:r w:rsidRPr="008F6307">
              <w:rPr>
                <w:rFonts w:ascii="Times New Roman" w:hAnsi="Times New Roman"/>
                <w:bCs/>
                <w:sz w:val="20"/>
                <w:szCs w:val="20"/>
              </w:rPr>
              <w:t>Постановление Администрации Валдайского муниципального района от  29.11.2019 №2050 (в ред. от 25.08.2020 № 1295)</w:t>
            </w:r>
          </w:p>
        </w:tc>
      </w:tr>
    </w:tbl>
    <w:p w:rsidR="009D7750" w:rsidRPr="00E66582" w:rsidRDefault="009D7750" w:rsidP="00C32E1A">
      <w:pPr>
        <w:numPr>
          <w:ilvl w:val="0"/>
          <w:numId w:val="1"/>
        </w:numPr>
        <w:ind w:firstLine="720"/>
        <w:rPr>
          <w:rFonts w:ascii="Times New Roman" w:hAnsi="Times New Roman"/>
          <w:color w:val="auto"/>
          <w:sz w:val="24"/>
          <w:szCs w:val="24"/>
        </w:rPr>
      </w:pPr>
    </w:p>
    <w:p w:rsidR="00573FBF" w:rsidRPr="008F6307" w:rsidRDefault="00140E47"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При подготовке настоящих изменений  </w:t>
      </w:r>
      <w:r w:rsidR="00E3430A" w:rsidRPr="008F6307">
        <w:rPr>
          <w:rFonts w:ascii="Times New Roman" w:hAnsi="Times New Roman"/>
          <w:color w:val="auto"/>
          <w:sz w:val="24"/>
          <w:szCs w:val="24"/>
        </w:rPr>
        <w:t>Схемы территориального планирования Валдайского муниципального района</w:t>
      </w:r>
      <w:r w:rsidR="00FF5D94" w:rsidRPr="008F6307">
        <w:rPr>
          <w:rFonts w:ascii="Times New Roman" w:hAnsi="Times New Roman"/>
          <w:color w:val="auto"/>
          <w:sz w:val="24"/>
          <w:szCs w:val="24"/>
        </w:rPr>
        <w:t xml:space="preserve"> были </w:t>
      </w:r>
      <w:r w:rsidR="00122C3D" w:rsidRPr="008F6307">
        <w:rPr>
          <w:rFonts w:ascii="Times New Roman" w:hAnsi="Times New Roman"/>
          <w:color w:val="auto"/>
          <w:sz w:val="24"/>
          <w:szCs w:val="24"/>
        </w:rPr>
        <w:t xml:space="preserve">также </w:t>
      </w:r>
      <w:r w:rsidR="00FF5D94" w:rsidRPr="008F6307">
        <w:rPr>
          <w:rFonts w:ascii="Times New Roman" w:hAnsi="Times New Roman"/>
          <w:color w:val="auto"/>
          <w:sz w:val="24"/>
          <w:szCs w:val="24"/>
        </w:rPr>
        <w:t>использованы</w:t>
      </w:r>
      <w:r w:rsidR="00573FBF" w:rsidRPr="008F6307">
        <w:rPr>
          <w:rFonts w:ascii="Times New Roman" w:hAnsi="Times New Roman"/>
          <w:color w:val="auto"/>
          <w:sz w:val="24"/>
          <w:szCs w:val="24"/>
        </w:rPr>
        <w:t>:</w:t>
      </w:r>
    </w:p>
    <w:p w:rsidR="00573FBF" w:rsidRPr="008F6307" w:rsidRDefault="00573FBF"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 </w:t>
      </w:r>
      <w:r w:rsidR="00140E47" w:rsidRPr="008F6307">
        <w:rPr>
          <w:rFonts w:ascii="Times New Roman" w:hAnsi="Times New Roman"/>
          <w:color w:val="auto"/>
          <w:sz w:val="24"/>
          <w:szCs w:val="24"/>
        </w:rPr>
        <w:t>Схема территориального планирования Валдайского   района (утверждена Решением Думы Валдайского муниципального района от 29 ноября 2011 года №79)</w:t>
      </w:r>
      <w:r w:rsidR="00245E17" w:rsidRPr="008F6307">
        <w:rPr>
          <w:rFonts w:ascii="Times New Roman" w:hAnsi="Times New Roman"/>
          <w:color w:val="auto"/>
          <w:sz w:val="24"/>
          <w:szCs w:val="24"/>
        </w:rPr>
        <w:t>;</w:t>
      </w:r>
      <w:r w:rsidR="00140E47" w:rsidRPr="008F6307">
        <w:rPr>
          <w:rFonts w:ascii="Times New Roman" w:hAnsi="Times New Roman"/>
          <w:color w:val="auto"/>
          <w:sz w:val="24"/>
          <w:szCs w:val="24"/>
        </w:rPr>
        <w:t xml:space="preserve"> </w:t>
      </w:r>
    </w:p>
    <w:p w:rsidR="00573FBF" w:rsidRPr="008F6307" w:rsidRDefault="00573FBF"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Стратегия социально-экономического развития Валдайского муниципального района до 2027 года (утв. Решением Думы Валдайского муниципального района</w:t>
      </w:r>
      <w:r w:rsidR="00245E17" w:rsidRPr="008F6307">
        <w:rPr>
          <w:rFonts w:ascii="Times New Roman" w:hAnsi="Times New Roman"/>
          <w:color w:val="auto"/>
          <w:sz w:val="24"/>
          <w:szCs w:val="24"/>
        </w:rPr>
        <w:t xml:space="preserve"> от 25.06.2020 №322);</w:t>
      </w:r>
    </w:p>
    <w:p w:rsidR="00E3430A" w:rsidRPr="008F6307" w:rsidRDefault="00140E47"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 Генеральны</w:t>
      </w:r>
      <w:r w:rsidR="00E3430A" w:rsidRPr="008F6307">
        <w:rPr>
          <w:rFonts w:ascii="Times New Roman" w:hAnsi="Times New Roman"/>
          <w:color w:val="auto"/>
          <w:sz w:val="24"/>
          <w:szCs w:val="24"/>
        </w:rPr>
        <w:t>е</w:t>
      </w:r>
      <w:r w:rsidRPr="008F6307">
        <w:rPr>
          <w:rFonts w:ascii="Times New Roman" w:hAnsi="Times New Roman"/>
          <w:color w:val="auto"/>
          <w:sz w:val="24"/>
          <w:szCs w:val="24"/>
        </w:rPr>
        <w:t xml:space="preserve"> план</w:t>
      </w:r>
      <w:r w:rsidR="00E3430A" w:rsidRPr="008F6307">
        <w:rPr>
          <w:rFonts w:ascii="Times New Roman" w:hAnsi="Times New Roman"/>
          <w:color w:val="auto"/>
          <w:sz w:val="24"/>
          <w:szCs w:val="24"/>
        </w:rPr>
        <w:t>ы муниципальных образований, входящих в состав Валдайского муниципального района:</w:t>
      </w:r>
    </w:p>
    <w:p w:rsidR="00E3430A" w:rsidRPr="008F6307" w:rsidRDefault="00E3430A" w:rsidP="00140E47">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 </w:t>
      </w:r>
      <w:r w:rsidR="00140E47" w:rsidRPr="008F6307">
        <w:rPr>
          <w:rFonts w:ascii="Times New Roman" w:hAnsi="Times New Roman"/>
          <w:color w:val="auto"/>
          <w:sz w:val="24"/>
          <w:szCs w:val="24"/>
        </w:rPr>
        <w:t xml:space="preserve"> Валдайского городского поселения Валдайского  муниципального района Новгородской области (утв. решением </w:t>
      </w:r>
      <w:r w:rsidR="00391E99" w:rsidRPr="008F6307">
        <w:rPr>
          <w:rFonts w:ascii="Times New Roman" w:hAnsi="Times New Roman"/>
          <w:sz w:val="24"/>
          <w:szCs w:val="24"/>
        </w:rPr>
        <w:t xml:space="preserve">Совета депутатов Валдайского городского поселения  от </w:t>
      </w:r>
      <w:r w:rsidR="005005C6" w:rsidRPr="008F6307">
        <w:rPr>
          <w:rFonts w:ascii="Times New Roman" w:hAnsi="Times New Roman"/>
          <w:sz w:val="24"/>
          <w:szCs w:val="24"/>
        </w:rPr>
        <w:t>05</w:t>
      </w:r>
      <w:r w:rsidR="00391E99" w:rsidRPr="008F6307">
        <w:rPr>
          <w:rFonts w:ascii="Times New Roman" w:hAnsi="Times New Roman"/>
          <w:sz w:val="24"/>
          <w:szCs w:val="24"/>
        </w:rPr>
        <w:t>.</w:t>
      </w:r>
      <w:r w:rsidR="005005C6" w:rsidRPr="008F6307">
        <w:rPr>
          <w:rFonts w:ascii="Times New Roman" w:hAnsi="Times New Roman"/>
          <w:sz w:val="24"/>
          <w:szCs w:val="24"/>
        </w:rPr>
        <w:t>08</w:t>
      </w:r>
      <w:r w:rsidR="00391E99" w:rsidRPr="008F6307">
        <w:rPr>
          <w:rFonts w:ascii="Times New Roman" w:hAnsi="Times New Roman"/>
          <w:sz w:val="24"/>
          <w:szCs w:val="24"/>
        </w:rPr>
        <w:t>.201</w:t>
      </w:r>
      <w:r w:rsidR="005005C6" w:rsidRPr="008F6307">
        <w:rPr>
          <w:rFonts w:ascii="Times New Roman" w:hAnsi="Times New Roman"/>
          <w:sz w:val="24"/>
          <w:szCs w:val="24"/>
        </w:rPr>
        <w:t>9</w:t>
      </w:r>
      <w:r w:rsidR="00391E99" w:rsidRPr="008F6307">
        <w:rPr>
          <w:rFonts w:ascii="Times New Roman" w:hAnsi="Times New Roman"/>
          <w:sz w:val="24"/>
          <w:szCs w:val="24"/>
        </w:rPr>
        <w:t xml:space="preserve"> №</w:t>
      </w:r>
      <w:r w:rsidR="005005C6" w:rsidRPr="008F6307">
        <w:rPr>
          <w:rFonts w:ascii="Times New Roman" w:hAnsi="Times New Roman"/>
          <w:sz w:val="24"/>
          <w:szCs w:val="24"/>
        </w:rPr>
        <w:t>220</w:t>
      </w:r>
      <w:r w:rsidRPr="008F6307">
        <w:rPr>
          <w:rFonts w:ascii="Times New Roman" w:hAnsi="Times New Roman"/>
          <w:color w:val="auto"/>
          <w:sz w:val="24"/>
          <w:szCs w:val="24"/>
        </w:rPr>
        <w:t>);</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color w:val="auto"/>
          <w:sz w:val="24"/>
          <w:szCs w:val="24"/>
        </w:rPr>
        <w:t xml:space="preserve">- Едровского сельского поселения  (утв. решением </w:t>
      </w:r>
      <w:r w:rsidRPr="008F6307">
        <w:rPr>
          <w:rFonts w:ascii="Times New Roman" w:hAnsi="Times New Roman"/>
          <w:sz w:val="24"/>
          <w:szCs w:val="24"/>
        </w:rPr>
        <w:t>Совета депутатов Едровского сельского поселения от 28.09.2018 №133);</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Ивантеевского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Ивантеевского сельского поселения от 20.12.2011 №62);</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Короцкого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Короцкого сельского поселения от 15.07.2020 №236);</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sz w:val="24"/>
          <w:szCs w:val="24"/>
        </w:rPr>
        <w:lastRenderedPageBreak/>
        <w:t xml:space="preserve">- Костковского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Костковского сельского поселения от 22.11.2012 №90);</w:t>
      </w:r>
    </w:p>
    <w:p w:rsidR="005005C6" w:rsidRPr="008F6307" w:rsidRDefault="005005C6" w:rsidP="005005C6">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Любницкого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Любницкого сельского поселения от 19.03.2019 №154);</w:t>
      </w:r>
    </w:p>
    <w:p w:rsidR="00986461" w:rsidRPr="008F6307" w:rsidRDefault="005005C6" w:rsidP="00986461">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w:t>
      </w:r>
      <w:r w:rsidR="00986461" w:rsidRPr="008F6307">
        <w:rPr>
          <w:rFonts w:ascii="Times New Roman" w:hAnsi="Times New Roman"/>
          <w:sz w:val="24"/>
          <w:szCs w:val="24"/>
        </w:rPr>
        <w:t xml:space="preserve">Рощинского </w:t>
      </w:r>
      <w:r w:rsidR="00986461" w:rsidRPr="008F6307">
        <w:rPr>
          <w:rFonts w:ascii="Times New Roman" w:hAnsi="Times New Roman"/>
          <w:color w:val="auto"/>
          <w:sz w:val="24"/>
          <w:szCs w:val="24"/>
        </w:rPr>
        <w:t xml:space="preserve">сельского поселения  (утв. решением </w:t>
      </w:r>
      <w:r w:rsidR="00986461" w:rsidRPr="008F6307">
        <w:rPr>
          <w:rFonts w:ascii="Times New Roman" w:hAnsi="Times New Roman"/>
          <w:sz w:val="24"/>
          <w:szCs w:val="24"/>
        </w:rPr>
        <w:t>Совета депутатов Рощинского сельского поселения от 06.05.2019 №154);</w:t>
      </w:r>
    </w:p>
    <w:p w:rsidR="00986461" w:rsidRPr="008F6307" w:rsidRDefault="00986461" w:rsidP="00986461">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Семеновщинского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Семеновщинского сельского поселения от 31.07.2012 №63);</w:t>
      </w:r>
    </w:p>
    <w:p w:rsidR="00E3430A" w:rsidRPr="008F6307" w:rsidRDefault="00986461" w:rsidP="00140E47">
      <w:pPr>
        <w:numPr>
          <w:ilvl w:val="0"/>
          <w:numId w:val="1"/>
        </w:numPr>
        <w:ind w:firstLine="720"/>
        <w:rPr>
          <w:rFonts w:ascii="Times New Roman" w:hAnsi="Times New Roman"/>
          <w:color w:val="auto"/>
          <w:sz w:val="24"/>
          <w:szCs w:val="24"/>
        </w:rPr>
      </w:pPr>
      <w:r w:rsidRPr="008F6307">
        <w:rPr>
          <w:rFonts w:ascii="Times New Roman" w:hAnsi="Times New Roman"/>
          <w:sz w:val="24"/>
          <w:szCs w:val="24"/>
        </w:rPr>
        <w:t xml:space="preserve">- Яжелбицкого </w:t>
      </w:r>
      <w:r w:rsidRPr="008F6307">
        <w:rPr>
          <w:rFonts w:ascii="Times New Roman" w:hAnsi="Times New Roman"/>
          <w:color w:val="auto"/>
          <w:sz w:val="24"/>
          <w:szCs w:val="24"/>
        </w:rPr>
        <w:t xml:space="preserve">сельского поселения  (утв. решением </w:t>
      </w:r>
      <w:r w:rsidRPr="008F6307">
        <w:rPr>
          <w:rFonts w:ascii="Times New Roman" w:hAnsi="Times New Roman"/>
          <w:sz w:val="24"/>
          <w:szCs w:val="24"/>
        </w:rPr>
        <w:t>Совета депутатов Яжелбицкого сельского поселения от 24.01.2019 №168),</w:t>
      </w:r>
    </w:p>
    <w:p w:rsidR="000D6ADE" w:rsidRDefault="00140E47" w:rsidP="00D439B7">
      <w:pPr>
        <w:pStyle w:val="ConsPlusNormal"/>
        <w:widowControl/>
        <w:ind w:firstLine="709"/>
        <w:rPr>
          <w:rFonts w:ascii="Times New Roman" w:hAnsi="Times New Roman" w:cs="Times New Roman"/>
          <w:sz w:val="24"/>
          <w:szCs w:val="24"/>
        </w:rPr>
      </w:pPr>
      <w:r w:rsidRPr="008F6307">
        <w:rPr>
          <w:rFonts w:ascii="Times New Roman" w:hAnsi="Times New Roman" w:cs="Times New Roman"/>
          <w:sz w:val="24"/>
          <w:szCs w:val="24"/>
        </w:rPr>
        <w:t xml:space="preserve"> а также </w:t>
      </w:r>
      <w:r w:rsidR="009D7750" w:rsidRPr="008F6307">
        <w:rPr>
          <w:rFonts w:ascii="Times New Roman" w:hAnsi="Times New Roman" w:cs="Times New Roman"/>
          <w:sz w:val="24"/>
          <w:szCs w:val="24"/>
        </w:rPr>
        <w:t xml:space="preserve">комплексные </w:t>
      </w:r>
      <w:r w:rsidRPr="008F6307">
        <w:rPr>
          <w:rFonts w:ascii="Times New Roman" w:hAnsi="Times New Roman" w:cs="Times New Roman"/>
          <w:sz w:val="24"/>
          <w:szCs w:val="24"/>
        </w:rPr>
        <w:t xml:space="preserve"> программы </w:t>
      </w:r>
      <w:r w:rsidR="009D7750" w:rsidRPr="008F6307">
        <w:rPr>
          <w:rFonts w:ascii="Times New Roman" w:hAnsi="Times New Roman" w:cs="Times New Roman"/>
          <w:sz w:val="24"/>
          <w:szCs w:val="24"/>
        </w:rPr>
        <w:t xml:space="preserve">развития социальной, транспортной и коммунальной инфраструктур </w:t>
      </w:r>
      <w:r w:rsidRPr="008F6307">
        <w:rPr>
          <w:rFonts w:ascii="Times New Roman" w:hAnsi="Times New Roman" w:cs="Times New Roman"/>
          <w:sz w:val="24"/>
          <w:szCs w:val="24"/>
        </w:rPr>
        <w:t xml:space="preserve">Валдайского района и </w:t>
      </w:r>
      <w:r w:rsidR="009D7750" w:rsidRPr="008F6307">
        <w:rPr>
          <w:rFonts w:ascii="Times New Roman" w:hAnsi="Times New Roman" w:cs="Times New Roman"/>
          <w:sz w:val="24"/>
          <w:szCs w:val="24"/>
        </w:rPr>
        <w:t>муниципальных образований, входящих в его состав</w:t>
      </w:r>
      <w:r w:rsidR="00D439B7" w:rsidRPr="008F6307">
        <w:rPr>
          <w:rFonts w:ascii="Times New Roman" w:hAnsi="Times New Roman" w:cs="Times New Roman"/>
          <w:sz w:val="24"/>
          <w:szCs w:val="24"/>
        </w:rPr>
        <w:t>.</w:t>
      </w:r>
      <w:r w:rsidRPr="00D439B7">
        <w:rPr>
          <w:rFonts w:ascii="Times New Roman" w:hAnsi="Times New Roman" w:cs="Times New Roman"/>
          <w:sz w:val="24"/>
          <w:szCs w:val="24"/>
        </w:rPr>
        <w:t xml:space="preserve"> </w:t>
      </w:r>
    </w:p>
    <w:p w:rsidR="00710A9B" w:rsidRPr="00122C3D" w:rsidRDefault="00122C3D" w:rsidP="00122C3D">
      <w:pPr>
        <w:pStyle w:val="1"/>
        <w:widowControl/>
        <w:numPr>
          <w:ilvl w:val="0"/>
          <w:numId w:val="1"/>
        </w:numPr>
        <w:autoSpaceDE/>
        <w:jc w:val="center"/>
        <w:rPr>
          <w:rFonts w:ascii="Times New Roman" w:hAnsi="Times New Roman"/>
          <w:sz w:val="28"/>
          <w:szCs w:val="28"/>
        </w:rPr>
      </w:pPr>
      <w:bookmarkStart w:id="44" w:name="_Toc443319166"/>
      <w:bookmarkStart w:id="45" w:name="_Toc53992966"/>
      <w:r>
        <w:rPr>
          <w:rFonts w:ascii="Times New Roman" w:hAnsi="Times New Roman"/>
          <w:sz w:val="28"/>
          <w:szCs w:val="28"/>
        </w:rPr>
        <w:t>3</w:t>
      </w:r>
      <w:r w:rsidR="00710A9B" w:rsidRPr="00122C3D">
        <w:rPr>
          <w:rFonts w:ascii="Times New Roman" w:hAnsi="Times New Roman"/>
          <w:sz w:val="28"/>
          <w:szCs w:val="28"/>
        </w:rPr>
        <w:t>. Общие сведения о Валдайском муниципальном районе.</w:t>
      </w:r>
      <w:bookmarkEnd w:id="44"/>
      <w:bookmarkEnd w:id="45"/>
    </w:p>
    <w:p w:rsidR="00710A9B" w:rsidRPr="00122C3D" w:rsidRDefault="00122C3D" w:rsidP="00122C3D">
      <w:pPr>
        <w:pStyle w:val="1"/>
        <w:widowControl/>
        <w:numPr>
          <w:ilvl w:val="0"/>
          <w:numId w:val="1"/>
        </w:numPr>
        <w:autoSpaceDE/>
        <w:jc w:val="center"/>
        <w:rPr>
          <w:rFonts w:ascii="Times New Roman" w:hAnsi="Times New Roman"/>
          <w:sz w:val="28"/>
          <w:szCs w:val="28"/>
        </w:rPr>
      </w:pPr>
      <w:bookmarkStart w:id="46" w:name="_Toc443319167"/>
      <w:bookmarkStart w:id="47" w:name="_Toc53992967"/>
      <w:r>
        <w:rPr>
          <w:rFonts w:ascii="Times New Roman" w:hAnsi="Times New Roman"/>
          <w:sz w:val="28"/>
          <w:szCs w:val="28"/>
        </w:rPr>
        <w:t>3</w:t>
      </w:r>
      <w:r w:rsidR="00710A9B" w:rsidRPr="00122C3D">
        <w:rPr>
          <w:rFonts w:ascii="Times New Roman" w:hAnsi="Times New Roman"/>
          <w:sz w:val="28"/>
          <w:szCs w:val="28"/>
        </w:rPr>
        <w:t xml:space="preserve">.1. </w:t>
      </w:r>
      <w:bookmarkStart w:id="48" w:name="_Toc341259936"/>
      <w:r w:rsidR="00710A9B" w:rsidRPr="00122C3D">
        <w:rPr>
          <w:rFonts w:ascii="Times New Roman" w:hAnsi="Times New Roman"/>
          <w:sz w:val="28"/>
          <w:szCs w:val="28"/>
        </w:rPr>
        <w:t>Краткая характеристика муниципального образования Валдайский муниципальный район Новгородской области.</w:t>
      </w:r>
      <w:bookmarkEnd w:id="46"/>
      <w:bookmarkEnd w:id="47"/>
      <w:bookmarkEnd w:id="48"/>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Нормативными правовыми актами, закрепляющими границы Новгородской области, являются Указ Президиума Верховного Совета СССР от 5 июля 1944 года "Об образовании Новгородской области в составе РСФСР", Указ Президиума Верховного Совета РСФСР от 29 июля 1958 года N 412 "О передаче из Псковской области Плоскошского района в состав Калининской области и Холмского района - в состав Новгородской области".</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Административно-территориальное устройство Новгородской области определено законом Новгородской области от 11 ноября 2005 года N 559-ОЗ (с изменениями на 2 июля 2018 года). В состав области входит  и Валдайский район с административным центром в городе Валдай.</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Границы Валдайского муниципального района и муниципальных образований, входящих в его состав определены законом Новгородской области от  22 декабря 2004 года N 371-ОЗ  (В редакции Областных законов Новгородской области        </w:t>
      </w:r>
      <w:hyperlink r:id="rId16" w:history="1">
        <w:r w:rsidRPr="008F6307">
          <w:rPr>
            <w:rFonts w:ascii="Times New Roman" w:hAnsi="Times New Roman"/>
            <w:sz w:val="24"/>
            <w:szCs w:val="24"/>
          </w:rPr>
          <w:t>от 06.06.2005 г. N 492-оз</w:t>
        </w:r>
      </w:hyperlink>
      <w:r w:rsidRPr="008F6307">
        <w:rPr>
          <w:rFonts w:ascii="Times New Roman" w:hAnsi="Times New Roman"/>
          <w:sz w:val="24"/>
          <w:szCs w:val="24"/>
        </w:rPr>
        <w:t xml:space="preserve">; </w:t>
      </w:r>
      <w:hyperlink r:id="rId17" w:history="1">
        <w:r w:rsidRPr="008F6307">
          <w:rPr>
            <w:rFonts w:ascii="Times New Roman" w:hAnsi="Times New Roman"/>
            <w:sz w:val="24"/>
            <w:szCs w:val="24"/>
          </w:rPr>
          <w:t>от 05.05.2006 г. N 675-оз</w:t>
        </w:r>
      </w:hyperlink>
      <w:r w:rsidRPr="008F6307">
        <w:rPr>
          <w:rFonts w:ascii="Times New Roman" w:hAnsi="Times New Roman"/>
          <w:sz w:val="24"/>
          <w:szCs w:val="24"/>
        </w:rPr>
        <w:t xml:space="preserve">;  </w:t>
      </w:r>
      <w:hyperlink r:id="rId18" w:history="1">
        <w:r w:rsidRPr="008F6307">
          <w:rPr>
            <w:rFonts w:ascii="Times New Roman" w:hAnsi="Times New Roman"/>
            <w:sz w:val="24"/>
            <w:szCs w:val="24"/>
          </w:rPr>
          <w:t>от 31.03.2009 г. N 489-оз</w:t>
        </w:r>
      </w:hyperlink>
      <w:r w:rsidRPr="008F6307">
        <w:rPr>
          <w:rFonts w:ascii="Times New Roman" w:hAnsi="Times New Roman"/>
          <w:sz w:val="24"/>
          <w:szCs w:val="24"/>
        </w:rPr>
        <w:t xml:space="preserve">; </w:t>
      </w:r>
      <w:hyperlink r:id="rId19" w:history="1">
        <w:r w:rsidRPr="008F6307">
          <w:rPr>
            <w:rFonts w:ascii="Times New Roman" w:hAnsi="Times New Roman"/>
            <w:sz w:val="24"/>
            <w:szCs w:val="24"/>
          </w:rPr>
          <w:t>от 01.12.2009 г. N 641-оз</w:t>
        </w:r>
      </w:hyperlink>
      <w:r w:rsidRPr="008F6307">
        <w:rPr>
          <w:rFonts w:ascii="Times New Roman" w:hAnsi="Times New Roman"/>
          <w:sz w:val="24"/>
          <w:szCs w:val="24"/>
        </w:rPr>
        <w:t xml:space="preserve">; </w:t>
      </w:r>
      <w:r w:rsidR="008F6307">
        <w:rPr>
          <w:rFonts w:ascii="Times New Roman" w:hAnsi="Times New Roman"/>
          <w:sz w:val="24"/>
          <w:szCs w:val="24"/>
        </w:rPr>
        <w:t xml:space="preserve"> </w:t>
      </w:r>
      <w:hyperlink r:id="rId20" w:history="1">
        <w:r w:rsidRPr="008F6307">
          <w:rPr>
            <w:rFonts w:ascii="Times New Roman" w:hAnsi="Times New Roman"/>
            <w:sz w:val="24"/>
            <w:szCs w:val="24"/>
          </w:rPr>
          <w:t>от 30.03.2010 г. N 716-оз</w:t>
        </w:r>
      </w:hyperlink>
      <w:r w:rsidRPr="008F6307">
        <w:rPr>
          <w:rFonts w:ascii="Times New Roman" w:hAnsi="Times New Roman"/>
          <w:sz w:val="24"/>
          <w:szCs w:val="24"/>
        </w:rPr>
        <w:t xml:space="preserve">; </w:t>
      </w:r>
      <w:hyperlink r:id="rId21" w:history="1">
        <w:r w:rsidRPr="008F6307">
          <w:rPr>
            <w:rFonts w:ascii="Times New Roman" w:hAnsi="Times New Roman"/>
            <w:sz w:val="24"/>
            <w:szCs w:val="24"/>
          </w:rPr>
          <w:t>от 01.03.2013 г. N 216-оз</w:t>
        </w:r>
      </w:hyperlink>
      <w:r w:rsidRPr="008F6307">
        <w:rPr>
          <w:rFonts w:ascii="Times New Roman" w:hAnsi="Times New Roman"/>
          <w:sz w:val="24"/>
          <w:szCs w:val="24"/>
        </w:rPr>
        <w:t xml:space="preserve">, от </w:t>
      </w:r>
      <w:hyperlink r:id="rId22" w:tgtFrame="_blank" w:history="1">
        <w:r w:rsidRPr="008F6307">
          <w:rPr>
            <w:rFonts w:ascii="Times New Roman" w:hAnsi="Times New Roman"/>
            <w:sz w:val="24"/>
            <w:szCs w:val="24"/>
          </w:rPr>
          <w:t>04.04.2018 г. № 234-ОЗ</w:t>
        </w:r>
      </w:hyperlink>
      <w:r w:rsidRPr="008F6307">
        <w:rPr>
          <w:rFonts w:ascii="Times New Roman" w:hAnsi="Times New Roman"/>
          <w:sz w:val="24"/>
          <w:szCs w:val="24"/>
        </w:rPr>
        <w:t>):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Современные границы  территории Валдайского муниципального района Новгородской области установлены областным законом от </w:t>
      </w:r>
      <w:hyperlink r:id="rId23" w:tgtFrame="_blank" w:history="1">
        <w:r w:rsidRPr="008F6307">
          <w:rPr>
            <w:rFonts w:ascii="Times New Roman" w:hAnsi="Times New Roman"/>
            <w:sz w:val="24"/>
            <w:szCs w:val="24"/>
          </w:rPr>
          <w:t>04.04.2018 г. № 234-ОЗ</w:t>
        </w:r>
      </w:hyperlink>
      <w:r w:rsidRPr="008F6307">
        <w:rPr>
          <w:rFonts w:ascii="Times New Roman" w:hAnsi="Times New Roman"/>
          <w:sz w:val="24"/>
          <w:szCs w:val="24"/>
        </w:rPr>
        <w:t xml:space="preserve"> (в ред. от  </w:t>
      </w:r>
      <w:hyperlink r:id="rId24" w:tgtFrame="_blank" w:history="1">
        <w:r w:rsidRPr="008F6307">
          <w:rPr>
            <w:rFonts w:ascii="Times New Roman" w:hAnsi="Times New Roman"/>
            <w:sz w:val="24"/>
            <w:szCs w:val="24"/>
          </w:rPr>
          <w:t>27.03.2020 № 530-ОЗ</w:t>
        </w:r>
      </w:hyperlink>
      <w:r w:rsidRPr="008F6307">
        <w:rPr>
          <w:rFonts w:ascii="Times New Roman" w:hAnsi="Times New Roman"/>
          <w:sz w:val="24"/>
          <w:szCs w:val="24"/>
        </w:rPr>
        <w:t>)  «О ВНЕСЕНИИ ИЗМЕНЕНИЙ В НЕКОТОРЫЕ ОБЛАСТНЫЕ ЗАКОНЫ В ЧАСТИ УСТАНОВЛЕНИЯ ГРАНИЦ МУНИЦИПАЛЬНЫХ ОБРАЗОВАНИЙ НОВГОРОДСКОЙ 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(статья 3 пункт 3).</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Там же представлены данные об установлении границы территорий муниципальных образований, входящих в состав территории Валдайского муниципального района.</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Геодезические данные и сведения, содержащиеся в Едином государственном реестре недвижимости, 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В Валдайский район в рамках </w:t>
      </w:r>
      <w:hyperlink r:id="rId25" w:anchor="%D0%90%D0%B4%D0%BC%D0%B8%D0%BD%D0%B8%D1%81%D1%82%D1%80%D0%B0%D1%82%D0%B8%D0%B2%D0%BD%D0%BE-%D1%82%D0%B5%D1%80%D1%80%D0%B8%D1%82%D0%BE%D1%80%D0%B8%D0%B0%D0%BB%D1%8C%D0%BD%D0%BE%D0%B5_%D1%83%D1%81%D1%82%D1%80%D0%BE%D0%B9%D1%81%D1%82%D0%B2%D0%BE" w:tooltip="Административно-территориальное деление Новгородской области" w:history="1">
        <w:r w:rsidRPr="008F6307">
          <w:rPr>
            <w:rFonts w:ascii="Times New Roman" w:hAnsi="Times New Roman"/>
            <w:sz w:val="24"/>
            <w:szCs w:val="24"/>
          </w:rPr>
          <w:t>административно-территориального устройства</w:t>
        </w:r>
      </w:hyperlink>
      <w:r w:rsidRPr="008F6307">
        <w:rPr>
          <w:rFonts w:ascii="Times New Roman" w:hAnsi="Times New Roman"/>
          <w:sz w:val="24"/>
          <w:szCs w:val="24"/>
        </w:rPr>
        <w:t xml:space="preserve"> входят 9 поселений как административно-территориальных единиц области, в том числе Валдайское: город </w:t>
      </w:r>
      <w:hyperlink r:id="rId26" w:tooltip="Валдай" w:history="1">
        <w:r w:rsidRPr="008F6307">
          <w:rPr>
            <w:rFonts w:ascii="Times New Roman" w:hAnsi="Times New Roman"/>
            <w:sz w:val="24"/>
            <w:szCs w:val="24"/>
          </w:rPr>
          <w:t>Валдай</w:t>
        </w:r>
      </w:hyperlink>
      <w:r w:rsidRPr="008F6307">
        <w:rPr>
          <w:rFonts w:ascii="Times New Roman" w:hAnsi="Times New Roman"/>
          <w:sz w:val="24"/>
          <w:szCs w:val="24"/>
        </w:rPr>
        <w:t xml:space="preserve"> является </w:t>
      </w:r>
      <w:hyperlink r:id="rId27" w:tooltip="Город районного значения" w:history="1">
        <w:r w:rsidRPr="008F6307">
          <w:rPr>
            <w:rFonts w:ascii="Times New Roman" w:hAnsi="Times New Roman"/>
            <w:sz w:val="24"/>
            <w:szCs w:val="24"/>
          </w:rPr>
          <w:t>городом районного значения</w:t>
        </w:r>
      </w:hyperlink>
      <w:hyperlink r:id="rId28" w:anchor="cite_note-%D0%90%D0%A2%D0%A3-16" w:history="1"/>
      <w:r w:rsidRPr="008F6307">
        <w:rPr>
          <w:rFonts w:ascii="Times New Roman" w:hAnsi="Times New Roman"/>
          <w:sz w:val="24"/>
          <w:szCs w:val="24"/>
        </w:rPr>
        <w:t xml:space="preserve">. </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В рамках </w:t>
      </w:r>
      <w:hyperlink r:id="rId29" w:anchor="%D0%9C%D1%83%D0%BD%D0%B8%D1%86%D0%B8%D0%BF%D0%B0%D0%BB%D1%8C%D0%BD%D0%BE%D0%B5_%D1%83%D1%81%D1%82%D1%80%D0%BE%D0%B9%D1%81%D1%82%D0%B2%D0%BE" w:tooltip="Административно-территориальное деление Новгородской области" w:history="1">
        <w:r w:rsidRPr="008F6307">
          <w:rPr>
            <w:rFonts w:ascii="Times New Roman" w:hAnsi="Times New Roman"/>
            <w:sz w:val="24"/>
            <w:szCs w:val="24"/>
          </w:rPr>
          <w:t>муниципального устройства</w:t>
        </w:r>
      </w:hyperlink>
      <w:r w:rsidRPr="008F6307">
        <w:rPr>
          <w:rFonts w:ascii="Times New Roman" w:hAnsi="Times New Roman"/>
          <w:sz w:val="24"/>
          <w:szCs w:val="24"/>
        </w:rPr>
        <w:t xml:space="preserve">, одноимённый Валдайский </w:t>
      </w:r>
      <w:hyperlink r:id="rId30" w:tooltip="Муниципальный район" w:history="1">
        <w:r w:rsidRPr="008F6307">
          <w:rPr>
            <w:rFonts w:ascii="Times New Roman" w:hAnsi="Times New Roman"/>
            <w:sz w:val="24"/>
            <w:szCs w:val="24"/>
          </w:rPr>
          <w:t>муниципальный район</w:t>
        </w:r>
      </w:hyperlink>
      <w:r w:rsidRPr="008F6307">
        <w:rPr>
          <w:rFonts w:ascii="Times New Roman" w:hAnsi="Times New Roman"/>
          <w:sz w:val="24"/>
          <w:szCs w:val="24"/>
        </w:rPr>
        <w:t xml:space="preserve"> </w:t>
      </w:r>
      <w:r w:rsidRPr="008F6307">
        <w:rPr>
          <w:rFonts w:ascii="Times New Roman" w:hAnsi="Times New Roman"/>
          <w:sz w:val="24"/>
          <w:szCs w:val="24"/>
        </w:rPr>
        <w:lastRenderedPageBreak/>
        <w:t xml:space="preserve">включает 9 </w:t>
      </w:r>
      <w:hyperlink r:id="rId31" w:tooltip="Муниципальное образование" w:history="1">
        <w:r w:rsidRPr="008F6307">
          <w:rPr>
            <w:rFonts w:ascii="Times New Roman" w:hAnsi="Times New Roman"/>
            <w:sz w:val="24"/>
            <w:szCs w:val="24"/>
          </w:rPr>
          <w:t>муниципальных образований</w:t>
        </w:r>
      </w:hyperlink>
      <w:r w:rsidRPr="008F6307">
        <w:rPr>
          <w:rFonts w:ascii="Times New Roman" w:hAnsi="Times New Roman"/>
          <w:sz w:val="24"/>
          <w:szCs w:val="24"/>
        </w:rPr>
        <w:t xml:space="preserve">, в том числе 1 </w:t>
      </w:r>
      <w:hyperlink r:id="rId32" w:tooltip="Городское поселение" w:history="1">
        <w:r w:rsidRPr="008F6307">
          <w:rPr>
            <w:rFonts w:ascii="Times New Roman" w:hAnsi="Times New Roman"/>
            <w:sz w:val="24"/>
            <w:szCs w:val="24"/>
          </w:rPr>
          <w:t>городское поселение</w:t>
        </w:r>
      </w:hyperlink>
      <w:r w:rsidRPr="008F6307">
        <w:rPr>
          <w:rFonts w:ascii="Times New Roman" w:hAnsi="Times New Roman"/>
          <w:sz w:val="24"/>
          <w:szCs w:val="24"/>
        </w:rPr>
        <w:t xml:space="preserve"> и 8 </w:t>
      </w:r>
      <w:hyperlink r:id="rId33" w:tooltip="Сельское поселение" w:history="1">
        <w:r w:rsidRPr="008F6307">
          <w:rPr>
            <w:rFonts w:ascii="Times New Roman" w:hAnsi="Times New Roman"/>
            <w:sz w:val="24"/>
            <w:szCs w:val="24"/>
          </w:rPr>
          <w:t>сельских поселений</w:t>
        </w:r>
      </w:hyperlink>
      <w:r w:rsidRPr="008F6307">
        <w:rPr>
          <w:rFonts w:ascii="Times New Roman" w:hAnsi="Times New Roman"/>
          <w:sz w:val="24"/>
          <w:szCs w:val="24"/>
        </w:rPr>
        <w:t xml:space="preserve">: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25"/>
        <w:gridCol w:w="2976"/>
        <w:gridCol w:w="2485"/>
        <w:gridCol w:w="1509"/>
        <w:gridCol w:w="1244"/>
        <w:gridCol w:w="1140"/>
      </w:tblGrid>
      <w:tr w:rsidR="00173EC2" w:rsidRPr="008F6307" w:rsidTr="00173EC2">
        <w:trPr>
          <w:tblHeader/>
          <w:tblCellSpacing w:w="15" w:type="dxa"/>
        </w:trPr>
        <w:tc>
          <w:tcPr>
            <w:tcW w:w="598"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w:t>
            </w:r>
          </w:p>
        </w:tc>
        <w:tc>
          <w:tcPr>
            <w:tcW w:w="3049"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Муниципальное</w:t>
            </w:r>
            <w:r w:rsidRPr="008F6307">
              <w:rPr>
                <w:rFonts w:ascii="Times New Roman" w:hAnsi="Times New Roman"/>
                <w:b/>
                <w:bCs/>
                <w:color w:val="auto"/>
                <w:sz w:val="20"/>
                <w:szCs w:val="20"/>
              </w:rPr>
              <w:br/>
              <w:t>образование</w:t>
            </w:r>
          </w:p>
        </w:tc>
        <w:tc>
          <w:tcPr>
            <w:tcW w:w="2540"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Административный</w:t>
            </w:r>
            <w:r w:rsidRPr="008F6307">
              <w:rPr>
                <w:rFonts w:ascii="Times New Roman" w:hAnsi="Times New Roman"/>
                <w:b/>
                <w:bCs/>
                <w:color w:val="auto"/>
                <w:sz w:val="20"/>
                <w:szCs w:val="20"/>
              </w:rPr>
              <w:br/>
              <w:t>центр</w:t>
            </w:r>
          </w:p>
        </w:tc>
        <w:tc>
          <w:tcPr>
            <w:tcW w:w="1530"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Количество</w:t>
            </w:r>
            <w:r w:rsidRPr="008F6307">
              <w:rPr>
                <w:rFonts w:ascii="Times New Roman" w:hAnsi="Times New Roman"/>
                <w:b/>
                <w:bCs/>
                <w:color w:val="auto"/>
                <w:sz w:val="20"/>
                <w:szCs w:val="20"/>
              </w:rPr>
              <w:br/>
              <w:t>населённых</w:t>
            </w:r>
            <w:r w:rsidRPr="008F6307">
              <w:rPr>
                <w:rFonts w:ascii="Times New Roman" w:hAnsi="Times New Roman"/>
                <w:b/>
                <w:bCs/>
                <w:color w:val="auto"/>
                <w:sz w:val="20"/>
                <w:szCs w:val="20"/>
              </w:rPr>
              <w:br/>
              <w:t>пунктов</w:t>
            </w:r>
          </w:p>
        </w:tc>
        <w:tc>
          <w:tcPr>
            <w:tcW w:w="1255"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Население*</w:t>
            </w:r>
            <w:r w:rsidRPr="008F6307">
              <w:rPr>
                <w:rFonts w:ascii="Times New Roman" w:hAnsi="Times New Roman"/>
                <w:b/>
                <w:bCs/>
                <w:color w:val="auto"/>
                <w:sz w:val="20"/>
                <w:szCs w:val="20"/>
              </w:rPr>
              <w:br/>
              <w:t>(чел.)</w:t>
            </w:r>
          </w:p>
        </w:tc>
        <w:tc>
          <w:tcPr>
            <w:tcW w:w="1132" w:type="dxa"/>
            <w:vAlign w:val="center"/>
            <w:hideMark/>
          </w:tcPr>
          <w:p w:rsidR="00173EC2" w:rsidRPr="008F6307" w:rsidRDefault="00173EC2" w:rsidP="00173EC2">
            <w:pPr>
              <w:ind w:firstLine="0"/>
              <w:jc w:val="center"/>
              <w:rPr>
                <w:rFonts w:ascii="Times New Roman" w:hAnsi="Times New Roman"/>
                <w:b/>
                <w:bCs/>
                <w:color w:val="auto"/>
                <w:sz w:val="20"/>
                <w:szCs w:val="20"/>
              </w:rPr>
            </w:pPr>
            <w:r w:rsidRPr="008F6307">
              <w:rPr>
                <w:rFonts w:ascii="Times New Roman" w:hAnsi="Times New Roman"/>
                <w:b/>
                <w:bCs/>
                <w:color w:val="auto"/>
                <w:sz w:val="20"/>
                <w:szCs w:val="20"/>
              </w:rPr>
              <w:t>Площадь**</w:t>
            </w:r>
            <w:r w:rsidRPr="008F6307">
              <w:rPr>
                <w:rFonts w:ascii="Times New Roman" w:hAnsi="Times New Roman"/>
                <w:b/>
                <w:bCs/>
                <w:color w:val="auto"/>
                <w:sz w:val="20"/>
                <w:szCs w:val="20"/>
              </w:rPr>
              <w:br/>
              <w:t>(км²)</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34" w:tooltip="Валдайское городское поселение" w:history="1">
              <w:r w:rsidRPr="008F6307">
                <w:rPr>
                  <w:rStyle w:val="a5"/>
                  <w:rFonts w:ascii="Times New Roman" w:hAnsi="Times New Roman"/>
                  <w:color w:val="auto"/>
                  <w:sz w:val="20"/>
                  <w:szCs w:val="20"/>
                  <w:u w:val="none"/>
                </w:rPr>
                <w:t>Валдайское городское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город </w:t>
            </w:r>
            <w:hyperlink r:id="rId35" w:tooltip="Валдай" w:history="1">
              <w:r w:rsidRPr="008F6307">
                <w:rPr>
                  <w:rStyle w:val="a5"/>
                  <w:rFonts w:ascii="Times New Roman" w:hAnsi="Times New Roman"/>
                  <w:color w:val="auto"/>
                  <w:sz w:val="20"/>
                  <w:szCs w:val="20"/>
                  <w:u w:val="none"/>
                </w:rPr>
                <w:t>Валдай</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14 780</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28,41</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36" w:tooltip="Едровское сельское поселение" w:history="1">
              <w:r w:rsidRPr="008F6307">
                <w:rPr>
                  <w:rStyle w:val="a5"/>
                  <w:rFonts w:ascii="Times New Roman" w:hAnsi="Times New Roman"/>
                  <w:color w:val="auto"/>
                  <w:sz w:val="20"/>
                  <w:szCs w:val="20"/>
                  <w:u w:val="none"/>
                </w:rPr>
                <w:t>Едровское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село </w:t>
            </w:r>
            <w:hyperlink r:id="rId37" w:tooltip="Едрово" w:history="1">
              <w:r w:rsidRPr="008F6307">
                <w:rPr>
                  <w:rStyle w:val="a5"/>
                  <w:rFonts w:ascii="Times New Roman" w:hAnsi="Times New Roman"/>
                  <w:color w:val="auto"/>
                  <w:sz w:val="20"/>
                  <w:szCs w:val="20"/>
                  <w:u w:val="none"/>
                </w:rPr>
                <w:t>Едрово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26</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1517</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536,51</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38" w:tooltip="Ивантеевское сельское поселение (Новгородская область)" w:history="1">
              <w:r w:rsidRPr="008F6307">
                <w:rPr>
                  <w:rStyle w:val="a5"/>
                  <w:rFonts w:ascii="Times New Roman" w:hAnsi="Times New Roman"/>
                  <w:color w:val="auto"/>
                  <w:sz w:val="20"/>
                  <w:szCs w:val="20"/>
                  <w:u w:val="none"/>
                </w:rPr>
                <w:t>Ивантеевское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деревня </w:t>
            </w:r>
            <w:hyperlink r:id="rId39" w:tooltip="Ивантеево (Новгородская область) (страница отсутствует)" w:history="1">
              <w:r w:rsidRPr="008F6307">
                <w:rPr>
                  <w:rStyle w:val="a5"/>
                  <w:rFonts w:ascii="Times New Roman" w:hAnsi="Times New Roman"/>
                  <w:color w:val="auto"/>
                  <w:sz w:val="20"/>
                  <w:szCs w:val="20"/>
                  <w:u w:val="none"/>
                </w:rPr>
                <w:t>Ивантеево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19</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947</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363,37</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4</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0" w:tooltip="Короцкое сельское поселение" w:history="1">
              <w:r w:rsidRPr="008F6307">
                <w:rPr>
                  <w:rStyle w:val="a5"/>
                  <w:rFonts w:ascii="Times New Roman" w:hAnsi="Times New Roman"/>
                  <w:color w:val="auto"/>
                  <w:sz w:val="20"/>
                  <w:szCs w:val="20"/>
                  <w:u w:val="none"/>
                </w:rPr>
                <w:t>Короцкое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посёлок </w:t>
            </w:r>
            <w:hyperlink r:id="rId41" w:tooltip="Короцко (посёлок)" w:history="1">
              <w:r w:rsidRPr="008F6307">
                <w:rPr>
                  <w:rStyle w:val="a5"/>
                  <w:rFonts w:ascii="Times New Roman" w:hAnsi="Times New Roman"/>
                  <w:color w:val="auto"/>
                  <w:sz w:val="20"/>
                  <w:szCs w:val="20"/>
                  <w:u w:val="none"/>
                </w:rPr>
                <w:t>Короцко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9</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443</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161,95</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5</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2" w:tooltip="Костковское сельское поселение" w:history="1">
              <w:r w:rsidRPr="008F6307">
                <w:rPr>
                  <w:rStyle w:val="a5"/>
                  <w:rFonts w:ascii="Times New Roman" w:hAnsi="Times New Roman"/>
                  <w:color w:val="auto"/>
                  <w:sz w:val="20"/>
                  <w:szCs w:val="20"/>
                  <w:u w:val="none"/>
                </w:rPr>
                <w:t>Костковское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деревня </w:t>
            </w:r>
            <w:hyperlink r:id="rId43" w:tooltip="Костково (Валдайский район) (страница отсутствует)" w:history="1">
              <w:r w:rsidRPr="008F6307">
                <w:rPr>
                  <w:rStyle w:val="a5"/>
                  <w:rFonts w:ascii="Times New Roman" w:hAnsi="Times New Roman"/>
                  <w:color w:val="auto"/>
                  <w:sz w:val="20"/>
                  <w:szCs w:val="20"/>
                  <w:u w:val="none"/>
                </w:rPr>
                <w:t>Костково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22</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401</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258,10</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6</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4" w:tooltip="Любницкое сельское поселение" w:history="1">
              <w:r w:rsidRPr="008F6307">
                <w:rPr>
                  <w:rStyle w:val="a5"/>
                  <w:rFonts w:ascii="Times New Roman" w:hAnsi="Times New Roman"/>
                  <w:color w:val="auto"/>
                  <w:sz w:val="20"/>
                  <w:szCs w:val="20"/>
                  <w:u w:val="none"/>
                </w:rPr>
                <w:t>Любницкое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деревня </w:t>
            </w:r>
            <w:hyperlink r:id="rId45" w:tooltip="Любница (Новгородская область)" w:history="1">
              <w:r w:rsidRPr="008F6307">
                <w:rPr>
                  <w:rStyle w:val="a5"/>
                  <w:rFonts w:ascii="Times New Roman" w:hAnsi="Times New Roman"/>
                  <w:color w:val="auto"/>
                  <w:sz w:val="20"/>
                  <w:szCs w:val="20"/>
                  <w:u w:val="none"/>
                </w:rPr>
                <w:t>Любница</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24</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600</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247,00</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7</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6" w:tooltip="Рощинское сельское поселение (Новгородская область)" w:history="1">
              <w:r w:rsidRPr="008F6307">
                <w:rPr>
                  <w:rStyle w:val="a5"/>
                  <w:rFonts w:ascii="Times New Roman" w:hAnsi="Times New Roman"/>
                  <w:color w:val="auto"/>
                  <w:sz w:val="20"/>
                  <w:szCs w:val="20"/>
                  <w:u w:val="none"/>
                </w:rPr>
                <w:t>Рощинское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посёлок </w:t>
            </w:r>
            <w:hyperlink r:id="rId47" w:tooltip="Рощино (Валдайский район)" w:history="1">
              <w:r w:rsidRPr="008F6307">
                <w:rPr>
                  <w:rStyle w:val="a5"/>
                  <w:rFonts w:ascii="Times New Roman" w:hAnsi="Times New Roman"/>
                  <w:color w:val="auto"/>
                  <w:sz w:val="20"/>
                  <w:szCs w:val="20"/>
                  <w:u w:val="none"/>
                </w:rPr>
                <w:t>Рощино</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18</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902</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337,06</w:t>
            </w:r>
          </w:p>
        </w:tc>
      </w:tr>
      <w:tr w:rsidR="00173EC2" w:rsidRPr="008F6307"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8</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48" w:tooltip="Семёновщинское сельское поселение" w:history="1">
              <w:r w:rsidRPr="008F6307">
                <w:rPr>
                  <w:rStyle w:val="a5"/>
                  <w:rFonts w:ascii="Times New Roman" w:hAnsi="Times New Roman"/>
                  <w:color w:val="auto"/>
                  <w:sz w:val="20"/>
                  <w:szCs w:val="20"/>
                  <w:u w:val="none"/>
                </w:rPr>
                <w:t>Семёновщинское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деревня </w:t>
            </w:r>
            <w:hyperlink r:id="rId49" w:tooltip="Семёновщина (Новгородская область)" w:history="1">
              <w:r w:rsidRPr="008F6307">
                <w:rPr>
                  <w:rStyle w:val="a5"/>
                  <w:rFonts w:ascii="Times New Roman" w:hAnsi="Times New Roman"/>
                  <w:color w:val="auto"/>
                  <w:sz w:val="20"/>
                  <w:szCs w:val="20"/>
                  <w:u w:val="none"/>
                </w:rPr>
                <w:t>Семёновщина</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29</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506</w:t>
            </w:r>
          </w:p>
        </w:tc>
        <w:tc>
          <w:tcPr>
            <w:tcW w:w="1132"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341,23</w:t>
            </w:r>
          </w:p>
        </w:tc>
      </w:tr>
      <w:tr w:rsidR="00173EC2" w:rsidRPr="0043535B" w:rsidTr="00173EC2">
        <w:trPr>
          <w:tblCellSpacing w:w="15" w:type="dxa"/>
        </w:trPr>
        <w:tc>
          <w:tcPr>
            <w:tcW w:w="598" w:type="dxa"/>
            <w:vAlign w:val="center"/>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9</w:t>
            </w:r>
          </w:p>
        </w:tc>
        <w:tc>
          <w:tcPr>
            <w:tcW w:w="3049" w:type="dxa"/>
            <w:vAlign w:val="center"/>
            <w:hideMark/>
          </w:tcPr>
          <w:p w:rsidR="00173EC2" w:rsidRPr="008F6307" w:rsidRDefault="00173EC2" w:rsidP="00173EC2">
            <w:pPr>
              <w:ind w:firstLine="0"/>
              <w:rPr>
                <w:rFonts w:ascii="Times New Roman" w:hAnsi="Times New Roman"/>
                <w:color w:val="auto"/>
                <w:sz w:val="20"/>
                <w:szCs w:val="20"/>
              </w:rPr>
            </w:pPr>
            <w:hyperlink r:id="rId50" w:tooltip="Яжелбицкое сельское поселение" w:history="1">
              <w:r w:rsidRPr="008F6307">
                <w:rPr>
                  <w:rStyle w:val="a5"/>
                  <w:rFonts w:ascii="Times New Roman" w:hAnsi="Times New Roman"/>
                  <w:color w:val="auto"/>
                  <w:sz w:val="20"/>
                  <w:szCs w:val="20"/>
                  <w:u w:val="none"/>
                </w:rPr>
                <w:t>Яжелбицкое сельское поселение</w:t>
              </w:r>
            </w:hyperlink>
            <w:r w:rsidRPr="008F6307">
              <w:rPr>
                <w:rFonts w:ascii="Times New Roman" w:hAnsi="Times New Roman"/>
                <w:color w:val="auto"/>
                <w:sz w:val="20"/>
                <w:szCs w:val="20"/>
              </w:rPr>
              <w:t xml:space="preserve"> </w:t>
            </w:r>
          </w:p>
        </w:tc>
        <w:tc>
          <w:tcPr>
            <w:tcW w:w="2540" w:type="dxa"/>
            <w:vAlign w:val="center"/>
            <w:hideMark/>
          </w:tcPr>
          <w:p w:rsidR="00173EC2" w:rsidRPr="008F6307" w:rsidRDefault="00173EC2" w:rsidP="00173EC2">
            <w:pPr>
              <w:ind w:firstLine="0"/>
              <w:rPr>
                <w:rFonts w:ascii="Times New Roman" w:hAnsi="Times New Roman"/>
                <w:color w:val="auto"/>
                <w:sz w:val="20"/>
                <w:szCs w:val="20"/>
              </w:rPr>
            </w:pPr>
            <w:r w:rsidRPr="008F6307">
              <w:rPr>
                <w:rFonts w:ascii="Times New Roman" w:hAnsi="Times New Roman"/>
                <w:color w:val="auto"/>
                <w:sz w:val="20"/>
                <w:szCs w:val="20"/>
              </w:rPr>
              <w:t xml:space="preserve">село </w:t>
            </w:r>
            <w:hyperlink r:id="rId51" w:tooltip="Яжелбицы" w:history="1">
              <w:r w:rsidRPr="008F6307">
                <w:rPr>
                  <w:rStyle w:val="a5"/>
                  <w:rFonts w:ascii="Times New Roman" w:hAnsi="Times New Roman"/>
                  <w:color w:val="auto"/>
                  <w:sz w:val="20"/>
                  <w:szCs w:val="20"/>
                  <w:u w:val="none"/>
                </w:rPr>
                <w:t>Яжелбицы</w:t>
              </w:r>
            </w:hyperlink>
            <w:r w:rsidRPr="008F6307">
              <w:rPr>
                <w:rFonts w:ascii="Times New Roman" w:hAnsi="Times New Roman"/>
                <w:color w:val="auto"/>
                <w:sz w:val="20"/>
                <w:szCs w:val="20"/>
              </w:rPr>
              <w:t xml:space="preserve"> </w:t>
            </w:r>
          </w:p>
        </w:tc>
        <w:tc>
          <w:tcPr>
            <w:tcW w:w="1530"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35</w:t>
            </w:r>
          </w:p>
        </w:tc>
        <w:tc>
          <w:tcPr>
            <w:tcW w:w="1255" w:type="dxa"/>
            <w:hideMark/>
          </w:tcPr>
          <w:p w:rsidR="00173EC2" w:rsidRPr="008F6307"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2767</w:t>
            </w:r>
          </w:p>
        </w:tc>
        <w:tc>
          <w:tcPr>
            <w:tcW w:w="1132" w:type="dxa"/>
            <w:hideMark/>
          </w:tcPr>
          <w:p w:rsidR="00173EC2" w:rsidRPr="0043535B" w:rsidRDefault="00173EC2" w:rsidP="00173EC2">
            <w:pPr>
              <w:ind w:firstLine="0"/>
              <w:jc w:val="center"/>
              <w:rPr>
                <w:rFonts w:ascii="Times New Roman" w:hAnsi="Times New Roman"/>
                <w:color w:val="auto"/>
                <w:sz w:val="20"/>
                <w:szCs w:val="20"/>
              </w:rPr>
            </w:pPr>
            <w:r w:rsidRPr="008F6307">
              <w:rPr>
                <w:rFonts w:ascii="Times New Roman" w:hAnsi="Times New Roman"/>
                <w:color w:val="auto"/>
                <w:sz w:val="20"/>
                <w:szCs w:val="20"/>
              </w:rPr>
              <w:t>408,0</w:t>
            </w:r>
          </w:p>
        </w:tc>
      </w:tr>
    </w:tbl>
    <w:p w:rsidR="00173EC2" w:rsidRPr="008F6307" w:rsidRDefault="00173EC2" w:rsidP="00173EC2">
      <w:pPr>
        <w:rPr>
          <w:rFonts w:ascii="Times New Roman" w:hAnsi="Times New Roman"/>
          <w:color w:val="auto"/>
          <w:sz w:val="20"/>
          <w:szCs w:val="20"/>
        </w:rPr>
      </w:pPr>
      <w:r w:rsidRPr="008F6307">
        <w:rPr>
          <w:rFonts w:ascii="Times New Roman" w:hAnsi="Times New Roman"/>
          <w:color w:val="auto"/>
          <w:sz w:val="20"/>
          <w:szCs w:val="20"/>
        </w:rPr>
        <w:t>*- по данным Росстата на 01.01.2020 года;</w:t>
      </w:r>
    </w:p>
    <w:p w:rsidR="00173EC2" w:rsidRPr="008F6307" w:rsidRDefault="00173EC2" w:rsidP="00173EC2">
      <w:pPr>
        <w:rPr>
          <w:rFonts w:ascii="Times New Roman" w:hAnsi="Times New Roman"/>
          <w:color w:val="auto"/>
          <w:sz w:val="20"/>
          <w:szCs w:val="20"/>
        </w:rPr>
      </w:pPr>
      <w:r w:rsidRPr="008F6307">
        <w:rPr>
          <w:rFonts w:ascii="Times New Roman" w:hAnsi="Times New Roman"/>
          <w:color w:val="auto"/>
          <w:sz w:val="20"/>
          <w:szCs w:val="20"/>
        </w:rPr>
        <w:t>**- по данным Росстата на 01.01.2019 года</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В состав муниципальных образований Валдайского муниципального района входит 184 населенных пунктов, в том числе:</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1. В состав Валдайского городского поселения входят следующие населенные пункты: город Валдай, село Зимогорье.</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2. В состав Едровского сельского поселения входят следующие населенные пункты: деревня Афанасово, деревня Бель, деревня Большое Носакино, деревня Ванютино, деревня Гвоздки, деревня Добывалово, деревня Зелёная Роща, деревня Костелёво, деревня Красилово, деревня Макушино, деревня Марково, деревня Наволок, деревня Новая Ситенка, деревня Новинка, деревня Плав, деревня Речка, деревня Рядчино, деревня Селище, деревня Семёнова Гора, деревня Среднее Носакино, деревня Старая Ситенка, деревня Старина, деревня Старово, деревня Труфаново, деревня Харитониха, село Едрово.</w:t>
      </w:r>
      <w:r w:rsidR="006C58A6" w:rsidRPr="008F6307">
        <w:rPr>
          <w:rFonts w:ascii="Times New Roman" w:hAnsi="Times New Roman"/>
          <w:sz w:val="24"/>
          <w:szCs w:val="24"/>
        </w:rPr>
        <w:t xml:space="preserve"> </w:t>
      </w:r>
      <w:r w:rsidRPr="008F6307">
        <w:rPr>
          <w:rFonts w:ascii="Times New Roman" w:hAnsi="Times New Roman"/>
          <w:sz w:val="24"/>
          <w:szCs w:val="24"/>
        </w:rPr>
        <w:t>3. В состав Ивантеевского сельского поселения входят следующие населенные пункты: деревня Большое Городно, деревня Большое Уклейно, деревня Буяково, деревня Вишневка, деревня Ивантеево, деревня Княжёво, деревня Козлово, деревня Малое Городно, деревня Малое Уклейно, деревня Миробудицы, деревня Мысловичи, деревня Нива, деревня Новая Ивановка, деревня Новинка, деревня Русские Новики, деревня Савкино, деревня Симаниха, деревня Сухая Ветошь, деревня Яконово.</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4. В состав Короцкого сельского поселения входят следующие населенные пункты: деревня Бор, деревня Гагрино, деревня Глебово, деревня Ельчино, деревня Короцко, деревня Миронушка, деревня Полосы, деревня Середея, поселок Короцко.</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5. В состав Костковского сельского поселения входят следующие населенные пункты: деревня Брод, деревня Буданово, деревня Быково, деревня Ватцы, деревня Дерганиха, деревня Еглино, деревня Ильюшкино, деревня Костково, деревня Лучки, деревня Лысино, деревня Мыза, деревня Некрасовичи, деревня Сельско, деревня Серганиха, деревня Соколово, деревня Сопки, деревня Стекляницы, деревня Теребень, деревня Усиха, деревня Усторонье, поселок Приозёрный, поселок Рыбный.</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6. В состав Любницкого сельского поселения входят следующие населенные пункты: деревня Быльчино, деревня Высокуша, деревня Горки, деревня Гостевщина, деревня Долматово, деревня Дубровка, деревня Ермошкино, деревня Жерновка, деревня Карнаухово, деревня Корытенка, деревня Кстечки, деревня Кувизино, деревня Лутовёнка, деревня Любница, деревня Милятино, деревня Новые Удрицы, деревня Падбережье, деревня Петрово-Сосницы, деревня Селилово, деревня Сиротино, деревня Сосницы, деревня Старые Удрицы, деревня Углы, деревня Ямница.</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 7. В состав Рощинского сельского поселения входят следующие населенные пункты: деревня Байнёво, деревня Борисово, деревня Горка, деревня Долгие Бороды, деревня Едно, деревня Закидово, деревня Ключи, деревня Нелюшка, деревня Новая, деревня Новотроицы, </w:t>
      </w:r>
      <w:r w:rsidRPr="008F6307">
        <w:rPr>
          <w:rFonts w:ascii="Times New Roman" w:hAnsi="Times New Roman"/>
          <w:sz w:val="24"/>
          <w:szCs w:val="24"/>
        </w:rPr>
        <w:lastRenderedPageBreak/>
        <w:t>деревня Плотично, деревня Станки, деревня Терехово, деревня Ужин, деревня Усадье, деревня Шуя, деревня Ящерово, поселок Рощино.</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8. В состав Семёновщинского сельского поселения входят следующие населенные пункты: деревня Большое Замошье, деревня Бояры, деревня Добрилово, деревня Домаши, деревня Житно, деревня Заборовье, деревня Зехово, деревня Злодари, деревня Карпея, деревня Кирилловщина, деревня Копейник, деревня Котяты, деревня Красивицы, деревня Куяны, деревня Лобаново, деревня Макуши, деревня Мирохны, деревня Подольская, деревня Пойвищи, деревня Ручьи, деревня Рыжоха, деревня Семёновщина, деревня Соснино, деревня Сосницы, деревня Сухая Нива, деревня Фишуки, деревня Холмы, деревня Яблонка, деревня Язвищи.</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9. В состав  Яжелбицкого сельского поселения входят следующие населенные пункты: деревня Аксентьево, деревня Апаницы, деревня Борцово, деревня Варницы, деревня Великий Двор, деревня Горушки, деревня Дворец, деревня Долгие Горы, деревня Ельники, деревня Ерёмина Гора, деревня Загорье, деревня Ижицы, деревня Киселёвка, деревня Княжово, деревня Крестовая, деревня Кузнецовка, деревня Миронеги, деревня Миронушка, деревня Моисеевичи, деревня Мосолино, деревня Немчинова Гора, деревня Объездно, деревня Овинчище, деревня Паршино, деревня Пестово, деревня Поломять, деревня Почеп, деревня Рябиновка, деревня Рябки, деревня Угриво, деревня Чавницы, деревня Чирки, деревня Шилово, деревня Шугино, село Яжелбицы.</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 xml:space="preserve">Площадь территории Валдайского района — 2701,63 км². Высшая точка района — холм у села </w:t>
      </w:r>
      <w:hyperlink r:id="rId52" w:tooltip="Зимогорье (Новгородская область)" w:history="1">
        <w:r w:rsidRPr="008F6307">
          <w:rPr>
            <w:rFonts w:ascii="Times New Roman" w:hAnsi="Times New Roman"/>
            <w:sz w:val="24"/>
            <w:szCs w:val="24"/>
          </w:rPr>
          <w:t>Зимогорье</w:t>
        </w:r>
      </w:hyperlink>
      <w:r w:rsidRPr="008F6307">
        <w:rPr>
          <w:rFonts w:ascii="Times New Roman" w:hAnsi="Times New Roman"/>
          <w:sz w:val="24"/>
          <w:szCs w:val="24"/>
        </w:rPr>
        <w:t xml:space="preserve">, в 2 км к юго-востоку от города Валдай. </w:t>
      </w:r>
    </w:p>
    <w:p w:rsidR="00173EC2" w:rsidRPr="008F6307" w:rsidRDefault="00173EC2" w:rsidP="00173EC2">
      <w:pPr>
        <w:rPr>
          <w:rFonts w:ascii="Times New Roman" w:hAnsi="Times New Roman"/>
          <w:sz w:val="24"/>
          <w:szCs w:val="24"/>
        </w:rPr>
      </w:pPr>
      <w:r w:rsidRPr="008F6307">
        <w:rPr>
          <w:rFonts w:ascii="Times New Roman" w:hAnsi="Times New Roman"/>
          <w:sz w:val="24"/>
          <w:szCs w:val="24"/>
        </w:rPr>
        <w:t>Район расположен в юго-восточной части Новгородской области (рис.</w:t>
      </w:r>
      <w:r w:rsidR="00122C3D" w:rsidRPr="008F6307">
        <w:rPr>
          <w:rFonts w:ascii="Times New Roman" w:hAnsi="Times New Roman"/>
          <w:sz w:val="24"/>
          <w:szCs w:val="24"/>
        </w:rPr>
        <w:t>3.</w:t>
      </w:r>
      <w:r w:rsidRPr="008F6307">
        <w:rPr>
          <w:rFonts w:ascii="Times New Roman" w:hAnsi="Times New Roman"/>
          <w:sz w:val="24"/>
          <w:szCs w:val="24"/>
        </w:rPr>
        <w:t xml:space="preserve">1). На севере Валдайский район граничит с </w:t>
      </w:r>
      <w:hyperlink r:id="rId53" w:tooltip="Крестецкий район" w:history="1">
        <w:r w:rsidRPr="008F6307">
          <w:rPr>
            <w:rFonts w:ascii="Times New Roman" w:hAnsi="Times New Roman"/>
            <w:sz w:val="24"/>
            <w:szCs w:val="24"/>
          </w:rPr>
          <w:t>Крестецким</w:t>
        </w:r>
      </w:hyperlink>
      <w:r w:rsidRPr="008F6307">
        <w:rPr>
          <w:rFonts w:ascii="Times New Roman" w:hAnsi="Times New Roman"/>
          <w:sz w:val="24"/>
          <w:szCs w:val="24"/>
        </w:rPr>
        <w:t xml:space="preserve"> и </w:t>
      </w:r>
      <w:hyperlink r:id="rId54" w:tooltip="Окуловский район" w:history="1">
        <w:r w:rsidRPr="008F6307">
          <w:rPr>
            <w:rFonts w:ascii="Times New Roman" w:hAnsi="Times New Roman"/>
            <w:sz w:val="24"/>
            <w:szCs w:val="24"/>
          </w:rPr>
          <w:t>Окуловским</w:t>
        </w:r>
      </w:hyperlink>
      <w:r w:rsidRPr="008F6307">
        <w:rPr>
          <w:rFonts w:ascii="Times New Roman" w:hAnsi="Times New Roman"/>
          <w:sz w:val="24"/>
          <w:szCs w:val="24"/>
        </w:rPr>
        <w:t xml:space="preserve">, на юго-востоке — с </w:t>
      </w:r>
      <w:hyperlink r:id="rId55" w:tooltip="Демянский район" w:history="1">
        <w:r w:rsidRPr="008F6307">
          <w:rPr>
            <w:rFonts w:ascii="Times New Roman" w:hAnsi="Times New Roman"/>
            <w:sz w:val="24"/>
            <w:szCs w:val="24"/>
          </w:rPr>
          <w:t>Демянским</w:t>
        </w:r>
      </w:hyperlink>
      <w:r w:rsidRPr="008F6307">
        <w:rPr>
          <w:rFonts w:ascii="Times New Roman" w:hAnsi="Times New Roman"/>
          <w:sz w:val="24"/>
          <w:szCs w:val="24"/>
        </w:rPr>
        <w:t xml:space="preserve"> районами Новгородской области, на востоке от него расположен </w:t>
      </w:r>
      <w:hyperlink r:id="rId56" w:tooltip="Бологовский район" w:history="1">
        <w:r w:rsidRPr="008F6307">
          <w:rPr>
            <w:rFonts w:ascii="Times New Roman" w:hAnsi="Times New Roman"/>
            <w:sz w:val="24"/>
            <w:szCs w:val="24"/>
          </w:rPr>
          <w:t>Бологовский район</w:t>
        </w:r>
      </w:hyperlink>
      <w:r w:rsidRPr="008F6307">
        <w:rPr>
          <w:rFonts w:ascii="Times New Roman" w:hAnsi="Times New Roman"/>
          <w:sz w:val="24"/>
          <w:szCs w:val="24"/>
        </w:rPr>
        <w:t xml:space="preserve"> </w:t>
      </w:r>
      <w:hyperlink r:id="rId57" w:tooltip="Тверская область" w:history="1">
        <w:r w:rsidRPr="008F6307">
          <w:rPr>
            <w:rFonts w:ascii="Times New Roman" w:hAnsi="Times New Roman"/>
            <w:sz w:val="24"/>
            <w:szCs w:val="24"/>
          </w:rPr>
          <w:t>Тверской области</w:t>
        </w:r>
      </w:hyperlink>
      <w:r w:rsidRPr="008F6307">
        <w:rPr>
          <w:rFonts w:ascii="Times New Roman" w:hAnsi="Times New Roman"/>
          <w:sz w:val="24"/>
          <w:szCs w:val="24"/>
        </w:rPr>
        <w:t xml:space="preserve">. </w:t>
      </w:r>
      <w:r w:rsidR="00122C3D" w:rsidRPr="008F6307">
        <w:rPr>
          <w:rFonts w:ascii="Times New Roman" w:hAnsi="Times New Roman"/>
          <w:sz w:val="24"/>
          <w:szCs w:val="24"/>
        </w:rPr>
        <w:t>Расположение муниципальных образований, входящих в состав Валдайского муниципального района показано на рис. 3.2.</w:t>
      </w:r>
    </w:p>
    <w:p w:rsidR="00173EC2" w:rsidRPr="008F6307" w:rsidRDefault="00173EC2" w:rsidP="00173EC2">
      <w:pPr>
        <w:pStyle w:val="ConsPlusNormal"/>
        <w:widowControl/>
        <w:ind w:firstLine="709"/>
        <w:rPr>
          <w:rFonts w:ascii="Times New Roman" w:hAnsi="Times New Roman" w:cs="Times New Roman"/>
          <w:sz w:val="24"/>
          <w:szCs w:val="24"/>
        </w:rPr>
      </w:pPr>
      <w:r w:rsidRPr="008F6307">
        <w:rPr>
          <w:rFonts w:ascii="Times New Roman" w:hAnsi="Times New Roman" w:cs="Times New Roman"/>
          <w:sz w:val="24"/>
          <w:szCs w:val="24"/>
        </w:rPr>
        <w:t>Город Валдай расположен в 142 км к юго-востоку от областного центра – города Великий Новгород, в 386 км от Москвы и в 330 км от Санкт-Петербурга, является районным центром Валдайского района. Город Валдай находится на Валдайской возвышенности, на берегу Валдайского озера, на 386-м километре автодороги Москва — Санкт-Петербург (М-10).</w:t>
      </w:r>
    </w:p>
    <w:p w:rsidR="00173EC2" w:rsidRPr="008F6307" w:rsidRDefault="00173EC2" w:rsidP="00173EC2">
      <w:pPr>
        <w:rPr>
          <w:rFonts w:ascii="Times New Roman" w:hAnsi="Times New Roman"/>
          <w:color w:val="auto"/>
          <w:sz w:val="24"/>
          <w:szCs w:val="24"/>
        </w:rPr>
      </w:pPr>
      <w:r w:rsidRPr="008F6307">
        <w:rPr>
          <w:rFonts w:ascii="Times New Roman" w:hAnsi="Times New Roman"/>
          <w:color w:val="auto"/>
          <w:sz w:val="24"/>
          <w:szCs w:val="24"/>
        </w:rPr>
        <w:t xml:space="preserve">В районе насчитывается около </w:t>
      </w:r>
      <w:r w:rsidR="00BA6316" w:rsidRPr="008F6307">
        <w:rPr>
          <w:rFonts w:ascii="Times New Roman" w:hAnsi="Times New Roman"/>
          <w:color w:val="auto"/>
          <w:sz w:val="24"/>
          <w:szCs w:val="24"/>
        </w:rPr>
        <w:t>170</w:t>
      </w:r>
      <w:r w:rsidRPr="008F6307">
        <w:rPr>
          <w:rFonts w:ascii="Times New Roman" w:hAnsi="Times New Roman"/>
          <w:color w:val="auto"/>
          <w:sz w:val="24"/>
          <w:szCs w:val="24"/>
        </w:rPr>
        <w:t xml:space="preserve"> озёр, в том числе такое крупное, как </w:t>
      </w:r>
      <w:hyperlink r:id="rId58" w:tooltip="Валдайское озеро" w:history="1">
        <w:r w:rsidRPr="008F6307">
          <w:rPr>
            <w:rFonts w:ascii="Times New Roman" w:hAnsi="Times New Roman"/>
            <w:color w:val="auto"/>
            <w:sz w:val="24"/>
            <w:szCs w:val="24"/>
          </w:rPr>
          <w:t>Валдайское озеро</w:t>
        </w:r>
      </w:hyperlink>
      <w:r w:rsidRPr="008F6307">
        <w:rPr>
          <w:rFonts w:ascii="Times New Roman" w:hAnsi="Times New Roman"/>
          <w:color w:val="auto"/>
          <w:sz w:val="24"/>
          <w:szCs w:val="24"/>
        </w:rPr>
        <w:t xml:space="preserve">. Высшая точка района 296 </w:t>
      </w:r>
      <w:hyperlink r:id="rId59" w:tooltip="Метр" w:history="1">
        <w:r w:rsidRPr="008F6307">
          <w:rPr>
            <w:rFonts w:ascii="Times New Roman" w:hAnsi="Times New Roman"/>
            <w:color w:val="auto"/>
            <w:sz w:val="24"/>
            <w:szCs w:val="24"/>
          </w:rPr>
          <w:t>м</w:t>
        </w:r>
      </w:hyperlink>
      <w:r w:rsidRPr="008F6307">
        <w:rPr>
          <w:rFonts w:ascii="Times New Roman" w:hAnsi="Times New Roman"/>
          <w:color w:val="auto"/>
          <w:sz w:val="24"/>
          <w:szCs w:val="24"/>
        </w:rPr>
        <w:t xml:space="preserve"> — гора Рыжоха у одноимённой деревни, расположенной у северного подножия </w:t>
      </w:r>
      <w:hyperlink r:id="rId60" w:tooltip="Холм" w:history="1">
        <w:r w:rsidRPr="008F6307">
          <w:rPr>
            <w:rFonts w:ascii="Times New Roman" w:hAnsi="Times New Roman"/>
            <w:color w:val="auto"/>
            <w:sz w:val="24"/>
            <w:szCs w:val="24"/>
          </w:rPr>
          <w:t>холма</w:t>
        </w:r>
      </w:hyperlink>
      <w:r w:rsidRPr="008F6307">
        <w:rPr>
          <w:rFonts w:ascii="Times New Roman" w:hAnsi="Times New Roman"/>
          <w:color w:val="auto"/>
          <w:sz w:val="24"/>
          <w:szCs w:val="24"/>
        </w:rPr>
        <w:t xml:space="preserve">, в 7 км к северу от озера </w:t>
      </w:r>
      <w:hyperlink r:id="rId61" w:tooltip="Вельё" w:history="1">
        <w:r w:rsidRPr="008F6307">
          <w:rPr>
            <w:rFonts w:ascii="Times New Roman" w:hAnsi="Times New Roman"/>
            <w:color w:val="auto"/>
            <w:sz w:val="24"/>
            <w:szCs w:val="24"/>
          </w:rPr>
          <w:t>Вельё</w:t>
        </w:r>
      </w:hyperlink>
      <w:r w:rsidRPr="008F6307">
        <w:rPr>
          <w:rFonts w:ascii="Times New Roman" w:hAnsi="Times New Roman"/>
          <w:color w:val="auto"/>
          <w:sz w:val="24"/>
          <w:szCs w:val="24"/>
        </w:rPr>
        <w:t xml:space="preserve">. </w:t>
      </w:r>
    </w:p>
    <w:p w:rsidR="00173EC2" w:rsidRDefault="00173EC2" w:rsidP="00173EC2">
      <w:pPr>
        <w:rPr>
          <w:rFonts w:ascii="Times New Roman" w:hAnsi="Times New Roman"/>
          <w:sz w:val="24"/>
          <w:szCs w:val="24"/>
          <w:highlight w:val="yellow"/>
        </w:rPr>
      </w:pPr>
    </w:p>
    <w:p w:rsidR="008F6307" w:rsidRDefault="008F6307" w:rsidP="00173EC2">
      <w:pPr>
        <w:rPr>
          <w:rFonts w:ascii="Times New Roman" w:hAnsi="Times New Roman"/>
          <w:sz w:val="24"/>
          <w:szCs w:val="24"/>
          <w:highlight w:val="yellow"/>
        </w:rPr>
      </w:pPr>
    </w:p>
    <w:p w:rsidR="008F6307" w:rsidRDefault="008F6307" w:rsidP="00173EC2">
      <w:pPr>
        <w:rPr>
          <w:rFonts w:ascii="Times New Roman" w:hAnsi="Times New Roman"/>
          <w:sz w:val="24"/>
          <w:szCs w:val="24"/>
          <w:highlight w:val="yellow"/>
        </w:rPr>
      </w:pPr>
    </w:p>
    <w:p w:rsidR="008F6307" w:rsidRDefault="008F6307" w:rsidP="00173EC2">
      <w:pPr>
        <w:rPr>
          <w:rFonts w:ascii="Times New Roman" w:hAnsi="Times New Roman"/>
          <w:sz w:val="24"/>
          <w:szCs w:val="24"/>
          <w:highlight w:val="yellow"/>
        </w:rPr>
      </w:pPr>
    </w:p>
    <w:p w:rsidR="008F6307" w:rsidRDefault="008F6307" w:rsidP="00173EC2">
      <w:pPr>
        <w:rPr>
          <w:rFonts w:ascii="Times New Roman" w:hAnsi="Times New Roman"/>
          <w:sz w:val="24"/>
          <w:szCs w:val="24"/>
          <w:highlight w:val="yellow"/>
        </w:rPr>
      </w:pPr>
    </w:p>
    <w:p w:rsidR="008F6307" w:rsidRPr="00C442BE" w:rsidRDefault="008F6307" w:rsidP="00173EC2">
      <w:pPr>
        <w:rPr>
          <w:rFonts w:ascii="Times New Roman" w:hAnsi="Times New Roman"/>
          <w:sz w:val="24"/>
          <w:szCs w:val="24"/>
          <w:highlight w:val="yellow"/>
        </w:rPr>
      </w:pPr>
    </w:p>
    <w:p w:rsidR="00173EC2" w:rsidRDefault="004B75D7" w:rsidP="00173EC2">
      <w:pPr>
        <w:pStyle w:val="HTML"/>
        <w:jc w:val="center"/>
      </w:pPr>
      <w:r w:rsidRPr="001224A6">
        <w:rPr>
          <w:noProof/>
          <w:sz w:val="24"/>
          <w:szCs w:val="24"/>
          <w:highlight w:val="yellow"/>
        </w:rPr>
        <w:lastRenderedPageBreak/>
        <w:drawing>
          <wp:inline distT="0" distB="0" distL="0" distR="0">
            <wp:extent cx="6438900" cy="4343400"/>
            <wp:effectExtent l="0" t="0" r="0" b="0"/>
            <wp:docPr id="16" name="Рисунок 1"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62">
                      <a:extLst>
                        <a:ext uri="{28A0092B-C50C-407E-A947-70E740481C1C}">
                          <a14:useLocalDpi xmlns:a14="http://schemas.microsoft.com/office/drawing/2010/main" val="0"/>
                        </a:ext>
                      </a:extLst>
                    </a:blip>
                    <a:srcRect l="7469" r="6702" b="2824"/>
                    <a:stretch>
                      <a:fillRect/>
                    </a:stretch>
                  </pic:blipFill>
                  <pic:spPr bwMode="auto">
                    <a:xfrm>
                      <a:off x="0" y="0"/>
                      <a:ext cx="6438900" cy="4343400"/>
                    </a:xfrm>
                    <a:prstGeom prst="rect">
                      <a:avLst/>
                    </a:prstGeom>
                    <a:noFill/>
                    <a:ln>
                      <a:noFill/>
                    </a:ln>
                  </pic:spPr>
                </pic:pic>
              </a:graphicData>
            </a:graphic>
          </wp:inline>
        </w:drawing>
      </w:r>
    </w:p>
    <w:p w:rsidR="00717E05" w:rsidRPr="00717E05" w:rsidRDefault="00717E05" w:rsidP="00173EC2">
      <w:pPr>
        <w:pStyle w:val="af0"/>
        <w:numPr>
          <w:ilvl w:val="0"/>
          <w:numId w:val="1"/>
        </w:numPr>
        <w:jc w:val="center"/>
        <w:rPr>
          <w:b/>
          <w:i/>
          <w:color w:val="auto"/>
          <w:sz w:val="24"/>
          <w:szCs w:val="24"/>
        </w:rPr>
      </w:pPr>
    </w:p>
    <w:p w:rsidR="00173EC2" w:rsidRDefault="00173EC2" w:rsidP="00173EC2">
      <w:pPr>
        <w:pStyle w:val="af0"/>
        <w:numPr>
          <w:ilvl w:val="0"/>
          <w:numId w:val="1"/>
        </w:numPr>
        <w:jc w:val="center"/>
        <w:rPr>
          <w:b/>
          <w:i/>
          <w:color w:val="auto"/>
          <w:sz w:val="24"/>
          <w:szCs w:val="24"/>
        </w:rPr>
      </w:pPr>
      <w:r w:rsidRPr="00122C3D">
        <w:rPr>
          <w:b/>
          <w:i/>
          <w:color w:val="auto"/>
          <w:sz w:val="24"/>
          <w:szCs w:val="24"/>
        </w:rPr>
        <w:t xml:space="preserve">Рис. </w:t>
      </w:r>
      <w:r w:rsidR="00122C3D" w:rsidRPr="00122C3D">
        <w:rPr>
          <w:b/>
          <w:i/>
          <w:color w:val="auto"/>
          <w:sz w:val="24"/>
          <w:szCs w:val="24"/>
          <w:lang w:val="ru-RU"/>
        </w:rPr>
        <w:t>3</w:t>
      </w:r>
      <w:r w:rsidRPr="00122C3D">
        <w:rPr>
          <w:b/>
          <w:i/>
          <w:color w:val="auto"/>
          <w:sz w:val="24"/>
          <w:szCs w:val="24"/>
        </w:rPr>
        <w:t>.1.</w:t>
      </w:r>
      <w:r>
        <w:rPr>
          <w:b/>
          <w:i/>
          <w:color w:val="auto"/>
          <w:sz w:val="24"/>
          <w:szCs w:val="24"/>
          <w:lang w:val="ru-RU"/>
        </w:rPr>
        <w:t xml:space="preserve"> </w:t>
      </w:r>
      <w:r w:rsidRPr="0046441D">
        <w:rPr>
          <w:b/>
          <w:i/>
          <w:color w:val="auto"/>
          <w:sz w:val="24"/>
          <w:szCs w:val="24"/>
        </w:rPr>
        <w:t xml:space="preserve"> Схема расположения </w:t>
      </w:r>
      <w:r>
        <w:rPr>
          <w:b/>
          <w:i/>
          <w:color w:val="auto"/>
          <w:sz w:val="24"/>
          <w:szCs w:val="24"/>
          <w:lang w:val="ru-RU"/>
        </w:rPr>
        <w:t xml:space="preserve">Валдайского </w:t>
      </w:r>
      <w:r w:rsidRPr="0046441D">
        <w:rPr>
          <w:b/>
          <w:i/>
          <w:color w:val="auto"/>
          <w:sz w:val="24"/>
          <w:szCs w:val="24"/>
        </w:rPr>
        <w:t xml:space="preserve"> муниципального района на территории Новгородской области</w:t>
      </w:r>
    </w:p>
    <w:p w:rsidR="00173EC2" w:rsidRDefault="004B75D7" w:rsidP="00173EC2">
      <w:pPr>
        <w:ind w:firstLine="0"/>
        <w:jc w:val="center"/>
        <w:rPr>
          <w:rFonts w:ascii="Times New Roman" w:hAnsi="Times New Roman"/>
          <w:sz w:val="24"/>
          <w:szCs w:val="24"/>
        </w:rPr>
      </w:pPr>
      <w:r>
        <w:rPr>
          <w:noProof/>
          <w:lang w:eastAsia="ru-RU"/>
        </w:rPr>
        <w:drawing>
          <wp:inline distT="0" distB="0" distL="0" distR="0">
            <wp:extent cx="4667250" cy="386715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250" cy="3867150"/>
                    </a:xfrm>
                    <a:prstGeom prst="rect">
                      <a:avLst/>
                    </a:prstGeom>
                    <a:noFill/>
                    <a:ln>
                      <a:noFill/>
                    </a:ln>
                  </pic:spPr>
                </pic:pic>
              </a:graphicData>
            </a:graphic>
          </wp:inline>
        </w:drawing>
      </w:r>
    </w:p>
    <w:p w:rsidR="00173EC2" w:rsidRPr="00122C3D" w:rsidRDefault="00173EC2" w:rsidP="00173EC2">
      <w:pPr>
        <w:pStyle w:val="af0"/>
        <w:numPr>
          <w:ilvl w:val="0"/>
          <w:numId w:val="1"/>
        </w:numPr>
        <w:jc w:val="center"/>
        <w:rPr>
          <w:b/>
          <w:i/>
          <w:color w:val="auto"/>
          <w:sz w:val="24"/>
          <w:szCs w:val="24"/>
        </w:rPr>
      </w:pPr>
      <w:r w:rsidRPr="00122C3D">
        <w:rPr>
          <w:b/>
          <w:i/>
          <w:color w:val="auto"/>
          <w:sz w:val="24"/>
          <w:szCs w:val="24"/>
        </w:rPr>
        <w:t xml:space="preserve">Рис. </w:t>
      </w:r>
      <w:r w:rsidR="00122C3D" w:rsidRPr="00122C3D">
        <w:rPr>
          <w:b/>
          <w:i/>
          <w:color w:val="auto"/>
          <w:sz w:val="24"/>
          <w:szCs w:val="24"/>
          <w:lang w:val="ru-RU"/>
        </w:rPr>
        <w:t>3</w:t>
      </w:r>
      <w:r w:rsidRPr="00122C3D">
        <w:rPr>
          <w:b/>
          <w:i/>
          <w:color w:val="auto"/>
          <w:sz w:val="24"/>
          <w:szCs w:val="24"/>
        </w:rPr>
        <w:t>.</w:t>
      </w:r>
      <w:r w:rsidRPr="00122C3D">
        <w:rPr>
          <w:b/>
          <w:i/>
          <w:color w:val="auto"/>
          <w:sz w:val="24"/>
          <w:szCs w:val="24"/>
          <w:lang w:val="ru-RU"/>
        </w:rPr>
        <w:t>2</w:t>
      </w:r>
      <w:r w:rsidRPr="00122C3D">
        <w:rPr>
          <w:b/>
          <w:i/>
          <w:color w:val="auto"/>
          <w:sz w:val="24"/>
          <w:szCs w:val="24"/>
        </w:rPr>
        <w:t xml:space="preserve">.  Схема </w:t>
      </w:r>
      <w:r w:rsidRPr="00122C3D">
        <w:rPr>
          <w:b/>
          <w:i/>
          <w:color w:val="auto"/>
          <w:sz w:val="24"/>
          <w:szCs w:val="24"/>
          <w:lang w:val="ru-RU"/>
        </w:rPr>
        <w:t>а</w:t>
      </w:r>
      <w:r w:rsidRPr="00122C3D">
        <w:rPr>
          <w:b/>
          <w:i/>
          <w:color w:val="auto"/>
          <w:sz w:val="24"/>
          <w:szCs w:val="24"/>
        </w:rPr>
        <w:t>дминистративно-муниципального устройства</w:t>
      </w:r>
      <w:r w:rsidRPr="00122C3D">
        <w:rPr>
          <w:b/>
          <w:i/>
          <w:color w:val="auto"/>
          <w:sz w:val="24"/>
          <w:szCs w:val="24"/>
          <w:lang w:val="ru-RU"/>
        </w:rPr>
        <w:t xml:space="preserve"> </w:t>
      </w:r>
      <w:r w:rsidRPr="00122C3D">
        <w:rPr>
          <w:b/>
          <w:i/>
          <w:color w:val="auto"/>
          <w:sz w:val="24"/>
          <w:szCs w:val="24"/>
        </w:rPr>
        <w:t xml:space="preserve"> Валдайского  муниципального района</w:t>
      </w:r>
      <w:r w:rsidRPr="00122C3D">
        <w:rPr>
          <w:b/>
          <w:i/>
          <w:color w:val="auto"/>
          <w:sz w:val="24"/>
          <w:szCs w:val="24"/>
          <w:lang w:val="ru-RU"/>
        </w:rPr>
        <w:t>.</w:t>
      </w:r>
    </w:p>
    <w:p w:rsidR="00710A9B" w:rsidRPr="00173EC2" w:rsidRDefault="00710A9B" w:rsidP="00D439B7">
      <w:pPr>
        <w:pStyle w:val="ConsPlusNormal"/>
        <w:widowControl/>
        <w:ind w:firstLine="709"/>
        <w:rPr>
          <w:rFonts w:ascii="Times New Roman" w:hAnsi="Times New Roman" w:cs="Times New Roman"/>
          <w:sz w:val="24"/>
          <w:szCs w:val="24"/>
          <w:lang/>
        </w:rPr>
      </w:pPr>
    </w:p>
    <w:p w:rsidR="004052B1" w:rsidRPr="00E4776B" w:rsidRDefault="00122C3D" w:rsidP="00E4776B">
      <w:pPr>
        <w:pStyle w:val="1"/>
        <w:widowControl/>
        <w:numPr>
          <w:ilvl w:val="0"/>
          <w:numId w:val="1"/>
        </w:numPr>
        <w:autoSpaceDE/>
        <w:jc w:val="center"/>
        <w:rPr>
          <w:rFonts w:ascii="Times New Roman" w:hAnsi="Times New Roman"/>
          <w:sz w:val="28"/>
          <w:szCs w:val="28"/>
        </w:rPr>
      </w:pPr>
      <w:bookmarkStart w:id="49" w:name="_Toc53992968"/>
      <w:r w:rsidRPr="00E4776B">
        <w:rPr>
          <w:rFonts w:ascii="Times New Roman" w:hAnsi="Times New Roman"/>
          <w:sz w:val="28"/>
          <w:szCs w:val="28"/>
        </w:rPr>
        <w:lastRenderedPageBreak/>
        <w:t xml:space="preserve">3.2. </w:t>
      </w:r>
      <w:r w:rsidR="004052B1" w:rsidRPr="00E4776B">
        <w:rPr>
          <w:rFonts w:ascii="Times New Roman" w:hAnsi="Times New Roman"/>
          <w:sz w:val="28"/>
          <w:szCs w:val="28"/>
        </w:rPr>
        <w:t>Краткая историческая справка</w:t>
      </w:r>
      <w:bookmarkEnd w:id="49"/>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Город Валдай, расположенный на берегу одноименного озера, — сравнительно молодой. Исторически это объясняется тем, что в средние века основные речные и сухопутные дороги на востоке нынешней Новгородской области пролегали в стороне от Валдайского озера — по рекам Явонь, Шлина, Мста, Полометь, по озеру Селигер. Там и возникли древние центры торговли и ремесла.</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В 1460–1470-х годах деревенька Валдайское Селище — предполагаемая предшественница будущего города — насчитывала всего два двора. Валдайское Селище входило в состав Короцкого погоста. До присоединения Новгорода к Москве у погоста Короцко, за одноименным озерком, стоял летний дом владельца этих мест Василия Есифова — представителя одной из богатейших боярских фамилий, занимавшего в администрации Новгородской феодальной республики высокий пост «степенного тысяцкого» («степень» — помост на вечевой площади). В его руках находились торговый суд и все гостиные (купеческие) дела.</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Село Короцко ныне расположено рядом с городом Валдаем. Погостом оно называлось до начала прошлого века. Здесь сохранилась каменная церковь Покрова, построенная в 1825 году.</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В XV веке стали постоянными связи между Москвой и Новгородом, участились поездки через Новгород за границу. Установилось регулярное сообщение со станциями, где сменяли лошадей, и постоялыми дворами. Эти станции назывались ямами — от татарского «дзям», то есть «дорога».</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В конце XV — начале XVI века летний ямской путь от Вышнего Волочка до Новгорода пролегал по реке Мсте, и те, кого называли ямщиками, ведали приемом путников, обеспечивали их лодками, гребцами и рулевыми. Более прямой зимний (санный) путь проходил по льду Валдайского озера от деревни Станки к самому высокому холму — Зимней горе. Затем была проложена сухопутная дорога вокруг озера, около которой и стало расти село Валдай. С 1573 по 1584 год число дворов в нем увеличилось с 40 до 94. Признаком значительности села во второй половине XVI века служила построенная в нем деревянная церковь Параскевы с колоколенкой «о шести столбах».</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Возникновение на озере Иверского монастыря не могло не сказаться на развитии села Валдай. Монастырские власти заботились о том, чтобы в принадлежащем им селе было больше мастеровых людей и торговцев. В 1694 году здесь возвели первое кирпичное здание — церковь Троицы, впоследствии неоднократно перестраивавшуюся.</w:t>
      </w:r>
    </w:p>
    <w:p w:rsidR="004052B1" w:rsidRPr="00717E05" w:rsidRDefault="004052B1" w:rsidP="004052B1">
      <w:pPr>
        <w:rPr>
          <w:rFonts w:ascii="Times New Roman" w:hAnsi="Times New Roman"/>
          <w:color w:val="FF0000"/>
          <w:sz w:val="24"/>
          <w:szCs w:val="24"/>
        </w:rPr>
      </w:pPr>
      <w:r w:rsidRPr="00717E05">
        <w:rPr>
          <w:rFonts w:ascii="Times New Roman" w:hAnsi="Times New Roman"/>
          <w:sz w:val="24"/>
          <w:szCs w:val="24"/>
        </w:rPr>
        <w:t xml:space="preserve">После основания Петербурга (1703 г.) и превращения его в столицу России была приведена в порядок грунтовая дорога от Москвы до берегов Невы. Через Валдай с утра до вечера двигались обозы, повозки, мчались тройки, шли войска. В селе открывались постоялые дворы, трактиры, харчевни. Оживились торговля, ремесла. </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28 мая 1770 года согласно указу Екатерины II село Валдай было «учреждено городом». Вскоре был образован и Валдайский уезд.</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Новый город вначале насчитывал примерно 2 тысячи жителей. Здесь действовало около полусотни кузниц, сосредоточенных в районе нынешнего сквера у школы-интерната на Молотковской улице. Кузнецы не только выручали из беды проезжих, когда ломался экипаж или лошадь теряла подкову. Из привозного железа ремесленники делали на продажу сошники, серпы, топоры, заступы, домашнюю утварь. В кузницах зародилось и литье колокольчиков.</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Поэтическая легенда связывает начало колокольно-литейного дела в Валдае со временем присоединения Новгорода к Москве. Будто бы, когда вечевой колокол «господина Великого Новгорода» везли в столицу, он где-то у Валдая упал с воза, скатился с кручи и рассыпался на множество маленьких колокольчиков.</w:t>
      </w:r>
    </w:p>
    <w:p w:rsidR="004052B1" w:rsidRPr="00717E05" w:rsidRDefault="004052B1" w:rsidP="00152BE1">
      <w:pPr>
        <w:rPr>
          <w:rFonts w:ascii="Times New Roman" w:hAnsi="Times New Roman"/>
          <w:color w:val="FF0000"/>
          <w:sz w:val="24"/>
          <w:szCs w:val="24"/>
          <w:lang w:eastAsia="ru-RU"/>
        </w:rPr>
      </w:pPr>
      <w:r w:rsidRPr="00717E05">
        <w:rPr>
          <w:rFonts w:ascii="Times New Roman" w:hAnsi="Times New Roman"/>
          <w:sz w:val="24"/>
          <w:szCs w:val="24"/>
        </w:rPr>
        <w:t xml:space="preserve">Зарождение колокололитейного производства относится к концу XVIII века. </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xml:space="preserve">В Валдае отливали не только поддужные колокольчики да бубенцы, но и большие колокола весом до двух тысяч пудов. Известны заводы купцов Смирнова и Митрофанова, основанные в 1816 году. В 1840-х годах на трех колокольных заводах города трудились </w:t>
      </w:r>
      <w:r w:rsidRPr="00717E05">
        <w:rPr>
          <w:rFonts w:ascii="Times New Roman" w:hAnsi="Times New Roman"/>
          <w:sz w:val="24"/>
          <w:szCs w:val="24"/>
        </w:rPr>
        <w:lastRenderedPageBreak/>
        <w:t>50 рабочих. Продукция общей стоимостью более 10 тысяч рублей в год сбывалась в Петербурге и на ярмарках.</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Дорога между Москвой и Петербургом в 1817–1834 годах стала первой в России дорогой с твердым покрытием — ее вымостили камнем, сделав при этом прямее и короче. Оживленное движение продолжалось. Однако в 1851 году открылась Николаевская (ныне Октябрьская) железная дорога, которая приняла на себя пассажиров и грузы, ранее следовавшие по тракту. Торговля, ремесла, промыслы в Валдае быстро пошли на убыль. А тут еще пожары — только в 1854 году сгорело 256 домов, или около третьей части всех жилых строений. С 1858 по 1910 год население Валдая уменьшилось вдвое.</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Колокололитейное производство, однако, не прекратилось, правда, больше стали выпускать колоколов пожарных, театральных, сигнальных. Колокола, сработанные валдайскими литейщиками, пользовались спросом в нашей стране и за рубежом. Они звонят на соборах Венеции, Флоренции, Нью-Йорка. Их можно встретить также в Болгарии, Греции, Румынии, Чехословакии, Югославии и других странах.</w:t>
      </w:r>
    </w:p>
    <w:p w:rsidR="004052B1" w:rsidRPr="00717E05" w:rsidRDefault="00152BE1" w:rsidP="004052B1">
      <w:pPr>
        <w:rPr>
          <w:rFonts w:ascii="Times New Roman" w:hAnsi="Times New Roman"/>
          <w:sz w:val="24"/>
          <w:szCs w:val="24"/>
        </w:rPr>
      </w:pPr>
      <w:r w:rsidRPr="00717E05">
        <w:rPr>
          <w:rFonts w:ascii="Times New Roman" w:hAnsi="Times New Roman"/>
          <w:sz w:val="24"/>
          <w:szCs w:val="24"/>
        </w:rPr>
        <w:t xml:space="preserve">Колокола изготавливались </w:t>
      </w:r>
      <w:r w:rsidR="004052B1" w:rsidRPr="00717E05">
        <w:rPr>
          <w:rFonts w:ascii="Times New Roman" w:hAnsi="Times New Roman"/>
          <w:sz w:val="24"/>
          <w:szCs w:val="24"/>
        </w:rPr>
        <w:t xml:space="preserve"> без перерыва до 1917 года. Затем литье колоколов возобновилось во время нэпа. Прекратилось оно в 1927 году.</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Своеобразными памятниками истории Валдая как центра ремесла и торговли служат наименования некоторых его старых улиц. Так, основное орудие труда кузнецов — молоток — увековечено в названии Молотковской улицы. Место ярмарок и вообще торговли — Гостиное поле — не забывается благодаря проложенной по соседству с ним Гостинопольской улице. Интересны постройки в историческом центре города. Таковы, например, купеческие дома на нынешней Народной улице. Когда-то здесь тянулся посад — средоточие постоялых дворов, магазинов, трактиров.</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Рядом, на пригорке в городском парке, стоит церковь Екатерины, построенная в 1793 году по проекту известного зодчего Н. А. Львова. Это здание представляет большой интерес как архитектурный памятник русского классицизма. Форма церкви — ротонда. Стройные колонны обступают основной цилиндрический объем, образуя красивую открытую галерею. Нижняя часть постройки — высокий цоколь. В наше время в здании размещается Валдайский музей колоколов.</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Много памятных мест Валдая связано с героическими днями Великой Отечественной войны.</w:t>
      </w:r>
    </w:p>
    <w:p w:rsidR="004052B1" w:rsidRPr="00717E05" w:rsidRDefault="004052B1" w:rsidP="00152BE1">
      <w:pPr>
        <w:rPr>
          <w:rFonts w:ascii="Times New Roman" w:hAnsi="Times New Roman"/>
          <w:color w:val="FF0000"/>
          <w:sz w:val="24"/>
          <w:szCs w:val="24"/>
          <w:lang w:eastAsia="ru-RU"/>
        </w:rPr>
      </w:pPr>
      <w:r w:rsidRPr="00717E05">
        <w:rPr>
          <w:rFonts w:ascii="Times New Roman" w:hAnsi="Times New Roman"/>
          <w:sz w:val="24"/>
          <w:szCs w:val="24"/>
        </w:rPr>
        <w:t xml:space="preserve">В середине сентября 1941 года Советская Армия остановила наступление гитлеровских войск в нескольких десятках километров от города. </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xml:space="preserve">Активная оборона советских войск сорвала </w:t>
      </w:r>
      <w:r w:rsidR="00152BE1" w:rsidRPr="00717E05">
        <w:rPr>
          <w:rFonts w:ascii="Times New Roman" w:hAnsi="Times New Roman"/>
          <w:sz w:val="24"/>
          <w:szCs w:val="24"/>
        </w:rPr>
        <w:t xml:space="preserve">все </w:t>
      </w:r>
      <w:r w:rsidRPr="00717E05">
        <w:rPr>
          <w:rFonts w:ascii="Times New Roman" w:hAnsi="Times New Roman"/>
          <w:sz w:val="24"/>
          <w:szCs w:val="24"/>
        </w:rPr>
        <w:t xml:space="preserve"> попытки врага захватить Валдай.</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До изгнания фашистов из Новгородской области город оставался местом дислокации штаба Северо-Западного фронта, базой партизанских соединений.</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Священным местом стал сквер Героев на площади Свободы, где горит Вечный огонь. Здесь покоятся прославленные командиры 2-й и 3-й Ленинградских партизанских бригад Герои Советского Союза подполковник Н. Г. Васильев (на валдайской земле прошла его комсомольская юность) и майор А. В. Герман. На их могилах установлены памятники. В сквере погребены командующий артиллерией Северо-западного</w:t>
      </w:r>
      <w:r w:rsidR="00152BE1" w:rsidRPr="00717E05">
        <w:rPr>
          <w:rFonts w:ascii="Times New Roman" w:hAnsi="Times New Roman"/>
          <w:sz w:val="24"/>
          <w:szCs w:val="24"/>
        </w:rPr>
        <w:t xml:space="preserve"> </w:t>
      </w:r>
      <w:r w:rsidRPr="00717E05">
        <w:rPr>
          <w:rFonts w:ascii="Times New Roman" w:hAnsi="Times New Roman"/>
          <w:sz w:val="24"/>
          <w:szCs w:val="24"/>
        </w:rPr>
        <w:t>фронта генерал-лейтенант П. М. Белов; погибший в воздушном бою над Валдаем в 1942 году летчик майор Н. В. Терехин; второй комиссар по продовольствию Валдайского уезда И. Н. Николаев, павший от руки кулаков в 1918 году.</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Вошла в историю Великой Отечественной войны маленькая деревенька Плав, что стоит на берегу озера Шлино. В этих местах в апреле 1942 года упал в лес подбитый самолет Алексея Маресьева. В двух километрах от деревни, на месте встречи раненого летчика с деревенскими парнями Александром Вихровым и Сергеем Малиным, установлен памятный «грибок».</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Географическое положение Валдая, от которого зависело его развитие в далеком прошлом, оказывает влияние на жизнь города и в настоящее время.</w:t>
      </w:r>
    </w:p>
    <w:p w:rsidR="004052B1" w:rsidRPr="00717E05" w:rsidRDefault="004052B1" w:rsidP="004052B1">
      <w:pPr>
        <w:rPr>
          <w:rFonts w:ascii="Times New Roman" w:hAnsi="Times New Roman"/>
          <w:sz w:val="24"/>
          <w:szCs w:val="24"/>
        </w:rPr>
      </w:pPr>
      <w:r w:rsidRPr="00717E05">
        <w:rPr>
          <w:rFonts w:ascii="Times New Roman" w:hAnsi="Times New Roman"/>
          <w:sz w:val="24"/>
          <w:szCs w:val="24"/>
        </w:rPr>
        <w:t xml:space="preserve">Приняты меры к сбережению сокровищ природы: резко ограничена заготовка древесины, территория вокруг Валдайского озера в 1974 году объявлена комплексным </w:t>
      </w:r>
      <w:r w:rsidRPr="00717E05">
        <w:rPr>
          <w:rFonts w:ascii="Times New Roman" w:hAnsi="Times New Roman"/>
          <w:sz w:val="24"/>
          <w:szCs w:val="24"/>
        </w:rPr>
        <w:lastRenderedPageBreak/>
        <w:t>заказником, около деревни Шуя устроен бобровый заповедник, сооружены биологические очистные сооружения и т. д. Сам Валдай по площади парков, садов, скверов и газонов на одного жителя занимает первое место среди городов области.</w:t>
      </w:r>
    </w:p>
    <w:p w:rsidR="002B6F63" w:rsidRPr="002B6F63" w:rsidRDefault="002B6F63" w:rsidP="002B6F63">
      <w:pPr>
        <w:pStyle w:val="1"/>
        <w:widowControl/>
        <w:numPr>
          <w:ilvl w:val="0"/>
          <w:numId w:val="1"/>
        </w:numPr>
        <w:autoSpaceDE/>
        <w:jc w:val="center"/>
        <w:rPr>
          <w:rFonts w:ascii="Times New Roman" w:hAnsi="Times New Roman"/>
          <w:sz w:val="28"/>
          <w:szCs w:val="28"/>
        </w:rPr>
      </w:pPr>
      <w:bookmarkStart w:id="50" w:name="_Toc53992969"/>
      <w:r>
        <w:rPr>
          <w:rFonts w:ascii="Times New Roman" w:hAnsi="Times New Roman"/>
          <w:sz w:val="28"/>
          <w:szCs w:val="28"/>
        </w:rPr>
        <w:t xml:space="preserve">3.3. </w:t>
      </w:r>
      <w:r w:rsidRPr="002B6F63">
        <w:rPr>
          <w:rFonts w:ascii="Times New Roman" w:hAnsi="Times New Roman"/>
          <w:sz w:val="28"/>
          <w:szCs w:val="28"/>
        </w:rPr>
        <w:t>Оценка сложившейся планировочной структуры территории Валдайского муниципального района.</w:t>
      </w:r>
      <w:bookmarkEnd w:id="50"/>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Новгородская область – одна из древнейших историко-культурных территорий России. Область расположена в пределах Приильменской низменности (на западе) и в северной части Валдайской возвышенности (на востоке).</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На территории области имеются многочисленные озёра и реки.</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Главный водоём области – озеро Ильмень, их которого вытекает река Волхов, а впадает более пятидесяти рек и ручьёв, среди которых наиболее значительные  – Мста, Шелонь, Полисть, Ловать и Пола. Реки, лучами сходящиеся к озеру, являются естественными планировочными осями, по которым и вдоль которых прокладывались торговые пути в «заморские края» и к городу Великий Новгород.</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Исторические этапы развития Новгородской земли явились предпосылками формирования сложившейся системы расселения.</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Схема расселения Новгородской земли зависела от природных особенностей:</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 линейная: на низких участках Приильменья, с расположением поселений цепочкой вдоль рек и озёр;</w:t>
      </w:r>
    </w:p>
    <w:p w:rsidR="002B6F63" w:rsidRPr="00717E05" w:rsidRDefault="002B6F63" w:rsidP="002B6F63">
      <w:pPr>
        <w:rPr>
          <w:rFonts w:ascii="Times New Roman" w:hAnsi="Times New Roman"/>
          <w:sz w:val="24"/>
          <w:szCs w:val="24"/>
        </w:rPr>
      </w:pPr>
      <w:r w:rsidRPr="00717E05">
        <w:rPr>
          <w:rFonts w:ascii="Times New Roman" w:hAnsi="Times New Roman"/>
          <w:sz w:val="24"/>
          <w:szCs w:val="24"/>
        </w:rPr>
        <w:t>- гнездовая: в районе Валдайской возвышенности с холмисто-мореным ландшафтом с заселением холмистых участков по берегам рек;</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С начала строительства железных дорог (в середине XIX в.) стали возникать новые виды поселений – пристанционные посёлки, которые постепенно превратились в промышленные центры.</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Произошло укрупнение сёл, в которых размещались центральные усадьбы колхозов и совхозов. Эти относительно крупные и благоустроенные сёла сосредоточили значительную часть сельского населения.</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 xml:space="preserve">Основные планировочные (транспортные) направления (автомобильные и железнодорожные) связывают Валдайский </w:t>
      </w:r>
      <w:r w:rsidR="00717E05" w:rsidRPr="00717E05">
        <w:rPr>
          <w:rFonts w:ascii="Times New Roman" w:hAnsi="Times New Roman"/>
          <w:sz w:val="24"/>
          <w:szCs w:val="24"/>
        </w:rPr>
        <w:t xml:space="preserve">муниципальный район </w:t>
      </w:r>
      <w:r w:rsidRPr="00717E05">
        <w:rPr>
          <w:rFonts w:ascii="Times New Roman" w:hAnsi="Times New Roman"/>
          <w:sz w:val="24"/>
          <w:szCs w:val="24"/>
        </w:rPr>
        <w:t xml:space="preserve"> с Санкт-Петербургом, Москвой и другими крупнейшими центрами Российской Федерации.</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 xml:space="preserve">Современную планировочную структуру Валдайского </w:t>
      </w:r>
      <w:r w:rsidR="00717E05" w:rsidRPr="00717E05">
        <w:rPr>
          <w:rFonts w:ascii="Times New Roman" w:hAnsi="Times New Roman"/>
          <w:sz w:val="24"/>
          <w:szCs w:val="24"/>
        </w:rPr>
        <w:t>муниципального района</w:t>
      </w:r>
      <w:r w:rsidRPr="00717E05">
        <w:rPr>
          <w:rFonts w:ascii="Times New Roman" w:hAnsi="Times New Roman"/>
          <w:sz w:val="24"/>
          <w:szCs w:val="24"/>
        </w:rPr>
        <w:t xml:space="preserve"> формируют основные и второстепенные транспортные направления (оси), планировочные центры и зоны с различным хозяйственным использованием.</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Планировочные направления выявляют транспортные оси – автомобильные и железнодорожные, между которыми располагаются зоны с различным направлением хозяйственного использования.</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Сельские поселения размещаются преимущественно у водных объектов и  около транспортных магистралей.</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Всё большее число сельских поселений попадает в зоны притяжения городов и становятся агропромышленными поселениями, в то время как сельское расселение требует рассредоточенности в связи с условиями сельского производства.</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Сельские поселения, расположенные на транспортных магистралях, выполняют транспортные функции.</w:t>
      </w:r>
    </w:p>
    <w:p w:rsidR="002B6F63" w:rsidRPr="00717E05" w:rsidRDefault="002B6F63" w:rsidP="00E32363">
      <w:pPr>
        <w:rPr>
          <w:rFonts w:ascii="Times New Roman" w:hAnsi="Times New Roman"/>
          <w:sz w:val="24"/>
          <w:szCs w:val="24"/>
        </w:rPr>
      </w:pPr>
      <w:r w:rsidRPr="00717E05">
        <w:rPr>
          <w:rFonts w:ascii="Times New Roman" w:hAnsi="Times New Roman"/>
          <w:sz w:val="24"/>
          <w:szCs w:val="24"/>
        </w:rPr>
        <w:t>Сложившаяся   на   протяжении   нескольких   веков   планировочная структура</w:t>
      </w:r>
      <w:r w:rsidR="00E32363" w:rsidRPr="00717E05">
        <w:rPr>
          <w:rFonts w:ascii="Times New Roman" w:hAnsi="Times New Roman"/>
          <w:sz w:val="24"/>
          <w:szCs w:val="24"/>
        </w:rPr>
        <w:t xml:space="preserve"> </w:t>
      </w:r>
      <w:r w:rsidRPr="00717E05">
        <w:rPr>
          <w:rFonts w:ascii="Times New Roman" w:hAnsi="Times New Roman"/>
          <w:sz w:val="24"/>
          <w:szCs w:val="24"/>
        </w:rPr>
        <w:t>территории Новгородской области в настоящее время имеет свои специфические особенности:</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значительная концентрация населения, социальной и производственной инфраструктур вокруг городского округа Великий Новгород (47% городского населения области);</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сформированнность трехцентровой системы расселения с главным центром в Великом Новгороде и подцентрами в г. Боровичи и г. Старая Русса, имеющих свои зоны тяготения;</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развитие г. Валдая, как четвертого подцентра системы расселения;</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 xml:space="preserve">принадлежность большинства городских поселений к классу малых, мелких и </w:t>
      </w:r>
      <w:r w:rsidR="002B6F63" w:rsidRPr="00717E05">
        <w:rPr>
          <w:rFonts w:ascii="Times New Roman" w:hAnsi="Times New Roman"/>
          <w:sz w:val="24"/>
          <w:szCs w:val="24"/>
        </w:rPr>
        <w:lastRenderedPageBreak/>
        <w:t>мельчайших;</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формирование основной полосы городского расселения вдоль железных дорог; транспортная функция таких городских поселений, как правило, дополняется лесопромышленной специализацией;</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мелкоселенность сельского расселения;</w:t>
      </w:r>
    </w:p>
    <w:p w:rsidR="002B6F63" w:rsidRPr="00717E05" w:rsidRDefault="00E32363" w:rsidP="00E32363">
      <w:pPr>
        <w:rPr>
          <w:rFonts w:ascii="Times New Roman" w:hAnsi="Times New Roman"/>
          <w:sz w:val="24"/>
          <w:szCs w:val="24"/>
        </w:rPr>
      </w:pPr>
      <w:r w:rsidRPr="00717E05">
        <w:rPr>
          <w:rFonts w:ascii="Times New Roman" w:hAnsi="Times New Roman"/>
          <w:sz w:val="24"/>
          <w:szCs w:val="24"/>
        </w:rPr>
        <w:t xml:space="preserve">- </w:t>
      </w:r>
      <w:r w:rsidR="002B6F63" w:rsidRPr="00717E05">
        <w:rPr>
          <w:rFonts w:ascii="Times New Roman" w:hAnsi="Times New Roman"/>
          <w:sz w:val="24"/>
          <w:szCs w:val="24"/>
        </w:rPr>
        <w:t>продолжающаяся трансформация сельского расселения в направлении сокращения численности периферийных, наиболее уязвимых монофункциональных населенных пунктов – сельских поселков и деревень.</w:t>
      </w:r>
    </w:p>
    <w:p w:rsidR="00054FBE" w:rsidRPr="00E4776B" w:rsidRDefault="00AA3580" w:rsidP="00E4776B">
      <w:pPr>
        <w:pStyle w:val="1"/>
        <w:widowControl/>
        <w:numPr>
          <w:ilvl w:val="0"/>
          <w:numId w:val="1"/>
        </w:numPr>
        <w:autoSpaceDE/>
        <w:jc w:val="center"/>
        <w:rPr>
          <w:rFonts w:ascii="Times New Roman" w:hAnsi="Times New Roman"/>
          <w:sz w:val="28"/>
          <w:szCs w:val="28"/>
        </w:rPr>
      </w:pPr>
      <w:bookmarkStart w:id="51" w:name="_Toc289164356"/>
      <w:bookmarkStart w:id="52" w:name="_Toc363654767"/>
      <w:bookmarkStart w:id="53" w:name="_Toc370988853"/>
      <w:bookmarkStart w:id="54" w:name="_Toc383778268"/>
      <w:bookmarkStart w:id="55" w:name="_Toc53992970"/>
      <w:r w:rsidRPr="00E4776B">
        <w:rPr>
          <w:rFonts w:ascii="Times New Roman" w:hAnsi="Times New Roman"/>
          <w:sz w:val="28"/>
          <w:szCs w:val="28"/>
        </w:rPr>
        <w:t>3</w:t>
      </w:r>
      <w:r w:rsidR="00054FBE" w:rsidRPr="00E4776B">
        <w:rPr>
          <w:rFonts w:ascii="Times New Roman" w:hAnsi="Times New Roman"/>
          <w:sz w:val="28"/>
          <w:szCs w:val="28"/>
        </w:rPr>
        <w:t>.</w:t>
      </w:r>
      <w:r w:rsidR="00E32363">
        <w:rPr>
          <w:rFonts w:ascii="Times New Roman" w:hAnsi="Times New Roman"/>
          <w:sz w:val="28"/>
          <w:szCs w:val="28"/>
        </w:rPr>
        <w:t>4</w:t>
      </w:r>
      <w:r w:rsidR="00054FBE" w:rsidRPr="00E4776B">
        <w:rPr>
          <w:rFonts w:ascii="Times New Roman" w:hAnsi="Times New Roman"/>
          <w:sz w:val="28"/>
          <w:szCs w:val="28"/>
        </w:rPr>
        <w:t>. Анализ использования территори</w:t>
      </w:r>
      <w:r w:rsidR="007A71FE" w:rsidRPr="00E4776B">
        <w:rPr>
          <w:rFonts w:ascii="Times New Roman" w:hAnsi="Times New Roman"/>
          <w:sz w:val="28"/>
          <w:szCs w:val="28"/>
        </w:rPr>
        <w:t>и</w:t>
      </w:r>
      <w:r w:rsidR="00054FBE" w:rsidRPr="00E4776B">
        <w:rPr>
          <w:rFonts w:ascii="Times New Roman" w:hAnsi="Times New Roman"/>
          <w:sz w:val="28"/>
          <w:szCs w:val="28"/>
        </w:rPr>
        <w:t xml:space="preserve"> </w:t>
      </w:r>
      <w:bookmarkEnd w:id="52"/>
      <w:bookmarkEnd w:id="53"/>
      <w:bookmarkEnd w:id="54"/>
      <w:r w:rsidR="007A71FE" w:rsidRPr="00E4776B">
        <w:rPr>
          <w:rFonts w:ascii="Times New Roman" w:hAnsi="Times New Roman"/>
          <w:sz w:val="28"/>
          <w:szCs w:val="28"/>
        </w:rPr>
        <w:t>Валдайского муниципального района и муниципальных образований, входящих в его состав.</w:t>
      </w:r>
      <w:bookmarkEnd w:id="55"/>
      <w:r w:rsidR="00054FBE" w:rsidRPr="00E4776B">
        <w:rPr>
          <w:rFonts w:ascii="Times New Roman" w:hAnsi="Times New Roman"/>
          <w:sz w:val="28"/>
          <w:szCs w:val="28"/>
        </w:rPr>
        <w:t xml:space="preserve"> </w:t>
      </w:r>
    </w:p>
    <w:p w:rsidR="00B13E16" w:rsidRPr="00E4776B" w:rsidRDefault="004B75D7" w:rsidP="00E4776B">
      <w:pPr>
        <w:pStyle w:val="1"/>
        <w:widowControl/>
        <w:numPr>
          <w:ilvl w:val="0"/>
          <w:numId w:val="1"/>
        </w:numPr>
        <w:autoSpaceDE/>
        <w:jc w:val="center"/>
        <w:rPr>
          <w:rFonts w:ascii="Times New Roman" w:hAnsi="Times New Roman"/>
          <w:sz w:val="28"/>
          <w:szCs w:val="28"/>
        </w:rPr>
      </w:pPr>
      <w:bookmarkStart w:id="56" w:name="_Toc53992971"/>
      <w:r w:rsidRPr="00E4776B">
        <w:rPr>
          <w:rFonts w:ascii="Times New Roman" w:hAnsi="Times New Roman"/>
          <w:noProof/>
          <w:sz w:val="28"/>
          <w:szCs w:val="28"/>
          <w:lang w:eastAsia="ru-RU"/>
        </w:rPr>
        <mc:AlternateContent>
          <mc:Choice Requires="wps">
            <w:drawing>
              <wp:inline distT="0" distB="0" distL="0" distR="0">
                <wp:extent cx="85725" cy="85725"/>
                <wp:effectExtent l="0" t="0" r="0" b="0"/>
                <wp:docPr id="5" name="AutoShape 5" descr="Brown po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016250" id="AutoShape 5" o:spid="_x0000_s1026" alt="Brown pog.svg" style="width:6.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" filled="f" stroked="f">
                <o:lock v:ext="edit" aspectratio="t"/>
                <w10:anchorlock/>
              </v:rect>
            </w:pict>
          </mc:Fallback>
        </mc:AlternateContent>
      </w:r>
      <w:r w:rsidR="00AA3580" w:rsidRPr="00E4776B">
        <w:rPr>
          <w:rFonts w:ascii="Times New Roman" w:hAnsi="Times New Roman"/>
          <w:sz w:val="28"/>
          <w:szCs w:val="28"/>
        </w:rPr>
        <w:t>3.</w:t>
      </w:r>
      <w:r w:rsidR="00E32363">
        <w:rPr>
          <w:rFonts w:ascii="Times New Roman" w:hAnsi="Times New Roman"/>
          <w:sz w:val="28"/>
          <w:szCs w:val="28"/>
        </w:rPr>
        <w:t>4</w:t>
      </w:r>
      <w:r w:rsidR="00AA3580" w:rsidRPr="00E4776B">
        <w:rPr>
          <w:rFonts w:ascii="Times New Roman" w:hAnsi="Times New Roman"/>
          <w:sz w:val="28"/>
          <w:szCs w:val="28"/>
        </w:rPr>
        <w:t xml:space="preserve">.1. </w:t>
      </w:r>
      <w:r w:rsidR="00B13E16" w:rsidRPr="00E4776B">
        <w:rPr>
          <w:rFonts w:ascii="Times New Roman" w:hAnsi="Times New Roman"/>
          <w:sz w:val="28"/>
          <w:szCs w:val="28"/>
        </w:rPr>
        <w:t xml:space="preserve"> Природные условия и географические характеристики Валдайского  района</w:t>
      </w:r>
      <w:bookmarkEnd w:id="56"/>
    </w:p>
    <w:p w:rsidR="009D13B1" w:rsidRPr="00830BD6" w:rsidRDefault="009D13B1" w:rsidP="009D13B1">
      <w:pPr>
        <w:widowControl/>
        <w:shd w:val="clear" w:color="auto" w:fill="FFFFFF"/>
        <w:rPr>
          <w:rFonts w:ascii="Times New Roman" w:hAnsi="Times New Roman"/>
          <w:b/>
          <w:bCs/>
          <w:sz w:val="24"/>
          <w:szCs w:val="24"/>
          <w:lang w:eastAsia="ru-RU"/>
        </w:rPr>
      </w:pPr>
      <w:r w:rsidRPr="00830BD6">
        <w:rPr>
          <w:rFonts w:ascii="Times New Roman" w:hAnsi="Times New Roman"/>
          <w:b/>
          <w:bCs/>
          <w:sz w:val="24"/>
          <w:szCs w:val="24"/>
          <w:lang w:eastAsia="ru-RU"/>
        </w:rPr>
        <w:t>Географическая характеристика.</w:t>
      </w:r>
    </w:p>
    <w:p w:rsidR="009D13B1" w:rsidRPr="00717E05" w:rsidRDefault="009D13B1" w:rsidP="009D13B1">
      <w:pPr>
        <w:rPr>
          <w:rFonts w:ascii="Times New Roman" w:hAnsi="Times New Roman"/>
          <w:sz w:val="24"/>
          <w:szCs w:val="24"/>
        </w:rPr>
      </w:pPr>
      <w:r w:rsidRPr="00717E05">
        <w:rPr>
          <w:rFonts w:ascii="Times New Roman" w:hAnsi="Times New Roman"/>
          <w:sz w:val="24"/>
          <w:szCs w:val="24"/>
        </w:rPr>
        <w:t>Валдайский район расположен в юго-восточной части Новгородской области, на Валдайской возвышенности. На севере Валдайский район граничит с Крестецким и Окуловским районами, на юго-востоке — с Демянским, а с запада его соседом является Бологовский район Тверской области. Административный центр — город Валдай.</w:t>
      </w:r>
    </w:p>
    <w:p w:rsidR="009D13B1" w:rsidRPr="00717E05" w:rsidRDefault="009D13B1" w:rsidP="009D13B1">
      <w:pPr>
        <w:rPr>
          <w:rFonts w:ascii="Times New Roman" w:hAnsi="Times New Roman"/>
          <w:sz w:val="24"/>
          <w:szCs w:val="24"/>
        </w:rPr>
      </w:pPr>
      <w:r w:rsidRPr="00717E05">
        <w:rPr>
          <w:rFonts w:ascii="Times New Roman" w:hAnsi="Times New Roman"/>
          <w:sz w:val="24"/>
          <w:szCs w:val="24"/>
        </w:rPr>
        <w:t xml:space="preserve">Рельеф местности волнистый. Высокие гряды холмов, сбегающие к озерам ручьи и речушки, живописные рощи, хвойные боры, многочисленные озера с лесистыми островками. Холмы и возвышенности достигают в некоторых местах 283 метров над уровнем моря. Холмы чередуются с долинами, где кроме озер можно встретить и топкие болота. Валдайское озеро одно из самых глубоких в Новгородской области, в некоторых местах глубина его достигает 52 метров. В районе разведаны большие запасы лечебных грязей, а также минеральных вод с высокими бальнеологическими свойствами. Район располагает значительными рекреационными ресурсами. Многочисленные озера (более </w:t>
      </w:r>
      <w:r w:rsidR="00D945F1" w:rsidRPr="00717E05">
        <w:rPr>
          <w:rFonts w:ascii="Times New Roman" w:hAnsi="Times New Roman"/>
          <w:sz w:val="24"/>
          <w:szCs w:val="24"/>
        </w:rPr>
        <w:t>170</w:t>
      </w:r>
      <w:r w:rsidRPr="00717E05">
        <w:rPr>
          <w:rFonts w:ascii="Times New Roman" w:hAnsi="Times New Roman"/>
          <w:sz w:val="24"/>
          <w:szCs w:val="24"/>
        </w:rPr>
        <w:t>) и разнообразная растительность в сочетании с благоприятной экологической обстановкой обусловили создание в 1990 году Валдайского государственного природного национального парка. Он охватывает значительную часть территории района, что обеспечивает гарантию государственного контроля за экологическим благополучием на данной территории.</w:t>
      </w:r>
    </w:p>
    <w:p w:rsidR="009D13B1" w:rsidRPr="00717E05" w:rsidRDefault="009D13B1" w:rsidP="009D13B1">
      <w:pPr>
        <w:rPr>
          <w:rFonts w:ascii="Times New Roman" w:hAnsi="Times New Roman"/>
          <w:color w:val="auto"/>
          <w:sz w:val="24"/>
          <w:szCs w:val="24"/>
        </w:rPr>
      </w:pPr>
      <w:r w:rsidRPr="00717E05">
        <w:rPr>
          <w:rFonts w:ascii="Times New Roman" w:hAnsi="Times New Roman"/>
          <w:color w:val="auto"/>
          <w:sz w:val="24"/>
          <w:szCs w:val="24"/>
        </w:rPr>
        <w:t xml:space="preserve">На территории района расположены </w:t>
      </w:r>
      <w:r w:rsidR="00BA6316" w:rsidRPr="00717E05">
        <w:rPr>
          <w:rFonts w:ascii="Times New Roman" w:hAnsi="Times New Roman"/>
          <w:color w:val="auto"/>
          <w:sz w:val="24"/>
          <w:szCs w:val="24"/>
        </w:rPr>
        <w:t xml:space="preserve">1 (один) город  и </w:t>
      </w:r>
      <w:r w:rsidRPr="00717E05">
        <w:rPr>
          <w:rFonts w:ascii="Times New Roman" w:hAnsi="Times New Roman"/>
          <w:color w:val="auto"/>
          <w:sz w:val="24"/>
          <w:szCs w:val="24"/>
        </w:rPr>
        <w:t>183 сельских населенных пункта</w:t>
      </w:r>
      <w:r w:rsidR="004052B1" w:rsidRPr="00717E05">
        <w:rPr>
          <w:rFonts w:ascii="Times New Roman" w:hAnsi="Times New Roman"/>
          <w:color w:val="auto"/>
          <w:sz w:val="24"/>
          <w:szCs w:val="24"/>
        </w:rPr>
        <w:t>.</w:t>
      </w:r>
      <w:r w:rsidRPr="00717E05">
        <w:rPr>
          <w:rFonts w:ascii="Times New Roman" w:hAnsi="Times New Roman"/>
          <w:color w:val="auto"/>
          <w:sz w:val="24"/>
          <w:szCs w:val="24"/>
        </w:rPr>
        <w:t xml:space="preserve"> Административный центр — город Валдай. </w:t>
      </w:r>
      <w:r w:rsidR="00D945F1" w:rsidRPr="00717E05">
        <w:rPr>
          <w:rFonts w:ascii="Times New Roman" w:hAnsi="Times New Roman"/>
          <w:color w:val="auto"/>
          <w:sz w:val="24"/>
          <w:szCs w:val="24"/>
        </w:rPr>
        <w:t xml:space="preserve">Валдайский район занимает площадь 2,7 тыс. кв. километров. </w:t>
      </w:r>
      <w:r w:rsidRPr="00717E05">
        <w:rPr>
          <w:rFonts w:ascii="Times New Roman" w:hAnsi="Times New Roman"/>
          <w:color w:val="auto"/>
          <w:sz w:val="24"/>
          <w:szCs w:val="24"/>
        </w:rPr>
        <w:t>Плотность населения — 8,7 человек на квадратный километр.</w:t>
      </w:r>
    </w:p>
    <w:p w:rsidR="00414947" w:rsidRPr="00334095" w:rsidRDefault="00414947" w:rsidP="00334095">
      <w:pPr>
        <w:widowControl/>
        <w:shd w:val="clear" w:color="auto" w:fill="FFFFFF"/>
        <w:rPr>
          <w:rFonts w:ascii="Times New Roman" w:hAnsi="Times New Roman"/>
          <w:b/>
          <w:bCs/>
          <w:sz w:val="24"/>
          <w:szCs w:val="24"/>
          <w:lang w:eastAsia="ru-RU"/>
        </w:rPr>
      </w:pPr>
      <w:r w:rsidRPr="00334095">
        <w:rPr>
          <w:rFonts w:ascii="Times New Roman" w:hAnsi="Times New Roman"/>
          <w:b/>
          <w:bCs/>
          <w:sz w:val="24"/>
          <w:szCs w:val="24"/>
          <w:lang w:eastAsia="ru-RU"/>
        </w:rPr>
        <w:t>Природные ресурсы.</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 xml:space="preserve"> Климат района как район умеренно-континентального климата с умеренно теплым летом, довольно продолжительной умеренно холодной зимой. Среднегодовая температура воздуха составляет +3,9°С. Среднегодовая температура самых холодных месяцев (января и февраля) - 9° - 10° С. Температура самого теплого месяца - июля - +16° + 17°С. Годовая амплитуда среднемесячных температур - 26,2°С. Продолжительность безморозного периода - 128 дней. Суточный максимум осадков за весь период наблюдений составляет 89 мм (июль 2004 года). Годовое количество осадков составляет 766 мм. Минимум осадков приходится на февраль, март, апрель; максимум - на июль, август. 53% осадков выпадает в виде дождя, 26% в виде снега и 21% в виде снега с дождем. Продолжительность периода с устойчивым снежным покровом - 140 дней. Высота снежного покрова достигает 40-45 см. Наибольшая глубина сезонного промерзания под оголенной от снега площадкой равна 150 см. </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Весна наступает в конце 28-29 марта. В конце марта, с наступлением очень теплой погоды, начинается интенсивное снеготаяние и в период 15-19 апреля на большей части территории поля освобождаются от снега.</w:t>
      </w:r>
      <w:r w:rsidR="00334095" w:rsidRPr="00717E05">
        <w:rPr>
          <w:rFonts w:ascii="Times New Roman" w:hAnsi="Times New Roman"/>
          <w:sz w:val="24"/>
          <w:szCs w:val="24"/>
        </w:rPr>
        <w:t xml:space="preserve"> </w:t>
      </w:r>
      <w:r w:rsidRPr="00717E05">
        <w:rPr>
          <w:rFonts w:ascii="Times New Roman" w:hAnsi="Times New Roman"/>
          <w:sz w:val="24"/>
          <w:szCs w:val="24"/>
        </w:rPr>
        <w:t>При глубоком промерзании почвы её полное оттаивание наблюдается в период</w:t>
      </w:r>
      <w:r w:rsidR="00334095" w:rsidRPr="00717E05">
        <w:rPr>
          <w:rFonts w:ascii="Times New Roman" w:hAnsi="Times New Roman"/>
          <w:sz w:val="24"/>
          <w:szCs w:val="24"/>
        </w:rPr>
        <w:t xml:space="preserve"> </w:t>
      </w:r>
      <w:r w:rsidRPr="00717E05">
        <w:rPr>
          <w:rFonts w:ascii="Times New Roman" w:hAnsi="Times New Roman"/>
          <w:sz w:val="24"/>
          <w:szCs w:val="24"/>
        </w:rPr>
        <w:t>18-22 апреля.</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 xml:space="preserve">Переход среднесуточной температуры воздуха через </w:t>
      </w:r>
      <w:r w:rsidR="00334095" w:rsidRPr="00717E05">
        <w:rPr>
          <w:rFonts w:ascii="Times New Roman" w:hAnsi="Times New Roman"/>
          <w:sz w:val="24"/>
          <w:szCs w:val="24"/>
        </w:rPr>
        <w:t>+</w:t>
      </w:r>
      <w:r w:rsidRPr="00717E05">
        <w:rPr>
          <w:rFonts w:ascii="Times New Roman" w:hAnsi="Times New Roman"/>
          <w:sz w:val="24"/>
          <w:szCs w:val="24"/>
        </w:rPr>
        <w:t xml:space="preserve">5°С к более высоким значениям происходит 10-17 апреля. Возобновляется вегетация озимых зерновых культур и многолетних </w:t>
      </w:r>
      <w:r w:rsidRPr="00717E05">
        <w:rPr>
          <w:rFonts w:ascii="Times New Roman" w:hAnsi="Times New Roman"/>
          <w:sz w:val="24"/>
          <w:szCs w:val="24"/>
        </w:rPr>
        <w:lastRenderedPageBreak/>
        <w:t>трав.</w:t>
      </w:r>
      <w:r w:rsidR="00334095" w:rsidRPr="00717E05">
        <w:rPr>
          <w:rFonts w:ascii="Times New Roman" w:hAnsi="Times New Roman"/>
          <w:sz w:val="24"/>
          <w:szCs w:val="24"/>
        </w:rPr>
        <w:t xml:space="preserve"> </w:t>
      </w:r>
      <w:r w:rsidRPr="00717E05">
        <w:rPr>
          <w:rFonts w:ascii="Times New Roman" w:hAnsi="Times New Roman"/>
          <w:sz w:val="24"/>
          <w:szCs w:val="24"/>
        </w:rPr>
        <w:t>Переход среднесуточной температуры воздуха через 10°</w:t>
      </w:r>
      <w:r w:rsidR="00334095" w:rsidRPr="00717E05">
        <w:rPr>
          <w:rFonts w:ascii="Times New Roman" w:hAnsi="Times New Roman"/>
          <w:sz w:val="24"/>
          <w:szCs w:val="24"/>
        </w:rPr>
        <w:t>С</w:t>
      </w:r>
      <w:r w:rsidRPr="00717E05">
        <w:rPr>
          <w:rFonts w:ascii="Times New Roman" w:hAnsi="Times New Roman"/>
          <w:sz w:val="24"/>
          <w:szCs w:val="24"/>
        </w:rPr>
        <w:t xml:space="preserve"> прои</w:t>
      </w:r>
      <w:r w:rsidR="00334095" w:rsidRPr="00717E05">
        <w:rPr>
          <w:rFonts w:ascii="Times New Roman" w:hAnsi="Times New Roman"/>
          <w:sz w:val="24"/>
          <w:szCs w:val="24"/>
        </w:rPr>
        <w:t>с</w:t>
      </w:r>
      <w:r w:rsidRPr="00717E05">
        <w:rPr>
          <w:rFonts w:ascii="Times New Roman" w:hAnsi="Times New Roman"/>
          <w:sz w:val="24"/>
          <w:szCs w:val="24"/>
        </w:rPr>
        <w:t xml:space="preserve">ходит в конце апреля </w:t>
      </w:r>
      <w:r w:rsidR="00334095" w:rsidRPr="00717E05">
        <w:rPr>
          <w:rFonts w:ascii="Times New Roman" w:hAnsi="Times New Roman"/>
          <w:sz w:val="24"/>
          <w:szCs w:val="24"/>
        </w:rPr>
        <w:t>–</w:t>
      </w:r>
      <w:r w:rsidRPr="00717E05">
        <w:rPr>
          <w:rFonts w:ascii="Times New Roman" w:hAnsi="Times New Roman"/>
          <w:sz w:val="24"/>
          <w:szCs w:val="24"/>
        </w:rPr>
        <w:t xml:space="preserve"> начале</w:t>
      </w:r>
      <w:r w:rsidR="00334095" w:rsidRPr="00717E05">
        <w:rPr>
          <w:rFonts w:ascii="Times New Roman" w:hAnsi="Times New Roman"/>
          <w:sz w:val="24"/>
          <w:szCs w:val="24"/>
        </w:rPr>
        <w:t xml:space="preserve"> мая</w:t>
      </w:r>
      <w:r w:rsidRPr="00717E05">
        <w:rPr>
          <w:rFonts w:ascii="Times New Roman" w:hAnsi="Times New Roman"/>
          <w:sz w:val="24"/>
          <w:szCs w:val="24"/>
        </w:rPr>
        <w:t>.</w:t>
      </w:r>
      <w:r w:rsidR="00334095" w:rsidRPr="00717E05">
        <w:rPr>
          <w:rFonts w:ascii="Times New Roman" w:hAnsi="Times New Roman"/>
          <w:sz w:val="24"/>
          <w:szCs w:val="24"/>
        </w:rPr>
        <w:t xml:space="preserve"> </w:t>
      </w:r>
      <w:r w:rsidRPr="00717E05">
        <w:rPr>
          <w:rFonts w:ascii="Times New Roman" w:hAnsi="Times New Roman"/>
          <w:sz w:val="24"/>
          <w:szCs w:val="24"/>
        </w:rPr>
        <w:t>Сев производится обычно в первой декаде мая. Для роста и развития сельскохозяйственных культур в отдельные периоды мая не хватает тепла. Сумма осадков за май составляет в среднем 120-180% от нормы.</w:t>
      </w:r>
      <w:r w:rsidR="00334095" w:rsidRPr="00717E05">
        <w:rPr>
          <w:rFonts w:ascii="Times New Roman" w:hAnsi="Times New Roman"/>
          <w:sz w:val="24"/>
          <w:szCs w:val="24"/>
        </w:rPr>
        <w:t xml:space="preserve"> </w:t>
      </w:r>
      <w:r w:rsidRPr="00717E05">
        <w:rPr>
          <w:rFonts w:ascii="Times New Roman" w:hAnsi="Times New Roman"/>
          <w:sz w:val="24"/>
          <w:szCs w:val="24"/>
        </w:rPr>
        <w:t>Летом преобладает умеренно-теплая погода с дождями. За сутки выпадает иногда по 20-45 мм осадков.</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Преобладающим является ветер западного, юго-западного и южного направления. Максимальный порыв ветра составляет 30 м/с.</w:t>
      </w:r>
    </w:p>
    <w:p w:rsidR="00414947" w:rsidRPr="00717E05" w:rsidRDefault="00414947" w:rsidP="00334095">
      <w:pPr>
        <w:rPr>
          <w:rFonts w:ascii="Times New Roman" w:hAnsi="Times New Roman"/>
          <w:sz w:val="24"/>
          <w:szCs w:val="24"/>
        </w:rPr>
      </w:pPr>
      <w:r w:rsidRPr="00717E05">
        <w:rPr>
          <w:rFonts w:ascii="Times New Roman" w:hAnsi="Times New Roman"/>
          <w:sz w:val="24"/>
          <w:szCs w:val="24"/>
        </w:rPr>
        <w:t>Климатические условия Валдайского района являются благоприятными для проживания населения, ведения сельского хозяйства и для всех видов отдыха.</w:t>
      </w:r>
    </w:p>
    <w:p w:rsidR="00414947" w:rsidRPr="00717E05" w:rsidRDefault="00414947" w:rsidP="0041494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Почвы, в основном, дерново-подзолистые, в низинах формируются болотистые почвы. На территории района</w:t>
      </w:r>
      <w:r w:rsidRPr="00717E05">
        <w:rPr>
          <w:rFonts w:ascii="Times New Roman" w:hAnsi="Times New Roman" w:cs="Times New Roman"/>
          <w:color w:val="FF0000"/>
          <w:sz w:val="24"/>
          <w:szCs w:val="24"/>
        </w:rPr>
        <w:t xml:space="preserve"> </w:t>
      </w:r>
      <w:r w:rsidRPr="00717E05">
        <w:rPr>
          <w:rFonts w:ascii="Times New Roman" w:hAnsi="Times New Roman" w:cs="Times New Roman"/>
          <w:sz w:val="24"/>
          <w:szCs w:val="24"/>
        </w:rPr>
        <w:t>170 озер.</w:t>
      </w:r>
      <w:r w:rsidRPr="00717E05">
        <w:rPr>
          <w:rFonts w:ascii="Times New Roman" w:hAnsi="Times New Roman" w:cs="Times New Roman"/>
          <w:color w:val="FF0000"/>
          <w:sz w:val="24"/>
          <w:szCs w:val="24"/>
        </w:rPr>
        <w:t xml:space="preserve"> </w:t>
      </w:r>
      <w:r w:rsidRPr="00717E05">
        <w:rPr>
          <w:rFonts w:ascii="Times New Roman" w:hAnsi="Times New Roman" w:cs="Times New Roman"/>
          <w:sz w:val="24"/>
          <w:szCs w:val="24"/>
        </w:rPr>
        <w:t xml:space="preserve">Глухие и проточные, сточные и карстовые – все они по-своему красивы. </w:t>
      </w:r>
    </w:p>
    <w:p w:rsidR="00414947" w:rsidRPr="00717E05" w:rsidRDefault="00414947" w:rsidP="0041494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 территории района  встречаются около 50 видов млекопитающих, не менее 180 - птиц, 5 - пресмыкающихся, 7 - земноводных и около 40-45 видов рыб.</w:t>
      </w:r>
    </w:p>
    <w:p w:rsidR="00414947" w:rsidRPr="00717E05" w:rsidRDefault="00414947" w:rsidP="0041494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Экологическая обстановка в районе благоприятная. Валдай располагает значительным туристским потенциалом: сочетание умеренно-континентального климата, уникальных природных ландшафтов, имеющих познавательное и естественное значение, богатой флоры и фауны. Реки и водоемы обладают благоприятной для рекреации температурой и водным режимом. Природа щедра и разнообразна. Практически круглый год есть возможность для охоты и рыбной ловли. Холмистый рельеф является очень живописным и в первую очередь представляет интерес для туристов (организация пешеходных и других видов маршрутов). Гидроминеральные ресурсы (хлоридные воды типа “Трускавец”, бромистые, солоноватые воды смешанного типа), лечебные грязи, пресноводные сапропели, торф со степенью разложения более 40 % могут быть использованы для организации санаторного лечения.</w:t>
      </w:r>
    </w:p>
    <w:p w:rsidR="00414947" w:rsidRPr="00717E05" w:rsidRDefault="00414947" w:rsidP="0041494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Рельеф местности волнист. Естественно географические условия определили и своеобразие флоры. Здесь, в таёжно-широколиственной зоне, растут ель и сосна, рябина, можжевельник, встречаются могучие кедры. В лиственных лесах, в основном - береза и осина. </w:t>
      </w:r>
    </w:p>
    <w:p w:rsidR="00414947" w:rsidRPr="00717E05" w:rsidRDefault="00414947"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Территория района небогата полезными ископаемыми. Выявлены и разведаны месторождения торфа, глин кирпичных, валунно-песчано-гравийного материала. Валдайский район характеризуется слабой заторфованностью (по сравнению со среднеобластными показателями). Учтено 9 месторождений торфа с запасами около 16,5 млн. тонн. Основная часть запасов торфа – залежи низинного типа. Мощность пласта не превышает 75 метров. Учтены два месторождения глин кирпичных с общим запасом 991,2 тыс. куб. м., месторождения мелкие. В настоящее время месторождения не осваиваются. Имеется три месторождения валунно-песчано-гравийного материала суммарным запасом 25,1 млн. куб. м. Как перспективное, для дальнейшей разработки, следует рассматривать месторождение д. Мысловичи и М.Уклейно с запасами в 1,3 млн. куб. м., так же следует предусмотреть восполнение сырьевой базы за счет карбонатных пород, пригодных для переработки на щебень. В районе установлено наличие трех месторождений: Суховское, Грядовское, Водораздельное с запасами около 40 млн. куб. м.</w:t>
      </w:r>
    </w:p>
    <w:p w:rsidR="00B13E16" w:rsidRPr="00830BD6" w:rsidRDefault="00B13E16" w:rsidP="00B13E16">
      <w:pPr>
        <w:rPr>
          <w:rFonts w:ascii="Times New Roman" w:hAnsi="Times New Roman"/>
          <w:sz w:val="24"/>
          <w:szCs w:val="24"/>
        </w:rPr>
      </w:pPr>
      <w:r w:rsidRPr="00830BD6">
        <w:rPr>
          <w:rFonts w:ascii="Times New Roman" w:hAnsi="Times New Roman"/>
          <w:b/>
          <w:sz w:val="24"/>
          <w:szCs w:val="24"/>
        </w:rPr>
        <w:t>Рельеф.</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Валдайская возвышенность обладает высотными отметками до 300 м. Нередко встречаются длинные крутосклонные гряды, сложенные песками и гравием – озы, а также зандры и камовый рельеф. Здесь находятся самые высокие точки Новгородской области: гора Рыжоха (296 м) и гора Ореховна (288 м).</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Среди моренных холмов, камов и озов встречаются многочисленные понижения, некоторые из них заняты озерами. По Валдайской возвышенности проходит главный водораздел Восточно-Европейской равнины.</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юго-западной части возвышенности преобладают вытянутые моренные  гряды и расположенные между ними ложбины, занятые речками и ручьями. Для центральной части характерно чередование крупных моренных возвышенностей и больших озерных котловин.</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Кроме холмов, расположенных главным образом вдоль границы последнего оледенения, на Валдайской возвышенности много равнинных участков, сложенных валунным суглинком и песком.</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западной части Валдайской возвышенности распространены карстовые формы рельефа, представленные воронками, ямами, небольшими пещерами, сухими долинами рек.</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Биогенные формы связаны с поверхностью болот, которые по типу питания относятся к низинным, верховым и переходным. Формы их поверхности обусловлены микрорельефом, по типу которого различают плоские, кочковатые и грядово</w:t>
      </w:r>
      <w:r w:rsidR="003563F2">
        <w:rPr>
          <w:rFonts w:ascii="Times New Roman" w:hAnsi="Times New Roman" w:cs="Times New Roman"/>
          <w:sz w:val="24"/>
          <w:szCs w:val="24"/>
        </w:rPr>
        <w:t xml:space="preserve"> </w:t>
      </w:r>
      <w:r w:rsidRPr="00717E05">
        <w:rPr>
          <w:rFonts w:ascii="Times New Roman" w:hAnsi="Times New Roman" w:cs="Times New Roman"/>
          <w:sz w:val="24"/>
          <w:szCs w:val="24"/>
        </w:rPr>
        <w:t>- мочажинные болота.</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Эоловые формы рельефа представлены бугристыми песками и дюнами, возникших в результате перевеяния озерных и флювиальных песков. Данные формы рельефа приурочены к озерным и речным песчаным берегам и террасам.</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Формы рельефа, формирующиеся под действием рек в Новгородской области, находятся на начальной стадии развития. Долины рек разработаны слабо, террасы и поймы выражены плохо, в руслах нередко бывают пороги.</w:t>
      </w:r>
    </w:p>
    <w:p w:rsidR="00B13E16" w:rsidRPr="00830BD6" w:rsidRDefault="00B13E16" w:rsidP="00B13E16">
      <w:pPr>
        <w:rPr>
          <w:rFonts w:ascii="Times New Roman" w:hAnsi="Times New Roman"/>
          <w:b/>
          <w:sz w:val="24"/>
          <w:szCs w:val="24"/>
        </w:rPr>
      </w:pPr>
      <w:r w:rsidRPr="00830BD6">
        <w:rPr>
          <w:rFonts w:ascii="Times New Roman" w:hAnsi="Times New Roman"/>
          <w:b/>
          <w:sz w:val="24"/>
          <w:szCs w:val="24"/>
        </w:rPr>
        <w:t>Геологическое</w:t>
      </w:r>
      <w:r w:rsidRPr="00830BD6">
        <w:rPr>
          <w:rFonts w:ascii="Times New Roman" w:hAnsi="Times New Roman"/>
          <w:b/>
          <w:spacing w:val="-9"/>
          <w:sz w:val="24"/>
          <w:szCs w:val="24"/>
        </w:rPr>
        <w:t xml:space="preserve"> </w:t>
      </w:r>
      <w:r w:rsidRPr="00830BD6">
        <w:rPr>
          <w:rFonts w:ascii="Times New Roman" w:hAnsi="Times New Roman"/>
          <w:b/>
          <w:sz w:val="24"/>
          <w:szCs w:val="24"/>
        </w:rPr>
        <w:t>строение.</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Территория Валдайского муниципального района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Антропогенная деятельность влияет на геологическую среду, и может способствовать дальнейшей активизации экзогенных геологических процессов, которые в свою очередь могут наносить существенный ущерб хозяйственным объектам.</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зону интенсивного развития карстовых процессов попадают также объекты федерального значения: территория Валдайского национального парка, автомобильная дорога М-10 (Санкт-Петербург - Москва), железные дороги.</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Территория Валдайского муниципального района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Четвертичные отложения представлены озерно-ледниковыми песками, глинами и суглинками, аллювиальными песками и суглинками.</w:t>
      </w:r>
    </w:p>
    <w:p w:rsidR="00B13E16" w:rsidRPr="00717E05"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Основаниями зданий и сооружений на большей части рассматриваемого района будут служить породы озерно-ледникового комплекса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Расчетное сопротивление пород составляет 1,5 кг/см2. В качестве естественных оснований данные отложения не рекомендуются.</w:t>
      </w:r>
    </w:p>
    <w:p w:rsidR="00B13E16" w:rsidRPr="003563F2" w:rsidRDefault="00B13E16" w:rsidP="0033409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Строительство должно осуществляться после проведения специальных инженерных мероприятий по укреплению оснований или усилению несущих конструкций </w:t>
      </w:r>
      <w:r w:rsidRPr="003563F2">
        <w:rPr>
          <w:rFonts w:ascii="Times New Roman" w:hAnsi="Times New Roman" w:cs="Times New Roman"/>
          <w:sz w:val="24"/>
          <w:szCs w:val="24"/>
        </w:rPr>
        <w:t>сооружений.</w:t>
      </w:r>
    </w:p>
    <w:p w:rsidR="00B13E16" w:rsidRPr="00717E05" w:rsidRDefault="00B13E16" w:rsidP="002B2CB1">
      <w:pPr>
        <w:pStyle w:val="ConsPlusNormal"/>
        <w:widowControl/>
        <w:ind w:firstLine="709"/>
        <w:rPr>
          <w:rFonts w:ascii="Times New Roman" w:hAnsi="Times New Roman" w:cs="Times New Roman"/>
          <w:b/>
          <w:sz w:val="24"/>
          <w:szCs w:val="24"/>
        </w:rPr>
      </w:pPr>
      <w:bookmarkStart w:id="57" w:name="_TOC_250032"/>
      <w:r w:rsidRPr="00717E05">
        <w:rPr>
          <w:rFonts w:ascii="Times New Roman" w:hAnsi="Times New Roman" w:cs="Times New Roman"/>
          <w:b/>
          <w:sz w:val="24"/>
          <w:szCs w:val="24"/>
        </w:rPr>
        <w:t>Водные ресурсы</w:t>
      </w:r>
      <w:bookmarkEnd w:id="57"/>
      <w:r w:rsidRPr="00717E05">
        <w:rPr>
          <w:rFonts w:ascii="Times New Roman" w:hAnsi="Times New Roman" w:cs="Times New Roman"/>
          <w:b/>
          <w:sz w:val="24"/>
          <w:szCs w:val="24"/>
        </w:rPr>
        <w:t>.</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Новгородская область характеризуется хорошо развитой гидрографической сетью. Большинство открытых водоемов области принадлежат к  бассейну Балтийского моря (97%). Незначительная часть рек (3%) в северо-восточной части территории области относится к бессточному бассейну Каспийского моря (река Молога с притоками). Водоразделами между этими бассейнами является Валдайская возвышенность.</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 крупным рекам Валдайского муниципального района относятся реки Полометь, Лонница, остальные реки принадлежат к группе средних и мелких водотоков.</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По характеру среднего многолетнего годового водного режима реки Новгородской области принадлежат к восточно-европейскому типу – с высоким весенним половодьем, низкой летней и зимней меженью и подъёмами уровней воды осенью под влиянием дождей. Характер питания – смешанный с преобладанием снегового. Среднее многолетнее </w:t>
      </w:r>
      <w:r w:rsidRPr="00717E05">
        <w:rPr>
          <w:rFonts w:ascii="Times New Roman" w:hAnsi="Times New Roman" w:cs="Times New Roman"/>
          <w:sz w:val="24"/>
          <w:szCs w:val="24"/>
        </w:rPr>
        <w:lastRenderedPageBreak/>
        <w:t>соотношение между источниками питания следующее: снеговое – 60%, грунтовое – 30%, дождевое – 10%.</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Новгородской области имеется 1067 озер. Более 550 из них расположены в Боровичском, Валдайском, Хвойнинском и Любытинском районах. 798 озер общей площадью 61173 га (без оз. Ильмень) описаны и имеют паспорта.</w:t>
      </w:r>
    </w:p>
    <w:p w:rsidR="00B13E16" w:rsidRPr="00717E05" w:rsidRDefault="00B13E16" w:rsidP="00D7602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районе   насчитывается   около   1</w:t>
      </w:r>
      <w:r w:rsidR="00AA3580" w:rsidRPr="00717E05">
        <w:rPr>
          <w:rFonts w:ascii="Times New Roman" w:hAnsi="Times New Roman" w:cs="Times New Roman"/>
          <w:sz w:val="24"/>
          <w:szCs w:val="24"/>
        </w:rPr>
        <w:t>70</w:t>
      </w:r>
      <w:r w:rsidRPr="00717E05">
        <w:rPr>
          <w:rFonts w:ascii="Times New Roman" w:hAnsi="Times New Roman" w:cs="Times New Roman"/>
          <w:sz w:val="24"/>
          <w:szCs w:val="24"/>
        </w:rPr>
        <w:t xml:space="preserve">  озёр.   Наиболее   крупные   из   них оз.</w:t>
      </w:r>
      <w:r w:rsidR="00D7602E"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Валдайское, </w:t>
      </w:r>
      <w:r w:rsidR="00AA3580" w:rsidRPr="00717E05">
        <w:rPr>
          <w:rFonts w:ascii="Times New Roman" w:hAnsi="Times New Roman" w:cs="Times New Roman"/>
          <w:sz w:val="24"/>
          <w:szCs w:val="24"/>
        </w:rPr>
        <w:t xml:space="preserve">оз.Селигер, </w:t>
      </w:r>
      <w:r w:rsidRPr="00717E05">
        <w:rPr>
          <w:rFonts w:ascii="Times New Roman" w:hAnsi="Times New Roman" w:cs="Times New Roman"/>
          <w:sz w:val="24"/>
          <w:szCs w:val="24"/>
        </w:rPr>
        <w:t>оз.Березай, часть оз. Велье.</w:t>
      </w:r>
    </w:p>
    <w:p w:rsidR="00414947" w:rsidRDefault="00414947" w:rsidP="00414947">
      <w:pPr>
        <w:rPr>
          <w:rFonts w:ascii="Times New Roman" w:hAnsi="Times New Roman"/>
          <w:color w:val="auto"/>
          <w:sz w:val="24"/>
          <w:szCs w:val="24"/>
        </w:rPr>
      </w:pPr>
      <w:r w:rsidRPr="00717E05">
        <w:rPr>
          <w:rFonts w:ascii="Times New Roman" w:hAnsi="Times New Roman"/>
          <w:color w:val="auto"/>
          <w:sz w:val="24"/>
          <w:szCs w:val="24"/>
        </w:rPr>
        <w:t xml:space="preserve">Данные о </w:t>
      </w:r>
      <w:r w:rsidR="00D945F1" w:rsidRPr="00717E05">
        <w:rPr>
          <w:rFonts w:ascii="Times New Roman" w:hAnsi="Times New Roman"/>
          <w:color w:val="auto"/>
          <w:sz w:val="24"/>
          <w:szCs w:val="24"/>
        </w:rPr>
        <w:t xml:space="preserve">части </w:t>
      </w:r>
      <w:r w:rsidRPr="00717E05">
        <w:rPr>
          <w:rFonts w:ascii="Times New Roman" w:hAnsi="Times New Roman"/>
          <w:color w:val="auto"/>
          <w:sz w:val="24"/>
          <w:szCs w:val="24"/>
        </w:rPr>
        <w:t xml:space="preserve">водных объектах и водоохранных зонах в соответствии с Водным кодексом РФ приведены </w:t>
      </w:r>
      <w:r w:rsidR="00AA3580" w:rsidRPr="00717E05">
        <w:rPr>
          <w:rFonts w:ascii="Times New Roman" w:hAnsi="Times New Roman"/>
          <w:color w:val="auto"/>
          <w:sz w:val="24"/>
          <w:szCs w:val="24"/>
        </w:rPr>
        <w:t xml:space="preserve"> ниже в таблице:</w:t>
      </w:r>
      <w:r w:rsidRPr="00CE094A">
        <w:rPr>
          <w:rFonts w:ascii="Times New Roman" w:hAnsi="Times New Roman"/>
          <w:color w:val="auto"/>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2608"/>
        <w:gridCol w:w="3292"/>
        <w:gridCol w:w="1886"/>
      </w:tblGrid>
      <w:tr w:rsidR="00D61A13" w:rsidRPr="00717E05" w:rsidTr="00B95535">
        <w:trPr>
          <w:cantSplit/>
          <w:trHeight w:val="433"/>
          <w:tblHeader/>
          <w:jc w:val="center"/>
        </w:trPr>
        <w:tc>
          <w:tcPr>
            <w:tcW w:w="1140" w:type="pct"/>
            <w:shd w:val="clear" w:color="auto" w:fill="auto"/>
            <w:vAlign w:val="center"/>
          </w:tcPr>
          <w:p w:rsidR="00D61A13" w:rsidRPr="00717E05" w:rsidRDefault="00D61A13" w:rsidP="00587B9B">
            <w:pPr>
              <w:ind w:firstLine="5"/>
              <w:jc w:val="center"/>
              <w:rPr>
                <w:rFonts w:ascii="Times New Roman" w:hAnsi="Times New Roman"/>
                <w:b/>
                <w:color w:val="auto"/>
                <w:sz w:val="20"/>
                <w:szCs w:val="20"/>
              </w:rPr>
            </w:pPr>
            <w:r w:rsidRPr="00717E05">
              <w:rPr>
                <w:rFonts w:ascii="Times New Roman" w:hAnsi="Times New Roman"/>
                <w:b/>
                <w:color w:val="auto"/>
                <w:sz w:val="20"/>
                <w:szCs w:val="20"/>
              </w:rPr>
              <w:t>Название реки, озера</w:t>
            </w:r>
          </w:p>
        </w:tc>
        <w:tc>
          <w:tcPr>
            <w:tcW w:w="1293" w:type="pct"/>
            <w:shd w:val="clear" w:color="auto" w:fill="auto"/>
            <w:vAlign w:val="center"/>
          </w:tcPr>
          <w:p w:rsidR="00D61A13" w:rsidRPr="00717E05" w:rsidRDefault="00D7602E" w:rsidP="00D61A13">
            <w:pPr>
              <w:ind w:firstLine="5"/>
              <w:jc w:val="center"/>
              <w:rPr>
                <w:rFonts w:ascii="Times New Roman" w:hAnsi="Times New Roman"/>
                <w:b/>
                <w:color w:val="auto"/>
                <w:sz w:val="20"/>
                <w:szCs w:val="20"/>
              </w:rPr>
            </w:pPr>
            <w:r w:rsidRPr="00717E05">
              <w:rPr>
                <w:rFonts w:ascii="Times New Roman" w:hAnsi="Times New Roman"/>
                <w:b/>
                <w:color w:val="auto"/>
                <w:sz w:val="20"/>
                <w:szCs w:val="20"/>
              </w:rPr>
              <w:t>Длина реки</w:t>
            </w:r>
            <w:r w:rsidRPr="00717E05">
              <w:rPr>
                <w:rFonts w:ascii="Times New Roman" w:hAnsi="Times New Roman"/>
                <w:sz w:val="20"/>
                <w:szCs w:val="20"/>
              </w:rPr>
              <w:t>/</w:t>
            </w:r>
            <w:r w:rsidRPr="00717E05">
              <w:rPr>
                <w:rFonts w:ascii="Times New Roman" w:hAnsi="Times New Roman"/>
                <w:b/>
                <w:sz w:val="20"/>
                <w:szCs w:val="20"/>
              </w:rPr>
              <w:t>площадь водосбора</w:t>
            </w:r>
            <w:r w:rsidR="00D61A13" w:rsidRPr="00717E05">
              <w:rPr>
                <w:rFonts w:ascii="Times New Roman" w:hAnsi="Times New Roman"/>
                <w:b/>
                <w:color w:val="auto"/>
                <w:sz w:val="20"/>
                <w:szCs w:val="20"/>
              </w:rPr>
              <w:t>, км</w:t>
            </w:r>
            <w:r w:rsidRPr="00717E05">
              <w:rPr>
                <w:rFonts w:ascii="Times New Roman" w:hAnsi="Times New Roman"/>
                <w:b/>
                <w:sz w:val="20"/>
                <w:szCs w:val="20"/>
              </w:rPr>
              <w:t>/км</w:t>
            </w:r>
            <w:r w:rsidRPr="00717E05">
              <w:rPr>
                <w:rFonts w:ascii="Times New Roman" w:hAnsi="Times New Roman"/>
                <w:b/>
                <w:sz w:val="20"/>
                <w:szCs w:val="20"/>
                <w:vertAlign w:val="superscript"/>
              </w:rPr>
              <w:t>2</w:t>
            </w:r>
            <w:r w:rsidR="00D61A13" w:rsidRPr="00717E05">
              <w:rPr>
                <w:rFonts w:ascii="Times New Roman" w:hAnsi="Times New Roman"/>
                <w:b/>
                <w:color w:val="auto"/>
                <w:sz w:val="20"/>
                <w:szCs w:val="20"/>
              </w:rPr>
              <w:t>;</w:t>
            </w:r>
          </w:p>
          <w:p w:rsidR="00D61A13" w:rsidRPr="00717E05" w:rsidRDefault="00D61A13" w:rsidP="00D61A13">
            <w:pPr>
              <w:ind w:firstLine="5"/>
              <w:jc w:val="center"/>
              <w:rPr>
                <w:rFonts w:ascii="Times New Roman" w:hAnsi="Times New Roman"/>
                <w:b/>
                <w:color w:val="auto"/>
                <w:sz w:val="20"/>
                <w:szCs w:val="20"/>
              </w:rPr>
            </w:pPr>
            <w:r w:rsidRPr="00717E05">
              <w:rPr>
                <w:rFonts w:ascii="Times New Roman" w:hAnsi="Times New Roman"/>
                <w:b/>
                <w:color w:val="auto"/>
                <w:sz w:val="20"/>
                <w:szCs w:val="20"/>
              </w:rPr>
              <w:t>Площадь озера, км</w:t>
            </w:r>
            <w:r w:rsidRPr="00717E05">
              <w:rPr>
                <w:rFonts w:ascii="Times New Roman" w:hAnsi="Times New Roman"/>
                <w:b/>
                <w:color w:val="auto"/>
                <w:sz w:val="20"/>
                <w:szCs w:val="20"/>
                <w:vertAlign w:val="superscript"/>
              </w:rPr>
              <w:t>2</w:t>
            </w:r>
          </w:p>
        </w:tc>
        <w:tc>
          <w:tcPr>
            <w:tcW w:w="1632" w:type="pct"/>
            <w:shd w:val="clear" w:color="auto" w:fill="auto"/>
            <w:vAlign w:val="center"/>
          </w:tcPr>
          <w:p w:rsidR="00D61A13" w:rsidRPr="00717E05" w:rsidRDefault="00E02CF0" w:rsidP="00D61A13">
            <w:pPr>
              <w:ind w:firstLine="5"/>
              <w:jc w:val="center"/>
              <w:rPr>
                <w:rFonts w:ascii="Times New Roman" w:hAnsi="Times New Roman"/>
                <w:b/>
                <w:color w:val="auto"/>
                <w:sz w:val="20"/>
                <w:szCs w:val="20"/>
              </w:rPr>
            </w:pPr>
            <w:r w:rsidRPr="00717E05">
              <w:rPr>
                <w:rFonts w:ascii="Times New Roman" w:hAnsi="Times New Roman"/>
                <w:b/>
                <w:color w:val="auto"/>
                <w:sz w:val="20"/>
                <w:szCs w:val="20"/>
              </w:rPr>
              <w:t>Куда впадает и с какого берега</w:t>
            </w:r>
          </w:p>
        </w:tc>
        <w:tc>
          <w:tcPr>
            <w:tcW w:w="935" w:type="pct"/>
            <w:shd w:val="clear" w:color="auto" w:fill="auto"/>
            <w:vAlign w:val="center"/>
          </w:tcPr>
          <w:p w:rsidR="00D61A13" w:rsidRPr="00717E05" w:rsidRDefault="00D7602E" w:rsidP="00D61A13">
            <w:pPr>
              <w:ind w:firstLine="5"/>
              <w:jc w:val="center"/>
              <w:rPr>
                <w:rFonts w:ascii="Times New Roman" w:hAnsi="Times New Roman"/>
                <w:b/>
                <w:color w:val="auto"/>
                <w:sz w:val="20"/>
                <w:szCs w:val="20"/>
              </w:rPr>
            </w:pPr>
            <w:r w:rsidRPr="00717E05">
              <w:rPr>
                <w:rFonts w:ascii="Times New Roman" w:hAnsi="Times New Roman"/>
                <w:b/>
                <w:color w:val="auto"/>
                <w:sz w:val="20"/>
                <w:szCs w:val="20"/>
              </w:rPr>
              <w:t>Водоохранная зона, м</w:t>
            </w:r>
          </w:p>
        </w:tc>
      </w:tr>
      <w:tr w:rsidR="00D61A13" w:rsidRPr="00717E05" w:rsidTr="00B95535">
        <w:trPr>
          <w:cantSplit/>
          <w:trHeight w:val="20"/>
          <w:jc w:val="center"/>
        </w:trPr>
        <w:tc>
          <w:tcPr>
            <w:tcW w:w="1140" w:type="pct"/>
            <w:vAlign w:val="center"/>
          </w:tcPr>
          <w:p w:rsidR="00D61A13" w:rsidRPr="00717E05" w:rsidRDefault="00D61A13" w:rsidP="00D61A13">
            <w:pPr>
              <w:ind w:firstLine="5"/>
              <w:jc w:val="left"/>
              <w:rPr>
                <w:rFonts w:ascii="Times New Roman" w:hAnsi="Times New Roman"/>
                <w:color w:val="auto"/>
                <w:sz w:val="20"/>
                <w:szCs w:val="20"/>
              </w:rPr>
            </w:pPr>
            <w:r w:rsidRPr="00717E05">
              <w:rPr>
                <w:rFonts w:ascii="Times New Roman" w:hAnsi="Times New Roman"/>
                <w:sz w:val="20"/>
                <w:szCs w:val="20"/>
              </w:rPr>
              <w:t>Река Березайка</w:t>
            </w:r>
          </w:p>
        </w:tc>
        <w:tc>
          <w:tcPr>
            <w:tcW w:w="1293" w:type="pct"/>
            <w:vAlign w:val="center"/>
          </w:tcPr>
          <w:p w:rsidR="00D61A13" w:rsidRPr="00717E05" w:rsidRDefault="00AC40FE" w:rsidP="00D61A13">
            <w:pPr>
              <w:ind w:firstLine="5"/>
              <w:jc w:val="center"/>
              <w:rPr>
                <w:rFonts w:ascii="Times New Roman" w:hAnsi="Times New Roman"/>
                <w:color w:val="auto"/>
                <w:sz w:val="20"/>
                <w:szCs w:val="20"/>
                <w:lang w:val="en-US"/>
              </w:rPr>
            </w:pPr>
            <w:r w:rsidRPr="00717E05">
              <w:rPr>
                <w:rFonts w:ascii="Times New Roman" w:hAnsi="Times New Roman"/>
                <w:sz w:val="20"/>
                <w:szCs w:val="20"/>
              </w:rPr>
              <w:t>150</w:t>
            </w:r>
            <w:r w:rsidRPr="00717E05">
              <w:rPr>
                <w:rFonts w:ascii="Times New Roman" w:hAnsi="Times New Roman"/>
                <w:sz w:val="20"/>
                <w:szCs w:val="20"/>
                <w:lang w:val="en-US"/>
              </w:rPr>
              <w:t>/3230</w:t>
            </w:r>
          </w:p>
        </w:tc>
        <w:tc>
          <w:tcPr>
            <w:tcW w:w="1632" w:type="pct"/>
            <w:vAlign w:val="center"/>
          </w:tcPr>
          <w:p w:rsidR="00D61A13" w:rsidRPr="00717E05" w:rsidRDefault="00E744D2" w:rsidP="00D61A13">
            <w:pPr>
              <w:ind w:firstLine="5"/>
              <w:jc w:val="center"/>
              <w:rPr>
                <w:rFonts w:ascii="Times New Roman" w:hAnsi="Times New Roman"/>
                <w:color w:val="auto"/>
                <w:sz w:val="20"/>
                <w:szCs w:val="20"/>
              </w:rPr>
            </w:pPr>
            <w:r w:rsidRPr="00717E05">
              <w:rPr>
                <w:rFonts w:ascii="Times New Roman" w:hAnsi="Times New Roman"/>
                <w:sz w:val="20"/>
                <w:szCs w:val="20"/>
              </w:rPr>
              <w:t>389 км по лв. берегу р. Мста</w:t>
            </w:r>
          </w:p>
        </w:tc>
        <w:tc>
          <w:tcPr>
            <w:tcW w:w="935" w:type="pct"/>
            <w:vAlign w:val="center"/>
          </w:tcPr>
          <w:p w:rsidR="00D61A13" w:rsidRPr="00717E05" w:rsidRDefault="00E02CF0"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D61A13" w:rsidRPr="00717E05" w:rsidTr="00B95535">
        <w:trPr>
          <w:cantSplit/>
          <w:trHeight w:val="20"/>
          <w:jc w:val="center"/>
        </w:trPr>
        <w:tc>
          <w:tcPr>
            <w:tcW w:w="1140" w:type="pct"/>
            <w:vAlign w:val="center"/>
          </w:tcPr>
          <w:p w:rsidR="00D61A13" w:rsidRPr="00717E05" w:rsidRDefault="00D61A13" w:rsidP="00AC40FE">
            <w:pPr>
              <w:ind w:firstLine="5"/>
              <w:jc w:val="left"/>
              <w:rPr>
                <w:rFonts w:ascii="Times New Roman" w:hAnsi="Times New Roman"/>
                <w:color w:val="auto"/>
                <w:sz w:val="20"/>
                <w:szCs w:val="20"/>
              </w:rPr>
            </w:pPr>
            <w:r w:rsidRPr="00717E05">
              <w:rPr>
                <w:rFonts w:ascii="Times New Roman" w:hAnsi="Times New Roman"/>
                <w:sz w:val="20"/>
                <w:szCs w:val="20"/>
              </w:rPr>
              <w:t xml:space="preserve">Река </w:t>
            </w:r>
            <w:r w:rsidR="00AC40FE" w:rsidRPr="00717E05">
              <w:rPr>
                <w:rFonts w:ascii="Times New Roman" w:hAnsi="Times New Roman"/>
                <w:sz w:val="20"/>
                <w:szCs w:val="20"/>
              </w:rPr>
              <w:t xml:space="preserve">Валдайка </w:t>
            </w:r>
          </w:p>
        </w:tc>
        <w:tc>
          <w:tcPr>
            <w:tcW w:w="1293" w:type="pct"/>
            <w:vAlign w:val="center"/>
          </w:tcPr>
          <w:p w:rsidR="00D61A13" w:rsidRPr="00717E05" w:rsidRDefault="00AC40FE" w:rsidP="00D61A13">
            <w:pPr>
              <w:ind w:firstLine="5"/>
              <w:jc w:val="center"/>
              <w:rPr>
                <w:rFonts w:ascii="Times New Roman" w:hAnsi="Times New Roman"/>
                <w:color w:val="auto"/>
                <w:sz w:val="20"/>
                <w:szCs w:val="20"/>
                <w:lang w:val="en-US"/>
              </w:rPr>
            </w:pPr>
            <w:r w:rsidRPr="00717E05">
              <w:rPr>
                <w:rFonts w:ascii="Times New Roman" w:hAnsi="Times New Roman"/>
                <w:sz w:val="20"/>
                <w:szCs w:val="20"/>
                <w:lang w:val="en-US"/>
              </w:rPr>
              <w:t>50/783</w:t>
            </w:r>
          </w:p>
        </w:tc>
        <w:tc>
          <w:tcPr>
            <w:tcW w:w="1632" w:type="pct"/>
            <w:vAlign w:val="center"/>
          </w:tcPr>
          <w:p w:rsidR="00D61A13" w:rsidRPr="00717E05" w:rsidRDefault="00866CD6" w:rsidP="00D61A13">
            <w:pPr>
              <w:ind w:firstLine="5"/>
              <w:jc w:val="center"/>
              <w:rPr>
                <w:rFonts w:ascii="Times New Roman" w:hAnsi="Times New Roman"/>
                <w:sz w:val="20"/>
                <w:szCs w:val="20"/>
              </w:rPr>
            </w:pPr>
            <w:r w:rsidRPr="00717E05">
              <w:rPr>
                <w:rFonts w:ascii="Times New Roman" w:hAnsi="Times New Roman"/>
                <w:sz w:val="20"/>
                <w:szCs w:val="20"/>
              </w:rPr>
              <w:t xml:space="preserve">приток </w:t>
            </w:r>
            <w:hyperlink r:id="rId64" w:tooltip="Березайка (река)" w:history="1">
              <w:r w:rsidRPr="00717E05">
                <w:rPr>
                  <w:rFonts w:ascii="Times New Roman" w:hAnsi="Times New Roman"/>
                  <w:sz w:val="20"/>
                  <w:szCs w:val="20"/>
                </w:rPr>
                <w:t>Березайки</w:t>
              </w:r>
            </w:hyperlink>
          </w:p>
        </w:tc>
        <w:tc>
          <w:tcPr>
            <w:tcW w:w="935" w:type="pct"/>
            <w:vAlign w:val="center"/>
          </w:tcPr>
          <w:p w:rsidR="00D61A13"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D61A13" w:rsidRPr="00717E05" w:rsidTr="00B95535">
        <w:trPr>
          <w:cantSplit/>
          <w:trHeight w:val="20"/>
          <w:jc w:val="center"/>
        </w:trPr>
        <w:tc>
          <w:tcPr>
            <w:tcW w:w="1140" w:type="pct"/>
            <w:vAlign w:val="center"/>
          </w:tcPr>
          <w:p w:rsidR="00D61A13" w:rsidRPr="00717E05" w:rsidRDefault="00D61A13" w:rsidP="00AC40FE">
            <w:pPr>
              <w:ind w:firstLine="5"/>
              <w:jc w:val="left"/>
              <w:rPr>
                <w:rFonts w:ascii="Times New Roman" w:hAnsi="Times New Roman"/>
                <w:color w:val="auto"/>
                <w:sz w:val="20"/>
                <w:szCs w:val="20"/>
              </w:rPr>
            </w:pPr>
            <w:r w:rsidRPr="00717E05">
              <w:rPr>
                <w:rFonts w:ascii="Times New Roman" w:hAnsi="Times New Roman"/>
                <w:sz w:val="20"/>
                <w:szCs w:val="20"/>
              </w:rPr>
              <w:t xml:space="preserve">Река </w:t>
            </w:r>
            <w:r w:rsidR="00AC40FE" w:rsidRPr="00717E05">
              <w:rPr>
                <w:rFonts w:ascii="Times New Roman" w:hAnsi="Times New Roman"/>
                <w:sz w:val="20"/>
                <w:szCs w:val="20"/>
                <w:lang w:val="en-US"/>
              </w:rPr>
              <w:t xml:space="preserve"> </w:t>
            </w:r>
            <w:r w:rsidR="00AC40FE" w:rsidRPr="00717E05">
              <w:rPr>
                <w:rFonts w:ascii="Times New Roman" w:hAnsi="Times New Roman"/>
                <w:sz w:val="20"/>
                <w:szCs w:val="20"/>
              </w:rPr>
              <w:t>Гореченка (Ханевка)</w:t>
            </w:r>
          </w:p>
        </w:tc>
        <w:tc>
          <w:tcPr>
            <w:tcW w:w="1293" w:type="pct"/>
            <w:vAlign w:val="center"/>
          </w:tcPr>
          <w:p w:rsidR="00D61A13" w:rsidRPr="00717E05" w:rsidRDefault="00AC40FE" w:rsidP="00D61A13">
            <w:pPr>
              <w:ind w:firstLine="5"/>
              <w:jc w:val="center"/>
              <w:rPr>
                <w:rFonts w:ascii="Times New Roman" w:hAnsi="Times New Roman"/>
                <w:color w:val="auto"/>
                <w:sz w:val="20"/>
                <w:szCs w:val="20"/>
              </w:rPr>
            </w:pPr>
            <w:r w:rsidRPr="00717E05">
              <w:rPr>
                <w:rFonts w:ascii="Times New Roman" w:hAnsi="Times New Roman"/>
                <w:sz w:val="20"/>
                <w:szCs w:val="20"/>
              </w:rPr>
              <w:t>11</w:t>
            </w:r>
            <w:r w:rsidR="00D7602E" w:rsidRPr="00717E05">
              <w:rPr>
                <w:rFonts w:ascii="Times New Roman" w:hAnsi="Times New Roman"/>
                <w:sz w:val="20"/>
                <w:szCs w:val="20"/>
                <w:lang w:val="en-US"/>
              </w:rPr>
              <w:t>/</w:t>
            </w:r>
            <w:r w:rsidR="00D7602E" w:rsidRPr="00717E05">
              <w:rPr>
                <w:rFonts w:ascii="Times New Roman" w:hAnsi="Times New Roman"/>
                <w:sz w:val="20"/>
                <w:szCs w:val="20"/>
              </w:rPr>
              <w:t>0</w:t>
            </w:r>
          </w:p>
        </w:tc>
        <w:tc>
          <w:tcPr>
            <w:tcW w:w="1632" w:type="pct"/>
            <w:vAlign w:val="center"/>
          </w:tcPr>
          <w:p w:rsidR="00D61A13" w:rsidRPr="00717E05" w:rsidRDefault="00866CD6" w:rsidP="00D61A13">
            <w:pPr>
              <w:ind w:firstLine="5"/>
              <w:jc w:val="center"/>
              <w:rPr>
                <w:rFonts w:ascii="Times New Roman" w:hAnsi="Times New Roman"/>
                <w:sz w:val="20"/>
                <w:szCs w:val="20"/>
              </w:rPr>
            </w:pPr>
            <w:r w:rsidRPr="00717E05">
              <w:rPr>
                <w:rFonts w:ascii="Times New Roman" w:hAnsi="Times New Roman"/>
                <w:sz w:val="20"/>
                <w:szCs w:val="20"/>
              </w:rPr>
              <w:t xml:space="preserve">31 км по правому берегу реки </w:t>
            </w:r>
            <w:hyperlink r:id="rId65" w:tooltip="Чернорученка (приток Явони)" w:history="1">
              <w:r w:rsidRPr="00717E05">
                <w:rPr>
                  <w:rFonts w:ascii="Times New Roman" w:hAnsi="Times New Roman"/>
                  <w:sz w:val="20"/>
                  <w:szCs w:val="20"/>
                </w:rPr>
                <w:t>Чернорученка</w:t>
              </w:r>
            </w:hyperlink>
          </w:p>
        </w:tc>
        <w:tc>
          <w:tcPr>
            <w:tcW w:w="935" w:type="pct"/>
            <w:vAlign w:val="center"/>
          </w:tcPr>
          <w:p w:rsidR="00D61A13"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 xml:space="preserve">Река Гремячая (Гремячка) </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15</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100 км по пр. берегу р. Полометь</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Дубенка</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14</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5 км по лв. берегу р. Ямница</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Еглинка</w:t>
            </w:r>
          </w:p>
        </w:tc>
        <w:tc>
          <w:tcPr>
            <w:tcW w:w="1293" w:type="pct"/>
            <w:vAlign w:val="center"/>
          </w:tcPr>
          <w:p w:rsidR="00587B9B" w:rsidRPr="00717E05" w:rsidRDefault="00587B9B" w:rsidP="00E40191">
            <w:pPr>
              <w:ind w:firstLine="5"/>
              <w:jc w:val="center"/>
              <w:rPr>
                <w:rFonts w:ascii="Times New Roman" w:hAnsi="Times New Roman"/>
                <w:color w:val="auto"/>
                <w:sz w:val="20"/>
                <w:szCs w:val="20"/>
              </w:rPr>
            </w:pPr>
            <w:r w:rsidRPr="00717E05">
              <w:rPr>
                <w:rFonts w:ascii="Times New Roman" w:hAnsi="Times New Roman"/>
                <w:sz w:val="20"/>
                <w:szCs w:val="20"/>
              </w:rPr>
              <w:t>12</w:t>
            </w:r>
            <w:r w:rsidRPr="00717E05">
              <w:rPr>
                <w:rFonts w:ascii="Times New Roman" w:hAnsi="Times New Roman"/>
                <w:sz w:val="20"/>
                <w:szCs w:val="20"/>
                <w:lang w:val="en-US"/>
              </w:rPr>
              <w:t>/</w:t>
            </w:r>
            <w:r w:rsidRPr="00717E05">
              <w:rPr>
                <w:rFonts w:ascii="Times New Roman" w:hAnsi="Times New Roman"/>
                <w:sz w:val="20"/>
                <w:szCs w:val="20"/>
              </w:rPr>
              <w:t>52</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95 км по пр. берегу р. Полометь</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Едерка</w:t>
            </w:r>
          </w:p>
        </w:tc>
        <w:tc>
          <w:tcPr>
            <w:tcW w:w="1293" w:type="pct"/>
            <w:vAlign w:val="center"/>
          </w:tcPr>
          <w:p w:rsidR="00587B9B" w:rsidRPr="00717E05" w:rsidRDefault="00587B9B" w:rsidP="00B52D72">
            <w:pPr>
              <w:ind w:firstLine="5"/>
              <w:jc w:val="center"/>
              <w:rPr>
                <w:rFonts w:ascii="Times New Roman" w:hAnsi="Times New Roman"/>
                <w:color w:val="FF0000"/>
                <w:sz w:val="20"/>
                <w:szCs w:val="20"/>
              </w:rPr>
            </w:pPr>
            <w:r w:rsidRPr="00717E05">
              <w:rPr>
                <w:rFonts w:ascii="Times New Roman" w:hAnsi="Times New Roman"/>
                <w:sz w:val="20"/>
                <w:szCs w:val="20"/>
              </w:rPr>
              <w:t>15</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88 км по лв. берегу р. Березайка</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Жиловка</w:t>
            </w:r>
          </w:p>
        </w:tc>
        <w:tc>
          <w:tcPr>
            <w:tcW w:w="1293" w:type="pct"/>
            <w:vAlign w:val="center"/>
          </w:tcPr>
          <w:p w:rsidR="00587B9B" w:rsidRPr="00717E05" w:rsidRDefault="00587B9B" w:rsidP="00E40191">
            <w:pPr>
              <w:ind w:firstLine="5"/>
              <w:jc w:val="center"/>
              <w:rPr>
                <w:rFonts w:ascii="Times New Roman" w:hAnsi="Times New Roman"/>
                <w:color w:val="auto"/>
                <w:sz w:val="20"/>
                <w:szCs w:val="20"/>
              </w:rPr>
            </w:pPr>
            <w:r w:rsidRPr="00717E05">
              <w:rPr>
                <w:rFonts w:ascii="Times New Roman" w:hAnsi="Times New Roman"/>
                <w:sz w:val="20"/>
                <w:szCs w:val="20"/>
              </w:rPr>
              <w:t>20</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0,7 км по лв. берегу р. Черная</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D61A13">
            <w:pPr>
              <w:ind w:firstLine="5"/>
              <w:jc w:val="left"/>
              <w:rPr>
                <w:rFonts w:ascii="Times New Roman" w:hAnsi="Times New Roman"/>
                <w:color w:val="auto"/>
                <w:sz w:val="20"/>
                <w:szCs w:val="20"/>
              </w:rPr>
            </w:pPr>
            <w:r w:rsidRPr="00717E05">
              <w:rPr>
                <w:rFonts w:ascii="Times New Roman" w:hAnsi="Times New Roman"/>
                <w:sz w:val="20"/>
                <w:szCs w:val="20"/>
              </w:rPr>
              <w:t>Река Кобылка</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11</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B52D72">
            <w:pPr>
              <w:ind w:firstLine="5"/>
              <w:jc w:val="center"/>
              <w:rPr>
                <w:rFonts w:ascii="Times New Roman" w:hAnsi="Times New Roman"/>
                <w:color w:val="auto"/>
                <w:sz w:val="20"/>
                <w:szCs w:val="20"/>
              </w:rPr>
            </w:pPr>
            <w:r w:rsidRPr="00717E05">
              <w:rPr>
                <w:rFonts w:ascii="Times New Roman" w:hAnsi="Times New Roman"/>
                <w:color w:val="auto"/>
                <w:sz w:val="20"/>
                <w:szCs w:val="20"/>
              </w:rPr>
              <w:t>Озеро Тагрань</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Кобыльщина</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33</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B52D72">
            <w:pPr>
              <w:ind w:firstLine="5"/>
              <w:jc w:val="center"/>
              <w:rPr>
                <w:rFonts w:ascii="Times New Roman" w:hAnsi="Times New Roman"/>
                <w:color w:val="auto"/>
                <w:sz w:val="20"/>
                <w:szCs w:val="20"/>
              </w:rPr>
            </w:pPr>
            <w:r w:rsidRPr="00717E05">
              <w:rPr>
                <w:rFonts w:ascii="Times New Roman" w:hAnsi="Times New Roman"/>
                <w:color w:val="auto"/>
                <w:sz w:val="20"/>
                <w:szCs w:val="20"/>
              </w:rPr>
              <w:t>Ру</w:t>
            </w:r>
            <w:r w:rsidR="00B95535" w:rsidRPr="00717E05">
              <w:rPr>
                <w:rFonts w:ascii="Times New Roman" w:hAnsi="Times New Roman"/>
                <w:color w:val="auto"/>
                <w:sz w:val="20"/>
                <w:szCs w:val="20"/>
              </w:rPr>
              <w:t>ч</w:t>
            </w:r>
            <w:r w:rsidRPr="00717E05">
              <w:rPr>
                <w:rFonts w:ascii="Times New Roman" w:hAnsi="Times New Roman"/>
                <w:color w:val="auto"/>
                <w:sz w:val="20"/>
                <w:szCs w:val="20"/>
              </w:rPr>
              <w:t>ьи  ручей Чернянка</w:t>
            </w:r>
          </w:p>
        </w:tc>
        <w:tc>
          <w:tcPr>
            <w:tcW w:w="935" w:type="pct"/>
            <w:vAlign w:val="center"/>
          </w:tcPr>
          <w:p w:rsidR="00587B9B" w:rsidRPr="00717E05" w:rsidRDefault="00587B9B" w:rsidP="00587B9B">
            <w:pPr>
              <w:ind w:firstLine="34"/>
              <w:jc w:val="center"/>
              <w:rPr>
                <w:rFonts w:ascii="Times New Roman" w:hAnsi="Times New Roman"/>
                <w:color w:val="auto"/>
                <w:sz w:val="20"/>
                <w:szCs w:val="20"/>
              </w:rPr>
            </w:pPr>
            <w:r w:rsidRPr="00717E05">
              <w:rPr>
                <w:rFonts w:ascii="Times New Roman" w:hAnsi="Times New Roman"/>
                <w:color w:val="auto"/>
                <w:sz w:val="20"/>
                <w:szCs w:val="20"/>
              </w:rPr>
              <w:t>100</w:t>
            </w:r>
          </w:p>
        </w:tc>
      </w:tr>
      <w:tr w:rsidR="00D61A13" w:rsidRPr="00717E05" w:rsidTr="00B95535">
        <w:trPr>
          <w:cantSplit/>
          <w:trHeight w:val="20"/>
          <w:jc w:val="center"/>
        </w:trPr>
        <w:tc>
          <w:tcPr>
            <w:tcW w:w="1140" w:type="pct"/>
            <w:vAlign w:val="center"/>
          </w:tcPr>
          <w:p w:rsidR="00D61A13" w:rsidRPr="00717E05" w:rsidRDefault="00D61A13" w:rsidP="00E40191">
            <w:pPr>
              <w:ind w:firstLine="5"/>
              <w:jc w:val="left"/>
              <w:rPr>
                <w:rFonts w:ascii="Times New Roman" w:hAnsi="Times New Roman"/>
                <w:color w:val="auto"/>
                <w:sz w:val="20"/>
                <w:szCs w:val="20"/>
              </w:rPr>
            </w:pPr>
            <w:r w:rsidRPr="00717E05">
              <w:rPr>
                <w:rFonts w:ascii="Times New Roman" w:hAnsi="Times New Roman"/>
                <w:sz w:val="20"/>
                <w:szCs w:val="20"/>
              </w:rPr>
              <w:t xml:space="preserve">Река </w:t>
            </w:r>
            <w:r w:rsidR="00E40191" w:rsidRPr="00717E05">
              <w:rPr>
                <w:rFonts w:ascii="Times New Roman" w:hAnsi="Times New Roman"/>
                <w:sz w:val="20"/>
                <w:szCs w:val="20"/>
              </w:rPr>
              <w:t>Лапуша</w:t>
            </w:r>
          </w:p>
        </w:tc>
        <w:tc>
          <w:tcPr>
            <w:tcW w:w="1293" w:type="pct"/>
            <w:vAlign w:val="center"/>
          </w:tcPr>
          <w:p w:rsidR="00D61A13" w:rsidRPr="00717E05" w:rsidRDefault="00E40191" w:rsidP="00D61A13">
            <w:pPr>
              <w:ind w:firstLine="5"/>
              <w:jc w:val="center"/>
              <w:rPr>
                <w:rFonts w:ascii="Times New Roman" w:hAnsi="Times New Roman"/>
                <w:color w:val="auto"/>
                <w:sz w:val="20"/>
                <w:szCs w:val="20"/>
              </w:rPr>
            </w:pPr>
            <w:r w:rsidRPr="00717E05">
              <w:rPr>
                <w:rFonts w:ascii="Times New Roman" w:hAnsi="Times New Roman"/>
                <w:sz w:val="20"/>
                <w:szCs w:val="20"/>
              </w:rPr>
              <w:t>5</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D61A13" w:rsidRPr="00717E05" w:rsidRDefault="00B52D72" w:rsidP="00B52D72">
            <w:pPr>
              <w:ind w:firstLine="5"/>
              <w:jc w:val="center"/>
              <w:rPr>
                <w:rFonts w:ascii="Times New Roman" w:hAnsi="Times New Roman"/>
                <w:color w:val="auto"/>
                <w:sz w:val="20"/>
                <w:szCs w:val="20"/>
              </w:rPr>
            </w:pPr>
            <w:r w:rsidRPr="00717E05">
              <w:rPr>
                <w:rFonts w:ascii="Times New Roman" w:hAnsi="Times New Roman"/>
                <w:color w:val="auto"/>
                <w:sz w:val="20"/>
                <w:szCs w:val="20"/>
              </w:rPr>
              <w:t>Озеро Ситно</w:t>
            </w:r>
          </w:p>
        </w:tc>
        <w:tc>
          <w:tcPr>
            <w:tcW w:w="935" w:type="pct"/>
            <w:vAlign w:val="center"/>
          </w:tcPr>
          <w:p w:rsidR="00D61A13"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717E05" w:rsidTr="00B95535">
        <w:trPr>
          <w:cantSplit/>
          <w:trHeight w:val="20"/>
          <w:jc w:val="center"/>
        </w:trPr>
        <w:tc>
          <w:tcPr>
            <w:tcW w:w="1140" w:type="pct"/>
            <w:vAlign w:val="center"/>
          </w:tcPr>
          <w:p w:rsidR="00587B9B" w:rsidRPr="00717E05" w:rsidRDefault="00587B9B" w:rsidP="00E40191">
            <w:pPr>
              <w:ind w:firstLine="5"/>
              <w:jc w:val="left"/>
              <w:rPr>
                <w:rFonts w:ascii="Times New Roman" w:hAnsi="Times New Roman"/>
                <w:color w:val="auto"/>
                <w:sz w:val="20"/>
                <w:szCs w:val="20"/>
              </w:rPr>
            </w:pPr>
            <w:r w:rsidRPr="00717E05">
              <w:rPr>
                <w:rFonts w:ascii="Times New Roman" w:hAnsi="Times New Roman"/>
                <w:sz w:val="20"/>
                <w:szCs w:val="20"/>
              </w:rPr>
              <w:t>Река Либья</w:t>
            </w:r>
          </w:p>
        </w:tc>
        <w:tc>
          <w:tcPr>
            <w:tcW w:w="1293" w:type="pct"/>
            <w:vAlign w:val="center"/>
          </w:tcPr>
          <w:p w:rsidR="00587B9B" w:rsidRPr="00717E05" w:rsidRDefault="00587B9B" w:rsidP="006C112E">
            <w:pPr>
              <w:ind w:firstLine="5"/>
              <w:jc w:val="center"/>
              <w:rPr>
                <w:rFonts w:ascii="Times New Roman" w:hAnsi="Times New Roman"/>
                <w:color w:val="auto"/>
                <w:sz w:val="20"/>
                <w:szCs w:val="20"/>
              </w:rPr>
            </w:pPr>
            <w:r w:rsidRPr="00717E05">
              <w:rPr>
                <w:rFonts w:ascii="Times New Roman" w:hAnsi="Times New Roman"/>
                <w:sz w:val="20"/>
                <w:szCs w:val="20"/>
              </w:rPr>
              <w:t>14</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B52D72">
            <w:pPr>
              <w:ind w:firstLine="5"/>
              <w:jc w:val="center"/>
              <w:rPr>
                <w:rFonts w:ascii="Times New Roman" w:hAnsi="Times New Roman"/>
                <w:color w:val="auto"/>
                <w:sz w:val="20"/>
                <w:szCs w:val="20"/>
              </w:rPr>
            </w:pPr>
            <w:r w:rsidRPr="00717E05">
              <w:rPr>
                <w:rFonts w:ascii="Times New Roman" w:hAnsi="Times New Roman"/>
                <w:color w:val="auto"/>
                <w:sz w:val="20"/>
                <w:szCs w:val="20"/>
              </w:rPr>
              <w:t>Водохранилище  (Шлино) (вдхр Шлинское)</w:t>
            </w:r>
          </w:p>
        </w:tc>
        <w:tc>
          <w:tcPr>
            <w:tcW w:w="935" w:type="pct"/>
            <w:vAlign w:val="center"/>
          </w:tcPr>
          <w:p w:rsidR="00587B9B" w:rsidRPr="00717E05" w:rsidRDefault="00587B9B" w:rsidP="00587B9B">
            <w:pPr>
              <w:ind w:firstLine="34"/>
              <w:jc w:val="cente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6C112E">
            <w:pPr>
              <w:ind w:firstLine="5"/>
              <w:jc w:val="left"/>
              <w:rPr>
                <w:rFonts w:ascii="Times New Roman" w:hAnsi="Times New Roman"/>
                <w:color w:val="auto"/>
                <w:sz w:val="20"/>
                <w:szCs w:val="20"/>
              </w:rPr>
            </w:pPr>
            <w:r w:rsidRPr="00717E05">
              <w:rPr>
                <w:rFonts w:ascii="Times New Roman" w:hAnsi="Times New Roman"/>
                <w:sz w:val="20"/>
                <w:szCs w:val="20"/>
              </w:rPr>
              <w:t>Река Лискуновка</w:t>
            </w:r>
          </w:p>
        </w:tc>
        <w:tc>
          <w:tcPr>
            <w:tcW w:w="1293" w:type="pct"/>
            <w:vAlign w:val="center"/>
          </w:tcPr>
          <w:p w:rsidR="00587B9B" w:rsidRPr="00717E05" w:rsidRDefault="00587B9B" w:rsidP="006C112E">
            <w:pPr>
              <w:ind w:firstLine="5"/>
              <w:jc w:val="center"/>
              <w:rPr>
                <w:rFonts w:ascii="Times New Roman" w:hAnsi="Times New Roman"/>
                <w:color w:val="auto"/>
                <w:sz w:val="20"/>
                <w:szCs w:val="20"/>
              </w:rPr>
            </w:pPr>
            <w:r w:rsidRPr="00717E05">
              <w:rPr>
                <w:rFonts w:ascii="Times New Roman" w:hAnsi="Times New Roman"/>
                <w:sz w:val="20"/>
                <w:szCs w:val="20"/>
              </w:rPr>
              <w:t>13</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7,7 км по лв. берегу р. Горченка</w:t>
            </w:r>
          </w:p>
        </w:tc>
        <w:tc>
          <w:tcPr>
            <w:tcW w:w="935" w:type="pct"/>
            <w:vAlign w:val="center"/>
          </w:tcPr>
          <w:p w:rsidR="00587B9B" w:rsidRPr="00717E05" w:rsidRDefault="00587B9B" w:rsidP="00587B9B">
            <w:pPr>
              <w:ind w:firstLine="34"/>
              <w:jc w:val="cente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B52D72">
            <w:pPr>
              <w:ind w:firstLine="5"/>
              <w:jc w:val="left"/>
              <w:rPr>
                <w:rFonts w:ascii="Times New Roman" w:hAnsi="Times New Roman"/>
                <w:color w:val="auto"/>
                <w:sz w:val="20"/>
                <w:szCs w:val="20"/>
              </w:rPr>
            </w:pPr>
            <w:r w:rsidRPr="00717E05">
              <w:rPr>
                <w:rFonts w:ascii="Times New Roman" w:hAnsi="Times New Roman"/>
                <w:sz w:val="20"/>
                <w:szCs w:val="20"/>
              </w:rPr>
              <w:t>Река Лоненка</w:t>
            </w:r>
          </w:p>
        </w:tc>
        <w:tc>
          <w:tcPr>
            <w:tcW w:w="1293" w:type="pct"/>
            <w:vAlign w:val="center"/>
          </w:tcPr>
          <w:p w:rsidR="00587B9B" w:rsidRPr="00717E05" w:rsidRDefault="00587B9B" w:rsidP="00B52D72">
            <w:pPr>
              <w:ind w:firstLine="5"/>
              <w:jc w:val="center"/>
              <w:rPr>
                <w:rFonts w:ascii="Times New Roman" w:hAnsi="Times New Roman"/>
                <w:color w:val="auto"/>
                <w:sz w:val="20"/>
                <w:szCs w:val="20"/>
              </w:rPr>
            </w:pPr>
            <w:r w:rsidRPr="00717E05">
              <w:rPr>
                <w:rFonts w:ascii="Times New Roman" w:hAnsi="Times New Roman"/>
                <w:sz w:val="20"/>
                <w:szCs w:val="20"/>
              </w:rPr>
              <w:t>18</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6C112E">
            <w:pPr>
              <w:ind w:firstLine="5"/>
              <w:jc w:val="center"/>
              <w:rPr>
                <w:rFonts w:ascii="Times New Roman" w:hAnsi="Times New Roman"/>
                <w:color w:val="auto"/>
                <w:sz w:val="20"/>
                <w:szCs w:val="20"/>
              </w:rPr>
            </w:pPr>
            <w:r w:rsidRPr="00717E05">
              <w:rPr>
                <w:rFonts w:ascii="Times New Roman" w:hAnsi="Times New Roman"/>
                <w:sz w:val="20"/>
                <w:szCs w:val="20"/>
              </w:rPr>
              <w:t>43 км по пр. берегу р. Полометь</w:t>
            </w:r>
          </w:p>
        </w:tc>
        <w:tc>
          <w:tcPr>
            <w:tcW w:w="935" w:type="pct"/>
            <w:vAlign w:val="center"/>
          </w:tcPr>
          <w:p w:rsidR="00587B9B" w:rsidRPr="00717E05" w:rsidRDefault="00587B9B" w:rsidP="00587B9B">
            <w:pPr>
              <w:ind w:firstLine="34"/>
              <w:jc w:val="center"/>
            </w:pPr>
            <w:r w:rsidRPr="00717E05">
              <w:rPr>
                <w:rFonts w:ascii="Times New Roman" w:hAnsi="Times New Roman"/>
                <w:color w:val="auto"/>
                <w:sz w:val="20"/>
                <w:szCs w:val="20"/>
              </w:rPr>
              <w:t>100</w:t>
            </w:r>
          </w:p>
        </w:tc>
      </w:tr>
      <w:tr w:rsidR="006C112E" w:rsidRPr="00717E05" w:rsidTr="00B95535">
        <w:trPr>
          <w:cantSplit/>
          <w:trHeight w:val="20"/>
          <w:jc w:val="center"/>
        </w:trPr>
        <w:tc>
          <w:tcPr>
            <w:tcW w:w="1140" w:type="pct"/>
            <w:vAlign w:val="center"/>
          </w:tcPr>
          <w:p w:rsidR="006C112E" w:rsidRPr="00717E05" w:rsidRDefault="006C112E" w:rsidP="006C112E">
            <w:pPr>
              <w:ind w:firstLine="5"/>
              <w:jc w:val="left"/>
              <w:rPr>
                <w:rFonts w:ascii="Times New Roman" w:hAnsi="Times New Roman"/>
                <w:color w:val="auto"/>
                <w:sz w:val="20"/>
                <w:szCs w:val="20"/>
              </w:rPr>
            </w:pPr>
            <w:r w:rsidRPr="00717E05">
              <w:rPr>
                <w:rFonts w:ascii="Times New Roman" w:hAnsi="Times New Roman"/>
                <w:sz w:val="20"/>
                <w:szCs w:val="20"/>
              </w:rPr>
              <w:t>Река Лужонка</w:t>
            </w:r>
          </w:p>
        </w:tc>
        <w:tc>
          <w:tcPr>
            <w:tcW w:w="1293" w:type="pct"/>
            <w:vAlign w:val="center"/>
          </w:tcPr>
          <w:p w:rsidR="006C112E" w:rsidRPr="00717E05" w:rsidRDefault="006C112E" w:rsidP="006C112E">
            <w:pPr>
              <w:ind w:firstLine="5"/>
              <w:jc w:val="center"/>
              <w:rPr>
                <w:rFonts w:ascii="Times New Roman" w:hAnsi="Times New Roman"/>
                <w:sz w:val="20"/>
                <w:szCs w:val="20"/>
              </w:rPr>
            </w:pPr>
            <w:r w:rsidRPr="00717E05">
              <w:rPr>
                <w:rFonts w:ascii="Times New Roman" w:hAnsi="Times New Roman"/>
                <w:sz w:val="20"/>
                <w:szCs w:val="20"/>
              </w:rPr>
              <w:t>50</w:t>
            </w:r>
            <w:r w:rsidRPr="00717E05">
              <w:rPr>
                <w:rFonts w:ascii="Times New Roman" w:hAnsi="Times New Roman"/>
                <w:sz w:val="20"/>
                <w:szCs w:val="20"/>
                <w:lang w:val="en-US"/>
              </w:rPr>
              <w:t>/</w:t>
            </w:r>
            <w:r w:rsidRPr="00717E05">
              <w:rPr>
                <w:rFonts w:ascii="Times New Roman" w:hAnsi="Times New Roman"/>
                <w:sz w:val="20"/>
                <w:szCs w:val="20"/>
              </w:rPr>
              <w:t>322</w:t>
            </w:r>
          </w:p>
        </w:tc>
        <w:tc>
          <w:tcPr>
            <w:tcW w:w="1632" w:type="pct"/>
            <w:vAlign w:val="center"/>
          </w:tcPr>
          <w:p w:rsidR="006C112E" w:rsidRPr="00717E05" w:rsidRDefault="009C3FE9" w:rsidP="00D61A13">
            <w:pPr>
              <w:ind w:firstLine="5"/>
              <w:jc w:val="center"/>
              <w:rPr>
                <w:rFonts w:ascii="Times New Roman" w:hAnsi="Times New Roman"/>
                <w:color w:val="auto"/>
                <w:sz w:val="20"/>
                <w:szCs w:val="20"/>
              </w:rPr>
            </w:pPr>
            <w:r w:rsidRPr="00717E05">
              <w:rPr>
                <w:rFonts w:ascii="Times New Roman" w:hAnsi="Times New Roman"/>
                <w:sz w:val="20"/>
                <w:szCs w:val="20"/>
              </w:rPr>
              <w:t>40,9 км по лв. берегу р. Полометь</w:t>
            </w:r>
          </w:p>
        </w:tc>
        <w:tc>
          <w:tcPr>
            <w:tcW w:w="935" w:type="pct"/>
            <w:vAlign w:val="center"/>
          </w:tcPr>
          <w:p w:rsidR="006C112E"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6C112E" w:rsidRPr="00717E05" w:rsidTr="00B95535">
        <w:trPr>
          <w:cantSplit/>
          <w:trHeight w:val="20"/>
          <w:jc w:val="center"/>
        </w:trPr>
        <w:tc>
          <w:tcPr>
            <w:tcW w:w="1140" w:type="pct"/>
            <w:vAlign w:val="center"/>
          </w:tcPr>
          <w:p w:rsidR="006C112E" w:rsidRPr="00717E05" w:rsidRDefault="006C112E" w:rsidP="006C112E">
            <w:pPr>
              <w:ind w:firstLine="5"/>
              <w:jc w:val="left"/>
              <w:rPr>
                <w:rFonts w:ascii="Times New Roman" w:hAnsi="Times New Roman"/>
                <w:color w:val="auto"/>
                <w:sz w:val="20"/>
                <w:szCs w:val="20"/>
              </w:rPr>
            </w:pPr>
            <w:r w:rsidRPr="00717E05">
              <w:rPr>
                <w:rFonts w:ascii="Times New Roman" w:hAnsi="Times New Roman"/>
                <w:sz w:val="20"/>
                <w:szCs w:val="20"/>
              </w:rPr>
              <w:t>Река Лютейка</w:t>
            </w:r>
          </w:p>
        </w:tc>
        <w:tc>
          <w:tcPr>
            <w:tcW w:w="1293" w:type="pct"/>
            <w:vAlign w:val="center"/>
          </w:tcPr>
          <w:p w:rsidR="006C112E" w:rsidRPr="00717E05" w:rsidRDefault="006C112E" w:rsidP="006C112E">
            <w:pPr>
              <w:ind w:firstLine="5"/>
              <w:jc w:val="center"/>
              <w:rPr>
                <w:rFonts w:ascii="Times New Roman" w:hAnsi="Times New Roman"/>
                <w:sz w:val="20"/>
                <w:szCs w:val="20"/>
              </w:rPr>
            </w:pPr>
            <w:r w:rsidRPr="00717E05">
              <w:rPr>
                <w:rFonts w:ascii="Times New Roman" w:hAnsi="Times New Roman"/>
                <w:sz w:val="20"/>
                <w:szCs w:val="20"/>
              </w:rPr>
              <w:t>14</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6C112E" w:rsidRPr="00717E05" w:rsidRDefault="009C3FE9" w:rsidP="00D61A13">
            <w:pPr>
              <w:ind w:firstLine="5"/>
              <w:jc w:val="center"/>
              <w:rPr>
                <w:rFonts w:ascii="Times New Roman" w:hAnsi="Times New Roman"/>
                <w:color w:val="auto"/>
                <w:sz w:val="20"/>
                <w:szCs w:val="20"/>
              </w:rPr>
            </w:pPr>
            <w:r w:rsidRPr="00717E05">
              <w:rPr>
                <w:rFonts w:ascii="Times New Roman" w:hAnsi="Times New Roman"/>
                <w:sz w:val="20"/>
                <w:szCs w:val="20"/>
              </w:rPr>
              <w:t>30 км по пр. берегу р. Лужонка</w:t>
            </w:r>
          </w:p>
        </w:tc>
        <w:tc>
          <w:tcPr>
            <w:tcW w:w="935" w:type="pct"/>
            <w:vAlign w:val="center"/>
          </w:tcPr>
          <w:p w:rsidR="006C112E"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6C112E" w:rsidRPr="00717E05" w:rsidTr="00B95535">
        <w:trPr>
          <w:cantSplit/>
          <w:trHeight w:val="20"/>
          <w:jc w:val="center"/>
        </w:trPr>
        <w:tc>
          <w:tcPr>
            <w:tcW w:w="1140" w:type="pct"/>
            <w:vAlign w:val="center"/>
          </w:tcPr>
          <w:p w:rsidR="006C112E" w:rsidRPr="00717E05" w:rsidRDefault="006C112E" w:rsidP="006C112E">
            <w:pPr>
              <w:ind w:firstLine="5"/>
              <w:jc w:val="left"/>
              <w:rPr>
                <w:rFonts w:ascii="Times New Roman" w:hAnsi="Times New Roman"/>
                <w:color w:val="auto"/>
                <w:sz w:val="20"/>
                <w:szCs w:val="20"/>
              </w:rPr>
            </w:pPr>
            <w:r w:rsidRPr="00717E05">
              <w:rPr>
                <w:rFonts w:ascii="Times New Roman" w:hAnsi="Times New Roman"/>
                <w:sz w:val="20"/>
                <w:szCs w:val="20"/>
              </w:rPr>
              <w:t>Река Полометь</w:t>
            </w:r>
          </w:p>
        </w:tc>
        <w:tc>
          <w:tcPr>
            <w:tcW w:w="1293" w:type="pct"/>
            <w:vAlign w:val="center"/>
          </w:tcPr>
          <w:p w:rsidR="006C112E" w:rsidRPr="00717E05" w:rsidRDefault="006C112E" w:rsidP="006C112E">
            <w:pPr>
              <w:ind w:firstLine="5"/>
              <w:jc w:val="center"/>
              <w:rPr>
                <w:rFonts w:ascii="Times New Roman" w:hAnsi="Times New Roman"/>
                <w:sz w:val="20"/>
                <w:szCs w:val="20"/>
              </w:rPr>
            </w:pPr>
            <w:r w:rsidRPr="00717E05">
              <w:rPr>
                <w:rFonts w:ascii="Times New Roman" w:hAnsi="Times New Roman"/>
                <w:sz w:val="20"/>
                <w:szCs w:val="20"/>
              </w:rPr>
              <w:t>150</w:t>
            </w:r>
            <w:r w:rsidRPr="00717E05">
              <w:rPr>
                <w:rFonts w:ascii="Times New Roman" w:hAnsi="Times New Roman"/>
                <w:sz w:val="20"/>
                <w:szCs w:val="20"/>
                <w:lang w:val="en-US"/>
              </w:rPr>
              <w:t>/</w:t>
            </w:r>
            <w:r w:rsidRPr="00717E05">
              <w:rPr>
                <w:rFonts w:ascii="Times New Roman" w:hAnsi="Times New Roman"/>
                <w:sz w:val="20"/>
                <w:szCs w:val="20"/>
              </w:rPr>
              <w:t>2767</w:t>
            </w:r>
          </w:p>
        </w:tc>
        <w:tc>
          <w:tcPr>
            <w:tcW w:w="1632" w:type="pct"/>
            <w:vAlign w:val="center"/>
          </w:tcPr>
          <w:p w:rsidR="006C112E" w:rsidRPr="00717E05" w:rsidRDefault="009C3FE9" w:rsidP="00D61A13">
            <w:pPr>
              <w:ind w:firstLine="5"/>
              <w:jc w:val="center"/>
              <w:rPr>
                <w:rFonts w:ascii="Times New Roman" w:hAnsi="Times New Roman"/>
                <w:color w:val="auto"/>
                <w:sz w:val="20"/>
                <w:szCs w:val="20"/>
              </w:rPr>
            </w:pPr>
            <w:r w:rsidRPr="00717E05">
              <w:rPr>
                <w:rFonts w:ascii="Times New Roman" w:hAnsi="Times New Roman"/>
                <w:sz w:val="20"/>
                <w:szCs w:val="20"/>
              </w:rPr>
              <w:t>111 км по пр. берегу р. Пола</w:t>
            </w:r>
          </w:p>
        </w:tc>
        <w:tc>
          <w:tcPr>
            <w:tcW w:w="935" w:type="pct"/>
            <w:vAlign w:val="center"/>
          </w:tcPr>
          <w:p w:rsidR="006C112E"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6C112E" w:rsidRPr="00717E05" w:rsidTr="00B95535">
        <w:trPr>
          <w:cantSplit/>
          <w:trHeight w:val="20"/>
          <w:jc w:val="center"/>
        </w:trPr>
        <w:tc>
          <w:tcPr>
            <w:tcW w:w="1140" w:type="pct"/>
            <w:vAlign w:val="center"/>
          </w:tcPr>
          <w:p w:rsidR="006C112E" w:rsidRPr="00717E05" w:rsidRDefault="006C112E" w:rsidP="006C112E">
            <w:pPr>
              <w:ind w:firstLine="5"/>
              <w:jc w:val="left"/>
              <w:rPr>
                <w:rFonts w:ascii="Times New Roman" w:hAnsi="Times New Roman"/>
                <w:color w:val="auto"/>
                <w:sz w:val="20"/>
                <w:szCs w:val="20"/>
              </w:rPr>
            </w:pPr>
            <w:r w:rsidRPr="00717E05">
              <w:rPr>
                <w:rFonts w:ascii="Times New Roman" w:hAnsi="Times New Roman"/>
                <w:sz w:val="20"/>
                <w:szCs w:val="20"/>
              </w:rPr>
              <w:t>Река Поповка</w:t>
            </w:r>
          </w:p>
        </w:tc>
        <w:tc>
          <w:tcPr>
            <w:tcW w:w="1293" w:type="pct"/>
            <w:vAlign w:val="center"/>
          </w:tcPr>
          <w:p w:rsidR="006C112E" w:rsidRPr="00717E05" w:rsidRDefault="006C112E" w:rsidP="006C112E">
            <w:pPr>
              <w:ind w:firstLine="5"/>
              <w:jc w:val="center"/>
              <w:rPr>
                <w:rFonts w:ascii="Times New Roman" w:hAnsi="Times New Roman"/>
                <w:sz w:val="20"/>
                <w:szCs w:val="20"/>
              </w:rPr>
            </w:pPr>
            <w:r w:rsidRPr="00717E05">
              <w:rPr>
                <w:rFonts w:ascii="Times New Roman" w:hAnsi="Times New Roman"/>
                <w:sz w:val="20"/>
                <w:szCs w:val="20"/>
              </w:rPr>
              <w:t>21</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6C112E" w:rsidRPr="00717E05" w:rsidRDefault="009C3FE9" w:rsidP="00D61A13">
            <w:pPr>
              <w:ind w:firstLine="5"/>
              <w:jc w:val="center"/>
              <w:rPr>
                <w:rFonts w:ascii="Times New Roman" w:hAnsi="Times New Roman"/>
                <w:color w:val="auto"/>
                <w:sz w:val="20"/>
                <w:szCs w:val="20"/>
              </w:rPr>
            </w:pPr>
            <w:r w:rsidRPr="00717E05">
              <w:rPr>
                <w:rFonts w:ascii="Times New Roman" w:hAnsi="Times New Roman"/>
                <w:sz w:val="20"/>
                <w:szCs w:val="20"/>
              </w:rPr>
              <w:t>46 км по лв. берегу р. Полометь</w:t>
            </w:r>
          </w:p>
        </w:tc>
        <w:tc>
          <w:tcPr>
            <w:tcW w:w="935" w:type="pct"/>
            <w:vAlign w:val="center"/>
          </w:tcPr>
          <w:p w:rsidR="006C112E"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D61A13" w:rsidRPr="00717E05" w:rsidTr="00B95535">
        <w:trPr>
          <w:cantSplit/>
          <w:trHeight w:val="20"/>
          <w:jc w:val="center"/>
        </w:trPr>
        <w:tc>
          <w:tcPr>
            <w:tcW w:w="1140" w:type="pct"/>
            <w:vAlign w:val="center"/>
          </w:tcPr>
          <w:p w:rsidR="00D61A13" w:rsidRPr="00717E05" w:rsidRDefault="00D61A13" w:rsidP="006C112E">
            <w:pPr>
              <w:ind w:firstLine="5"/>
              <w:jc w:val="left"/>
              <w:rPr>
                <w:rFonts w:ascii="Times New Roman" w:hAnsi="Times New Roman"/>
                <w:sz w:val="20"/>
                <w:szCs w:val="20"/>
              </w:rPr>
            </w:pPr>
            <w:r w:rsidRPr="00717E05">
              <w:rPr>
                <w:rFonts w:ascii="Times New Roman" w:hAnsi="Times New Roman"/>
                <w:sz w:val="20"/>
                <w:szCs w:val="20"/>
              </w:rPr>
              <w:t xml:space="preserve">Река </w:t>
            </w:r>
            <w:r w:rsidR="006C112E" w:rsidRPr="00717E05">
              <w:rPr>
                <w:rFonts w:ascii="Times New Roman" w:hAnsi="Times New Roman"/>
                <w:sz w:val="20"/>
                <w:szCs w:val="20"/>
              </w:rPr>
              <w:t>Ситная (Чернуша)</w:t>
            </w:r>
          </w:p>
        </w:tc>
        <w:tc>
          <w:tcPr>
            <w:tcW w:w="1293" w:type="pct"/>
            <w:vAlign w:val="center"/>
          </w:tcPr>
          <w:p w:rsidR="00D61A13" w:rsidRPr="00717E05" w:rsidRDefault="00E744D2" w:rsidP="006C112E">
            <w:pPr>
              <w:ind w:firstLine="5"/>
              <w:jc w:val="center"/>
              <w:rPr>
                <w:rFonts w:ascii="Times New Roman" w:hAnsi="Times New Roman"/>
                <w:color w:val="auto"/>
                <w:sz w:val="20"/>
                <w:szCs w:val="20"/>
              </w:rPr>
            </w:pPr>
            <w:r w:rsidRPr="00717E05">
              <w:rPr>
                <w:rFonts w:ascii="Times New Roman" w:hAnsi="Times New Roman"/>
                <w:color w:val="auto"/>
                <w:sz w:val="20"/>
                <w:szCs w:val="20"/>
              </w:rPr>
              <w:t>6</w:t>
            </w:r>
            <w:r w:rsidR="00D7602E" w:rsidRPr="00717E05">
              <w:rPr>
                <w:rFonts w:ascii="Times New Roman" w:hAnsi="Times New Roman"/>
                <w:sz w:val="20"/>
                <w:szCs w:val="20"/>
                <w:lang w:val="en-US"/>
              </w:rPr>
              <w:t>/</w:t>
            </w:r>
            <w:r w:rsidR="00E02CF0" w:rsidRPr="00717E05">
              <w:rPr>
                <w:rFonts w:ascii="Times New Roman" w:hAnsi="Times New Roman"/>
                <w:sz w:val="20"/>
                <w:szCs w:val="20"/>
              </w:rPr>
              <w:t>0</w:t>
            </w:r>
          </w:p>
        </w:tc>
        <w:tc>
          <w:tcPr>
            <w:tcW w:w="1632" w:type="pct"/>
            <w:vAlign w:val="center"/>
          </w:tcPr>
          <w:p w:rsidR="00D61A13" w:rsidRPr="00717E05" w:rsidRDefault="00E744D2" w:rsidP="00D61A13">
            <w:pPr>
              <w:ind w:firstLine="5"/>
              <w:jc w:val="center"/>
              <w:rPr>
                <w:rFonts w:ascii="Times New Roman" w:hAnsi="Times New Roman"/>
                <w:color w:val="auto"/>
                <w:sz w:val="20"/>
                <w:szCs w:val="20"/>
              </w:rPr>
            </w:pPr>
            <w:r w:rsidRPr="00717E05">
              <w:rPr>
                <w:rFonts w:ascii="Times New Roman" w:hAnsi="Times New Roman"/>
                <w:sz w:val="20"/>
                <w:szCs w:val="20"/>
              </w:rPr>
              <w:t>5 км по пр. берегу р. Чернушка</w:t>
            </w:r>
          </w:p>
        </w:tc>
        <w:tc>
          <w:tcPr>
            <w:tcW w:w="935" w:type="pct"/>
          </w:tcPr>
          <w:p w:rsidR="00D61A13"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6C112E" w:rsidRPr="00717E05" w:rsidTr="00B95535">
        <w:trPr>
          <w:cantSplit/>
          <w:trHeight w:val="20"/>
          <w:jc w:val="center"/>
        </w:trPr>
        <w:tc>
          <w:tcPr>
            <w:tcW w:w="1140" w:type="pct"/>
          </w:tcPr>
          <w:p w:rsidR="006C112E" w:rsidRPr="00717E05" w:rsidRDefault="006C112E" w:rsidP="00D7602E">
            <w:pPr>
              <w:ind w:firstLine="5"/>
              <w:jc w:val="left"/>
              <w:rPr>
                <w:rFonts w:ascii="Times New Roman" w:hAnsi="Times New Roman"/>
                <w:sz w:val="20"/>
                <w:szCs w:val="20"/>
              </w:rPr>
            </w:pPr>
            <w:r w:rsidRPr="00717E05">
              <w:rPr>
                <w:rFonts w:ascii="Times New Roman" w:hAnsi="Times New Roman"/>
                <w:sz w:val="20"/>
                <w:szCs w:val="20"/>
              </w:rPr>
              <w:t>Река Сосненка (Кудра, Соснинка)</w:t>
            </w:r>
          </w:p>
        </w:tc>
        <w:tc>
          <w:tcPr>
            <w:tcW w:w="1293" w:type="pct"/>
            <w:vAlign w:val="center"/>
          </w:tcPr>
          <w:p w:rsidR="006C112E" w:rsidRPr="00717E05" w:rsidRDefault="00E744D2" w:rsidP="00E744D2">
            <w:pPr>
              <w:ind w:firstLine="5"/>
              <w:jc w:val="center"/>
              <w:rPr>
                <w:rFonts w:ascii="Times New Roman" w:hAnsi="Times New Roman"/>
                <w:color w:val="auto"/>
                <w:sz w:val="20"/>
                <w:szCs w:val="20"/>
              </w:rPr>
            </w:pPr>
            <w:r w:rsidRPr="00717E05">
              <w:rPr>
                <w:rFonts w:ascii="Times New Roman" w:hAnsi="Times New Roman"/>
                <w:sz w:val="20"/>
                <w:szCs w:val="20"/>
              </w:rPr>
              <w:t>23</w:t>
            </w:r>
            <w:r w:rsidRPr="00717E05">
              <w:rPr>
                <w:rFonts w:ascii="Times New Roman" w:hAnsi="Times New Roman"/>
                <w:sz w:val="20"/>
                <w:szCs w:val="20"/>
                <w:lang w:val="en-US"/>
              </w:rPr>
              <w:t>/</w:t>
            </w:r>
            <w:r w:rsidRPr="00717E05">
              <w:rPr>
                <w:rFonts w:ascii="Times New Roman" w:hAnsi="Times New Roman"/>
                <w:sz w:val="20"/>
                <w:szCs w:val="20"/>
              </w:rPr>
              <w:t>108</w:t>
            </w:r>
          </w:p>
        </w:tc>
        <w:tc>
          <w:tcPr>
            <w:tcW w:w="1632" w:type="pct"/>
            <w:vAlign w:val="center"/>
          </w:tcPr>
          <w:p w:rsidR="006C112E" w:rsidRPr="00717E05" w:rsidRDefault="00E744D2" w:rsidP="00D61A13">
            <w:pPr>
              <w:ind w:firstLine="5"/>
              <w:jc w:val="center"/>
              <w:rPr>
                <w:rFonts w:ascii="Times New Roman" w:hAnsi="Times New Roman"/>
                <w:color w:val="auto"/>
                <w:sz w:val="20"/>
                <w:szCs w:val="20"/>
              </w:rPr>
            </w:pPr>
            <w:r w:rsidRPr="00717E05">
              <w:rPr>
                <w:rFonts w:ascii="Times New Roman" w:hAnsi="Times New Roman"/>
                <w:sz w:val="20"/>
                <w:szCs w:val="20"/>
              </w:rPr>
              <w:t>142 км по лв. берегу р. Полометь</w:t>
            </w:r>
          </w:p>
        </w:tc>
        <w:tc>
          <w:tcPr>
            <w:tcW w:w="935" w:type="pct"/>
          </w:tcPr>
          <w:p w:rsidR="006C112E"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tcPr>
          <w:p w:rsidR="00587B9B" w:rsidRPr="00717E05" w:rsidRDefault="00587B9B" w:rsidP="00D7602E">
            <w:pPr>
              <w:ind w:firstLine="5"/>
              <w:jc w:val="left"/>
              <w:rPr>
                <w:rFonts w:ascii="Times New Roman" w:hAnsi="Times New Roman"/>
                <w:sz w:val="20"/>
                <w:szCs w:val="20"/>
              </w:rPr>
            </w:pPr>
            <w:r w:rsidRPr="00717E05">
              <w:rPr>
                <w:rFonts w:ascii="Times New Roman" w:hAnsi="Times New Roman"/>
                <w:sz w:val="20"/>
                <w:szCs w:val="20"/>
              </w:rPr>
              <w:t>Река Уполозенка</w:t>
            </w:r>
          </w:p>
        </w:tc>
        <w:tc>
          <w:tcPr>
            <w:tcW w:w="1293" w:type="pct"/>
            <w:vAlign w:val="center"/>
          </w:tcPr>
          <w:p w:rsidR="00587B9B" w:rsidRPr="00717E05" w:rsidRDefault="00587B9B" w:rsidP="00E744D2">
            <w:pPr>
              <w:ind w:firstLine="5"/>
              <w:jc w:val="center"/>
              <w:rPr>
                <w:rFonts w:ascii="Times New Roman" w:hAnsi="Times New Roman"/>
                <w:color w:val="auto"/>
                <w:sz w:val="20"/>
                <w:szCs w:val="20"/>
              </w:rPr>
            </w:pPr>
            <w:r w:rsidRPr="00717E05">
              <w:rPr>
                <w:rFonts w:ascii="Times New Roman" w:hAnsi="Times New Roman"/>
                <w:sz w:val="20"/>
                <w:szCs w:val="20"/>
              </w:rPr>
              <w:t>12</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6,3 км по пр. берегу р. Лужонка</w:t>
            </w:r>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tcPr>
          <w:p w:rsidR="00587B9B" w:rsidRPr="00717E05" w:rsidRDefault="00587B9B" w:rsidP="00D7602E">
            <w:pPr>
              <w:ind w:firstLine="5"/>
              <w:jc w:val="left"/>
              <w:rPr>
                <w:rFonts w:ascii="Times New Roman" w:hAnsi="Times New Roman"/>
                <w:sz w:val="20"/>
                <w:szCs w:val="20"/>
              </w:rPr>
            </w:pPr>
            <w:r w:rsidRPr="00717E05">
              <w:rPr>
                <w:rFonts w:ascii="Times New Roman" w:hAnsi="Times New Roman"/>
                <w:sz w:val="20"/>
                <w:szCs w:val="20"/>
              </w:rPr>
              <w:t>Река Хоронятка</w:t>
            </w:r>
          </w:p>
        </w:tc>
        <w:tc>
          <w:tcPr>
            <w:tcW w:w="1293" w:type="pct"/>
            <w:vAlign w:val="center"/>
          </w:tcPr>
          <w:p w:rsidR="00587B9B" w:rsidRPr="00717E05" w:rsidRDefault="00587B9B" w:rsidP="00E744D2">
            <w:pPr>
              <w:ind w:firstLine="5"/>
              <w:jc w:val="center"/>
              <w:rPr>
                <w:rFonts w:ascii="Times New Roman" w:hAnsi="Times New Roman"/>
                <w:color w:val="auto"/>
                <w:sz w:val="20"/>
                <w:szCs w:val="20"/>
              </w:rPr>
            </w:pPr>
            <w:r w:rsidRPr="00717E05">
              <w:rPr>
                <w:rFonts w:ascii="Times New Roman" w:hAnsi="Times New Roman"/>
                <w:sz w:val="20"/>
                <w:szCs w:val="20"/>
              </w:rPr>
              <w:t>28</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sz w:val="20"/>
                <w:szCs w:val="20"/>
              </w:rPr>
              <w:t>51 км по лв. берегу р. Полометь</w:t>
            </w:r>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9C3FE9">
            <w:pPr>
              <w:ind w:firstLine="5"/>
              <w:jc w:val="left"/>
              <w:rPr>
                <w:rFonts w:ascii="Times New Roman" w:hAnsi="Times New Roman"/>
                <w:sz w:val="20"/>
                <w:szCs w:val="20"/>
              </w:rPr>
            </w:pPr>
            <w:r w:rsidRPr="00717E05">
              <w:rPr>
                <w:rFonts w:ascii="Times New Roman" w:hAnsi="Times New Roman"/>
                <w:sz w:val="20"/>
                <w:szCs w:val="20"/>
              </w:rPr>
              <w:t>Река Черная</w:t>
            </w:r>
          </w:p>
        </w:tc>
        <w:tc>
          <w:tcPr>
            <w:tcW w:w="1293" w:type="pct"/>
            <w:vAlign w:val="center"/>
          </w:tcPr>
          <w:p w:rsidR="00587B9B" w:rsidRPr="00717E05" w:rsidRDefault="00587B9B" w:rsidP="00243AB4">
            <w:pPr>
              <w:ind w:firstLine="5"/>
              <w:jc w:val="center"/>
              <w:rPr>
                <w:rFonts w:ascii="Times New Roman" w:hAnsi="Times New Roman"/>
                <w:color w:val="auto"/>
                <w:sz w:val="20"/>
                <w:szCs w:val="20"/>
              </w:rPr>
            </w:pPr>
            <w:r w:rsidRPr="00717E05">
              <w:rPr>
                <w:rFonts w:ascii="Times New Roman" w:hAnsi="Times New Roman"/>
                <w:sz w:val="20"/>
                <w:szCs w:val="20"/>
              </w:rPr>
              <w:t>14</w:t>
            </w:r>
            <w:r w:rsidRPr="00717E05">
              <w:rPr>
                <w:rFonts w:ascii="Times New Roman" w:hAnsi="Times New Roman"/>
                <w:sz w:val="20"/>
                <w:szCs w:val="20"/>
                <w:lang w:val="en-US"/>
              </w:rPr>
              <w:t>/</w:t>
            </w:r>
            <w:r w:rsidRPr="00717E05">
              <w:rPr>
                <w:rFonts w:ascii="Times New Roman" w:hAnsi="Times New Roman"/>
                <w:sz w:val="20"/>
                <w:szCs w:val="20"/>
              </w:rPr>
              <w:t>33</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 xml:space="preserve">117 км по левому берегу реки </w:t>
            </w:r>
            <w:hyperlink r:id="rId66" w:tooltip="Полометь" w:history="1">
              <w:r w:rsidRPr="00717E05">
                <w:rPr>
                  <w:rFonts w:ascii="Times New Roman" w:hAnsi="Times New Roman"/>
                  <w:color w:val="auto"/>
                  <w:sz w:val="20"/>
                  <w:szCs w:val="20"/>
                </w:rPr>
                <w:t>Полометь</w:t>
              </w:r>
            </w:hyperlink>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9C3FE9">
            <w:pPr>
              <w:ind w:firstLine="5"/>
              <w:jc w:val="left"/>
              <w:rPr>
                <w:rFonts w:ascii="Times New Roman" w:hAnsi="Times New Roman"/>
                <w:sz w:val="20"/>
                <w:szCs w:val="20"/>
              </w:rPr>
            </w:pPr>
            <w:r w:rsidRPr="00717E05">
              <w:rPr>
                <w:rFonts w:ascii="Times New Roman" w:hAnsi="Times New Roman"/>
                <w:sz w:val="20"/>
                <w:szCs w:val="20"/>
              </w:rPr>
              <w:t>Река Чёрная (Ленница, Бурея)</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20</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 xml:space="preserve">в озеро </w:t>
            </w:r>
            <w:hyperlink r:id="rId67" w:tooltip="Ламерское (страница отсутствует)" w:history="1">
              <w:r w:rsidRPr="00717E05">
                <w:rPr>
                  <w:rFonts w:ascii="Times New Roman" w:hAnsi="Times New Roman"/>
                  <w:color w:val="auto"/>
                  <w:sz w:val="20"/>
                  <w:szCs w:val="20"/>
                </w:rPr>
                <w:t>Ламерское</w:t>
              </w:r>
            </w:hyperlink>
            <w:r w:rsidRPr="00717E05">
              <w:rPr>
                <w:rFonts w:ascii="Times New Roman" w:hAnsi="Times New Roman"/>
                <w:color w:val="auto"/>
                <w:sz w:val="20"/>
                <w:szCs w:val="20"/>
              </w:rPr>
              <w:t>,</w:t>
            </w:r>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587B9B" w:rsidRPr="00717E05" w:rsidTr="00B95535">
        <w:trPr>
          <w:cantSplit/>
          <w:trHeight w:val="20"/>
          <w:jc w:val="center"/>
        </w:trPr>
        <w:tc>
          <w:tcPr>
            <w:tcW w:w="1140" w:type="pct"/>
            <w:vAlign w:val="center"/>
          </w:tcPr>
          <w:p w:rsidR="00587B9B" w:rsidRPr="00717E05" w:rsidRDefault="00587B9B" w:rsidP="009C3FE9">
            <w:pPr>
              <w:ind w:firstLine="5"/>
              <w:jc w:val="left"/>
              <w:rPr>
                <w:rFonts w:ascii="Times New Roman" w:hAnsi="Times New Roman"/>
                <w:sz w:val="20"/>
                <w:szCs w:val="20"/>
              </w:rPr>
            </w:pPr>
            <w:r w:rsidRPr="00717E05">
              <w:rPr>
                <w:rFonts w:ascii="Times New Roman" w:hAnsi="Times New Roman"/>
                <w:sz w:val="20"/>
                <w:szCs w:val="20"/>
              </w:rPr>
              <w:t>Река Чернушка</w:t>
            </w:r>
          </w:p>
        </w:tc>
        <w:tc>
          <w:tcPr>
            <w:tcW w:w="1293"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13</w:t>
            </w:r>
            <w:r w:rsidRPr="00717E05">
              <w:rPr>
                <w:rFonts w:ascii="Times New Roman" w:hAnsi="Times New Roman"/>
                <w:sz w:val="20"/>
                <w:szCs w:val="20"/>
                <w:lang w:val="en-US"/>
              </w:rPr>
              <w:t>/</w:t>
            </w:r>
            <w:r w:rsidRPr="00717E05">
              <w:rPr>
                <w:rFonts w:ascii="Times New Roman" w:hAnsi="Times New Roman"/>
                <w:sz w:val="20"/>
                <w:szCs w:val="20"/>
              </w:rPr>
              <w:t>0</w:t>
            </w:r>
          </w:p>
        </w:tc>
        <w:tc>
          <w:tcPr>
            <w:tcW w:w="1632" w:type="pct"/>
            <w:vAlign w:val="center"/>
          </w:tcPr>
          <w:p w:rsidR="00587B9B"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 xml:space="preserve">реки </w:t>
            </w:r>
            <w:hyperlink r:id="rId68" w:tooltip="Валдайка" w:history="1">
              <w:r w:rsidRPr="00717E05">
                <w:rPr>
                  <w:rFonts w:ascii="Times New Roman" w:hAnsi="Times New Roman"/>
                  <w:color w:val="auto"/>
                  <w:sz w:val="20"/>
                  <w:szCs w:val="20"/>
                </w:rPr>
                <w:t>Валдайка</w:t>
              </w:r>
            </w:hyperlink>
          </w:p>
        </w:tc>
        <w:tc>
          <w:tcPr>
            <w:tcW w:w="935" w:type="pct"/>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9C3FE9" w:rsidRPr="00717E05" w:rsidTr="00B95535">
        <w:trPr>
          <w:cantSplit/>
          <w:trHeight w:val="20"/>
          <w:jc w:val="center"/>
        </w:trPr>
        <w:tc>
          <w:tcPr>
            <w:tcW w:w="1140" w:type="pct"/>
            <w:vAlign w:val="center"/>
          </w:tcPr>
          <w:p w:rsidR="009C3FE9" w:rsidRPr="00717E05" w:rsidRDefault="009C3FE9" w:rsidP="009C3FE9">
            <w:pPr>
              <w:ind w:firstLine="5"/>
              <w:jc w:val="left"/>
              <w:rPr>
                <w:rFonts w:ascii="Times New Roman" w:hAnsi="Times New Roman"/>
                <w:sz w:val="20"/>
                <w:szCs w:val="20"/>
              </w:rPr>
            </w:pPr>
            <w:r w:rsidRPr="00717E05">
              <w:rPr>
                <w:rFonts w:ascii="Times New Roman" w:hAnsi="Times New Roman"/>
                <w:sz w:val="20"/>
                <w:szCs w:val="20"/>
              </w:rPr>
              <w:t xml:space="preserve">Река </w:t>
            </w:r>
            <w:r w:rsidR="00243AB4" w:rsidRPr="00717E05">
              <w:rPr>
                <w:rFonts w:ascii="Times New Roman" w:hAnsi="Times New Roman"/>
                <w:sz w:val="20"/>
                <w:szCs w:val="20"/>
              </w:rPr>
              <w:t>Шегринка (Щегринка, Щегрина)</w:t>
            </w:r>
          </w:p>
        </w:tc>
        <w:tc>
          <w:tcPr>
            <w:tcW w:w="1293" w:type="pct"/>
            <w:vAlign w:val="center"/>
          </w:tcPr>
          <w:p w:rsidR="009C3FE9" w:rsidRPr="00717E05" w:rsidRDefault="00243AB4" w:rsidP="00D61A13">
            <w:pPr>
              <w:ind w:firstLine="5"/>
              <w:jc w:val="center"/>
              <w:rPr>
                <w:rFonts w:ascii="Times New Roman" w:hAnsi="Times New Roman"/>
                <w:color w:val="auto"/>
                <w:sz w:val="20"/>
                <w:szCs w:val="20"/>
              </w:rPr>
            </w:pPr>
            <w:r w:rsidRPr="00717E05">
              <w:rPr>
                <w:rFonts w:ascii="Times New Roman" w:hAnsi="Times New Roman"/>
                <w:sz w:val="20"/>
                <w:szCs w:val="20"/>
              </w:rPr>
              <w:t>74</w:t>
            </w:r>
            <w:r w:rsidRPr="00717E05">
              <w:rPr>
                <w:rFonts w:ascii="Times New Roman" w:hAnsi="Times New Roman"/>
                <w:sz w:val="20"/>
                <w:szCs w:val="20"/>
                <w:lang w:val="en-US"/>
              </w:rPr>
              <w:t>/</w:t>
            </w:r>
            <w:r w:rsidRPr="00717E05">
              <w:rPr>
                <w:rFonts w:ascii="Times New Roman" w:hAnsi="Times New Roman"/>
                <w:sz w:val="20"/>
                <w:szCs w:val="20"/>
              </w:rPr>
              <w:t>606</w:t>
            </w:r>
          </w:p>
        </w:tc>
        <w:tc>
          <w:tcPr>
            <w:tcW w:w="1632" w:type="pct"/>
            <w:vAlign w:val="center"/>
          </w:tcPr>
          <w:p w:rsidR="009C3FE9" w:rsidRPr="00717E05" w:rsidRDefault="00243AB4" w:rsidP="00D61A13">
            <w:pPr>
              <w:ind w:firstLine="5"/>
              <w:jc w:val="center"/>
              <w:rPr>
                <w:rFonts w:ascii="Times New Roman" w:hAnsi="Times New Roman"/>
                <w:color w:val="auto"/>
                <w:sz w:val="20"/>
                <w:szCs w:val="20"/>
              </w:rPr>
            </w:pPr>
            <w:r w:rsidRPr="00717E05">
              <w:rPr>
                <w:rFonts w:ascii="Times New Roman" w:hAnsi="Times New Roman"/>
                <w:sz w:val="20"/>
                <w:szCs w:val="20"/>
              </w:rPr>
              <w:t>276 км по пр. берегу р. Мста</w:t>
            </w:r>
          </w:p>
        </w:tc>
        <w:tc>
          <w:tcPr>
            <w:tcW w:w="935" w:type="pct"/>
          </w:tcPr>
          <w:p w:rsidR="009C3FE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9C3FE9" w:rsidRPr="00717E05" w:rsidTr="00B95535">
        <w:trPr>
          <w:cantSplit/>
          <w:trHeight w:val="20"/>
          <w:jc w:val="center"/>
        </w:trPr>
        <w:tc>
          <w:tcPr>
            <w:tcW w:w="1140" w:type="pct"/>
            <w:vAlign w:val="center"/>
          </w:tcPr>
          <w:p w:rsidR="009C3FE9" w:rsidRPr="00717E05" w:rsidRDefault="009C3FE9" w:rsidP="009C3FE9">
            <w:pPr>
              <w:ind w:firstLine="5"/>
              <w:jc w:val="left"/>
              <w:rPr>
                <w:rFonts w:ascii="Times New Roman" w:hAnsi="Times New Roman"/>
                <w:sz w:val="20"/>
                <w:szCs w:val="20"/>
              </w:rPr>
            </w:pPr>
            <w:r w:rsidRPr="00717E05">
              <w:rPr>
                <w:rFonts w:ascii="Times New Roman" w:hAnsi="Times New Roman"/>
                <w:sz w:val="20"/>
                <w:szCs w:val="20"/>
              </w:rPr>
              <w:t>Река Шлинка</w:t>
            </w:r>
          </w:p>
        </w:tc>
        <w:tc>
          <w:tcPr>
            <w:tcW w:w="1293" w:type="pct"/>
            <w:vAlign w:val="center"/>
          </w:tcPr>
          <w:p w:rsidR="009C3FE9" w:rsidRPr="00717E05" w:rsidRDefault="00243AB4" w:rsidP="00243AB4">
            <w:pPr>
              <w:ind w:firstLine="5"/>
              <w:jc w:val="center"/>
              <w:rPr>
                <w:rFonts w:ascii="Times New Roman" w:hAnsi="Times New Roman"/>
                <w:color w:val="auto"/>
                <w:sz w:val="20"/>
                <w:szCs w:val="20"/>
              </w:rPr>
            </w:pPr>
            <w:r w:rsidRPr="00717E05">
              <w:rPr>
                <w:rFonts w:ascii="Times New Roman" w:hAnsi="Times New Roman"/>
                <w:sz w:val="20"/>
                <w:szCs w:val="20"/>
              </w:rPr>
              <w:t>46</w:t>
            </w:r>
            <w:r w:rsidRPr="00717E05">
              <w:rPr>
                <w:rFonts w:ascii="Times New Roman" w:hAnsi="Times New Roman"/>
                <w:sz w:val="20"/>
                <w:szCs w:val="20"/>
                <w:lang w:val="en-US"/>
              </w:rPr>
              <w:t>/</w:t>
            </w:r>
            <w:r w:rsidRPr="00717E05">
              <w:rPr>
                <w:rFonts w:ascii="Times New Roman" w:hAnsi="Times New Roman"/>
                <w:sz w:val="20"/>
                <w:szCs w:val="20"/>
              </w:rPr>
              <w:t>358</w:t>
            </w:r>
          </w:p>
        </w:tc>
        <w:tc>
          <w:tcPr>
            <w:tcW w:w="1632" w:type="pct"/>
            <w:vAlign w:val="center"/>
          </w:tcPr>
          <w:p w:rsidR="009C3FE9" w:rsidRPr="00717E05" w:rsidRDefault="00243AB4" w:rsidP="00243AB4">
            <w:pPr>
              <w:ind w:firstLine="5"/>
              <w:jc w:val="center"/>
              <w:rPr>
                <w:rFonts w:ascii="Times New Roman" w:hAnsi="Times New Roman"/>
                <w:color w:val="auto"/>
                <w:sz w:val="20"/>
                <w:szCs w:val="20"/>
              </w:rPr>
            </w:pPr>
            <w:r w:rsidRPr="00717E05">
              <w:rPr>
                <w:rFonts w:ascii="Times New Roman" w:hAnsi="Times New Roman"/>
                <w:sz w:val="20"/>
                <w:szCs w:val="20"/>
              </w:rPr>
              <w:t>45 км по лв. берегу р. Шлина</w:t>
            </w:r>
            <w:r w:rsidRPr="00717E05">
              <w:rPr>
                <w:rFonts w:ascii="Times New Roman" w:hAnsi="Times New Roman"/>
                <w:color w:val="auto"/>
                <w:sz w:val="20"/>
                <w:szCs w:val="20"/>
              </w:rPr>
              <w:t xml:space="preserve"> </w:t>
            </w:r>
          </w:p>
        </w:tc>
        <w:tc>
          <w:tcPr>
            <w:tcW w:w="935" w:type="pct"/>
          </w:tcPr>
          <w:p w:rsidR="009C3FE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9C3FE9" w:rsidRPr="00717E05" w:rsidTr="00B95535">
        <w:trPr>
          <w:cantSplit/>
          <w:trHeight w:val="20"/>
          <w:jc w:val="center"/>
        </w:trPr>
        <w:tc>
          <w:tcPr>
            <w:tcW w:w="1140" w:type="pct"/>
            <w:vAlign w:val="center"/>
          </w:tcPr>
          <w:p w:rsidR="009C3FE9" w:rsidRPr="00717E05" w:rsidRDefault="009C3FE9" w:rsidP="00243AB4">
            <w:pPr>
              <w:ind w:firstLine="5"/>
              <w:jc w:val="left"/>
              <w:rPr>
                <w:rFonts w:ascii="Times New Roman" w:hAnsi="Times New Roman"/>
                <w:sz w:val="20"/>
                <w:szCs w:val="20"/>
              </w:rPr>
            </w:pPr>
            <w:r w:rsidRPr="00717E05">
              <w:rPr>
                <w:rFonts w:ascii="Times New Roman" w:hAnsi="Times New Roman"/>
                <w:sz w:val="20"/>
                <w:szCs w:val="20"/>
              </w:rPr>
              <w:t>Река Ямни</w:t>
            </w:r>
            <w:r w:rsidR="00243AB4" w:rsidRPr="00717E05">
              <w:rPr>
                <w:rFonts w:ascii="Times New Roman" w:hAnsi="Times New Roman"/>
                <w:sz w:val="20"/>
                <w:szCs w:val="20"/>
              </w:rPr>
              <w:t>ца</w:t>
            </w:r>
          </w:p>
        </w:tc>
        <w:tc>
          <w:tcPr>
            <w:tcW w:w="1293" w:type="pct"/>
            <w:vAlign w:val="center"/>
          </w:tcPr>
          <w:p w:rsidR="009C3FE9" w:rsidRPr="00717E05" w:rsidRDefault="00243AB4" w:rsidP="00243AB4">
            <w:pPr>
              <w:ind w:firstLine="5"/>
              <w:jc w:val="center"/>
              <w:rPr>
                <w:rFonts w:ascii="Times New Roman" w:hAnsi="Times New Roman"/>
                <w:color w:val="auto"/>
                <w:sz w:val="20"/>
                <w:szCs w:val="20"/>
              </w:rPr>
            </w:pPr>
            <w:r w:rsidRPr="00717E05">
              <w:rPr>
                <w:rFonts w:ascii="Times New Roman" w:hAnsi="Times New Roman"/>
                <w:sz w:val="20"/>
                <w:szCs w:val="20"/>
              </w:rPr>
              <w:t>25</w:t>
            </w:r>
            <w:r w:rsidRPr="00717E05">
              <w:rPr>
                <w:rFonts w:ascii="Times New Roman" w:hAnsi="Times New Roman"/>
                <w:sz w:val="20"/>
                <w:szCs w:val="20"/>
                <w:lang w:val="en-US"/>
              </w:rPr>
              <w:t>/</w:t>
            </w:r>
            <w:r w:rsidRPr="00717E05">
              <w:rPr>
                <w:rFonts w:ascii="Times New Roman" w:hAnsi="Times New Roman"/>
                <w:sz w:val="20"/>
                <w:szCs w:val="20"/>
              </w:rPr>
              <w:t>225</w:t>
            </w:r>
          </w:p>
        </w:tc>
        <w:tc>
          <w:tcPr>
            <w:tcW w:w="1632" w:type="pct"/>
            <w:vAlign w:val="center"/>
          </w:tcPr>
          <w:p w:rsidR="009C3FE9" w:rsidRPr="00717E05" w:rsidRDefault="00243AB4" w:rsidP="00D61A13">
            <w:pPr>
              <w:ind w:firstLine="5"/>
              <w:jc w:val="center"/>
              <w:rPr>
                <w:rFonts w:ascii="Times New Roman" w:hAnsi="Times New Roman"/>
                <w:color w:val="auto"/>
                <w:sz w:val="20"/>
                <w:szCs w:val="20"/>
              </w:rPr>
            </w:pPr>
            <w:r w:rsidRPr="00717E05">
              <w:rPr>
                <w:rFonts w:ascii="Times New Roman" w:hAnsi="Times New Roman"/>
                <w:sz w:val="20"/>
                <w:szCs w:val="20"/>
              </w:rPr>
              <w:t>47 км по пр. берегу р. Полометь</w:t>
            </w:r>
          </w:p>
        </w:tc>
        <w:tc>
          <w:tcPr>
            <w:tcW w:w="935" w:type="pct"/>
          </w:tcPr>
          <w:p w:rsidR="009C3FE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100</w:t>
            </w:r>
          </w:p>
        </w:tc>
      </w:tr>
      <w:tr w:rsidR="00176DE1" w:rsidRPr="00717E05" w:rsidTr="00B95535">
        <w:trPr>
          <w:cantSplit/>
          <w:trHeight w:val="20"/>
          <w:jc w:val="center"/>
        </w:trPr>
        <w:tc>
          <w:tcPr>
            <w:tcW w:w="1140" w:type="pct"/>
            <w:vAlign w:val="center"/>
          </w:tcPr>
          <w:p w:rsidR="00176DE1" w:rsidRPr="00717E05" w:rsidRDefault="00176DE1" w:rsidP="00FA384B">
            <w:pPr>
              <w:ind w:firstLine="5"/>
              <w:jc w:val="left"/>
              <w:rPr>
                <w:rFonts w:ascii="Times New Roman" w:hAnsi="Times New Roman"/>
                <w:sz w:val="20"/>
                <w:szCs w:val="20"/>
              </w:rPr>
            </w:pPr>
            <w:r w:rsidRPr="00717E05">
              <w:rPr>
                <w:rFonts w:ascii="Times New Roman" w:hAnsi="Times New Roman"/>
                <w:sz w:val="20"/>
                <w:szCs w:val="20"/>
              </w:rPr>
              <w:t>озёро С</w:t>
            </w:r>
            <w:r w:rsidR="00FA384B" w:rsidRPr="00717E05">
              <w:rPr>
                <w:rFonts w:ascii="Times New Roman" w:hAnsi="Times New Roman"/>
                <w:sz w:val="20"/>
                <w:szCs w:val="20"/>
              </w:rPr>
              <w:t>и</w:t>
            </w:r>
            <w:r w:rsidRPr="00717E05">
              <w:rPr>
                <w:rFonts w:ascii="Times New Roman" w:hAnsi="Times New Roman"/>
                <w:sz w:val="20"/>
                <w:szCs w:val="20"/>
              </w:rPr>
              <w:t>тно</w:t>
            </w:r>
          </w:p>
        </w:tc>
        <w:tc>
          <w:tcPr>
            <w:tcW w:w="1293" w:type="pct"/>
            <w:vAlign w:val="center"/>
          </w:tcPr>
          <w:p w:rsidR="00176DE1" w:rsidRPr="00717E05" w:rsidRDefault="00FA384B" w:rsidP="00D61A13">
            <w:pPr>
              <w:ind w:firstLine="5"/>
              <w:jc w:val="center"/>
              <w:rPr>
                <w:rFonts w:ascii="Times New Roman" w:hAnsi="Times New Roman"/>
                <w:sz w:val="20"/>
                <w:szCs w:val="20"/>
              </w:rPr>
            </w:pPr>
            <w:r w:rsidRPr="00717E05">
              <w:rPr>
                <w:rFonts w:ascii="Times New Roman" w:hAnsi="Times New Roman"/>
                <w:sz w:val="20"/>
                <w:szCs w:val="20"/>
              </w:rPr>
              <w:t>6,7</w:t>
            </w:r>
            <w:r w:rsidR="00D945F1" w:rsidRPr="00717E05">
              <w:rPr>
                <w:rFonts w:ascii="Times New Roman" w:hAnsi="Times New Roman"/>
                <w:sz w:val="20"/>
                <w:szCs w:val="20"/>
              </w:rPr>
              <w:t xml:space="preserve"> км</w:t>
            </w:r>
            <w:r w:rsidR="00D945F1" w:rsidRPr="00717E05">
              <w:rPr>
                <w:rFonts w:ascii="Times New Roman" w:hAnsi="Times New Roman"/>
                <w:sz w:val="20"/>
                <w:szCs w:val="20"/>
                <w:vertAlign w:val="superscript"/>
              </w:rPr>
              <w:t>2</w:t>
            </w:r>
          </w:p>
        </w:tc>
        <w:tc>
          <w:tcPr>
            <w:tcW w:w="1632" w:type="pct"/>
            <w:vAlign w:val="center"/>
          </w:tcPr>
          <w:p w:rsidR="00176DE1"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176DE1"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0B49C9" w:rsidRPr="00717E05" w:rsidTr="00B95535">
        <w:trPr>
          <w:cantSplit/>
          <w:trHeight w:val="20"/>
          <w:jc w:val="center"/>
        </w:trPr>
        <w:tc>
          <w:tcPr>
            <w:tcW w:w="1140" w:type="pct"/>
            <w:vAlign w:val="center"/>
          </w:tcPr>
          <w:p w:rsidR="000B49C9" w:rsidRPr="00717E05" w:rsidRDefault="000B49C9" w:rsidP="007F34E3">
            <w:pPr>
              <w:ind w:firstLine="5"/>
              <w:jc w:val="left"/>
              <w:rPr>
                <w:rFonts w:ascii="Times New Roman" w:hAnsi="Times New Roman"/>
                <w:sz w:val="20"/>
                <w:szCs w:val="20"/>
              </w:rPr>
            </w:pPr>
            <w:r w:rsidRPr="00717E05">
              <w:rPr>
                <w:rFonts w:ascii="Times New Roman" w:hAnsi="Times New Roman"/>
                <w:sz w:val="20"/>
                <w:szCs w:val="20"/>
              </w:rPr>
              <w:t>озёро Валдайское</w:t>
            </w:r>
          </w:p>
        </w:tc>
        <w:tc>
          <w:tcPr>
            <w:tcW w:w="1293" w:type="pct"/>
            <w:vAlign w:val="center"/>
          </w:tcPr>
          <w:p w:rsidR="000B49C9" w:rsidRPr="00717E05" w:rsidRDefault="000B49C9" w:rsidP="00D945F1">
            <w:pPr>
              <w:ind w:firstLine="5"/>
              <w:jc w:val="center"/>
              <w:rPr>
                <w:rFonts w:ascii="Times New Roman" w:hAnsi="Times New Roman"/>
                <w:sz w:val="20"/>
                <w:szCs w:val="20"/>
                <w:vertAlign w:val="superscript"/>
              </w:rPr>
            </w:pPr>
            <w:r w:rsidRPr="00717E05">
              <w:rPr>
                <w:rFonts w:ascii="Times New Roman" w:hAnsi="Times New Roman"/>
                <w:sz w:val="20"/>
                <w:szCs w:val="20"/>
              </w:rPr>
              <w:t xml:space="preserve">19,7 </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0B49C9" w:rsidRPr="00717E05" w:rsidTr="00B95535">
        <w:trPr>
          <w:cantSplit/>
          <w:trHeight w:val="20"/>
          <w:jc w:val="center"/>
        </w:trPr>
        <w:tc>
          <w:tcPr>
            <w:tcW w:w="1140" w:type="pct"/>
            <w:vAlign w:val="center"/>
          </w:tcPr>
          <w:p w:rsidR="000B49C9" w:rsidRPr="00717E05" w:rsidRDefault="000B49C9" w:rsidP="00176DE1">
            <w:pPr>
              <w:ind w:firstLine="5"/>
              <w:jc w:val="left"/>
              <w:rPr>
                <w:rFonts w:ascii="Times New Roman" w:hAnsi="Times New Roman"/>
                <w:sz w:val="20"/>
                <w:szCs w:val="20"/>
              </w:rPr>
            </w:pPr>
            <w:r w:rsidRPr="00717E05">
              <w:rPr>
                <w:rFonts w:ascii="Times New Roman" w:hAnsi="Times New Roman"/>
                <w:sz w:val="20"/>
                <w:szCs w:val="20"/>
              </w:rPr>
              <w:t>озёро Ужин</w:t>
            </w:r>
          </w:p>
        </w:tc>
        <w:tc>
          <w:tcPr>
            <w:tcW w:w="1293" w:type="pct"/>
            <w:vAlign w:val="center"/>
          </w:tcPr>
          <w:p w:rsidR="000B49C9" w:rsidRPr="00717E05" w:rsidRDefault="000B49C9" w:rsidP="00FA384B">
            <w:pPr>
              <w:ind w:firstLine="5"/>
              <w:jc w:val="center"/>
              <w:rPr>
                <w:rFonts w:ascii="Times New Roman" w:hAnsi="Times New Roman"/>
                <w:sz w:val="20"/>
                <w:szCs w:val="20"/>
              </w:rPr>
            </w:pPr>
            <w:r w:rsidRPr="00717E05">
              <w:rPr>
                <w:rFonts w:ascii="Times New Roman" w:hAnsi="Times New Roman"/>
                <w:sz w:val="20"/>
                <w:szCs w:val="20"/>
              </w:rPr>
              <w:t>8,8</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0B49C9" w:rsidRPr="00717E05" w:rsidTr="00B95535">
        <w:trPr>
          <w:cantSplit/>
          <w:trHeight w:val="20"/>
          <w:jc w:val="center"/>
        </w:trPr>
        <w:tc>
          <w:tcPr>
            <w:tcW w:w="1140" w:type="pct"/>
            <w:vAlign w:val="center"/>
          </w:tcPr>
          <w:p w:rsidR="000B49C9" w:rsidRPr="00717E05" w:rsidRDefault="000B49C9" w:rsidP="00176DE1">
            <w:pPr>
              <w:ind w:firstLine="5"/>
              <w:jc w:val="left"/>
              <w:rPr>
                <w:rFonts w:ascii="Times New Roman" w:hAnsi="Times New Roman"/>
                <w:sz w:val="20"/>
                <w:szCs w:val="20"/>
              </w:rPr>
            </w:pPr>
            <w:r w:rsidRPr="00717E05">
              <w:rPr>
                <w:rFonts w:ascii="Times New Roman" w:hAnsi="Times New Roman"/>
                <w:sz w:val="20"/>
                <w:szCs w:val="20"/>
              </w:rPr>
              <w:t>озёро Боровно</w:t>
            </w:r>
          </w:p>
        </w:tc>
        <w:tc>
          <w:tcPr>
            <w:tcW w:w="1293" w:type="pct"/>
            <w:vAlign w:val="center"/>
          </w:tcPr>
          <w:p w:rsidR="000B49C9" w:rsidRPr="00717E05" w:rsidRDefault="000B49C9" w:rsidP="00D61A13">
            <w:pPr>
              <w:ind w:firstLine="5"/>
              <w:jc w:val="center"/>
              <w:rPr>
                <w:rFonts w:ascii="Times New Roman" w:hAnsi="Times New Roman"/>
                <w:sz w:val="20"/>
                <w:szCs w:val="20"/>
              </w:rPr>
            </w:pPr>
            <w:r w:rsidRPr="00717E05">
              <w:rPr>
                <w:rFonts w:ascii="Times New Roman" w:hAnsi="Times New Roman"/>
                <w:sz w:val="20"/>
                <w:szCs w:val="20"/>
              </w:rPr>
              <w:t>11,8</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0B49C9" w:rsidRPr="00717E05" w:rsidTr="00B95535">
        <w:trPr>
          <w:cantSplit/>
          <w:trHeight w:val="20"/>
          <w:jc w:val="center"/>
        </w:trPr>
        <w:tc>
          <w:tcPr>
            <w:tcW w:w="1140" w:type="pct"/>
            <w:vAlign w:val="center"/>
          </w:tcPr>
          <w:p w:rsidR="000B49C9" w:rsidRPr="00717E05" w:rsidRDefault="000B49C9" w:rsidP="00176DE1">
            <w:pPr>
              <w:ind w:firstLine="5"/>
              <w:jc w:val="left"/>
              <w:rPr>
                <w:rFonts w:ascii="Times New Roman" w:hAnsi="Times New Roman"/>
                <w:sz w:val="20"/>
                <w:szCs w:val="20"/>
              </w:rPr>
            </w:pPr>
            <w:r w:rsidRPr="00717E05">
              <w:rPr>
                <w:rFonts w:ascii="Times New Roman" w:hAnsi="Times New Roman"/>
                <w:sz w:val="20"/>
                <w:szCs w:val="20"/>
              </w:rPr>
              <w:t>озёро Велье</w:t>
            </w:r>
          </w:p>
        </w:tc>
        <w:tc>
          <w:tcPr>
            <w:tcW w:w="1293" w:type="pct"/>
            <w:vAlign w:val="center"/>
          </w:tcPr>
          <w:p w:rsidR="000B49C9" w:rsidRPr="00717E05" w:rsidRDefault="000B49C9" w:rsidP="00D61A13">
            <w:pPr>
              <w:ind w:firstLine="5"/>
              <w:jc w:val="center"/>
              <w:rPr>
                <w:rFonts w:ascii="Times New Roman" w:hAnsi="Times New Roman"/>
                <w:sz w:val="20"/>
                <w:szCs w:val="20"/>
              </w:rPr>
            </w:pPr>
            <w:r w:rsidRPr="00717E05">
              <w:rPr>
                <w:rFonts w:ascii="Times New Roman" w:hAnsi="Times New Roman"/>
                <w:sz w:val="20"/>
                <w:szCs w:val="20"/>
              </w:rPr>
              <w:t>34,7</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0B49C9" w:rsidRPr="00717E05" w:rsidTr="00B95535">
        <w:trPr>
          <w:cantSplit/>
          <w:trHeight w:val="20"/>
          <w:jc w:val="center"/>
        </w:trPr>
        <w:tc>
          <w:tcPr>
            <w:tcW w:w="1140" w:type="pct"/>
            <w:vAlign w:val="center"/>
          </w:tcPr>
          <w:p w:rsidR="000B49C9" w:rsidRPr="00717E05" w:rsidRDefault="000B49C9" w:rsidP="00176DE1">
            <w:pPr>
              <w:ind w:firstLine="5"/>
              <w:jc w:val="left"/>
              <w:rPr>
                <w:rFonts w:ascii="Times New Roman" w:hAnsi="Times New Roman"/>
                <w:sz w:val="20"/>
                <w:szCs w:val="20"/>
              </w:rPr>
            </w:pPr>
            <w:r w:rsidRPr="00717E05">
              <w:rPr>
                <w:rFonts w:ascii="Times New Roman" w:hAnsi="Times New Roman"/>
                <w:sz w:val="20"/>
                <w:szCs w:val="20"/>
              </w:rPr>
              <w:t>озёро Селигер</w:t>
            </w:r>
          </w:p>
        </w:tc>
        <w:tc>
          <w:tcPr>
            <w:tcW w:w="1293" w:type="pct"/>
            <w:vAlign w:val="center"/>
          </w:tcPr>
          <w:p w:rsidR="000B49C9" w:rsidRPr="00717E05" w:rsidRDefault="000B49C9" w:rsidP="00D61A13">
            <w:pPr>
              <w:ind w:firstLine="5"/>
              <w:jc w:val="center"/>
              <w:rPr>
                <w:rFonts w:ascii="Times New Roman" w:hAnsi="Times New Roman"/>
                <w:sz w:val="20"/>
                <w:szCs w:val="20"/>
              </w:rPr>
            </w:pPr>
            <w:r w:rsidRPr="00717E05">
              <w:rPr>
                <w:rFonts w:ascii="Times New Roman" w:hAnsi="Times New Roman"/>
                <w:sz w:val="20"/>
                <w:szCs w:val="20"/>
              </w:rPr>
              <w:t>212</w:t>
            </w:r>
          </w:p>
        </w:tc>
        <w:tc>
          <w:tcPr>
            <w:tcW w:w="1632" w:type="pct"/>
            <w:vAlign w:val="center"/>
          </w:tcPr>
          <w:p w:rsidR="000B49C9" w:rsidRPr="00717E05" w:rsidRDefault="000B49C9"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tcPr>
          <w:p w:rsidR="000B49C9" w:rsidRPr="00717E05" w:rsidRDefault="00587B9B" w:rsidP="00D61A13">
            <w:pPr>
              <w:ind w:firstLine="5"/>
              <w:jc w:val="center"/>
              <w:rPr>
                <w:rFonts w:ascii="Times New Roman" w:hAnsi="Times New Roman"/>
                <w:color w:val="auto"/>
                <w:sz w:val="20"/>
                <w:szCs w:val="20"/>
              </w:rPr>
            </w:pPr>
            <w:r w:rsidRPr="00717E05">
              <w:rPr>
                <w:rFonts w:ascii="Times New Roman" w:hAnsi="Times New Roman"/>
                <w:color w:val="auto"/>
                <w:sz w:val="20"/>
                <w:szCs w:val="20"/>
              </w:rPr>
              <w:t>200</w:t>
            </w:r>
          </w:p>
        </w:tc>
      </w:tr>
      <w:tr w:rsidR="00587B9B" w:rsidRPr="00717E05" w:rsidTr="00B95535">
        <w:trPr>
          <w:cantSplit/>
          <w:trHeight w:val="20"/>
          <w:jc w:val="center"/>
        </w:trPr>
        <w:tc>
          <w:tcPr>
            <w:tcW w:w="1140" w:type="pct"/>
            <w:vAlign w:val="center"/>
          </w:tcPr>
          <w:p w:rsidR="00587B9B" w:rsidRPr="00717E05" w:rsidRDefault="00587B9B" w:rsidP="00176DE1">
            <w:pPr>
              <w:ind w:firstLine="5"/>
              <w:jc w:val="left"/>
              <w:rPr>
                <w:rFonts w:ascii="Times New Roman" w:hAnsi="Times New Roman"/>
                <w:sz w:val="20"/>
                <w:szCs w:val="20"/>
              </w:rPr>
            </w:pPr>
            <w:r w:rsidRPr="00717E05">
              <w:rPr>
                <w:rFonts w:ascii="Times New Roman" w:hAnsi="Times New Roman"/>
                <w:sz w:val="20"/>
                <w:szCs w:val="20"/>
              </w:rPr>
              <w:t>озёро Едрово</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2,1</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717E05" w:rsidTr="00B95535">
        <w:trPr>
          <w:cantSplit/>
          <w:trHeight w:val="20"/>
          <w:jc w:val="center"/>
        </w:trPr>
        <w:tc>
          <w:tcPr>
            <w:tcW w:w="1140" w:type="pct"/>
            <w:vAlign w:val="center"/>
          </w:tcPr>
          <w:p w:rsidR="00587B9B" w:rsidRPr="00717E05" w:rsidRDefault="00587B9B" w:rsidP="00176DE1">
            <w:pPr>
              <w:ind w:firstLine="5"/>
              <w:jc w:val="left"/>
              <w:rPr>
                <w:rFonts w:ascii="Times New Roman" w:hAnsi="Times New Roman"/>
                <w:sz w:val="20"/>
                <w:szCs w:val="20"/>
              </w:rPr>
            </w:pPr>
            <w:r w:rsidRPr="00717E05">
              <w:rPr>
                <w:rFonts w:ascii="Times New Roman" w:hAnsi="Times New Roman"/>
                <w:sz w:val="20"/>
                <w:szCs w:val="20"/>
              </w:rPr>
              <w:t>озёро Березай</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5,5</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717E05" w:rsidTr="00B95535">
        <w:trPr>
          <w:cantSplit/>
          <w:trHeight w:val="20"/>
          <w:jc w:val="center"/>
        </w:trPr>
        <w:tc>
          <w:tcPr>
            <w:tcW w:w="1140" w:type="pct"/>
            <w:vAlign w:val="center"/>
          </w:tcPr>
          <w:p w:rsidR="00587B9B" w:rsidRPr="00717E05" w:rsidRDefault="00587B9B" w:rsidP="00176DE1">
            <w:pPr>
              <w:ind w:firstLine="5"/>
              <w:jc w:val="left"/>
              <w:rPr>
                <w:rFonts w:ascii="Times New Roman" w:hAnsi="Times New Roman"/>
                <w:sz w:val="20"/>
                <w:szCs w:val="20"/>
              </w:rPr>
            </w:pPr>
            <w:r w:rsidRPr="00717E05">
              <w:rPr>
                <w:rFonts w:ascii="Times New Roman" w:hAnsi="Times New Roman"/>
                <w:sz w:val="20"/>
                <w:szCs w:val="20"/>
              </w:rPr>
              <w:t>озёро Русское</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3,9</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717E05" w:rsidTr="00B95535">
        <w:trPr>
          <w:cantSplit/>
          <w:trHeight w:val="20"/>
          <w:jc w:val="center"/>
        </w:trPr>
        <w:tc>
          <w:tcPr>
            <w:tcW w:w="1140" w:type="pct"/>
            <w:vAlign w:val="center"/>
          </w:tcPr>
          <w:p w:rsidR="00587B9B" w:rsidRPr="00717E05" w:rsidRDefault="00587B9B" w:rsidP="00D61A13">
            <w:pPr>
              <w:ind w:firstLine="5"/>
              <w:jc w:val="left"/>
              <w:rPr>
                <w:rFonts w:ascii="Times New Roman" w:hAnsi="Times New Roman"/>
                <w:sz w:val="20"/>
                <w:szCs w:val="20"/>
              </w:rPr>
            </w:pPr>
            <w:r w:rsidRPr="00717E05">
              <w:rPr>
                <w:rFonts w:ascii="Times New Roman" w:hAnsi="Times New Roman"/>
                <w:sz w:val="20"/>
                <w:szCs w:val="20"/>
              </w:rPr>
              <w:t>озёро Шлино</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34</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717E05"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r w:rsidR="00587B9B" w:rsidRPr="00D7602E" w:rsidTr="00B95535">
        <w:trPr>
          <w:cantSplit/>
          <w:trHeight w:val="20"/>
          <w:jc w:val="center"/>
        </w:trPr>
        <w:tc>
          <w:tcPr>
            <w:tcW w:w="1140" w:type="pct"/>
            <w:vAlign w:val="center"/>
          </w:tcPr>
          <w:p w:rsidR="00587B9B" w:rsidRPr="00717E05" w:rsidRDefault="00587B9B" w:rsidP="00176DE1">
            <w:pPr>
              <w:ind w:firstLine="5"/>
              <w:jc w:val="left"/>
              <w:rPr>
                <w:rFonts w:ascii="Times New Roman" w:hAnsi="Times New Roman"/>
                <w:sz w:val="20"/>
                <w:szCs w:val="20"/>
              </w:rPr>
            </w:pPr>
            <w:r w:rsidRPr="00717E05">
              <w:rPr>
                <w:rFonts w:ascii="Times New Roman" w:hAnsi="Times New Roman"/>
                <w:sz w:val="20"/>
                <w:szCs w:val="20"/>
              </w:rPr>
              <w:t>озёро Городенское</w:t>
            </w:r>
          </w:p>
        </w:tc>
        <w:tc>
          <w:tcPr>
            <w:tcW w:w="1293" w:type="pct"/>
            <w:vAlign w:val="center"/>
          </w:tcPr>
          <w:p w:rsidR="00587B9B" w:rsidRPr="00717E05" w:rsidRDefault="00587B9B" w:rsidP="00D61A13">
            <w:pPr>
              <w:ind w:firstLine="5"/>
              <w:jc w:val="center"/>
              <w:rPr>
                <w:rFonts w:ascii="Times New Roman" w:hAnsi="Times New Roman"/>
                <w:sz w:val="20"/>
                <w:szCs w:val="20"/>
              </w:rPr>
            </w:pPr>
            <w:r w:rsidRPr="00717E05">
              <w:rPr>
                <w:rFonts w:ascii="Times New Roman" w:hAnsi="Times New Roman"/>
                <w:sz w:val="20"/>
                <w:szCs w:val="20"/>
              </w:rPr>
              <w:t>2,4</w:t>
            </w:r>
          </w:p>
        </w:tc>
        <w:tc>
          <w:tcPr>
            <w:tcW w:w="1632" w:type="pct"/>
            <w:vAlign w:val="center"/>
          </w:tcPr>
          <w:p w:rsidR="00587B9B" w:rsidRPr="00717E05" w:rsidRDefault="00587B9B" w:rsidP="000B49C9">
            <w:pPr>
              <w:ind w:firstLine="5"/>
              <w:jc w:val="center"/>
              <w:rPr>
                <w:rFonts w:ascii="Times New Roman" w:hAnsi="Times New Roman"/>
                <w:color w:val="auto"/>
                <w:sz w:val="20"/>
                <w:szCs w:val="20"/>
              </w:rPr>
            </w:pPr>
            <w:r w:rsidRPr="00717E05">
              <w:rPr>
                <w:rFonts w:ascii="Times New Roman" w:hAnsi="Times New Roman"/>
                <w:color w:val="auto"/>
                <w:sz w:val="20"/>
                <w:szCs w:val="20"/>
              </w:rPr>
              <w:t>-</w:t>
            </w:r>
          </w:p>
        </w:tc>
        <w:tc>
          <w:tcPr>
            <w:tcW w:w="935" w:type="pct"/>
            <w:vAlign w:val="center"/>
          </w:tcPr>
          <w:p w:rsidR="00587B9B" w:rsidRPr="00587B9B" w:rsidRDefault="00587B9B" w:rsidP="00587B9B">
            <w:pPr>
              <w:ind w:firstLine="5"/>
              <w:jc w:val="center"/>
              <w:rPr>
                <w:rFonts w:ascii="Times New Roman" w:hAnsi="Times New Roman"/>
                <w:color w:val="auto"/>
                <w:sz w:val="20"/>
                <w:szCs w:val="20"/>
              </w:rPr>
            </w:pPr>
            <w:r w:rsidRPr="00717E05">
              <w:rPr>
                <w:rFonts w:ascii="Times New Roman" w:hAnsi="Times New Roman"/>
                <w:color w:val="auto"/>
                <w:sz w:val="20"/>
                <w:szCs w:val="20"/>
              </w:rPr>
              <w:t>50</w:t>
            </w:r>
          </w:p>
        </w:tc>
      </w:tr>
    </w:tbl>
    <w:p w:rsidR="00D61A13" w:rsidRDefault="00D61A13" w:rsidP="00414947">
      <w:pPr>
        <w:rPr>
          <w:rFonts w:ascii="Times New Roman" w:hAnsi="Times New Roman"/>
          <w:color w:val="auto"/>
          <w:sz w:val="24"/>
          <w:szCs w:val="24"/>
        </w:rPr>
      </w:pPr>
    </w:p>
    <w:p w:rsidR="00D61A13" w:rsidRPr="00717E05" w:rsidRDefault="00587B9B"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Кроме того н</w:t>
      </w:r>
      <w:r w:rsidR="00D61A13" w:rsidRPr="00717E05">
        <w:rPr>
          <w:rFonts w:ascii="Times New Roman" w:hAnsi="Times New Roman" w:cs="Times New Roman"/>
          <w:sz w:val="24"/>
          <w:szCs w:val="24"/>
        </w:rPr>
        <w:t xml:space="preserve">а территории </w:t>
      </w:r>
      <w:r w:rsidRPr="00717E05">
        <w:rPr>
          <w:rFonts w:ascii="Times New Roman" w:hAnsi="Times New Roman" w:cs="Times New Roman"/>
          <w:sz w:val="24"/>
          <w:szCs w:val="24"/>
        </w:rPr>
        <w:t xml:space="preserve">Валдайского района </w:t>
      </w:r>
      <w:r w:rsidR="00D61A13" w:rsidRPr="00717E05">
        <w:rPr>
          <w:rFonts w:ascii="Times New Roman" w:hAnsi="Times New Roman" w:cs="Times New Roman"/>
          <w:sz w:val="24"/>
          <w:szCs w:val="24"/>
        </w:rPr>
        <w:t xml:space="preserve"> расположен</w:t>
      </w:r>
      <w:r w:rsidR="00AA3580" w:rsidRPr="00717E05">
        <w:rPr>
          <w:rFonts w:ascii="Times New Roman" w:hAnsi="Times New Roman" w:cs="Times New Roman"/>
          <w:sz w:val="24"/>
          <w:szCs w:val="24"/>
        </w:rPr>
        <w:t xml:space="preserve">о большое количество </w:t>
      </w:r>
      <w:r w:rsidR="00D61A13" w:rsidRPr="00717E05">
        <w:rPr>
          <w:rFonts w:ascii="Times New Roman" w:hAnsi="Times New Roman" w:cs="Times New Roman"/>
          <w:sz w:val="24"/>
          <w:szCs w:val="24"/>
        </w:rPr>
        <w:t xml:space="preserve"> малы</w:t>
      </w:r>
      <w:r w:rsidR="00AA3580" w:rsidRPr="00717E05">
        <w:rPr>
          <w:rFonts w:ascii="Times New Roman" w:hAnsi="Times New Roman" w:cs="Times New Roman"/>
          <w:sz w:val="24"/>
          <w:szCs w:val="24"/>
        </w:rPr>
        <w:t>х</w:t>
      </w:r>
      <w:r w:rsidR="00D61A13" w:rsidRPr="00717E05">
        <w:rPr>
          <w:rFonts w:ascii="Times New Roman" w:hAnsi="Times New Roman" w:cs="Times New Roman"/>
          <w:sz w:val="24"/>
          <w:szCs w:val="24"/>
        </w:rPr>
        <w:t xml:space="preserve"> рек и ручь</w:t>
      </w:r>
      <w:r w:rsidR="00AA3580" w:rsidRPr="00717E05">
        <w:rPr>
          <w:rFonts w:ascii="Times New Roman" w:hAnsi="Times New Roman" w:cs="Times New Roman"/>
          <w:sz w:val="24"/>
          <w:szCs w:val="24"/>
        </w:rPr>
        <w:t>ев</w:t>
      </w:r>
      <w:r w:rsidR="00D61A13" w:rsidRPr="00717E05">
        <w:rPr>
          <w:rFonts w:ascii="Times New Roman" w:hAnsi="Times New Roman" w:cs="Times New Roman"/>
          <w:sz w:val="24"/>
          <w:szCs w:val="24"/>
        </w:rPr>
        <w:t xml:space="preserve">, </w:t>
      </w:r>
      <w:r w:rsidR="00AA3580" w:rsidRPr="00717E05">
        <w:rPr>
          <w:rFonts w:ascii="Times New Roman" w:hAnsi="Times New Roman" w:cs="Times New Roman"/>
          <w:sz w:val="24"/>
          <w:szCs w:val="24"/>
        </w:rPr>
        <w:t>озер водоохранная зона  которых нанесена составляет 50 м.</w:t>
      </w:r>
    </w:p>
    <w:p w:rsidR="00B13E16" w:rsidRPr="00717E05" w:rsidRDefault="00B13E16" w:rsidP="002B2CB1">
      <w:pPr>
        <w:pStyle w:val="ConsPlusNormal"/>
        <w:widowControl/>
        <w:ind w:firstLine="709"/>
        <w:rPr>
          <w:rFonts w:ascii="Times New Roman" w:hAnsi="Times New Roman" w:cs="Times New Roman"/>
          <w:b/>
          <w:sz w:val="24"/>
          <w:szCs w:val="24"/>
        </w:rPr>
      </w:pPr>
      <w:r w:rsidRPr="00717E05">
        <w:rPr>
          <w:rFonts w:ascii="Times New Roman" w:hAnsi="Times New Roman" w:cs="Times New Roman"/>
          <w:b/>
          <w:sz w:val="24"/>
          <w:szCs w:val="24"/>
        </w:rPr>
        <w:t>Лесные ресурсы.</w:t>
      </w:r>
    </w:p>
    <w:p w:rsidR="00B13E16" w:rsidRPr="00830BD6" w:rsidRDefault="00B13E16" w:rsidP="00B13E16">
      <w:pPr>
        <w:tabs>
          <w:tab w:val="left" w:pos="704"/>
        </w:tabs>
        <w:rPr>
          <w:rFonts w:ascii="Times New Roman" w:hAnsi="Times New Roman"/>
          <w:b/>
          <w:sz w:val="24"/>
          <w:szCs w:val="24"/>
        </w:rPr>
      </w:pPr>
      <w:r w:rsidRPr="00830BD6">
        <w:rPr>
          <w:rFonts w:ascii="Times New Roman" w:hAnsi="Times New Roman"/>
          <w:b/>
          <w:sz w:val="24"/>
          <w:szCs w:val="24"/>
        </w:rPr>
        <w:t>Лесосырьевые</w:t>
      </w:r>
      <w:r w:rsidRPr="00830BD6">
        <w:rPr>
          <w:rFonts w:ascii="Times New Roman" w:hAnsi="Times New Roman"/>
          <w:b/>
          <w:spacing w:val="-9"/>
          <w:sz w:val="24"/>
          <w:szCs w:val="24"/>
        </w:rPr>
        <w:t xml:space="preserve"> </w:t>
      </w:r>
      <w:r w:rsidRPr="00830BD6">
        <w:rPr>
          <w:rFonts w:ascii="Times New Roman" w:hAnsi="Times New Roman"/>
          <w:b/>
          <w:sz w:val="24"/>
          <w:szCs w:val="24"/>
        </w:rPr>
        <w:t>ресурсы.</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Валдайский муниципальный район  расположена в пределах двух лесорастительных зон – таёжной, представленной южно-таёжным районом Европейской части РФ, и подтаёжной или хвойно-широколиственных лесов, представленной хвойно-широколиственным районом Европейской части РФ</w:t>
      </w:r>
      <w:r w:rsidR="00037EFD" w:rsidRPr="00717E05">
        <w:rPr>
          <w:rFonts w:ascii="Times New Roman" w:hAnsi="Times New Roman" w:cs="Times New Roman"/>
          <w:sz w:val="24"/>
          <w:szCs w:val="24"/>
        </w:rPr>
        <w:t>.</w:t>
      </w:r>
      <w:r w:rsidRPr="00717E05">
        <w:rPr>
          <w:rFonts w:ascii="Times New Roman" w:hAnsi="Times New Roman" w:cs="Times New Roman"/>
          <w:sz w:val="24"/>
          <w:szCs w:val="24"/>
        </w:rPr>
        <w:t xml:space="preserve"> </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Выделены также некоторые новые категории лесов, в том числе:</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леса, расположенные на особо охраняемых природных территориях (ООПТ). К защитным лесам, расположенным на особо охраняемых природных территориях, отнесены леса ООПТ международного и федерального значения;</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леса, расположенные в водоохранных зонах. Водоохранные зоны выделяются в соответствии с Водным кодексом РФ.</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 эксплуатационным лесам отнесены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Распределение лесов по новому Лесному кодексу (по целевому назначению – защитные и эксплуатационные, с подразделением защитных лесов на категории)  будет приведено после утверждения Лесного плана Новгородской области.</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Лесосырьевые ресурсы Валдайского муниципального района имеют важное научное, историческое, природоохранное, санитарно-гигиеническое, оздоровительное и эколого-просветительское значение.</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Одной из важнейших задач лесного хозяйства для обеспечения неистощительного и непрерывного лесопользования является лесовосстановление.</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 лесных участках, предоставленных в аренду для заготовки древесины, лесовосстановление обеспечивается арендаторами этих лесных участков.</w:t>
      </w:r>
    </w:p>
    <w:p w:rsidR="00B13E16" w:rsidRPr="00717E05" w:rsidRDefault="00B13E16" w:rsidP="00B95535">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Постановлением </w:t>
      </w:r>
      <w:r w:rsidR="005138CC" w:rsidRPr="00717E05">
        <w:rPr>
          <w:rFonts w:ascii="Times New Roman" w:hAnsi="Times New Roman" w:cs="Times New Roman"/>
          <w:sz w:val="24"/>
          <w:szCs w:val="24"/>
        </w:rPr>
        <w:t>Правительства Новгородской области от 28.10.2013 № 325</w:t>
      </w:r>
      <w:r w:rsidRPr="00717E05">
        <w:rPr>
          <w:rFonts w:ascii="Times New Roman" w:hAnsi="Times New Roman" w:cs="Times New Roman"/>
          <w:sz w:val="24"/>
          <w:szCs w:val="24"/>
        </w:rPr>
        <w:t xml:space="preserve"> </w:t>
      </w:r>
      <w:r w:rsidR="00AC615A" w:rsidRPr="00717E05">
        <w:rPr>
          <w:rFonts w:ascii="Times New Roman" w:hAnsi="Times New Roman" w:cs="Times New Roman"/>
          <w:sz w:val="24"/>
          <w:szCs w:val="24"/>
        </w:rPr>
        <w:t xml:space="preserve">утверждена областная программа  </w:t>
      </w:r>
      <w:r w:rsidR="005138CC" w:rsidRPr="00717E05">
        <w:rPr>
          <w:rFonts w:ascii="Times New Roman" w:hAnsi="Times New Roman" w:cs="Times New Roman"/>
          <w:sz w:val="24"/>
          <w:szCs w:val="24"/>
        </w:rPr>
        <w:t>«Охрана окружающей среды Новгородской области на 2014 - 2023 годы».</w:t>
      </w:r>
      <w:r w:rsidRPr="00717E05">
        <w:rPr>
          <w:rFonts w:ascii="Times New Roman" w:hAnsi="Times New Roman" w:cs="Times New Roman"/>
          <w:sz w:val="24"/>
          <w:szCs w:val="24"/>
        </w:rPr>
        <w:t xml:space="preserve"> Конечные результаты данной программы: улучшение общего состояния и качества окружающей природной среды до благоприятных величин, рациональное освоение и использование имеющихся природных ресурсов, а также вторичных ресурсов, отходов производства и потребления, использование современных передовых технологий для решения экологических проблем области.</w:t>
      </w:r>
    </w:p>
    <w:p w:rsidR="00B13E16" w:rsidRPr="00717E05" w:rsidRDefault="00AC615A" w:rsidP="00AC615A">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Основной задачей является соз</w:t>
      </w:r>
      <w:r w:rsidR="00AB0654">
        <w:rPr>
          <w:rFonts w:ascii="Times New Roman" w:hAnsi="Times New Roman" w:cs="Times New Roman"/>
          <w:sz w:val="24"/>
          <w:szCs w:val="24"/>
        </w:rPr>
        <w:t>д</w:t>
      </w:r>
      <w:r w:rsidRPr="00717E05">
        <w:rPr>
          <w:rFonts w:ascii="Times New Roman" w:hAnsi="Times New Roman" w:cs="Times New Roman"/>
          <w:sz w:val="24"/>
          <w:szCs w:val="24"/>
        </w:rPr>
        <w:t>анение и рациональное использование лесосырьевых ресурсов района, что должно обеспечиваться следующими о</w:t>
      </w:r>
      <w:r w:rsidR="00B13E16" w:rsidRPr="00717E05">
        <w:rPr>
          <w:rFonts w:ascii="Times New Roman" w:hAnsi="Times New Roman" w:cs="Times New Roman"/>
          <w:sz w:val="24"/>
          <w:szCs w:val="24"/>
        </w:rPr>
        <w:t>сновны</w:t>
      </w:r>
      <w:r w:rsidRPr="00717E05">
        <w:rPr>
          <w:rFonts w:ascii="Times New Roman" w:hAnsi="Times New Roman" w:cs="Times New Roman"/>
          <w:sz w:val="24"/>
          <w:szCs w:val="24"/>
        </w:rPr>
        <w:t>ми</w:t>
      </w:r>
      <w:r w:rsidR="00B13E16" w:rsidRPr="00717E05">
        <w:rPr>
          <w:rFonts w:ascii="Times New Roman" w:hAnsi="Times New Roman" w:cs="Times New Roman"/>
          <w:sz w:val="24"/>
          <w:szCs w:val="24"/>
        </w:rPr>
        <w:t xml:space="preserve"> направления</w:t>
      </w:r>
      <w:r w:rsidRPr="00717E05">
        <w:rPr>
          <w:rFonts w:ascii="Times New Roman" w:hAnsi="Times New Roman" w:cs="Times New Roman"/>
          <w:sz w:val="24"/>
          <w:szCs w:val="24"/>
        </w:rPr>
        <w:t>ми</w:t>
      </w:r>
      <w:r w:rsidR="00B13E16" w:rsidRPr="00717E05">
        <w:rPr>
          <w:rFonts w:ascii="Times New Roman" w:hAnsi="Times New Roman" w:cs="Times New Roman"/>
          <w:sz w:val="24"/>
          <w:szCs w:val="24"/>
        </w:rPr>
        <w:t xml:space="preserve"> деятельности и мероприяти</w:t>
      </w:r>
      <w:r w:rsidRPr="00717E05">
        <w:rPr>
          <w:rFonts w:ascii="Times New Roman" w:hAnsi="Times New Roman" w:cs="Times New Roman"/>
          <w:sz w:val="24"/>
          <w:szCs w:val="24"/>
        </w:rPr>
        <w:t>ями</w:t>
      </w:r>
      <w:r w:rsidR="00B13E16" w:rsidRPr="00717E05">
        <w:rPr>
          <w:rFonts w:ascii="Times New Roman" w:hAnsi="Times New Roman" w:cs="Times New Roman"/>
          <w:sz w:val="24"/>
          <w:szCs w:val="24"/>
        </w:rPr>
        <w:t>:</w:t>
      </w:r>
    </w:p>
    <w:p w:rsidR="00B13E16"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B13E16" w:rsidRPr="00717E05">
        <w:rPr>
          <w:rFonts w:ascii="Times New Roman" w:hAnsi="Times New Roman" w:cs="Times New Roman"/>
          <w:sz w:val="24"/>
          <w:szCs w:val="24"/>
        </w:rPr>
        <w:t>создание на территории области предприятий, ведущих глубокую переработку низкосортной древесины, отходов лесозаготовок и пиления; предприятия по переработке недревесных и пищевых ресурсов;</w:t>
      </w:r>
    </w:p>
    <w:p w:rsidR="00B13E16"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B13E16" w:rsidRPr="00717E05">
        <w:rPr>
          <w:rFonts w:ascii="Times New Roman" w:hAnsi="Times New Roman" w:cs="Times New Roman"/>
          <w:sz w:val="24"/>
          <w:szCs w:val="24"/>
        </w:rPr>
        <w:t>развитие долгосрочных арендных отношений, позволяющих обязать арендаторов заниматься не только вырубкой, но и восстановлением лесного фонда;</w:t>
      </w:r>
    </w:p>
    <w:p w:rsidR="00B13E16"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B13E16" w:rsidRPr="00717E05">
        <w:rPr>
          <w:rFonts w:ascii="Times New Roman" w:hAnsi="Times New Roman" w:cs="Times New Roman"/>
          <w:sz w:val="24"/>
          <w:szCs w:val="24"/>
        </w:rPr>
        <w:t>наведение порядка в торгово-экспортной политике области (в товарно-денежных потоках сферы лесопромышленного комплекса) с целью легализации доходов, реальных налоговых поступлений и заработной платы работников;</w:t>
      </w:r>
    </w:p>
    <w:p w:rsidR="00B13E16"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B13E16" w:rsidRPr="00717E05">
        <w:rPr>
          <w:rFonts w:ascii="Times New Roman" w:hAnsi="Times New Roman" w:cs="Times New Roman"/>
          <w:sz w:val="24"/>
          <w:szCs w:val="24"/>
        </w:rPr>
        <w:t>создание (развитие) инфраструктуры (прежде всего через строительство новых лесовозных и внутри районных дорог, которое позволит значительно  увеличить возможность лесозаготовки и лесопереработки имеющегося сырья и привлечь новых инвесторов).</w:t>
      </w:r>
    </w:p>
    <w:p w:rsidR="00B13E16" w:rsidRPr="00717E05" w:rsidRDefault="00B13E16" w:rsidP="00B13E16">
      <w:pPr>
        <w:rPr>
          <w:rFonts w:ascii="Times New Roman" w:hAnsi="Times New Roman"/>
          <w:b/>
          <w:sz w:val="24"/>
          <w:szCs w:val="24"/>
        </w:rPr>
      </w:pPr>
      <w:r w:rsidRPr="00717E05">
        <w:rPr>
          <w:rFonts w:ascii="Times New Roman" w:hAnsi="Times New Roman"/>
          <w:b/>
          <w:sz w:val="24"/>
          <w:szCs w:val="24"/>
        </w:rPr>
        <w:lastRenderedPageBreak/>
        <w:t>Недревесные ресурсы</w:t>
      </w:r>
      <w:r w:rsidRPr="00717E05">
        <w:rPr>
          <w:rFonts w:ascii="Times New Roman" w:hAnsi="Times New Roman"/>
          <w:b/>
          <w:spacing w:val="-19"/>
          <w:sz w:val="24"/>
          <w:szCs w:val="24"/>
        </w:rPr>
        <w:t xml:space="preserve"> </w:t>
      </w:r>
      <w:r w:rsidRPr="00717E05">
        <w:rPr>
          <w:rFonts w:ascii="Times New Roman" w:hAnsi="Times New Roman"/>
          <w:b/>
          <w:sz w:val="24"/>
          <w:szCs w:val="24"/>
        </w:rPr>
        <w:t>леса.</w:t>
      </w:r>
    </w:p>
    <w:p w:rsidR="00B13E16" w:rsidRPr="00717E05" w:rsidRDefault="00B13E16"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Леса имеют важное значение не только как источник получения древесины, но и как источник многих хозяйственно-ценных видов недревесных ресурсов, причем реализация этих ресурсов может приносить значительно больше прибыли, чем реализация древесины.</w:t>
      </w:r>
    </w:p>
    <w:p w:rsidR="00B13E16" w:rsidRPr="00717E05" w:rsidRDefault="00B13E16"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Основными видами пользований в лесах области являются: сбор грибов и ягод, заготовка лекарственного и технического сырья.</w:t>
      </w:r>
    </w:p>
    <w:p w:rsidR="00414947" w:rsidRPr="00830BD6" w:rsidRDefault="00414947" w:rsidP="00414947">
      <w:pPr>
        <w:rPr>
          <w:rFonts w:ascii="Times New Roman" w:hAnsi="Times New Roman"/>
          <w:b/>
          <w:sz w:val="24"/>
          <w:szCs w:val="24"/>
        </w:rPr>
      </w:pPr>
      <w:r w:rsidRPr="00830BD6">
        <w:rPr>
          <w:rFonts w:ascii="Times New Roman" w:hAnsi="Times New Roman"/>
          <w:b/>
          <w:sz w:val="24"/>
          <w:szCs w:val="24"/>
        </w:rPr>
        <w:t>Заготовка и сбор недревесных лесных</w:t>
      </w:r>
      <w:r w:rsidRPr="00830BD6">
        <w:rPr>
          <w:rFonts w:ascii="Times New Roman" w:hAnsi="Times New Roman"/>
          <w:b/>
          <w:spacing w:val="-26"/>
          <w:sz w:val="24"/>
          <w:szCs w:val="24"/>
        </w:rPr>
        <w:t xml:space="preserve"> </w:t>
      </w:r>
      <w:r w:rsidRPr="00830BD6">
        <w:rPr>
          <w:rFonts w:ascii="Times New Roman" w:hAnsi="Times New Roman"/>
          <w:b/>
          <w:sz w:val="24"/>
          <w:szCs w:val="24"/>
        </w:rPr>
        <w:t>ресурсов.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 лесному законодательству (ст. 32 ЛК РФ) 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 Промышленная заготовка и сбор недревесных лесных ресурсов не ведётся, но область обладает значительными их запасами, что создаёт основу для возможного развития в будущем этого вида использования лесов, главным образом предприятиями малого бизнеса.</w:t>
      </w:r>
    </w:p>
    <w:p w:rsidR="00414947" w:rsidRPr="00830BD6" w:rsidRDefault="00414947" w:rsidP="00414947">
      <w:pPr>
        <w:rPr>
          <w:rFonts w:ascii="Times New Roman" w:hAnsi="Times New Roman"/>
          <w:b/>
          <w:sz w:val="24"/>
          <w:szCs w:val="24"/>
        </w:rPr>
      </w:pPr>
      <w:r w:rsidRPr="00830BD6">
        <w:rPr>
          <w:rFonts w:ascii="Times New Roman" w:hAnsi="Times New Roman"/>
          <w:b/>
          <w:sz w:val="24"/>
          <w:szCs w:val="24"/>
        </w:rPr>
        <w:t>Заготовка пищевых лесных ресурсов и сбор лекарственных</w:t>
      </w:r>
      <w:r w:rsidRPr="00830BD6">
        <w:rPr>
          <w:rFonts w:ascii="Times New Roman" w:hAnsi="Times New Roman"/>
          <w:b/>
          <w:spacing w:val="-37"/>
          <w:sz w:val="24"/>
          <w:szCs w:val="24"/>
        </w:rPr>
        <w:t xml:space="preserve"> </w:t>
      </w:r>
      <w:r w:rsidRPr="00830BD6">
        <w:rPr>
          <w:rFonts w:ascii="Times New Roman" w:hAnsi="Times New Roman"/>
          <w:b/>
          <w:sz w:val="24"/>
          <w:szCs w:val="24"/>
        </w:rPr>
        <w:t>растений.</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Согласно ст. 34 ЛК РФ, к пищевым лесным ресурсам относятся дикорастущие плоды, ягоды, орехи, грибы, семена, березовый сок и подобные лесные ресурсы.</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Промышленная заготовка и сбор пищевых лесных ресурсов, заготовка лекарственных растений в лесах Валдайского муниципального района  не ведётся.</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Леса Валдайского муниципального района  богаты грибами и ягодами (брусникой, черникой, малиной), лекарственными растениями. Из грибов наиболее ценные - белый гриб, груздь, волнушка, рыжик, подосиновик. </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 числу лесных, а также болотных и луговых трав, использующихся как лекарственное сырье, относятся шиповник, малина, черника, зверобой, тмин, мята, чистотел, одуванчик, донник желтый.</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Запасы недревесных, пищевых лесных ресурсов и лекарственных растений значительны в области, что создаёт основу для развития в будущем этого вида использования лесов, главным образом предприятиями малого бизнеса.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настоящее время происходит спонтанный сбор пищевых ресурсов, который практически не поддается учету. Нерегулируемая заготовка может вызвать тяжелые и необратимые последствия. Неравномерные заготовительные нагрузки, не соответствующие естественным запасам, приводят к истощению, а в дальнейшем к деградации зарослей ягодных и лекарственных растений. Под влиянием сильных рекреационных нагрузок и загрязнения почвы поллютантами происходит снижение урожайности грибов и обеднение их видового состава.</w:t>
      </w:r>
    </w:p>
    <w:p w:rsidR="00414947" w:rsidRPr="00717E05" w:rsidRDefault="00414947" w:rsidP="002B2CB1">
      <w:pPr>
        <w:pStyle w:val="ConsPlusNormal"/>
        <w:widowControl/>
        <w:ind w:firstLine="709"/>
        <w:rPr>
          <w:rFonts w:ascii="Times New Roman" w:hAnsi="Times New Roman" w:cs="Times New Roman"/>
          <w:b/>
          <w:sz w:val="24"/>
          <w:szCs w:val="24"/>
        </w:rPr>
      </w:pPr>
      <w:bookmarkStart w:id="58" w:name="_TOC_250029"/>
      <w:r w:rsidRPr="00717E05">
        <w:rPr>
          <w:rFonts w:ascii="Times New Roman" w:hAnsi="Times New Roman" w:cs="Times New Roman"/>
          <w:b/>
          <w:sz w:val="24"/>
          <w:szCs w:val="24"/>
        </w:rPr>
        <w:t>Животный мир. Охотничье-промысловые ресурсы</w:t>
      </w:r>
      <w:bookmarkEnd w:id="58"/>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Животный  мир  Валдайского  муниципального района  разнообразен  по  своему видовому составу. Здесь обитают представители как лесных, так и открытых пространств.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Для леса характерна ярусность расселения его обитателей. В рыхлой подстилке живут землеройки, мыши, кроты. Под пологом обитают лось, лиса, горностай, заяц-беляк, бурый медведь, рысь, волк, кабан. Среди лесных обитателей, живущих на деревьях, примечательны белка и куница.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кронах деревьев обитает много птиц. Особенно распространены клёст, большой пёстрый дятел, пищуха, снегирь, поползень, синица. К числу крупных лесных птиц относятся: глухарь, тетерев, рябчик.</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Животный мир открытых пространств менее богат, чем в лесу. На полях, лугах, в кустарниковых зарослях встречаются заяц-русак, полёвка, хорь. Из птиц распространены серая куропатка, полевой жаворонок. Разнообразен животный мир водоёмов и болот. Из млекопитающих распространены выдра, норка. В 1952 году в Новгородскую область были завезены бобры. Хорошо прижилась ондатра, завезённая в 1949 году. Из птиц большинство составляют водоплавающие – утки, гуси; на болотах кулики, журавли; в поймах рек – чибисы. Во влажных лесах живут гадюки, ужи, живородящие ящерицы, травяные лягушки.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озёрах и реках обитает много рыбы. Распространены лещ, окунь, щука, ёрш, налим.</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Лесной фонд области, воздушное пространство являются местообитанием дикой фауны и используются в качестве охотничьих угодий.</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Регулирование численности, ведение государственного учёта численности объектов животного мира производится Комитетом охотничьего и рыбного хозяйства Новгородской области.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Охотпользователи осуществляют необходимые биотехнические мероприятия, направленные на содержание охотничьих угодий в надлежащем виде.</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Значительную роль в увеличении запасов охотничьих животных, в частности лося, кабана, медведя, име</w:t>
      </w:r>
      <w:r w:rsidR="00B821AA" w:rsidRPr="00717E05">
        <w:rPr>
          <w:rFonts w:ascii="Times New Roman" w:hAnsi="Times New Roman" w:cs="Times New Roman"/>
          <w:sz w:val="24"/>
          <w:szCs w:val="24"/>
        </w:rPr>
        <w:t xml:space="preserve">ет </w:t>
      </w:r>
      <w:r w:rsidRPr="00717E05">
        <w:rPr>
          <w:rFonts w:ascii="Times New Roman" w:hAnsi="Times New Roman" w:cs="Times New Roman"/>
          <w:sz w:val="24"/>
          <w:szCs w:val="24"/>
        </w:rPr>
        <w:t xml:space="preserve"> проведение мероприятий, предусмотренных областной программой  «</w:t>
      </w:r>
      <w:r w:rsidR="00B821AA" w:rsidRPr="00717E05">
        <w:rPr>
          <w:rFonts w:ascii="Times New Roman" w:hAnsi="Times New Roman" w:cs="Times New Roman"/>
          <w:sz w:val="24"/>
          <w:szCs w:val="24"/>
        </w:rPr>
        <w:t>Охрана окружающей среды Новгородской области на 2014 - 2024 годы» (подпрограмма «Охрана и воспроизводство объектов животного мира, рациональное использование охотничьих ресурсов»).</w:t>
      </w:r>
      <w:r w:rsidR="00B821AA" w:rsidRPr="00717E05">
        <w:t xml:space="preserve"> </w:t>
      </w:r>
      <w:r w:rsidRPr="00717E05">
        <w:rPr>
          <w:rFonts w:ascii="Times New Roman" w:hAnsi="Times New Roman" w:cs="Times New Roman"/>
          <w:sz w:val="24"/>
          <w:szCs w:val="24"/>
        </w:rPr>
        <w:t>Одной из целей этой программы является сохранение биологического разнообразия, обеспечение устойчивого использования объектов животного мира, отнесённых к объектам охоты, и расширенного их воспроизводства. К основным организационным мероприятиям относятся:</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профилактика нарушений законодательства в сфере охраны объектов животного мира, отнесённых к объектам охоты, за исключением видов, находящихся на ООПТ федерального значения;</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организация и осуществление охраны охотничьей фауны, за исключением видов, находящихся на ООПТ федерального значения, а также охрана среды их обитания;</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проведение мероприятий по сокращению численности волков;</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улучшение условий обитания охотничьей фауны, отнесённых к объектам охоты, за исключением видов, находящихся на ООПТ федерального значения (посев кормовых полей, минеральная подкормка и др.);</w:t>
      </w:r>
    </w:p>
    <w:p w:rsidR="00414947" w:rsidRPr="00717E05" w:rsidRDefault="005138CC"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 xml:space="preserve">определение запасов охотничьей фауны, отнесённых к объектам охоты, за исключением видов, находящихся на ООПТ федерального значения. </w:t>
      </w:r>
    </w:p>
    <w:p w:rsidR="00104A9D" w:rsidRPr="00717E05" w:rsidRDefault="00104A9D" w:rsidP="00B821AA">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В настоящее время на территории области достигнута стабильная численность многих видов охотничьих ресурсов, отмечается рост численности отдельных видов. Проведение мероприятий, предусмотренных областными целевыми программами по охране окружающей среды и экологической безопасности области, значительно повлияло на увеличение запасов охотничьих ресурсов (лось, кабан, медведь). Сохранению и увеличению запасов объектов животного мира способствовала постоянная деятельность по удержанию на низком уровне численности волков. </w:t>
      </w:r>
    </w:p>
    <w:p w:rsidR="00414947" w:rsidRPr="00717E05" w:rsidRDefault="00414947" w:rsidP="00AC615A">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Охотничье-ресурсный потенциал агроландшафтов является специфическим геоэкологическим объектом, управление которым в условиях рынка земли возможно в рамках государственного кадастра охотничьих угодий (ГКОУ), а последний должен стать составной частью единой системы учета и оценки земельных ресурсов РФ.</w:t>
      </w:r>
    </w:p>
    <w:p w:rsidR="00414947" w:rsidRPr="00717E05" w:rsidRDefault="00414947" w:rsidP="00AC615A">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Оптимизация управления охотпользованием возможна на базе организации регионального биомониторинга ОРП, который позволит объективно провести кадастр охотничьих угодий и миниохотпользований, включить потребительскую стоимость ОРП в кадастровую оценку земель. ГКОУ должен стать гарантом сохранения  объектов животного мира в условиях рынка земель.</w:t>
      </w:r>
    </w:p>
    <w:p w:rsidR="00414947" w:rsidRPr="00717E05" w:rsidRDefault="00414947" w:rsidP="002B2CB1">
      <w:pPr>
        <w:pStyle w:val="ConsPlusNormal"/>
        <w:widowControl/>
        <w:ind w:firstLine="709"/>
        <w:rPr>
          <w:rFonts w:ascii="Times New Roman" w:hAnsi="Times New Roman" w:cs="Times New Roman"/>
          <w:b/>
          <w:sz w:val="24"/>
          <w:szCs w:val="24"/>
        </w:rPr>
      </w:pPr>
      <w:bookmarkStart w:id="59" w:name="_TOC_250028"/>
      <w:r w:rsidRPr="00717E05">
        <w:rPr>
          <w:rFonts w:ascii="Times New Roman" w:hAnsi="Times New Roman" w:cs="Times New Roman"/>
          <w:b/>
          <w:sz w:val="24"/>
          <w:szCs w:val="24"/>
        </w:rPr>
        <w:t>Рыбохозяйственные ресурсы</w:t>
      </w:r>
      <w:bookmarkEnd w:id="59"/>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Валдайский муниципальный район  располагает значительным фондом рыбохозяйственных водных объектов. </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водоемах  обитают 46 видов рыб. Наиболее значимые для промышленного лова из них: судак, лещ, щука, плотва,  окунь, ряпушка, налим, снеток, карась, линь, пелядь, язь, густера, уклея, ерш, синец, красноперка, рипус, сиг, угорь, карп.</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Во время весеннего половодья практически все водотоки Новгородской  области являются местами нереста рыб. В дальнейшем по мере спада воды рыбохозяйственное значение малых озер и рек значительно уменьшается.</w:t>
      </w:r>
    </w:p>
    <w:p w:rsidR="00414947" w:rsidRPr="00717E05" w:rsidRDefault="00414947" w:rsidP="002B2CB1">
      <w:pPr>
        <w:pStyle w:val="ConsPlusNormal"/>
        <w:widowControl/>
        <w:ind w:firstLine="709"/>
        <w:rPr>
          <w:rFonts w:ascii="Times New Roman" w:hAnsi="Times New Roman" w:cs="Times New Roman"/>
          <w:b/>
          <w:sz w:val="24"/>
          <w:szCs w:val="24"/>
        </w:rPr>
      </w:pPr>
      <w:bookmarkStart w:id="60" w:name="_TOC_250027"/>
      <w:r w:rsidRPr="00717E05">
        <w:rPr>
          <w:rFonts w:ascii="Times New Roman" w:hAnsi="Times New Roman" w:cs="Times New Roman"/>
          <w:b/>
          <w:sz w:val="24"/>
          <w:szCs w:val="24"/>
        </w:rPr>
        <w:t>Почвенные ресурсы</w:t>
      </w:r>
      <w:bookmarkEnd w:id="60"/>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Почвы Валдайского муниципального района  относятся к молодым почвенным образованиям, они стали формироваться после Валдайского оледенения. Процессы выветривания и почвообразования продвигались с востока на запад вслед за отступающим ледником и спуском вод приледниковых водоёмов. Следовательно, почвы Приильменской низменности, особенно её западных и центральных районов, более молодые по сравнению с почвами Валдайской возвышенности.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Почвенный покров отличается большим разнообразием, что связано с различными сочетаниями условий его образования и развития.</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Валдайском муниципальном районе  преобладают почвы с низким естественным плодородием. Наиболее благоприятными почвами являются дерново-карбонатные и дерново- легко- и среднеподзолистые. Дерново-карбонатные почвы являются основным пахотным фондом области.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По механическому составу преобладают суглинистые почвы (они содержат от  2 до 4% гумуса, имеют высокую поглотительную способность и значительный запас питательных веществ).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Для зоны хвойных и хвойно-широколиственных лесов характерны подзолистые, дерново-подзолистые, дерново-подзолистые глеевые и глееватые, которые   в   дальнейшем   трансформируются   в   болотно-подзолистые   почвы. Они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отличаются низким плодородием.</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Все почвы, использующиеся в сельском хозяйстве, нуждаются во внесении органических и минеральных удобрений, известковании, посеве бобовых многолетних трав.</w:t>
      </w:r>
    </w:p>
    <w:p w:rsidR="00414947" w:rsidRPr="00717E05" w:rsidRDefault="00414947" w:rsidP="002B2CB1">
      <w:pPr>
        <w:pStyle w:val="ConsPlusNormal"/>
        <w:widowControl/>
        <w:ind w:firstLine="709"/>
        <w:rPr>
          <w:rFonts w:ascii="Times New Roman" w:hAnsi="Times New Roman" w:cs="Times New Roman"/>
          <w:b/>
          <w:sz w:val="24"/>
          <w:szCs w:val="24"/>
        </w:rPr>
      </w:pPr>
      <w:bookmarkStart w:id="61" w:name="_TOC_250026"/>
      <w:r w:rsidRPr="00717E05">
        <w:rPr>
          <w:rFonts w:ascii="Times New Roman" w:hAnsi="Times New Roman" w:cs="Times New Roman"/>
          <w:b/>
          <w:sz w:val="24"/>
          <w:szCs w:val="24"/>
        </w:rPr>
        <w:t>Растительные ресурсы</w:t>
      </w:r>
      <w:bookmarkEnd w:id="61"/>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Валдайский муниципальный район расположен в пределах двух зон – таёжной, представленной подзоной южной тайги, и подтаёжной или смешанных хвойно-широколиственных лесов. Имеются отдельные фрагментарные участки широколиственных лесов (в частности, на территории Новгородской области проходит северная естественная граница ареала распространения Дуба черешчатого). Коренная растительность почти везде уничтожена и уступает место производным мелколиственным лесам, лугам, кустарникам.</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Растительность представлена, в основном, лесными ассоциациями. Вдоль берегов рек простираются пойменные луга, часть территории покрыта кустарниками, немалая площадь занята болотами.</w:t>
      </w:r>
    </w:p>
    <w:p w:rsidR="00414947" w:rsidRPr="00717E05" w:rsidRDefault="00414947" w:rsidP="00414947">
      <w:pPr>
        <w:rPr>
          <w:rFonts w:ascii="Times New Roman" w:hAnsi="Times New Roman"/>
          <w:b/>
          <w:sz w:val="24"/>
          <w:szCs w:val="24"/>
        </w:rPr>
      </w:pPr>
      <w:r w:rsidRPr="00717E05">
        <w:rPr>
          <w:rFonts w:ascii="Times New Roman" w:hAnsi="Times New Roman"/>
          <w:b/>
          <w:sz w:val="24"/>
          <w:szCs w:val="24"/>
        </w:rPr>
        <w:t>Леса.</w:t>
      </w:r>
    </w:p>
    <w:p w:rsidR="006C2C7C" w:rsidRPr="00717E05" w:rsidRDefault="006C2C7C" w:rsidP="006C2C7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В соответствии с Приказом министерства природных ресурсов и экологии РФ от 18 августа 2014 года </w:t>
      </w:r>
      <w:r w:rsidR="00AC615A" w:rsidRPr="00717E05">
        <w:rPr>
          <w:rFonts w:ascii="Times New Roman" w:hAnsi="Times New Roman" w:cs="Times New Roman"/>
          <w:sz w:val="24"/>
          <w:szCs w:val="24"/>
        </w:rPr>
        <w:t>№</w:t>
      </w:r>
      <w:r w:rsidRPr="00717E05">
        <w:rPr>
          <w:rFonts w:ascii="Times New Roman" w:hAnsi="Times New Roman" w:cs="Times New Roman"/>
          <w:sz w:val="24"/>
          <w:szCs w:val="24"/>
        </w:rPr>
        <w:t xml:space="preserve"> 367 «Об утверждении Перечня лесорастительных зон Российской Федерации»  леса Валдайского района  относятся к р</w:t>
      </w:r>
      <w:r w:rsidR="00301B17" w:rsidRPr="00717E05">
        <w:rPr>
          <w:rFonts w:ascii="Times New Roman" w:hAnsi="Times New Roman" w:cs="Times New Roman"/>
          <w:sz w:val="24"/>
          <w:szCs w:val="24"/>
        </w:rPr>
        <w:t>айон</w:t>
      </w:r>
      <w:r w:rsidRPr="00717E05">
        <w:rPr>
          <w:rFonts w:ascii="Times New Roman" w:hAnsi="Times New Roman" w:cs="Times New Roman"/>
          <w:sz w:val="24"/>
          <w:szCs w:val="24"/>
        </w:rPr>
        <w:t>у</w:t>
      </w:r>
      <w:r w:rsidR="00301B17" w:rsidRPr="00717E05">
        <w:rPr>
          <w:rFonts w:ascii="Times New Roman" w:hAnsi="Times New Roman" w:cs="Times New Roman"/>
          <w:sz w:val="24"/>
          <w:szCs w:val="24"/>
        </w:rPr>
        <w:t xml:space="preserve"> хвойно-широколиственных (смешанных) лесов европейской части Российской Федерации</w:t>
      </w:r>
      <w:r w:rsidRPr="00717E05">
        <w:rPr>
          <w:rFonts w:ascii="Times New Roman" w:hAnsi="Times New Roman" w:cs="Times New Roman"/>
          <w:sz w:val="24"/>
          <w:szCs w:val="24"/>
        </w:rPr>
        <w:t>.</w:t>
      </w:r>
    </w:p>
    <w:p w:rsidR="00037EFD" w:rsidRPr="00717E05" w:rsidRDefault="00037EFD" w:rsidP="00037EFD">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Площадь лесов в районе составляет 198 тыс. га, из них 55,0 процентов - лиственные породы. Общий запас древесины – 32 447,8 тыс. м</w:t>
      </w:r>
      <w:r w:rsidRPr="00717E05">
        <w:rPr>
          <w:rFonts w:ascii="Times New Roman" w:hAnsi="Times New Roman" w:cs="Times New Roman"/>
          <w:sz w:val="24"/>
          <w:szCs w:val="24"/>
          <w:vertAlign w:val="superscript"/>
        </w:rPr>
        <w:t>3</w:t>
      </w:r>
      <w:r w:rsidRPr="00717E05">
        <w:rPr>
          <w:rFonts w:ascii="Times New Roman" w:hAnsi="Times New Roman" w:cs="Times New Roman"/>
          <w:sz w:val="24"/>
          <w:szCs w:val="24"/>
        </w:rPr>
        <w:t>, из него 10 744,5 тыс. м</w:t>
      </w:r>
      <w:r w:rsidRPr="00717E05">
        <w:rPr>
          <w:rFonts w:ascii="Times New Roman" w:hAnsi="Times New Roman" w:cs="Times New Roman"/>
          <w:sz w:val="24"/>
          <w:szCs w:val="24"/>
          <w:vertAlign w:val="superscript"/>
        </w:rPr>
        <w:t>3</w:t>
      </w:r>
      <w:r w:rsidRPr="00717E05">
        <w:rPr>
          <w:rFonts w:ascii="Times New Roman" w:hAnsi="Times New Roman" w:cs="Times New Roman"/>
          <w:sz w:val="24"/>
          <w:szCs w:val="24"/>
        </w:rPr>
        <w:t xml:space="preserve"> - спелые и перестойные насаждения. </w:t>
      </w:r>
    </w:p>
    <w:p w:rsidR="00037EFD" w:rsidRPr="00717E05" w:rsidRDefault="00037EFD" w:rsidP="00037EFD">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Согласно лесохозяйственного регламента Валдайского лесничества расчетная лесосека на 2019 и последующие годы установлена в объеме 231,1 тыс. м</w:t>
      </w:r>
      <w:r w:rsidRPr="00717E05">
        <w:rPr>
          <w:rFonts w:ascii="Times New Roman" w:hAnsi="Times New Roman" w:cs="Times New Roman"/>
          <w:sz w:val="24"/>
          <w:szCs w:val="24"/>
          <w:vertAlign w:val="superscript"/>
        </w:rPr>
        <w:t>3</w:t>
      </w:r>
      <w:r w:rsidRPr="00717E05">
        <w:rPr>
          <w:rFonts w:ascii="Times New Roman" w:hAnsi="Times New Roman" w:cs="Times New Roman"/>
          <w:sz w:val="24"/>
          <w:szCs w:val="24"/>
        </w:rPr>
        <w:t>, в том числе по хвойному хозяйству – 85,1 тыс. м</w:t>
      </w:r>
      <w:r w:rsidRPr="00717E05">
        <w:rPr>
          <w:rFonts w:ascii="Times New Roman" w:hAnsi="Times New Roman" w:cs="Times New Roman"/>
          <w:sz w:val="24"/>
          <w:szCs w:val="24"/>
          <w:vertAlign w:val="superscript"/>
        </w:rPr>
        <w:t>3</w:t>
      </w:r>
      <w:r w:rsidRPr="00717E05">
        <w:rPr>
          <w:rFonts w:ascii="Times New Roman" w:hAnsi="Times New Roman" w:cs="Times New Roman"/>
          <w:sz w:val="24"/>
          <w:szCs w:val="24"/>
        </w:rPr>
        <w:t xml:space="preserve"> (36,8%).</w:t>
      </w:r>
    </w:p>
    <w:p w:rsidR="00FE18A7" w:rsidRPr="00717E05" w:rsidRDefault="00FE18A7" w:rsidP="00B80C98">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Лесовосстановительные мероприятия в 2019 году проводились на площади </w:t>
      </w:r>
      <w:smartTag w:uri="urn:schemas-microsoft-com:office:smarttags" w:element="metricconverter">
        <w:smartTagPr>
          <w:attr w:name="ProductID" w:val="625,3 га"/>
        </w:smartTagPr>
        <w:r w:rsidRPr="00717E05">
          <w:rPr>
            <w:rFonts w:ascii="Times New Roman" w:hAnsi="Times New Roman" w:cs="Times New Roman"/>
            <w:sz w:val="24"/>
            <w:szCs w:val="24"/>
          </w:rPr>
          <w:t>625,3 га</w:t>
        </w:r>
      </w:smartTag>
      <w:r w:rsidRPr="00717E05">
        <w:rPr>
          <w:rFonts w:ascii="Times New Roman" w:hAnsi="Times New Roman" w:cs="Times New Roman"/>
          <w:sz w:val="24"/>
          <w:szCs w:val="24"/>
        </w:rPr>
        <w:t xml:space="preserve">, что составляет 81,1 процента территории вырубленных и погибших лесных насаждений. К 2026 году площадь ежегодных лесовосстановительных мероприятий составит </w:t>
      </w:r>
      <w:smartTag w:uri="urn:schemas-microsoft-com:office:smarttags" w:element="metricconverter">
        <w:smartTagPr>
          <w:attr w:name="ProductID" w:val="600 га"/>
        </w:smartTagPr>
        <w:r w:rsidRPr="00717E05">
          <w:rPr>
            <w:rFonts w:ascii="Times New Roman" w:hAnsi="Times New Roman" w:cs="Times New Roman"/>
            <w:sz w:val="24"/>
            <w:szCs w:val="24"/>
          </w:rPr>
          <w:t>600 га</w:t>
        </w:r>
      </w:smartTag>
      <w:r w:rsidRPr="00717E05">
        <w:rPr>
          <w:rFonts w:ascii="Times New Roman" w:hAnsi="Times New Roman" w:cs="Times New Roman"/>
          <w:sz w:val="24"/>
          <w:szCs w:val="24"/>
        </w:rPr>
        <w:t>, что обеспечит 100-процентный баланс выбытия и воспроизводства лесов.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Наиболее типичными в Валдайском муниципального района являются сосновые леса. Сосновые леса подразделяются на типы: сосняки-лишайниковые, сосняки</w:t>
      </w:r>
      <w:r w:rsidR="00AC615A"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 зеленомошники, сосняки-долгомошники и сосняки сфагновые. После пожаров и вырубок лишайниковый покров нарушается, развивается вереск и возникает другой тип соснового леса – бор вересковый. Широко распространены сосняки-зеленомошники (кисличники, брусничники, черничники), но в чистом виде встречаются редко – к ним примешиваются ель и берёза. В подлеске развивается </w:t>
      </w:r>
      <w:r w:rsidRPr="00717E05">
        <w:rPr>
          <w:rFonts w:ascii="Times New Roman" w:hAnsi="Times New Roman" w:cs="Times New Roman"/>
          <w:sz w:val="24"/>
          <w:szCs w:val="24"/>
        </w:rPr>
        <w:lastRenderedPageBreak/>
        <w:t>можжевельник, волчье лыко, крушина, рябина; в травяно-кустарничковом покрове – черника, брусника, кислица, папоротники, зелёные мхи. Эти леса растут на богатых почвах.</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Слабодренированные равнины и понижения заняты сосняками</w:t>
      </w:r>
      <w:r w:rsidR="00717E05" w:rsidRPr="00717E05">
        <w:rPr>
          <w:rFonts w:ascii="Times New Roman" w:hAnsi="Times New Roman" w:cs="Times New Roman"/>
          <w:sz w:val="24"/>
          <w:szCs w:val="24"/>
        </w:rPr>
        <w:t xml:space="preserve"> </w:t>
      </w:r>
      <w:r w:rsidRPr="00717E05">
        <w:rPr>
          <w:rFonts w:ascii="Times New Roman" w:hAnsi="Times New Roman" w:cs="Times New Roman"/>
          <w:sz w:val="24"/>
          <w:szCs w:val="24"/>
        </w:rPr>
        <w:t>- долгомошниками и сосняками сфагновыми. В сосняках-долгомошниках встречается голубика, черника, брусника, осоки, гравилат. Сосняки сфагновые развиваются на кочковатой поверхности мохового болота. В напочвенном покрове растёт багульник, клюква, морошка, пушица, осоки.</w:t>
      </w:r>
    </w:p>
    <w:p w:rsidR="00414947" w:rsidRPr="00717E05" w:rsidRDefault="00414947" w:rsidP="00414947">
      <w:pPr>
        <w:rPr>
          <w:rFonts w:ascii="Times New Roman" w:hAnsi="Times New Roman"/>
          <w:b/>
          <w:sz w:val="24"/>
          <w:szCs w:val="24"/>
        </w:rPr>
      </w:pPr>
      <w:r w:rsidRPr="00717E05">
        <w:rPr>
          <w:rFonts w:ascii="Times New Roman" w:hAnsi="Times New Roman"/>
          <w:b/>
          <w:sz w:val="24"/>
          <w:szCs w:val="24"/>
        </w:rPr>
        <w:t>Растительность</w:t>
      </w:r>
      <w:r w:rsidRPr="00717E05">
        <w:rPr>
          <w:rFonts w:ascii="Times New Roman" w:hAnsi="Times New Roman"/>
          <w:b/>
          <w:spacing w:val="-13"/>
          <w:sz w:val="24"/>
          <w:szCs w:val="24"/>
        </w:rPr>
        <w:t xml:space="preserve"> </w:t>
      </w:r>
      <w:r w:rsidRPr="00717E05">
        <w:rPr>
          <w:rFonts w:ascii="Times New Roman" w:hAnsi="Times New Roman"/>
          <w:b/>
          <w:sz w:val="24"/>
          <w:szCs w:val="24"/>
        </w:rPr>
        <w:t>болот.</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Низинные (эвтрофные) болота расположены в поймах рек, в заросших озёрных котловинах и в понижениях рельефа. Встречаются повсеместно и имеют    небольшие</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размеры. Растительный покров более разнообразен. Здесь встречается: чёрная ольха, берёза, сосна, крушина, ива, иногда ель; в травяном покрове представлены: хвощ, сабельник, камыш, рогоз, зелёные мхи.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Переходные (мезотрофные) болота расположены на озёрных террасах и долинах рек, в местах, где близко залегают грунтовые воды, на окраинах верховых болот. Характерные представители растительности – сфагновые мхи, осоки, берёза, сосна.</w:t>
      </w:r>
    </w:p>
    <w:p w:rsidR="00414947" w:rsidRPr="00717E05" w:rsidRDefault="00414947" w:rsidP="00414947">
      <w:pPr>
        <w:rPr>
          <w:rFonts w:ascii="Times New Roman" w:hAnsi="Times New Roman"/>
          <w:b/>
        </w:rPr>
      </w:pPr>
      <w:r w:rsidRPr="00717E05">
        <w:rPr>
          <w:rFonts w:ascii="Times New Roman" w:hAnsi="Times New Roman"/>
          <w:b/>
        </w:rPr>
        <w:t>Луга.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Все луга в зависимости от местоположения подразделяются на материковые   и</w:t>
      </w:r>
      <w:r w:rsidR="005138CC" w:rsidRPr="00717E05">
        <w:rPr>
          <w:rFonts w:ascii="Times New Roman" w:hAnsi="Times New Roman" w:cs="Times New Roman"/>
          <w:sz w:val="24"/>
          <w:szCs w:val="24"/>
        </w:rPr>
        <w:t xml:space="preserve"> </w:t>
      </w:r>
      <w:r w:rsidRPr="00717E05">
        <w:rPr>
          <w:rFonts w:ascii="Times New Roman" w:hAnsi="Times New Roman" w:cs="Times New Roman"/>
          <w:sz w:val="24"/>
          <w:szCs w:val="24"/>
        </w:rPr>
        <w:t>пойменные. Материковые луга располагаются на водоразделах и по условиям увлажнения делятся на суходольные и низинные.</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Суходольные луга широко представлены по всему району.</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Абсолютно суходольные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Нормально суходольные луга расположены на хорошо дренированных участках. Травостой представлен полевицей обыкновенной, овсяницей луговой, тимофеевкой, ежой сборной, клевером красным. Эти луга используются под сенокосы и пастбища.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Суходолы со временным избыточным увлажнением занимают пониженные участки, где весной образуется застой влаги. Они являются переходными  к низинным. Травостой представлен мятликом обыкновенным и луговым, лютиками, ситником, зелёными мхами. Качество таких лугов низкое.</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 поймах рек распространены пойменные (заливные) луга.</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Луга являются кормовой базой для развития животноводства. Они также пригодны для отдыха. Но состояние лугов в последнее время является неудовлетворительным. Для повышения продуктивности лугов необходимо провести ряд культурно-технических мероприятий: расчистка их от кустарников, внесение минеральных удобрений, подсев трав.</w:t>
      </w:r>
    </w:p>
    <w:p w:rsidR="00414947" w:rsidRPr="00717E05" w:rsidRDefault="00414947" w:rsidP="002B2CB1">
      <w:pPr>
        <w:pStyle w:val="ConsPlusNormal"/>
        <w:widowControl/>
        <w:ind w:firstLine="709"/>
        <w:rPr>
          <w:rFonts w:ascii="Times New Roman" w:hAnsi="Times New Roman" w:cs="Times New Roman"/>
          <w:b/>
          <w:sz w:val="24"/>
          <w:szCs w:val="24"/>
        </w:rPr>
      </w:pPr>
      <w:bookmarkStart w:id="62" w:name="_TOC_250025"/>
      <w:r w:rsidRPr="00717E05">
        <w:rPr>
          <w:rFonts w:ascii="Times New Roman" w:hAnsi="Times New Roman" w:cs="Times New Roman"/>
          <w:b/>
          <w:sz w:val="24"/>
          <w:szCs w:val="24"/>
        </w:rPr>
        <w:t>Ландшафтно-рекреационный потенциал</w:t>
      </w:r>
      <w:bookmarkEnd w:id="62"/>
      <w:r w:rsidRPr="00717E05">
        <w:rPr>
          <w:rFonts w:ascii="Times New Roman" w:hAnsi="Times New Roman" w:cs="Times New Roman"/>
          <w:b/>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Валдайский муниципального района входит в состав Восточно-Европейской (Русской) равнины и располагается в зоне южной тайги и зоне смешанных лесов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основу классификации типов ландшафтов положен географический подход, основанный на проведении физико-географического районирования Валдайского муниципального района и на сходстве и различии основных геолого-геоморфологических и биотических характеристик.</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Самые высокие места приходятся на Валдайскую возвышенность (около 300 м над уровнем моря). Среди моренных холмов, камов и озов Валдайской возвышенности встречаются многочисленные понижения, некоторые из них заняты озерами.  Эти  озера  имеют  живописные  берега,  изрезанные  мысами  и     заливами (Селигер, Велье, Валдайское и мн.др.). Часто встречаются длинные, узкие озера, расположенные в древних, доледниковых ложбинах.</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На территории Валдайского муниципального района выделены следующие типы ландшафтов:</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Ландшафты холмисто-грядовых моренных равнин</w:t>
      </w:r>
      <w:r w:rsidR="00AC615A" w:rsidRPr="00717E05">
        <w:rPr>
          <w:rFonts w:ascii="Times New Roman" w:hAnsi="Times New Roman" w:cs="Times New Roman"/>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Ландшафты камового рельефа</w:t>
      </w:r>
      <w:r w:rsidR="00AC615A" w:rsidRPr="00717E05">
        <w:rPr>
          <w:rFonts w:ascii="Times New Roman" w:hAnsi="Times New Roman" w:cs="Times New Roman"/>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Ландшафты флювиогляциальных равнин</w:t>
      </w:r>
      <w:r w:rsidR="00AC615A" w:rsidRPr="00717E05">
        <w:rPr>
          <w:rFonts w:ascii="Times New Roman" w:hAnsi="Times New Roman" w:cs="Times New Roman"/>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Ландшафты пологоволнистых и плоских моренных равнин</w:t>
      </w:r>
      <w:r w:rsidR="00AC615A" w:rsidRPr="00717E05">
        <w:rPr>
          <w:rFonts w:ascii="Times New Roman" w:hAnsi="Times New Roman" w:cs="Times New Roman"/>
          <w:sz w:val="24"/>
          <w:szCs w:val="24"/>
        </w:rPr>
        <w:t>;</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Пойменные ландшафты.</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Все рассматриваемые типы ландшафтов были подвержены антропогенному воздействию, в частности интенсивному сельскохозяйственному освоению, которые привели к высокому проценту распашки многих ценных, с точки зрения рекреации, ландшафтов и снижению их рекреационной ценности.</w:t>
      </w:r>
    </w:p>
    <w:p w:rsidR="00414947" w:rsidRPr="00717E05" w:rsidRDefault="00414947" w:rsidP="005138CC">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Учет нагрузок необходим при планировании размещения объектов рекреации, обосновании необходимости благоустройства рекреационных зон, определения их емкости. Главная цель нормирования – обеспечение рационального природопользования, недопущение деградации ландшафтов, сохранение природной среды.</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Проектом не рекомендуется размещение крупных рекреационных зон, такие территории должны иметь ограниченное рекреационное освоение, направленное, в первую очередь, на развитие регламентированного туризма и экотуризма с условием предварительного благоустройства и проведения специальных мероприятий.</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Выделенные типы ландшафтов районы были разделены на три группы по устойчивости к рекреационным нагрузкам:</w:t>
      </w:r>
    </w:p>
    <w:p w:rsidR="00414947" w:rsidRPr="00717E05" w:rsidRDefault="00264FCF"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неустойчивые;</w:t>
      </w:r>
    </w:p>
    <w:p w:rsidR="00414947" w:rsidRPr="00717E05" w:rsidRDefault="00264FCF"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малоустойчивые;</w:t>
      </w:r>
    </w:p>
    <w:p w:rsidR="00414947" w:rsidRPr="00717E05" w:rsidRDefault="00264FCF"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414947" w:rsidRPr="00717E05">
        <w:rPr>
          <w:rFonts w:ascii="Times New Roman" w:hAnsi="Times New Roman" w:cs="Times New Roman"/>
          <w:sz w:val="24"/>
          <w:szCs w:val="24"/>
        </w:rPr>
        <w:t>относительно устойчивые.</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группу малоустойчивых к рекреационным нагрузкам включены ландшафты,  в растительном покрове которых преобладают сосняки брусничные, долгомошные, долгомошно-сфагновые, ельники брусничные, освоенные ландшафты с вторичными лесами и пойменные ландшафты.</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К этой группе относится большинство ландшафтов и подавляющее большинство перспективных участков, рекомендованных для туристского и рекреационного освоения.</w:t>
      </w:r>
    </w:p>
    <w:p w:rsidR="00414947" w:rsidRPr="00717E05" w:rsidRDefault="00414947" w:rsidP="00264FC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Освоение таких ландшафтов должно быть строго регламентированным, осуществляемым только после проведения всех предусмотренных законом процедур экологического контроля.</w:t>
      </w:r>
    </w:p>
    <w:p w:rsidR="00CA74B2" w:rsidRPr="005658C2" w:rsidRDefault="005658C2" w:rsidP="005658C2">
      <w:pPr>
        <w:pStyle w:val="1"/>
        <w:spacing w:before="120"/>
        <w:ind w:firstLine="340"/>
        <w:jc w:val="center"/>
        <w:rPr>
          <w:rFonts w:ascii="Times New Roman" w:hAnsi="Times New Roman" w:cs="Times New Roman"/>
          <w:color w:val="auto"/>
          <w:sz w:val="28"/>
          <w:szCs w:val="28"/>
        </w:rPr>
      </w:pPr>
      <w:bookmarkStart w:id="63" w:name="_Toc443319172"/>
      <w:bookmarkStart w:id="64" w:name="_Toc53992972"/>
      <w:r>
        <w:rPr>
          <w:rFonts w:ascii="Times New Roman" w:hAnsi="Times New Roman" w:cs="Times New Roman"/>
          <w:color w:val="auto"/>
          <w:sz w:val="28"/>
          <w:szCs w:val="28"/>
        </w:rPr>
        <w:t>3.</w:t>
      </w:r>
      <w:r w:rsidR="00E32363">
        <w:rPr>
          <w:rFonts w:ascii="Times New Roman" w:hAnsi="Times New Roman" w:cs="Times New Roman"/>
          <w:color w:val="auto"/>
          <w:sz w:val="28"/>
          <w:szCs w:val="28"/>
        </w:rPr>
        <w:t>5</w:t>
      </w:r>
      <w:r w:rsidR="00CA74B2" w:rsidRPr="005658C2">
        <w:rPr>
          <w:rFonts w:ascii="Times New Roman" w:hAnsi="Times New Roman" w:cs="Times New Roman"/>
          <w:color w:val="auto"/>
          <w:sz w:val="28"/>
          <w:szCs w:val="28"/>
        </w:rPr>
        <w:t>. Особо охраняемые природные территории</w:t>
      </w:r>
      <w:bookmarkEnd w:id="63"/>
      <w:bookmarkEnd w:id="64"/>
    </w:p>
    <w:p w:rsidR="00CA74B2" w:rsidRPr="00717E05" w:rsidRDefault="00CA74B2" w:rsidP="00B80C98">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CA74B2" w:rsidRPr="00717E05" w:rsidRDefault="00CA74B2" w:rsidP="00B80C98">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соответствии с ФЗ №33 «Об особо охраняемых природных территориях» особо охраняемые природные территории относятся к объектам общенационального достояния.</w:t>
      </w:r>
    </w:p>
    <w:p w:rsidR="005658C2" w:rsidRPr="00717E05" w:rsidRDefault="005658C2" w:rsidP="00B80C98">
      <w:pPr>
        <w:pStyle w:val="ConsPlusNormal"/>
        <w:widowControl/>
        <w:ind w:firstLine="709"/>
        <w:rPr>
          <w:rFonts w:ascii="Times New Roman" w:hAnsi="Times New Roman" w:cs="Times New Roman"/>
          <w:b/>
          <w:sz w:val="24"/>
          <w:szCs w:val="24"/>
        </w:rPr>
      </w:pPr>
      <w:r w:rsidRPr="00717E05">
        <w:rPr>
          <w:rFonts w:ascii="Times New Roman" w:hAnsi="Times New Roman" w:cs="Times New Roman"/>
          <w:b/>
          <w:sz w:val="24"/>
          <w:szCs w:val="24"/>
        </w:rPr>
        <w:t>Валдайский государственный природный национальный парк.</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На территории Новгородской области функционирует особо охраняемая природная территория - </w:t>
      </w:r>
      <w:r w:rsidRPr="00717E05">
        <w:rPr>
          <w:rFonts w:ascii="Times New Roman" w:hAnsi="Times New Roman" w:cs="Times New Roman"/>
          <w:b/>
          <w:i/>
          <w:sz w:val="24"/>
          <w:szCs w:val="24"/>
        </w:rPr>
        <w:t>национальный парк «Валдайский»</w:t>
      </w:r>
      <w:r w:rsidRPr="00717E05">
        <w:rPr>
          <w:rFonts w:ascii="Times New Roman" w:hAnsi="Times New Roman" w:cs="Times New Roman"/>
          <w:sz w:val="24"/>
          <w:szCs w:val="24"/>
        </w:rPr>
        <w:t>, Положение о котором утверждено приказом Министерства природных ресурсов и экологии Российской Федерации от 29.06.2016</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г. № 376.</w:t>
      </w:r>
    </w:p>
    <w:p w:rsidR="00C710BF" w:rsidRPr="00717E05" w:rsidRDefault="00C710BF" w:rsidP="00C710B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Национальный парк расположен на территориях Окуловского (12% территории парка), Валдайского (62%) и Демянского (26%) административных районов Новгородской области. В его границах находится 151 населенный пункт (в т.ч. город Валдай) с населением около 36 тыс. человек. Территорию национального парка с запада на восток пересекает автомобильная дорога Москва-С. Петербург и железные дороги, которые соединяют Валдай с Москвой, С.Петербургом.</w:t>
      </w:r>
    </w:p>
    <w:p w:rsidR="00C710BF" w:rsidRPr="00717E05" w:rsidRDefault="00C710BF" w:rsidP="00C710B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 xml:space="preserve">Лесные земли в составе национального парка занимают 136,2 тыс. га (85,9%), в числе которых покрытые лесом - 133,3 тыс. га (84,1%). Нелесные земли составляют 22,3 тыс. га (14,1%),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в том числе: воды - 14,5 тыс. га (9,2%),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болота - 4,6 тыс. га (2,9%),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сенокосы - 1,5 тыс. га (0,8%),</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 xml:space="preserve">дороги - 1,2 тыс. га </w:t>
      </w:r>
      <w:r w:rsidR="00B80C98" w:rsidRPr="00717E05">
        <w:rPr>
          <w:rFonts w:ascii="Times New Roman" w:hAnsi="Times New Roman" w:cs="Times New Roman"/>
          <w:sz w:val="24"/>
          <w:szCs w:val="24"/>
        </w:rPr>
        <w:t xml:space="preserve"> </w:t>
      </w:r>
      <w:r w:rsidRPr="00717E05">
        <w:rPr>
          <w:rFonts w:ascii="Times New Roman" w:hAnsi="Times New Roman" w:cs="Times New Roman"/>
          <w:sz w:val="24"/>
          <w:szCs w:val="24"/>
        </w:rPr>
        <w:t>(0,8%).</w:t>
      </w:r>
    </w:p>
    <w:p w:rsidR="00C710BF" w:rsidRPr="00717E05" w:rsidRDefault="00C710BF" w:rsidP="00C710B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Охранная зона национального парка занимает приграничную полосу, прилегающую к парку, шириной от 1,5 до 15 км там, где имеются памятники природы, истории и культуры, не вошедшие в границы парка. Здесь также находятся 33 озера, расширяющие рекреационные возможности парка. Общая площадь охранной зоны - 88,4 тыс. га.</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2004 г. национальный парк "Валдайский" получил статус биосферного резервата ЮНЕСКО.</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Валдайский национальный парк является одним из самых посещаемых парков, благодаря близкому расположению от крупнейших городов России - Москвы и С.-Петербурга, а также хорошей транспортной доступности. Кроме железных и автодорог, соединяющих его с Москвой и С.-Петербургом, район расположения парка покрыт развитой сетью дорог областного и районного значения общей протяженностью 536 км.</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Здесь расположены известные крупные озера Валдайское и Селигер, давно освоенные туристами-водниками. На территории национального парка и его охранной зоны расположены 15 баз отдыха и 4 детских оздоровительных лагеря общей вместимостью более 3 тыс. человек. На озере Велье действует летний детский экологический лагерь. На перспективу в парке разработаны 3 летних туристических маршрута на автобусе, 5 пеших, 2 байдарочных, 1 конный, 4 водных на катере, 4 зимних лыжных маршрута и 1 конный на санях.</w:t>
      </w:r>
    </w:p>
    <w:p w:rsidR="006A71C1" w:rsidRPr="00C710BF" w:rsidRDefault="006A71C1" w:rsidP="00C710BF">
      <w:pPr>
        <w:autoSpaceDN w:val="0"/>
        <w:adjustRightInd w:val="0"/>
        <w:jc w:val="center"/>
        <w:rPr>
          <w:rFonts w:ascii="Times New Roman" w:eastAsia="Calibri" w:hAnsi="Times New Roman"/>
          <w:b/>
          <w:i/>
        </w:rPr>
      </w:pPr>
      <w:r w:rsidRPr="00C710BF">
        <w:rPr>
          <w:rFonts w:ascii="Times New Roman" w:eastAsia="Calibri" w:hAnsi="Times New Roman"/>
          <w:b/>
          <w:i/>
        </w:rPr>
        <w:t>Функциональное зонирование национального парка «Валдайский»</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Национальный парк "Валдайский" (далее - национальный парк) создан постановлением Совета Министров РСФСР от 17.05.1990 </w:t>
      </w:r>
      <w:r w:rsidR="00DD1D01" w:rsidRPr="00717E05">
        <w:rPr>
          <w:rFonts w:ascii="Times New Roman" w:hAnsi="Times New Roman" w:cs="Times New Roman"/>
          <w:sz w:val="24"/>
          <w:szCs w:val="24"/>
        </w:rPr>
        <w:t>№</w:t>
      </w:r>
      <w:r w:rsidRPr="00717E05">
        <w:rPr>
          <w:rFonts w:ascii="Times New Roman" w:hAnsi="Times New Roman" w:cs="Times New Roman"/>
          <w:sz w:val="24"/>
          <w:szCs w:val="24"/>
        </w:rPr>
        <w:t xml:space="preserve"> 157 "О создании Валдайского государственного природного национального парка в Новгородской области" (СП РСФСР, 1990, </w:t>
      </w:r>
      <w:r w:rsidR="00DD1D01" w:rsidRPr="00717E05">
        <w:rPr>
          <w:rFonts w:ascii="Times New Roman" w:hAnsi="Times New Roman" w:cs="Times New Roman"/>
          <w:sz w:val="24"/>
          <w:szCs w:val="24"/>
        </w:rPr>
        <w:t>№</w:t>
      </w:r>
      <w:r w:rsidRPr="00717E05">
        <w:rPr>
          <w:rFonts w:ascii="Times New Roman" w:hAnsi="Times New Roman" w:cs="Times New Roman"/>
          <w:sz w:val="24"/>
          <w:szCs w:val="24"/>
        </w:rPr>
        <w:t xml:space="preserve"> 15, ст. 112; Собрание законодательства Российской Федерации, 1995, N 42, ст. 3989) в целях сохранения уникального Валдайского природного комплекса.</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Национальный парк расположен на территориях Валдайского, Демянского и Окуловского муниципальных районов Новгородской области.</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Национальный парк отнесен распоряжением Правительства Российской Федерации от 31.12.2008 </w:t>
      </w:r>
      <w:r w:rsidR="00B80C98" w:rsidRPr="00717E05">
        <w:rPr>
          <w:rFonts w:ascii="Times New Roman" w:hAnsi="Times New Roman" w:cs="Times New Roman"/>
          <w:sz w:val="24"/>
          <w:szCs w:val="24"/>
        </w:rPr>
        <w:t>№</w:t>
      </w:r>
      <w:r w:rsidRPr="00717E05">
        <w:rPr>
          <w:rFonts w:ascii="Times New Roman" w:hAnsi="Times New Roman" w:cs="Times New Roman"/>
          <w:sz w:val="24"/>
          <w:szCs w:val="24"/>
        </w:rPr>
        <w:t xml:space="preserve"> 2055-р (Собрание законодательства Российской Федерации, 2009, </w:t>
      </w:r>
      <w:r w:rsidR="00B80C98" w:rsidRPr="00717E05">
        <w:rPr>
          <w:rFonts w:ascii="Times New Roman" w:hAnsi="Times New Roman" w:cs="Times New Roman"/>
          <w:sz w:val="24"/>
          <w:szCs w:val="24"/>
        </w:rPr>
        <w:t>№</w:t>
      </w:r>
      <w:r w:rsidRPr="00717E05">
        <w:rPr>
          <w:rFonts w:ascii="Times New Roman" w:hAnsi="Times New Roman" w:cs="Times New Roman"/>
          <w:sz w:val="24"/>
          <w:szCs w:val="24"/>
        </w:rPr>
        <w:t xml:space="preserve"> 3, ст. 425) к ведению Минприроды России.</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Выполнение задач, возложенных на национальный парк, обеспечивает федеральное государственное бюджетное учреждение "Национальный парк "Валдайский" (далее - Учреждение).</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Схема национального парка «Валдайский» отражена на «Карте планируемого размещения объектов регионального значения в области культурного наследия (памятники истории и культуры) народов Российской Федерации, в области особо охраняемых природных территорий, в области туризма».</w:t>
      </w:r>
    </w:p>
    <w:p w:rsidR="006A71C1" w:rsidRPr="00717E05" w:rsidRDefault="006A71C1" w:rsidP="006A71C1">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4 зоны:</w:t>
      </w:r>
    </w:p>
    <w:p w:rsidR="006A71C1" w:rsidRPr="00D8098E" w:rsidRDefault="006A71C1" w:rsidP="006A71C1">
      <w:pPr>
        <w:autoSpaceDN w:val="0"/>
        <w:adjustRightInd w:val="0"/>
        <w:rPr>
          <w:rFonts w:ascii="Times New Roman" w:eastAsia="Calibri" w:hAnsi="Times New Roman"/>
          <w:b/>
        </w:rPr>
      </w:pPr>
      <w:r w:rsidRPr="00D8098E">
        <w:rPr>
          <w:rFonts w:ascii="Times New Roman" w:eastAsia="Calibri" w:hAnsi="Times New Roman"/>
          <w:b/>
        </w:rPr>
        <w:t>1. Заповедная зона.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Площадь зоны - 18 083 га.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b/>
          <w:i/>
          <w:sz w:val="24"/>
          <w:szCs w:val="24"/>
        </w:rPr>
        <w:t>Заповедная зона</w:t>
      </w:r>
      <w:r w:rsidRPr="00717E05">
        <w:rPr>
          <w:rFonts w:ascii="Times New Roman" w:hAnsi="Times New Roman" w:cs="Times New Roman"/>
          <w:sz w:val="24"/>
          <w:szCs w:val="24"/>
        </w:rPr>
        <w:t>, 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rsidR="00E61417" w:rsidRPr="00717E05" w:rsidRDefault="00E61417" w:rsidP="00E61417">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Зона заповедного режима включает в себя наиболее ценные природные комплексы - Баневский, Вельевский и Селигерский лесные массивы, отнесенные к памятникам природы. Зона с режимом гидрологического заказника была установлена для охраны водосборной территории верховьев реки Полометь, являющейся гидрологическим эталоном малых рек. Бассейн этой реки включен в Международный перечень малых рек, подлежащих особой охране.</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пределах заповедной зоны запрещена любая хозяйственная деятельность и рекреационное использование территории.</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6A71C1" w:rsidRPr="00717E05" w:rsidRDefault="006A71C1" w:rsidP="00D8098E">
      <w:pPr>
        <w:pStyle w:val="ConsPlusNormal"/>
        <w:widowControl/>
        <w:ind w:firstLine="709"/>
        <w:rPr>
          <w:rFonts w:ascii="Times New Roman" w:hAnsi="Times New Roman" w:cs="Times New Roman"/>
          <w:b/>
          <w:i/>
          <w:sz w:val="24"/>
          <w:szCs w:val="24"/>
        </w:rPr>
      </w:pPr>
      <w:r w:rsidRPr="00717E05">
        <w:rPr>
          <w:rFonts w:ascii="Times New Roman" w:hAnsi="Times New Roman" w:cs="Times New Roman"/>
          <w:b/>
          <w:i/>
          <w:sz w:val="24"/>
          <w:szCs w:val="24"/>
        </w:rPr>
        <w:t>Уменьшение площади заповедной зоны не допускается.</w:t>
      </w:r>
    </w:p>
    <w:p w:rsidR="006A71C1" w:rsidRPr="00717E05" w:rsidRDefault="006A71C1" w:rsidP="00D8098E">
      <w:pPr>
        <w:autoSpaceDN w:val="0"/>
        <w:adjustRightInd w:val="0"/>
        <w:rPr>
          <w:rFonts w:ascii="Times New Roman" w:eastAsia="Calibri" w:hAnsi="Times New Roman"/>
          <w:b/>
        </w:rPr>
      </w:pPr>
      <w:r w:rsidRPr="00717E05">
        <w:rPr>
          <w:rFonts w:ascii="Times New Roman" w:eastAsia="Calibri" w:hAnsi="Times New Roman"/>
          <w:b/>
        </w:rPr>
        <w:t>2. Особо охраняемая зона.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Площадь зоны - 35 814 га.</w:t>
      </w:r>
    </w:p>
    <w:p w:rsidR="006A71C1" w:rsidRPr="00717E05" w:rsidRDefault="006A71C1" w:rsidP="00D8098E">
      <w:pPr>
        <w:pStyle w:val="ConsPlusNormal"/>
        <w:widowControl/>
        <w:ind w:firstLine="709"/>
        <w:rPr>
          <w:rFonts w:ascii="Times New Roman" w:hAnsi="Times New Roman" w:cs="Times New Roman"/>
          <w:b/>
          <w:i/>
          <w:sz w:val="24"/>
          <w:szCs w:val="24"/>
        </w:rPr>
      </w:pPr>
      <w:r w:rsidRPr="00717E05">
        <w:rPr>
          <w:rFonts w:ascii="Times New Roman" w:hAnsi="Times New Roman" w:cs="Times New Roman"/>
          <w:b/>
          <w:i/>
          <w:sz w:val="24"/>
          <w:szCs w:val="24"/>
        </w:rPr>
        <w:t xml:space="preserve">Особо охраняемая </w:t>
      </w:r>
      <w:r w:rsidRPr="00717E05">
        <w:rPr>
          <w:rFonts w:ascii="Times New Roman" w:hAnsi="Times New Roman" w:cs="Times New Roman"/>
          <w:sz w:val="24"/>
          <w:szCs w:val="24"/>
        </w:rPr>
        <w:t>зона, предназначена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пределах особо охраняемой зоны запрещаются: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любительская и спортивная охота;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любительское и спортивное рыболовство;</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пребывание граждан вне дорог общего пользования и специально выделенных маршрутов;</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накопление отходов производства и потребления;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прогон и выпас домашних животных;</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сенокошение, за исключением проводимого в целях обеспечения пожарной безопасности;</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ульев и пасек;</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особо охраняемой зоне допускаются: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научно-исследовательская и эколого-просветительская деятельность;</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ведение экологического мониторинга;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проведение природоохранных, биотехнических и противопожарных мероприятий, лесоустроительных и землеустроительных работ;</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организация и обустройство экскурсионных экологических троп и маршрутов.</w:t>
      </w:r>
    </w:p>
    <w:p w:rsidR="006A71C1" w:rsidRPr="00717E05" w:rsidRDefault="006A71C1" w:rsidP="00D8098E">
      <w:pPr>
        <w:pStyle w:val="ConsPlusNormal"/>
        <w:widowControl/>
        <w:ind w:firstLine="709"/>
        <w:rPr>
          <w:rFonts w:eastAsia="Calibri"/>
          <w:b/>
          <w:i/>
        </w:rPr>
      </w:pPr>
      <w:r w:rsidRPr="00717E05">
        <w:rPr>
          <w:rFonts w:ascii="Times New Roman" w:hAnsi="Times New Roman" w:cs="Times New Roman"/>
          <w:b/>
          <w:i/>
          <w:sz w:val="24"/>
          <w:szCs w:val="24"/>
        </w:rPr>
        <w:t>Уменьшение площади особо охраняемой зоны не допускается</w:t>
      </w:r>
      <w:r w:rsidRPr="00717E05">
        <w:rPr>
          <w:rFonts w:eastAsia="Calibri"/>
          <w:b/>
          <w:i/>
        </w:rPr>
        <w:t>.</w:t>
      </w:r>
    </w:p>
    <w:p w:rsidR="006A71C1" w:rsidRPr="00717E05" w:rsidRDefault="006A71C1" w:rsidP="00D8098E">
      <w:pPr>
        <w:autoSpaceDN w:val="0"/>
        <w:adjustRightInd w:val="0"/>
        <w:rPr>
          <w:rFonts w:ascii="Times New Roman" w:eastAsia="Calibri" w:hAnsi="Times New Roman"/>
          <w:b/>
        </w:rPr>
      </w:pPr>
      <w:r w:rsidRPr="00717E05">
        <w:rPr>
          <w:rFonts w:ascii="Times New Roman" w:eastAsia="Calibri" w:hAnsi="Times New Roman"/>
          <w:b/>
        </w:rPr>
        <w:t>3. Рекреационная зона.</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b/>
          <w:i/>
          <w:sz w:val="24"/>
          <w:szCs w:val="24"/>
        </w:rPr>
        <w:t>Рекреационная зона</w:t>
      </w:r>
      <w:r w:rsidRPr="00717E05">
        <w:rPr>
          <w:rFonts w:ascii="Times New Roman" w:hAnsi="Times New Roman" w:cs="Times New Roman"/>
          <w:sz w:val="24"/>
          <w:szCs w:val="24"/>
        </w:rPr>
        <w:t>, 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В пределах рекреационной зоны запрещается отдых и ночлег за пределами предусмотренных для этого мест.</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рекреационной зоне допускаются: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любительская и спортивная охота;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любительское и спортивное рыболовство;</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гражданами древесины для собственных нужд на основании договоров купли-продажи лесных насаждений;</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организация и обустройство экскурсионных экологических троп и маршрутов, смотровых площадок, вольеров, туристических стоянок и мест отдыха;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строительство, реконструкция и эксплуатация гостевых домов и иных объектов рекреационной инфраструктуры;</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музеев и информационных центров Учреждения, в том числе с экспозицией под открытым небом;</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прогон и выпас домашних животных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ульев и пасек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сенокошение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работы по комплексному благоустройству территории.</w:t>
      </w:r>
    </w:p>
    <w:p w:rsidR="006A71C1" w:rsidRPr="00717E05" w:rsidRDefault="006A71C1" w:rsidP="00D8098E">
      <w:pPr>
        <w:autoSpaceDN w:val="0"/>
        <w:adjustRightInd w:val="0"/>
        <w:rPr>
          <w:rFonts w:ascii="Times New Roman" w:eastAsia="Calibri" w:hAnsi="Times New Roman"/>
          <w:b/>
        </w:rPr>
      </w:pPr>
      <w:r w:rsidRPr="00717E05">
        <w:rPr>
          <w:rFonts w:ascii="Times New Roman" w:eastAsia="Calibri" w:hAnsi="Times New Roman"/>
          <w:b/>
        </w:rPr>
        <w:t>4. Зона хозяйственного назначения.</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b/>
          <w:i/>
          <w:sz w:val="24"/>
          <w:szCs w:val="24"/>
        </w:rPr>
        <w:t>Зона хозяйственного назначения</w:t>
      </w:r>
      <w:r w:rsidRPr="00717E05">
        <w:rPr>
          <w:rFonts w:ascii="Times New Roman" w:hAnsi="Times New Roman" w:cs="Times New Roman"/>
          <w:sz w:val="24"/>
          <w:szCs w:val="24"/>
        </w:rPr>
        <w:t>, предназначенная для осуществления деятельности, направленной на обеспечение функционирования Учреждения.</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зоне хозяйственного назначения допускаются:</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любительская и спортивная охота;</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любительское и спортивное рыболовство;</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гражданами древесины для собственных нужд на основании договоров купли-продажи лесных насаждений;</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организация и обустройство экскурсионных экологических троп и маршрутов;</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музеев и информационных центров Учреждения, в том числе с экспозицией под открытым небом;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работы по комплексному благоустройству территории;</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прогон и выпас домашних животных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размещение ульев и пасек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сенокошение на участках, специально определенных Учреждением;</w:t>
      </w:r>
    </w:p>
    <w:p w:rsidR="006A71C1" w:rsidRPr="00717E05" w:rsidRDefault="00D8098E"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 xml:space="preserve">- </w:t>
      </w:r>
      <w:r w:rsidR="006A71C1" w:rsidRPr="00717E05">
        <w:rPr>
          <w:rFonts w:ascii="Times New Roman" w:hAnsi="Times New Roman" w:cs="Times New Roman"/>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деятельность, связанная с разведением и (или) содержанием, выращиванием объектов аквакультуры (рыбоводство).</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связи с вышеизложенным, ФГБУ «Национальный парк «Валдайский» считает возможным размещение проектируемых объектов на земельных участках третьих лиц.</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Возведение, реконструкция объекта капитального строительства расположенного в границах земельного участка национального парка возможно при условии соблюдения установленного порядка в соответствии с законодательством Российской Федерации, в т.ч.:</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соответствия функциональной зоны в конкретных границах с установленным функциональным назначением и режимами использования;</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получения согласования социально-экономической деятельности в соответствии с пунктом 4 статьи 15 ФЗ №33 от 14.03.1995 года «Об особо охраняемых территориях» в Минприроды России;</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получения положительного заключения государственной экологической экспертизы федерального уровня проектной документации объектов, строительство, реконструкцию которых предполагается осуществлять на</w:t>
      </w:r>
      <w:r w:rsidR="00AB0654">
        <w:rPr>
          <w:rFonts w:ascii="Times New Roman" w:hAnsi="Times New Roman" w:cs="Times New Roman"/>
          <w:sz w:val="24"/>
          <w:szCs w:val="24"/>
        </w:rPr>
        <w:t xml:space="preserve"> </w:t>
      </w:r>
      <w:r w:rsidR="006A71C1" w:rsidRPr="00717E05">
        <w:rPr>
          <w:rFonts w:ascii="Times New Roman" w:hAnsi="Times New Roman" w:cs="Times New Roman"/>
          <w:sz w:val="24"/>
          <w:szCs w:val="24"/>
        </w:rPr>
        <w:t>территори</w:t>
      </w:r>
      <w:r w:rsidR="00AB0654">
        <w:rPr>
          <w:rFonts w:ascii="Times New Roman" w:hAnsi="Times New Roman" w:cs="Times New Roman"/>
          <w:sz w:val="24"/>
          <w:szCs w:val="24"/>
        </w:rPr>
        <w:t>и</w:t>
      </w:r>
      <w:r w:rsidR="006A71C1" w:rsidRPr="00717E05">
        <w:rPr>
          <w:rFonts w:ascii="Times New Roman" w:hAnsi="Times New Roman" w:cs="Times New Roman"/>
          <w:sz w:val="24"/>
          <w:szCs w:val="24"/>
        </w:rPr>
        <w:t xml:space="preserve"> национальн</w:t>
      </w:r>
      <w:r w:rsidR="00AB0654">
        <w:rPr>
          <w:rFonts w:ascii="Times New Roman" w:hAnsi="Times New Roman" w:cs="Times New Roman"/>
          <w:sz w:val="24"/>
          <w:szCs w:val="24"/>
        </w:rPr>
        <w:t>ого</w:t>
      </w:r>
      <w:r w:rsidR="006A71C1" w:rsidRPr="00717E05">
        <w:rPr>
          <w:rFonts w:ascii="Times New Roman" w:hAnsi="Times New Roman" w:cs="Times New Roman"/>
          <w:sz w:val="24"/>
          <w:szCs w:val="24"/>
        </w:rPr>
        <w:t xml:space="preserve"> парка согласно пункту 7.1 статьи 11 Федерального закона от 23 ноября 1995 года № 174-ФЗ «Об экологической экспертизе», в Росприроднадзоре;</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получения разрешения на строительство объектов капитального строительства, строительство, реконструкцию которых планируется осуществлять в границах национального парка в соответствии с пунктом 6 части 5 статьи 51 Градостроительного кодекса РФ, в Минприроды России;</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заключение соглашения об установлении сервитута на время строительства;</w:t>
      </w:r>
    </w:p>
    <w:p w:rsidR="006A71C1" w:rsidRPr="00717E05" w:rsidRDefault="00C710BF"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r w:rsidR="006A71C1" w:rsidRPr="00717E05">
        <w:rPr>
          <w:rFonts w:ascii="Times New Roman" w:hAnsi="Times New Roman" w:cs="Times New Roman"/>
          <w:sz w:val="24"/>
          <w:szCs w:val="24"/>
        </w:rPr>
        <w:t>при условии соблюдения требований законодательства РФ, регулирующих данную сферу деятельности.</w:t>
      </w:r>
    </w:p>
    <w:p w:rsidR="006A71C1" w:rsidRPr="00717E05" w:rsidRDefault="006A71C1" w:rsidP="00D8098E">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В связи с тем, что в Приказе Минэкономразвития не предусмотрены условные обозначения для функциональных зон национального парка, Проектом внесения изменений в схему территориального планирования Новгородской области территория национального парка «Валдайский» показана одним условным знаком «Национальный парк»</w:t>
      </w:r>
      <w:r w:rsidR="00C710BF" w:rsidRPr="00717E05">
        <w:rPr>
          <w:rFonts w:ascii="Times New Roman" w:hAnsi="Times New Roman" w:cs="Times New Roman"/>
          <w:sz w:val="24"/>
          <w:szCs w:val="24"/>
        </w:rPr>
        <w:t xml:space="preserve"> (рис.</w:t>
      </w:r>
      <w:r w:rsidR="005658C2" w:rsidRPr="00717E05">
        <w:rPr>
          <w:rFonts w:ascii="Times New Roman" w:hAnsi="Times New Roman" w:cs="Times New Roman"/>
          <w:sz w:val="24"/>
          <w:szCs w:val="24"/>
        </w:rPr>
        <w:t>3.4.1.</w:t>
      </w:r>
      <w:r w:rsidR="00C710BF" w:rsidRPr="00717E05">
        <w:rPr>
          <w:rFonts w:ascii="Times New Roman" w:hAnsi="Times New Roman" w:cs="Times New Roman"/>
          <w:sz w:val="24"/>
          <w:szCs w:val="24"/>
        </w:rPr>
        <w:t>).</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В состав национального парка вошло несколько ООПТ местного значения ранее определенных Постановлением администрации Новгородской области от 07.04.1999 №141  «О памятниках природы местного значения», которые имеют текущий статус ООПТ - </w:t>
      </w:r>
      <w:hyperlink r:id="rId69" w:tooltip="Статус ООПТ отменен нормативным правовым актом или истек срок на который статус  ООПТ был присвоен." w:history="1">
        <w:r w:rsidRPr="00717E05">
          <w:rPr>
            <w:rFonts w:ascii="Times New Roman" w:hAnsi="Times New Roman" w:cs="Times New Roman"/>
            <w:sz w:val="24"/>
            <w:szCs w:val="24"/>
          </w:rPr>
          <w:t>Утраченный</w:t>
        </w:r>
      </w:hyperlink>
      <w:r w:rsidRPr="00717E05">
        <w:rPr>
          <w:rFonts w:ascii="Times New Roman" w:hAnsi="Times New Roman" w:cs="Times New Roman"/>
          <w:sz w:val="24"/>
          <w:szCs w:val="24"/>
        </w:rPr>
        <w:t xml:space="preserve">: </w:t>
      </w:r>
    </w:p>
    <w:p w:rsidR="003C4EFF"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 </w:t>
      </w:r>
      <w:hyperlink r:id="rId70" w:history="1">
        <w:r w:rsidRPr="00717E05">
          <w:rPr>
            <w:rFonts w:ascii="Times New Roman" w:hAnsi="Times New Roman" w:cs="Times New Roman"/>
            <w:sz w:val="24"/>
            <w:szCs w:val="24"/>
          </w:rPr>
          <w:t>Ландшафт д. Погост на оз. Боровно</w:t>
        </w:r>
      </w:hyperlink>
      <w:r w:rsidR="009E28D7">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hyperlink r:id="rId71" w:history="1">
        <w:r w:rsidRPr="00717E05">
          <w:rPr>
            <w:rFonts w:ascii="Times New Roman" w:hAnsi="Times New Roman" w:cs="Times New Roman"/>
            <w:sz w:val="24"/>
            <w:szCs w:val="24"/>
          </w:rPr>
          <w:t>Урочище "Дубняги"</w:t>
        </w:r>
      </w:hyperlink>
      <w:r w:rsidR="009E28D7">
        <w:rPr>
          <w:rFonts w:ascii="Times New Roman" w:hAnsi="Times New Roman" w:cs="Times New Roman"/>
          <w:sz w:val="24"/>
          <w:szCs w:val="24"/>
        </w:rPr>
        <w:t>;</w:t>
      </w:r>
      <w:r w:rsidRPr="00717E05">
        <w:rPr>
          <w:rFonts w:ascii="Times New Roman" w:hAnsi="Times New Roman" w:cs="Times New Roman"/>
          <w:sz w:val="24"/>
          <w:szCs w:val="24"/>
        </w:rPr>
        <w:t xml:space="preserve"> </w:t>
      </w:r>
      <w:hyperlink r:id="rId72" w:history="1">
        <w:r w:rsidRPr="00717E05">
          <w:rPr>
            <w:rFonts w:ascii="Times New Roman" w:hAnsi="Times New Roman" w:cs="Times New Roman"/>
            <w:sz w:val="24"/>
            <w:szCs w:val="24"/>
          </w:rPr>
          <w:t>Озеро Розливы</w:t>
        </w:r>
      </w:hyperlink>
      <w:r w:rsidR="009E28D7">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hyperlink r:id="rId73" w:history="1">
        <w:r w:rsidRPr="00717E05">
          <w:rPr>
            <w:rFonts w:ascii="Times New Roman" w:hAnsi="Times New Roman" w:cs="Times New Roman"/>
            <w:sz w:val="24"/>
            <w:szCs w:val="24"/>
          </w:rPr>
          <w:t>Озеро Ужин</w:t>
        </w:r>
      </w:hyperlink>
      <w:r w:rsidR="009E28D7">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hyperlink r:id="rId74" w:history="1">
        <w:r w:rsidRPr="00717E05">
          <w:rPr>
            <w:rFonts w:ascii="Times New Roman" w:hAnsi="Times New Roman" w:cs="Times New Roman"/>
            <w:sz w:val="24"/>
            <w:szCs w:val="24"/>
          </w:rPr>
          <w:t>Озеро Валдайское</w:t>
        </w:r>
      </w:hyperlink>
      <w:r w:rsidR="009E28D7">
        <w:rPr>
          <w:rFonts w:ascii="Times New Roman" w:hAnsi="Times New Roman" w:cs="Times New Roman"/>
          <w:sz w:val="24"/>
          <w:szCs w:val="24"/>
        </w:rPr>
        <w:t xml:space="preserve">; </w:t>
      </w:r>
      <w:r w:rsidRPr="00717E05">
        <w:rPr>
          <w:rFonts w:ascii="Times New Roman" w:hAnsi="Times New Roman" w:cs="Times New Roman"/>
          <w:sz w:val="24"/>
          <w:szCs w:val="24"/>
        </w:rPr>
        <w:t xml:space="preserve"> </w:t>
      </w:r>
      <w:hyperlink r:id="rId75" w:history="1">
        <w:r w:rsidRPr="00717E05">
          <w:rPr>
            <w:rFonts w:ascii="Times New Roman" w:hAnsi="Times New Roman" w:cs="Times New Roman"/>
            <w:sz w:val="24"/>
            <w:szCs w:val="24"/>
          </w:rPr>
          <w:t>Озеро Боровно</w:t>
        </w:r>
      </w:hyperlink>
      <w:r w:rsidRPr="00717E05">
        <w:rPr>
          <w:rFonts w:ascii="Times New Roman" w:hAnsi="Times New Roman" w:cs="Times New Roman"/>
          <w:sz w:val="24"/>
          <w:szCs w:val="24"/>
        </w:rPr>
        <w:t xml:space="preserve">. </w:t>
      </w:r>
    </w:p>
    <w:p w:rsidR="009E28D7" w:rsidRPr="00717E05" w:rsidRDefault="004B75D7" w:rsidP="009E28D7">
      <w:pPr>
        <w:pStyle w:val="ConsPlusNormal"/>
        <w:widowControl/>
        <w:ind w:firstLine="0"/>
        <w:rPr>
          <w:rFonts w:ascii="Times New Roman" w:hAnsi="Times New Roman" w:cs="Times New Roman"/>
          <w:sz w:val="24"/>
          <w:szCs w:val="24"/>
        </w:rPr>
      </w:pPr>
      <w:r w:rsidRPr="006A71C1">
        <w:rPr>
          <w:noProof/>
          <w:lang w:eastAsia="ru-RU"/>
        </w:rPr>
        <w:lastRenderedPageBreak/>
        <w:drawing>
          <wp:inline distT="0" distB="0" distL="0" distR="0">
            <wp:extent cx="5829300" cy="8858250"/>
            <wp:effectExtent l="0" t="0" r="0" b="0"/>
            <wp:docPr id="3" name="Рисунок 2"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9300" cy="8858250"/>
                    </a:xfrm>
                    <a:prstGeom prst="rect">
                      <a:avLst/>
                    </a:prstGeom>
                    <a:noFill/>
                    <a:ln>
                      <a:noFill/>
                    </a:ln>
                  </pic:spPr>
                </pic:pic>
              </a:graphicData>
            </a:graphic>
          </wp:inline>
        </w:drawing>
      </w:r>
    </w:p>
    <w:p w:rsidR="003C4EFF" w:rsidRPr="00717E05" w:rsidRDefault="003C4EFF" w:rsidP="005658C2">
      <w:pPr>
        <w:pStyle w:val="ConsPlusNormal"/>
        <w:widowControl/>
        <w:ind w:firstLine="709"/>
        <w:jc w:val="center"/>
        <w:rPr>
          <w:rFonts w:ascii="Times New Roman" w:hAnsi="Times New Roman" w:cs="Times New Roman"/>
          <w:b/>
          <w:sz w:val="24"/>
          <w:szCs w:val="24"/>
        </w:rPr>
      </w:pPr>
      <w:r w:rsidRPr="00717E05">
        <w:rPr>
          <w:rFonts w:ascii="Times New Roman" w:hAnsi="Times New Roman" w:cs="Times New Roman"/>
          <w:b/>
          <w:sz w:val="24"/>
          <w:szCs w:val="24"/>
        </w:rPr>
        <w:t>Государственный природный биологический заказник регионального значения «Валдайский».</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lastRenderedPageBreak/>
        <w:t>Природный биологический заказник относится к особо охраняемым природным территориям регионального значения.</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xml:space="preserve">Государственный природный биологический заказник регионального значения "Валдайский" на территории Валдайского района образован постановлением Администрации Новгородской области от 28.07.2006 №350 (в ред. </w:t>
      </w:r>
      <w:hyperlink r:id="rId77" w:history="1">
        <w:r w:rsidRPr="00717E05">
          <w:rPr>
            <w:rStyle w:val="a5"/>
            <w:rFonts w:ascii="Times New Roman" w:hAnsi="Times New Roman" w:cs="Times New Roman"/>
            <w:color w:val="auto"/>
            <w:sz w:val="24"/>
            <w:szCs w:val="24"/>
            <w:u w:val="none"/>
          </w:rPr>
          <w:t>постановлений Администрации Новгородской области от 13.11.2006 № 479</w:t>
        </w:r>
      </w:hyperlink>
      <w:r w:rsidRPr="00717E05">
        <w:rPr>
          <w:rFonts w:ascii="Times New Roman" w:hAnsi="Times New Roman" w:cs="Times New Roman"/>
          <w:sz w:val="24"/>
          <w:szCs w:val="24"/>
        </w:rPr>
        <w:t xml:space="preserve">, </w:t>
      </w:r>
      <w:hyperlink r:id="rId78" w:history="1">
        <w:r w:rsidRPr="00717E05">
          <w:rPr>
            <w:rStyle w:val="a5"/>
            <w:rFonts w:ascii="Times New Roman" w:hAnsi="Times New Roman" w:cs="Times New Roman"/>
            <w:color w:val="auto"/>
            <w:sz w:val="24"/>
            <w:szCs w:val="24"/>
            <w:u w:val="none"/>
          </w:rPr>
          <w:t>от 09.07.2008 № 238</w:t>
        </w:r>
      </w:hyperlink>
      <w:r w:rsidRPr="00717E05">
        <w:rPr>
          <w:rFonts w:ascii="Times New Roman" w:hAnsi="Times New Roman" w:cs="Times New Roman"/>
          <w:sz w:val="24"/>
          <w:szCs w:val="24"/>
        </w:rPr>
        <w:t xml:space="preserve">, </w:t>
      </w:r>
      <w:hyperlink r:id="rId79" w:history="1">
        <w:r w:rsidRPr="00717E05">
          <w:rPr>
            <w:rStyle w:val="a5"/>
            <w:rFonts w:ascii="Times New Roman" w:hAnsi="Times New Roman" w:cs="Times New Roman"/>
            <w:color w:val="auto"/>
            <w:sz w:val="24"/>
            <w:szCs w:val="24"/>
            <w:u w:val="none"/>
          </w:rPr>
          <w:t>от 03.10.2008 № 349</w:t>
        </w:r>
      </w:hyperlink>
      <w:r w:rsidRPr="00717E05">
        <w:rPr>
          <w:rFonts w:ascii="Times New Roman" w:hAnsi="Times New Roman" w:cs="Times New Roman"/>
          <w:sz w:val="24"/>
          <w:szCs w:val="24"/>
        </w:rPr>
        <w:t xml:space="preserve">, </w:t>
      </w:r>
      <w:hyperlink r:id="rId80" w:history="1">
        <w:r w:rsidRPr="00717E05">
          <w:rPr>
            <w:rStyle w:val="a5"/>
            <w:rFonts w:ascii="Times New Roman" w:hAnsi="Times New Roman" w:cs="Times New Roman"/>
            <w:color w:val="auto"/>
            <w:sz w:val="24"/>
            <w:szCs w:val="24"/>
            <w:u w:val="none"/>
          </w:rPr>
          <w:t>от 29.03.2012 № 149</w:t>
        </w:r>
      </w:hyperlink>
      <w:r w:rsidRPr="00717E05">
        <w:rPr>
          <w:rFonts w:ascii="Times New Roman" w:hAnsi="Times New Roman" w:cs="Times New Roman"/>
          <w:sz w:val="24"/>
          <w:szCs w:val="24"/>
        </w:rPr>
        <w:t xml:space="preserve">, </w:t>
      </w:r>
      <w:hyperlink r:id="rId81" w:history="1">
        <w:r w:rsidRPr="00717E05">
          <w:rPr>
            <w:rStyle w:val="a5"/>
            <w:rFonts w:ascii="Times New Roman" w:hAnsi="Times New Roman" w:cs="Times New Roman"/>
            <w:color w:val="auto"/>
            <w:sz w:val="24"/>
            <w:szCs w:val="24"/>
            <w:u w:val="none"/>
          </w:rPr>
          <w:t>Постановления Правительства Новгородской области от 30.01.2014 № 30</w:t>
        </w:r>
      </w:hyperlink>
      <w:r w:rsidRPr="00717E05">
        <w:rPr>
          <w:rFonts w:ascii="Times New Roman" w:hAnsi="Times New Roman" w:cs="Times New Roman"/>
          <w:sz w:val="24"/>
          <w:szCs w:val="24"/>
        </w:rPr>
        <w:t>).</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Заказник общей площадью 3,4 тыс. га расположен в Валдайском районе Новгородской области.</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Территория заказника не изымается из землепользования и лесопользования.</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Заказник имеет биологический (зоологический) профиль.</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Целью образования заказника является сохранение и восстановление численности редких и исчезающих видов диких животных, в том числе и хозяйственно-ценных, среды их обитания и поддержания целостности естественных сообществ.</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Задачами заказника являются:</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сохранение природного комплекса территории заказника;</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поддержание экологического баланса;</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охрана и восстановление численности лося, глухаря и тетерева, а также редких и исчезающих видов животных, в том числе других ценных в хозяйственном, научном и культурном отношении;</w:t>
      </w:r>
    </w:p>
    <w:p w:rsidR="003C4EFF" w:rsidRPr="00717E05" w:rsidRDefault="003C4EFF" w:rsidP="003C4EFF">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охрана территории заказника с целью пресечения случаев незаконного изъятия из среды обитания либо уничтожения объектов животного мира;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проведение мероприятий по улучшению условий обитания особо охраняемых и других видов животных;</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Целью образования заказника является сохранение и восстановление численности редких и исчезающих видов диких животных, в том числе и хозяйственно-ценных, среды их обитания и поддержания целостности естественных сообществ.</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Задачами заказника являются:</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сохранение природного комплекса территории заказника;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поддержание экологического баланса;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охрана и восстановление численности лося, глухаря и тетерева, а также редких и исчезающих видов животных, в том числе других ценных в хозяйственном, научном и культурном отношении;</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охрана территории заказника с целью пресечения случаев незаконного изъятия из среды обитания либо уничтожения объектов животного мира;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проведение мероприятий по улучшению условий обитания особо охраняемых и других видов животных;</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сохранение гнездовых, защитных и других жизненно важных стаций обитания особо охраняемых видов;</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обеспечение покоя на территории гнездовых стаций особо охраняемых видов в период размножения;</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регулирование численности животных, наносящих ущерб фауне заказника;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проведение ветеринарно-профилактических мероприятий с целью исключения возникновения массовых заболеваний диких животных;</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 ведение учета редких, исчезающих и охотничьих видов животных.</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Режим охраны заказника:</w:t>
      </w:r>
    </w:p>
    <w:p w:rsidR="00C97466" w:rsidRPr="00717E05" w:rsidRDefault="00C97466" w:rsidP="00C97466">
      <w:pPr>
        <w:pStyle w:val="ConsPlusNormal"/>
        <w:widowControl/>
        <w:ind w:firstLine="709"/>
        <w:rPr>
          <w:rFonts w:ascii="Times New Roman" w:hAnsi="Times New Roman" w:cs="Times New Roman"/>
          <w:sz w:val="24"/>
          <w:szCs w:val="24"/>
        </w:rPr>
      </w:pPr>
      <w:r w:rsidRPr="00717E05">
        <w:rPr>
          <w:rFonts w:ascii="Times New Roman" w:hAnsi="Times New Roman" w:cs="Times New Roman"/>
          <w:sz w:val="24"/>
          <w:szCs w:val="24"/>
        </w:rPr>
        <w:t>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действующего законодательства, обеспечивающего охрану животного мира.</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На территории заказника в целях предотвращения гибели объектов животного мира, отнесенных к объектам охоты, и среды их обитания запрещается:</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добыча лося, глухаря и тетерева;</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lastRenderedPageBreak/>
        <w:t xml:space="preserve">- </w:t>
      </w:r>
      <w:r w:rsidR="00A33CDA" w:rsidRPr="009E28D7">
        <w:rPr>
          <w:rFonts w:ascii="Times New Roman" w:hAnsi="Times New Roman" w:cs="Times New Roman"/>
          <w:sz w:val="24"/>
          <w:szCs w:val="24"/>
        </w:rPr>
        <w:t>сплав леса;</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з</w:t>
      </w:r>
      <w:r w:rsidR="00A33CDA" w:rsidRPr="009E28D7">
        <w:rPr>
          <w:rFonts w:ascii="Times New Roman" w:hAnsi="Times New Roman" w:cs="Times New Roman"/>
          <w:sz w:val="24"/>
          <w:szCs w:val="24"/>
        </w:rPr>
        <w:t>агрязнение территории;</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скашивание травы вдоль берегов водоемов шириной 10 - 50 м в целях предотвращения гибели кладок уток;</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выжигание растительности;</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любая деятельность в границах особо защищенных участков;</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установление сплошных, не имеющих проходов заграждений и сооружений на путях массовой миграции животных;</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устройство в реках и протоках западней или установление орудий лова, размеры которых превышают две трети ширины водотока;</w:t>
      </w:r>
    </w:p>
    <w:p w:rsidR="00A33CDA" w:rsidRPr="009E28D7" w:rsidRDefault="0008721B"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Регулирование численности животных, отнесенных к объектам охоты (кроме лося, глухаря и тетерева), на территории заказника производится в случае превышения их оптимальной численности, определенной проектом организации заказника, и нанесения ими ущерба сельскому, водному и лесному хозяйствам в целях сокращения их негативного воздействия на сохранение охраняемых видов, в том числе опасности возникновения очагов эпизоотических заболеваний, путем изъятия их из среды обитания в установленном порядке.</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Установленный для заказника режим обязаны соблюдать все физические и юридические лица, в том числе собственники, владельцы, пользователи и арендаторы земельных и лесных участков.</w:t>
      </w:r>
    </w:p>
    <w:p w:rsidR="00FF4101" w:rsidRDefault="006711EE" w:rsidP="003C4EFF">
      <w:pPr>
        <w:tabs>
          <w:tab w:val="left" w:pos="709"/>
          <w:tab w:val="left" w:pos="1080"/>
        </w:tabs>
        <w:ind w:left="284" w:firstLine="0"/>
        <w:jc w:val="center"/>
      </w:pPr>
      <w:r>
        <w:rPr>
          <w:rStyle w:val="monument-name"/>
          <w:rFonts w:ascii="Times New Roman" w:eastAsia="Arial" w:hAnsi="Times New Roman"/>
          <w:b/>
          <w:bCs/>
          <w:sz w:val="24"/>
          <w:szCs w:val="24"/>
        </w:rPr>
        <w:t>Г</w:t>
      </w:r>
      <w:r w:rsidR="00A33CDA" w:rsidRPr="003C4EFF">
        <w:rPr>
          <w:rStyle w:val="monument-name"/>
          <w:rFonts w:ascii="Times New Roman" w:eastAsia="Arial" w:hAnsi="Times New Roman"/>
          <w:b/>
          <w:bCs/>
          <w:sz w:val="24"/>
          <w:szCs w:val="24"/>
        </w:rPr>
        <w:t xml:space="preserve">осударственный памятник природы «Озера Городно-Горстино, Стреглино» </w:t>
      </w:r>
    </w:p>
    <w:p w:rsidR="003C4EFF" w:rsidRPr="009E28D7" w:rsidRDefault="00A33CDA" w:rsidP="003C4EFF">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Памятник природы «Озера Городно-Горстино, Стреглино» образован решением Новгородского областного совета народных депутатов №141 от 29.04.1988 г.</w:t>
      </w:r>
      <w:r w:rsidR="003C4EFF" w:rsidRPr="009E28D7">
        <w:rPr>
          <w:rFonts w:ascii="Times New Roman" w:hAnsi="Times New Roman" w:cs="Times New Roman"/>
          <w:sz w:val="24"/>
          <w:szCs w:val="24"/>
        </w:rPr>
        <w:t xml:space="preserve"> (114 га) и относится к особо охраняемым природным территориям регионального значения.</w:t>
      </w:r>
    </w:p>
    <w:p w:rsidR="003C4EFF" w:rsidRPr="009E28D7" w:rsidRDefault="003C4EFF" w:rsidP="003C4EFF">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Профиль: </w:t>
      </w:r>
      <w:hyperlink r:id="rId82" w:tooltip="" w:history="1">
        <w:r w:rsidRPr="009E28D7">
          <w:rPr>
            <w:rFonts w:ascii="Times New Roman" w:hAnsi="Times New Roman" w:cs="Times New Roman"/>
            <w:sz w:val="24"/>
            <w:szCs w:val="24"/>
          </w:rPr>
          <w:t>комплексный</w:t>
        </w:r>
      </w:hyperlink>
      <w:r w:rsidRPr="009E28D7">
        <w:rPr>
          <w:rFonts w:ascii="Times New Roman" w:hAnsi="Times New Roman" w:cs="Times New Roman"/>
          <w:sz w:val="24"/>
          <w:szCs w:val="24"/>
        </w:rPr>
        <w:t xml:space="preserve"> </w:t>
      </w:r>
      <w:hyperlink r:id="rId83" w:tooltip="" w:history="1">
        <w:r w:rsidRPr="009E28D7">
          <w:rPr>
            <w:rFonts w:ascii="Times New Roman" w:hAnsi="Times New Roman" w:cs="Times New Roman"/>
            <w:sz w:val="24"/>
            <w:szCs w:val="24"/>
          </w:rPr>
          <w:t>ландшафтный</w:t>
        </w:r>
      </w:hyperlink>
      <w:r w:rsidRPr="009E28D7">
        <w:rPr>
          <w:rFonts w:ascii="Times New Roman" w:hAnsi="Times New Roman" w:cs="Times New Roman"/>
          <w:sz w:val="24"/>
          <w:szCs w:val="24"/>
        </w:rPr>
        <w:t xml:space="preserve"> </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Целью создания данного памятника является сохранение ландшафта, включающего оз. Городно и расположенные рядом с ним мелкие озера,</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Его значимость определяется хорошей сохранностью ландшафта, слабой антропогенной нагрузкой на природные комплексы, сложным рельефом, богатой наземной и водной растительностью, включающей редкие виды.</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Озера располагаются среди холмистой местности. Особенность озер - донные и береговые ключи. Озера слабосточное, впадающих ручьев и рек нет. Разнообразна ихтиофауна. Озеро Стреглино карстовое, с резко меняющимся уровнем воды, с подземным питанием.</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Границами памятника является водоохранная зона данных озер.</w:t>
      </w:r>
    </w:p>
    <w:p w:rsidR="00776E6A" w:rsidRPr="009E28D7" w:rsidRDefault="00776E6A" w:rsidP="00776E6A">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Запрещенные виды деятельности и природопользования: </w:t>
      </w:r>
    </w:p>
    <w:p w:rsidR="00776E6A" w:rsidRPr="009E28D7" w:rsidRDefault="00776E6A" w:rsidP="00776E6A">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Согласно ст. 27 Федерального закона от 14 марта 1995 года № 33-ФЗ «Об особо охраняемых природных территориях» запрещается всякая деятельность, влекущая за собой нарушение сохранности памятников природы.</w:t>
      </w:r>
    </w:p>
    <w:p w:rsidR="00A33CDA" w:rsidRPr="009E28D7" w:rsidRDefault="00A33CDA"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Запрещенные виды деятельности и природопользования:</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проведение гидромелиоративных работ;</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изменение гидрологического режима;</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рубки леса;</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изменение видового состава растительности;</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устройство стоянок туристов на территории ООПТ;</w:t>
      </w:r>
    </w:p>
    <w:p w:rsidR="00A33CDA" w:rsidRPr="009E28D7" w:rsidRDefault="0036174D" w:rsidP="00FF4101">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w:t>
      </w:r>
      <w:r w:rsidR="00A33CDA" w:rsidRPr="009E28D7">
        <w:rPr>
          <w:rFonts w:ascii="Times New Roman" w:hAnsi="Times New Roman" w:cs="Times New Roman"/>
          <w:sz w:val="24"/>
          <w:szCs w:val="24"/>
        </w:rPr>
        <w:t>устройство свалок и замусоривание акватории и территории ООПТ.</w:t>
      </w:r>
    </w:p>
    <w:p w:rsidR="0036174D" w:rsidRPr="009E28D7" w:rsidRDefault="0036174D" w:rsidP="0036174D">
      <w:pPr>
        <w:pStyle w:val="af0"/>
        <w:ind w:firstLine="709"/>
        <w:rPr>
          <w:color w:val="auto"/>
          <w:sz w:val="24"/>
          <w:szCs w:val="24"/>
        </w:rPr>
      </w:pPr>
      <w:r w:rsidRPr="009E28D7">
        <w:rPr>
          <w:b/>
          <w:i/>
          <w:color w:val="auto"/>
          <w:sz w:val="24"/>
          <w:szCs w:val="24"/>
        </w:rPr>
        <w:t xml:space="preserve">Кроме того по территории поселения протекает река Валдайка, </w:t>
      </w:r>
      <w:r w:rsidRPr="009E28D7">
        <w:rPr>
          <w:color w:val="auto"/>
          <w:sz w:val="24"/>
          <w:szCs w:val="24"/>
        </w:rPr>
        <w:t xml:space="preserve">которая согласно приложению 5 «Перечень рек с притоками и других водоемов, являющимися местами нереста лососевых рыб, на которые устанавливаются водоохранные зоны» к расположению исполнительного комитета Новгородской областного Совета депутатов трудящихся «Об охране диких животных и растений, находящихся на территории области от 23.09.1977 № 631 – взята под государственную охрану (как нерестовая форелевая река). Водоохранная зона </w:t>
      </w:r>
      <w:r w:rsidRPr="009E28D7">
        <w:rPr>
          <w:color w:val="auto"/>
          <w:sz w:val="24"/>
          <w:szCs w:val="24"/>
        </w:rPr>
        <w:lastRenderedPageBreak/>
        <w:t xml:space="preserve">рассматривается в понимании водного законодательства, т.е. ограничения и размеры этих зон устанавливаются в соответствии со ст.65 Водного кодекса Российской Федерации. Водоохранная зона согласно Водного кодексу равна </w:t>
      </w:r>
      <w:smartTag w:uri="urn:schemas-microsoft-com:office:smarttags" w:element="metricconverter">
        <w:smartTagPr>
          <w:attr w:name="ProductID" w:val="200 м"/>
        </w:smartTagPr>
        <w:r w:rsidRPr="009E28D7">
          <w:rPr>
            <w:color w:val="auto"/>
            <w:sz w:val="24"/>
            <w:szCs w:val="24"/>
          </w:rPr>
          <w:t>200 м</w:t>
        </w:r>
      </w:smartTag>
      <w:r w:rsidRPr="009E28D7">
        <w:rPr>
          <w:color w:val="auto"/>
          <w:sz w:val="24"/>
          <w:szCs w:val="24"/>
        </w:rPr>
        <w:t>.</w:t>
      </w:r>
    </w:p>
    <w:p w:rsidR="00A33CDA" w:rsidRPr="009E28D7" w:rsidRDefault="00A33CDA" w:rsidP="00776E6A">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Необходимо отметить, что на перспективу  </w:t>
      </w:r>
      <w:r w:rsidRPr="009E28D7">
        <w:rPr>
          <w:rFonts w:ascii="Times New Roman" w:hAnsi="Times New Roman" w:cs="Times New Roman"/>
          <w:b/>
          <w:i/>
          <w:sz w:val="24"/>
          <w:szCs w:val="24"/>
        </w:rPr>
        <w:t xml:space="preserve">Схемой территориального планирования Новгородской </w:t>
      </w:r>
      <w:r w:rsidRPr="009E28D7">
        <w:rPr>
          <w:rFonts w:ascii="Times New Roman" w:hAnsi="Times New Roman" w:cs="Times New Roman"/>
          <w:sz w:val="24"/>
          <w:szCs w:val="24"/>
        </w:rPr>
        <w:t>области включены  в перечень «территорий, перспективных для организации особо охраняемых природных территорий с целью сохранения и возобновления ценных природных комплексов и востребованных биологических ресурсов в условиях их щадящего использования, в частности в Перечень мест нереста лососевых рыб:</w:t>
      </w:r>
    </w:p>
    <w:p w:rsidR="00A33CDA" w:rsidRPr="009E28D7" w:rsidRDefault="00A33CDA" w:rsidP="00776E6A">
      <w:pPr>
        <w:pStyle w:val="ConsPlusNormal"/>
        <w:widowControl/>
        <w:ind w:firstLine="709"/>
        <w:rPr>
          <w:rFonts w:ascii="Times New Roman" w:hAnsi="Times New Roman" w:cs="Times New Roman"/>
          <w:sz w:val="24"/>
          <w:szCs w:val="24"/>
        </w:rPr>
      </w:pPr>
      <w:r w:rsidRPr="009E28D7">
        <w:rPr>
          <w:rFonts w:ascii="Times New Roman" w:hAnsi="Times New Roman" w:cs="Times New Roman"/>
          <w:sz w:val="24"/>
          <w:szCs w:val="24"/>
        </w:rPr>
        <w:t xml:space="preserve">- реки и их притоки, имеющие водоохранные зоны шириной 1000,0 м, подлежащие охране согласно распоряжению Новгородского областного Совета депутатов трудящихся от 23.09.77 </w:t>
      </w:r>
      <w:r w:rsidR="0036174D" w:rsidRPr="009E28D7">
        <w:rPr>
          <w:rFonts w:ascii="Times New Roman" w:hAnsi="Times New Roman" w:cs="Times New Roman"/>
          <w:sz w:val="24"/>
          <w:szCs w:val="24"/>
        </w:rPr>
        <w:t>№</w:t>
      </w:r>
      <w:r w:rsidRPr="009E28D7">
        <w:rPr>
          <w:rFonts w:ascii="Times New Roman" w:hAnsi="Times New Roman" w:cs="Times New Roman"/>
          <w:sz w:val="24"/>
          <w:szCs w:val="24"/>
        </w:rPr>
        <w:t xml:space="preserve"> 631-р "Об охране диких животных и растений, находящихся на территории области": Белая, </w:t>
      </w:r>
      <w:r w:rsidRPr="009E28D7">
        <w:rPr>
          <w:rFonts w:ascii="Times New Roman" w:hAnsi="Times New Roman" w:cs="Times New Roman"/>
          <w:b/>
          <w:i/>
          <w:sz w:val="24"/>
          <w:szCs w:val="24"/>
        </w:rPr>
        <w:t>Валдайка,</w:t>
      </w:r>
      <w:r w:rsidRPr="009E28D7">
        <w:rPr>
          <w:rFonts w:ascii="Times New Roman" w:hAnsi="Times New Roman" w:cs="Times New Roman"/>
          <w:sz w:val="24"/>
          <w:szCs w:val="24"/>
        </w:rPr>
        <w:t xml:space="preserve"> Кунья, Луга, Мда, Пола, Снежа, Сясь, Уверь, Холова, Черенка». </w:t>
      </w:r>
    </w:p>
    <w:p w:rsidR="00A33CDA" w:rsidRPr="009E28D7" w:rsidRDefault="00A33CDA" w:rsidP="00776E6A">
      <w:pPr>
        <w:pStyle w:val="ConsPlusNormal"/>
        <w:widowControl/>
        <w:ind w:firstLine="709"/>
        <w:rPr>
          <w:rFonts w:ascii="Times New Roman" w:hAnsi="Times New Roman" w:cs="Times New Roman"/>
          <w:sz w:val="24"/>
          <w:szCs w:val="24"/>
        </w:rPr>
      </w:pPr>
      <w:r w:rsidRPr="009E28D7">
        <w:rPr>
          <w:rFonts w:ascii="Times New Roman" w:hAnsi="Times New Roman" w:cs="Times New Roman"/>
          <w:b/>
          <w:i/>
          <w:sz w:val="24"/>
          <w:szCs w:val="24"/>
        </w:rPr>
        <w:t>Река Валдайка</w:t>
      </w:r>
      <w:r w:rsidRPr="009E28D7">
        <w:rPr>
          <w:rFonts w:ascii="Times New Roman" w:hAnsi="Times New Roman" w:cs="Times New Roman"/>
          <w:sz w:val="24"/>
          <w:szCs w:val="24"/>
        </w:rPr>
        <w:t xml:space="preserve"> протекает по северо-западной границе Едровского сельского поселения</w:t>
      </w:r>
      <w:r w:rsidR="00776E6A" w:rsidRPr="009E28D7">
        <w:rPr>
          <w:rFonts w:ascii="Times New Roman" w:hAnsi="Times New Roman" w:cs="Times New Roman"/>
          <w:sz w:val="24"/>
          <w:szCs w:val="24"/>
        </w:rPr>
        <w:t xml:space="preserve"> Валдайского района</w:t>
      </w:r>
      <w:r w:rsidRPr="009E28D7">
        <w:rPr>
          <w:rFonts w:ascii="Times New Roman" w:hAnsi="Times New Roman" w:cs="Times New Roman"/>
          <w:sz w:val="24"/>
          <w:szCs w:val="24"/>
        </w:rPr>
        <w:t>.</w:t>
      </w:r>
    </w:p>
    <w:p w:rsidR="00FF4101" w:rsidRPr="009E28D7" w:rsidRDefault="00FF4101" w:rsidP="00776E6A">
      <w:pPr>
        <w:pStyle w:val="ConsPlusNormal"/>
        <w:widowControl/>
        <w:ind w:firstLine="709"/>
        <w:rPr>
          <w:rFonts w:ascii="Times New Roman" w:hAnsi="Times New Roman" w:cs="Times New Roman"/>
          <w:b/>
          <w:i/>
          <w:sz w:val="24"/>
          <w:szCs w:val="24"/>
        </w:rPr>
      </w:pPr>
      <w:r w:rsidRPr="009E28D7">
        <w:rPr>
          <w:rFonts w:ascii="Times New Roman" w:hAnsi="Times New Roman" w:cs="Times New Roman"/>
          <w:b/>
          <w:i/>
          <w:sz w:val="24"/>
          <w:szCs w:val="24"/>
        </w:rPr>
        <w:t xml:space="preserve">Схемой территориального планирования </w:t>
      </w:r>
      <w:r w:rsidR="00776E6A" w:rsidRPr="009E28D7">
        <w:rPr>
          <w:rFonts w:ascii="Times New Roman" w:hAnsi="Times New Roman" w:cs="Times New Roman"/>
          <w:b/>
          <w:i/>
          <w:sz w:val="24"/>
          <w:szCs w:val="24"/>
        </w:rPr>
        <w:t>на период до 2032 года на территории Валдайского и Демянского районов планируется создание еще одного памятника природы:</w:t>
      </w:r>
    </w:p>
    <w:p w:rsidR="00121D13" w:rsidRPr="009E28D7" w:rsidRDefault="00121D13" w:rsidP="00121D13">
      <w:pPr>
        <w:ind w:firstLine="720"/>
        <w:rPr>
          <w:rFonts w:ascii="Times New Roman" w:hAnsi="Times New Roman"/>
          <w:color w:val="auto"/>
          <w:sz w:val="24"/>
          <w:szCs w:val="24"/>
        </w:rPr>
      </w:pPr>
      <w:r w:rsidRPr="009E28D7">
        <w:rPr>
          <w:rFonts w:ascii="Times New Roman" w:hAnsi="Times New Roman"/>
          <w:color w:val="auto"/>
          <w:sz w:val="24"/>
          <w:szCs w:val="24"/>
        </w:rPr>
        <w:t xml:space="preserve">Схемой территориального планирования Новгородской области на территории Валдайского  района  (кроме уже существующих особо охраняемых природных объектов) на период II этапа до 2032 года планируется создание  следующих природоохранных объектов: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2053"/>
        <w:gridCol w:w="2975"/>
        <w:gridCol w:w="1702"/>
        <w:gridCol w:w="1305"/>
        <w:gridCol w:w="1442"/>
      </w:tblGrid>
      <w:tr w:rsidR="00AE2DEF" w:rsidRPr="009E28D7" w:rsidTr="00AE2DEF">
        <w:trPr>
          <w:tblHeader/>
        </w:trPr>
        <w:tc>
          <w:tcPr>
            <w:tcW w:w="301" w:type="pct"/>
            <w:shd w:val="clear" w:color="auto" w:fill="auto"/>
            <w:vAlign w:val="center"/>
          </w:tcPr>
          <w:p w:rsidR="00AE2DEF" w:rsidRPr="009E28D7" w:rsidRDefault="00AE2DEF" w:rsidP="00AE2DEF">
            <w:pPr>
              <w:tabs>
                <w:tab w:val="left" w:pos="260"/>
              </w:tabs>
              <w:ind w:firstLine="0"/>
              <w:jc w:val="center"/>
              <w:rPr>
                <w:rFonts w:ascii="Times New Roman" w:hAnsi="Times New Roman"/>
                <w:b/>
                <w:sz w:val="20"/>
                <w:szCs w:val="20"/>
              </w:rPr>
            </w:pPr>
            <w:r w:rsidRPr="009E28D7">
              <w:rPr>
                <w:rFonts w:ascii="Times New Roman" w:hAnsi="Times New Roman"/>
                <w:b/>
                <w:sz w:val="20"/>
                <w:szCs w:val="20"/>
              </w:rPr>
              <w:t>№ п/п</w:t>
            </w:r>
          </w:p>
        </w:tc>
        <w:tc>
          <w:tcPr>
            <w:tcW w:w="1018"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 xml:space="preserve">Назначение объекта </w:t>
            </w:r>
            <w:r w:rsidRPr="009E28D7">
              <w:rPr>
                <w:rFonts w:ascii="Times New Roman" w:hAnsi="Times New Roman"/>
                <w:b/>
                <w:sz w:val="20"/>
                <w:szCs w:val="20"/>
              </w:rPr>
              <w:br/>
              <w:t>регионального значения</w:t>
            </w:r>
          </w:p>
        </w:tc>
        <w:tc>
          <w:tcPr>
            <w:tcW w:w="1475"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 xml:space="preserve">Наименование </w:t>
            </w:r>
            <w:r w:rsidRPr="009E28D7">
              <w:rPr>
                <w:rFonts w:ascii="Times New Roman" w:hAnsi="Times New Roman"/>
                <w:b/>
                <w:sz w:val="20"/>
                <w:szCs w:val="20"/>
              </w:rPr>
              <w:br/>
              <w:t>объекта</w:t>
            </w:r>
          </w:p>
        </w:tc>
        <w:tc>
          <w:tcPr>
            <w:tcW w:w="844"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Краткая характеристика объекта</w:t>
            </w:r>
          </w:p>
        </w:tc>
        <w:tc>
          <w:tcPr>
            <w:tcW w:w="647"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Местоположение планируемого объекта</w:t>
            </w:r>
          </w:p>
        </w:tc>
        <w:tc>
          <w:tcPr>
            <w:tcW w:w="715" w:type="pct"/>
            <w:shd w:val="clear" w:color="auto" w:fill="auto"/>
            <w:vAlign w:val="center"/>
          </w:tcPr>
          <w:p w:rsidR="00AE2DEF" w:rsidRPr="009E28D7"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Зоны с особыми условиями использования территории</w:t>
            </w:r>
          </w:p>
        </w:tc>
      </w:tr>
      <w:tr w:rsidR="00AE2DEF" w:rsidRPr="00527D3B" w:rsidTr="00AE2DEF">
        <w:trPr>
          <w:tblHeader/>
        </w:trPr>
        <w:tc>
          <w:tcPr>
            <w:tcW w:w="301" w:type="pct"/>
            <w:shd w:val="clear" w:color="auto" w:fill="auto"/>
            <w:vAlign w:val="center"/>
          </w:tcPr>
          <w:p w:rsidR="00AE2DEF" w:rsidRPr="009E28D7" w:rsidRDefault="00AE2DEF" w:rsidP="00AE2DEF">
            <w:pPr>
              <w:tabs>
                <w:tab w:val="left" w:pos="260"/>
              </w:tabs>
              <w:ind w:firstLine="0"/>
              <w:jc w:val="center"/>
              <w:rPr>
                <w:rFonts w:ascii="Times New Roman" w:hAnsi="Times New Roman"/>
                <w:b/>
                <w:sz w:val="20"/>
                <w:szCs w:val="20"/>
              </w:rPr>
            </w:pPr>
            <w:r w:rsidRPr="009E28D7">
              <w:rPr>
                <w:rFonts w:ascii="Times New Roman" w:hAnsi="Times New Roman"/>
                <w:b/>
                <w:sz w:val="20"/>
                <w:szCs w:val="20"/>
              </w:rPr>
              <w:t>2.4.</w:t>
            </w:r>
          </w:p>
        </w:tc>
        <w:tc>
          <w:tcPr>
            <w:tcW w:w="1018" w:type="pct"/>
            <w:shd w:val="clear" w:color="auto" w:fill="auto"/>
          </w:tcPr>
          <w:p w:rsidR="00AE2DEF" w:rsidRPr="009E28D7" w:rsidRDefault="00AE2DEF" w:rsidP="00AF410B">
            <w:pPr>
              <w:spacing w:before="120" w:line="240" w:lineRule="exact"/>
              <w:ind w:firstLine="0"/>
              <w:rPr>
                <w:rFonts w:ascii="Times New Roman" w:hAnsi="Times New Roman"/>
                <w:color w:val="auto"/>
                <w:sz w:val="20"/>
                <w:szCs w:val="20"/>
              </w:rPr>
            </w:pPr>
            <w:r w:rsidRPr="009E28D7">
              <w:rPr>
                <w:rFonts w:ascii="Times New Roman" w:hAnsi="Times New Roman"/>
                <w:color w:val="auto"/>
                <w:sz w:val="20"/>
                <w:szCs w:val="20"/>
              </w:rPr>
              <w:t>Особо охраняемые пр</w:t>
            </w:r>
            <w:r w:rsidRPr="009E28D7">
              <w:rPr>
                <w:rFonts w:ascii="Times New Roman" w:hAnsi="Times New Roman"/>
                <w:color w:val="auto"/>
                <w:sz w:val="20"/>
                <w:szCs w:val="20"/>
              </w:rPr>
              <w:t>и</w:t>
            </w:r>
            <w:r w:rsidRPr="009E28D7">
              <w:rPr>
                <w:rFonts w:ascii="Times New Roman" w:hAnsi="Times New Roman"/>
                <w:color w:val="auto"/>
                <w:sz w:val="20"/>
                <w:szCs w:val="20"/>
              </w:rPr>
              <w:t>родные территории</w:t>
            </w:r>
          </w:p>
        </w:tc>
        <w:tc>
          <w:tcPr>
            <w:tcW w:w="1475" w:type="pct"/>
            <w:shd w:val="clear" w:color="auto" w:fill="auto"/>
          </w:tcPr>
          <w:p w:rsidR="00AE2DEF" w:rsidRPr="009E28D7" w:rsidRDefault="00AE2DEF" w:rsidP="00AF410B">
            <w:pPr>
              <w:spacing w:before="120" w:line="240" w:lineRule="exact"/>
              <w:ind w:firstLine="0"/>
              <w:rPr>
                <w:rFonts w:ascii="Times New Roman" w:hAnsi="Times New Roman"/>
                <w:color w:val="auto"/>
                <w:sz w:val="20"/>
                <w:szCs w:val="20"/>
              </w:rPr>
            </w:pPr>
            <w:r w:rsidRPr="009E28D7">
              <w:rPr>
                <w:rFonts w:ascii="Times New Roman" w:hAnsi="Times New Roman"/>
                <w:color w:val="auto"/>
                <w:sz w:val="20"/>
                <w:szCs w:val="20"/>
              </w:rPr>
              <w:t xml:space="preserve">памятник природы «Пойменные леса </w:t>
            </w:r>
            <w:r w:rsidRPr="009E28D7">
              <w:rPr>
                <w:rFonts w:ascii="Times New Roman" w:hAnsi="Times New Roman"/>
                <w:color w:val="auto"/>
                <w:sz w:val="20"/>
                <w:szCs w:val="20"/>
              </w:rPr>
              <w:br/>
              <w:t>в долине реки Пол</w:t>
            </w:r>
            <w:r w:rsidRPr="009E28D7">
              <w:rPr>
                <w:rFonts w:ascii="Times New Roman" w:hAnsi="Times New Roman"/>
                <w:color w:val="auto"/>
                <w:sz w:val="20"/>
                <w:szCs w:val="20"/>
              </w:rPr>
              <w:t>о</w:t>
            </w:r>
            <w:r w:rsidRPr="009E28D7">
              <w:rPr>
                <w:rFonts w:ascii="Times New Roman" w:hAnsi="Times New Roman"/>
                <w:color w:val="auto"/>
                <w:sz w:val="20"/>
                <w:szCs w:val="20"/>
              </w:rPr>
              <w:t>меть от с.Яжелбицы до реки Пола»</w:t>
            </w:r>
          </w:p>
        </w:tc>
        <w:tc>
          <w:tcPr>
            <w:tcW w:w="844" w:type="pct"/>
            <w:shd w:val="clear" w:color="auto" w:fill="auto"/>
          </w:tcPr>
          <w:p w:rsidR="00AE2DEF" w:rsidRPr="009E28D7" w:rsidRDefault="00AE2DEF" w:rsidP="00AF410B">
            <w:pPr>
              <w:spacing w:before="120" w:line="240" w:lineRule="exact"/>
              <w:ind w:firstLine="0"/>
              <w:rPr>
                <w:rFonts w:ascii="Times New Roman" w:hAnsi="Times New Roman"/>
                <w:color w:val="auto"/>
                <w:sz w:val="20"/>
                <w:szCs w:val="20"/>
              </w:rPr>
            </w:pPr>
            <w:r w:rsidRPr="009E28D7">
              <w:rPr>
                <w:rFonts w:ascii="Times New Roman" w:hAnsi="Times New Roman"/>
                <w:color w:val="auto"/>
                <w:sz w:val="20"/>
                <w:szCs w:val="20"/>
              </w:rPr>
              <w:t>планируемая пл</w:t>
            </w:r>
            <w:r w:rsidRPr="009E28D7">
              <w:rPr>
                <w:rFonts w:ascii="Times New Roman" w:hAnsi="Times New Roman"/>
                <w:color w:val="auto"/>
                <w:sz w:val="20"/>
                <w:szCs w:val="20"/>
              </w:rPr>
              <w:t>о</w:t>
            </w:r>
            <w:r w:rsidRPr="009E28D7">
              <w:rPr>
                <w:rFonts w:ascii="Times New Roman" w:hAnsi="Times New Roman"/>
                <w:color w:val="auto"/>
                <w:sz w:val="20"/>
                <w:szCs w:val="20"/>
              </w:rPr>
              <w:t>щадь 1010 га</w:t>
            </w:r>
          </w:p>
        </w:tc>
        <w:tc>
          <w:tcPr>
            <w:tcW w:w="647" w:type="pct"/>
            <w:shd w:val="clear" w:color="auto" w:fill="auto"/>
          </w:tcPr>
          <w:p w:rsidR="00AE2DEF" w:rsidRPr="009E28D7" w:rsidRDefault="00AE2DEF" w:rsidP="00AF410B">
            <w:pPr>
              <w:spacing w:before="120" w:line="240" w:lineRule="exact"/>
              <w:ind w:firstLine="0"/>
              <w:rPr>
                <w:rFonts w:ascii="Times New Roman" w:hAnsi="Times New Roman"/>
                <w:color w:val="auto"/>
                <w:sz w:val="20"/>
                <w:szCs w:val="20"/>
              </w:rPr>
            </w:pPr>
            <w:r w:rsidRPr="009E28D7">
              <w:rPr>
                <w:rFonts w:ascii="Times New Roman" w:hAnsi="Times New Roman"/>
                <w:color w:val="auto"/>
                <w:sz w:val="20"/>
                <w:szCs w:val="20"/>
              </w:rPr>
              <w:t xml:space="preserve">Валдайский </w:t>
            </w:r>
            <w:r w:rsidRPr="009E28D7">
              <w:rPr>
                <w:rFonts w:ascii="Times New Roman" w:hAnsi="Times New Roman"/>
                <w:color w:val="auto"/>
                <w:sz w:val="20"/>
                <w:szCs w:val="20"/>
              </w:rPr>
              <w:br/>
              <w:t>район</w:t>
            </w:r>
          </w:p>
        </w:tc>
        <w:tc>
          <w:tcPr>
            <w:tcW w:w="715" w:type="pct"/>
            <w:shd w:val="clear" w:color="auto" w:fill="auto"/>
            <w:vAlign w:val="center"/>
          </w:tcPr>
          <w:p w:rsidR="00AE2DEF" w:rsidRPr="00AE2DEF" w:rsidRDefault="00AE2DEF" w:rsidP="00AE2DEF">
            <w:pPr>
              <w:ind w:firstLine="0"/>
              <w:jc w:val="center"/>
              <w:rPr>
                <w:rFonts w:ascii="Times New Roman" w:hAnsi="Times New Roman"/>
                <w:b/>
                <w:sz w:val="20"/>
                <w:szCs w:val="20"/>
              </w:rPr>
            </w:pPr>
            <w:r w:rsidRPr="009E28D7">
              <w:rPr>
                <w:rFonts w:ascii="Times New Roman" w:hAnsi="Times New Roman"/>
                <w:b/>
                <w:sz w:val="20"/>
                <w:szCs w:val="20"/>
              </w:rPr>
              <w:t>-</w:t>
            </w:r>
          </w:p>
        </w:tc>
      </w:tr>
    </w:tbl>
    <w:p w:rsidR="0036174D" w:rsidRDefault="0036174D" w:rsidP="00121D13">
      <w:pPr>
        <w:ind w:firstLine="720"/>
        <w:rPr>
          <w:rFonts w:ascii="Times New Roman" w:hAnsi="Times New Roman"/>
          <w:color w:val="auto"/>
          <w:sz w:val="24"/>
          <w:szCs w:val="24"/>
          <w:highlight w:val="yellow"/>
        </w:rPr>
      </w:pPr>
    </w:p>
    <w:p w:rsidR="00CA74B2" w:rsidRPr="006711EE" w:rsidRDefault="006711EE" w:rsidP="006711EE">
      <w:pPr>
        <w:pStyle w:val="1"/>
        <w:spacing w:before="120"/>
        <w:ind w:firstLine="340"/>
        <w:jc w:val="center"/>
        <w:rPr>
          <w:rFonts w:ascii="Times New Roman" w:hAnsi="Times New Roman" w:cs="Times New Roman"/>
          <w:color w:val="auto"/>
          <w:sz w:val="28"/>
          <w:szCs w:val="28"/>
        </w:rPr>
      </w:pPr>
      <w:bookmarkStart w:id="65" w:name="_Toc339618708"/>
      <w:bookmarkStart w:id="66" w:name="_Toc372124135"/>
      <w:bookmarkStart w:id="67" w:name="_Toc397362045"/>
      <w:bookmarkStart w:id="68" w:name="_Toc400963170"/>
      <w:bookmarkStart w:id="69" w:name="_Toc400963236"/>
      <w:bookmarkStart w:id="70" w:name="_Toc443319173"/>
      <w:bookmarkStart w:id="71" w:name="_Toc53992973"/>
      <w:r w:rsidRPr="006711EE">
        <w:rPr>
          <w:rFonts w:ascii="Times New Roman" w:hAnsi="Times New Roman" w:cs="Times New Roman"/>
          <w:color w:val="auto"/>
          <w:sz w:val="28"/>
          <w:szCs w:val="28"/>
        </w:rPr>
        <w:t>3.</w:t>
      </w:r>
      <w:r w:rsidR="00E32363">
        <w:rPr>
          <w:rFonts w:ascii="Times New Roman" w:hAnsi="Times New Roman" w:cs="Times New Roman"/>
          <w:color w:val="auto"/>
          <w:sz w:val="28"/>
          <w:szCs w:val="28"/>
        </w:rPr>
        <w:t>6</w:t>
      </w:r>
      <w:r w:rsidRPr="006711EE">
        <w:rPr>
          <w:rFonts w:ascii="Times New Roman" w:hAnsi="Times New Roman" w:cs="Times New Roman"/>
          <w:color w:val="auto"/>
          <w:sz w:val="28"/>
          <w:szCs w:val="28"/>
        </w:rPr>
        <w:t>.</w:t>
      </w:r>
      <w:r w:rsidR="00CA74B2" w:rsidRPr="006711EE">
        <w:rPr>
          <w:rFonts w:ascii="Times New Roman" w:hAnsi="Times New Roman" w:cs="Times New Roman"/>
          <w:color w:val="auto"/>
          <w:sz w:val="28"/>
          <w:szCs w:val="28"/>
        </w:rPr>
        <w:t xml:space="preserve"> Объекты культурного наследия</w:t>
      </w:r>
      <w:bookmarkEnd w:id="65"/>
      <w:bookmarkEnd w:id="66"/>
      <w:bookmarkEnd w:id="67"/>
      <w:bookmarkEnd w:id="68"/>
      <w:bookmarkEnd w:id="69"/>
      <w:bookmarkEnd w:id="70"/>
      <w:r>
        <w:rPr>
          <w:rFonts w:ascii="Times New Roman" w:hAnsi="Times New Roman" w:cs="Times New Roman"/>
          <w:color w:val="auto"/>
          <w:sz w:val="28"/>
          <w:szCs w:val="28"/>
        </w:rPr>
        <w:t xml:space="preserve"> </w:t>
      </w:r>
      <w:r w:rsidRPr="007B19FF">
        <w:rPr>
          <w:rFonts w:ascii="Times New Roman" w:hAnsi="Times New Roman" w:cs="Times New Roman"/>
          <w:color w:val="auto"/>
          <w:sz w:val="28"/>
          <w:szCs w:val="28"/>
        </w:rPr>
        <w:t>(памятники истории и культуры)</w:t>
      </w:r>
      <w:bookmarkEnd w:id="71"/>
    </w:p>
    <w:p w:rsidR="00CA74B2" w:rsidRPr="009E28D7" w:rsidRDefault="00CA74B2" w:rsidP="00AF410B">
      <w:p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 требованиями федерального закона от 25.06.2002 г. № 73-ФЗ «Об объектах культурного значения (памятниках истории и культуры) народов РФ», закона Новгородской области от 05.01.2004 г. № 226-ОЗ «Об объектах культурного наследия (памятниках истории и культуры) на территории Новгородской области» и Положением о зонах охраны объектов культурного наследия (памятников истории и культуры) народов РФ, утвержденных постановлением Правительства РФ от 26 апреля 2008 г. № 315, и  положений «Инструкции по организации зон охраны недвижимых памятников истории культуры СССР», утвержденной приказом Министерства культуры СССР от 24.01.1986 г. №33, выполнение любой хозяйственной деятельности на земельных участках, прилегающих к вышеперечисленным памятникам должно быть предварительно согласовано с уполномоченным органом исполнительной власти.</w:t>
      </w:r>
    </w:p>
    <w:p w:rsidR="00AF410B" w:rsidRPr="009E28D7" w:rsidRDefault="00AF410B" w:rsidP="00AF410B">
      <w:pPr>
        <w:pStyle w:val="af5"/>
        <w:shd w:val="clear" w:color="auto" w:fill="FFFFFF"/>
        <w:ind w:left="0" w:right="0" w:firstLine="709"/>
        <w:rPr>
          <w:rFonts w:ascii="Times New Roman" w:hAnsi="Times New Roman"/>
          <w:color w:val="000000"/>
          <w:sz w:val="24"/>
          <w:szCs w:val="24"/>
        </w:rPr>
      </w:pPr>
      <w:r w:rsidRPr="009E28D7">
        <w:rPr>
          <w:rFonts w:ascii="Times New Roman" w:hAnsi="Times New Roman"/>
          <w:sz w:val="24"/>
          <w:szCs w:val="24"/>
        </w:rPr>
        <w:t>Культурное наследие, в том числе недвижимые памятники истории и культуры, составляет важную часть культурного достояния района. В настоящее время на территории района находятся 63 памятника архитектуры и градостроительства регионального значения, 3 памятника архитектуры федерального значения, 127 вновь выявленных объектов культурного наследия, 52 памятника истории, 244 памятника археологии. На территории района находятся 38 воинских захоронений, являющихся объектами культурного наследия.</w:t>
      </w:r>
    </w:p>
    <w:p w:rsidR="00AF410B" w:rsidRPr="009E28D7" w:rsidRDefault="00AF410B" w:rsidP="00AF410B">
      <w:pPr>
        <w:pStyle w:val="ConsPlusNormal"/>
        <w:ind w:firstLine="709"/>
        <w:rPr>
          <w:rFonts w:ascii="Times New Roman" w:hAnsi="Times New Roman" w:cs="Times New Roman"/>
          <w:sz w:val="24"/>
          <w:szCs w:val="24"/>
        </w:rPr>
      </w:pPr>
      <w:r w:rsidRPr="009E28D7">
        <w:rPr>
          <w:rFonts w:ascii="Times New Roman" w:hAnsi="Times New Roman" w:cs="Times New Roman"/>
          <w:color w:val="000000"/>
          <w:sz w:val="24"/>
          <w:szCs w:val="24"/>
        </w:rPr>
        <w:t>История и традиционная культура являются ценным объектом для культурно-познавательного туризма.</w:t>
      </w:r>
      <w:r w:rsidRPr="009E28D7">
        <w:rPr>
          <w:rFonts w:ascii="Times New Roman" w:hAnsi="Times New Roman" w:cs="Times New Roman"/>
          <w:sz w:val="24"/>
          <w:szCs w:val="24"/>
        </w:rPr>
        <w:t xml:space="preserve"> Часть объектов уже успешно работает, создавая облик города. Среди них Визит-Центр «Национального парка «Валдайский», Молодёжный центр «Место.Валдай», Музей Уездного города, Музей Колоколов, Музейный Колокольный центр. Музейный колокольный центр, который открылся в 2015 году – это яркий пример работы по </w:t>
      </w:r>
      <w:r w:rsidRPr="009E28D7">
        <w:rPr>
          <w:rFonts w:ascii="Times New Roman" w:hAnsi="Times New Roman" w:cs="Times New Roman"/>
          <w:sz w:val="24"/>
          <w:szCs w:val="24"/>
        </w:rPr>
        <w:lastRenderedPageBreak/>
        <w:t xml:space="preserve">восстановлению объектов культурного наследия и их использованию для развития культурно-познавательного туризма, дальнейшему привлечению инвестиций в этих целях.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 ФЗ РФ “Об объектах культурного наследия (памятниках истории и культуры) народов Российской Федерации” от 25 июня 2002 года №73-ФЗ (с изменениями на 24 апреля 2020 года №147-ФЗ)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 (статья 15 ФЗ №73).</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Особое значение для разработки градостроительной документации приобретает требование четкого определения границ территории расположения объекта культурного наследия в соответствии с требованиями Единого государственного реестра недвижимости, что позволяет четко фиксировать местоположение памятника культуры и обеспечить его сохранность. Четкие требования к фиксированию границ территории объекта и сведений о наличии или об отсутствии защитной зоны определены статьями 18, 20, 21 ФЗ №73.</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Графическое описание местоположения границ защитных зон объектов культурного наследия с перечнем координат характерных точек этих границ в системе координат, установленной для ведения Единого государственного реестра недвижимости, режим использования земель в границах защитных зон объектов культурного наследия утверждаются правовым актом регионального органа охраны объектов культурного наследия (статья 20.2. ФЗ №73).</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Необходимый состав зон охраны объекта культурного наследия определяется проектом зон охраны объекта культурного наследия.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84"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9E28D7">
          <w:rPr>
            <w:rFonts w:ascii="Times New Roman" w:hAnsi="Times New Roman"/>
            <w:color w:val="auto"/>
            <w:sz w:val="24"/>
            <w:szCs w:val="24"/>
          </w:rPr>
          <w:t>N 342-ФЗ</w:t>
        </w:r>
      </w:hyperlink>
      <w:r w:rsidRPr="009E28D7">
        <w:rPr>
          <w:rFonts w:ascii="Times New Roman" w:hAnsi="Times New Roman"/>
          <w:color w:val="auto"/>
          <w:sz w:val="24"/>
          <w:szCs w:val="24"/>
        </w:rPr>
        <w:t>)  определено:</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85" w:history="1">
        <w:r w:rsidRPr="009E28D7">
          <w:rPr>
            <w:rFonts w:ascii="Times New Roman" w:hAnsi="Times New Roman"/>
            <w:color w:val="auto"/>
            <w:sz w:val="24"/>
            <w:szCs w:val="24"/>
          </w:rPr>
          <w:t>статьей 56.4 ФЗ №73</w:t>
        </w:r>
      </w:hyperlink>
      <w:r w:rsidRPr="009E28D7">
        <w:rPr>
          <w:rFonts w:ascii="Times New Roman" w:hAnsi="Times New Roman"/>
          <w:color w:val="auto"/>
          <w:sz w:val="24"/>
          <w:szCs w:val="24"/>
        </w:rPr>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Пунктом 3. Границы защитной зоны объекта культурного наследия устанавливаются: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5 января 2004 года N 226-ОЗ  (в ред. областных </w:t>
      </w:r>
      <w:hyperlink r:id="rId86" w:history="1">
        <w:r w:rsidRPr="009E28D7">
          <w:rPr>
            <w:rFonts w:ascii="Times New Roman" w:hAnsi="Times New Roman"/>
            <w:color w:val="auto"/>
            <w:sz w:val="24"/>
            <w:szCs w:val="24"/>
          </w:rPr>
          <w:t>законов Новгородской области от 03.06.2005 N 481-ОЗ</w:t>
        </w:r>
      </w:hyperlink>
      <w:r w:rsidRPr="009E28D7">
        <w:rPr>
          <w:rFonts w:ascii="Times New Roman" w:hAnsi="Times New Roman"/>
          <w:color w:val="auto"/>
          <w:sz w:val="24"/>
          <w:szCs w:val="24"/>
        </w:rPr>
        <w:t xml:space="preserve">, </w:t>
      </w:r>
      <w:hyperlink r:id="rId87" w:history="1">
        <w:r w:rsidRPr="009E28D7">
          <w:rPr>
            <w:rFonts w:ascii="Times New Roman" w:hAnsi="Times New Roman"/>
            <w:color w:val="auto"/>
            <w:sz w:val="24"/>
            <w:szCs w:val="24"/>
          </w:rPr>
          <w:t>от 03.04.2006 N 648-ОЗ</w:t>
        </w:r>
      </w:hyperlink>
      <w:r w:rsidRPr="009E28D7">
        <w:rPr>
          <w:rFonts w:ascii="Times New Roman" w:hAnsi="Times New Roman"/>
          <w:color w:val="auto"/>
          <w:sz w:val="24"/>
          <w:szCs w:val="24"/>
        </w:rPr>
        <w:t xml:space="preserve">, </w:t>
      </w:r>
      <w:hyperlink r:id="rId88" w:history="1">
        <w:r w:rsidRPr="009E28D7">
          <w:rPr>
            <w:rFonts w:ascii="Times New Roman" w:hAnsi="Times New Roman"/>
            <w:color w:val="auto"/>
            <w:sz w:val="24"/>
            <w:szCs w:val="24"/>
          </w:rPr>
          <w:t>от 12.07.2007 N 141-ОЗ</w:t>
        </w:r>
      </w:hyperlink>
      <w:r w:rsidRPr="009E28D7">
        <w:rPr>
          <w:rFonts w:ascii="Times New Roman" w:hAnsi="Times New Roman"/>
          <w:color w:val="auto"/>
          <w:sz w:val="24"/>
          <w:szCs w:val="24"/>
        </w:rPr>
        <w:t xml:space="preserve">, </w:t>
      </w:r>
      <w:hyperlink r:id="rId89" w:history="1">
        <w:r w:rsidRPr="009E28D7">
          <w:rPr>
            <w:rFonts w:ascii="Times New Roman" w:hAnsi="Times New Roman"/>
            <w:color w:val="auto"/>
            <w:sz w:val="24"/>
            <w:szCs w:val="24"/>
          </w:rPr>
          <w:t>от 04.12.2007 N 205-ОЗ</w:t>
        </w:r>
      </w:hyperlink>
      <w:r w:rsidRPr="009E28D7">
        <w:rPr>
          <w:rFonts w:ascii="Times New Roman" w:hAnsi="Times New Roman"/>
          <w:color w:val="auto"/>
          <w:sz w:val="24"/>
          <w:szCs w:val="24"/>
        </w:rPr>
        <w:t xml:space="preserve">, </w:t>
      </w:r>
      <w:hyperlink r:id="rId90" w:history="1">
        <w:r w:rsidRPr="009E28D7">
          <w:rPr>
            <w:rFonts w:ascii="Times New Roman" w:hAnsi="Times New Roman"/>
            <w:color w:val="auto"/>
            <w:sz w:val="24"/>
            <w:szCs w:val="24"/>
          </w:rPr>
          <w:t>от 10.03.2011 N 941-ОЗ</w:t>
        </w:r>
      </w:hyperlink>
      <w:r w:rsidRPr="009E28D7">
        <w:rPr>
          <w:rFonts w:ascii="Times New Roman" w:hAnsi="Times New Roman"/>
          <w:color w:val="auto"/>
          <w:sz w:val="24"/>
          <w:szCs w:val="24"/>
        </w:rPr>
        <w:t xml:space="preserve">, </w:t>
      </w:r>
      <w:hyperlink r:id="rId91" w:history="1">
        <w:r w:rsidRPr="009E28D7">
          <w:rPr>
            <w:rFonts w:ascii="Times New Roman" w:hAnsi="Times New Roman"/>
            <w:color w:val="auto"/>
            <w:sz w:val="24"/>
            <w:szCs w:val="24"/>
          </w:rPr>
          <w:t>от 27.01.2012 N 10-ОЗ</w:t>
        </w:r>
      </w:hyperlink>
      <w:r w:rsidRPr="009E28D7">
        <w:rPr>
          <w:rFonts w:ascii="Times New Roman" w:hAnsi="Times New Roman"/>
          <w:color w:val="auto"/>
          <w:sz w:val="24"/>
          <w:szCs w:val="24"/>
        </w:rPr>
        <w:t xml:space="preserve">, </w:t>
      </w:r>
      <w:hyperlink r:id="rId92" w:history="1">
        <w:r w:rsidRPr="009E28D7">
          <w:rPr>
            <w:rFonts w:ascii="Times New Roman" w:hAnsi="Times New Roman"/>
            <w:color w:val="auto"/>
            <w:sz w:val="24"/>
            <w:szCs w:val="24"/>
          </w:rPr>
          <w:t>от 20.12.2013 N 425-ОЗ</w:t>
        </w:r>
      </w:hyperlink>
      <w:r w:rsidRPr="009E28D7">
        <w:rPr>
          <w:rFonts w:ascii="Times New Roman" w:hAnsi="Times New Roman"/>
          <w:color w:val="auto"/>
          <w:sz w:val="24"/>
          <w:szCs w:val="24"/>
        </w:rPr>
        <w:t xml:space="preserve">, </w:t>
      </w:r>
      <w:hyperlink r:id="rId93" w:history="1">
        <w:r w:rsidRPr="009E28D7">
          <w:rPr>
            <w:rFonts w:ascii="Times New Roman" w:hAnsi="Times New Roman"/>
            <w:color w:val="auto"/>
            <w:sz w:val="24"/>
            <w:szCs w:val="24"/>
          </w:rPr>
          <w:t>от 27.03.2015 N 751-ОЗ</w:t>
        </w:r>
      </w:hyperlink>
      <w:r w:rsidRPr="009E28D7">
        <w:rPr>
          <w:rFonts w:ascii="Times New Roman" w:hAnsi="Times New Roman"/>
          <w:color w:val="auto"/>
          <w:sz w:val="24"/>
          <w:szCs w:val="24"/>
        </w:rPr>
        <w:t xml:space="preserve">, от 31.10.2016 №9-ОЗ, от 27.10.2017 №179-ОЗ, </w:t>
      </w:r>
      <w:hyperlink r:id="rId94" w:history="1">
        <w:r w:rsidRPr="009E28D7">
          <w:rPr>
            <w:rFonts w:ascii="Times New Roman" w:hAnsi="Times New Roman"/>
            <w:color w:val="auto"/>
            <w:sz w:val="24"/>
            <w:szCs w:val="24"/>
          </w:rPr>
          <w:t>от 29.10.2018 N 312-ОЗ</w:t>
        </w:r>
      </w:hyperlink>
      <w:r w:rsidRPr="009E28D7">
        <w:rPr>
          <w:rFonts w:ascii="Times New Roman" w:hAnsi="Times New Roman"/>
          <w:color w:val="auto"/>
          <w:sz w:val="24"/>
          <w:szCs w:val="24"/>
        </w:rPr>
        <w:t>, от 03.06.2019 №421-ОЗ).</w:t>
      </w:r>
    </w:p>
    <w:p w:rsidR="00AF410B" w:rsidRPr="009E28D7" w:rsidRDefault="00AF410B" w:rsidP="00AF410B">
      <w:pPr>
        <w:numPr>
          <w:ilvl w:val="0"/>
          <w:numId w:val="1"/>
        </w:numPr>
        <w:ind w:firstLine="720"/>
        <w:rPr>
          <w:bCs/>
          <w:sz w:val="24"/>
          <w:szCs w:val="24"/>
        </w:rPr>
      </w:pPr>
      <w:r w:rsidRPr="009E28D7">
        <w:rPr>
          <w:rFonts w:ascii="Times New Roman" w:hAnsi="Times New Roman"/>
          <w:color w:val="auto"/>
          <w:sz w:val="24"/>
          <w:szCs w:val="24"/>
        </w:rPr>
        <w:t xml:space="preserve"> Объекты культурного наследия, находящиеся на территории Валдайского района  Новгородской области (за исключением памятников археологии) </w:t>
      </w:r>
      <w:hyperlink r:id="rId95" w:tooltip="Объекты культурного наследия, находящиеся на территории Новгородской области (за исключением памятников археологии) федерального значения на декабрь 2019 года" w:history="1">
        <w:r w:rsidRPr="009E28D7">
          <w:rPr>
            <w:rFonts w:ascii="Times New Roman" w:hAnsi="Times New Roman"/>
            <w:color w:val="auto"/>
            <w:sz w:val="24"/>
            <w:szCs w:val="24"/>
          </w:rPr>
          <w:t>федерального значения</w:t>
        </w:r>
      </w:hyperlink>
      <w:r w:rsidRPr="009E28D7">
        <w:rPr>
          <w:rFonts w:ascii="Times New Roman" w:hAnsi="Times New Roman"/>
          <w:color w:val="auto"/>
          <w:sz w:val="24"/>
          <w:szCs w:val="24"/>
        </w:rPr>
        <w:t xml:space="preserve">, </w:t>
      </w:r>
      <w:hyperlink r:id="rId96" w:history="1">
        <w:r w:rsidRPr="009E28D7">
          <w:rPr>
            <w:rFonts w:ascii="Times New Roman" w:hAnsi="Times New Roman"/>
            <w:color w:val="auto"/>
            <w:sz w:val="24"/>
            <w:szCs w:val="24"/>
          </w:rPr>
          <w:t>регионального значения</w:t>
        </w:r>
      </w:hyperlink>
      <w:r w:rsidRPr="009E28D7">
        <w:rPr>
          <w:rFonts w:ascii="Times New Roman" w:hAnsi="Times New Roman"/>
          <w:color w:val="auto"/>
          <w:sz w:val="24"/>
          <w:szCs w:val="24"/>
        </w:rPr>
        <w:t xml:space="preserve"> (на декабрь 2019 года) представлены ниже в таблицах: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31"/>
        <w:gridCol w:w="1251"/>
        <w:gridCol w:w="1221"/>
        <w:gridCol w:w="1615"/>
        <w:gridCol w:w="1070"/>
        <w:gridCol w:w="1649"/>
        <w:gridCol w:w="2348"/>
      </w:tblGrid>
      <w:tr w:rsidR="00AF410B" w:rsidRPr="009E28D7" w:rsidTr="00AF410B">
        <w:trPr>
          <w:trHeight w:val="1260"/>
        </w:trPr>
        <w:tc>
          <w:tcPr>
            <w:tcW w:w="959"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Номер по району</w:t>
            </w:r>
          </w:p>
        </w:tc>
        <w:tc>
          <w:tcPr>
            <w:tcW w:w="1291" w:type="dxa"/>
            <w:shd w:val="clear" w:color="auto" w:fill="FFFFFF"/>
            <w:vAlign w:val="center"/>
            <w:hideMark/>
          </w:tcPr>
          <w:p w:rsidR="00AF410B" w:rsidRPr="009E28D7" w:rsidRDefault="00AF410B" w:rsidP="00AF410B">
            <w:pPr>
              <w:ind w:firstLine="0"/>
              <w:jc w:val="center"/>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Регистрационный номер</w:t>
            </w:r>
          </w:p>
        </w:tc>
        <w:tc>
          <w:tcPr>
            <w:tcW w:w="1260"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Вид</w:t>
            </w:r>
          </w:p>
        </w:tc>
        <w:tc>
          <w:tcPr>
            <w:tcW w:w="1670"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Наименование объекта культурного наследия</w:t>
            </w:r>
          </w:p>
        </w:tc>
        <w:tc>
          <w:tcPr>
            <w:tcW w:w="1103"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Датировка</w:t>
            </w:r>
          </w:p>
        </w:tc>
        <w:tc>
          <w:tcPr>
            <w:tcW w:w="1705"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Документ о постановке на государственный учет</w:t>
            </w:r>
          </w:p>
        </w:tc>
        <w:tc>
          <w:tcPr>
            <w:tcW w:w="2432" w:type="dxa"/>
            <w:shd w:val="clear" w:color="auto" w:fill="FFFFFF"/>
            <w:vAlign w:val="center"/>
            <w:hideMark/>
          </w:tcPr>
          <w:p w:rsidR="00AF410B" w:rsidRPr="009E28D7" w:rsidRDefault="00AF410B" w:rsidP="00AF410B">
            <w:pPr>
              <w:ind w:firstLine="0"/>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Адрес местонахождения объекта (по данным АИС ЕГРОКН)</w:t>
            </w:r>
          </w:p>
        </w:tc>
      </w:tr>
      <w:tr w:rsidR="00AF410B" w:rsidRPr="009E28D7" w:rsidTr="006711EE">
        <w:trPr>
          <w:trHeight w:val="1260"/>
        </w:trPr>
        <w:tc>
          <w:tcPr>
            <w:tcW w:w="959" w:type="dxa"/>
            <w:shd w:val="clear" w:color="auto" w:fill="FFFFFF"/>
            <w:vAlign w:val="center"/>
            <w:hideMark/>
          </w:tcPr>
          <w:p w:rsidR="00AF410B" w:rsidRPr="009E28D7" w:rsidRDefault="00AF410B" w:rsidP="006711EE">
            <w:pPr>
              <w:ind w:firstLine="0"/>
              <w:jc w:val="center"/>
              <w:rPr>
                <w:rFonts w:ascii="Times New Roman" w:hAnsi="Times New Roman"/>
                <w:sz w:val="20"/>
                <w:szCs w:val="20"/>
                <w:lang w:eastAsia="ru-RU"/>
              </w:rPr>
            </w:pPr>
            <w:r w:rsidRPr="009E28D7">
              <w:rPr>
                <w:rFonts w:ascii="Times New Roman" w:hAnsi="Times New Roman"/>
                <w:sz w:val="20"/>
                <w:szCs w:val="20"/>
                <w:lang w:eastAsia="ru-RU"/>
              </w:rPr>
              <w:t>1</w:t>
            </w:r>
          </w:p>
        </w:tc>
        <w:tc>
          <w:tcPr>
            <w:tcW w:w="1291" w:type="dxa"/>
            <w:shd w:val="clear" w:color="auto" w:fill="FFFFFF"/>
            <w:vAlign w:val="center"/>
            <w:hideMark/>
          </w:tcPr>
          <w:p w:rsidR="00AF410B" w:rsidRPr="009E28D7" w:rsidRDefault="00AF410B" w:rsidP="00AF410B">
            <w:pPr>
              <w:ind w:firstLine="0"/>
              <w:jc w:val="center"/>
              <w:rPr>
                <w:rFonts w:ascii="Times New Roman" w:hAnsi="Times New Roman"/>
                <w:sz w:val="20"/>
                <w:szCs w:val="20"/>
                <w:lang w:eastAsia="ru-RU"/>
              </w:rPr>
            </w:pPr>
            <w:r w:rsidRPr="009E28D7">
              <w:rPr>
                <w:rFonts w:ascii="Times New Roman" w:hAnsi="Times New Roman"/>
                <w:sz w:val="20"/>
                <w:szCs w:val="20"/>
                <w:lang w:eastAsia="ru-RU"/>
              </w:rPr>
              <w:t>531610631930006</w:t>
            </w:r>
          </w:p>
        </w:tc>
        <w:tc>
          <w:tcPr>
            <w:tcW w:w="126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памятник</w:t>
            </w:r>
          </w:p>
        </w:tc>
        <w:tc>
          <w:tcPr>
            <w:tcW w:w="167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Церковь Екатерины</w:t>
            </w:r>
          </w:p>
        </w:tc>
        <w:tc>
          <w:tcPr>
            <w:tcW w:w="1103"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1793 г.</w:t>
            </w:r>
          </w:p>
        </w:tc>
        <w:tc>
          <w:tcPr>
            <w:tcW w:w="1705"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Ф-1327</w:t>
            </w:r>
          </w:p>
        </w:tc>
        <w:tc>
          <w:tcPr>
            <w:tcW w:w="2432"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w:t>
            </w:r>
            <w:r w:rsidRPr="009E28D7">
              <w:rPr>
                <w:rFonts w:ascii="Times New Roman" w:hAnsi="Times New Roman"/>
                <w:sz w:val="20"/>
                <w:szCs w:val="20"/>
                <w:lang w:eastAsia="ru-RU"/>
              </w:rPr>
              <w:br/>
              <w:t>городское поселение, г. Валдай, Комсомольский пр., д. 1</w:t>
            </w:r>
          </w:p>
        </w:tc>
      </w:tr>
      <w:tr w:rsidR="00AF410B" w:rsidRPr="009E28D7" w:rsidTr="006711EE">
        <w:trPr>
          <w:trHeight w:val="1260"/>
        </w:trPr>
        <w:tc>
          <w:tcPr>
            <w:tcW w:w="959" w:type="dxa"/>
            <w:shd w:val="clear" w:color="auto" w:fill="FFFFFF"/>
            <w:vAlign w:val="center"/>
            <w:hideMark/>
          </w:tcPr>
          <w:p w:rsidR="00AF410B" w:rsidRPr="009E28D7" w:rsidRDefault="00AF410B" w:rsidP="006711EE">
            <w:pPr>
              <w:ind w:firstLine="0"/>
              <w:jc w:val="center"/>
              <w:rPr>
                <w:rFonts w:ascii="Times New Roman" w:hAnsi="Times New Roman"/>
                <w:sz w:val="20"/>
                <w:szCs w:val="20"/>
                <w:lang w:eastAsia="ru-RU"/>
              </w:rPr>
            </w:pPr>
            <w:r w:rsidRPr="009E28D7">
              <w:rPr>
                <w:rFonts w:ascii="Times New Roman" w:hAnsi="Times New Roman"/>
                <w:sz w:val="20"/>
                <w:szCs w:val="20"/>
                <w:lang w:eastAsia="ru-RU"/>
              </w:rPr>
              <w:t>2</w:t>
            </w:r>
          </w:p>
        </w:tc>
        <w:tc>
          <w:tcPr>
            <w:tcW w:w="1291" w:type="dxa"/>
            <w:shd w:val="clear" w:color="auto" w:fill="FFFFFF"/>
            <w:vAlign w:val="center"/>
            <w:hideMark/>
          </w:tcPr>
          <w:p w:rsidR="00AF410B" w:rsidRPr="009E28D7" w:rsidRDefault="00AF410B" w:rsidP="00AF410B">
            <w:pPr>
              <w:ind w:firstLine="0"/>
              <w:jc w:val="center"/>
              <w:rPr>
                <w:rFonts w:ascii="Times New Roman" w:hAnsi="Times New Roman"/>
                <w:sz w:val="20"/>
                <w:szCs w:val="20"/>
                <w:lang w:eastAsia="ru-RU"/>
              </w:rPr>
            </w:pPr>
            <w:r w:rsidRPr="009E28D7">
              <w:rPr>
                <w:rFonts w:ascii="Times New Roman" w:hAnsi="Times New Roman"/>
                <w:sz w:val="20"/>
                <w:szCs w:val="20"/>
                <w:lang w:eastAsia="ru-RU"/>
              </w:rPr>
              <w:t>531610664290006</w:t>
            </w:r>
          </w:p>
        </w:tc>
        <w:tc>
          <w:tcPr>
            <w:tcW w:w="126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памятник</w:t>
            </w:r>
          </w:p>
        </w:tc>
        <w:tc>
          <w:tcPr>
            <w:tcW w:w="167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Часовня Иверского монастыря</w:t>
            </w:r>
          </w:p>
        </w:tc>
        <w:tc>
          <w:tcPr>
            <w:tcW w:w="1103"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 xml:space="preserve">первая половина </w:t>
            </w:r>
            <w:r w:rsidRPr="009E28D7">
              <w:rPr>
                <w:rFonts w:ascii="Times New Roman" w:hAnsi="Times New Roman"/>
                <w:sz w:val="20"/>
                <w:szCs w:val="20"/>
                <w:lang w:eastAsia="ru-RU"/>
              </w:rPr>
              <w:br/>
              <w:t>XIX в</w:t>
            </w:r>
          </w:p>
        </w:tc>
        <w:tc>
          <w:tcPr>
            <w:tcW w:w="1705"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Ф-1327</w:t>
            </w:r>
          </w:p>
        </w:tc>
        <w:tc>
          <w:tcPr>
            <w:tcW w:w="2432" w:type="dxa"/>
            <w:shd w:val="clear" w:color="auto" w:fill="FFFFFF"/>
            <w:vAlign w:val="center"/>
            <w:hideMark/>
          </w:tcPr>
          <w:p w:rsidR="00AF410B" w:rsidRPr="009E28D7" w:rsidRDefault="00AF410B" w:rsidP="00AB0654">
            <w:pPr>
              <w:ind w:firstLine="0"/>
              <w:rPr>
                <w:rFonts w:ascii="Times New Roman" w:hAnsi="Times New Roman"/>
                <w:sz w:val="20"/>
                <w:szCs w:val="20"/>
                <w:lang w:eastAsia="ru-RU"/>
              </w:rPr>
            </w:pPr>
            <w:r w:rsidRPr="009E28D7">
              <w:rPr>
                <w:rFonts w:ascii="Times New Roman" w:hAnsi="Times New Roman"/>
                <w:sz w:val="20"/>
                <w:szCs w:val="20"/>
                <w:lang w:eastAsia="ru-RU"/>
              </w:rPr>
              <w:t xml:space="preserve">Новгородская область, </w:t>
            </w:r>
            <w:r w:rsidR="00AB0654">
              <w:rPr>
                <w:rFonts w:ascii="Times New Roman" w:hAnsi="Times New Roman"/>
                <w:sz w:val="20"/>
                <w:szCs w:val="20"/>
                <w:lang w:eastAsia="ru-RU"/>
              </w:rPr>
              <w:t>район</w:t>
            </w:r>
            <w:r w:rsidRPr="009E28D7">
              <w:rPr>
                <w:rFonts w:ascii="Times New Roman" w:hAnsi="Times New Roman"/>
                <w:sz w:val="20"/>
                <w:szCs w:val="20"/>
                <w:lang w:eastAsia="ru-RU"/>
              </w:rPr>
              <w:br/>
              <w:t>Валдайский, Валдайское городское поселение, г. Валдай, пр. Комсомольский, д.2</w:t>
            </w:r>
          </w:p>
        </w:tc>
      </w:tr>
      <w:tr w:rsidR="00AF410B" w:rsidRPr="00FA7A34" w:rsidTr="006711EE">
        <w:trPr>
          <w:trHeight w:val="945"/>
        </w:trPr>
        <w:tc>
          <w:tcPr>
            <w:tcW w:w="959" w:type="dxa"/>
            <w:shd w:val="clear" w:color="auto" w:fill="FFFFFF"/>
            <w:vAlign w:val="center"/>
            <w:hideMark/>
          </w:tcPr>
          <w:p w:rsidR="00AF410B" w:rsidRPr="009E28D7" w:rsidRDefault="00AF410B" w:rsidP="006711EE">
            <w:pPr>
              <w:ind w:firstLine="0"/>
              <w:jc w:val="center"/>
              <w:rPr>
                <w:rFonts w:ascii="Times New Roman" w:hAnsi="Times New Roman"/>
                <w:sz w:val="20"/>
                <w:szCs w:val="20"/>
                <w:lang w:eastAsia="ru-RU"/>
              </w:rPr>
            </w:pPr>
            <w:r w:rsidRPr="009E28D7">
              <w:rPr>
                <w:rFonts w:ascii="Times New Roman" w:hAnsi="Times New Roman"/>
                <w:sz w:val="20"/>
                <w:szCs w:val="20"/>
                <w:lang w:eastAsia="ru-RU"/>
              </w:rPr>
              <w:t>3</w:t>
            </w:r>
          </w:p>
        </w:tc>
        <w:tc>
          <w:tcPr>
            <w:tcW w:w="1291" w:type="dxa"/>
            <w:shd w:val="clear" w:color="auto" w:fill="FFFFFF"/>
            <w:vAlign w:val="center"/>
            <w:hideMark/>
          </w:tcPr>
          <w:p w:rsidR="00AF410B" w:rsidRPr="009E28D7" w:rsidRDefault="00AF410B" w:rsidP="00AF410B">
            <w:pPr>
              <w:ind w:firstLine="0"/>
              <w:jc w:val="center"/>
              <w:rPr>
                <w:rFonts w:ascii="Times New Roman" w:hAnsi="Times New Roman"/>
                <w:sz w:val="20"/>
                <w:szCs w:val="20"/>
                <w:lang w:eastAsia="ru-RU"/>
              </w:rPr>
            </w:pPr>
            <w:r w:rsidRPr="009E28D7">
              <w:rPr>
                <w:rFonts w:ascii="Times New Roman" w:hAnsi="Times New Roman"/>
                <w:sz w:val="20"/>
                <w:szCs w:val="20"/>
                <w:lang w:eastAsia="ru-RU"/>
              </w:rPr>
              <w:t>531620631410006</w:t>
            </w:r>
          </w:p>
        </w:tc>
        <w:tc>
          <w:tcPr>
            <w:tcW w:w="126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ансамбль</w:t>
            </w:r>
          </w:p>
        </w:tc>
        <w:tc>
          <w:tcPr>
            <w:tcW w:w="1670"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Ансамбль Иверского Богородицкого монастыря</w:t>
            </w:r>
          </w:p>
        </w:tc>
        <w:tc>
          <w:tcPr>
            <w:tcW w:w="1103"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XVII-XVIII вв.</w:t>
            </w:r>
          </w:p>
        </w:tc>
        <w:tc>
          <w:tcPr>
            <w:tcW w:w="1705" w:type="dxa"/>
            <w:shd w:val="clear" w:color="auto" w:fill="FFFFFF"/>
            <w:vAlign w:val="center"/>
            <w:hideMark/>
          </w:tcPr>
          <w:p w:rsidR="00AF410B" w:rsidRPr="009E28D7"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Ф-1327</w:t>
            </w:r>
          </w:p>
        </w:tc>
        <w:tc>
          <w:tcPr>
            <w:tcW w:w="2432" w:type="dxa"/>
            <w:shd w:val="clear" w:color="auto" w:fill="FFFFFF"/>
            <w:vAlign w:val="center"/>
            <w:hideMark/>
          </w:tcPr>
          <w:p w:rsidR="00AF410B" w:rsidRPr="00FA7A34" w:rsidRDefault="00AF410B" w:rsidP="00AF410B">
            <w:pPr>
              <w:ind w:firstLine="0"/>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район Валдайский, «Остров Селевицкий»</w:t>
            </w:r>
          </w:p>
        </w:tc>
      </w:tr>
    </w:tbl>
    <w:p w:rsidR="00AF410B" w:rsidRDefault="00AF410B" w:rsidP="00AF410B">
      <w:pPr>
        <w:numPr>
          <w:ilvl w:val="0"/>
          <w:numId w:val="1"/>
        </w:numPr>
        <w:ind w:firstLine="720"/>
        <w:rPr>
          <w:rFonts w:ascii="Times New Roman" w:hAnsi="Times New Roman"/>
          <w:color w:val="auto"/>
          <w:sz w:val="24"/>
          <w:szCs w:val="24"/>
        </w:rPr>
      </w:pP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Перечень </w:t>
      </w:r>
      <w:hyperlink r:id="rId97" w:tooltip="выявленных объектов " w:history="1">
        <w:r w:rsidRPr="009E28D7">
          <w:rPr>
            <w:rFonts w:ascii="Times New Roman" w:hAnsi="Times New Roman"/>
            <w:color w:val="auto"/>
            <w:sz w:val="24"/>
            <w:szCs w:val="24"/>
          </w:rPr>
          <w:t>выявленных объектов </w:t>
        </w:r>
      </w:hyperlink>
      <w:r w:rsidRPr="009E28D7">
        <w:rPr>
          <w:rFonts w:ascii="Times New Roman" w:hAnsi="Times New Roman"/>
          <w:color w:val="auto"/>
          <w:sz w:val="24"/>
          <w:szCs w:val="24"/>
        </w:rPr>
        <w:t xml:space="preserve">культурного наследия (за исключением памятников археологии), расположенных на территории Валдайского района Новгородской области (по состоянию на 2020 год) (по данным сайта </w:t>
      </w:r>
      <w:hyperlink r:id="rId98" w:history="1">
        <w:r w:rsidRPr="009E28D7">
          <w:rPr>
            <w:rFonts w:ascii="Times New Roman" w:hAnsi="Times New Roman"/>
            <w:color w:val="auto"/>
          </w:rPr>
          <w:t>http://okn53.ru/svedeniya-ob-ob-ektakh-kul-turnogo-naslediya-na-territorii-novgorodskoy-oblasti.html</w:t>
        </w:r>
      </w:hyperlink>
      <w:r w:rsidRPr="009E28D7">
        <w:rPr>
          <w:rFonts w:ascii="Times New Roman" w:hAnsi="Times New Roman"/>
          <w:color w:val="auto"/>
          <w:sz w:val="24"/>
          <w:szCs w:val="24"/>
        </w:rPr>
        <w:t>) представлен ниже:</w:t>
      </w:r>
    </w:p>
    <w:tbl>
      <w:tblPr>
        <w:tblW w:w="5000" w:type="pct"/>
        <w:tblLayout w:type="fixed"/>
        <w:tblLook w:val="04A0" w:firstRow="1" w:lastRow="0" w:firstColumn="1" w:lastColumn="0" w:noHBand="0" w:noVBand="1"/>
      </w:tblPr>
      <w:tblGrid>
        <w:gridCol w:w="916"/>
        <w:gridCol w:w="2173"/>
        <w:gridCol w:w="1971"/>
        <w:gridCol w:w="1538"/>
        <w:gridCol w:w="3487"/>
      </w:tblGrid>
      <w:tr w:rsidR="00AF410B" w:rsidRPr="009E28D7" w:rsidTr="00C97466">
        <w:trPr>
          <w:trHeight w:val="638"/>
        </w:trPr>
        <w:tc>
          <w:tcPr>
            <w:tcW w:w="10085"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AF410B" w:rsidRPr="009E28D7" w:rsidRDefault="00AF410B" w:rsidP="00AF410B">
            <w:pPr>
              <w:widowControl/>
              <w:suppressAutoHyphens w:val="0"/>
              <w:autoSpaceDE/>
              <w:ind w:firstLine="0"/>
              <w:jc w:val="center"/>
              <w:rPr>
                <w:rFonts w:ascii="Times New Roman" w:hAnsi="Times New Roman"/>
                <w:b/>
                <w:bCs/>
                <w:sz w:val="20"/>
                <w:szCs w:val="20"/>
                <w:lang w:eastAsia="ru-RU"/>
              </w:rPr>
            </w:pPr>
            <w:r w:rsidRPr="009E28D7">
              <w:rPr>
                <w:rFonts w:ascii="Times New Roman" w:hAnsi="Times New Roman"/>
                <w:b/>
                <w:bCs/>
                <w:sz w:val="20"/>
                <w:szCs w:val="20"/>
                <w:lang w:eastAsia="ru-RU"/>
              </w:rPr>
              <w:t>Выявленные объекты культурного наследия (памятники архитектуры и истории), по состоянию на 2020 год</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 п/п</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Наименование ОКН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Датировка</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Район</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b/>
                <w:bCs/>
                <w:color w:val="00000A"/>
                <w:sz w:val="20"/>
                <w:szCs w:val="20"/>
                <w:lang w:eastAsia="ru-RU"/>
              </w:rPr>
            </w:pPr>
            <w:r w:rsidRPr="009E28D7">
              <w:rPr>
                <w:rFonts w:ascii="Times New Roman" w:hAnsi="Times New Roman"/>
                <w:b/>
                <w:bCs/>
                <w:color w:val="00000A"/>
                <w:sz w:val="20"/>
                <w:szCs w:val="20"/>
                <w:lang w:eastAsia="ru-RU"/>
              </w:rPr>
              <w:t>Адрес местонахождения</w:t>
            </w:r>
          </w:p>
        </w:tc>
      </w:tr>
      <w:tr w:rsidR="00AF410B" w:rsidRPr="009E28D7" w:rsidTr="00C97466">
        <w:trPr>
          <w:trHeight w:val="31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184</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Гоголя, 12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Карла Маркса, 14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5</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6</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7</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14/16 (ул. Луначарского, 16/14)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26</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Комсомольский пр., 32/ 17</w:t>
            </w:r>
          </w:p>
        </w:tc>
      </w:tr>
      <w:tr w:rsidR="00AF410B" w:rsidRPr="009E28D7" w:rsidTr="00C97466">
        <w:trPr>
          <w:trHeight w:val="31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192</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Кузнечная пл., 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с магазином</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Ленина, 8</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Склады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5</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суда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7</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11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Луначарского, 13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Народная, 43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О.Горячевой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1920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Октябрьская, 10</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Октябрьская, 11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-нач. XX вв.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Октябрьская, 12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Октябрьская, 19/22</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204</w:t>
            </w:r>
          </w:p>
        </w:tc>
        <w:tc>
          <w:tcPr>
            <w:tcW w:w="2173" w:type="dxa"/>
            <w:tcBorders>
              <w:top w:val="nil"/>
              <w:left w:val="nil"/>
              <w:bottom w:val="single" w:sz="4" w:space="0" w:color="auto"/>
              <w:right w:val="single" w:sz="4" w:space="0" w:color="auto"/>
            </w:tcBorders>
            <w:shd w:val="clear" w:color="FFFFCC" w:fill="FFFFFF"/>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Меньшикова. Парк 2,5 га</w:t>
            </w:r>
          </w:p>
        </w:tc>
        <w:tc>
          <w:tcPr>
            <w:tcW w:w="1971" w:type="dxa"/>
            <w:tcBorders>
              <w:top w:val="nil"/>
              <w:left w:val="nil"/>
              <w:bottom w:val="single" w:sz="4" w:space="0" w:color="auto"/>
              <w:right w:val="single" w:sz="4" w:space="0" w:color="auto"/>
            </w:tcBorders>
            <w:shd w:val="clear" w:color="FFFFCC" w:fill="FFFFFF"/>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FFFFCC" w:fill="FFFFFF"/>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FFFFCC" w:fill="FFFFFF"/>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 Победы</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Мартинского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пл.Свободы, 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пл.Свободы, 31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пл.Свободы, 33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 нач. XX вв.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2</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209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(А.А. Плюшкина)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4/2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12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14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четв.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16</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26</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27</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29</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30/1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31</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32</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219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1881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34</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39</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Лавка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45</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47</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50</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52</w:t>
            </w:r>
          </w:p>
        </w:tc>
      </w:tr>
      <w:tr w:rsidR="00AF410B" w:rsidRPr="009E28D7" w:rsidTr="00C97466">
        <w:trPr>
          <w:trHeight w:val="630"/>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225</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Старообрядческая молельня</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пол. XIX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Советский пр., 103</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Великодворских</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пр. Советский, 110</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Магазин соляной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ул. Суворова, 1а</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Валдайской научно-исследовательской гидрологической лаборатории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треть XX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пл. Победы, 2</w:t>
            </w:r>
          </w:p>
        </w:tc>
      </w:tr>
      <w:tr w:rsidR="00AF410B" w:rsidRPr="009E28D7" w:rsidTr="00C97466">
        <w:trPr>
          <w:trHeight w:val="157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229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Памятное место колокольного производства в России. Здание одного из заводов купцов Усачевых</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Радищева, 1а (5)</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Святой Троицы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1830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Большое Городно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Брод</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Параскевы Пятницы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 </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Буданово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Рождества Пресвятой Богородицы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Горушки</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Спаса Преображения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1815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Еглино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Постоялый двор:</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гостиница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239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Иконы Божьей Матери “Всех Скорбящих Радость”</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1852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 Путевого дворца: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дворец</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флигель восточный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флигель западный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31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246</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Станция почтовая</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Едрово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Тихвинской иконы Божьей Матери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 Валдай с. Зимогорье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Монастырь Короцкий святого Тихона Задонского: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 </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Короцко</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249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главный корпус</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1863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Короцко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Покрова Пресвятой Богородицы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1823 - 1825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Короцко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великомученицы Варвары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1895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Короцко</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Иверской Иконы Божьей Матери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1904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Лутовенка</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Любница</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Любница</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Варлаама Хутынского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1851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Моисеевичи</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Серафима Саровского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1911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Нива (б.д.Небылицы)</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Квашненых-Самариных: библиотека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Новотроицы</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Квашненых-Самариных: каретник</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XIX вв.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Новотроицы</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259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Квашненых-Самариных почта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1823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Новотроицы</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Квашненых-Самариных Церковь Святой Троицы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1823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Новотроицы</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ледник</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Косаговского:дом усадебный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дом усадебный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264</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Косаговского:дом усадебный</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Косаговского:дом усадебный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постройка усадебная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постройка усадебная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постройка усадебная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269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 Косаговского: склад-погреб</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 Приозерный (б.д. Погостиха)</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Казанской Иконы Божьей Матери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1902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Русские Новики</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собор Успенский (зодчий Аверкий Мокеев)</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1655-1657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трапезная с церковью Богоявления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1666-1669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колокольня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1679-1681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настоятельский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1684-1689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наместнический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1679-181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276</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Михаила Архангела, надвратная (зодчий Афанасий Фомин)</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1683-1685 гг.</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Михайловская (Патриаршая. Никоновская. Литовская)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1685-1689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казначейский (зодчий Афанасий Фомин)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1686-1688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279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братских келий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нач. XVIII в., (до 1730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больница и трапезная с церковью Якова Боровичского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1702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Филиппа митрополита (надвратная)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1873-1874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странноприимный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60-е гг.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гостиных келий (арх. А.Харулин)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1830-1831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конюшенных келий (арх. А.Харулин)</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30-е гг.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конюшни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треть XIX в. (до 1830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баня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 треть XIX в. (до 1830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прачечная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между 1830-1854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289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Конная (Конюшенная. Гомысельская)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Странноприимная (Зимогорская)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291</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юго-восточная</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 (между 1731-1763 гг.)</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на "Кузнечных воротах" (восточняя средняя. Кузнечная башня) с братской кельей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 (между 1731-1763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башня Квасоваренная</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 (между 1731-1763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ворота южные</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ворота северные</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1880-е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северными вратами и больницей с церковью Якова Боровичского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 (кон. XVIII в. ?)</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57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больницей с церковью Якова и Успенским собором (внутренняя, дворовая стена)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299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юго-восточной башней и южными вратами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XVIII в. (между 1731-1763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Квасоваренной башей и башней на "Кузнечных воротах"</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XVIII в. (между 1731-1763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больницей с церковью Якова и Квасоваренной башней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 (между 1823-1854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126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южными вратами и Странноприимным корпусом</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XVIII в., XIX в. (между 1823-1854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945"/>
        </w:trPr>
        <w:tc>
          <w:tcPr>
            <w:tcW w:w="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303</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прясло стены между башнями на "Кузнечных воротах" и юго-восточной</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сер. XVIII в. (между 1731-1763 гг.)</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single" w:sz="4" w:space="0" w:color="auto"/>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келий "коровьего двора"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305</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южный гостиный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306</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корпус северный гостиный</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кон. 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307</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ледник</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остров Сельвицкий, озеро Валдайское</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308</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Святой Троицы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1799 - 1859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Семеновщина, гражданское кладбище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309</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во имя Святого Симеона Богоприимца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XIX - нач. XX вв.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Семеновщина, гражданское кладбище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310</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Николая Чудотворца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Теребень</w:t>
            </w:r>
          </w:p>
        </w:tc>
      </w:tr>
      <w:tr w:rsidR="00AF410B" w:rsidRPr="009E28D7" w:rsidTr="00C97466">
        <w:trPr>
          <w:trHeight w:val="315"/>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311</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Святой Троицы</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1805 - 1834 гг.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Ужин</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312</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Часовня святых апостолов Петра и Павла</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XIX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Устронье</w:t>
            </w:r>
          </w:p>
        </w:tc>
      </w:tr>
      <w:tr w:rsidR="00AF410B" w:rsidRPr="009E28D7"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313</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Александра Невского</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1805 г.</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Яжелбицы</w:t>
            </w:r>
          </w:p>
        </w:tc>
      </w:tr>
      <w:tr w:rsidR="00AF410B" w:rsidRPr="00974CBB" w:rsidTr="00C97466">
        <w:trPr>
          <w:trHeight w:val="630"/>
        </w:trPr>
        <w:tc>
          <w:tcPr>
            <w:tcW w:w="916" w:type="dxa"/>
            <w:tcBorders>
              <w:top w:val="nil"/>
              <w:left w:val="single" w:sz="4" w:space="0" w:color="auto"/>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314</w:t>
            </w:r>
          </w:p>
        </w:tc>
        <w:tc>
          <w:tcPr>
            <w:tcW w:w="2173"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Путевой дворец с флигелями</w:t>
            </w:r>
          </w:p>
        </w:tc>
        <w:tc>
          <w:tcPr>
            <w:tcW w:w="1971"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2 пол. XVIII в.</w:t>
            </w:r>
          </w:p>
        </w:tc>
        <w:tc>
          <w:tcPr>
            <w:tcW w:w="1538" w:type="dxa"/>
            <w:tcBorders>
              <w:top w:val="nil"/>
              <w:left w:val="nil"/>
              <w:bottom w:val="single" w:sz="4" w:space="0" w:color="auto"/>
              <w:right w:val="single" w:sz="4" w:space="0" w:color="auto"/>
            </w:tcBorders>
            <w:shd w:val="clear" w:color="auto" w:fill="auto"/>
            <w:vAlign w:val="center"/>
            <w:hideMark/>
          </w:tcPr>
          <w:p w:rsidR="00AF410B" w:rsidRPr="009E28D7"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Валдайский</w:t>
            </w:r>
          </w:p>
        </w:tc>
        <w:tc>
          <w:tcPr>
            <w:tcW w:w="3487" w:type="dxa"/>
            <w:tcBorders>
              <w:top w:val="nil"/>
              <w:left w:val="nil"/>
              <w:bottom w:val="single" w:sz="4" w:space="0" w:color="auto"/>
              <w:right w:val="single" w:sz="4" w:space="0" w:color="auto"/>
            </w:tcBorders>
            <w:shd w:val="clear" w:color="auto" w:fill="auto"/>
            <w:vAlign w:val="center"/>
            <w:hideMark/>
          </w:tcPr>
          <w:p w:rsidR="00AF410B" w:rsidRPr="00974CBB" w:rsidRDefault="00AF410B" w:rsidP="00AF410B">
            <w:pPr>
              <w:widowControl/>
              <w:suppressAutoHyphens w:val="0"/>
              <w:autoSpaceDE/>
              <w:ind w:firstLine="0"/>
              <w:jc w:val="left"/>
              <w:rPr>
                <w:rFonts w:ascii="Times New Roman" w:hAnsi="Times New Roman"/>
                <w:sz w:val="20"/>
                <w:szCs w:val="20"/>
                <w:lang w:eastAsia="ru-RU"/>
              </w:rPr>
            </w:pPr>
            <w:r w:rsidRPr="009E28D7">
              <w:rPr>
                <w:rFonts w:ascii="Times New Roman" w:hAnsi="Times New Roman"/>
                <w:sz w:val="20"/>
                <w:szCs w:val="20"/>
                <w:lang w:eastAsia="ru-RU"/>
              </w:rPr>
              <w:t>д. Яжелбицы</w:t>
            </w:r>
          </w:p>
        </w:tc>
      </w:tr>
    </w:tbl>
    <w:p w:rsidR="00AF410B" w:rsidRDefault="00AF410B" w:rsidP="00AF410B">
      <w:pPr>
        <w:rPr>
          <w:rFonts w:ascii="Times New Roman" w:hAnsi="Times New Roman"/>
          <w:color w:val="auto"/>
          <w:sz w:val="24"/>
          <w:szCs w:val="24"/>
        </w:rPr>
      </w:pP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Сведения из Единого государственного реестра объектов культурного наследия (памятников истории и культуры) народов Российской Федерации по Валдайскому муниципальному району Новгородской области (по данным сайта </w:t>
      </w:r>
      <w:hyperlink r:id="rId99" w:history="1">
        <w:r w:rsidRPr="009E28D7">
          <w:rPr>
            <w:rFonts w:ascii="Times New Roman" w:hAnsi="Times New Roman"/>
            <w:color w:val="auto"/>
          </w:rPr>
          <w:t>https://opendata.mkrf.ru/opendata/7705851331-egrkn</w:t>
        </w:r>
      </w:hyperlink>
      <w:r w:rsidR="00C97466" w:rsidRPr="009E28D7">
        <w:rPr>
          <w:rFonts w:ascii="Times New Roman" w:hAnsi="Times New Roman"/>
          <w:color w:val="auto"/>
          <w:sz w:val="24"/>
          <w:szCs w:val="24"/>
        </w:rPr>
        <w:t xml:space="preserve">) </w:t>
      </w:r>
      <w:r w:rsidRPr="009E28D7">
        <w:rPr>
          <w:rFonts w:ascii="Times New Roman" w:hAnsi="Times New Roman"/>
          <w:color w:val="auto"/>
          <w:sz w:val="24"/>
          <w:szCs w:val="24"/>
        </w:rPr>
        <w:t xml:space="preserve"> представлен ниже в таблице:</w:t>
      </w:r>
    </w:p>
    <w:p w:rsidR="00AF410B" w:rsidRDefault="00AF410B" w:rsidP="00AF410B">
      <w:pPr>
        <w:rPr>
          <w:rFonts w:ascii="Times New Roman" w:hAnsi="Times New Roman"/>
          <w:color w:val="auto"/>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8"/>
        <w:gridCol w:w="1701"/>
        <w:gridCol w:w="2835"/>
        <w:gridCol w:w="1326"/>
        <w:gridCol w:w="899"/>
      </w:tblGrid>
      <w:tr w:rsidR="00AF410B" w:rsidRPr="009E28D7" w:rsidTr="003B38A1">
        <w:trPr>
          <w:trHeight w:val="142"/>
          <w:tblCellSpacing w:w="0" w:type="dxa"/>
        </w:trPr>
        <w:tc>
          <w:tcPr>
            <w:tcW w:w="3129" w:type="dxa"/>
            <w:vAlign w:val="center"/>
            <w:hideMark/>
          </w:tcPr>
          <w:p w:rsidR="00AF410B" w:rsidRPr="009E28D7" w:rsidRDefault="00AF410B" w:rsidP="00AF410B">
            <w:pPr>
              <w:ind w:firstLine="0"/>
              <w:jc w:val="center"/>
              <w:rPr>
                <w:rFonts w:ascii="Times New Roman" w:hAnsi="Times New Roman"/>
                <w:b/>
                <w:bCs/>
                <w:sz w:val="20"/>
                <w:szCs w:val="20"/>
                <w:lang w:eastAsia="ru-RU"/>
              </w:rPr>
            </w:pPr>
            <w:r w:rsidRPr="009E28D7">
              <w:rPr>
                <w:rFonts w:ascii="Times New Roman" w:hAnsi="Times New Roman"/>
                <w:b/>
                <w:bCs/>
                <w:sz w:val="20"/>
                <w:szCs w:val="20"/>
                <w:lang w:eastAsia="ru-RU"/>
              </w:rPr>
              <w:t>Объект</w:t>
            </w:r>
          </w:p>
        </w:tc>
        <w:tc>
          <w:tcPr>
            <w:tcW w:w="1701" w:type="dxa"/>
            <w:vAlign w:val="center"/>
            <w:hideMark/>
          </w:tcPr>
          <w:p w:rsidR="00AF410B" w:rsidRPr="009E28D7" w:rsidRDefault="00AF410B" w:rsidP="00AF410B">
            <w:pPr>
              <w:ind w:firstLine="0"/>
              <w:jc w:val="center"/>
              <w:rPr>
                <w:rFonts w:ascii="Times New Roman" w:hAnsi="Times New Roman"/>
                <w:b/>
                <w:bCs/>
                <w:sz w:val="20"/>
                <w:szCs w:val="20"/>
                <w:lang w:eastAsia="ru-RU"/>
              </w:rPr>
            </w:pPr>
            <w:r w:rsidRPr="009E28D7">
              <w:rPr>
                <w:rFonts w:ascii="Times New Roman" w:hAnsi="Times New Roman"/>
                <w:b/>
                <w:bCs/>
                <w:sz w:val="20"/>
                <w:szCs w:val="20"/>
                <w:lang w:eastAsia="ru-RU"/>
              </w:rPr>
              <w:t>Номер в реестре</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b/>
                <w:bCs/>
                <w:sz w:val="20"/>
                <w:szCs w:val="20"/>
                <w:lang w:eastAsia="ru-RU"/>
              </w:rPr>
              <w:t>Полный адрес</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b/>
                <w:bCs/>
                <w:sz w:val="20"/>
                <w:szCs w:val="20"/>
                <w:lang w:eastAsia="ru-RU"/>
              </w:rPr>
              <w:t>Категория историко-культурного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b/>
                <w:bCs/>
                <w:sz w:val="20"/>
                <w:szCs w:val="20"/>
                <w:lang w:eastAsia="ru-RU"/>
              </w:rPr>
              <w:t>Вид объекта</w:t>
            </w:r>
          </w:p>
        </w:tc>
      </w:tr>
      <w:tr w:rsidR="00AF410B" w:rsidRPr="009E28D7" w:rsidTr="003B38A1">
        <w:trPr>
          <w:trHeight w:val="945"/>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 Иверского Богородицкого монастыря</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531620631410006</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район Валдайский, "Остров Селевицкий"</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Федерального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Ворота кладбища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531610631320005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Луначарского, 46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А.П.Виноградова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531510340750005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19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А.С.Горохова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531510341650005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улица Народная, 13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Брызгалова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д. 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В.С. Савельева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531610631730005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20/2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Г.И.Тихомирова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д. 18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городского головы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531610631690005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30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Е.П.Кротковой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531710796570005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531711043630005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пл.Свободы, 20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531711043640005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пл.Свободы, 24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531711043620005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пл.Свободы, 18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531610631800005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531610631820005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12/4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531610631910005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531610631850005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29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д. 24/16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531510340770005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13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531710796560005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531510340880005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жилой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531710796590005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И.В.Селявина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531510341530005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дом 23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И.В.Селявина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531510340900005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д. 17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И.И.Шахова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4</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И.М.Ковалева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улица Народная, 12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купеческий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27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купеческий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25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купца И.В. Якунина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531610631260005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М.В.Степашихина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531510341680005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Митрофановых</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531510340720005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д. 10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Н.Н.Кроткова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531510341560005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25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Онушкиных</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531510341080005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Рятиных</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531510341720005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Терскова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21</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Ф.П.Стекольникова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8</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Дом Я.Демидова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531510341750005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улица Народная, 9/2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городской управы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531510340760005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д. 31/19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земской управы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д. 20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первой в Валдайском районе средней школы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531510340910005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город Валдай, ул. Гагарина, д. 2/12</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почты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531510340510005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Труда, 2/10</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присутственных мест</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531510341580005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Труда, 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путевого дворца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Труда, 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суда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531510342050005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Труда, 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театра и пожарного депо</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531510341600005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Труда, 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училища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531510340680005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1/7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rHeight w:val="1122"/>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 котором в 1896 году была открыта бесплатная школа русским педагогом В.П.Острогорским (1840-1902 гг.)</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531510341330005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проспект, 11/19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Комплекс купеческих домов</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531510359640005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21/6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rHeight w:val="1295"/>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Летний сад регулярно-пейзажной планировки</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531520341380005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Труда - ул. Народная, Комсомольский пр.</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rHeight w:val="1100"/>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Магазин со складом</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531610631870005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11</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Троицкий собор</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10/3</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В.А.Косаговского. Парк</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531720796580005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пос. Приозерный</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инженера Вахрушева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531520354330005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Победы, д. 5</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 xml:space="preserve">Усадьба Квашненых-Самариных. Парк </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531720796600005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Новотроицы</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Усадьба писателя Меньшикова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531520351880005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Победы, 7</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w:t>
            </w:r>
          </w:p>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 xml:space="preserve">ного </w:t>
            </w:r>
          </w:p>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Флигель Терскова с лавкой</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531510340160005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19</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Введения во Храм</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531510341430005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Екатерины</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531610631930006</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Комсомольский пр., д. 1</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Федерального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CellSpacing w:w="0" w:type="dxa"/>
        </w:trPr>
        <w:tc>
          <w:tcPr>
            <w:tcW w:w="312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Церковь Петра и Павла</w:t>
            </w:r>
          </w:p>
        </w:tc>
        <w:tc>
          <w:tcPr>
            <w:tcW w:w="1701"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531610631290005</w:t>
            </w:r>
          </w:p>
        </w:tc>
        <w:tc>
          <w:tcPr>
            <w:tcW w:w="2835"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Луначарского, 46</w:t>
            </w:r>
          </w:p>
        </w:tc>
        <w:tc>
          <w:tcPr>
            <w:tcW w:w="1326"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hideMark/>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c>
          <w:tcPr>
            <w:tcW w:w="1701"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c>
          <w:tcPr>
            <w:tcW w:w="2835"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c>
          <w:tcPr>
            <w:tcW w:w="1326"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c>
          <w:tcPr>
            <w:tcW w:w="899" w:type="dxa"/>
            <w:vAlign w:val="center"/>
            <w:hideMark/>
          </w:tcPr>
          <w:p w:rsidR="00AF410B" w:rsidRPr="009E28D7" w:rsidRDefault="00AF410B" w:rsidP="00AF410B">
            <w:pPr>
              <w:ind w:firstLine="0"/>
              <w:jc w:val="center"/>
              <w:rPr>
                <w:rFonts w:ascii="Times New Roman" w:hAnsi="Times New Roman"/>
                <w:b/>
                <w:bCs/>
                <w:sz w:val="20"/>
                <w:szCs w:val="20"/>
                <w:lang w:eastAsia="ru-RU"/>
              </w:rPr>
            </w:pP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1941-1942 гг. в боях с немецко-фашистскими захватчиками за освобождение деревень Лобаново и Хилково</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531410793760005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Соснино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531610632450005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Язвищи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531410793790005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Ермошкино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531410632400005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Моисеевичи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531410632380005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Любница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531711043110005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м. Таежный Лог (граница Рощинского и городского поселений)</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531711043100005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г. Валдай, о. Сельвицкий</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531410664260005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Ручьи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531410631530005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Большое Замошье, улица Первая</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531610804170005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Сухая Нива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531410793750005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Горушки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531410793800005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Рябиновка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умерших от ран в госпиталях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531410793780005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ж/д перегон Быльчино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воинов Советской Армии, умерших от ран, полученных в боях с немецко-фашистскими захватчиками 1941-1943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531610632110005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Яжелбицы</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советских воинов</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531410606940005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Кирилловщина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Братская могила советских воинов</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531410059600006</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ж.д.ст. Рядчино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Братское кладбище, где похоронены воины Советской Армии, погибшие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531410632250005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п. Короцко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воинов Советской Армии, погибших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531411043690005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Ивантеевское сельское поселение, д.Русские Новики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погибшие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531410632090005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Долгие Горы</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погибшие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531610632460005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Эстино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погибшие на фронтах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531410632470005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Зехово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в госпиталях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531610632140005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Шилово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в госпиталях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531410632340005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Лутовенка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в госпиталях г.Валдая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531411043660005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Станки</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531410632210005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у д. Кувизино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531410632290005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с. Едрово, ул. Белова</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где похоронены Герой Советского Союза Герман А.В., Герой Советского Союза Васильев Н.Г., генерал-лейтенант Белов П.М., майор Терехин Н.В., погибшие в боях с немецко-фашистскими захватчиками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531411043670005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сквер Героев</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на котором похоронены воины Советской Армии, умершие от ран в госпиталях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531421043680005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Яжелбицкое сельское поселение, д. Аксентьево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Ансамбль</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на котором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531411043700005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Ивантеевское сельское поселение, д. Ивантеево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на котором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531410632050005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Варницы</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Воинское кладбище, на котором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531410632440005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Красилово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 котором проходило формирование 5-й партизанской бригады</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531510340180005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пл. Свободы, д. 35</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 котором размещалась оперативная группа Ленинградского штаба партизанского движения</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531510342060005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 Валдай, ул. Народная, 35</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Здание, в котором размещался первый уездный комитет РКП (б)</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531510340400005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Валдайское городское поселение, город Валдай, Комсомольский проспект, д. 3</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E28D7"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Кладбище советских воинов</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531411043650005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Любницкое сельское поселение, д. Долматово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r w:rsidR="00AF410B" w:rsidRPr="00906F61" w:rsidTr="003B38A1">
        <w:trPr>
          <w:tblHeader/>
          <w:tblCellSpacing w:w="0" w:type="dxa"/>
        </w:trPr>
        <w:tc>
          <w:tcPr>
            <w:tcW w:w="312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Кладбище советских воинов, 1941-1943 годы</w:t>
            </w:r>
          </w:p>
        </w:tc>
        <w:tc>
          <w:tcPr>
            <w:tcW w:w="1701"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531410059710005</w:t>
            </w:r>
          </w:p>
        </w:tc>
        <w:tc>
          <w:tcPr>
            <w:tcW w:w="2835"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Новгородская область, Валдайский район, д. Паршино</w:t>
            </w:r>
          </w:p>
        </w:tc>
        <w:tc>
          <w:tcPr>
            <w:tcW w:w="1326"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Регионального значения</w:t>
            </w:r>
          </w:p>
        </w:tc>
        <w:tc>
          <w:tcPr>
            <w:tcW w:w="899" w:type="dxa"/>
            <w:vAlign w:val="center"/>
          </w:tcPr>
          <w:p w:rsidR="00AF410B" w:rsidRPr="009E28D7" w:rsidRDefault="00AF410B" w:rsidP="00AF410B">
            <w:pPr>
              <w:ind w:firstLine="0"/>
              <w:jc w:val="left"/>
              <w:rPr>
                <w:rFonts w:ascii="Times New Roman" w:hAnsi="Times New Roman"/>
                <w:sz w:val="20"/>
                <w:szCs w:val="20"/>
                <w:lang w:eastAsia="ru-RU"/>
              </w:rPr>
            </w:pPr>
            <w:r w:rsidRPr="009E28D7">
              <w:rPr>
                <w:rFonts w:ascii="Times New Roman" w:hAnsi="Times New Roman"/>
                <w:sz w:val="20"/>
                <w:szCs w:val="20"/>
                <w:lang w:eastAsia="ru-RU"/>
              </w:rPr>
              <w:t>Памятник</w:t>
            </w:r>
          </w:p>
        </w:tc>
      </w:tr>
    </w:tbl>
    <w:p w:rsidR="00AF410B" w:rsidRPr="009E28D7" w:rsidRDefault="00AF410B" w:rsidP="00AF410B">
      <w:pPr>
        <w:rPr>
          <w:rFonts w:ascii="Times New Roman" w:hAnsi="Times New Roman"/>
          <w:color w:val="auto"/>
          <w:sz w:val="24"/>
          <w:szCs w:val="24"/>
        </w:rPr>
      </w:pPr>
      <w:r w:rsidRPr="009E28D7">
        <w:rPr>
          <w:rFonts w:ascii="Times New Roman" w:hAnsi="Times New Roman"/>
          <w:color w:val="auto"/>
          <w:sz w:val="24"/>
          <w:szCs w:val="24"/>
        </w:rPr>
        <w:t xml:space="preserve">Кроме того на территории Валдайского района находится </w:t>
      </w:r>
      <w:r w:rsidR="00C97466" w:rsidRPr="009E28D7">
        <w:rPr>
          <w:rFonts w:ascii="Times New Roman" w:hAnsi="Times New Roman"/>
          <w:color w:val="auto"/>
          <w:sz w:val="24"/>
          <w:szCs w:val="24"/>
        </w:rPr>
        <w:t xml:space="preserve">244 </w:t>
      </w:r>
      <w:r w:rsidRPr="009E28D7">
        <w:rPr>
          <w:rFonts w:ascii="Times New Roman" w:hAnsi="Times New Roman"/>
          <w:color w:val="auto"/>
          <w:sz w:val="24"/>
          <w:szCs w:val="24"/>
        </w:rPr>
        <w:t xml:space="preserve"> </w:t>
      </w:r>
      <w:r w:rsidR="00C97466" w:rsidRPr="009E28D7">
        <w:rPr>
          <w:rFonts w:ascii="Times New Roman" w:hAnsi="Times New Roman"/>
          <w:color w:val="auto"/>
          <w:sz w:val="24"/>
          <w:szCs w:val="24"/>
        </w:rPr>
        <w:t xml:space="preserve">памятника </w:t>
      </w:r>
      <w:r w:rsidR="00690ADD" w:rsidRPr="009E28D7">
        <w:rPr>
          <w:rFonts w:ascii="Times New Roman" w:hAnsi="Times New Roman"/>
          <w:color w:val="auto"/>
          <w:sz w:val="24"/>
          <w:szCs w:val="24"/>
        </w:rPr>
        <w:t xml:space="preserve"> </w:t>
      </w:r>
      <w:r w:rsidRPr="009E28D7">
        <w:rPr>
          <w:rFonts w:ascii="Times New Roman" w:hAnsi="Times New Roman"/>
          <w:color w:val="auto"/>
          <w:sz w:val="24"/>
          <w:szCs w:val="24"/>
        </w:rPr>
        <w:t>археологии.</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Охранные зоны памятников истории и культуры г.Валдай (согласно данных представленных на сайте </w:t>
      </w:r>
      <w:hyperlink r:id="rId100" w:history="1">
        <w:r w:rsidRPr="009E28D7">
          <w:rPr>
            <w:rStyle w:val="a5"/>
            <w:rFonts w:ascii="Times New Roman" w:hAnsi="Times New Roman"/>
            <w:sz w:val="24"/>
            <w:szCs w:val="24"/>
          </w:rPr>
          <w:t>http://okn53.ru/okhrannye-zony-pamyatnikov-istorii-i-kul-tury-goroda-valday.html#prettyPhoto[/tinybrowser/images/zony/]/0/</w:t>
        </w:r>
      </w:hyperlink>
      <w:r w:rsidRPr="009E28D7">
        <w:rPr>
          <w:rFonts w:ascii="Times New Roman" w:hAnsi="Times New Roman"/>
          <w:color w:val="auto"/>
          <w:sz w:val="24"/>
          <w:szCs w:val="24"/>
        </w:rPr>
        <w:t>) определены в соответствии с утвержденными Государственной инспекцией памятников истории и культуры Министерства культуры СССР от 30 мая 1972 года №17-11-05.</w:t>
      </w:r>
      <w:r w:rsidRPr="009E28D7">
        <w:t xml:space="preserve">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Основой охранных зон являются городские кварталы с их памятниками архитектуры. Охранные зоны состоят из трёх категорий с различным режимом: а) заповедная зона, б) зона сохраняемого ландшафта, г) зона регулирования застройки ( см. сайт http://valday.com/save_zones/1/comments)</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Заповедная зона включает в себя центр города с главными площадями и улицами, где сосредоточены основные сохранившиеся древние постройки: пл. Свободы, городской сад, ул. К. Маркса, ул. Народная, часть Советского проспекта. Граница заповедной зоны проходит внутри кварталов, включая приусадебные участки и дворы зданий, подлежащих сохранению. В заповедной зоне должна быть сохранена планировка ХVIII-ХIX вв. Всем памятникам, взятым на учёт и охрану, в процессе ремонта должен быть по возможности возвращён первоначальный вид.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Это не исключает оснащения домов всеми видами современного коммунального оборудования. В пределах заповедной зоны новая застройка запрещается, допускается строительство лишь отдельных малоэтажных зданий для восполнения облика улиц и площадей ХIX в. при условии согласования с органами охраны памятников.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Зона сохраняемого ландшафта включает в себя прибрежную часть города и отдельные парки. Режим зоны должен обеспечить сохранение характера берегового ландшафта, исторически сложившейся планировки и парковых насаждений. В зоне сохраняемого ландшафта запрещаются работы по перепланировке улиц, изменению естественного рельефа местности. Все архитектурно-планировочные и строительные мероприятия проводятся по согласованию с органами охраны памятников. </w:t>
      </w:r>
    </w:p>
    <w:p w:rsidR="00AF410B" w:rsidRPr="009E28D7" w:rsidRDefault="00AF410B"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Зона регулирования застройки устанавливается с целью сохранения исторически сложившейся системы планировки и наиболее удачного решения панорамы города со стороны Валдайского озера. Территория зоны регулирования застройки включает в себя склоны и вершины холмов, на которых расположена старая часть города. Граница зоны проходит по улицам Суворова, Полевой, Радищева, Труда, Победы и Совхозной, частично захватывая участки соседних кварталов. В пределах зоны регулирования застройки выделены участки, расположенные ближе к центру, где предусматриваются 2–3-этажная застройка, а также участки, на которых разрешена 4–5-этажная застройка, но с ограниченной плотностью. Планировка каждого квартала и всей зоны в целом должна решаться так, чтобы сохранить вид на озеро и памятники. Общая панорама города должна быть увязана с его исторически сложившимся силуэтом. Архитектурно-планировочные задания на любое строительство в зоне регулирования застройки должны согласовываться с органами охраны памятников. </w:t>
      </w:r>
    </w:p>
    <w:p w:rsidR="00CA74B2" w:rsidRPr="00C35B91" w:rsidRDefault="00C35B91" w:rsidP="00C35B91">
      <w:pPr>
        <w:pStyle w:val="1"/>
        <w:spacing w:before="120"/>
        <w:ind w:firstLine="340"/>
        <w:jc w:val="center"/>
        <w:rPr>
          <w:rFonts w:ascii="Times New Roman" w:hAnsi="Times New Roman" w:cs="Times New Roman"/>
          <w:color w:val="auto"/>
          <w:sz w:val="28"/>
          <w:szCs w:val="28"/>
        </w:rPr>
      </w:pPr>
      <w:bookmarkStart w:id="72" w:name="_Toc443319174"/>
      <w:bookmarkStart w:id="73" w:name="_Toc53992974"/>
      <w:r>
        <w:rPr>
          <w:rFonts w:ascii="Times New Roman" w:hAnsi="Times New Roman" w:cs="Times New Roman"/>
          <w:color w:val="auto"/>
          <w:sz w:val="28"/>
          <w:szCs w:val="28"/>
        </w:rPr>
        <w:t>3.</w:t>
      </w:r>
      <w:r w:rsidR="00E32363">
        <w:rPr>
          <w:rFonts w:ascii="Times New Roman" w:hAnsi="Times New Roman" w:cs="Times New Roman"/>
          <w:color w:val="auto"/>
          <w:sz w:val="28"/>
          <w:szCs w:val="28"/>
        </w:rPr>
        <w:t>7</w:t>
      </w:r>
      <w:r w:rsidR="00CA74B2" w:rsidRPr="00C35B91">
        <w:rPr>
          <w:rFonts w:ascii="Times New Roman" w:hAnsi="Times New Roman" w:cs="Times New Roman"/>
          <w:color w:val="auto"/>
          <w:sz w:val="28"/>
          <w:szCs w:val="28"/>
        </w:rPr>
        <w:t>. Зоны с особыми условиями использования территорий.</w:t>
      </w:r>
      <w:bookmarkEnd w:id="72"/>
      <w:bookmarkEnd w:id="73"/>
    </w:p>
    <w:p w:rsidR="00CA74B2" w:rsidRPr="009E28D7" w:rsidRDefault="00CA74B2"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со статьей 1 Градостроительного кодекса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35B91" w:rsidRPr="009E28D7" w:rsidRDefault="00C35B91" w:rsidP="00AF410B">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Виды зон с особыми условиями использования территории и основания для установления ограничений на таких территориях представлены в таблице 3.</w:t>
      </w:r>
      <w:r w:rsidR="009E28D7">
        <w:rPr>
          <w:rFonts w:ascii="Times New Roman" w:hAnsi="Times New Roman"/>
          <w:color w:val="auto"/>
          <w:sz w:val="24"/>
          <w:szCs w:val="24"/>
        </w:rPr>
        <w:t>7</w:t>
      </w:r>
      <w:r w:rsidRPr="009E28D7">
        <w:rPr>
          <w:rFonts w:ascii="Times New Roman" w:hAnsi="Times New Roman"/>
          <w:color w:val="auto"/>
          <w:sz w:val="24"/>
          <w:szCs w:val="24"/>
        </w:rPr>
        <w:t>.1.</w:t>
      </w:r>
    </w:p>
    <w:p w:rsidR="00CA74B2" w:rsidRPr="00F30581" w:rsidRDefault="00CA74B2" w:rsidP="00CA74B2">
      <w:pPr>
        <w:jc w:val="right"/>
        <w:rPr>
          <w:rStyle w:val="FontStyle87"/>
          <w:sz w:val="24"/>
          <w:szCs w:val="24"/>
        </w:rPr>
      </w:pPr>
      <w:r w:rsidRPr="00F30581">
        <w:rPr>
          <w:rStyle w:val="FontStyle87"/>
          <w:sz w:val="24"/>
          <w:szCs w:val="24"/>
        </w:rPr>
        <w:t xml:space="preserve">Таблица </w:t>
      </w:r>
      <w:r w:rsidR="00C35B91">
        <w:rPr>
          <w:rStyle w:val="FontStyle87"/>
          <w:sz w:val="24"/>
          <w:szCs w:val="24"/>
        </w:rPr>
        <w:t>3.6.1.</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5244"/>
      </w:tblGrid>
      <w:tr w:rsidR="00CA74B2" w:rsidRPr="009E28D7" w:rsidTr="00744688">
        <w:trPr>
          <w:tblHeader/>
          <w:jc w:val="center"/>
        </w:trPr>
        <w:tc>
          <w:tcPr>
            <w:tcW w:w="4503" w:type="dxa"/>
          </w:tcPr>
          <w:p w:rsidR="00CA74B2" w:rsidRPr="009E28D7" w:rsidRDefault="00CA74B2" w:rsidP="00CA74B2">
            <w:pPr>
              <w:ind w:firstLine="0"/>
              <w:rPr>
                <w:rFonts w:ascii="Times New Roman" w:hAnsi="Times New Roman"/>
                <w:b/>
                <w:color w:val="auto"/>
                <w:sz w:val="20"/>
                <w:szCs w:val="20"/>
              </w:rPr>
            </w:pPr>
            <w:r w:rsidRPr="009E28D7">
              <w:rPr>
                <w:rFonts w:ascii="Times New Roman" w:hAnsi="Times New Roman"/>
                <w:b/>
                <w:color w:val="auto"/>
                <w:sz w:val="20"/>
                <w:szCs w:val="20"/>
              </w:rPr>
              <w:t>Вид зоны с особыми условиями использования территории</w:t>
            </w:r>
          </w:p>
        </w:tc>
        <w:tc>
          <w:tcPr>
            <w:tcW w:w="5244" w:type="dxa"/>
          </w:tcPr>
          <w:p w:rsidR="00CA74B2" w:rsidRPr="009E28D7" w:rsidRDefault="00CA74B2" w:rsidP="00CA74B2">
            <w:pPr>
              <w:ind w:firstLine="0"/>
              <w:rPr>
                <w:rFonts w:ascii="Times New Roman" w:hAnsi="Times New Roman"/>
                <w:b/>
                <w:color w:val="auto"/>
                <w:sz w:val="20"/>
                <w:szCs w:val="20"/>
              </w:rPr>
            </w:pPr>
            <w:r w:rsidRPr="009E28D7">
              <w:rPr>
                <w:rFonts w:ascii="Times New Roman" w:hAnsi="Times New Roman"/>
                <w:b/>
                <w:color w:val="auto"/>
                <w:sz w:val="20"/>
                <w:szCs w:val="20"/>
              </w:rPr>
              <w:t>Основание установления ограничений</w:t>
            </w:r>
          </w:p>
        </w:tc>
      </w:tr>
      <w:tr w:rsidR="00CA74B2" w:rsidRPr="009E28D7" w:rsidTr="00744688">
        <w:trPr>
          <w:trHeight w:val="1866"/>
          <w:jc w:val="center"/>
        </w:trPr>
        <w:tc>
          <w:tcPr>
            <w:tcW w:w="4503" w:type="dxa"/>
          </w:tcPr>
          <w:p w:rsidR="00CA74B2" w:rsidRPr="009E28D7" w:rsidRDefault="00CA74B2" w:rsidP="00C35B91">
            <w:pPr>
              <w:ind w:firstLine="0"/>
              <w:rPr>
                <w:rFonts w:ascii="Times New Roman" w:hAnsi="Times New Roman"/>
                <w:color w:val="auto"/>
                <w:sz w:val="20"/>
                <w:szCs w:val="20"/>
              </w:rPr>
            </w:pPr>
            <w:r w:rsidRPr="009E28D7">
              <w:rPr>
                <w:rFonts w:ascii="Times New Roman" w:hAnsi="Times New Roman"/>
                <w:noProof/>
                <w:color w:val="auto"/>
                <w:sz w:val="20"/>
                <w:szCs w:val="20"/>
              </w:rPr>
              <w:t>Зона охраны объектов</w:t>
            </w:r>
            <w:r w:rsidR="00C35B91" w:rsidRPr="009E28D7">
              <w:rPr>
                <w:rFonts w:ascii="Times New Roman" w:hAnsi="Times New Roman"/>
                <w:noProof/>
                <w:color w:val="auto"/>
                <w:sz w:val="20"/>
                <w:szCs w:val="20"/>
              </w:rPr>
              <w:t xml:space="preserve"> </w:t>
            </w:r>
            <w:r w:rsidRPr="009E28D7">
              <w:rPr>
                <w:rFonts w:ascii="Times New Roman" w:hAnsi="Times New Roman"/>
                <w:noProof/>
                <w:color w:val="auto"/>
                <w:sz w:val="20"/>
                <w:szCs w:val="20"/>
              </w:rPr>
              <w:t>культурного наследия (</w:t>
            </w:r>
            <w:r w:rsidRPr="009E28D7">
              <w:rPr>
                <w:rFonts w:ascii="Times New Roman" w:hAnsi="Times New Roman"/>
                <w:color w:val="auto"/>
                <w:sz w:val="20"/>
                <w:szCs w:val="20"/>
                <w:lang/>
              </w:rPr>
              <w:t>памятниками архитектуры, истории, археологии, монументального и</w:t>
            </w:r>
            <w:r w:rsidRPr="009E28D7">
              <w:rPr>
                <w:rFonts w:ascii="Times New Roman" w:hAnsi="Times New Roman"/>
                <w:color w:val="auto"/>
                <w:sz w:val="20"/>
                <w:szCs w:val="20"/>
                <w:lang/>
              </w:rPr>
              <w:t>с</w:t>
            </w:r>
            <w:r w:rsidRPr="009E28D7">
              <w:rPr>
                <w:rFonts w:ascii="Times New Roman" w:hAnsi="Times New Roman"/>
                <w:color w:val="auto"/>
                <w:sz w:val="20"/>
                <w:szCs w:val="20"/>
                <w:lang/>
              </w:rPr>
              <w:t>кусства, стоящими на государственной охране)</w:t>
            </w:r>
          </w:p>
        </w:tc>
        <w:tc>
          <w:tcPr>
            <w:tcW w:w="5244" w:type="dxa"/>
          </w:tcPr>
          <w:p w:rsidR="009A0012" w:rsidRPr="009E28D7" w:rsidRDefault="00CA74B2" w:rsidP="009A0012">
            <w:pPr>
              <w:ind w:firstLine="0"/>
              <w:rPr>
                <w:rStyle w:val="FontStyle87"/>
                <w:color w:val="auto"/>
                <w:sz w:val="20"/>
                <w:szCs w:val="20"/>
              </w:rPr>
            </w:pPr>
            <w:r w:rsidRPr="009E28D7">
              <w:rPr>
                <w:rStyle w:val="FontStyle87"/>
                <w:color w:val="auto"/>
                <w:sz w:val="20"/>
                <w:szCs w:val="20"/>
              </w:rPr>
              <w:t>Федеральный закон от 25.06.2002</w:t>
            </w:r>
            <w:r w:rsidR="001F6F76" w:rsidRPr="009E28D7">
              <w:rPr>
                <w:rStyle w:val="FontStyle87"/>
                <w:color w:val="auto"/>
                <w:sz w:val="20"/>
                <w:szCs w:val="20"/>
              </w:rPr>
              <w:t xml:space="preserve"> </w:t>
            </w:r>
            <w:r w:rsidRPr="009E28D7">
              <w:rPr>
                <w:rStyle w:val="FontStyle87"/>
                <w:color w:val="auto"/>
                <w:sz w:val="20"/>
                <w:szCs w:val="20"/>
              </w:rPr>
              <w:t xml:space="preserve">г. №73-ФЗ </w:t>
            </w:r>
            <w:r w:rsidR="009A0012" w:rsidRPr="009E28D7">
              <w:rPr>
                <w:rStyle w:val="FontStyle87"/>
                <w:color w:val="auto"/>
                <w:sz w:val="20"/>
                <w:szCs w:val="20"/>
              </w:rPr>
              <w:t>(с изменениями на 24 апреля 2020 года)</w:t>
            </w:r>
          </w:p>
          <w:p w:rsidR="00CA74B2" w:rsidRPr="009E28D7" w:rsidRDefault="009A0012" w:rsidP="009A0012">
            <w:pPr>
              <w:ind w:firstLine="0"/>
              <w:rPr>
                <w:rStyle w:val="FontStyle87"/>
                <w:color w:val="auto"/>
                <w:sz w:val="20"/>
                <w:szCs w:val="20"/>
              </w:rPr>
            </w:pPr>
            <w:r w:rsidRPr="009E28D7">
              <w:rPr>
                <w:rStyle w:val="FontStyle87"/>
                <w:color w:val="auto"/>
                <w:sz w:val="20"/>
                <w:szCs w:val="20"/>
              </w:rPr>
              <w:t xml:space="preserve"> </w:t>
            </w:r>
            <w:r w:rsidR="00CA74B2" w:rsidRPr="009E28D7">
              <w:rPr>
                <w:rStyle w:val="FontStyle87"/>
                <w:color w:val="auto"/>
                <w:sz w:val="20"/>
                <w:szCs w:val="20"/>
              </w:rPr>
              <w:t>«Об объектах культурного наследия (памятниках истории и культуры) народов Российской Федерации»;</w:t>
            </w:r>
          </w:p>
          <w:p w:rsidR="00CA74B2" w:rsidRPr="009E28D7" w:rsidRDefault="00CA74B2" w:rsidP="009E28D7">
            <w:pPr>
              <w:ind w:firstLine="0"/>
              <w:rPr>
                <w:rStyle w:val="FontStyle87"/>
                <w:color w:val="auto"/>
                <w:sz w:val="20"/>
                <w:szCs w:val="20"/>
              </w:rPr>
            </w:pPr>
            <w:r w:rsidRPr="009E28D7">
              <w:rPr>
                <w:rStyle w:val="FontStyle87"/>
                <w:color w:val="auto"/>
                <w:sz w:val="20"/>
                <w:szCs w:val="20"/>
              </w:rPr>
              <w:t>Областн</w:t>
            </w:r>
            <w:r w:rsidR="009A0012" w:rsidRPr="009E28D7">
              <w:rPr>
                <w:rStyle w:val="FontStyle87"/>
                <w:color w:val="auto"/>
                <w:sz w:val="20"/>
                <w:szCs w:val="20"/>
              </w:rPr>
              <w:t>ой</w:t>
            </w:r>
            <w:r w:rsidRPr="009E28D7">
              <w:rPr>
                <w:rStyle w:val="FontStyle87"/>
                <w:color w:val="auto"/>
                <w:sz w:val="20"/>
                <w:szCs w:val="20"/>
              </w:rPr>
              <w:t xml:space="preserve"> закон «Об объектах культурного наследия (памятниках истории и культуры) на территории Новгородской области» от 5 января 2004 года </w:t>
            </w:r>
            <w:r w:rsidR="009E28D7">
              <w:rPr>
                <w:rStyle w:val="FontStyle87"/>
                <w:color w:val="auto"/>
                <w:sz w:val="20"/>
                <w:szCs w:val="20"/>
              </w:rPr>
              <w:t>№</w:t>
            </w:r>
            <w:r w:rsidRPr="009E28D7">
              <w:rPr>
                <w:rStyle w:val="FontStyle87"/>
                <w:color w:val="auto"/>
                <w:sz w:val="20"/>
                <w:szCs w:val="20"/>
              </w:rPr>
              <w:t xml:space="preserve"> 226-ОЗ</w:t>
            </w:r>
            <w:r w:rsidR="009A0012" w:rsidRPr="009E28D7">
              <w:rPr>
                <w:rStyle w:val="FontStyle87"/>
                <w:color w:val="auto"/>
                <w:sz w:val="20"/>
                <w:szCs w:val="20"/>
              </w:rPr>
              <w:t xml:space="preserve"> (с изменениями на 3 июня 2019 года)</w:t>
            </w:r>
          </w:p>
        </w:tc>
      </w:tr>
      <w:tr w:rsidR="00CA74B2" w:rsidRPr="009E28D7" w:rsidTr="00744688">
        <w:trPr>
          <w:jc w:val="center"/>
        </w:trPr>
        <w:tc>
          <w:tcPr>
            <w:tcW w:w="4503" w:type="dxa"/>
          </w:tcPr>
          <w:p w:rsidR="00CA74B2" w:rsidRPr="009E28D7" w:rsidRDefault="00CA74B2" w:rsidP="00CA74B2">
            <w:pPr>
              <w:ind w:firstLine="0"/>
              <w:rPr>
                <w:rFonts w:ascii="Times New Roman" w:hAnsi="Times New Roman"/>
                <w:noProof/>
                <w:color w:val="auto"/>
                <w:sz w:val="20"/>
                <w:szCs w:val="20"/>
              </w:rPr>
            </w:pPr>
            <w:r w:rsidRPr="009E28D7">
              <w:rPr>
                <w:rStyle w:val="FontStyle87"/>
                <w:color w:val="auto"/>
                <w:sz w:val="20"/>
                <w:szCs w:val="20"/>
              </w:rPr>
              <w:t>Охранные зоны воинских захоронений</w:t>
            </w:r>
          </w:p>
        </w:tc>
        <w:tc>
          <w:tcPr>
            <w:tcW w:w="5244" w:type="dxa"/>
          </w:tcPr>
          <w:p w:rsidR="00CA74B2" w:rsidRPr="009E28D7" w:rsidRDefault="00CA74B2" w:rsidP="00CA74B2">
            <w:pPr>
              <w:ind w:firstLine="0"/>
              <w:rPr>
                <w:rStyle w:val="FontStyle87"/>
                <w:color w:val="auto"/>
                <w:sz w:val="20"/>
                <w:szCs w:val="20"/>
              </w:rPr>
            </w:pPr>
            <w:r w:rsidRPr="009E28D7">
              <w:rPr>
                <w:rStyle w:val="FontStyle87"/>
                <w:color w:val="auto"/>
                <w:sz w:val="20"/>
                <w:szCs w:val="20"/>
              </w:rPr>
              <w:t xml:space="preserve">Закон РФ от 14.01.1993 г. № 4292-1 </w:t>
            </w:r>
            <w:r w:rsidR="00395ECF" w:rsidRPr="009E28D7">
              <w:rPr>
                <w:rStyle w:val="FontStyle87"/>
                <w:color w:val="auto"/>
                <w:sz w:val="20"/>
                <w:szCs w:val="20"/>
              </w:rPr>
              <w:t xml:space="preserve">(с изменениями на 1 апреля 2020 года) </w:t>
            </w:r>
            <w:r w:rsidRPr="009E28D7">
              <w:rPr>
                <w:rStyle w:val="FontStyle87"/>
                <w:color w:val="auto"/>
                <w:sz w:val="20"/>
                <w:szCs w:val="20"/>
              </w:rPr>
              <w:t>«Об увековечении памяти погибших при защите Отечества»</w:t>
            </w:r>
          </w:p>
        </w:tc>
      </w:tr>
      <w:tr w:rsidR="00CA74B2" w:rsidRPr="009E28D7" w:rsidTr="00744688">
        <w:trPr>
          <w:jc w:val="center"/>
        </w:trPr>
        <w:tc>
          <w:tcPr>
            <w:tcW w:w="4503" w:type="dxa"/>
          </w:tcPr>
          <w:p w:rsidR="00CA74B2" w:rsidRPr="009E28D7" w:rsidRDefault="00CA74B2" w:rsidP="00CA74B2">
            <w:pPr>
              <w:ind w:firstLine="0"/>
              <w:rPr>
                <w:rStyle w:val="FontStyle87"/>
                <w:color w:val="auto"/>
                <w:sz w:val="20"/>
                <w:szCs w:val="20"/>
              </w:rPr>
            </w:pPr>
            <w:r w:rsidRPr="009E28D7">
              <w:rPr>
                <w:rStyle w:val="FontStyle87"/>
                <w:color w:val="auto"/>
                <w:sz w:val="20"/>
                <w:szCs w:val="20"/>
              </w:rPr>
              <w:t>Охранные зоны государственных природных заповедников, национальных парков, природных парков, государственных природных заказников, памятников природы, дендрологических парков и ботанических садов</w:t>
            </w:r>
          </w:p>
        </w:tc>
        <w:tc>
          <w:tcPr>
            <w:tcW w:w="5244" w:type="dxa"/>
          </w:tcPr>
          <w:p w:rsidR="00395ECF" w:rsidRPr="009E28D7" w:rsidRDefault="00CA74B2"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Федеральный закон от 14.03.1995г. № 33-ФЗ </w:t>
            </w:r>
            <w:r w:rsidR="00395ECF" w:rsidRPr="009E28D7">
              <w:rPr>
                <w:rFonts w:ascii="Times New Roman" w:hAnsi="Times New Roman"/>
                <w:color w:val="auto"/>
                <w:sz w:val="20"/>
                <w:szCs w:val="20"/>
              </w:rPr>
              <w:t>(с изменениями на 31 июля 2020 года)</w:t>
            </w:r>
          </w:p>
          <w:p w:rsidR="00CA74B2" w:rsidRPr="009E28D7" w:rsidRDefault="00395ECF"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 </w:t>
            </w:r>
            <w:r w:rsidR="00CA74B2" w:rsidRPr="009E28D7">
              <w:rPr>
                <w:rFonts w:ascii="Times New Roman" w:hAnsi="Times New Roman"/>
                <w:color w:val="auto"/>
                <w:sz w:val="20"/>
                <w:szCs w:val="20"/>
              </w:rPr>
              <w:t>«Об   особо охраняемых природных территориях»</w:t>
            </w:r>
          </w:p>
        </w:tc>
      </w:tr>
      <w:tr w:rsidR="00CA74B2" w:rsidRPr="009E28D7" w:rsidTr="00744688">
        <w:trPr>
          <w:trHeight w:val="630"/>
          <w:jc w:val="center"/>
        </w:trPr>
        <w:tc>
          <w:tcPr>
            <w:tcW w:w="4503" w:type="dxa"/>
          </w:tcPr>
          <w:p w:rsidR="00CA74B2" w:rsidRPr="009E28D7" w:rsidRDefault="00CA74B2" w:rsidP="00CA74B2">
            <w:pPr>
              <w:ind w:firstLine="0"/>
              <w:rPr>
                <w:rFonts w:ascii="Times New Roman" w:hAnsi="Times New Roman"/>
                <w:noProof/>
                <w:color w:val="auto"/>
                <w:sz w:val="20"/>
                <w:szCs w:val="20"/>
              </w:rPr>
            </w:pPr>
            <w:r w:rsidRPr="009E28D7">
              <w:rPr>
                <w:rFonts w:ascii="Times New Roman" w:hAnsi="Times New Roman"/>
                <w:color w:val="auto"/>
                <w:sz w:val="20"/>
                <w:szCs w:val="20"/>
              </w:rPr>
              <w:t>Санитарно-защитные зоны</w:t>
            </w:r>
          </w:p>
        </w:tc>
        <w:tc>
          <w:tcPr>
            <w:tcW w:w="5244"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Федеральны</w:t>
            </w:r>
            <w:r w:rsidR="00C35B91" w:rsidRPr="009E28D7">
              <w:rPr>
                <w:rFonts w:ascii="Times New Roman" w:hAnsi="Times New Roman"/>
                <w:color w:val="auto"/>
                <w:sz w:val="20"/>
                <w:szCs w:val="20"/>
              </w:rPr>
              <w:t>й</w:t>
            </w:r>
            <w:r w:rsidRPr="009E28D7">
              <w:rPr>
                <w:rFonts w:ascii="Times New Roman" w:hAnsi="Times New Roman"/>
                <w:color w:val="auto"/>
                <w:sz w:val="20"/>
                <w:szCs w:val="20"/>
              </w:rPr>
              <w:t xml:space="preserve"> Зак</w:t>
            </w:r>
            <w:r w:rsidRPr="009E28D7">
              <w:rPr>
                <w:rFonts w:ascii="Times New Roman" w:hAnsi="Times New Roman"/>
                <w:color w:val="auto"/>
                <w:sz w:val="20"/>
                <w:szCs w:val="20"/>
              </w:rPr>
              <w:t>о</w:t>
            </w:r>
            <w:r w:rsidRPr="009E28D7">
              <w:rPr>
                <w:rFonts w:ascii="Times New Roman" w:hAnsi="Times New Roman"/>
                <w:color w:val="auto"/>
                <w:sz w:val="20"/>
                <w:szCs w:val="20"/>
              </w:rPr>
              <w:t>н  «О санитарно-эпидемиологическом благополучии населения» от 30.03.1999 г. № 52-ФЗ</w:t>
            </w:r>
            <w:r w:rsidR="00B4341C" w:rsidRPr="009E28D7">
              <w:rPr>
                <w:rFonts w:ascii="Times New Roman" w:hAnsi="Times New Roman"/>
                <w:color w:val="auto"/>
                <w:sz w:val="20"/>
                <w:szCs w:val="20"/>
              </w:rPr>
              <w:t xml:space="preserve"> (с изменениями на 13 июля 2020 года)</w:t>
            </w:r>
            <w:r w:rsidRPr="009E28D7">
              <w:rPr>
                <w:rFonts w:ascii="Times New Roman" w:hAnsi="Times New Roman"/>
                <w:color w:val="auto"/>
                <w:sz w:val="20"/>
                <w:szCs w:val="20"/>
              </w:rPr>
              <w:t>;</w:t>
            </w:r>
          </w:p>
          <w:p w:rsidR="00CA74B2" w:rsidRPr="009E28D7" w:rsidRDefault="00395ECF" w:rsidP="00C35B91">
            <w:pPr>
              <w:ind w:firstLine="0"/>
              <w:rPr>
                <w:rFonts w:ascii="Times New Roman" w:hAnsi="Times New Roman"/>
                <w:color w:val="auto"/>
                <w:sz w:val="20"/>
                <w:szCs w:val="20"/>
                <w:lang/>
              </w:rPr>
            </w:pPr>
            <w:r w:rsidRPr="009E28D7">
              <w:rPr>
                <w:rFonts w:ascii="Times New Roman" w:hAnsi="Times New Roman"/>
                <w:color w:val="auto"/>
                <w:sz w:val="20"/>
                <w:szCs w:val="20"/>
              </w:rPr>
              <w:t>2.2.1/2.1.1.1200-03 "Санитарно-защитные зоны и санитарная классификация предприятий, сооружений и иных объектов"</w:t>
            </w:r>
            <w:r w:rsidR="00C35B91" w:rsidRPr="009E28D7">
              <w:rPr>
                <w:rFonts w:ascii="Times New Roman" w:hAnsi="Times New Roman"/>
                <w:color w:val="auto"/>
                <w:sz w:val="20"/>
                <w:szCs w:val="20"/>
              </w:rPr>
              <w:t xml:space="preserve"> </w:t>
            </w:r>
            <w:r w:rsidRPr="009E28D7">
              <w:rPr>
                <w:rFonts w:ascii="Times New Roman" w:hAnsi="Times New Roman"/>
                <w:color w:val="auto"/>
                <w:sz w:val="20"/>
                <w:szCs w:val="20"/>
              </w:rPr>
              <w:t>(с изменениями на 25 апреля 2014 года)</w:t>
            </w:r>
            <w:r w:rsidRPr="009E28D7">
              <w:rPr>
                <w:rFonts w:ascii="Times New Roman" w:hAnsi="Times New Roman"/>
                <w:b/>
                <w:bCs/>
                <w:color w:val="auto"/>
                <w:sz w:val="20"/>
                <w:szCs w:val="20"/>
              </w:rPr>
              <w:t xml:space="preserve"> </w:t>
            </w:r>
          </w:p>
        </w:tc>
      </w:tr>
      <w:tr w:rsidR="00CA74B2" w:rsidRPr="009E28D7" w:rsidTr="00744688">
        <w:trPr>
          <w:trHeight w:val="275"/>
          <w:jc w:val="center"/>
        </w:trPr>
        <w:tc>
          <w:tcPr>
            <w:tcW w:w="4503"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Водоохранные зоны</w:t>
            </w:r>
          </w:p>
        </w:tc>
        <w:tc>
          <w:tcPr>
            <w:tcW w:w="5244" w:type="dxa"/>
          </w:tcPr>
          <w:p w:rsidR="00CA74B2" w:rsidRPr="009E28D7" w:rsidRDefault="00CA74B2" w:rsidP="009E28D7">
            <w:pPr>
              <w:ind w:firstLine="0"/>
              <w:rPr>
                <w:rFonts w:ascii="Times New Roman" w:hAnsi="Times New Roman"/>
                <w:color w:val="auto"/>
                <w:sz w:val="20"/>
                <w:szCs w:val="20"/>
              </w:rPr>
            </w:pPr>
            <w:r w:rsidRPr="009E28D7">
              <w:rPr>
                <w:rFonts w:ascii="Times New Roman" w:hAnsi="Times New Roman"/>
                <w:color w:val="auto"/>
                <w:sz w:val="20"/>
                <w:szCs w:val="20"/>
              </w:rPr>
              <w:t>«Водный кодекс РФ» от 03.06.2006</w:t>
            </w:r>
            <w:r w:rsidR="009E28D7">
              <w:rPr>
                <w:rFonts w:ascii="Times New Roman" w:hAnsi="Times New Roman"/>
                <w:color w:val="auto"/>
                <w:sz w:val="20"/>
                <w:szCs w:val="20"/>
              </w:rPr>
              <w:t xml:space="preserve"> </w:t>
            </w:r>
            <w:r w:rsidRPr="009E28D7">
              <w:rPr>
                <w:rFonts w:ascii="Times New Roman" w:hAnsi="Times New Roman"/>
                <w:color w:val="auto"/>
                <w:sz w:val="20"/>
                <w:szCs w:val="20"/>
              </w:rPr>
              <w:t>г. (</w:t>
            </w:r>
            <w:r w:rsidR="009E28D7" w:rsidRPr="009E28D7">
              <w:rPr>
                <w:rFonts w:ascii="Times New Roman" w:hAnsi="Times New Roman"/>
                <w:color w:val="auto"/>
                <w:sz w:val="20"/>
                <w:szCs w:val="20"/>
              </w:rPr>
              <w:t>(с изменениями на 24 апреля 2020 года)</w:t>
            </w:r>
          </w:p>
        </w:tc>
      </w:tr>
      <w:tr w:rsidR="00CA74B2" w:rsidRPr="009E28D7" w:rsidTr="00744688">
        <w:trPr>
          <w:trHeight w:val="630"/>
          <w:jc w:val="center"/>
        </w:trPr>
        <w:tc>
          <w:tcPr>
            <w:tcW w:w="4503"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Прибрежные защитные полосы</w:t>
            </w:r>
          </w:p>
        </w:tc>
        <w:tc>
          <w:tcPr>
            <w:tcW w:w="5244" w:type="dxa"/>
          </w:tcPr>
          <w:p w:rsidR="00CA74B2" w:rsidRPr="009E28D7" w:rsidRDefault="00B4341C" w:rsidP="00C35B91">
            <w:pPr>
              <w:ind w:firstLine="0"/>
              <w:rPr>
                <w:rFonts w:ascii="Times New Roman" w:hAnsi="Times New Roman"/>
                <w:color w:val="auto"/>
                <w:sz w:val="20"/>
                <w:szCs w:val="20"/>
              </w:rPr>
            </w:pPr>
            <w:r w:rsidRPr="009E28D7">
              <w:rPr>
                <w:rFonts w:ascii="Times New Roman" w:hAnsi="Times New Roman"/>
                <w:color w:val="auto"/>
                <w:sz w:val="20"/>
                <w:szCs w:val="20"/>
              </w:rPr>
              <w:t xml:space="preserve">"Водный кодекс Российской Федерации" от 03.06.2006 </w:t>
            </w:r>
            <w:r w:rsidR="00C35B91" w:rsidRPr="009E28D7">
              <w:rPr>
                <w:rFonts w:ascii="Times New Roman" w:hAnsi="Times New Roman"/>
                <w:color w:val="auto"/>
                <w:sz w:val="20"/>
                <w:szCs w:val="20"/>
              </w:rPr>
              <w:t>№</w:t>
            </w:r>
            <w:r w:rsidRPr="009E28D7">
              <w:rPr>
                <w:rFonts w:ascii="Times New Roman" w:hAnsi="Times New Roman"/>
                <w:color w:val="auto"/>
                <w:sz w:val="20"/>
                <w:szCs w:val="20"/>
              </w:rPr>
              <w:t xml:space="preserve"> 74-ФЗ (ред. от 24.04.2020) (с изм. и доп., вступ. в силу с 14.06.2020)</w:t>
            </w:r>
          </w:p>
        </w:tc>
      </w:tr>
      <w:tr w:rsidR="00CA74B2" w:rsidRPr="009E28D7" w:rsidTr="00744688">
        <w:trPr>
          <w:trHeight w:val="630"/>
          <w:jc w:val="center"/>
        </w:trPr>
        <w:tc>
          <w:tcPr>
            <w:tcW w:w="4503"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noProof/>
                <w:color w:val="auto"/>
                <w:sz w:val="20"/>
                <w:szCs w:val="20"/>
              </w:rPr>
              <w:t>Зоны санитарной охраны источников  водоснабжения</w:t>
            </w:r>
          </w:p>
        </w:tc>
        <w:tc>
          <w:tcPr>
            <w:tcW w:w="5244" w:type="dxa"/>
          </w:tcPr>
          <w:p w:rsidR="00597255" w:rsidRPr="009E28D7" w:rsidRDefault="00597255"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СанПиН 2.1.4.1110-02  (с изменениями на 25 сентября 2014 года) </w:t>
            </w:r>
            <w:r w:rsidR="00B4341C" w:rsidRPr="009E28D7">
              <w:rPr>
                <w:rFonts w:ascii="Times New Roman" w:hAnsi="Times New Roman"/>
                <w:color w:val="auto"/>
                <w:sz w:val="20"/>
                <w:szCs w:val="20"/>
              </w:rPr>
              <w:t xml:space="preserve">"Зоны санитарной охраны источников водоснабжения и водопроводов питьевого назначения. </w:t>
            </w:r>
          </w:p>
          <w:p w:rsidR="00CA74B2" w:rsidRPr="009E28D7" w:rsidRDefault="00B4341C" w:rsidP="00C35B91">
            <w:pPr>
              <w:ind w:firstLine="0"/>
              <w:rPr>
                <w:rFonts w:ascii="Times New Roman" w:hAnsi="Times New Roman"/>
                <w:color w:val="auto"/>
                <w:sz w:val="20"/>
                <w:szCs w:val="20"/>
              </w:rPr>
            </w:pPr>
            <w:r w:rsidRPr="009E28D7">
              <w:rPr>
                <w:rFonts w:ascii="Times New Roman" w:hAnsi="Times New Roman"/>
                <w:color w:val="auto"/>
                <w:sz w:val="20"/>
                <w:szCs w:val="20"/>
              </w:rPr>
              <w:t xml:space="preserve">СП 31.13330.2012 Водоснабжение. Наружные сети и сооружения. Актуализированная редакция СНиП 2.04.02-84* (с Изменениями </w:t>
            </w:r>
            <w:r w:rsidR="00C35B91" w:rsidRPr="009E28D7">
              <w:rPr>
                <w:rFonts w:ascii="Times New Roman" w:hAnsi="Times New Roman"/>
                <w:color w:val="auto"/>
                <w:sz w:val="20"/>
                <w:szCs w:val="20"/>
              </w:rPr>
              <w:t>№</w:t>
            </w:r>
            <w:r w:rsidRPr="009E28D7">
              <w:rPr>
                <w:rFonts w:ascii="Times New Roman" w:hAnsi="Times New Roman"/>
                <w:color w:val="auto"/>
                <w:sz w:val="20"/>
                <w:szCs w:val="20"/>
              </w:rPr>
              <w:t xml:space="preserve"> 1-5)</w:t>
            </w:r>
          </w:p>
        </w:tc>
      </w:tr>
      <w:tr w:rsidR="00CA74B2" w:rsidRPr="009E28D7" w:rsidTr="00744688">
        <w:trPr>
          <w:trHeight w:val="630"/>
          <w:jc w:val="center"/>
        </w:trPr>
        <w:tc>
          <w:tcPr>
            <w:tcW w:w="4503" w:type="dxa"/>
          </w:tcPr>
          <w:p w:rsidR="00CA74B2" w:rsidRPr="009E28D7" w:rsidRDefault="00CA74B2" w:rsidP="00CA74B2">
            <w:pPr>
              <w:ind w:firstLine="0"/>
              <w:rPr>
                <w:rFonts w:ascii="Times New Roman" w:hAnsi="Times New Roman"/>
                <w:noProof/>
                <w:color w:val="auto"/>
                <w:sz w:val="20"/>
                <w:szCs w:val="20"/>
              </w:rPr>
            </w:pPr>
            <w:r w:rsidRPr="009E28D7">
              <w:rPr>
                <w:rStyle w:val="FontStyle87"/>
                <w:color w:val="auto"/>
                <w:sz w:val="20"/>
                <w:szCs w:val="20"/>
              </w:rPr>
              <w:t>Охранные зоны канализационных систем и сооружений</w:t>
            </w:r>
          </w:p>
        </w:tc>
        <w:tc>
          <w:tcPr>
            <w:tcW w:w="5244"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МДК   3-02.2001.   Правила технической эксплуатации    систем    и сооружений коммунального       водоснабжения и канализации</w:t>
            </w:r>
          </w:p>
        </w:tc>
      </w:tr>
      <w:tr w:rsidR="00CA74B2" w:rsidRPr="009E28D7" w:rsidTr="009E28D7">
        <w:trPr>
          <w:trHeight w:val="470"/>
          <w:jc w:val="center"/>
        </w:trPr>
        <w:tc>
          <w:tcPr>
            <w:tcW w:w="4503" w:type="dxa"/>
          </w:tcPr>
          <w:p w:rsidR="00CA74B2" w:rsidRPr="009E28D7" w:rsidRDefault="00CA74B2" w:rsidP="00CA74B2">
            <w:pPr>
              <w:ind w:firstLine="0"/>
              <w:rPr>
                <w:rStyle w:val="FontStyle87"/>
                <w:color w:val="auto"/>
                <w:sz w:val="20"/>
                <w:szCs w:val="20"/>
              </w:rPr>
            </w:pPr>
            <w:r w:rsidRPr="009E28D7">
              <w:rPr>
                <w:rStyle w:val="FontStyle87"/>
                <w:color w:val="auto"/>
                <w:sz w:val="20"/>
                <w:szCs w:val="20"/>
              </w:rPr>
              <w:t>Охранные зоны магистральных</w:t>
            </w:r>
          </w:p>
          <w:p w:rsidR="00CA74B2" w:rsidRPr="009E28D7" w:rsidRDefault="00CA74B2" w:rsidP="00CA74B2">
            <w:pPr>
              <w:ind w:firstLine="0"/>
              <w:rPr>
                <w:rStyle w:val="FontStyle87"/>
                <w:color w:val="auto"/>
                <w:sz w:val="20"/>
                <w:szCs w:val="20"/>
              </w:rPr>
            </w:pPr>
            <w:r w:rsidRPr="009E28D7">
              <w:rPr>
                <w:rStyle w:val="FontStyle87"/>
                <w:color w:val="auto"/>
                <w:sz w:val="20"/>
                <w:szCs w:val="20"/>
              </w:rPr>
              <w:t>трубопроводов</w:t>
            </w:r>
          </w:p>
        </w:tc>
        <w:tc>
          <w:tcPr>
            <w:tcW w:w="5244" w:type="dxa"/>
          </w:tcPr>
          <w:p w:rsidR="00CA74B2" w:rsidRPr="009E28D7" w:rsidRDefault="00CA74B2" w:rsidP="00CA74B2">
            <w:pPr>
              <w:ind w:firstLine="0"/>
              <w:rPr>
                <w:rFonts w:ascii="Times New Roman" w:hAnsi="Times New Roman"/>
                <w:color w:val="auto"/>
                <w:sz w:val="20"/>
                <w:szCs w:val="20"/>
              </w:rPr>
            </w:pPr>
            <w:r w:rsidRPr="009E28D7">
              <w:rPr>
                <w:rFonts w:ascii="Times New Roman" w:hAnsi="Times New Roman"/>
                <w:color w:val="auto"/>
                <w:sz w:val="20"/>
                <w:szCs w:val="20"/>
              </w:rPr>
              <w:t>Правила        охраны магистральных трубопроводов, утвержденные Минтопэнерго РФ 29.04.1992,</w:t>
            </w:r>
            <w:r w:rsidR="001F6F76" w:rsidRPr="009E28D7">
              <w:rPr>
                <w:rFonts w:ascii="Times New Roman" w:hAnsi="Times New Roman"/>
                <w:color w:val="auto"/>
                <w:sz w:val="20"/>
                <w:szCs w:val="20"/>
              </w:rPr>
              <w:t xml:space="preserve"> </w:t>
            </w:r>
            <w:r w:rsidRPr="009E28D7">
              <w:rPr>
                <w:rFonts w:ascii="Times New Roman" w:hAnsi="Times New Roman"/>
                <w:color w:val="auto"/>
                <w:sz w:val="20"/>
                <w:szCs w:val="20"/>
              </w:rPr>
              <w:t>Постановлением Госгортехнадзора РФ от 22.04.1992</w:t>
            </w:r>
            <w:r w:rsidR="009E28D7">
              <w:rPr>
                <w:rFonts w:ascii="Times New Roman" w:hAnsi="Times New Roman"/>
                <w:color w:val="auto"/>
                <w:sz w:val="20"/>
                <w:szCs w:val="20"/>
              </w:rPr>
              <w:t xml:space="preserve"> </w:t>
            </w:r>
            <w:r w:rsidRPr="009E28D7">
              <w:rPr>
                <w:rFonts w:ascii="Times New Roman" w:hAnsi="Times New Roman"/>
                <w:color w:val="auto"/>
                <w:sz w:val="20"/>
                <w:szCs w:val="20"/>
              </w:rPr>
              <w:t xml:space="preserve">г. № 9; </w:t>
            </w:r>
          </w:p>
          <w:p w:rsidR="00597255" w:rsidRPr="009E28D7" w:rsidRDefault="00597255" w:rsidP="00CA74B2">
            <w:pPr>
              <w:ind w:firstLine="0"/>
              <w:rPr>
                <w:rFonts w:ascii="Times New Roman" w:hAnsi="Times New Roman"/>
                <w:color w:val="auto"/>
                <w:sz w:val="20"/>
                <w:szCs w:val="20"/>
              </w:rPr>
            </w:pPr>
            <w:r w:rsidRPr="009E28D7">
              <w:rPr>
                <w:rFonts w:ascii="Times New Roman" w:hAnsi="Times New Roman"/>
                <w:color w:val="auto"/>
                <w:sz w:val="20"/>
                <w:szCs w:val="20"/>
              </w:rPr>
              <w:t>РД 39-30-114-78 Правила технической эксплуатации магистральных нефтепроводов</w:t>
            </w:r>
          </w:p>
        </w:tc>
      </w:tr>
      <w:tr w:rsidR="00CA74B2" w:rsidRPr="00C35B91" w:rsidTr="00744688">
        <w:trPr>
          <w:trHeight w:val="630"/>
          <w:jc w:val="center"/>
        </w:trPr>
        <w:tc>
          <w:tcPr>
            <w:tcW w:w="4503" w:type="dxa"/>
          </w:tcPr>
          <w:p w:rsidR="00CA74B2" w:rsidRPr="009E28D7" w:rsidRDefault="00CA74B2" w:rsidP="00CA74B2">
            <w:pPr>
              <w:ind w:firstLine="0"/>
              <w:rPr>
                <w:rStyle w:val="FontStyle87"/>
                <w:color w:val="auto"/>
                <w:sz w:val="20"/>
                <w:szCs w:val="20"/>
              </w:rPr>
            </w:pPr>
            <w:r w:rsidRPr="009E28D7">
              <w:rPr>
                <w:rStyle w:val="FontStyle87"/>
                <w:color w:val="auto"/>
                <w:sz w:val="20"/>
                <w:szCs w:val="20"/>
              </w:rPr>
              <w:t>Придорожные полосы автомобильных дорог</w:t>
            </w:r>
          </w:p>
        </w:tc>
        <w:tc>
          <w:tcPr>
            <w:tcW w:w="5244" w:type="dxa"/>
          </w:tcPr>
          <w:p w:rsidR="00597255" w:rsidRPr="009E28D7" w:rsidRDefault="00CA74B2"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Федеральный закон 8 ноября 2007 года </w:t>
            </w:r>
            <w:r w:rsidR="009E28D7">
              <w:rPr>
                <w:rFonts w:ascii="Times New Roman" w:hAnsi="Times New Roman"/>
                <w:color w:val="auto"/>
                <w:sz w:val="20"/>
                <w:szCs w:val="20"/>
              </w:rPr>
              <w:t>№</w:t>
            </w:r>
            <w:r w:rsidRPr="009E28D7">
              <w:rPr>
                <w:rFonts w:ascii="Times New Roman" w:hAnsi="Times New Roman"/>
                <w:color w:val="auto"/>
                <w:sz w:val="20"/>
                <w:szCs w:val="20"/>
              </w:rPr>
              <w:t xml:space="preserve"> 257-ФЗ</w:t>
            </w:r>
            <w:r w:rsidR="00597255" w:rsidRPr="009E28D7">
              <w:rPr>
                <w:rFonts w:ascii="Times New Roman" w:hAnsi="Times New Roman"/>
                <w:color w:val="auto"/>
                <w:sz w:val="20"/>
                <w:szCs w:val="20"/>
              </w:rPr>
              <w:t xml:space="preserve"> (с изменениями и дополнениями) </w:t>
            </w:r>
          </w:p>
          <w:p w:rsidR="001F6F76" w:rsidRPr="009E28D7" w:rsidRDefault="00CA74B2"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1F6F76" w:rsidRPr="009E28D7">
              <w:rPr>
                <w:rFonts w:ascii="Times New Roman" w:hAnsi="Times New Roman"/>
                <w:color w:val="auto"/>
                <w:sz w:val="20"/>
                <w:szCs w:val="20"/>
              </w:rPr>
              <w:t>.</w:t>
            </w:r>
          </w:p>
          <w:p w:rsidR="001F6F76" w:rsidRPr="009E28D7" w:rsidRDefault="00CA74B2" w:rsidP="009A0012">
            <w:pPr>
              <w:ind w:firstLine="0"/>
              <w:rPr>
                <w:rFonts w:ascii="Times New Roman" w:hAnsi="Times New Roman"/>
                <w:color w:val="auto"/>
                <w:sz w:val="20"/>
                <w:szCs w:val="20"/>
              </w:rPr>
            </w:pPr>
            <w:r w:rsidRPr="009E28D7">
              <w:rPr>
                <w:rFonts w:ascii="Times New Roman" w:hAnsi="Times New Roman"/>
                <w:color w:val="auto"/>
                <w:sz w:val="20"/>
                <w:szCs w:val="20"/>
              </w:rPr>
              <w:t xml:space="preserve"> Приказ Минтранса РФ от 13.01.2010 </w:t>
            </w:r>
            <w:r w:rsidR="009E28D7">
              <w:rPr>
                <w:rFonts w:ascii="Times New Roman" w:hAnsi="Times New Roman"/>
                <w:color w:val="auto"/>
                <w:sz w:val="20"/>
                <w:szCs w:val="20"/>
              </w:rPr>
              <w:t>№</w:t>
            </w:r>
            <w:r w:rsidRPr="009E28D7">
              <w:rPr>
                <w:rFonts w:ascii="Times New Roman" w:hAnsi="Times New Roman"/>
                <w:color w:val="auto"/>
                <w:sz w:val="20"/>
                <w:szCs w:val="20"/>
              </w:rPr>
              <w:t>4</w:t>
            </w:r>
            <w:r w:rsidR="00597255" w:rsidRPr="009E28D7">
              <w:rPr>
                <w:rFonts w:ascii="Times New Roman" w:hAnsi="Times New Roman"/>
                <w:color w:val="auto"/>
                <w:sz w:val="20"/>
                <w:szCs w:val="20"/>
              </w:rPr>
              <w:t xml:space="preserve"> (с изменениями на 3 апреля 2018 года)</w:t>
            </w:r>
            <w:r w:rsidRPr="009E28D7">
              <w:rPr>
                <w:rFonts w:ascii="Times New Roman" w:hAnsi="Times New Roman"/>
                <w:color w:val="auto"/>
                <w:sz w:val="20"/>
                <w:szCs w:val="20"/>
              </w:rPr>
              <w:t xml:space="preserve"> "Об установлении и использовании придорожных полос автомобильных дорог федерального значения" </w:t>
            </w:r>
          </w:p>
          <w:p w:rsidR="00CA74B2" w:rsidRPr="00C35B91" w:rsidRDefault="00CA74B2" w:rsidP="009E28D7">
            <w:pPr>
              <w:ind w:firstLine="0"/>
              <w:rPr>
                <w:rFonts w:ascii="Times New Roman" w:hAnsi="Times New Roman"/>
                <w:color w:val="auto"/>
                <w:sz w:val="20"/>
                <w:szCs w:val="20"/>
              </w:rPr>
            </w:pPr>
            <w:r w:rsidRPr="009E28D7">
              <w:rPr>
                <w:rFonts w:ascii="Times New Roman" w:hAnsi="Times New Roman"/>
                <w:color w:val="auto"/>
                <w:sz w:val="20"/>
                <w:szCs w:val="20"/>
              </w:rPr>
              <w:t xml:space="preserve">Постановление Администрации Новгородской области от 26 июня 2008 г. № 219 </w:t>
            </w:r>
            <w:r w:rsidR="00597255" w:rsidRPr="009E28D7">
              <w:rPr>
                <w:rFonts w:ascii="Times New Roman" w:hAnsi="Times New Roman"/>
                <w:color w:val="auto"/>
                <w:sz w:val="20"/>
                <w:szCs w:val="20"/>
              </w:rPr>
              <w:t>(с изменениями на 3 августа 2020 года)</w:t>
            </w:r>
            <w:r w:rsidR="009E28D7">
              <w:rPr>
                <w:rFonts w:ascii="Times New Roman" w:hAnsi="Times New Roman"/>
                <w:color w:val="auto"/>
                <w:sz w:val="20"/>
                <w:szCs w:val="20"/>
              </w:rPr>
              <w:t xml:space="preserve"> </w:t>
            </w:r>
            <w:r w:rsidR="00597255" w:rsidRPr="009E28D7">
              <w:rPr>
                <w:rFonts w:ascii="Times New Roman" w:hAnsi="Times New Roman"/>
                <w:color w:val="auto"/>
                <w:sz w:val="20"/>
                <w:szCs w:val="20"/>
              </w:rPr>
              <w:t xml:space="preserve"> </w:t>
            </w:r>
            <w:r w:rsidRPr="009E28D7">
              <w:rPr>
                <w:rFonts w:ascii="Times New Roman" w:hAnsi="Times New Roman"/>
                <w:color w:val="auto"/>
                <w:sz w:val="20"/>
                <w:szCs w:val="20"/>
              </w:rPr>
              <w:t>«Об утверждении Порядка установления и использования придорожных полос автомобильных дорог регионального  или межмуниципального значения»</w:t>
            </w:r>
            <w:r w:rsidRPr="00C35B91">
              <w:rPr>
                <w:rFonts w:ascii="Times New Roman" w:hAnsi="Times New Roman"/>
                <w:color w:val="auto"/>
                <w:sz w:val="20"/>
                <w:szCs w:val="20"/>
              </w:rPr>
              <w:t xml:space="preserve">   </w:t>
            </w:r>
          </w:p>
        </w:tc>
      </w:tr>
    </w:tbl>
    <w:p w:rsidR="00CA74B2" w:rsidRPr="00264FCF" w:rsidRDefault="00CA74B2" w:rsidP="00264FCF">
      <w:pPr>
        <w:pStyle w:val="ConsPlusNormal"/>
        <w:widowControl/>
        <w:ind w:firstLine="709"/>
        <w:rPr>
          <w:rFonts w:ascii="Times New Roman" w:hAnsi="Times New Roman" w:cs="Times New Roman"/>
          <w:sz w:val="24"/>
          <w:szCs w:val="24"/>
          <w:highlight w:val="yellow"/>
        </w:rPr>
      </w:pPr>
    </w:p>
    <w:p w:rsidR="00434EB0" w:rsidRDefault="00434EB0" w:rsidP="00434EB0">
      <w:pPr>
        <w:rPr>
          <w:rFonts w:ascii="Times New Roman" w:hAnsi="Times New Roman"/>
          <w:color w:val="auto"/>
          <w:sz w:val="24"/>
          <w:szCs w:val="24"/>
        </w:rPr>
      </w:pPr>
      <w:bookmarkStart w:id="74" w:name="_Toc443319175"/>
      <w:r w:rsidRPr="009E28D7">
        <w:rPr>
          <w:rFonts w:ascii="Times New Roman" w:hAnsi="Times New Roman"/>
          <w:color w:val="auto"/>
          <w:sz w:val="24"/>
          <w:szCs w:val="24"/>
        </w:rPr>
        <w:t>На территории Валдайского муниципального района находятся  территории, для которых установлен особый режим использования. Перечни объектов, наличие которых обусловило установление таких режимов, приведены ниже:</w:t>
      </w:r>
      <w:r w:rsidRPr="00A80E91">
        <w:rPr>
          <w:rFonts w:ascii="Times New Roman" w:hAnsi="Times New Roman"/>
          <w:color w:val="auto"/>
          <w:sz w:val="24"/>
          <w:szCs w:val="24"/>
        </w:rPr>
        <w:t xml:space="preserve"> </w:t>
      </w:r>
    </w:p>
    <w:p w:rsidR="00434EB0" w:rsidRDefault="00434EB0" w:rsidP="001F6F76">
      <w:pPr>
        <w:numPr>
          <w:ilvl w:val="0"/>
          <w:numId w:val="1"/>
        </w:numPr>
        <w:ind w:firstLine="720"/>
        <w:rPr>
          <w:rFonts w:ascii="Times New Roman" w:hAnsi="Times New Roman"/>
          <w:b/>
          <w:i/>
          <w:sz w:val="24"/>
          <w:szCs w:val="24"/>
          <w:lang w:eastAsia="ru-RU"/>
        </w:rPr>
      </w:pPr>
      <w:r w:rsidRPr="00A80E91">
        <w:rPr>
          <w:rFonts w:ascii="Times New Roman" w:hAnsi="Times New Roman"/>
          <w:b/>
          <w:i/>
          <w:sz w:val="24"/>
          <w:szCs w:val="24"/>
          <w:lang w:eastAsia="ru-RU"/>
        </w:rPr>
        <w:t>- водоохранные зоны и береговые защитные полосы</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 Водным Кодексом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соответствии с Водным Кодексом Российской Федерации  устанавливается ширина водоохраной зоны рек или ручьев протяженностью:</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1) до десяти километров - в размере пятидесяти метров;</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 от десяти до пятидесяти километров – в размере ста метров;</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3) от пятидесяти километров и более – в размере двухсот метров.</w:t>
      </w:r>
    </w:p>
    <w:p w:rsidR="00744688" w:rsidRPr="009E28D7" w:rsidRDefault="00744688" w:rsidP="00744688">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44688" w:rsidRPr="009E28D7" w:rsidRDefault="00744688" w:rsidP="00744688">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44688" w:rsidRPr="009E28D7" w:rsidRDefault="00744688" w:rsidP="00744688">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5A16C4" w:rsidRPr="009E28D7" w:rsidRDefault="005A16C4" w:rsidP="005A16C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Размер водоохраной зоны рек</w:t>
      </w:r>
      <w:r w:rsidR="004B4394" w:rsidRPr="009E28D7">
        <w:rPr>
          <w:rFonts w:ascii="Times New Roman" w:hAnsi="Times New Roman"/>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7"/>
        <w:gridCol w:w="2390"/>
        <w:gridCol w:w="3292"/>
        <w:gridCol w:w="1886"/>
      </w:tblGrid>
      <w:tr w:rsidR="005A16C4" w:rsidRPr="009E28D7" w:rsidTr="004B4394">
        <w:trPr>
          <w:cantSplit/>
          <w:trHeight w:val="433"/>
          <w:tblHeader/>
          <w:jc w:val="center"/>
        </w:trPr>
        <w:tc>
          <w:tcPr>
            <w:tcW w:w="1248" w:type="pct"/>
            <w:shd w:val="clear" w:color="auto" w:fill="auto"/>
            <w:vAlign w:val="center"/>
          </w:tcPr>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Название реки, озера</w:t>
            </w:r>
          </w:p>
        </w:tc>
        <w:tc>
          <w:tcPr>
            <w:tcW w:w="1185" w:type="pct"/>
            <w:shd w:val="clear" w:color="auto" w:fill="auto"/>
            <w:vAlign w:val="center"/>
          </w:tcPr>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Длина реки</w:t>
            </w:r>
            <w:r w:rsidRPr="009E28D7">
              <w:rPr>
                <w:rFonts w:ascii="Times New Roman" w:hAnsi="Times New Roman"/>
                <w:sz w:val="20"/>
                <w:szCs w:val="20"/>
              </w:rPr>
              <w:t>/</w:t>
            </w:r>
            <w:r w:rsidRPr="009E28D7">
              <w:rPr>
                <w:rFonts w:ascii="Times New Roman" w:hAnsi="Times New Roman"/>
                <w:b/>
                <w:sz w:val="20"/>
                <w:szCs w:val="20"/>
              </w:rPr>
              <w:t>площадь водосбора</w:t>
            </w:r>
            <w:r w:rsidRPr="009E28D7">
              <w:rPr>
                <w:rFonts w:ascii="Times New Roman" w:hAnsi="Times New Roman"/>
                <w:b/>
                <w:color w:val="auto"/>
                <w:sz w:val="20"/>
                <w:szCs w:val="20"/>
              </w:rPr>
              <w:t>, км</w:t>
            </w:r>
            <w:r w:rsidRPr="009E28D7">
              <w:rPr>
                <w:rFonts w:ascii="Times New Roman" w:hAnsi="Times New Roman"/>
                <w:b/>
                <w:sz w:val="20"/>
                <w:szCs w:val="20"/>
              </w:rPr>
              <w:t>/км</w:t>
            </w:r>
            <w:r w:rsidRPr="009E28D7">
              <w:rPr>
                <w:rFonts w:ascii="Times New Roman" w:hAnsi="Times New Roman"/>
                <w:b/>
                <w:sz w:val="20"/>
                <w:szCs w:val="20"/>
                <w:vertAlign w:val="superscript"/>
              </w:rPr>
              <w:t>2</w:t>
            </w:r>
            <w:r w:rsidRPr="009E28D7">
              <w:rPr>
                <w:rFonts w:ascii="Times New Roman" w:hAnsi="Times New Roman"/>
                <w:b/>
                <w:color w:val="auto"/>
                <w:sz w:val="20"/>
                <w:szCs w:val="20"/>
              </w:rPr>
              <w:t>;</w:t>
            </w:r>
          </w:p>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Площадь озера, км</w:t>
            </w:r>
            <w:r w:rsidRPr="009E28D7">
              <w:rPr>
                <w:rFonts w:ascii="Times New Roman" w:hAnsi="Times New Roman"/>
                <w:b/>
                <w:color w:val="auto"/>
                <w:sz w:val="20"/>
                <w:szCs w:val="20"/>
                <w:vertAlign w:val="superscript"/>
              </w:rPr>
              <w:t>2</w:t>
            </w:r>
          </w:p>
        </w:tc>
        <w:tc>
          <w:tcPr>
            <w:tcW w:w="1632" w:type="pct"/>
            <w:shd w:val="clear" w:color="auto" w:fill="auto"/>
            <w:vAlign w:val="center"/>
          </w:tcPr>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Куда впадает и с какого берега</w:t>
            </w:r>
          </w:p>
        </w:tc>
        <w:tc>
          <w:tcPr>
            <w:tcW w:w="935" w:type="pct"/>
            <w:shd w:val="clear" w:color="auto" w:fill="auto"/>
            <w:vAlign w:val="center"/>
          </w:tcPr>
          <w:p w:rsidR="005A16C4" w:rsidRPr="009E28D7" w:rsidRDefault="005A16C4" w:rsidP="005A16C4">
            <w:pPr>
              <w:ind w:firstLine="5"/>
              <w:jc w:val="center"/>
              <w:rPr>
                <w:rFonts w:ascii="Times New Roman" w:hAnsi="Times New Roman"/>
                <w:b/>
                <w:color w:val="auto"/>
                <w:sz w:val="20"/>
                <w:szCs w:val="20"/>
              </w:rPr>
            </w:pPr>
            <w:r w:rsidRPr="009E28D7">
              <w:rPr>
                <w:rFonts w:ascii="Times New Roman" w:hAnsi="Times New Roman"/>
                <w:b/>
                <w:color w:val="auto"/>
                <w:sz w:val="20"/>
                <w:szCs w:val="20"/>
              </w:rPr>
              <w:t>Водоохранная зона, м</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Березайка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lang w:val="en-US"/>
              </w:rPr>
            </w:pPr>
            <w:r w:rsidRPr="009E28D7">
              <w:rPr>
                <w:rFonts w:ascii="Times New Roman" w:hAnsi="Times New Roman"/>
                <w:sz w:val="20"/>
                <w:szCs w:val="20"/>
              </w:rPr>
              <w:t>150</w:t>
            </w:r>
            <w:r w:rsidRPr="009E28D7">
              <w:rPr>
                <w:rFonts w:ascii="Times New Roman" w:hAnsi="Times New Roman"/>
                <w:sz w:val="20"/>
                <w:szCs w:val="20"/>
                <w:lang w:val="en-US"/>
              </w:rPr>
              <w:t>/3230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389 км по лв. берегу р. Мста</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 xml:space="preserve">Река Валдайка </w:t>
            </w:r>
          </w:p>
        </w:tc>
        <w:tc>
          <w:tcPr>
            <w:tcW w:w="1185" w:type="pct"/>
            <w:vAlign w:val="center"/>
          </w:tcPr>
          <w:p w:rsidR="005A16C4" w:rsidRPr="009E28D7" w:rsidRDefault="005A16C4" w:rsidP="005A16C4">
            <w:pPr>
              <w:ind w:firstLine="5"/>
              <w:jc w:val="center"/>
              <w:rPr>
                <w:rFonts w:ascii="Times New Roman" w:hAnsi="Times New Roman"/>
                <w:color w:val="auto"/>
                <w:sz w:val="20"/>
                <w:szCs w:val="20"/>
                <w:lang w:val="en-US"/>
              </w:rPr>
            </w:pPr>
            <w:r w:rsidRPr="009E28D7">
              <w:rPr>
                <w:rFonts w:ascii="Times New Roman" w:hAnsi="Times New Roman"/>
                <w:sz w:val="20"/>
                <w:szCs w:val="20"/>
                <w:lang w:val="en-US"/>
              </w:rPr>
              <w:t>50/783</w:t>
            </w:r>
          </w:p>
        </w:tc>
        <w:tc>
          <w:tcPr>
            <w:tcW w:w="1632"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 xml:space="preserve">приток </w:t>
            </w:r>
            <w:hyperlink r:id="rId101" w:tooltip="Березайка (река)" w:history="1">
              <w:r w:rsidRPr="009E28D7">
                <w:rPr>
                  <w:rFonts w:ascii="Times New Roman" w:hAnsi="Times New Roman"/>
                  <w:sz w:val="20"/>
                  <w:szCs w:val="20"/>
                </w:rPr>
                <w:t>Березайки</w:t>
              </w:r>
            </w:hyperlink>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Лужонка</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50</w:t>
            </w:r>
            <w:r w:rsidRPr="009E28D7">
              <w:rPr>
                <w:rFonts w:ascii="Times New Roman" w:hAnsi="Times New Roman"/>
                <w:sz w:val="20"/>
                <w:szCs w:val="20"/>
                <w:lang w:val="en-US"/>
              </w:rPr>
              <w:t>/</w:t>
            </w:r>
            <w:r w:rsidRPr="009E28D7">
              <w:rPr>
                <w:rFonts w:ascii="Times New Roman" w:hAnsi="Times New Roman"/>
                <w:sz w:val="20"/>
                <w:szCs w:val="20"/>
              </w:rPr>
              <w:t>322</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40,9 км по лв. берегу р. Полометь</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4B4394" w:rsidRPr="009E28D7" w:rsidTr="004B4394">
        <w:trPr>
          <w:cantSplit/>
          <w:trHeight w:val="20"/>
          <w:jc w:val="center"/>
        </w:trPr>
        <w:tc>
          <w:tcPr>
            <w:tcW w:w="1248" w:type="pct"/>
            <w:vAlign w:val="center"/>
          </w:tcPr>
          <w:p w:rsidR="004B4394" w:rsidRPr="009E28D7" w:rsidRDefault="004B4394" w:rsidP="004B4394">
            <w:pPr>
              <w:ind w:firstLine="5"/>
              <w:jc w:val="left"/>
              <w:rPr>
                <w:rFonts w:ascii="Times New Roman" w:hAnsi="Times New Roman"/>
                <w:color w:val="auto"/>
                <w:sz w:val="20"/>
                <w:szCs w:val="20"/>
              </w:rPr>
            </w:pPr>
            <w:r w:rsidRPr="009E28D7">
              <w:rPr>
                <w:rFonts w:ascii="Times New Roman" w:hAnsi="Times New Roman"/>
                <w:sz w:val="20"/>
                <w:szCs w:val="20"/>
              </w:rPr>
              <w:t>Река Полометь</w:t>
            </w:r>
          </w:p>
        </w:tc>
        <w:tc>
          <w:tcPr>
            <w:tcW w:w="1185" w:type="pct"/>
            <w:vAlign w:val="center"/>
          </w:tcPr>
          <w:p w:rsidR="004B4394" w:rsidRPr="009E28D7" w:rsidRDefault="004B4394" w:rsidP="004B4394">
            <w:pPr>
              <w:ind w:firstLine="5"/>
              <w:jc w:val="center"/>
              <w:rPr>
                <w:rFonts w:ascii="Times New Roman" w:hAnsi="Times New Roman"/>
                <w:sz w:val="20"/>
                <w:szCs w:val="20"/>
              </w:rPr>
            </w:pPr>
            <w:r w:rsidRPr="009E28D7">
              <w:rPr>
                <w:rFonts w:ascii="Times New Roman" w:hAnsi="Times New Roman"/>
                <w:sz w:val="20"/>
                <w:szCs w:val="20"/>
              </w:rPr>
              <w:t>150</w:t>
            </w:r>
            <w:r w:rsidRPr="009E28D7">
              <w:rPr>
                <w:rFonts w:ascii="Times New Roman" w:hAnsi="Times New Roman"/>
                <w:sz w:val="20"/>
                <w:szCs w:val="20"/>
                <w:lang w:val="en-US"/>
              </w:rPr>
              <w:t>/</w:t>
            </w:r>
            <w:r w:rsidRPr="009E28D7">
              <w:rPr>
                <w:rFonts w:ascii="Times New Roman" w:hAnsi="Times New Roman"/>
                <w:sz w:val="20"/>
                <w:szCs w:val="20"/>
              </w:rPr>
              <w:t>2767</w:t>
            </w:r>
          </w:p>
        </w:tc>
        <w:tc>
          <w:tcPr>
            <w:tcW w:w="1632" w:type="pct"/>
            <w:vAlign w:val="center"/>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sz w:val="20"/>
                <w:szCs w:val="20"/>
              </w:rPr>
              <w:t>111 км по пр. берегу р. Пола</w:t>
            </w:r>
          </w:p>
        </w:tc>
        <w:tc>
          <w:tcPr>
            <w:tcW w:w="935" w:type="pct"/>
            <w:vAlign w:val="center"/>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4B4394" w:rsidRPr="009E28D7" w:rsidTr="004B4394">
        <w:trPr>
          <w:cantSplit/>
          <w:trHeight w:val="20"/>
          <w:jc w:val="center"/>
        </w:trPr>
        <w:tc>
          <w:tcPr>
            <w:tcW w:w="1248" w:type="pct"/>
            <w:vAlign w:val="center"/>
          </w:tcPr>
          <w:p w:rsidR="004B4394" w:rsidRPr="009E28D7" w:rsidRDefault="004B4394" w:rsidP="004B4394">
            <w:pPr>
              <w:ind w:firstLine="5"/>
              <w:jc w:val="left"/>
              <w:rPr>
                <w:rFonts w:ascii="Times New Roman" w:hAnsi="Times New Roman"/>
                <w:sz w:val="20"/>
                <w:szCs w:val="20"/>
              </w:rPr>
            </w:pPr>
            <w:r w:rsidRPr="009E28D7">
              <w:rPr>
                <w:rFonts w:ascii="Times New Roman" w:hAnsi="Times New Roman"/>
                <w:sz w:val="20"/>
                <w:szCs w:val="20"/>
              </w:rPr>
              <w:t>Река Шегринка (Щегринка, Щегрина)</w:t>
            </w:r>
          </w:p>
        </w:tc>
        <w:tc>
          <w:tcPr>
            <w:tcW w:w="1185" w:type="pct"/>
            <w:vAlign w:val="center"/>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sz w:val="20"/>
                <w:szCs w:val="20"/>
              </w:rPr>
              <w:t>74</w:t>
            </w:r>
            <w:r w:rsidRPr="009E28D7">
              <w:rPr>
                <w:rFonts w:ascii="Times New Roman" w:hAnsi="Times New Roman"/>
                <w:sz w:val="20"/>
                <w:szCs w:val="20"/>
                <w:lang w:val="en-US"/>
              </w:rPr>
              <w:t>/</w:t>
            </w:r>
            <w:r w:rsidRPr="009E28D7">
              <w:rPr>
                <w:rFonts w:ascii="Times New Roman" w:hAnsi="Times New Roman"/>
                <w:sz w:val="20"/>
                <w:szCs w:val="20"/>
              </w:rPr>
              <w:t>606</w:t>
            </w:r>
          </w:p>
        </w:tc>
        <w:tc>
          <w:tcPr>
            <w:tcW w:w="1632" w:type="pct"/>
            <w:vAlign w:val="center"/>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sz w:val="20"/>
                <w:szCs w:val="20"/>
              </w:rPr>
              <w:t>276 км по пр. берегу р. Мста</w:t>
            </w:r>
          </w:p>
        </w:tc>
        <w:tc>
          <w:tcPr>
            <w:tcW w:w="935" w:type="pct"/>
          </w:tcPr>
          <w:p w:rsidR="004B4394" w:rsidRPr="009E28D7" w:rsidRDefault="004B4394" w:rsidP="004B439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 xml:space="preserve">Река </w:t>
            </w:r>
            <w:r w:rsidRPr="009E28D7">
              <w:rPr>
                <w:rFonts w:ascii="Times New Roman" w:hAnsi="Times New Roman"/>
                <w:sz w:val="20"/>
                <w:szCs w:val="20"/>
                <w:lang w:val="en-US"/>
              </w:rPr>
              <w:t xml:space="preserve"> </w:t>
            </w:r>
            <w:r w:rsidRPr="009E28D7">
              <w:rPr>
                <w:rFonts w:ascii="Times New Roman" w:hAnsi="Times New Roman"/>
                <w:sz w:val="20"/>
                <w:szCs w:val="20"/>
              </w:rPr>
              <w:t>Гореченка (Ханевка)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11</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 xml:space="preserve">31 км по правому берегу реки </w:t>
            </w:r>
            <w:hyperlink r:id="rId102" w:tooltip="Чернорученка (приток Явони)" w:history="1">
              <w:r w:rsidRPr="009E28D7">
                <w:rPr>
                  <w:rFonts w:ascii="Times New Roman" w:hAnsi="Times New Roman"/>
                  <w:sz w:val="20"/>
                  <w:szCs w:val="20"/>
                </w:rPr>
                <w:t>Чернорученка</w:t>
              </w:r>
            </w:hyperlink>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 xml:space="preserve">Река Гремячая (Гремячка) </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15</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100 км по пр. берегу р. Полометь</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Дубенка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14</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5 км по лв. берегу р. Ямница</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Еглинка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12</w:t>
            </w:r>
            <w:r w:rsidRPr="009E28D7">
              <w:rPr>
                <w:rFonts w:ascii="Times New Roman" w:hAnsi="Times New Roman"/>
                <w:sz w:val="20"/>
                <w:szCs w:val="20"/>
                <w:lang w:val="en-US"/>
              </w:rPr>
              <w:t>/</w:t>
            </w:r>
            <w:r w:rsidRPr="009E28D7">
              <w:rPr>
                <w:rFonts w:ascii="Times New Roman" w:hAnsi="Times New Roman"/>
                <w:sz w:val="20"/>
                <w:szCs w:val="20"/>
              </w:rPr>
              <w:t>52</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95 км по пр. берегу р. Полометь</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Едерка</w:t>
            </w:r>
          </w:p>
        </w:tc>
        <w:tc>
          <w:tcPr>
            <w:tcW w:w="1185" w:type="pct"/>
            <w:vAlign w:val="center"/>
          </w:tcPr>
          <w:p w:rsidR="005A16C4" w:rsidRPr="009E28D7" w:rsidRDefault="005A16C4" w:rsidP="005A16C4">
            <w:pPr>
              <w:ind w:firstLine="5"/>
              <w:jc w:val="center"/>
              <w:rPr>
                <w:rFonts w:ascii="Times New Roman" w:hAnsi="Times New Roman"/>
                <w:color w:val="FF0000"/>
                <w:sz w:val="20"/>
                <w:szCs w:val="20"/>
              </w:rPr>
            </w:pPr>
            <w:r w:rsidRPr="009E28D7">
              <w:rPr>
                <w:rFonts w:ascii="Times New Roman" w:hAnsi="Times New Roman"/>
                <w:sz w:val="20"/>
                <w:szCs w:val="20"/>
              </w:rPr>
              <w:t>15</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88 км по лв. берегу р. Березайка</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Жиловка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20</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0,7 км по лв. берегу р. Черная</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Кобылка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11</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Озеро Тагрань</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Кобыльщина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33</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Ручьи  ручей Чернянка</w:t>
            </w:r>
          </w:p>
        </w:tc>
        <w:tc>
          <w:tcPr>
            <w:tcW w:w="935" w:type="pct"/>
            <w:vAlign w:val="center"/>
          </w:tcPr>
          <w:p w:rsidR="005A16C4" w:rsidRPr="009E28D7" w:rsidRDefault="005A16C4" w:rsidP="005A16C4">
            <w:pPr>
              <w:ind w:firstLine="34"/>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Либья</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14</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Водохранилище  (Шлино) (вдхр Шлинское)</w:t>
            </w:r>
          </w:p>
        </w:tc>
        <w:tc>
          <w:tcPr>
            <w:tcW w:w="935" w:type="pct"/>
            <w:vAlign w:val="center"/>
          </w:tcPr>
          <w:p w:rsidR="005A16C4" w:rsidRPr="009E28D7" w:rsidRDefault="005A16C4" w:rsidP="005A16C4">
            <w:pPr>
              <w:ind w:firstLine="34"/>
              <w:jc w:val="cente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Лискуновка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13</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7,7 км по лв. берегу р. Горченка</w:t>
            </w:r>
          </w:p>
        </w:tc>
        <w:tc>
          <w:tcPr>
            <w:tcW w:w="935" w:type="pct"/>
            <w:vAlign w:val="center"/>
          </w:tcPr>
          <w:p w:rsidR="005A16C4" w:rsidRPr="009E28D7" w:rsidRDefault="005A16C4" w:rsidP="005A16C4">
            <w:pPr>
              <w:ind w:firstLine="34"/>
              <w:jc w:val="cente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Лоненка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18</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43 км по пр. берегу р. Полометь</w:t>
            </w:r>
          </w:p>
        </w:tc>
        <w:tc>
          <w:tcPr>
            <w:tcW w:w="935" w:type="pct"/>
            <w:vAlign w:val="center"/>
          </w:tcPr>
          <w:p w:rsidR="005A16C4" w:rsidRPr="009E28D7" w:rsidRDefault="005A16C4" w:rsidP="005A16C4">
            <w:pPr>
              <w:ind w:firstLine="34"/>
              <w:jc w:val="cente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Лютейка</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14</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30 км по пр. берегу р. Лужонка</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Поповка</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21</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46 км по лв. берегу р. Полометь</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Сосненка (Кудра, Соснинка)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23</w:t>
            </w:r>
            <w:r w:rsidRPr="009E28D7">
              <w:rPr>
                <w:rFonts w:ascii="Times New Roman" w:hAnsi="Times New Roman"/>
                <w:sz w:val="20"/>
                <w:szCs w:val="20"/>
                <w:lang w:val="en-US"/>
              </w:rPr>
              <w:t>/</w:t>
            </w:r>
            <w:r w:rsidRPr="009E28D7">
              <w:rPr>
                <w:rFonts w:ascii="Times New Roman" w:hAnsi="Times New Roman"/>
                <w:sz w:val="20"/>
                <w:szCs w:val="20"/>
              </w:rPr>
              <w:t>108</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142 км по лв. берегу р. Полометь</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Уполозенка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12</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6,3 км по пр. берегу р. Лужонка</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Хоронятка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28</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51 км по лв. берегу р. Полометь</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Черная</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14</w:t>
            </w:r>
            <w:r w:rsidRPr="009E28D7">
              <w:rPr>
                <w:rFonts w:ascii="Times New Roman" w:hAnsi="Times New Roman"/>
                <w:sz w:val="20"/>
                <w:szCs w:val="20"/>
                <w:lang w:val="en-US"/>
              </w:rPr>
              <w:t>/</w:t>
            </w:r>
            <w:r w:rsidRPr="009E28D7">
              <w:rPr>
                <w:rFonts w:ascii="Times New Roman" w:hAnsi="Times New Roman"/>
                <w:sz w:val="20"/>
                <w:szCs w:val="20"/>
              </w:rPr>
              <w:t>33</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 xml:space="preserve">117 км по левому берегу реки </w:t>
            </w:r>
            <w:hyperlink r:id="rId103" w:tooltip="Полометь" w:history="1">
              <w:r w:rsidRPr="009E28D7">
                <w:rPr>
                  <w:rFonts w:ascii="Times New Roman" w:hAnsi="Times New Roman"/>
                  <w:color w:val="auto"/>
                  <w:sz w:val="20"/>
                  <w:szCs w:val="20"/>
                </w:rPr>
                <w:t>Полометь</w:t>
              </w:r>
            </w:hyperlink>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Чёрная (Ленница, Бурея)</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 xml:space="preserve">в озеро </w:t>
            </w:r>
            <w:hyperlink r:id="rId104" w:tooltip="Ламерское (страница отсутствует)" w:history="1">
              <w:r w:rsidRPr="009E28D7">
                <w:rPr>
                  <w:rFonts w:ascii="Times New Roman" w:hAnsi="Times New Roman"/>
                  <w:color w:val="auto"/>
                  <w:sz w:val="20"/>
                  <w:szCs w:val="20"/>
                </w:rPr>
                <w:t>Ламерское</w:t>
              </w:r>
            </w:hyperlink>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Чернушка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13</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 xml:space="preserve">реки </w:t>
            </w:r>
            <w:hyperlink r:id="rId105" w:tooltip="Валдайка" w:history="1">
              <w:r w:rsidRPr="009E28D7">
                <w:rPr>
                  <w:rFonts w:ascii="Times New Roman" w:hAnsi="Times New Roman"/>
                  <w:color w:val="auto"/>
                  <w:sz w:val="20"/>
                  <w:szCs w:val="20"/>
                </w:rPr>
                <w:t>Валдайка</w:t>
              </w:r>
            </w:hyperlink>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Шлинка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46</w:t>
            </w:r>
            <w:r w:rsidRPr="009E28D7">
              <w:rPr>
                <w:rFonts w:ascii="Times New Roman" w:hAnsi="Times New Roman"/>
                <w:sz w:val="20"/>
                <w:szCs w:val="20"/>
                <w:lang w:val="en-US"/>
              </w:rPr>
              <w:t>/</w:t>
            </w:r>
            <w:r w:rsidRPr="009E28D7">
              <w:rPr>
                <w:rFonts w:ascii="Times New Roman" w:hAnsi="Times New Roman"/>
                <w:sz w:val="20"/>
                <w:szCs w:val="20"/>
              </w:rPr>
              <w:t>358</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45 км по лв. берегу р. Шлина</w:t>
            </w:r>
            <w:r w:rsidRPr="009E28D7">
              <w:rPr>
                <w:rFonts w:ascii="Times New Roman" w:hAnsi="Times New Roman"/>
                <w:color w:val="auto"/>
                <w:sz w:val="20"/>
                <w:szCs w:val="20"/>
              </w:rPr>
              <w:t xml:space="preserve"> </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Ямница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25</w:t>
            </w:r>
            <w:r w:rsidRPr="009E28D7">
              <w:rPr>
                <w:rFonts w:ascii="Times New Roman" w:hAnsi="Times New Roman"/>
                <w:sz w:val="20"/>
                <w:szCs w:val="20"/>
                <w:lang w:val="en-US"/>
              </w:rPr>
              <w:t>/</w:t>
            </w:r>
            <w:r w:rsidRPr="009E28D7">
              <w:rPr>
                <w:rFonts w:ascii="Times New Roman" w:hAnsi="Times New Roman"/>
                <w:sz w:val="20"/>
                <w:szCs w:val="20"/>
              </w:rPr>
              <w:t>225</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47 км по пр. берегу р. Полометь</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100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color w:val="auto"/>
                <w:sz w:val="20"/>
                <w:szCs w:val="20"/>
              </w:rPr>
            </w:pPr>
            <w:r w:rsidRPr="009E28D7">
              <w:rPr>
                <w:rFonts w:ascii="Times New Roman" w:hAnsi="Times New Roman"/>
                <w:sz w:val="20"/>
                <w:szCs w:val="20"/>
              </w:rPr>
              <w:t>Река Лапуша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5</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Озеро Ситно</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Река Ситная (Чернуша)</w:t>
            </w:r>
          </w:p>
        </w:tc>
        <w:tc>
          <w:tcPr>
            <w:tcW w:w="118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6</w:t>
            </w:r>
            <w:r w:rsidRPr="009E28D7">
              <w:rPr>
                <w:rFonts w:ascii="Times New Roman" w:hAnsi="Times New Roman"/>
                <w:sz w:val="20"/>
                <w:szCs w:val="20"/>
                <w:lang w:val="en-US"/>
              </w:rPr>
              <w:t>/</w:t>
            </w:r>
            <w:r w:rsidRPr="009E28D7">
              <w:rPr>
                <w:rFonts w:ascii="Times New Roman" w:hAnsi="Times New Roman"/>
                <w:sz w:val="20"/>
                <w:szCs w:val="20"/>
              </w:rPr>
              <w:t>0</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sz w:val="20"/>
                <w:szCs w:val="20"/>
              </w:rPr>
              <w:t>5 км по пр. берегу р. Чернушка</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Ситно</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6,7</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Валдайское</w:t>
            </w:r>
          </w:p>
        </w:tc>
        <w:tc>
          <w:tcPr>
            <w:tcW w:w="1185" w:type="pct"/>
            <w:vAlign w:val="center"/>
          </w:tcPr>
          <w:p w:rsidR="005A16C4" w:rsidRPr="009E28D7" w:rsidRDefault="005A16C4" w:rsidP="005A16C4">
            <w:pPr>
              <w:ind w:firstLine="5"/>
              <w:jc w:val="center"/>
              <w:rPr>
                <w:rFonts w:ascii="Times New Roman" w:hAnsi="Times New Roman"/>
                <w:sz w:val="20"/>
                <w:szCs w:val="20"/>
                <w:vertAlign w:val="superscript"/>
              </w:rPr>
            </w:pPr>
            <w:r w:rsidRPr="009E28D7">
              <w:rPr>
                <w:rFonts w:ascii="Times New Roman" w:hAnsi="Times New Roman"/>
                <w:sz w:val="20"/>
                <w:szCs w:val="20"/>
              </w:rPr>
              <w:t>19,7 км</w:t>
            </w:r>
            <w:r w:rsidRPr="009E28D7">
              <w:rPr>
                <w:rFonts w:ascii="Times New Roman" w:hAnsi="Times New Roman"/>
                <w:sz w:val="20"/>
                <w:szCs w:val="20"/>
                <w:vertAlign w:val="superscript"/>
              </w:rPr>
              <w:t>2</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Ужин</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8,8</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Боровно</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11,8</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Велье</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34,7</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Селигер</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212</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200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Едрово</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2,1</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Березай</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5,5</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Русское</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3,9</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Шлино</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34</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r w:rsidR="005A16C4" w:rsidRPr="009E28D7" w:rsidTr="004B4394">
        <w:trPr>
          <w:cantSplit/>
          <w:trHeight w:val="20"/>
          <w:jc w:val="center"/>
        </w:trPr>
        <w:tc>
          <w:tcPr>
            <w:tcW w:w="1248" w:type="pct"/>
            <w:vAlign w:val="center"/>
          </w:tcPr>
          <w:p w:rsidR="005A16C4" w:rsidRPr="009E28D7" w:rsidRDefault="005A16C4" w:rsidP="005A16C4">
            <w:pPr>
              <w:ind w:firstLine="5"/>
              <w:jc w:val="left"/>
              <w:rPr>
                <w:rFonts w:ascii="Times New Roman" w:hAnsi="Times New Roman"/>
                <w:sz w:val="20"/>
                <w:szCs w:val="20"/>
              </w:rPr>
            </w:pPr>
            <w:r w:rsidRPr="009E28D7">
              <w:rPr>
                <w:rFonts w:ascii="Times New Roman" w:hAnsi="Times New Roman"/>
                <w:sz w:val="20"/>
                <w:szCs w:val="20"/>
              </w:rPr>
              <w:t>озёро Городенское</w:t>
            </w:r>
          </w:p>
        </w:tc>
        <w:tc>
          <w:tcPr>
            <w:tcW w:w="1185" w:type="pct"/>
            <w:vAlign w:val="center"/>
          </w:tcPr>
          <w:p w:rsidR="005A16C4" w:rsidRPr="009E28D7" w:rsidRDefault="005A16C4" w:rsidP="005A16C4">
            <w:pPr>
              <w:ind w:firstLine="5"/>
              <w:jc w:val="center"/>
              <w:rPr>
                <w:rFonts w:ascii="Times New Roman" w:hAnsi="Times New Roman"/>
                <w:sz w:val="20"/>
                <w:szCs w:val="20"/>
              </w:rPr>
            </w:pPr>
            <w:r w:rsidRPr="009E28D7">
              <w:rPr>
                <w:rFonts w:ascii="Times New Roman" w:hAnsi="Times New Roman"/>
                <w:sz w:val="20"/>
                <w:szCs w:val="20"/>
              </w:rPr>
              <w:t>2,4</w:t>
            </w:r>
          </w:p>
        </w:tc>
        <w:tc>
          <w:tcPr>
            <w:tcW w:w="1632"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w:t>
            </w:r>
          </w:p>
        </w:tc>
        <w:tc>
          <w:tcPr>
            <w:tcW w:w="935" w:type="pct"/>
            <w:vAlign w:val="center"/>
          </w:tcPr>
          <w:p w:rsidR="005A16C4" w:rsidRPr="009E28D7" w:rsidRDefault="005A16C4" w:rsidP="005A16C4">
            <w:pPr>
              <w:ind w:firstLine="5"/>
              <w:jc w:val="center"/>
              <w:rPr>
                <w:rFonts w:ascii="Times New Roman" w:hAnsi="Times New Roman"/>
                <w:color w:val="auto"/>
                <w:sz w:val="20"/>
                <w:szCs w:val="20"/>
              </w:rPr>
            </w:pPr>
            <w:r w:rsidRPr="009E28D7">
              <w:rPr>
                <w:rFonts w:ascii="Times New Roman" w:hAnsi="Times New Roman"/>
                <w:color w:val="auto"/>
                <w:sz w:val="20"/>
                <w:szCs w:val="20"/>
              </w:rPr>
              <w:t>50</w:t>
            </w:r>
          </w:p>
        </w:tc>
      </w:tr>
    </w:tbl>
    <w:p w:rsidR="005A16C4" w:rsidRPr="009E28D7" w:rsidRDefault="005A16C4" w:rsidP="00434EB0">
      <w:pPr>
        <w:rPr>
          <w:rFonts w:ascii="Times New Roman" w:hAnsi="Times New Roman"/>
          <w:color w:val="auto"/>
          <w:sz w:val="24"/>
          <w:szCs w:val="24"/>
        </w:rPr>
      </w:pP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границах водоохранных зон запрещаются:</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1) использование сточных вод в целях регулирования плодородия почв;</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3) осуществление авиационных мер по борьбе с вредными организмами;</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6) размещение специализированных хранилищ пестицидов и агрохимикатов, применение пестицидов и агрохимикатов;</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7) сброс сточных, в том числе дренажных, вод;</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4B4394" w:rsidRPr="009E28D7" w:rsidRDefault="004B4394" w:rsidP="004B4394">
      <w:pPr>
        <w:numPr>
          <w:ilvl w:val="0"/>
          <w:numId w:val="1"/>
        </w:numPr>
        <w:ind w:firstLine="720"/>
        <w:rPr>
          <w:rFonts w:ascii="Times New Roman" w:hAnsi="Times New Roman"/>
          <w:color w:val="auto"/>
          <w:sz w:val="24"/>
          <w:szCs w:val="24"/>
        </w:rPr>
      </w:pPr>
      <w:bookmarkStart w:id="75" w:name="Par968"/>
      <w:bookmarkEnd w:id="75"/>
      <w:r w:rsidRPr="009E28D7">
        <w:rPr>
          <w:rFonts w:ascii="Times New Roman" w:hAnsi="Times New Roman"/>
          <w:color w:val="auto"/>
          <w:sz w:val="24"/>
          <w:szCs w:val="24"/>
        </w:rPr>
        <w:t>1) централизованные системы водоотведения (канализации), централизованные ливневые системы водоотведения;</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B4394" w:rsidRPr="009E28D7" w:rsidRDefault="004B4394" w:rsidP="004B4394">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1F6F76" w:rsidRPr="009E28D7" w:rsidRDefault="001F6F76" w:rsidP="001F6F76">
      <w:pPr>
        <w:numPr>
          <w:ilvl w:val="0"/>
          <w:numId w:val="1"/>
        </w:numPr>
        <w:ind w:firstLine="720"/>
        <w:rPr>
          <w:rFonts w:ascii="Times New Roman" w:hAnsi="Times New Roman"/>
          <w:b/>
          <w:i/>
          <w:sz w:val="24"/>
          <w:szCs w:val="24"/>
          <w:lang w:eastAsia="ru-RU"/>
        </w:rPr>
      </w:pPr>
      <w:bookmarkStart w:id="76" w:name="_Toc400963173"/>
      <w:bookmarkStart w:id="77" w:name="_Toc400963239"/>
      <w:r w:rsidRPr="009E28D7">
        <w:rPr>
          <w:rFonts w:ascii="Times New Roman" w:hAnsi="Times New Roman"/>
          <w:b/>
          <w:i/>
          <w:sz w:val="24"/>
          <w:szCs w:val="24"/>
          <w:lang w:eastAsia="ru-RU"/>
        </w:rPr>
        <w:t xml:space="preserve"> - зона затопления и подтопления</w:t>
      </w:r>
      <w:bookmarkEnd w:id="76"/>
      <w:bookmarkEnd w:id="77"/>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Федеральным законом от 03.06.2006 </w:t>
      </w:r>
      <w:r w:rsidRPr="009E28D7">
        <w:rPr>
          <w:rFonts w:ascii="Times New Roman" w:hAnsi="Times New Roman"/>
          <w:sz w:val="24"/>
          <w:szCs w:val="24"/>
        </w:rPr>
        <w:t>года № 74</w:t>
      </w:r>
      <w:r w:rsidRPr="009E28D7">
        <w:rPr>
          <w:rFonts w:ascii="Times New Roman" w:hAnsi="Times New Roman"/>
          <w:color w:val="auto"/>
          <w:sz w:val="24"/>
          <w:szCs w:val="24"/>
        </w:rPr>
        <w:t>-ФЗ в Водный кодекс Российской Федерации введена статья 67.1, в части 4 которой установлено, что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этой же статье установлено, что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В границах зон затоп</w:t>
      </w:r>
      <w:r w:rsidR="007A1D82" w:rsidRPr="009E28D7">
        <w:rPr>
          <w:rFonts w:ascii="Times New Roman" w:hAnsi="Times New Roman"/>
          <w:color w:val="auto"/>
          <w:sz w:val="24"/>
          <w:szCs w:val="24"/>
        </w:rPr>
        <w:t>ления, подтопления запрещаются</w:t>
      </w:r>
      <w:r w:rsidRPr="009E28D7">
        <w:rPr>
          <w:rFonts w:ascii="Times New Roman" w:hAnsi="Times New Roman"/>
          <w:color w:val="auto"/>
          <w:sz w:val="24"/>
          <w:szCs w:val="24"/>
        </w:rPr>
        <w:t>:</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1)</w:t>
      </w:r>
      <w:r w:rsidRPr="009E28D7">
        <w:rPr>
          <w:rFonts w:ascii="Times New Roman" w:hAnsi="Times New Roman"/>
          <w:color w:val="auto"/>
          <w:sz w:val="24"/>
          <w:szCs w:val="24"/>
        </w:rPr>
        <w:tab/>
        <w:t>использование сточных вод в целях регулирования плодородия почв;</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2)</w:t>
      </w:r>
      <w:r w:rsidRPr="009E28D7">
        <w:rPr>
          <w:rFonts w:ascii="Times New Roman" w:hAnsi="Times New Roman"/>
          <w:color w:val="auto"/>
          <w:sz w:val="24"/>
          <w:szCs w:val="24"/>
        </w:rPr>
        <w:tab/>
        <w:t>размещение кладбищ, скотомогильников, мест захоронения отходов</w:t>
      </w:r>
      <w:r w:rsidRPr="009E28D7">
        <w:rPr>
          <w:rFonts w:ascii="Times New Roman" w:hAnsi="Times New Roman"/>
          <w:color w:val="auto"/>
          <w:sz w:val="24"/>
          <w:szCs w:val="24"/>
        </w:rPr>
        <w:br/>
        <w:t>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F6F76" w:rsidRPr="009E28D7"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3)</w:t>
      </w:r>
      <w:r w:rsidRPr="009E28D7">
        <w:rPr>
          <w:rFonts w:ascii="Times New Roman" w:hAnsi="Times New Roman"/>
          <w:color w:val="auto"/>
          <w:sz w:val="24"/>
          <w:szCs w:val="24"/>
        </w:rPr>
        <w:tab/>
        <w:t>осуществление авиационных мер по борьбе с вредными организмами.</w:t>
      </w:r>
    </w:p>
    <w:p w:rsidR="001F6F76" w:rsidRPr="00AB0654" w:rsidRDefault="001F6F76" w:rsidP="001F6F76">
      <w:pPr>
        <w:numPr>
          <w:ilvl w:val="0"/>
          <w:numId w:val="1"/>
        </w:numPr>
        <w:ind w:firstLine="720"/>
        <w:rPr>
          <w:rFonts w:ascii="Times New Roman" w:hAnsi="Times New Roman"/>
          <w:color w:val="auto"/>
          <w:sz w:val="24"/>
          <w:szCs w:val="24"/>
        </w:rPr>
      </w:pPr>
      <w:r w:rsidRPr="009E28D7">
        <w:rPr>
          <w:rFonts w:ascii="Times New Roman" w:hAnsi="Times New Roman"/>
          <w:color w:val="auto"/>
          <w:sz w:val="24"/>
          <w:szCs w:val="24"/>
        </w:rPr>
        <w:t xml:space="preserve">До определения границ зон затопления, подтопления в установленном порядке, с соблюдением требований законодательства, как предупредительная мера,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в проекте изменений Схемы, отображены предупредительные зоны затопления, подтопления, границы которых установлены по информации, полученной от Администраций </w:t>
      </w:r>
      <w:r w:rsidR="007A1D82" w:rsidRPr="009E28D7">
        <w:rPr>
          <w:rFonts w:ascii="Times New Roman" w:hAnsi="Times New Roman"/>
          <w:color w:val="auto"/>
          <w:sz w:val="24"/>
          <w:szCs w:val="24"/>
        </w:rPr>
        <w:t xml:space="preserve">района и </w:t>
      </w:r>
      <w:r w:rsidRPr="009E28D7">
        <w:rPr>
          <w:rFonts w:ascii="Times New Roman" w:hAnsi="Times New Roman"/>
          <w:sz w:val="24"/>
          <w:szCs w:val="24"/>
        </w:rPr>
        <w:t>поселений</w:t>
      </w:r>
      <w:r w:rsidR="007A1D82" w:rsidRPr="009E28D7">
        <w:rPr>
          <w:rFonts w:ascii="Times New Roman" w:hAnsi="Times New Roman"/>
          <w:sz w:val="24"/>
          <w:szCs w:val="24"/>
        </w:rPr>
        <w:t xml:space="preserve">, входящих в его </w:t>
      </w:r>
      <w:r w:rsidR="007A1D82" w:rsidRPr="00AB0654">
        <w:rPr>
          <w:rFonts w:ascii="Times New Roman" w:hAnsi="Times New Roman"/>
          <w:sz w:val="24"/>
          <w:szCs w:val="24"/>
        </w:rPr>
        <w:t>состав</w:t>
      </w:r>
      <w:r w:rsidRPr="00AB0654">
        <w:rPr>
          <w:rFonts w:ascii="Times New Roman" w:hAnsi="Times New Roman"/>
          <w:sz w:val="24"/>
          <w:szCs w:val="24"/>
        </w:rPr>
        <w:t>.</w:t>
      </w:r>
    </w:p>
    <w:p w:rsidR="007A2216" w:rsidRPr="00A80E91" w:rsidRDefault="007A2216" w:rsidP="007A2216">
      <w:pPr>
        <w:rPr>
          <w:rFonts w:ascii="Times New Roman" w:hAnsi="Times New Roman"/>
          <w:b/>
          <w:i/>
          <w:sz w:val="24"/>
          <w:szCs w:val="24"/>
          <w:lang w:eastAsia="ru-RU"/>
        </w:rPr>
      </w:pPr>
      <w:r w:rsidRPr="00A80E91">
        <w:rPr>
          <w:rFonts w:ascii="Times New Roman" w:hAnsi="Times New Roman"/>
          <w:b/>
          <w:i/>
          <w:sz w:val="24"/>
          <w:szCs w:val="24"/>
          <w:lang w:eastAsia="ru-RU"/>
        </w:rPr>
        <w:t>- зоны санитарной охраны источников питьевого водоснабжения</w:t>
      </w:r>
    </w:p>
    <w:p w:rsidR="007A2216" w:rsidRPr="007A1FFD" w:rsidRDefault="007A2216" w:rsidP="007A2216">
      <w:pPr>
        <w:numPr>
          <w:ilvl w:val="0"/>
          <w:numId w:val="1"/>
        </w:numPr>
        <w:ind w:firstLine="709"/>
        <w:rPr>
          <w:rFonts w:ascii="Times New Roman" w:hAnsi="Times New Roman"/>
          <w:sz w:val="24"/>
          <w:szCs w:val="24"/>
        </w:rPr>
      </w:pPr>
      <w:r w:rsidRPr="007A1FFD">
        <w:rPr>
          <w:rFonts w:ascii="Times New Roman" w:hAnsi="Times New Roman"/>
          <w:sz w:val="24"/>
          <w:szCs w:val="24"/>
        </w:rPr>
        <w:t>В соответствии с СанПиН 2.1.4.1110-02 «Зоны санитарной охраны источников водоснабжения и водопроводов питьевого назначения», утвержденными источники водоснабжения должны иметь зоны санитарной охраны (ЗСО).</w:t>
      </w:r>
    </w:p>
    <w:p w:rsidR="007A2216" w:rsidRPr="007A1FFD" w:rsidRDefault="007A2216" w:rsidP="007A2216">
      <w:pPr>
        <w:numPr>
          <w:ilvl w:val="0"/>
          <w:numId w:val="1"/>
        </w:numPr>
        <w:ind w:firstLine="709"/>
        <w:rPr>
          <w:rFonts w:ascii="Times New Roman" w:hAnsi="Times New Roman"/>
          <w:sz w:val="24"/>
          <w:szCs w:val="24"/>
        </w:rPr>
      </w:pPr>
      <w:r w:rsidRPr="007A1FFD">
        <w:rPr>
          <w:rFonts w:ascii="Times New Roman" w:hAnsi="Times New Roman"/>
          <w:sz w:val="24"/>
          <w:szCs w:val="24"/>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Санитарная охрана водоводов обеспечивается санитарно - защитной полосой.</w:t>
      </w:r>
    </w:p>
    <w:p w:rsidR="007A2216" w:rsidRPr="007A1FFD" w:rsidRDefault="007A2216" w:rsidP="007A2216">
      <w:pPr>
        <w:numPr>
          <w:ilvl w:val="0"/>
          <w:numId w:val="1"/>
        </w:numPr>
        <w:ind w:firstLine="709"/>
        <w:rPr>
          <w:rFonts w:ascii="Times New Roman" w:hAnsi="Times New Roman"/>
          <w:sz w:val="24"/>
          <w:szCs w:val="24"/>
        </w:rPr>
      </w:pPr>
      <w:r w:rsidRPr="007A1FFD">
        <w:rPr>
          <w:rFonts w:ascii="Times New Roman" w:hAnsi="Times New Roman"/>
          <w:sz w:val="24"/>
          <w:szCs w:val="24"/>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Организации ЗСО должна предшествовать разработка ее проекта, в который включаются: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а) определение границ зоны и составляющих ее поясов;</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б) план мероприятий по улучшению санитарного состояния территории ЗСО и предупреждению загрязнения источника;</w:t>
      </w:r>
    </w:p>
    <w:p w:rsidR="007A2216" w:rsidRPr="007A1FFD" w:rsidRDefault="007A2216" w:rsidP="007A2216">
      <w:pPr>
        <w:numPr>
          <w:ilvl w:val="0"/>
          <w:numId w:val="1"/>
        </w:numPr>
        <w:ind w:firstLine="709"/>
        <w:rPr>
          <w:rFonts w:ascii="Times New Roman" w:hAnsi="Times New Roman"/>
          <w:sz w:val="24"/>
          <w:szCs w:val="24"/>
        </w:rPr>
      </w:pPr>
      <w:r w:rsidRPr="007A1FFD">
        <w:rPr>
          <w:rFonts w:ascii="Times New Roman" w:hAnsi="Times New Roman"/>
          <w:sz w:val="24"/>
          <w:szCs w:val="24"/>
        </w:rPr>
        <w:t>в) правила и режим хозяйственного использования территорий трех поясов ЗСО.</w:t>
      </w:r>
    </w:p>
    <w:p w:rsidR="007A2216" w:rsidRPr="007A1FFD" w:rsidRDefault="007A2216" w:rsidP="007A2216">
      <w:pPr>
        <w:rPr>
          <w:rFonts w:ascii="Times New Roman" w:hAnsi="Times New Roman"/>
          <w:i/>
          <w:sz w:val="24"/>
          <w:szCs w:val="24"/>
        </w:rPr>
      </w:pPr>
      <w:bookmarkStart w:id="78" w:name="_Toc253145142"/>
      <w:r w:rsidRPr="007A1FFD">
        <w:rPr>
          <w:rFonts w:ascii="Times New Roman" w:hAnsi="Times New Roman"/>
          <w:sz w:val="24"/>
          <w:szCs w:val="24"/>
        </w:rPr>
        <w:t xml:space="preserve">Мероприятия на территории ЗСО подземных источников водоснабжения </w:t>
      </w:r>
      <w:bookmarkEnd w:id="78"/>
      <w:r w:rsidRPr="007A1FFD">
        <w:rPr>
          <w:rFonts w:ascii="Times New Roman" w:hAnsi="Times New Roman"/>
          <w:i/>
          <w:sz w:val="24"/>
          <w:szCs w:val="24"/>
        </w:rPr>
        <w:t>3.2.1. Мероприятия по первому поясу</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7A2216" w:rsidRPr="007A1FFD" w:rsidRDefault="007A2216" w:rsidP="007A2216">
      <w:pPr>
        <w:rPr>
          <w:rFonts w:ascii="Times New Roman" w:hAnsi="Times New Roman"/>
          <w:i/>
          <w:sz w:val="24"/>
          <w:szCs w:val="24"/>
        </w:rPr>
      </w:pPr>
      <w:r w:rsidRPr="007A1FFD">
        <w:rPr>
          <w:rFonts w:ascii="Times New Roman" w:hAnsi="Times New Roman"/>
          <w:i/>
          <w:sz w:val="24"/>
          <w:szCs w:val="24"/>
        </w:rPr>
        <w:t>Мероприятия по второму и третьему поясам</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по второму поясу</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Не допускается: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применение удобрений и ядохимикатов;</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рубка леса главного пользования и реконструкции.</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на территории ЗСО поверхностных источников водоснабжения</w:t>
      </w:r>
      <w:r w:rsidRPr="007A1FFD">
        <w:rPr>
          <w:rFonts w:ascii="Times New Roman" w:hAnsi="Times New Roman"/>
          <w:sz w:val="24"/>
          <w:szCs w:val="24"/>
        </w:rPr>
        <w:t>:</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по первому поясу</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На территории первого пояса ЗСО поверхностного источника водоснабжения должны предусматриваться мероприятия, указанные выше.</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по второму и третьему поясам ЗСО</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7A2216" w:rsidRPr="007A1FFD" w:rsidRDefault="007A2216" w:rsidP="007A2216">
      <w:pPr>
        <w:pStyle w:val="ConsPlusNormal"/>
        <w:widowControl/>
        <w:numPr>
          <w:ilvl w:val="0"/>
          <w:numId w:val="1"/>
        </w:numPr>
        <w:ind w:firstLine="709"/>
        <w:rPr>
          <w:rFonts w:ascii="Times New Roman" w:hAnsi="Times New Roman" w:cs="Times New Roman"/>
          <w:i/>
          <w:sz w:val="24"/>
          <w:szCs w:val="24"/>
        </w:rPr>
      </w:pPr>
      <w:r w:rsidRPr="007A1FFD">
        <w:rPr>
          <w:rFonts w:ascii="Times New Roman" w:hAnsi="Times New Roman" w:cs="Times New Roman"/>
          <w:i/>
          <w:sz w:val="24"/>
          <w:szCs w:val="24"/>
        </w:rPr>
        <w:t>Мероприятия по второму поясу</w:t>
      </w:r>
    </w:p>
    <w:p w:rsidR="007A2216" w:rsidRPr="007A1FFD" w:rsidRDefault="007A2216"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Кроме того  в пределах второго пояса ЗСО поверхностных источников водоснабжения подлежат выполнению следующие мероприятия:</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 xml:space="preserve">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 xml:space="preserve">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 Границы второго пояса ЗСО на пересечении дорог, пешеходных троп и пр. обозначаются столбами со специальными знаками.</w:t>
      </w:r>
    </w:p>
    <w:p w:rsidR="007A2216" w:rsidRPr="007A1FFD" w:rsidRDefault="007A2216" w:rsidP="007A2216">
      <w:pPr>
        <w:rPr>
          <w:rFonts w:ascii="Times New Roman" w:hAnsi="Times New Roman"/>
          <w:sz w:val="24"/>
          <w:szCs w:val="24"/>
        </w:rPr>
      </w:pPr>
      <w:bookmarkStart w:id="79" w:name="_Toc253145143"/>
      <w:r w:rsidRPr="007A1FFD">
        <w:rPr>
          <w:rFonts w:ascii="Times New Roman" w:hAnsi="Times New Roman"/>
          <w:i/>
          <w:sz w:val="24"/>
          <w:szCs w:val="24"/>
        </w:rPr>
        <w:t>Мероприятия по санитарно – защитной полосе водоводов</w:t>
      </w:r>
      <w:r w:rsidRPr="007A1FFD">
        <w:rPr>
          <w:rFonts w:ascii="Times New Roman" w:hAnsi="Times New Roman"/>
          <w:sz w:val="24"/>
          <w:szCs w:val="24"/>
        </w:rPr>
        <w:t>:</w:t>
      </w:r>
      <w:bookmarkEnd w:id="79"/>
    </w:p>
    <w:p w:rsidR="007A2216" w:rsidRPr="007A1FFD" w:rsidRDefault="002C00A5" w:rsidP="007A2216">
      <w:pPr>
        <w:pStyle w:val="ConsPlusNormal"/>
        <w:widowControl/>
        <w:numPr>
          <w:ilvl w:val="0"/>
          <w:numId w:val="1"/>
        </w:numPr>
        <w:ind w:firstLine="709"/>
        <w:rPr>
          <w:rFonts w:ascii="Times New Roman" w:hAnsi="Times New Roman" w:cs="Times New Roman"/>
          <w:sz w:val="24"/>
          <w:szCs w:val="24"/>
        </w:rPr>
      </w:pPr>
      <w:r w:rsidRPr="007A1FFD">
        <w:rPr>
          <w:rFonts w:ascii="Times New Roman" w:hAnsi="Times New Roman" w:cs="Times New Roman"/>
          <w:sz w:val="24"/>
          <w:szCs w:val="24"/>
        </w:rPr>
        <w:t xml:space="preserve">- </w:t>
      </w:r>
      <w:r w:rsidR="007A2216" w:rsidRPr="007A1FFD">
        <w:rPr>
          <w:rFonts w:ascii="Times New Roman" w:hAnsi="Times New Roman" w:cs="Times New Roman"/>
          <w:sz w:val="24"/>
          <w:szCs w:val="24"/>
        </w:rPr>
        <w:t xml:space="preserve"> В пределах санитарно - защитной полосы водоводов должны отсутствовать источники загрязнения почвы и грунтовых вод.</w:t>
      </w:r>
    </w:p>
    <w:p w:rsidR="007A2216" w:rsidRPr="007A1FFD" w:rsidRDefault="002C00A5" w:rsidP="007A2216">
      <w:pPr>
        <w:numPr>
          <w:ilvl w:val="0"/>
          <w:numId w:val="1"/>
        </w:numPr>
        <w:ind w:firstLine="709"/>
        <w:rPr>
          <w:rFonts w:ascii="Times New Roman" w:hAnsi="Times New Roman"/>
          <w:b/>
          <w:sz w:val="24"/>
          <w:szCs w:val="24"/>
        </w:rPr>
      </w:pPr>
      <w:r w:rsidRPr="007A1FFD">
        <w:rPr>
          <w:rFonts w:ascii="Times New Roman" w:hAnsi="Times New Roman"/>
          <w:sz w:val="24"/>
          <w:szCs w:val="24"/>
        </w:rPr>
        <w:t xml:space="preserve">- </w:t>
      </w:r>
      <w:r w:rsidR="007A2216" w:rsidRPr="007A1FFD">
        <w:rPr>
          <w:rFonts w:ascii="Times New Roman" w:hAnsi="Times New Roman"/>
          <w:sz w:val="24"/>
          <w:szCs w:val="24"/>
        </w:rPr>
        <w:t xml:space="preserve">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A2216" w:rsidRPr="007A1FFD" w:rsidRDefault="007A2216" w:rsidP="007A2216">
      <w:pPr>
        <w:widowControl/>
        <w:suppressAutoHyphens w:val="0"/>
        <w:autoSpaceDN w:val="0"/>
        <w:adjustRightInd w:val="0"/>
        <w:rPr>
          <w:rFonts w:ascii="Times New Roman" w:hAnsi="Times New Roman"/>
          <w:b/>
          <w:i/>
          <w:sz w:val="23"/>
          <w:szCs w:val="23"/>
          <w:lang w:eastAsia="ru-RU"/>
        </w:rPr>
      </w:pPr>
      <w:r w:rsidRPr="007A1FFD">
        <w:rPr>
          <w:rFonts w:ascii="Times New Roman" w:hAnsi="Times New Roman"/>
          <w:b/>
          <w:i/>
          <w:sz w:val="23"/>
          <w:szCs w:val="23"/>
          <w:lang w:eastAsia="ru-RU"/>
        </w:rPr>
        <w:t>- охранные зоны (санитарные разрывы)</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при напряжении до 20 кВ – 10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- 35 кВ   -  15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- 110 кВ  – 20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- 150, 220 кВ – 25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- 330, 400, 500 кВ – 30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- 750 кВ –   40 м,</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- 1150 кВ –  55 м.</w:t>
      </w:r>
    </w:p>
    <w:p w:rsidR="007A2216" w:rsidRPr="007A1FFD" w:rsidRDefault="007A2216" w:rsidP="007A2216">
      <w:pPr>
        <w:rPr>
          <w:rFonts w:ascii="Times New Roman" w:hAnsi="Times New Roman"/>
          <w:sz w:val="24"/>
          <w:szCs w:val="24"/>
        </w:rPr>
      </w:pPr>
      <w:r w:rsidRPr="007A1FFD">
        <w:rPr>
          <w:rFonts w:ascii="Times New Roman" w:hAnsi="Times New Roman"/>
          <w:b/>
          <w:i/>
          <w:sz w:val="23"/>
          <w:szCs w:val="23"/>
          <w:lang w:eastAsia="ru-RU"/>
        </w:rPr>
        <w:t xml:space="preserve"> </w:t>
      </w:r>
      <w:r w:rsidRPr="007A1FFD">
        <w:rPr>
          <w:rFonts w:ascii="Times New Roman" w:hAnsi="Times New Roman"/>
          <w:sz w:val="24"/>
          <w:szCs w:val="24"/>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7A2216" w:rsidRPr="007A1FFD" w:rsidRDefault="007A2216" w:rsidP="007A2216">
      <w:pPr>
        <w:rPr>
          <w:rFonts w:ascii="Times New Roman" w:hAnsi="Times New Roman"/>
          <w:color w:val="auto"/>
          <w:sz w:val="24"/>
          <w:szCs w:val="24"/>
        </w:rPr>
      </w:pPr>
      <w:r w:rsidRPr="007A1FFD">
        <w:rPr>
          <w:rFonts w:ascii="Times New Roman" w:hAnsi="Times New Roman"/>
          <w:color w:val="auto"/>
          <w:sz w:val="24"/>
          <w:szCs w:val="24"/>
        </w:rPr>
        <w:t>На основании САНПИН 2.2.1/2.1.1.1200-03 приняты:</w:t>
      </w:r>
    </w:p>
    <w:p w:rsidR="007A2216" w:rsidRPr="007A1FFD" w:rsidRDefault="007A2216" w:rsidP="007A2216">
      <w:pPr>
        <w:widowControl/>
        <w:suppressAutoHyphens w:val="0"/>
        <w:autoSpaceDN w:val="0"/>
        <w:adjustRightInd w:val="0"/>
        <w:rPr>
          <w:rFonts w:ascii="Times New Roman" w:hAnsi="Times New Roman"/>
          <w:b/>
          <w:i/>
          <w:color w:val="auto"/>
          <w:sz w:val="24"/>
          <w:szCs w:val="24"/>
          <w:lang w:eastAsia="ru-RU"/>
        </w:rPr>
      </w:pPr>
      <w:r w:rsidRPr="007A1FFD">
        <w:rPr>
          <w:rFonts w:ascii="Times New Roman" w:hAnsi="Times New Roman"/>
          <w:b/>
          <w:i/>
          <w:color w:val="auto"/>
          <w:sz w:val="24"/>
          <w:szCs w:val="24"/>
          <w:lang w:eastAsia="ru-RU"/>
        </w:rPr>
        <w:t xml:space="preserve">- санитарно-защитные зоны. </w:t>
      </w:r>
    </w:p>
    <w:p w:rsidR="007A2216" w:rsidRPr="007A1FFD" w:rsidRDefault="007A2216" w:rsidP="007A2216">
      <w:pPr>
        <w:rPr>
          <w:rFonts w:ascii="Times New Roman" w:hAnsi="Times New Roman"/>
          <w:b/>
          <w:i/>
          <w:sz w:val="24"/>
          <w:szCs w:val="24"/>
        </w:rPr>
      </w:pPr>
      <w:r w:rsidRPr="007A1FFD">
        <w:rPr>
          <w:rFonts w:ascii="Times New Roman" w:hAnsi="Times New Roman"/>
          <w:b/>
          <w:i/>
          <w:sz w:val="24"/>
          <w:szCs w:val="24"/>
        </w:rPr>
        <w:t>Организация санитарно-защитных зон предприятий</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7A2216" w:rsidRPr="007A1FFD" w:rsidRDefault="007A2216" w:rsidP="007A2216">
      <w:pPr>
        <w:pStyle w:val="ConsPlusNormal"/>
        <w:widowControl/>
        <w:ind w:firstLine="709"/>
        <w:rPr>
          <w:rFonts w:ascii="Times New Roman" w:hAnsi="Times New Roman" w:cs="Times New Roman"/>
          <w:sz w:val="24"/>
          <w:szCs w:val="24"/>
        </w:rPr>
      </w:pPr>
      <w:r w:rsidRPr="007A1FFD">
        <w:rPr>
          <w:rFonts w:ascii="Times New Roman" w:hAnsi="Times New Roman" w:cs="Times New Roman"/>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Размеры и границы санитарно-защитной зоны определяются в проекте санитарно-защитной зоны.</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В проекте санитарно-защитной зоны должны быть определены:</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 размер и границы санитарно-защитной зоны;</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 мероприятия по защите населения от воздействия выбросов вредных химических примесей в атмосферный воздух и физического воздействия;</w:t>
      </w:r>
    </w:p>
    <w:p w:rsidR="007A2216" w:rsidRPr="007A1FFD" w:rsidRDefault="007A2216" w:rsidP="007A2216">
      <w:pPr>
        <w:pStyle w:val="ConsPlusNormal"/>
        <w:widowControl/>
        <w:rPr>
          <w:rFonts w:ascii="Times New Roman" w:hAnsi="Times New Roman" w:cs="Times New Roman"/>
          <w:sz w:val="24"/>
          <w:szCs w:val="24"/>
        </w:rPr>
      </w:pPr>
      <w:r w:rsidRPr="007A1FFD">
        <w:rPr>
          <w:rFonts w:ascii="Times New Roman" w:hAnsi="Times New Roman" w:cs="Times New Roman"/>
          <w:sz w:val="24"/>
          <w:szCs w:val="24"/>
        </w:rPr>
        <w:t>- функциональное зонирование территории санитарно-защитной зоны и режим ее использования.</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Территория санитарно-защитной зоны предназначена для:</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 обеспечения снижения уровня воздействия до требуемых гигиенических нормативов по всем факторам воздействия за ее пределами (ПДК, ПДУ);</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 создания санитарно-защитного барьера между территорией предприятия (группы предприятий) и территорией жилой застройки;</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7A2216" w:rsidRPr="007A1FFD" w:rsidRDefault="007A2216" w:rsidP="007A2216">
      <w:pPr>
        <w:pStyle w:val="af8"/>
        <w:spacing w:after="0" w:line="240" w:lineRule="auto"/>
        <w:ind w:left="0"/>
        <w:rPr>
          <w:rFonts w:ascii="Times New Roman" w:hAnsi="Times New Roman"/>
          <w:sz w:val="24"/>
          <w:szCs w:val="24"/>
        </w:rPr>
      </w:pPr>
      <w:r w:rsidRPr="007A1FFD">
        <w:rPr>
          <w:rFonts w:ascii="Times New Roman" w:hAnsi="Times New Roman"/>
          <w:sz w:val="24"/>
          <w:szCs w:val="24"/>
        </w:rPr>
        <w:t>Приняты следующие планировочные ограничения техногенного характера:</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производственных предприятий;</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железной дороги;</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полигона Т</w:t>
      </w:r>
      <w:r w:rsidR="002C00A5" w:rsidRPr="007A1FFD">
        <w:rPr>
          <w:rFonts w:ascii="Times New Roman" w:hAnsi="Times New Roman"/>
          <w:sz w:val="24"/>
          <w:szCs w:val="24"/>
        </w:rPr>
        <w:t>К</w:t>
      </w:r>
      <w:r w:rsidRPr="007A1FFD">
        <w:rPr>
          <w:rFonts w:ascii="Times New Roman" w:hAnsi="Times New Roman"/>
          <w:sz w:val="24"/>
          <w:szCs w:val="24"/>
        </w:rPr>
        <w:t>О;</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канализационно-очистных сооружений (КОС);</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кладбищ;</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Санитарно-защитная зона АЗС и АГЗС;</w:t>
      </w:r>
    </w:p>
    <w:p w:rsidR="007A2216" w:rsidRPr="007A1FFD" w:rsidRDefault="007A2216" w:rsidP="00981FD2">
      <w:pPr>
        <w:numPr>
          <w:ilvl w:val="0"/>
          <w:numId w:val="13"/>
        </w:numPr>
        <w:rPr>
          <w:rFonts w:ascii="Times New Roman" w:hAnsi="Times New Roman"/>
          <w:sz w:val="24"/>
          <w:szCs w:val="24"/>
        </w:rPr>
      </w:pPr>
      <w:r w:rsidRPr="007A1FFD">
        <w:rPr>
          <w:rFonts w:ascii="Times New Roman" w:hAnsi="Times New Roman"/>
          <w:sz w:val="24"/>
          <w:szCs w:val="24"/>
        </w:rPr>
        <w:t>Охранная зона линий электропередачи напряжением 35, 110 и 330 кВ.</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нормами и правилами. </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В границах санитарно-защитной зоны допускается размещать:</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сельхозугодия для выращивания технических культур, не используемых для производства продуктов питания;</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7A2216" w:rsidRPr="007A1FFD" w:rsidRDefault="007A2216" w:rsidP="007A2216">
      <w:pPr>
        <w:rPr>
          <w:rFonts w:ascii="Times New Roman" w:hAnsi="Times New Roman"/>
          <w:sz w:val="24"/>
          <w:szCs w:val="24"/>
        </w:rPr>
      </w:pPr>
      <w:r w:rsidRPr="007A1FFD">
        <w:rPr>
          <w:rFonts w:ascii="Times New Roman" w:hAnsi="Times New Roman"/>
          <w:sz w:val="24"/>
          <w:szCs w:val="24"/>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w:t>
      </w:r>
      <w:r w:rsidR="002C00A5" w:rsidRPr="007A1FFD">
        <w:rPr>
          <w:rFonts w:ascii="Times New Roman" w:hAnsi="Times New Roman"/>
          <w:sz w:val="24"/>
          <w:szCs w:val="24"/>
        </w:rPr>
        <w:t>кое перевооружение) предприятия</w:t>
      </w:r>
      <w:r w:rsidRPr="007A1FFD">
        <w:rPr>
          <w:rFonts w:ascii="Times New Roman" w:hAnsi="Times New Roman"/>
          <w:sz w:val="24"/>
          <w:szCs w:val="24"/>
        </w:rPr>
        <w:t>.</w:t>
      </w:r>
    </w:p>
    <w:p w:rsidR="007A2216" w:rsidRPr="007A1FFD" w:rsidRDefault="007A2216" w:rsidP="007A2216">
      <w:pPr>
        <w:rPr>
          <w:rFonts w:ascii="Times New Roman" w:hAnsi="Times New Roman"/>
          <w:i/>
          <w:sz w:val="24"/>
          <w:szCs w:val="24"/>
        </w:rPr>
      </w:pPr>
      <w:r w:rsidRPr="007A1FFD">
        <w:rPr>
          <w:rFonts w:ascii="Times New Roman" w:hAnsi="Times New Roman"/>
          <w:i/>
          <w:sz w:val="24"/>
          <w:szCs w:val="24"/>
        </w:rPr>
        <w:t>Санитарно-защитная зона производственных предприятий – 50-300 м;</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Размеры санитарно-защитных зон производственных предприятий</w:t>
      </w:r>
      <w:r w:rsidR="002C00A5" w:rsidRPr="007A1FFD">
        <w:rPr>
          <w:rFonts w:ascii="Times New Roman" w:hAnsi="Times New Roman"/>
          <w:sz w:val="24"/>
          <w:szCs w:val="24"/>
        </w:rPr>
        <w:t xml:space="preserve">, расположенных на территории Валдайского района </w:t>
      </w:r>
      <w:r w:rsidRPr="007A1FFD">
        <w:rPr>
          <w:rFonts w:ascii="Times New Roman" w:hAnsi="Times New Roman"/>
          <w:sz w:val="24"/>
          <w:szCs w:val="24"/>
        </w:rPr>
        <w:t>нанесены на основании проектов нормативов предельно-допустимых выбросов загрязняющих веществ в атмосферу предприятий.</w:t>
      </w:r>
    </w:p>
    <w:p w:rsidR="007A2216" w:rsidRPr="007A1FFD" w:rsidRDefault="007A2216" w:rsidP="007A2216">
      <w:pPr>
        <w:ind w:firstLine="720"/>
        <w:rPr>
          <w:rFonts w:ascii="Times New Roman" w:hAnsi="Times New Roman"/>
          <w:i/>
          <w:sz w:val="24"/>
          <w:szCs w:val="24"/>
        </w:rPr>
      </w:pPr>
      <w:r w:rsidRPr="007A1FFD">
        <w:rPr>
          <w:rFonts w:ascii="Times New Roman" w:hAnsi="Times New Roman"/>
          <w:i/>
          <w:sz w:val="24"/>
          <w:szCs w:val="24"/>
        </w:rPr>
        <w:t>Санитарно-защитная зона железной дороги – 100 м;</w:t>
      </w:r>
    </w:p>
    <w:p w:rsidR="007A2216" w:rsidRPr="007A1FFD" w:rsidRDefault="007A2216" w:rsidP="007A2216">
      <w:pPr>
        <w:rPr>
          <w:rFonts w:ascii="Times New Roman" w:hAnsi="Times New Roman"/>
          <w:iCs/>
          <w:color w:val="auto"/>
          <w:sz w:val="24"/>
          <w:szCs w:val="24"/>
          <w:lang w:eastAsia="ru-RU"/>
        </w:rPr>
      </w:pPr>
      <w:r w:rsidRPr="007A1FFD">
        <w:rPr>
          <w:rFonts w:ascii="Times New Roman" w:hAnsi="Times New Roman"/>
          <w:iCs/>
          <w:color w:val="auto"/>
          <w:sz w:val="24"/>
          <w:szCs w:val="24"/>
          <w:lang w:eastAsia="ru-RU"/>
        </w:rPr>
        <w:t>Для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(СанПиН 2.2.1/2.1.1.1200-03). В настоящее время не разработана проектная документация по установлению санитарно-защитной зоны железной дороги, поэтому приняты следующие ограничения:</w:t>
      </w:r>
    </w:p>
    <w:p w:rsidR="007A2216" w:rsidRPr="007A1FFD" w:rsidRDefault="007A2216" w:rsidP="00981FD2">
      <w:pPr>
        <w:numPr>
          <w:ilvl w:val="0"/>
          <w:numId w:val="14"/>
        </w:numPr>
        <w:ind w:left="1208" w:hanging="357"/>
        <w:rPr>
          <w:rFonts w:ascii="Times New Roman" w:hAnsi="Times New Roman"/>
          <w:sz w:val="24"/>
          <w:szCs w:val="24"/>
        </w:rPr>
      </w:pPr>
      <w:r w:rsidRPr="007A1FFD">
        <w:rPr>
          <w:rFonts w:ascii="Times New Roman" w:hAnsi="Times New Roman"/>
          <w:sz w:val="24"/>
          <w:szCs w:val="24"/>
        </w:rPr>
        <w:t xml:space="preserve">от оси крайнего железнодорожного пути до жилой застройки – не менее </w:t>
      </w:r>
      <w:smartTag w:uri="urn:schemas-microsoft-com:office:smarttags" w:element="metricconverter">
        <w:smartTagPr>
          <w:attr w:name="ProductID" w:val="100 м"/>
        </w:smartTagPr>
        <w:r w:rsidRPr="007A1FFD">
          <w:rPr>
            <w:rFonts w:ascii="Times New Roman" w:hAnsi="Times New Roman"/>
            <w:sz w:val="24"/>
            <w:szCs w:val="24"/>
          </w:rPr>
          <w:t>100 м</w:t>
        </w:r>
      </w:smartTag>
      <w:r w:rsidRPr="007A1FFD">
        <w:rPr>
          <w:rFonts w:ascii="Times New Roman" w:hAnsi="Times New Roman"/>
          <w:sz w:val="24"/>
          <w:szCs w:val="24"/>
        </w:rPr>
        <w:t xml:space="preserve">, в случае примыкания жилой застройки к железной дороге. При невозможности обеспечить 100-метровую санитарно-защитную зону она может быть уменьшена до </w:t>
      </w:r>
      <w:smartTag w:uri="urn:schemas-microsoft-com:office:smarttags" w:element="metricconverter">
        <w:smartTagPr>
          <w:attr w:name="ProductID" w:val="50 м"/>
        </w:smartTagPr>
        <w:r w:rsidRPr="007A1FFD">
          <w:rPr>
            <w:rFonts w:ascii="Times New Roman" w:hAnsi="Times New Roman"/>
            <w:sz w:val="24"/>
            <w:szCs w:val="24"/>
          </w:rPr>
          <w:t>50 м</w:t>
        </w:r>
      </w:smartTag>
      <w:r w:rsidRPr="007A1FFD">
        <w:rPr>
          <w:rFonts w:ascii="Times New Roman" w:hAnsi="Times New Roman"/>
          <w:sz w:val="24"/>
          <w:szCs w:val="24"/>
        </w:rPr>
        <w:t xml:space="preserve"> при условии разработки и осуществления мероприятий по обеспечению допустимого уровня шума в жилых помещениях в течение суток;</w:t>
      </w:r>
    </w:p>
    <w:p w:rsidR="007A2216" w:rsidRPr="007A1FFD" w:rsidRDefault="007A2216" w:rsidP="00981FD2">
      <w:pPr>
        <w:numPr>
          <w:ilvl w:val="0"/>
          <w:numId w:val="14"/>
        </w:numPr>
        <w:ind w:left="1208" w:hanging="357"/>
        <w:rPr>
          <w:rFonts w:ascii="Times New Roman" w:hAnsi="Times New Roman"/>
          <w:sz w:val="24"/>
          <w:szCs w:val="24"/>
        </w:rPr>
      </w:pPr>
      <w:r w:rsidRPr="007A1FFD">
        <w:rPr>
          <w:rFonts w:ascii="Times New Roman" w:hAnsi="Times New Roman"/>
          <w:sz w:val="24"/>
          <w:szCs w:val="24"/>
        </w:rPr>
        <w:t xml:space="preserve">от оси крайнего железнодорожного пути до границ садовых участков – не менее </w:t>
      </w:r>
      <w:smartTag w:uri="urn:schemas-microsoft-com:office:smarttags" w:element="metricconverter">
        <w:smartTagPr>
          <w:attr w:name="ProductID" w:val="100 м"/>
        </w:smartTagPr>
        <w:r w:rsidRPr="007A1FFD">
          <w:rPr>
            <w:rFonts w:ascii="Times New Roman" w:hAnsi="Times New Roman"/>
            <w:sz w:val="24"/>
            <w:szCs w:val="24"/>
          </w:rPr>
          <w:t>100 м</w:t>
        </w:r>
      </w:smartTag>
      <w:r w:rsidRPr="007A1FFD">
        <w:rPr>
          <w:rFonts w:ascii="Times New Roman" w:hAnsi="Times New Roman"/>
          <w:sz w:val="24"/>
          <w:szCs w:val="24"/>
        </w:rPr>
        <w:t>.</w:t>
      </w:r>
    </w:p>
    <w:p w:rsidR="007A2216" w:rsidRPr="007A1FFD" w:rsidRDefault="007A2216" w:rsidP="007A2216">
      <w:pPr>
        <w:pStyle w:val="af8"/>
        <w:spacing w:after="0" w:line="240" w:lineRule="auto"/>
        <w:ind w:left="0"/>
        <w:rPr>
          <w:rFonts w:ascii="Times New Roman" w:hAnsi="Times New Roman"/>
          <w:sz w:val="24"/>
          <w:szCs w:val="24"/>
        </w:rPr>
      </w:pPr>
      <w:r w:rsidRPr="007A1FFD">
        <w:rPr>
          <w:rFonts w:ascii="Times New Roman" w:hAnsi="Times New Roman"/>
          <w:sz w:val="24"/>
          <w:szCs w:val="24"/>
        </w:rPr>
        <w:t>В санитарно-защитной зоне вне полосы отвода железной дороги допускается размещать автомобильные дороги, стоянки автомобилей, склады, учреждения коммунального назначения. Не менее 50% площади санитарно-защитной зоны должно быть озеленено (СНиП 2.07.01-89*).</w:t>
      </w:r>
    </w:p>
    <w:p w:rsidR="007A2216" w:rsidRPr="007A1FFD" w:rsidRDefault="007A2216" w:rsidP="007A2216">
      <w:pPr>
        <w:widowControl/>
        <w:suppressAutoHyphens w:val="0"/>
        <w:autoSpaceDN w:val="0"/>
        <w:adjustRightInd w:val="0"/>
        <w:rPr>
          <w:rFonts w:ascii="Times New Roman" w:hAnsi="Times New Roman"/>
          <w:i/>
          <w:iCs/>
          <w:color w:val="auto"/>
          <w:sz w:val="24"/>
          <w:szCs w:val="24"/>
          <w:lang w:eastAsia="ru-RU"/>
        </w:rPr>
      </w:pPr>
      <w:r w:rsidRPr="007A1FFD">
        <w:rPr>
          <w:rFonts w:ascii="Times New Roman" w:hAnsi="Times New Roman"/>
          <w:i/>
          <w:sz w:val="24"/>
          <w:szCs w:val="24"/>
        </w:rPr>
        <w:t>Санитарно-защитная зона полигона Т</w:t>
      </w:r>
      <w:r w:rsidR="002C00A5" w:rsidRPr="007A1FFD">
        <w:rPr>
          <w:rFonts w:ascii="Times New Roman" w:hAnsi="Times New Roman"/>
          <w:i/>
          <w:sz w:val="24"/>
          <w:szCs w:val="24"/>
        </w:rPr>
        <w:t>К</w:t>
      </w:r>
      <w:r w:rsidRPr="007A1FFD">
        <w:rPr>
          <w:rFonts w:ascii="Times New Roman" w:hAnsi="Times New Roman"/>
          <w:i/>
          <w:sz w:val="24"/>
          <w:szCs w:val="24"/>
        </w:rPr>
        <w:t>О - 1000 м.</w:t>
      </w:r>
    </w:p>
    <w:p w:rsidR="007A2216" w:rsidRPr="007A1FFD" w:rsidRDefault="007A2216" w:rsidP="007A2216">
      <w:pPr>
        <w:rPr>
          <w:rFonts w:ascii="Times New Roman" w:hAnsi="Times New Roman"/>
          <w:i/>
          <w:sz w:val="24"/>
          <w:szCs w:val="24"/>
        </w:rPr>
      </w:pPr>
      <w:r w:rsidRPr="007A1FFD">
        <w:rPr>
          <w:rFonts w:ascii="Times New Roman" w:hAnsi="Times New Roman"/>
          <w:i/>
          <w:sz w:val="24"/>
          <w:szCs w:val="24"/>
        </w:rPr>
        <w:t xml:space="preserve">Санитарно-защитная зона кладбищ - 50 м. </w:t>
      </w:r>
    </w:p>
    <w:p w:rsidR="007A2216" w:rsidRPr="007A1FFD" w:rsidRDefault="007A2216" w:rsidP="007A2216">
      <w:pPr>
        <w:rPr>
          <w:rFonts w:ascii="Times New Roman" w:hAnsi="Times New Roman"/>
          <w:sz w:val="24"/>
          <w:szCs w:val="24"/>
        </w:rPr>
      </w:pPr>
      <w:r w:rsidRPr="007A1FFD">
        <w:rPr>
          <w:rFonts w:ascii="Times New Roman" w:hAnsi="Times New Roman"/>
          <w:i/>
          <w:sz w:val="24"/>
          <w:szCs w:val="24"/>
        </w:rPr>
        <w:t>Санитарно-защитная зона канализационно-очистных сооружений (КОС) – 100 м</w:t>
      </w:r>
      <w:r w:rsidRPr="007A1FFD">
        <w:rPr>
          <w:rFonts w:ascii="Times New Roman" w:hAnsi="Times New Roman"/>
          <w:sz w:val="24"/>
          <w:szCs w:val="24"/>
        </w:rPr>
        <w:t xml:space="preserve">. </w:t>
      </w:r>
    </w:p>
    <w:p w:rsidR="007A2216" w:rsidRPr="007A1FFD" w:rsidRDefault="007A2216" w:rsidP="007A2216">
      <w:pPr>
        <w:rPr>
          <w:rFonts w:ascii="Times New Roman" w:hAnsi="Times New Roman"/>
          <w:i/>
          <w:sz w:val="24"/>
          <w:szCs w:val="24"/>
        </w:rPr>
      </w:pPr>
      <w:r w:rsidRPr="007A1FFD">
        <w:rPr>
          <w:rFonts w:ascii="Times New Roman" w:hAnsi="Times New Roman"/>
          <w:i/>
          <w:sz w:val="24"/>
          <w:szCs w:val="24"/>
        </w:rPr>
        <w:t>Санитарно-защитная зона  АЗС и АГЗС - 100 м.</w:t>
      </w:r>
    </w:p>
    <w:p w:rsidR="007A2216" w:rsidRPr="007A1FFD" w:rsidRDefault="007A2216" w:rsidP="007A2216">
      <w:pPr>
        <w:ind w:firstLine="720"/>
        <w:rPr>
          <w:rFonts w:ascii="Times New Roman" w:hAnsi="Times New Roman"/>
          <w:sz w:val="24"/>
          <w:szCs w:val="24"/>
        </w:rPr>
      </w:pPr>
      <w:r w:rsidRPr="007A1FFD">
        <w:rPr>
          <w:rFonts w:ascii="Times New Roman" w:hAnsi="Times New Roman"/>
          <w:sz w:val="24"/>
          <w:szCs w:val="24"/>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2C00A5" w:rsidRPr="007A1FFD" w:rsidRDefault="007A1D82" w:rsidP="002C00A5">
      <w:pPr>
        <w:widowControl/>
        <w:suppressAutoHyphens w:val="0"/>
        <w:autoSpaceDN w:val="0"/>
        <w:adjustRightInd w:val="0"/>
        <w:rPr>
          <w:rFonts w:ascii="Times New Roman" w:hAnsi="Times New Roman"/>
          <w:b/>
          <w:sz w:val="28"/>
          <w:szCs w:val="28"/>
        </w:rPr>
      </w:pPr>
      <w:r w:rsidRPr="007A1FFD">
        <w:rPr>
          <w:rFonts w:ascii="Times New Roman" w:hAnsi="Times New Roman"/>
          <w:b/>
          <w:i/>
          <w:color w:val="auto"/>
          <w:sz w:val="24"/>
          <w:szCs w:val="24"/>
          <w:lang w:eastAsia="ru-RU"/>
        </w:rPr>
        <w:t xml:space="preserve">- </w:t>
      </w:r>
      <w:r w:rsidR="002C00A5" w:rsidRPr="007A1FFD">
        <w:rPr>
          <w:rFonts w:ascii="Times New Roman" w:hAnsi="Times New Roman"/>
          <w:b/>
          <w:i/>
          <w:color w:val="auto"/>
          <w:sz w:val="24"/>
          <w:szCs w:val="24"/>
          <w:lang w:eastAsia="ru-RU"/>
        </w:rPr>
        <w:t>Зоны охраны объектов культурного наследия</w:t>
      </w:r>
    </w:p>
    <w:p w:rsidR="002C00A5" w:rsidRPr="007A1FFD" w:rsidRDefault="002C00A5" w:rsidP="001F6F76">
      <w:pPr>
        <w:ind w:firstLine="720"/>
        <w:rPr>
          <w:rFonts w:ascii="Times New Roman" w:hAnsi="Times New Roman"/>
          <w:sz w:val="24"/>
          <w:szCs w:val="24"/>
        </w:rPr>
      </w:pPr>
      <w:r w:rsidRPr="007A1FFD">
        <w:rPr>
          <w:rFonts w:ascii="Times New Roman" w:hAnsi="Times New Roman"/>
          <w:sz w:val="24"/>
          <w:szCs w:val="24"/>
        </w:rPr>
        <w:t>В соответствии с ФЗ РФ “Об объектах культурного наследия (памятниках истории и культуры) народов Российской Федерации” от 25 июня 2002 года №73-ФЗ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106"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7A1FFD">
          <w:rPr>
            <w:rFonts w:ascii="Times New Roman" w:hAnsi="Times New Roman"/>
            <w:color w:val="auto"/>
            <w:sz w:val="24"/>
            <w:szCs w:val="24"/>
          </w:rPr>
          <w:t>N 342-ФЗ</w:t>
        </w:r>
      </w:hyperlink>
      <w:r w:rsidRPr="007A1FFD">
        <w:rPr>
          <w:rFonts w:ascii="Times New Roman" w:hAnsi="Times New Roman"/>
          <w:color w:val="auto"/>
          <w:sz w:val="24"/>
          <w:szCs w:val="24"/>
        </w:rPr>
        <w:t>)  определено:</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07" w:history="1">
        <w:r w:rsidRPr="007A1FFD">
          <w:rPr>
            <w:rFonts w:ascii="Times New Roman" w:hAnsi="Times New Roman"/>
            <w:color w:val="auto"/>
            <w:sz w:val="24"/>
            <w:szCs w:val="24"/>
          </w:rPr>
          <w:t>статьей 56.4 ФЗ №73</w:t>
        </w:r>
      </w:hyperlink>
      <w:r w:rsidRPr="007A1FFD">
        <w:rPr>
          <w:rFonts w:ascii="Times New Roman" w:hAnsi="Times New Roman"/>
          <w:color w:val="auto"/>
          <w:sz w:val="24"/>
          <w:szCs w:val="24"/>
        </w:rPr>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Пунктом 3. Границы защитной зоны объекта культурного наследия устанавливаются:</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F6F76" w:rsidRPr="007A1FFD" w:rsidRDefault="001F6F76" w:rsidP="001F6F76">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007A1D82" w:rsidRPr="007A1FFD">
        <w:rPr>
          <w:rFonts w:ascii="Times New Roman" w:hAnsi="Times New Roman"/>
          <w:color w:val="auto"/>
          <w:sz w:val="24"/>
          <w:szCs w:val="24"/>
        </w:rPr>
        <w:t>.</w:t>
      </w:r>
    </w:p>
    <w:p w:rsidR="007A1D82" w:rsidRPr="007A1FFD" w:rsidRDefault="007A1D82" w:rsidP="007A1D82">
      <w:pPr>
        <w:widowControl/>
        <w:suppressAutoHyphens w:val="0"/>
        <w:autoSpaceDN w:val="0"/>
        <w:adjustRightInd w:val="0"/>
        <w:jc w:val="center"/>
        <w:rPr>
          <w:rFonts w:ascii="Times New Roman" w:hAnsi="Times New Roman"/>
          <w:b/>
          <w:i/>
          <w:color w:val="auto"/>
          <w:sz w:val="24"/>
          <w:szCs w:val="24"/>
          <w:lang w:eastAsia="ru-RU"/>
        </w:rPr>
      </w:pPr>
      <w:r w:rsidRPr="007A1FFD">
        <w:rPr>
          <w:rFonts w:ascii="Times New Roman" w:hAnsi="Times New Roman"/>
          <w:b/>
          <w:i/>
          <w:color w:val="auto"/>
          <w:sz w:val="24"/>
          <w:szCs w:val="24"/>
          <w:lang w:eastAsia="ru-RU"/>
        </w:rPr>
        <w:t>Зоны ограничений градостроительной деятельности по условиям добычи полезных ископаемых.</w:t>
      </w:r>
    </w:p>
    <w:p w:rsidR="007A1D82" w:rsidRPr="007A1FFD" w:rsidRDefault="007A1D82" w:rsidP="007A1D82">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 xml:space="preserve">Зоны ограничений выделены на месте залегания полезных ископаемых на территории района. В пределах района находятся месторождения строительных материалов (месторождения </w:t>
      </w:r>
      <w:r w:rsidRPr="007A1FFD">
        <w:rPr>
          <w:rFonts w:ascii="Times New Roman" w:hAnsi="Times New Roman"/>
          <w:sz w:val="24"/>
          <w:szCs w:val="24"/>
        </w:rPr>
        <w:t>глин кирпичных, валунно-песчано-гравийного материала</w:t>
      </w:r>
      <w:r w:rsidRPr="007A1FFD">
        <w:rPr>
          <w:rFonts w:ascii="Times New Roman" w:hAnsi="Times New Roman"/>
          <w:color w:val="auto"/>
          <w:sz w:val="24"/>
          <w:szCs w:val="24"/>
        </w:rPr>
        <w:t>) и торфа.</w:t>
      </w:r>
    </w:p>
    <w:p w:rsidR="007A1D82" w:rsidRPr="007A1FFD" w:rsidRDefault="007A1D82" w:rsidP="007A1D82">
      <w:pPr>
        <w:numPr>
          <w:ilvl w:val="0"/>
          <w:numId w:val="1"/>
        </w:numPr>
        <w:ind w:firstLine="720"/>
        <w:rPr>
          <w:rFonts w:ascii="Times New Roman" w:hAnsi="Times New Roman"/>
          <w:color w:val="auto"/>
          <w:sz w:val="24"/>
          <w:szCs w:val="24"/>
        </w:rPr>
      </w:pPr>
      <w:r w:rsidRPr="007A1FFD">
        <w:rPr>
          <w:rFonts w:ascii="Times New Roman" w:hAnsi="Times New Roman"/>
          <w:color w:val="auto"/>
          <w:sz w:val="24"/>
          <w:szCs w:val="24"/>
        </w:rPr>
        <w:t>В соответствии с законом РФ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7A2216" w:rsidRPr="007A1FFD" w:rsidRDefault="007A2216" w:rsidP="007A2216">
      <w:pPr>
        <w:widowControl/>
        <w:suppressAutoHyphens w:val="0"/>
        <w:autoSpaceDN w:val="0"/>
        <w:adjustRightInd w:val="0"/>
        <w:rPr>
          <w:rFonts w:ascii="Times New Roman" w:hAnsi="Times New Roman"/>
          <w:b/>
          <w:i/>
          <w:color w:val="auto"/>
          <w:sz w:val="24"/>
          <w:szCs w:val="24"/>
          <w:lang w:eastAsia="ru-RU"/>
        </w:rPr>
      </w:pPr>
      <w:r w:rsidRPr="007A1FFD">
        <w:rPr>
          <w:rFonts w:ascii="Times New Roman" w:hAnsi="Times New Roman"/>
          <w:b/>
          <w:i/>
          <w:color w:val="auto"/>
          <w:sz w:val="24"/>
          <w:szCs w:val="24"/>
          <w:lang w:eastAsia="ru-RU"/>
        </w:rPr>
        <w:t>-  противопожарные разрывы</w:t>
      </w:r>
    </w:p>
    <w:p w:rsidR="007A2216" w:rsidRDefault="007A2216" w:rsidP="007A2216">
      <w:pPr>
        <w:rPr>
          <w:rFonts w:ascii="Times New Roman" w:hAnsi="Times New Roman"/>
          <w:color w:val="auto"/>
          <w:sz w:val="24"/>
          <w:szCs w:val="24"/>
        </w:rPr>
      </w:pPr>
      <w:r w:rsidRPr="007A1FFD">
        <w:rPr>
          <w:rFonts w:ascii="Times New Roman" w:hAnsi="Times New Roman"/>
          <w:color w:val="auto"/>
          <w:sz w:val="24"/>
          <w:szCs w:val="24"/>
        </w:rPr>
        <w:t>Противопожарный разрыв - специально созданный противопожарный барьер в виде просеки. Расстояние от границ застройки городских поселений  до лесных массивов должно быть не менее 50 м. В городских поселениях для районов одно-двухэтажной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15 метров.</w:t>
      </w:r>
      <w:r w:rsidRPr="001F5CD1">
        <w:rPr>
          <w:rFonts w:ascii="Times New Roman" w:hAnsi="Times New Roman"/>
          <w:color w:val="auto"/>
          <w:sz w:val="24"/>
          <w:szCs w:val="24"/>
        </w:rPr>
        <w:t xml:space="preserve"> </w:t>
      </w:r>
    </w:p>
    <w:p w:rsidR="00223062" w:rsidRPr="008B3788" w:rsidRDefault="002B2CB1" w:rsidP="008B3788">
      <w:pPr>
        <w:pStyle w:val="1"/>
        <w:jc w:val="center"/>
        <w:rPr>
          <w:rFonts w:ascii="Times New Roman" w:hAnsi="Times New Roman" w:cs="Times New Roman"/>
          <w:sz w:val="28"/>
          <w:szCs w:val="28"/>
        </w:rPr>
      </w:pPr>
      <w:bookmarkStart w:id="80" w:name="_Toc53992975"/>
      <w:r>
        <w:rPr>
          <w:rFonts w:ascii="Times New Roman" w:hAnsi="Times New Roman" w:cs="Times New Roman"/>
          <w:sz w:val="28"/>
          <w:szCs w:val="28"/>
        </w:rPr>
        <w:t>4</w:t>
      </w:r>
      <w:r w:rsidR="00223062" w:rsidRPr="008B3788">
        <w:rPr>
          <w:rFonts w:ascii="Times New Roman" w:hAnsi="Times New Roman" w:cs="Times New Roman"/>
          <w:sz w:val="28"/>
          <w:szCs w:val="28"/>
        </w:rPr>
        <w:t xml:space="preserve">. Перечень существующих объектов местного значения, созданных для исполнения полномочий </w:t>
      </w:r>
      <w:r w:rsidR="008B3788" w:rsidRPr="008B3788">
        <w:rPr>
          <w:rFonts w:ascii="Times New Roman" w:hAnsi="Times New Roman" w:cs="Times New Roman"/>
          <w:sz w:val="28"/>
          <w:szCs w:val="28"/>
        </w:rPr>
        <w:t xml:space="preserve">Валдайского </w:t>
      </w:r>
      <w:r w:rsidR="00223062" w:rsidRPr="008B3788">
        <w:rPr>
          <w:rFonts w:ascii="Times New Roman" w:hAnsi="Times New Roman" w:cs="Times New Roman"/>
          <w:sz w:val="28"/>
          <w:szCs w:val="28"/>
        </w:rPr>
        <w:t>муниципального района.</w:t>
      </w:r>
      <w:bookmarkEnd w:id="74"/>
      <w:bookmarkEnd w:id="80"/>
    </w:p>
    <w:p w:rsidR="00223062" w:rsidRPr="007A1FFD" w:rsidRDefault="00223062" w:rsidP="008B3788">
      <w:pPr>
        <w:rPr>
          <w:rFonts w:ascii="Times New Roman" w:hAnsi="Times New Roman"/>
          <w:color w:val="auto"/>
          <w:sz w:val="24"/>
          <w:szCs w:val="24"/>
        </w:rPr>
      </w:pPr>
      <w:r w:rsidRPr="007A1FFD">
        <w:rPr>
          <w:rFonts w:ascii="Times New Roman" w:hAnsi="Times New Roman"/>
          <w:color w:val="auto"/>
          <w:sz w:val="24"/>
          <w:szCs w:val="24"/>
        </w:rPr>
        <w:t>Согласно Градостроительного Кодекса Российской Федерации, под объектами местного значения муниципального района понимаются объекты капитального строительства, иные объекты, территории, которые необходимы для осуществления органами местного самоуправления муниципального района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муниципального района.</w:t>
      </w:r>
    </w:p>
    <w:p w:rsidR="00223062" w:rsidRPr="007A1FFD" w:rsidRDefault="00223062" w:rsidP="008B3788">
      <w:pPr>
        <w:rPr>
          <w:rFonts w:ascii="Times New Roman" w:hAnsi="Times New Roman"/>
          <w:color w:val="auto"/>
          <w:sz w:val="24"/>
          <w:szCs w:val="24"/>
        </w:rPr>
      </w:pPr>
      <w:r w:rsidRPr="007A1FFD">
        <w:rPr>
          <w:rFonts w:ascii="Times New Roman" w:hAnsi="Times New Roman"/>
          <w:color w:val="auto"/>
          <w:sz w:val="24"/>
          <w:szCs w:val="24"/>
        </w:rPr>
        <w:t>Как правило, к объектам местного значения муниципального района, оказывающим существенное влияние на социально-экономическое развитие муниципального района, относятся такие объекты, если они оказывают или будут оказывать влияние на социально-экономическое развитие поселения в целом либо одновременно двух и более поселений, находящихся в границах муниципального района.</w:t>
      </w:r>
    </w:p>
    <w:p w:rsidR="00223062" w:rsidRPr="007A1FFD" w:rsidRDefault="00223062" w:rsidP="007F2812">
      <w:pPr>
        <w:rPr>
          <w:rFonts w:ascii="Times New Roman" w:hAnsi="Times New Roman"/>
          <w:color w:val="auto"/>
          <w:sz w:val="24"/>
          <w:szCs w:val="24"/>
        </w:rPr>
      </w:pPr>
      <w:r w:rsidRPr="007A1FFD">
        <w:rPr>
          <w:rFonts w:ascii="Times New Roman" w:hAnsi="Times New Roman"/>
          <w:color w:val="auto"/>
          <w:sz w:val="24"/>
          <w:szCs w:val="24"/>
        </w:rPr>
        <w:t>Виды объектов местного значения</w:t>
      </w:r>
      <w:r w:rsidR="007F2812" w:rsidRPr="007A1FFD">
        <w:rPr>
          <w:rStyle w:val="FontStyle87"/>
          <w:color w:val="auto"/>
          <w:sz w:val="24"/>
          <w:szCs w:val="24"/>
        </w:rPr>
        <w:t>, подлежащих отображению на Схеме территориального планирования муниципального района</w:t>
      </w:r>
      <w:r w:rsidRPr="007A1FFD">
        <w:rPr>
          <w:rFonts w:ascii="Times New Roman" w:hAnsi="Times New Roman"/>
          <w:color w:val="auto"/>
          <w:sz w:val="24"/>
          <w:szCs w:val="24"/>
        </w:rPr>
        <w:t xml:space="preserve"> определены </w:t>
      </w:r>
      <w:hyperlink r:id="rId108" w:history="1">
        <w:r w:rsidRPr="007A1FFD">
          <w:rPr>
            <w:rFonts w:ascii="Times New Roman" w:hAnsi="Times New Roman"/>
            <w:color w:val="auto"/>
            <w:sz w:val="24"/>
            <w:szCs w:val="24"/>
          </w:rPr>
          <w:t>в части 1 ста</w:t>
        </w:r>
        <w:r w:rsidR="007F2812" w:rsidRPr="007A1FFD">
          <w:rPr>
            <w:rFonts w:ascii="Times New Roman" w:hAnsi="Times New Roman"/>
            <w:color w:val="auto"/>
            <w:sz w:val="24"/>
            <w:szCs w:val="24"/>
          </w:rPr>
          <w:t>тьи 4-</w:t>
        </w:r>
        <w:r w:rsidRPr="007A1FFD">
          <w:rPr>
            <w:rFonts w:ascii="Times New Roman" w:hAnsi="Times New Roman"/>
            <w:color w:val="auto"/>
            <w:sz w:val="24"/>
            <w:szCs w:val="24"/>
          </w:rPr>
          <w:t>1</w:t>
        </w:r>
        <w:r w:rsidR="007F2812" w:rsidRPr="007A1FFD">
          <w:rPr>
            <w:rFonts w:ascii="Times New Roman" w:hAnsi="Times New Roman"/>
            <w:color w:val="auto"/>
            <w:sz w:val="24"/>
            <w:szCs w:val="24"/>
          </w:rPr>
          <w:t>.</w:t>
        </w:r>
        <w:r w:rsidRPr="007A1FFD">
          <w:rPr>
            <w:rFonts w:ascii="Times New Roman" w:hAnsi="Times New Roman"/>
            <w:color w:val="auto"/>
            <w:sz w:val="24"/>
            <w:szCs w:val="24"/>
          </w:rPr>
          <w:t xml:space="preserve"> Областного закона Новгородской области от 14.03.2007 года № 57-ОЗ «О регулировании градостроительной деятельности на территории Новгородской области» </w:t>
        </w:r>
        <w:r w:rsidR="008B3788" w:rsidRPr="007A1FFD">
          <w:rPr>
            <w:rFonts w:ascii="Times New Roman" w:hAnsi="Times New Roman"/>
            <w:color w:val="auto"/>
            <w:sz w:val="24"/>
            <w:szCs w:val="24"/>
          </w:rPr>
          <w:t>(с изменениями на 29 мая 2020 года)</w:t>
        </w:r>
        <w:r w:rsidRPr="007A1FFD">
          <w:rPr>
            <w:rFonts w:ascii="Times New Roman" w:hAnsi="Times New Roman"/>
            <w:color w:val="auto"/>
            <w:sz w:val="24"/>
            <w:szCs w:val="24"/>
          </w:rPr>
          <w:t>,</w:t>
        </w:r>
      </w:hyperlink>
      <w:r w:rsidRPr="007A1FFD">
        <w:rPr>
          <w:rFonts w:ascii="Times New Roman" w:hAnsi="Times New Roman"/>
          <w:color w:val="auto"/>
          <w:sz w:val="24"/>
          <w:szCs w:val="24"/>
        </w:rPr>
        <w:t xml:space="preserve"> к ним относятся следующие виды планируемых для размещения объектов местного значения муниципального района:</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1) объекты электро- и газоснабжения поселений;</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2) автомобильные дороги местного значения вне границ населенных пунктов в границах муниципального района;</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3) объекты образования;</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4) объекты здравоохранения;</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5) объекты физической культуры и массового спорта;</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6) объекты обработки, утилизации, обезвреживания, размещения твердых коммунальных отходов;</w:t>
      </w:r>
    </w:p>
    <w:p w:rsidR="007F2812" w:rsidRPr="007A1FFD" w:rsidRDefault="007F2812" w:rsidP="007F2812">
      <w:pPr>
        <w:rPr>
          <w:rFonts w:ascii="Times New Roman" w:hAnsi="Times New Roman"/>
          <w:color w:val="auto"/>
          <w:sz w:val="24"/>
          <w:szCs w:val="24"/>
        </w:rPr>
      </w:pPr>
      <w:r w:rsidRPr="007A1FFD">
        <w:rPr>
          <w:rFonts w:ascii="Times New Roman" w:hAnsi="Times New Roman"/>
          <w:color w:val="auto"/>
          <w:sz w:val="24"/>
          <w:szCs w:val="24"/>
        </w:rPr>
        <w:t>7) объекты в иных областях деятельности, необходимые для осуществления полномочий в связи с решением вопросов местного значения муниципального района.</w:t>
      </w:r>
    </w:p>
    <w:p w:rsidR="004E41BB" w:rsidRDefault="004E41BB" w:rsidP="004E41BB">
      <w:pPr>
        <w:pStyle w:val="1"/>
        <w:spacing w:before="120"/>
        <w:ind w:firstLine="340"/>
        <w:jc w:val="center"/>
        <w:rPr>
          <w:rFonts w:ascii="Times New Roman" w:hAnsi="Times New Roman" w:cs="Times New Roman"/>
          <w:color w:val="auto"/>
          <w:sz w:val="28"/>
          <w:szCs w:val="28"/>
        </w:rPr>
      </w:pPr>
      <w:bookmarkStart w:id="81" w:name="_Toc443319176"/>
      <w:bookmarkStart w:id="82" w:name="_Toc53992976"/>
      <w:r>
        <w:rPr>
          <w:rFonts w:ascii="Times New Roman" w:hAnsi="Times New Roman" w:cs="Times New Roman"/>
          <w:color w:val="auto"/>
          <w:sz w:val="28"/>
          <w:szCs w:val="28"/>
        </w:rPr>
        <w:t>Об</w:t>
      </w:r>
      <w:r w:rsidRPr="0075554E">
        <w:rPr>
          <w:rFonts w:ascii="Times New Roman" w:hAnsi="Times New Roman" w:cs="Times New Roman"/>
          <w:color w:val="auto"/>
          <w:sz w:val="28"/>
          <w:szCs w:val="28"/>
        </w:rPr>
        <w:t>ъекты общественного и делового назначения.</w:t>
      </w:r>
      <w:bookmarkEnd w:id="82"/>
    </w:p>
    <w:p w:rsidR="004E41BB" w:rsidRPr="00224303" w:rsidRDefault="004E41BB" w:rsidP="004E41BB">
      <w:pPr>
        <w:pStyle w:val="0"/>
        <w:spacing w:before="0" w:after="0"/>
        <w:rPr>
          <w:sz w:val="24"/>
          <w:szCs w:val="24"/>
        </w:rPr>
      </w:pPr>
      <w:r w:rsidRPr="00224303">
        <w:rPr>
          <w:sz w:val="24"/>
          <w:szCs w:val="24"/>
        </w:rPr>
        <w:t>Социальная инфраструктура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w:t>
      </w:r>
      <w:r w:rsidR="00D52A40">
        <w:rPr>
          <w:sz w:val="24"/>
          <w:szCs w:val="24"/>
        </w:rPr>
        <w:t xml:space="preserve">, объекты культуры </w:t>
      </w:r>
      <w:r w:rsidRPr="00224303">
        <w:rPr>
          <w:sz w:val="24"/>
          <w:szCs w:val="24"/>
        </w:rPr>
        <w:t xml:space="preserve"> и т.д. </w:t>
      </w:r>
      <w:r w:rsidR="00D52A40">
        <w:rPr>
          <w:sz w:val="24"/>
          <w:szCs w:val="24"/>
        </w:rPr>
        <w:t>Многие основные</w:t>
      </w:r>
      <w:r w:rsidRPr="00224303">
        <w:rPr>
          <w:sz w:val="24"/>
          <w:szCs w:val="24"/>
        </w:rPr>
        <w:t xml:space="preserve"> объекты инфраструктуры района располагаются на территории Валдайского городского поселения.</w:t>
      </w:r>
    </w:p>
    <w:p w:rsidR="004E41BB" w:rsidRPr="00224303" w:rsidRDefault="004E41BB" w:rsidP="004E41BB">
      <w:pPr>
        <w:pStyle w:val="0"/>
        <w:spacing w:before="0" w:after="0"/>
        <w:rPr>
          <w:sz w:val="24"/>
          <w:szCs w:val="24"/>
        </w:rPr>
      </w:pPr>
      <w:r w:rsidRPr="007A1FFD">
        <w:rPr>
          <w:sz w:val="24"/>
          <w:szCs w:val="24"/>
        </w:rPr>
        <w:t>Обобщенные сведения об объектах общественно-делового назначения  Валдайского района   по видам деятельности представлены ниже в таблицах.</w:t>
      </w:r>
    </w:p>
    <w:p w:rsidR="00CA74B2" w:rsidRPr="002B2CB1" w:rsidRDefault="002B2CB1" w:rsidP="002B2CB1">
      <w:pPr>
        <w:pStyle w:val="1"/>
        <w:jc w:val="center"/>
        <w:rPr>
          <w:rFonts w:ascii="Times New Roman" w:hAnsi="Times New Roman" w:cs="Times New Roman"/>
          <w:sz w:val="28"/>
          <w:szCs w:val="28"/>
        </w:rPr>
      </w:pPr>
      <w:bookmarkStart w:id="83" w:name="_Toc53992977"/>
      <w:r w:rsidRPr="002B2CB1">
        <w:rPr>
          <w:rFonts w:ascii="Times New Roman" w:hAnsi="Times New Roman" w:cs="Times New Roman"/>
          <w:sz w:val="28"/>
          <w:szCs w:val="28"/>
        </w:rPr>
        <w:t>4</w:t>
      </w:r>
      <w:r w:rsidR="00223062" w:rsidRPr="002B2CB1">
        <w:rPr>
          <w:rFonts w:ascii="Times New Roman" w:hAnsi="Times New Roman" w:cs="Times New Roman"/>
          <w:sz w:val="28"/>
          <w:szCs w:val="28"/>
        </w:rPr>
        <w:t>.1. Объекты образования и молодежной политики</w:t>
      </w:r>
      <w:bookmarkEnd w:id="81"/>
      <w:bookmarkEnd w:id="83"/>
    </w:p>
    <w:p w:rsidR="00D52A40" w:rsidRDefault="0032384D" w:rsidP="00145D75">
      <w:pPr>
        <w:rPr>
          <w:rFonts w:ascii="Times New Roman" w:hAnsi="Times New Roman"/>
          <w:color w:val="auto"/>
          <w:sz w:val="24"/>
          <w:szCs w:val="24"/>
          <w:lang w:eastAsia="ru-RU"/>
        </w:rPr>
      </w:pPr>
      <w:r w:rsidRPr="00145D75">
        <w:rPr>
          <w:rFonts w:ascii="Times New Roman" w:hAnsi="Times New Roman"/>
          <w:color w:val="auto"/>
          <w:sz w:val="24"/>
          <w:szCs w:val="24"/>
        </w:rPr>
        <w:t xml:space="preserve">В настоящее время </w:t>
      </w:r>
      <w:r w:rsidR="00D52A40">
        <w:rPr>
          <w:rFonts w:ascii="Times New Roman" w:hAnsi="Times New Roman"/>
          <w:color w:val="auto"/>
          <w:sz w:val="24"/>
          <w:szCs w:val="24"/>
          <w:lang w:eastAsia="ru-RU"/>
        </w:rPr>
        <w:t>с</w:t>
      </w:r>
      <w:r w:rsidR="00D52A40" w:rsidRPr="00984A14">
        <w:rPr>
          <w:rFonts w:ascii="Times New Roman" w:hAnsi="Times New Roman"/>
          <w:color w:val="auto"/>
          <w:sz w:val="24"/>
          <w:szCs w:val="24"/>
          <w:lang w:eastAsia="ru-RU"/>
        </w:rPr>
        <w:t xml:space="preserve">истема </w:t>
      </w:r>
      <w:r w:rsidR="00D52A40" w:rsidRPr="00984A14">
        <w:rPr>
          <w:rFonts w:ascii="Times New Roman" w:hAnsi="Times New Roman"/>
          <w:b/>
          <w:bCs/>
          <w:color w:val="auto"/>
          <w:sz w:val="24"/>
          <w:szCs w:val="24"/>
          <w:lang w:eastAsia="ru-RU"/>
        </w:rPr>
        <w:t>образования</w:t>
      </w:r>
      <w:r w:rsidR="00D52A40" w:rsidRPr="00984A14">
        <w:rPr>
          <w:rFonts w:ascii="Times New Roman" w:hAnsi="Times New Roman"/>
          <w:color w:val="auto"/>
          <w:sz w:val="24"/>
          <w:szCs w:val="24"/>
          <w:lang w:eastAsia="ru-RU"/>
        </w:rPr>
        <w:t xml:space="preserve"> Валдайского района включает</w:t>
      </w:r>
      <w:r w:rsidR="00D52A40">
        <w:rPr>
          <w:rFonts w:ascii="Times New Roman" w:hAnsi="Times New Roman"/>
          <w:color w:val="auto"/>
          <w:sz w:val="24"/>
          <w:szCs w:val="24"/>
          <w:lang w:eastAsia="ru-RU"/>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5 общеобразовательных учреждений, имеющих в своей структуре 9 дошкольных отделений</w:t>
      </w:r>
      <w:r>
        <w:rPr>
          <w:rFonts w:ascii="Times New Roman" w:hAnsi="Times New Roman"/>
          <w:color w:val="auto"/>
          <w:sz w:val="24"/>
          <w:szCs w:val="24"/>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5 филиалов общего образования</w:t>
      </w:r>
      <w:r>
        <w:rPr>
          <w:rFonts w:ascii="Times New Roman" w:hAnsi="Times New Roman"/>
          <w:color w:val="auto"/>
          <w:sz w:val="24"/>
          <w:szCs w:val="24"/>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5 филиалов дошкольного образования</w:t>
      </w:r>
      <w:r>
        <w:rPr>
          <w:rFonts w:ascii="Times New Roman" w:hAnsi="Times New Roman"/>
          <w:color w:val="auto"/>
          <w:sz w:val="24"/>
          <w:szCs w:val="24"/>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центр обеспечения муниципальной системы образования</w:t>
      </w:r>
      <w:r>
        <w:rPr>
          <w:rFonts w:ascii="Times New Roman" w:hAnsi="Times New Roman"/>
          <w:color w:val="auto"/>
          <w:sz w:val="24"/>
          <w:szCs w:val="24"/>
        </w:rPr>
        <w:t>;</w:t>
      </w:r>
    </w:p>
    <w:p w:rsidR="00D52A40" w:rsidRPr="00984A14"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молодежный центр «Юность»</w:t>
      </w:r>
      <w:r>
        <w:rPr>
          <w:rFonts w:ascii="Times New Roman" w:hAnsi="Times New Roman"/>
          <w:color w:val="auto"/>
          <w:sz w:val="24"/>
          <w:szCs w:val="24"/>
        </w:rPr>
        <w:t>;</w:t>
      </w:r>
    </w:p>
    <w:p w:rsidR="00D52A40" w:rsidRDefault="00D52A40" w:rsidP="00D52A40">
      <w:pPr>
        <w:rPr>
          <w:rFonts w:ascii="Times New Roman" w:hAnsi="Times New Roman"/>
          <w:color w:val="auto"/>
          <w:sz w:val="24"/>
          <w:szCs w:val="24"/>
        </w:rPr>
      </w:pPr>
      <w:r>
        <w:rPr>
          <w:rFonts w:ascii="Times New Roman" w:hAnsi="Times New Roman"/>
          <w:color w:val="auto"/>
          <w:sz w:val="24"/>
          <w:szCs w:val="24"/>
        </w:rPr>
        <w:t xml:space="preserve">- </w:t>
      </w:r>
      <w:r w:rsidRPr="00984A14">
        <w:rPr>
          <w:rFonts w:ascii="Times New Roman" w:hAnsi="Times New Roman"/>
          <w:color w:val="auto"/>
          <w:sz w:val="24"/>
          <w:szCs w:val="24"/>
        </w:rPr>
        <w:t>учреждение дополнительного образования «Пульс»</w:t>
      </w:r>
      <w:r>
        <w:rPr>
          <w:rFonts w:ascii="Times New Roman" w:hAnsi="Times New Roman"/>
          <w:color w:val="auto"/>
          <w:sz w:val="24"/>
          <w:szCs w:val="24"/>
        </w:rPr>
        <w:t>.</w:t>
      </w:r>
    </w:p>
    <w:p w:rsidR="00D52A40" w:rsidRDefault="00D52A40" w:rsidP="00D52A40">
      <w:pPr>
        <w:rPr>
          <w:rFonts w:ascii="Times New Roman" w:hAnsi="Times New Roman"/>
          <w:color w:val="auto"/>
          <w:sz w:val="24"/>
          <w:szCs w:val="24"/>
        </w:rPr>
      </w:pPr>
      <w:r w:rsidRPr="00145D75">
        <w:rPr>
          <w:rFonts w:ascii="Times New Roman" w:hAnsi="Times New Roman"/>
          <w:color w:val="auto"/>
          <w:sz w:val="24"/>
          <w:szCs w:val="24"/>
        </w:rPr>
        <w:t>Доля обучающихся, занимающихся в одну смену, в общей численности обучающихся составляет 100,0 процентов.</w:t>
      </w:r>
    </w:p>
    <w:p w:rsidR="00D52A40" w:rsidRDefault="00D52A40" w:rsidP="00D52A40">
      <w:pPr>
        <w:rPr>
          <w:rFonts w:ascii="Times New Roman" w:hAnsi="Times New Roman"/>
          <w:color w:val="auto"/>
          <w:sz w:val="24"/>
          <w:szCs w:val="24"/>
        </w:rPr>
      </w:pPr>
      <w:r w:rsidRPr="00D52A40">
        <w:rPr>
          <w:rFonts w:ascii="Times New Roman" w:hAnsi="Times New Roman"/>
          <w:color w:val="auto"/>
          <w:sz w:val="24"/>
          <w:szCs w:val="24"/>
        </w:rPr>
        <w:t>Учреждени</w:t>
      </w:r>
      <w:r w:rsidR="00832950">
        <w:rPr>
          <w:rFonts w:ascii="Times New Roman" w:hAnsi="Times New Roman"/>
          <w:color w:val="auto"/>
          <w:sz w:val="24"/>
          <w:szCs w:val="24"/>
        </w:rPr>
        <w:t>ями</w:t>
      </w:r>
      <w:r w:rsidRPr="00D52A40">
        <w:rPr>
          <w:rFonts w:ascii="Times New Roman" w:hAnsi="Times New Roman"/>
          <w:color w:val="auto"/>
          <w:sz w:val="24"/>
          <w:szCs w:val="24"/>
        </w:rPr>
        <w:t xml:space="preserve"> </w:t>
      </w:r>
      <w:r w:rsidRPr="00D52A40">
        <w:rPr>
          <w:rFonts w:ascii="Times New Roman" w:hAnsi="Times New Roman"/>
          <w:b/>
          <w:color w:val="auto"/>
          <w:sz w:val="24"/>
          <w:szCs w:val="24"/>
        </w:rPr>
        <w:t>профессионального образования</w:t>
      </w:r>
      <w:r w:rsidRPr="00D52A40">
        <w:rPr>
          <w:rFonts w:ascii="Times New Roman" w:hAnsi="Times New Roman"/>
          <w:color w:val="auto"/>
          <w:sz w:val="24"/>
          <w:szCs w:val="24"/>
        </w:rPr>
        <w:t xml:space="preserve"> явля</w:t>
      </w:r>
      <w:r w:rsidR="00832950">
        <w:rPr>
          <w:rFonts w:ascii="Times New Roman" w:hAnsi="Times New Roman"/>
          <w:color w:val="auto"/>
          <w:sz w:val="24"/>
          <w:szCs w:val="24"/>
        </w:rPr>
        <w:t>ю</w:t>
      </w:r>
      <w:r w:rsidRPr="00D52A40">
        <w:rPr>
          <w:rFonts w:ascii="Times New Roman" w:hAnsi="Times New Roman"/>
          <w:color w:val="auto"/>
          <w:sz w:val="24"/>
          <w:szCs w:val="24"/>
        </w:rPr>
        <w:t xml:space="preserve">тся </w:t>
      </w:r>
      <w:r w:rsidR="00832950" w:rsidRPr="005E7572">
        <w:rPr>
          <w:rFonts w:ascii="Times New Roman" w:hAnsi="Times New Roman"/>
          <w:color w:val="auto"/>
          <w:sz w:val="24"/>
          <w:szCs w:val="24"/>
        </w:rPr>
        <w:t>областными учреждениями, подведомственными департаменту образования, науки и молодёжной политики Новгородской области:</w:t>
      </w:r>
      <w:r w:rsidRPr="00D52A40">
        <w:rPr>
          <w:rFonts w:ascii="Times New Roman" w:hAnsi="Times New Roman"/>
          <w:color w:val="auto"/>
          <w:sz w:val="24"/>
          <w:szCs w:val="24"/>
        </w:rPr>
        <w:t>   </w:t>
      </w:r>
    </w:p>
    <w:p w:rsidR="00D1210E" w:rsidRPr="005E7572" w:rsidRDefault="00832950" w:rsidP="00D1210E">
      <w:pPr>
        <w:rPr>
          <w:rFonts w:ascii="Times New Roman" w:hAnsi="Times New Roman"/>
          <w:color w:val="auto"/>
          <w:sz w:val="24"/>
          <w:szCs w:val="24"/>
        </w:rPr>
      </w:pPr>
      <w:r>
        <w:rPr>
          <w:rFonts w:ascii="Times New Roman" w:hAnsi="Times New Roman"/>
          <w:color w:val="auto"/>
          <w:sz w:val="24"/>
          <w:szCs w:val="24"/>
        </w:rPr>
        <w:t xml:space="preserve">- </w:t>
      </w:r>
      <w:r w:rsidR="00D1210E" w:rsidRPr="005E7572">
        <w:rPr>
          <w:rFonts w:ascii="Times New Roman" w:hAnsi="Times New Roman"/>
          <w:color w:val="auto"/>
          <w:sz w:val="24"/>
          <w:szCs w:val="24"/>
        </w:rPr>
        <w:t>ОАОУ СПО «</w:t>
      </w:r>
      <w:hyperlink r:id="rId109" w:tooltip="Колледж" w:history="1">
        <w:r w:rsidR="00D1210E" w:rsidRPr="005E7572">
          <w:rPr>
            <w:rFonts w:ascii="Times New Roman" w:hAnsi="Times New Roman"/>
            <w:color w:val="auto"/>
            <w:sz w:val="24"/>
            <w:szCs w:val="24"/>
          </w:rPr>
          <w:t>Колледж</w:t>
        </w:r>
      </w:hyperlink>
      <w:r w:rsidR="00D1210E" w:rsidRPr="005E7572">
        <w:rPr>
          <w:rFonts w:ascii="Times New Roman" w:hAnsi="Times New Roman"/>
          <w:color w:val="auto"/>
          <w:sz w:val="24"/>
          <w:szCs w:val="24"/>
        </w:rPr>
        <w:t xml:space="preserve"> сервиса и управления»</w:t>
      </w:r>
      <w:r w:rsidR="00D1210E">
        <w:rPr>
          <w:rFonts w:ascii="Times New Roman" w:hAnsi="Times New Roman"/>
          <w:color w:val="auto"/>
          <w:sz w:val="24"/>
          <w:szCs w:val="24"/>
        </w:rPr>
        <w:t>;</w:t>
      </w:r>
    </w:p>
    <w:p w:rsidR="00D1210E" w:rsidRPr="005E7572" w:rsidRDefault="00D1210E" w:rsidP="00D1210E">
      <w:pPr>
        <w:rPr>
          <w:rFonts w:ascii="Times New Roman" w:hAnsi="Times New Roman"/>
          <w:color w:val="auto"/>
          <w:sz w:val="24"/>
          <w:szCs w:val="24"/>
        </w:rPr>
      </w:pPr>
      <w:r>
        <w:rPr>
          <w:rFonts w:ascii="Times New Roman" w:hAnsi="Times New Roman"/>
          <w:color w:val="auto"/>
          <w:sz w:val="24"/>
          <w:szCs w:val="24"/>
        </w:rPr>
        <w:t xml:space="preserve">- </w:t>
      </w:r>
      <w:r w:rsidRPr="005E7572">
        <w:rPr>
          <w:rFonts w:ascii="Times New Roman" w:hAnsi="Times New Roman"/>
          <w:color w:val="auto"/>
          <w:sz w:val="24"/>
          <w:szCs w:val="24"/>
        </w:rPr>
        <w:t xml:space="preserve">Валдайский филиал ОГБОУ СПО «Новгородский агротехнический </w:t>
      </w:r>
      <w:hyperlink r:id="rId110" w:tooltip="Техникум" w:history="1">
        <w:r w:rsidRPr="005E7572">
          <w:rPr>
            <w:rFonts w:ascii="Times New Roman" w:hAnsi="Times New Roman"/>
            <w:color w:val="auto"/>
            <w:sz w:val="24"/>
            <w:szCs w:val="24"/>
          </w:rPr>
          <w:t>техникум</w:t>
        </w:r>
      </w:hyperlink>
      <w:r w:rsidRPr="005E7572">
        <w:rPr>
          <w:rFonts w:ascii="Times New Roman" w:hAnsi="Times New Roman"/>
          <w:color w:val="auto"/>
          <w:sz w:val="24"/>
          <w:szCs w:val="24"/>
        </w:rPr>
        <w:t>»</w:t>
      </w:r>
      <w:r>
        <w:rPr>
          <w:rFonts w:ascii="Times New Roman" w:hAnsi="Times New Roman"/>
          <w:color w:val="auto"/>
          <w:sz w:val="24"/>
          <w:szCs w:val="24"/>
        </w:rPr>
        <w:t>.</w:t>
      </w:r>
    </w:p>
    <w:p w:rsidR="00145D75" w:rsidRDefault="00145D75" w:rsidP="00145D75">
      <w:pPr>
        <w:rPr>
          <w:rFonts w:ascii="Times New Roman" w:hAnsi="Times New Roman"/>
          <w:color w:val="auto"/>
          <w:sz w:val="24"/>
          <w:szCs w:val="24"/>
        </w:rPr>
      </w:pPr>
      <w:r>
        <w:rPr>
          <w:rFonts w:ascii="Times New Roman" w:hAnsi="Times New Roman"/>
          <w:color w:val="auto"/>
          <w:sz w:val="24"/>
          <w:szCs w:val="24"/>
        </w:rPr>
        <w:t>По данным Росстата РФ система образования Валдайского района характеризуется следующими показателями: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50"/>
        <w:gridCol w:w="1134"/>
        <w:gridCol w:w="480"/>
        <w:gridCol w:w="480"/>
        <w:gridCol w:w="480"/>
        <w:gridCol w:w="480"/>
        <w:gridCol w:w="480"/>
        <w:gridCol w:w="495"/>
      </w:tblGrid>
      <w:tr w:rsidR="00145D75" w:rsidRPr="007A1FFD" w:rsidTr="00145D75">
        <w:trPr>
          <w:tblCellSpacing w:w="15" w:type="dxa"/>
        </w:trPr>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Показатели</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Ед. измерения</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2014</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2015</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2016</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2017</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2018</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b/>
                <w:bCs/>
                <w:color w:val="auto"/>
                <w:sz w:val="20"/>
                <w:szCs w:val="20"/>
                <w:lang w:eastAsia="ru-RU"/>
              </w:rPr>
            </w:pPr>
            <w:r w:rsidRPr="007A1FFD">
              <w:rPr>
                <w:rFonts w:ascii="Times New Roman" w:hAnsi="Times New Roman"/>
                <w:b/>
                <w:bCs/>
                <w:color w:val="auto"/>
                <w:sz w:val="20"/>
                <w:szCs w:val="20"/>
                <w:lang w:eastAsia="ru-RU"/>
              </w:rPr>
              <w:t>2019</w:t>
            </w:r>
          </w:p>
        </w:tc>
      </w:tr>
      <w:tr w:rsidR="00145D75" w:rsidRPr="007A1FFD" w:rsidTr="00145D75">
        <w:trPr>
          <w:tblCellSpacing w:w="15" w:type="dxa"/>
        </w:trPr>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Число организаций, осуществляющих образовательную деятельность по образовательным программам дошкольного образования, присмотр и уход за детьми</w:t>
            </w: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p>
        </w:tc>
      </w:tr>
      <w:tr w:rsidR="00145D75" w:rsidRPr="007A1FFD" w:rsidTr="00145D75">
        <w:trPr>
          <w:tblCellSpacing w:w="15" w:type="dxa"/>
        </w:trPr>
        <w:tc>
          <w:tcPr>
            <w:tcW w:w="0" w:type="auto"/>
            <w:tcMar>
              <w:top w:w="15" w:type="dxa"/>
              <w:left w:w="200" w:type="dxa"/>
              <w:bottom w:w="15" w:type="dxa"/>
              <w:right w:w="15" w:type="dxa"/>
            </w:tcMar>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Всего</w:t>
            </w: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единица</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8</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7</w:t>
            </w:r>
          </w:p>
        </w:tc>
      </w:tr>
      <w:tr w:rsidR="00145D75" w:rsidRPr="007A1FFD" w:rsidTr="00145D75">
        <w:trPr>
          <w:tblCellSpacing w:w="15" w:type="dxa"/>
        </w:trPr>
        <w:tc>
          <w:tcPr>
            <w:tcW w:w="0" w:type="auto"/>
            <w:tcMar>
              <w:top w:w="15" w:type="dxa"/>
              <w:left w:w="200" w:type="dxa"/>
              <w:bottom w:w="15" w:type="dxa"/>
              <w:right w:w="15" w:type="dxa"/>
            </w:tcMar>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Дошкольные образовательные организации</w:t>
            </w: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единица</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2</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2</w:t>
            </w:r>
          </w:p>
        </w:tc>
      </w:tr>
      <w:tr w:rsidR="00145D75" w:rsidRPr="007A1FFD" w:rsidTr="00145D75">
        <w:trPr>
          <w:tblCellSpacing w:w="15" w:type="dxa"/>
        </w:trPr>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0" w:type="auto"/>
            <w:vAlign w:val="center"/>
            <w:hideMark/>
          </w:tcPr>
          <w:p w:rsidR="00145D75" w:rsidRPr="007A1FFD" w:rsidRDefault="00145D75"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единица</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1597</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1653</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1655</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1653</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1673</w:t>
            </w:r>
          </w:p>
        </w:tc>
        <w:tc>
          <w:tcPr>
            <w:tcW w:w="0" w:type="auto"/>
            <w:vAlign w:val="center"/>
            <w:hideMark/>
          </w:tcPr>
          <w:p w:rsidR="00145D75" w:rsidRPr="007A1FFD" w:rsidRDefault="00145D75" w:rsidP="00145D75">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1653</w:t>
            </w:r>
          </w:p>
        </w:tc>
      </w:tr>
      <w:tr w:rsidR="00D1210E" w:rsidRPr="007A1FFD" w:rsidTr="00145D75">
        <w:trPr>
          <w:tblCellSpacing w:w="15" w:type="dxa"/>
        </w:trPr>
        <w:tc>
          <w:tcPr>
            <w:tcW w:w="0" w:type="auto"/>
            <w:vAlign w:val="center"/>
            <w:hideMark/>
          </w:tcPr>
          <w:p w:rsidR="00D1210E" w:rsidRPr="007A1FFD" w:rsidRDefault="00D1210E" w:rsidP="00145D75">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Численность воспитанников,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0" w:type="auto"/>
            <w:vAlign w:val="center"/>
            <w:hideMark/>
          </w:tcPr>
          <w:p w:rsidR="00D1210E" w:rsidRPr="007A1FFD" w:rsidRDefault="00D1210E" w:rsidP="00D1210E">
            <w:pPr>
              <w:widowControl/>
              <w:suppressAutoHyphens w:val="0"/>
              <w:autoSpaceDE/>
              <w:ind w:firstLine="0"/>
              <w:jc w:val="left"/>
              <w:rPr>
                <w:rFonts w:ascii="Times New Roman" w:hAnsi="Times New Roman"/>
                <w:color w:val="auto"/>
                <w:sz w:val="20"/>
                <w:szCs w:val="20"/>
                <w:lang w:eastAsia="ru-RU"/>
              </w:rPr>
            </w:pPr>
            <w:r w:rsidRPr="007A1FFD">
              <w:rPr>
                <w:rFonts w:ascii="Times New Roman" w:hAnsi="Times New Roman"/>
                <w:color w:val="auto"/>
                <w:sz w:val="20"/>
                <w:szCs w:val="20"/>
                <w:lang w:eastAsia="ru-RU"/>
              </w:rPr>
              <w:t>человек</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1488</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1497</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1497</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1492</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1507</w:t>
            </w:r>
          </w:p>
        </w:tc>
        <w:tc>
          <w:tcPr>
            <w:tcW w:w="0" w:type="auto"/>
            <w:vAlign w:val="center"/>
            <w:hideMark/>
          </w:tcPr>
          <w:p w:rsidR="00D1210E" w:rsidRPr="007A1FFD" w:rsidRDefault="00D1210E" w:rsidP="00D1210E">
            <w:pPr>
              <w:widowControl/>
              <w:suppressAutoHyphens w:val="0"/>
              <w:autoSpaceDE/>
              <w:ind w:firstLine="0"/>
              <w:jc w:val="center"/>
              <w:rPr>
                <w:rFonts w:ascii="Times New Roman" w:hAnsi="Times New Roman"/>
                <w:color w:val="auto"/>
                <w:sz w:val="20"/>
                <w:szCs w:val="20"/>
                <w:lang w:eastAsia="ru-RU"/>
              </w:rPr>
            </w:pPr>
            <w:r w:rsidRPr="007A1FFD">
              <w:rPr>
                <w:rFonts w:ascii="Times New Roman" w:hAnsi="Times New Roman"/>
                <w:color w:val="auto"/>
                <w:sz w:val="20"/>
                <w:szCs w:val="20"/>
                <w:lang w:eastAsia="ru-RU"/>
              </w:rPr>
              <w:t>1417</w:t>
            </w:r>
          </w:p>
        </w:tc>
      </w:tr>
    </w:tbl>
    <w:p w:rsidR="00145D75" w:rsidRPr="00145D75" w:rsidRDefault="00145D75" w:rsidP="00145D75">
      <w:pPr>
        <w:rPr>
          <w:rFonts w:ascii="Times New Roman" w:hAnsi="Times New Roman"/>
          <w:color w:val="auto"/>
          <w:sz w:val="20"/>
          <w:szCs w:val="20"/>
        </w:rPr>
      </w:pPr>
    </w:p>
    <w:p w:rsidR="00145D75" w:rsidRDefault="00145D75" w:rsidP="0032384D">
      <w:pPr>
        <w:rPr>
          <w:rFonts w:ascii="Times New Roman" w:hAnsi="Times New Roman"/>
          <w:color w:val="auto"/>
          <w:sz w:val="24"/>
          <w:szCs w:val="24"/>
        </w:rPr>
      </w:pPr>
      <w:r>
        <w:rPr>
          <w:rFonts w:ascii="Times New Roman" w:hAnsi="Times New Roman"/>
          <w:color w:val="auto"/>
          <w:sz w:val="24"/>
          <w:szCs w:val="24"/>
        </w:rPr>
        <w:t>Система образования района включает следующие организации:</w:t>
      </w:r>
    </w:p>
    <w:p w:rsidR="00145D75" w:rsidRPr="00145D75" w:rsidRDefault="00145D75" w:rsidP="00981FD2">
      <w:pPr>
        <w:numPr>
          <w:ilvl w:val="0"/>
          <w:numId w:val="15"/>
        </w:numPr>
        <w:rPr>
          <w:rFonts w:ascii="Times New Roman" w:hAnsi="Times New Roman"/>
          <w:color w:val="auto"/>
          <w:sz w:val="24"/>
          <w:szCs w:val="24"/>
        </w:rPr>
      </w:pPr>
      <w:r w:rsidRPr="00145D75">
        <w:rPr>
          <w:rFonts w:ascii="Times New Roman" w:hAnsi="Times New Roman"/>
          <w:color w:val="auto"/>
          <w:sz w:val="24"/>
          <w:szCs w:val="24"/>
        </w:rPr>
        <w:t>Муниципальное бюджетное учреждение "Центр обеспечения муниципальной системы образования" (МБУ "ЦОМСО")</w:t>
      </w:r>
    </w:p>
    <w:p w:rsidR="00145D75" w:rsidRPr="00145D75" w:rsidRDefault="00145D75" w:rsidP="00145D75">
      <w:pPr>
        <w:rPr>
          <w:rFonts w:ascii="Times New Roman" w:hAnsi="Times New Roman"/>
          <w:color w:val="auto"/>
          <w:sz w:val="24"/>
          <w:szCs w:val="24"/>
        </w:rPr>
      </w:pPr>
      <w:r w:rsidRPr="00145D75">
        <w:rPr>
          <w:rFonts w:ascii="Times New Roman" w:hAnsi="Times New Roman"/>
          <w:color w:val="auto"/>
          <w:sz w:val="24"/>
          <w:szCs w:val="24"/>
        </w:rPr>
        <w:t>Адрес: 175400, Новгородская обл., г.Валдай, пр.Комсомольский, д.17а, каб. 207</w:t>
      </w:r>
    </w:p>
    <w:p w:rsidR="00145D75" w:rsidRPr="00D1210E" w:rsidRDefault="00A9559F" w:rsidP="00981FD2">
      <w:pPr>
        <w:numPr>
          <w:ilvl w:val="0"/>
          <w:numId w:val="15"/>
        </w:numPr>
        <w:rPr>
          <w:rFonts w:ascii="Times New Roman" w:hAnsi="Times New Roman"/>
          <w:b/>
          <w:color w:val="auto"/>
          <w:sz w:val="24"/>
          <w:szCs w:val="24"/>
        </w:rPr>
      </w:pPr>
      <w:r w:rsidRPr="00D1210E">
        <w:rPr>
          <w:rFonts w:ascii="Times New Roman" w:hAnsi="Times New Roman"/>
          <w:b/>
          <w:i/>
          <w:iCs/>
          <w:color w:val="auto"/>
          <w:sz w:val="24"/>
          <w:szCs w:val="24"/>
        </w:rPr>
        <w:t>ОБЩЕОБРАЗОВАТЕЛЬНЫЕ УЧРЕЖДЕНИЯ</w:t>
      </w:r>
    </w:p>
    <w:p w:rsidR="00CB204B" w:rsidRPr="00D1210E" w:rsidRDefault="00A9559F" w:rsidP="00981FD2">
      <w:pPr>
        <w:numPr>
          <w:ilvl w:val="1"/>
          <w:numId w:val="15"/>
        </w:numPr>
        <w:rPr>
          <w:rFonts w:ascii="Times New Roman" w:hAnsi="Times New Roman"/>
          <w:color w:val="auto"/>
          <w:sz w:val="24"/>
          <w:szCs w:val="24"/>
        </w:rPr>
      </w:pPr>
      <w:r w:rsidRPr="00D1210E">
        <w:rPr>
          <w:rFonts w:ascii="Times New Roman" w:hAnsi="Times New Roman"/>
          <w:color w:val="auto"/>
          <w:sz w:val="24"/>
          <w:szCs w:val="24"/>
        </w:rPr>
        <w:t>Муниципальное автономное общеобразовательное учреждение  «Гимназия» г.Валдай</w:t>
      </w:r>
      <w:r w:rsidR="00CB204B" w:rsidRPr="00D1210E">
        <w:rPr>
          <w:rFonts w:ascii="Times New Roman" w:hAnsi="Times New Roman"/>
          <w:color w:val="auto"/>
          <w:sz w:val="24"/>
          <w:szCs w:val="24"/>
        </w:rPr>
        <w:t xml:space="preserve"> (МАОУ «Гимназия» г.Валдай)</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D1210E">
        <w:rPr>
          <w:rFonts w:ascii="Times New Roman" w:hAnsi="Times New Roman"/>
          <w:bCs/>
          <w:color w:val="auto"/>
          <w:sz w:val="24"/>
          <w:szCs w:val="24"/>
        </w:rPr>
        <w:t>Адрес</w:t>
      </w:r>
      <w:r w:rsidRPr="00D1210E">
        <w:rPr>
          <w:rFonts w:ascii="Times New Roman" w:hAnsi="Times New Roman"/>
          <w:color w:val="auto"/>
          <w:sz w:val="24"/>
          <w:szCs w:val="24"/>
        </w:rPr>
        <w:t>:</w:t>
      </w:r>
      <w:r w:rsidR="00D1210E">
        <w:rPr>
          <w:rFonts w:ascii="Times New Roman" w:hAnsi="Times New Roman"/>
          <w:color w:val="auto"/>
          <w:sz w:val="24"/>
          <w:szCs w:val="24"/>
        </w:rPr>
        <w:t xml:space="preserve"> </w:t>
      </w:r>
      <w:r w:rsidRPr="00D1210E">
        <w:rPr>
          <w:rFonts w:ascii="Times New Roman" w:hAnsi="Times New Roman"/>
          <w:color w:val="auto"/>
          <w:sz w:val="24"/>
          <w:szCs w:val="24"/>
        </w:rPr>
        <w:t>175400</w:t>
      </w:r>
      <w:r w:rsidRPr="00CB204B">
        <w:rPr>
          <w:rFonts w:ascii="Times New Roman" w:hAnsi="Times New Roman"/>
          <w:color w:val="auto"/>
          <w:sz w:val="24"/>
          <w:szCs w:val="24"/>
        </w:rPr>
        <w:t>, Новгородская обл., г.Валдай, ул.Молодежная, д.14</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Места осуществления образовательной деятельности:</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1.</w:t>
      </w:r>
      <w:r w:rsidR="00D1210E">
        <w:rPr>
          <w:rFonts w:ascii="Times New Roman" w:hAnsi="Times New Roman"/>
          <w:color w:val="auto"/>
          <w:sz w:val="24"/>
          <w:szCs w:val="24"/>
        </w:rPr>
        <w:t xml:space="preserve">  </w:t>
      </w:r>
      <w:r w:rsidRPr="00CB204B">
        <w:rPr>
          <w:rFonts w:ascii="Times New Roman" w:hAnsi="Times New Roman"/>
          <w:color w:val="auto"/>
          <w:sz w:val="24"/>
          <w:szCs w:val="24"/>
        </w:rPr>
        <w:t>175400, Новгородская обл., г.Валдай, ул.Молодежная, зд.14</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2. 175400, Новгородская обл., г.Валдай, ул.Песчаная, д. 12  Дошкольное отделение "Родничок"</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3. 175400, Новгородская обл., г.Валдай, ул. Механизаторов, зд.11а Дошкольное отделение "Колосок"</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4. 175400, Новгородская обл., г.Валдай, пр.Васильева, зд.32 б Дошкольное отделение "Дельфин"</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5. 175400, Новгородская обл., г.Валдай, ул.Молодежная, д.12 Дошкольное отделение "Ёлочка"</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Филиалы:</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Филиал муниципального автономного общеобразовательного учреждения "Гимназия" г.Валдай дошкольное отделение " дошкольное отделение "Ручеёк"</w:t>
      </w:r>
    </w:p>
    <w:p w:rsidR="00832950" w:rsidRDefault="00A9559F" w:rsidP="00CB204B">
      <w:pPr>
        <w:rPr>
          <w:rFonts w:ascii="Times New Roman" w:hAnsi="Times New Roman"/>
          <w:color w:val="auto"/>
          <w:sz w:val="24"/>
          <w:szCs w:val="24"/>
        </w:rPr>
      </w:pPr>
      <w:r w:rsidRPr="00CB204B">
        <w:rPr>
          <w:rFonts w:ascii="Times New Roman" w:hAnsi="Times New Roman"/>
          <w:color w:val="auto"/>
          <w:sz w:val="24"/>
          <w:szCs w:val="24"/>
        </w:rPr>
        <w:t>ФМАОУ "Гимназия" г.Валдай ДО "Ручеёк"</w:t>
      </w:r>
      <w:r w:rsidR="00832950">
        <w:rPr>
          <w:rFonts w:ascii="Times New Roman" w:hAnsi="Times New Roman"/>
          <w:color w:val="auto"/>
          <w:sz w:val="24"/>
          <w:szCs w:val="24"/>
        </w:rPr>
        <w:t>;</w:t>
      </w:r>
    </w:p>
    <w:p w:rsidR="00A9559F" w:rsidRPr="00CB204B" w:rsidRDefault="00A9559F" w:rsidP="00CB204B">
      <w:pPr>
        <w:rPr>
          <w:rFonts w:ascii="Times New Roman" w:hAnsi="Times New Roman"/>
          <w:color w:val="auto"/>
          <w:sz w:val="24"/>
          <w:szCs w:val="24"/>
        </w:rPr>
      </w:pPr>
      <w:r w:rsidRPr="00CB204B">
        <w:rPr>
          <w:rFonts w:ascii="Times New Roman" w:hAnsi="Times New Roman"/>
          <w:color w:val="auto"/>
          <w:sz w:val="24"/>
          <w:szCs w:val="24"/>
        </w:rPr>
        <w:t>адрес филиала:175418, Новгородская обл., Валдайский район, п.Рощино, д.10</w:t>
      </w:r>
      <w:r w:rsidR="00832950">
        <w:rPr>
          <w:rFonts w:ascii="Times New Roman" w:hAnsi="Times New Roman"/>
          <w:color w:val="auto"/>
          <w:sz w:val="24"/>
          <w:szCs w:val="24"/>
        </w:rPr>
        <w:t>.</w:t>
      </w:r>
    </w:p>
    <w:p w:rsidR="00A9559F" w:rsidRPr="00752836" w:rsidRDefault="00A9559F" w:rsidP="00981FD2">
      <w:pPr>
        <w:numPr>
          <w:ilvl w:val="1"/>
          <w:numId w:val="15"/>
        </w:numPr>
        <w:rPr>
          <w:rFonts w:ascii="Times New Roman" w:hAnsi="Times New Roman"/>
          <w:color w:val="auto"/>
          <w:sz w:val="24"/>
          <w:szCs w:val="24"/>
        </w:rPr>
      </w:pPr>
      <w:r w:rsidRPr="00752836">
        <w:rPr>
          <w:rFonts w:ascii="Times New Roman" w:hAnsi="Times New Roman"/>
          <w:bCs/>
          <w:color w:val="auto"/>
          <w:sz w:val="24"/>
          <w:szCs w:val="24"/>
        </w:rPr>
        <w:t>Муниципальное автономное общеобразовательное учреждение "Средняя  школа № 1</w:t>
      </w:r>
      <w:r w:rsidR="00752836" w:rsidRPr="00752836">
        <w:rPr>
          <w:rFonts w:ascii="Times New Roman" w:hAnsi="Times New Roman"/>
          <w:bCs/>
          <w:color w:val="auto"/>
          <w:sz w:val="24"/>
          <w:szCs w:val="24"/>
        </w:rPr>
        <w:t xml:space="preserve"> </w:t>
      </w:r>
      <w:r w:rsidRPr="00752836">
        <w:rPr>
          <w:rFonts w:ascii="Times New Roman" w:hAnsi="Times New Roman"/>
          <w:bCs/>
          <w:color w:val="auto"/>
          <w:sz w:val="24"/>
          <w:szCs w:val="24"/>
        </w:rPr>
        <w:t>им. М.Аверина г.Валдай"</w:t>
      </w:r>
      <w:r w:rsidR="00CB204B" w:rsidRPr="00752836">
        <w:rPr>
          <w:rFonts w:ascii="Times New Roman" w:hAnsi="Times New Roman"/>
          <w:bCs/>
          <w:color w:val="auto"/>
          <w:sz w:val="24"/>
          <w:szCs w:val="24"/>
        </w:rPr>
        <w:t xml:space="preserve"> (МАО</w:t>
      </w:r>
      <w:r w:rsidR="00752836" w:rsidRPr="00752836">
        <w:rPr>
          <w:rFonts w:ascii="Times New Roman" w:hAnsi="Times New Roman"/>
          <w:bCs/>
          <w:color w:val="auto"/>
          <w:sz w:val="24"/>
          <w:szCs w:val="24"/>
        </w:rPr>
        <w:t>У «СШ №1 им.М.Аверина)</w:t>
      </w:r>
    </w:p>
    <w:p w:rsidR="00A9559F" w:rsidRPr="00752836" w:rsidRDefault="00A9559F" w:rsidP="00752836">
      <w:pPr>
        <w:rPr>
          <w:rFonts w:ascii="Times New Roman" w:hAnsi="Times New Roman"/>
          <w:color w:val="auto"/>
          <w:sz w:val="24"/>
          <w:szCs w:val="24"/>
        </w:rPr>
      </w:pPr>
      <w:r w:rsidRPr="00752836">
        <w:rPr>
          <w:rFonts w:ascii="Times New Roman" w:hAnsi="Times New Roman"/>
          <w:bCs/>
          <w:color w:val="auto"/>
          <w:sz w:val="24"/>
          <w:szCs w:val="24"/>
        </w:rPr>
        <w:t>Адрес</w:t>
      </w:r>
      <w:r w:rsidRPr="00752836">
        <w:rPr>
          <w:rFonts w:ascii="Times New Roman" w:hAnsi="Times New Roman"/>
          <w:color w:val="auto"/>
          <w:sz w:val="24"/>
          <w:szCs w:val="24"/>
        </w:rPr>
        <w:t>:</w:t>
      </w:r>
      <w:r w:rsidR="00752836">
        <w:rPr>
          <w:rFonts w:ascii="Times New Roman" w:hAnsi="Times New Roman"/>
          <w:color w:val="auto"/>
          <w:sz w:val="24"/>
          <w:szCs w:val="24"/>
        </w:rPr>
        <w:t xml:space="preserve"> </w:t>
      </w:r>
      <w:r w:rsidRPr="00752836">
        <w:rPr>
          <w:rFonts w:ascii="Times New Roman" w:hAnsi="Times New Roman"/>
          <w:color w:val="auto"/>
          <w:sz w:val="24"/>
          <w:szCs w:val="24"/>
        </w:rPr>
        <w:t>175400, Новгородская обл., г.Валдай,  ул.Луначарского, д.27</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Места осуществления образовательной деятельности</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175400, Новгородская обл., г.Валдай,  ул.Луначарского, д.27</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175400, Новгородская обл., г.Валдай, ул.Труда, д.1 дошкольное отделение "Светлячок"</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 xml:space="preserve">Филиалы: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филиал муниципального автономного общеобразовательного учреждения "Средняя школа №1 им. М.Аверина г.Валдай" в с.Едрово  (ФМАОУ "СШ № 1 им.М.Аверина" в с.Едрово)</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филиал муниципального автономного общеобразовательного учреждения "Средняя школа №1 им. М.Аверина г.Валдай" дошкольное отделение "Алёнушка" (ФМАОУ "СШ № 1 им.М.Аверина" ДО "Алёнушка")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175429, Новгородская обл., Валдайский р-н, с.Едрово, ул.Сосновая, д.62</w:t>
      </w:r>
      <w:r w:rsidR="00832950">
        <w:rPr>
          <w:rFonts w:ascii="Times New Roman" w:hAnsi="Times New Roman"/>
          <w:color w:val="auto"/>
          <w:sz w:val="24"/>
          <w:szCs w:val="24"/>
        </w:rPr>
        <w:t>.</w:t>
      </w:r>
    </w:p>
    <w:p w:rsidR="00A9559F" w:rsidRPr="00752836" w:rsidRDefault="00A9559F" w:rsidP="00981FD2">
      <w:pPr>
        <w:numPr>
          <w:ilvl w:val="1"/>
          <w:numId w:val="15"/>
        </w:numPr>
        <w:rPr>
          <w:rFonts w:ascii="Times New Roman" w:hAnsi="Times New Roman"/>
          <w:color w:val="auto"/>
          <w:sz w:val="24"/>
          <w:szCs w:val="24"/>
        </w:rPr>
      </w:pPr>
      <w:r w:rsidRPr="00752836">
        <w:rPr>
          <w:rFonts w:ascii="Times New Roman" w:hAnsi="Times New Roman"/>
          <w:color w:val="auto"/>
          <w:sz w:val="24"/>
          <w:szCs w:val="24"/>
        </w:rPr>
        <w:t>Муниципальное автономное общеобразовательное учреждение "Средняя  школа № 2 г.Валдай"</w:t>
      </w:r>
      <w:r w:rsidR="00752836">
        <w:rPr>
          <w:rFonts w:ascii="Times New Roman" w:hAnsi="Times New Roman"/>
          <w:color w:val="auto"/>
          <w:sz w:val="24"/>
          <w:szCs w:val="24"/>
        </w:rPr>
        <w:t xml:space="preserve"> </w:t>
      </w:r>
      <w:r w:rsidR="00752836" w:rsidRPr="00752836">
        <w:rPr>
          <w:rFonts w:ascii="Times New Roman" w:hAnsi="Times New Roman"/>
          <w:color w:val="auto"/>
          <w:sz w:val="24"/>
          <w:szCs w:val="24"/>
        </w:rPr>
        <w:t>(МАОУ «СШ №2 г.Валдай)</w:t>
      </w:r>
    </w:p>
    <w:p w:rsidR="00A9559F" w:rsidRPr="00752836" w:rsidRDefault="00A9559F" w:rsidP="00752836">
      <w:pPr>
        <w:rPr>
          <w:rFonts w:ascii="Times New Roman" w:hAnsi="Times New Roman"/>
          <w:bCs/>
          <w:color w:val="auto"/>
          <w:sz w:val="24"/>
          <w:szCs w:val="24"/>
        </w:rPr>
      </w:pPr>
      <w:r w:rsidRPr="00752836">
        <w:rPr>
          <w:rFonts w:ascii="Times New Roman" w:hAnsi="Times New Roman"/>
          <w:color w:val="auto"/>
          <w:sz w:val="24"/>
          <w:szCs w:val="24"/>
        </w:rPr>
        <w:t>Адрес</w:t>
      </w:r>
      <w:r w:rsidRPr="00752836">
        <w:rPr>
          <w:rFonts w:ascii="Times New Roman" w:hAnsi="Times New Roman"/>
          <w:bCs/>
          <w:color w:val="auto"/>
          <w:sz w:val="24"/>
          <w:szCs w:val="24"/>
        </w:rPr>
        <w:t>:175400, Новгородская обл., г.Валдай, ул.Труда, д.63А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Места осуществления образовательной деятельности</w:t>
      </w:r>
    </w:p>
    <w:p w:rsidR="00A9559F" w:rsidRPr="00752836" w:rsidRDefault="00A9559F" w:rsidP="00752836">
      <w:pPr>
        <w:rPr>
          <w:rFonts w:ascii="Times New Roman" w:hAnsi="Times New Roman"/>
          <w:color w:val="auto"/>
          <w:sz w:val="24"/>
          <w:szCs w:val="24"/>
        </w:rPr>
      </w:pPr>
      <w:r w:rsidRPr="00752836">
        <w:rPr>
          <w:rFonts w:ascii="Times New Roman" w:hAnsi="Times New Roman"/>
          <w:b/>
          <w:bCs/>
          <w:color w:val="auto"/>
          <w:sz w:val="24"/>
          <w:szCs w:val="24"/>
        </w:rPr>
        <w:t xml:space="preserve">1. </w:t>
      </w:r>
      <w:r w:rsidRPr="00752836">
        <w:rPr>
          <w:rFonts w:ascii="Times New Roman" w:hAnsi="Times New Roman"/>
          <w:color w:val="auto"/>
          <w:sz w:val="24"/>
          <w:szCs w:val="24"/>
        </w:rPr>
        <w:t>175400, Новгородская обл., г.Валдай, ул.Труда, зд.63А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175400, Новгородская обл., г.Ввалдай, ул.Победы, д.84 дошкольное отделение "Солнышко"</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3. 175400, Новгородская обл., г.Валдай, ул.Ломоносова, д.35 дошкольное отделение "Теремок"</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Филиалы: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Филиал  муниципального  автономного общеобразовательного учреждения "Средняя  школа № 2 г.Валдай"  в п.Рощино (ФМАОУ "СШ № 2 г.Валдай" в п.Рощино)</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 2.  Филиал  муниципального  автономного общеобразовательного учреждения "Средняя  школа № 2 г.Валдай" дошкольное отделение "Лучики" (ФМАОУ "СШ № 2 г.Валдай" ДО "Лучики")</w:t>
      </w:r>
      <w:r w:rsidR="00832950">
        <w:rPr>
          <w:rFonts w:ascii="Times New Roman" w:hAnsi="Times New Roman"/>
          <w:color w:val="auto"/>
          <w:sz w:val="24"/>
          <w:szCs w:val="24"/>
        </w:rPr>
        <w:t>;</w:t>
      </w:r>
    </w:p>
    <w:p w:rsidR="00A9559F" w:rsidRPr="00752836" w:rsidRDefault="00A9559F" w:rsidP="00981FD2">
      <w:pPr>
        <w:numPr>
          <w:ilvl w:val="1"/>
          <w:numId w:val="15"/>
        </w:numPr>
        <w:rPr>
          <w:rFonts w:ascii="Times New Roman" w:hAnsi="Times New Roman"/>
          <w:color w:val="auto"/>
        </w:rPr>
      </w:pPr>
      <w:r w:rsidRPr="00752836">
        <w:rPr>
          <w:rFonts w:ascii="Times New Roman" w:hAnsi="Times New Roman"/>
          <w:bCs/>
          <w:color w:val="auto"/>
          <w:sz w:val="24"/>
          <w:szCs w:val="24"/>
        </w:rPr>
        <w:t>Муниципальное автономное общеобразовательное учреждение "Средняя  школа № 4 с.Яжелбицы"</w:t>
      </w:r>
      <w:r w:rsidRPr="00752836">
        <w:rPr>
          <w:rStyle w:val="a3"/>
          <w:rFonts w:ascii="Times New Roman" w:hAnsi="Times New Roman"/>
          <w:color w:val="auto"/>
          <w:sz w:val="27"/>
          <w:szCs w:val="27"/>
        </w:rPr>
        <w:t> </w:t>
      </w:r>
      <w:r w:rsidR="00752836" w:rsidRPr="00752836">
        <w:rPr>
          <w:rFonts w:ascii="Times New Roman" w:hAnsi="Times New Roman"/>
          <w:color w:val="auto"/>
          <w:szCs w:val="24"/>
        </w:rPr>
        <w:t>МАОУ "СШ № 4 с.Яжелбицы"</w:t>
      </w:r>
    </w:p>
    <w:p w:rsidR="00A9559F" w:rsidRPr="00B81028" w:rsidRDefault="00A9559F" w:rsidP="00B81028">
      <w:pPr>
        <w:rPr>
          <w:rFonts w:ascii="Times New Roman" w:hAnsi="Times New Roman"/>
          <w:color w:val="auto"/>
          <w:sz w:val="24"/>
          <w:szCs w:val="24"/>
        </w:rPr>
      </w:pPr>
      <w:r w:rsidRPr="00B81028">
        <w:rPr>
          <w:rFonts w:ascii="Times New Roman" w:hAnsi="Times New Roman"/>
          <w:bCs/>
          <w:color w:val="auto"/>
        </w:rPr>
        <w:t>Адрес</w:t>
      </w:r>
      <w:r w:rsidRPr="00B81028">
        <w:rPr>
          <w:rFonts w:ascii="Times New Roman" w:hAnsi="Times New Roman"/>
          <w:color w:val="auto"/>
          <w:sz w:val="24"/>
          <w:szCs w:val="24"/>
        </w:rPr>
        <w:t>: 175411, Новгородская обл., Валдайский р-н, с.Яжелбицы, Усадьба, д.28</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Места осуществления образовательной деятельности</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175411, Новгородская обл., Валдайский р-н, с.Яжелбицы, Усадьба, д.28</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175411, Новгородская обл., Валдайский р-н, с.Яжелбицы, Усадьба, д.30 дошкольное отделение "Берёзка"</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Филиалы:</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1. Филиал муниципального автономного общеобразовательного учреждения "Средняя  школа № 4 с.Яжелбицы" в д.Любница    (ФМАОУ "СШ № 4 с.Яжелбицы"в д.Любница )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175443, Новгородская обл., Валдайский р-н, д.Любница, ул.8 Марта, д.35</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2. Филиал муниципального автономного общеобразовательного учреждения "Средняя  школа № 4 с.Яжелбицы" дошкольное отделение  "Буратино" (ФМАОУ "СШ № 4 с.Яжелбицы" ДО "Буратино")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175443, Новгородская область, Валдайский район, д.Любница, ул.8 Марта, д.35</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3.  Филиал муниципального автономного общеобразовательного учреждения"Средняя  школа № 4 с.Яжелбицы" в д.Семёновщина  (ФМАОУ "СШ № 4 с.Яжелбицы"в д.Семёновщина)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w:t>
      </w:r>
      <w:r w:rsidRPr="00752836">
        <w:rPr>
          <w:rFonts w:ascii="Times New Roman" w:hAnsi="Times New Roman"/>
          <w:i/>
          <w:iCs/>
          <w:color w:val="auto"/>
          <w:sz w:val="24"/>
          <w:szCs w:val="24"/>
        </w:rPr>
        <w:t>:</w:t>
      </w:r>
      <w:r w:rsidRPr="00752836">
        <w:rPr>
          <w:rFonts w:ascii="Times New Roman" w:hAnsi="Times New Roman"/>
          <w:color w:val="auto"/>
          <w:sz w:val="24"/>
          <w:szCs w:val="24"/>
        </w:rPr>
        <w:t> 175435, Новгородская обл., Валдайский р-н, д.Семёновщина, д.102</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4. Филиал муниципального автономного общеобразовательного учреждения"Средняя  школа № 4 с.Яжелбицы" дошкольное отделение "Рябинка" (ФМАОУ "СШ № 4 с.Яжелбицы" ДО "Рябинка")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175435, Новгородская область, Валдайский район, д.Семёновщина, д. 101</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 xml:space="preserve">5.  Филиал муниципального автономного общеобразовательного учреждения"Средняя  школа № 4 с.Яжелбицы" в г.Валдай-3  (ФМАОУ "СШ № 4 с.Яжелбицы"в г.Валдай-3) </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w:t>
      </w:r>
      <w:r w:rsidRPr="00752836">
        <w:rPr>
          <w:rFonts w:ascii="Times New Roman" w:hAnsi="Times New Roman"/>
          <w:i/>
          <w:iCs/>
          <w:color w:val="auto"/>
          <w:sz w:val="24"/>
          <w:szCs w:val="24"/>
        </w:rPr>
        <w:t>:</w:t>
      </w:r>
      <w:r w:rsidRPr="00752836">
        <w:rPr>
          <w:rFonts w:ascii="Times New Roman" w:hAnsi="Times New Roman"/>
          <w:color w:val="auto"/>
          <w:sz w:val="24"/>
          <w:szCs w:val="24"/>
        </w:rPr>
        <w:t xml:space="preserve"> 175403, Новгородская обл., Валдайский р-н, г.Валдай</w:t>
      </w:r>
      <w:r w:rsidR="00832950">
        <w:rPr>
          <w:rFonts w:ascii="Times New Roman" w:hAnsi="Times New Roman"/>
          <w:color w:val="auto"/>
          <w:sz w:val="24"/>
          <w:szCs w:val="24"/>
        </w:rPr>
        <w:t>;</w:t>
      </w:r>
    </w:p>
    <w:p w:rsidR="00A9559F" w:rsidRPr="00752836" w:rsidRDefault="00A9559F" w:rsidP="00752836">
      <w:pPr>
        <w:rPr>
          <w:rFonts w:ascii="Times New Roman" w:hAnsi="Times New Roman"/>
          <w:color w:val="auto"/>
          <w:sz w:val="24"/>
          <w:szCs w:val="24"/>
        </w:rPr>
      </w:pPr>
      <w:r w:rsidRPr="00752836">
        <w:rPr>
          <w:rFonts w:ascii="Times New Roman" w:hAnsi="Times New Roman"/>
          <w:i/>
          <w:iCs/>
          <w:color w:val="auto"/>
          <w:sz w:val="24"/>
          <w:szCs w:val="24"/>
        </w:rPr>
        <w:t>6. </w:t>
      </w:r>
      <w:r w:rsidRPr="00752836">
        <w:rPr>
          <w:rFonts w:ascii="Times New Roman" w:hAnsi="Times New Roman"/>
          <w:color w:val="auto"/>
          <w:sz w:val="24"/>
          <w:szCs w:val="24"/>
        </w:rPr>
        <w:t>Филиал муниципального автономного общеобразовательного учреждения"Средняя  школа № 4 с.Яжелбицы" дошкольное отделение "Ромашка"</w:t>
      </w:r>
    </w:p>
    <w:p w:rsidR="00A9559F" w:rsidRPr="00752836" w:rsidRDefault="00A9559F" w:rsidP="00752836">
      <w:pPr>
        <w:rPr>
          <w:rFonts w:ascii="Times New Roman" w:hAnsi="Times New Roman"/>
          <w:color w:val="auto"/>
          <w:sz w:val="24"/>
          <w:szCs w:val="24"/>
        </w:rPr>
      </w:pPr>
      <w:r w:rsidRPr="00752836">
        <w:rPr>
          <w:rFonts w:ascii="Times New Roman" w:hAnsi="Times New Roman"/>
          <w:color w:val="auto"/>
          <w:sz w:val="24"/>
          <w:szCs w:val="24"/>
        </w:rPr>
        <w:t>адрес филиала: 175427, Новгородская область, Валдайский район, д.Лутовёнка, ул.Школьная д. 9</w:t>
      </w:r>
      <w:r w:rsidR="00832950">
        <w:rPr>
          <w:rFonts w:ascii="Times New Roman" w:hAnsi="Times New Roman"/>
          <w:color w:val="auto"/>
          <w:sz w:val="24"/>
          <w:szCs w:val="24"/>
        </w:rPr>
        <w:t>.</w:t>
      </w:r>
    </w:p>
    <w:p w:rsidR="00752836" w:rsidRPr="00B81028" w:rsidRDefault="00752836" w:rsidP="00981FD2">
      <w:pPr>
        <w:numPr>
          <w:ilvl w:val="1"/>
          <w:numId w:val="15"/>
        </w:numPr>
        <w:rPr>
          <w:rFonts w:ascii="Times New Roman" w:hAnsi="Times New Roman"/>
          <w:bCs/>
          <w:color w:val="auto"/>
          <w:sz w:val="24"/>
          <w:szCs w:val="24"/>
        </w:rPr>
      </w:pPr>
      <w:r w:rsidRPr="00B81028">
        <w:rPr>
          <w:rFonts w:ascii="Times New Roman" w:hAnsi="Times New Roman"/>
          <w:bCs/>
          <w:color w:val="auto"/>
          <w:sz w:val="24"/>
          <w:szCs w:val="24"/>
        </w:rPr>
        <w:t>Муниципальное автономное общеобразовательное учреждение "Средняя  школа № 7 д. Ивантеево" МАОУ "СШ № 7  д.Ивантеево"</w:t>
      </w:r>
    </w:p>
    <w:p w:rsidR="00A9559F" w:rsidRPr="00B81028" w:rsidRDefault="00A9559F" w:rsidP="00A9559F">
      <w:pPr>
        <w:pStyle w:val="af5"/>
        <w:rPr>
          <w:rFonts w:ascii="Times New Roman" w:hAnsi="Times New Roman"/>
          <w:sz w:val="24"/>
          <w:szCs w:val="24"/>
        </w:rPr>
      </w:pPr>
      <w:r w:rsidRPr="005E7572">
        <w:rPr>
          <w:rStyle w:val="a3"/>
          <w:rFonts w:ascii="Times New Roman" w:hAnsi="Times New Roman"/>
          <w:b w:val="0"/>
          <w:sz w:val="24"/>
          <w:szCs w:val="24"/>
        </w:rPr>
        <w:t>Адрес</w:t>
      </w:r>
      <w:r w:rsidRPr="005E7572">
        <w:rPr>
          <w:rFonts w:ascii="Times New Roman" w:hAnsi="Times New Roman"/>
          <w:b/>
          <w:sz w:val="24"/>
          <w:szCs w:val="24"/>
        </w:rPr>
        <w:t>:</w:t>
      </w:r>
      <w:r w:rsidRPr="00B81028">
        <w:rPr>
          <w:rFonts w:ascii="Times New Roman" w:hAnsi="Times New Roman"/>
          <w:sz w:val="24"/>
          <w:szCs w:val="24"/>
        </w:rPr>
        <w:t xml:space="preserve"> 175425, Новгородская обл., Валдайский р-н, д.Ивантеево, ул.Озерная, д.19</w:t>
      </w:r>
    </w:p>
    <w:p w:rsidR="00A9559F" w:rsidRPr="00832950" w:rsidRDefault="00A9559F" w:rsidP="00A9559F">
      <w:pPr>
        <w:pStyle w:val="af5"/>
        <w:rPr>
          <w:rFonts w:ascii="Times New Roman" w:hAnsi="Times New Roman"/>
          <w:sz w:val="24"/>
          <w:szCs w:val="24"/>
          <w:lang w:val="ru-RU"/>
        </w:rPr>
      </w:pPr>
      <w:r w:rsidRPr="00B81028">
        <w:rPr>
          <w:rFonts w:ascii="Times New Roman" w:hAnsi="Times New Roman"/>
          <w:sz w:val="24"/>
          <w:szCs w:val="24"/>
        </w:rPr>
        <w:t> имеет дошкольные группы</w:t>
      </w:r>
      <w:r w:rsidR="00832950">
        <w:rPr>
          <w:rFonts w:ascii="Times New Roman" w:hAnsi="Times New Roman"/>
          <w:sz w:val="24"/>
          <w:szCs w:val="24"/>
          <w:lang w:val="ru-RU"/>
        </w:rPr>
        <w:t>.</w:t>
      </w:r>
    </w:p>
    <w:p w:rsidR="00A9559F" w:rsidRPr="00D1210E" w:rsidRDefault="00A9559F" w:rsidP="00981FD2">
      <w:pPr>
        <w:numPr>
          <w:ilvl w:val="0"/>
          <w:numId w:val="15"/>
        </w:numPr>
        <w:rPr>
          <w:rFonts w:ascii="Times New Roman" w:hAnsi="Times New Roman"/>
          <w:b/>
          <w:color w:val="auto"/>
          <w:sz w:val="24"/>
          <w:szCs w:val="24"/>
        </w:rPr>
      </w:pPr>
      <w:r w:rsidRPr="00D1210E">
        <w:rPr>
          <w:rFonts w:ascii="Times New Roman" w:hAnsi="Times New Roman"/>
          <w:b/>
          <w:color w:val="auto"/>
          <w:sz w:val="24"/>
          <w:szCs w:val="24"/>
        </w:rPr>
        <w:t>УЧРЕЖДЕНИЯ ДОПОЛНИТЕЛЬНОГО ОБРАЗОВАНИЯ ДЕТЕЙ</w:t>
      </w:r>
    </w:p>
    <w:p w:rsidR="00A9559F" w:rsidRPr="00832950" w:rsidRDefault="00A9559F" w:rsidP="00832950">
      <w:pPr>
        <w:rPr>
          <w:rFonts w:ascii="Times New Roman" w:hAnsi="Times New Roman"/>
          <w:color w:val="auto"/>
          <w:sz w:val="24"/>
          <w:szCs w:val="24"/>
        </w:rPr>
      </w:pPr>
      <w:r w:rsidRPr="00832950">
        <w:rPr>
          <w:rFonts w:ascii="Times New Roman" w:hAnsi="Times New Roman"/>
          <w:i/>
          <w:iCs/>
          <w:color w:val="auto"/>
          <w:sz w:val="24"/>
          <w:szCs w:val="24"/>
        </w:rPr>
        <w:t xml:space="preserve">  </w:t>
      </w:r>
      <w:r w:rsidRPr="00832950">
        <w:rPr>
          <w:rFonts w:ascii="Times New Roman" w:hAnsi="Times New Roman"/>
          <w:bCs/>
          <w:color w:val="auto"/>
          <w:sz w:val="24"/>
          <w:szCs w:val="24"/>
        </w:rPr>
        <w:t>Муниципальное автономное учреждение дополнительного образования "Центр «Пульс»  г.Валдай"</w:t>
      </w:r>
      <w:r w:rsidR="00B81028" w:rsidRPr="00832950">
        <w:rPr>
          <w:rFonts w:ascii="Times New Roman" w:hAnsi="Times New Roman"/>
          <w:bCs/>
          <w:color w:val="auto"/>
          <w:sz w:val="24"/>
          <w:szCs w:val="24"/>
        </w:rPr>
        <w:t xml:space="preserve"> (МАУДО Центр «Пульс» г.Валдай)</w:t>
      </w:r>
      <w:r w:rsidR="00832950">
        <w:rPr>
          <w:rFonts w:ascii="Times New Roman" w:hAnsi="Times New Roman"/>
          <w:bCs/>
          <w:color w:val="auto"/>
          <w:sz w:val="24"/>
          <w:szCs w:val="24"/>
        </w:rPr>
        <w:t>.</w:t>
      </w:r>
    </w:p>
    <w:p w:rsidR="00A9559F" w:rsidRPr="00D1210E" w:rsidRDefault="00A9559F" w:rsidP="00981FD2">
      <w:pPr>
        <w:numPr>
          <w:ilvl w:val="0"/>
          <w:numId w:val="15"/>
        </w:numPr>
        <w:rPr>
          <w:rFonts w:ascii="Times New Roman" w:hAnsi="Times New Roman"/>
          <w:b/>
          <w:color w:val="auto"/>
          <w:sz w:val="24"/>
          <w:szCs w:val="24"/>
        </w:rPr>
      </w:pPr>
      <w:hyperlink r:id="rId111" w:history="1">
        <w:r w:rsidRPr="00D1210E">
          <w:rPr>
            <w:rFonts w:ascii="Times New Roman" w:hAnsi="Times New Roman"/>
            <w:b/>
            <w:iCs/>
            <w:color w:val="auto"/>
            <w:sz w:val="24"/>
            <w:szCs w:val="24"/>
          </w:rPr>
          <w:t>УЧРЕЖДЕНИЯ ПО РАБОТЕ С МОЛОДЕЖЬЮ</w:t>
        </w:r>
      </w:hyperlink>
    </w:p>
    <w:p w:rsidR="00A9559F" w:rsidRPr="00D1210E" w:rsidRDefault="00A9559F" w:rsidP="00D1210E">
      <w:pPr>
        <w:pStyle w:val="af5"/>
        <w:rPr>
          <w:rStyle w:val="a3"/>
          <w:rFonts w:ascii="Times New Roman" w:hAnsi="Times New Roman"/>
          <w:b w:val="0"/>
          <w:sz w:val="24"/>
          <w:szCs w:val="24"/>
        </w:rPr>
      </w:pPr>
      <w:r w:rsidRPr="00D1210E">
        <w:rPr>
          <w:rStyle w:val="a3"/>
          <w:rFonts w:ascii="Times New Roman" w:hAnsi="Times New Roman"/>
          <w:b w:val="0"/>
          <w:sz w:val="24"/>
          <w:szCs w:val="24"/>
        </w:rPr>
        <w:t>  Муниципальное бюджетное учреждение Молодежный центр "Юность"</w:t>
      </w:r>
      <w:r w:rsidR="00B81028" w:rsidRPr="00D1210E">
        <w:rPr>
          <w:rStyle w:val="a3"/>
          <w:rFonts w:ascii="Times New Roman" w:hAnsi="Times New Roman"/>
          <w:b w:val="0"/>
          <w:sz w:val="24"/>
          <w:szCs w:val="24"/>
        </w:rPr>
        <w:t xml:space="preserve"> (МБУ МЦ «Юность)</w:t>
      </w:r>
    </w:p>
    <w:p w:rsidR="00A9559F" w:rsidRDefault="00A9559F" w:rsidP="00D1210E">
      <w:pPr>
        <w:pStyle w:val="af5"/>
        <w:rPr>
          <w:rFonts w:ascii="Times New Roman" w:hAnsi="Times New Roman"/>
          <w:sz w:val="24"/>
          <w:szCs w:val="24"/>
        </w:rPr>
      </w:pPr>
      <w:r w:rsidRPr="00D1210E">
        <w:rPr>
          <w:rStyle w:val="a3"/>
          <w:rFonts w:ascii="Times New Roman" w:hAnsi="Times New Roman"/>
          <w:b w:val="0"/>
          <w:sz w:val="24"/>
          <w:szCs w:val="24"/>
        </w:rPr>
        <w:t>Адрес: 175400, Новгородская область, г.Валдай, пр.Васильева,д.32А</w:t>
      </w:r>
      <w:r w:rsidR="005E7572">
        <w:rPr>
          <w:rFonts w:ascii="Times New Roman" w:hAnsi="Times New Roman"/>
          <w:sz w:val="24"/>
          <w:szCs w:val="24"/>
        </w:rPr>
        <w:t>.</w:t>
      </w:r>
    </w:p>
    <w:p w:rsidR="005E7572" w:rsidRPr="005E7572" w:rsidRDefault="00D1210E" w:rsidP="005E7572">
      <w:pPr>
        <w:rPr>
          <w:rFonts w:ascii="Times New Roman" w:hAnsi="Times New Roman"/>
          <w:color w:val="auto"/>
          <w:sz w:val="24"/>
          <w:szCs w:val="24"/>
        </w:rPr>
      </w:pPr>
      <w:r w:rsidRPr="00832950">
        <w:rPr>
          <w:rFonts w:ascii="Times New Roman" w:hAnsi="Times New Roman"/>
          <w:b/>
          <w:color w:val="auto"/>
          <w:sz w:val="24"/>
          <w:szCs w:val="24"/>
        </w:rPr>
        <w:t>5.</w:t>
      </w:r>
      <w:r>
        <w:rPr>
          <w:rFonts w:ascii="Times New Roman" w:hAnsi="Times New Roman"/>
          <w:color w:val="auto"/>
          <w:sz w:val="24"/>
          <w:szCs w:val="24"/>
        </w:rPr>
        <w:t xml:space="preserve"> </w:t>
      </w:r>
      <w:r w:rsidR="005E7572" w:rsidRPr="00D1210E">
        <w:rPr>
          <w:rFonts w:ascii="Times New Roman" w:hAnsi="Times New Roman"/>
          <w:b/>
          <w:color w:val="auto"/>
          <w:sz w:val="24"/>
          <w:szCs w:val="24"/>
        </w:rPr>
        <w:t>Учреждения среднего профессионального образования</w:t>
      </w:r>
      <w:r w:rsidR="005E7572" w:rsidRPr="005E7572">
        <w:rPr>
          <w:rFonts w:ascii="Times New Roman" w:hAnsi="Times New Roman"/>
          <w:color w:val="auto"/>
          <w:sz w:val="24"/>
          <w:szCs w:val="24"/>
        </w:rPr>
        <w:t xml:space="preserve">, расположенные на территории города являются областными учреждениями, подведомственными департаменту образования, науки и молодёжной политики Новгородской области: </w:t>
      </w:r>
    </w:p>
    <w:p w:rsidR="005E7572" w:rsidRPr="005E7572" w:rsidRDefault="005E7572" w:rsidP="005E7572">
      <w:pPr>
        <w:rPr>
          <w:rFonts w:ascii="Times New Roman" w:hAnsi="Times New Roman"/>
          <w:color w:val="auto"/>
          <w:sz w:val="24"/>
          <w:szCs w:val="24"/>
        </w:rPr>
      </w:pPr>
      <w:r>
        <w:rPr>
          <w:rFonts w:ascii="Times New Roman" w:hAnsi="Times New Roman"/>
          <w:color w:val="auto"/>
          <w:sz w:val="24"/>
          <w:szCs w:val="24"/>
        </w:rPr>
        <w:t xml:space="preserve">- </w:t>
      </w:r>
      <w:r w:rsidRPr="005E7572">
        <w:rPr>
          <w:rFonts w:ascii="Times New Roman" w:hAnsi="Times New Roman"/>
          <w:color w:val="auto"/>
          <w:sz w:val="24"/>
          <w:szCs w:val="24"/>
        </w:rPr>
        <w:t>ОАОУ СПО «</w:t>
      </w:r>
      <w:hyperlink r:id="rId112" w:tooltip="Колледж" w:history="1">
        <w:r w:rsidRPr="005E7572">
          <w:rPr>
            <w:rFonts w:ascii="Times New Roman" w:hAnsi="Times New Roman"/>
            <w:color w:val="auto"/>
            <w:sz w:val="24"/>
            <w:szCs w:val="24"/>
          </w:rPr>
          <w:t>Колледж</w:t>
        </w:r>
      </w:hyperlink>
      <w:r w:rsidRPr="005E7572">
        <w:rPr>
          <w:rFonts w:ascii="Times New Roman" w:hAnsi="Times New Roman"/>
          <w:color w:val="auto"/>
          <w:sz w:val="24"/>
          <w:szCs w:val="24"/>
        </w:rPr>
        <w:t xml:space="preserve"> сервиса и управления»</w:t>
      </w:r>
      <w:r>
        <w:rPr>
          <w:rFonts w:ascii="Times New Roman" w:hAnsi="Times New Roman"/>
          <w:color w:val="auto"/>
          <w:sz w:val="24"/>
          <w:szCs w:val="24"/>
        </w:rPr>
        <w:t>;</w:t>
      </w:r>
    </w:p>
    <w:p w:rsidR="005E7572" w:rsidRPr="005E7572" w:rsidRDefault="005E7572" w:rsidP="005E7572">
      <w:pPr>
        <w:rPr>
          <w:rFonts w:ascii="Times New Roman" w:hAnsi="Times New Roman"/>
          <w:color w:val="auto"/>
          <w:sz w:val="24"/>
          <w:szCs w:val="24"/>
        </w:rPr>
      </w:pPr>
      <w:r>
        <w:rPr>
          <w:rFonts w:ascii="Times New Roman" w:hAnsi="Times New Roman"/>
          <w:color w:val="auto"/>
          <w:sz w:val="24"/>
          <w:szCs w:val="24"/>
        </w:rPr>
        <w:t xml:space="preserve">- </w:t>
      </w:r>
      <w:r w:rsidRPr="005E7572">
        <w:rPr>
          <w:rFonts w:ascii="Times New Roman" w:hAnsi="Times New Roman"/>
          <w:color w:val="auto"/>
          <w:sz w:val="24"/>
          <w:szCs w:val="24"/>
        </w:rPr>
        <w:t xml:space="preserve">Валдайский филиал ОГБОУ СПО «Новгородский агротехнический </w:t>
      </w:r>
      <w:hyperlink r:id="rId113" w:tooltip="Техникум" w:history="1">
        <w:r w:rsidRPr="005E7572">
          <w:rPr>
            <w:rFonts w:ascii="Times New Roman" w:hAnsi="Times New Roman"/>
            <w:color w:val="auto"/>
            <w:sz w:val="24"/>
            <w:szCs w:val="24"/>
          </w:rPr>
          <w:t>техникум</w:t>
        </w:r>
      </w:hyperlink>
      <w:r w:rsidRPr="005E7572">
        <w:rPr>
          <w:rFonts w:ascii="Times New Roman" w:hAnsi="Times New Roman"/>
          <w:color w:val="auto"/>
          <w:sz w:val="24"/>
          <w:szCs w:val="24"/>
        </w:rPr>
        <w:t>»</w:t>
      </w:r>
      <w:r>
        <w:rPr>
          <w:rFonts w:ascii="Times New Roman" w:hAnsi="Times New Roman"/>
          <w:color w:val="auto"/>
          <w:sz w:val="24"/>
          <w:szCs w:val="24"/>
        </w:rPr>
        <w:t>.</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К 2022 году 100,0 процентов образовательных учреждений получат доступ к высокоскоростной сети «Интернет». Это позволит повысить качество образовательного процесса. Потребность в кадрах со стороны образовательных учреждений района будет закрыта за счет развития качественного дистанционного обучения.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Стратегическими задачами развития системы образования Валдайского муниципального района на ближайшую перспективу  являются: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создание новой инфраструктуры, развитие материально-технической базы образовательных учреждений и повышение их ресурсоэффективности;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развитие кадрового потенциала всех категорий работников образования путём аттестации, переподготовки и повышения квалификации;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внедрения инновационных систем обучения основанных на цифровых, в том числе дистанционных технологиях;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внедрение и реализация гибко организованных, вариативных форм образования и социализации на протяжении всей жизни человека, в соответствии с меняющимися запросами населения, а также перспективными задачами регионального развития и цифровой экономики;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создание экономических, организационных и информационных механизмов взаимовыгодной интеграции сферы общего и профессионального образования и работодателей.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В рамках реализации проекта до 2022 года в Валдайском муниципальном районе 5 школ будут обеспечены современным оборудованием. Данные мероприятия позволят: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обеспечить уже к 2022 году общеобразовательные организации современными средствами обучения и воспитания;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создать к </w:t>
      </w:r>
      <w:r w:rsidRPr="002C300F">
        <w:rPr>
          <w:rFonts w:ascii="Times New Roman" w:hAnsi="Times New Roman"/>
          <w:color w:val="auto"/>
          <w:sz w:val="24"/>
          <w:szCs w:val="24"/>
        </w:rPr>
        <w:t>2026</w:t>
      </w:r>
      <w:r w:rsidRPr="003A6100">
        <w:rPr>
          <w:rFonts w:ascii="Times New Roman" w:hAnsi="Times New Roman"/>
          <w:color w:val="FF0000"/>
          <w:sz w:val="24"/>
          <w:szCs w:val="24"/>
        </w:rPr>
        <w:t xml:space="preserve"> </w:t>
      </w:r>
      <w:r w:rsidRPr="00145D75">
        <w:rPr>
          <w:rFonts w:ascii="Times New Roman" w:hAnsi="Times New Roman"/>
          <w:color w:val="auto"/>
          <w:sz w:val="24"/>
          <w:szCs w:val="24"/>
        </w:rPr>
        <w:t xml:space="preserve">году – 5 центров гуманитарного и цифрового профиля во всех образовательных организациях района; </w:t>
      </w:r>
    </w:p>
    <w:p w:rsidR="0032384D" w:rsidRPr="00145D75" w:rsidRDefault="0032384D" w:rsidP="0032384D">
      <w:pPr>
        <w:rPr>
          <w:rFonts w:ascii="Times New Roman" w:hAnsi="Times New Roman"/>
          <w:color w:val="auto"/>
          <w:sz w:val="24"/>
          <w:szCs w:val="24"/>
        </w:rPr>
      </w:pPr>
      <w:r w:rsidRPr="00145D75">
        <w:rPr>
          <w:rFonts w:ascii="Times New Roman" w:hAnsi="Times New Roman"/>
          <w:color w:val="auto"/>
          <w:sz w:val="24"/>
          <w:szCs w:val="24"/>
        </w:rPr>
        <w:t xml:space="preserve">- обеспечить к 2022 году </w:t>
      </w:r>
      <w:r w:rsidR="002C300F">
        <w:rPr>
          <w:rFonts w:ascii="Times New Roman" w:hAnsi="Times New Roman"/>
          <w:color w:val="auto"/>
          <w:sz w:val="24"/>
          <w:szCs w:val="24"/>
        </w:rPr>
        <w:t>все</w:t>
      </w:r>
      <w:r w:rsidRPr="00145D75">
        <w:rPr>
          <w:rFonts w:ascii="Times New Roman" w:hAnsi="Times New Roman"/>
          <w:color w:val="auto"/>
          <w:sz w:val="24"/>
          <w:szCs w:val="24"/>
        </w:rPr>
        <w:t xml:space="preserve"> сельски</w:t>
      </w:r>
      <w:r w:rsidR="002C300F">
        <w:rPr>
          <w:rFonts w:ascii="Times New Roman" w:hAnsi="Times New Roman"/>
          <w:color w:val="auto"/>
          <w:sz w:val="24"/>
          <w:szCs w:val="24"/>
        </w:rPr>
        <w:t>е</w:t>
      </w:r>
      <w:r w:rsidRPr="00145D75">
        <w:rPr>
          <w:rFonts w:ascii="Times New Roman" w:hAnsi="Times New Roman"/>
          <w:color w:val="auto"/>
          <w:sz w:val="24"/>
          <w:szCs w:val="24"/>
        </w:rPr>
        <w:t xml:space="preserve"> и городски</w:t>
      </w:r>
      <w:r w:rsidR="002C300F">
        <w:rPr>
          <w:rFonts w:ascii="Times New Roman" w:hAnsi="Times New Roman"/>
          <w:color w:val="auto"/>
          <w:sz w:val="24"/>
          <w:szCs w:val="24"/>
        </w:rPr>
        <w:t>е</w:t>
      </w:r>
      <w:r w:rsidRPr="00145D75">
        <w:rPr>
          <w:rFonts w:ascii="Times New Roman" w:hAnsi="Times New Roman"/>
          <w:color w:val="auto"/>
          <w:sz w:val="24"/>
          <w:szCs w:val="24"/>
        </w:rPr>
        <w:t xml:space="preserve"> общеобразовательны</w:t>
      </w:r>
      <w:r w:rsidR="002C300F">
        <w:rPr>
          <w:rFonts w:ascii="Times New Roman" w:hAnsi="Times New Roman"/>
          <w:color w:val="auto"/>
          <w:sz w:val="24"/>
          <w:szCs w:val="24"/>
        </w:rPr>
        <w:t>е</w:t>
      </w:r>
      <w:r w:rsidRPr="00145D75">
        <w:rPr>
          <w:rFonts w:ascii="Times New Roman" w:hAnsi="Times New Roman"/>
          <w:color w:val="auto"/>
          <w:sz w:val="24"/>
          <w:szCs w:val="24"/>
        </w:rPr>
        <w:t xml:space="preserve"> организаци</w:t>
      </w:r>
      <w:r w:rsidR="002C300F">
        <w:rPr>
          <w:rFonts w:ascii="Times New Roman" w:hAnsi="Times New Roman"/>
          <w:color w:val="auto"/>
          <w:sz w:val="24"/>
          <w:szCs w:val="24"/>
        </w:rPr>
        <w:t>и</w:t>
      </w:r>
      <w:r w:rsidRPr="00145D75">
        <w:rPr>
          <w:rFonts w:ascii="Times New Roman" w:hAnsi="Times New Roman"/>
          <w:color w:val="auto"/>
          <w:sz w:val="24"/>
          <w:szCs w:val="24"/>
        </w:rPr>
        <w:t xml:space="preserve"> района высокоскоростным Интернетом (не менее 100 Мб/с для образовательных организаций, расположенных в городах и 50 Мб/с для образовательных организаций, расположенных в сельской местности).</w:t>
      </w:r>
    </w:p>
    <w:p w:rsidR="00223062" w:rsidRPr="003A6100" w:rsidRDefault="00A7708B" w:rsidP="003A6100">
      <w:pPr>
        <w:pStyle w:val="1"/>
        <w:jc w:val="center"/>
        <w:rPr>
          <w:rFonts w:ascii="Times New Roman" w:hAnsi="Times New Roman" w:cs="Times New Roman"/>
          <w:sz w:val="28"/>
          <w:szCs w:val="28"/>
        </w:rPr>
      </w:pPr>
      <w:bookmarkStart w:id="84" w:name="_Toc443319177"/>
      <w:bookmarkStart w:id="85" w:name="_Toc53992978"/>
      <w:r>
        <w:rPr>
          <w:rFonts w:ascii="Times New Roman" w:hAnsi="Times New Roman" w:cs="Times New Roman"/>
          <w:sz w:val="28"/>
          <w:szCs w:val="28"/>
        </w:rPr>
        <w:t>4</w:t>
      </w:r>
      <w:r w:rsidR="00223062" w:rsidRPr="003A6100">
        <w:rPr>
          <w:rFonts w:ascii="Times New Roman" w:hAnsi="Times New Roman" w:cs="Times New Roman"/>
          <w:sz w:val="28"/>
          <w:szCs w:val="28"/>
        </w:rPr>
        <w:t>.2. Объекты здравоохранения.</w:t>
      </w:r>
      <w:bookmarkEnd w:id="84"/>
      <w:bookmarkEnd w:id="85"/>
    </w:p>
    <w:p w:rsidR="00A7708B" w:rsidRDefault="00A7708B" w:rsidP="00A7708B">
      <w:pPr>
        <w:ind w:firstLine="720"/>
        <w:rPr>
          <w:rFonts w:ascii="Times New Roman" w:hAnsi="Times New Roman"/>
          <w:color w:val="auto"/>
          <w:sz w:val="24"/>
          <w:szCs w:val="24"/>
          <w:lang w:eastAsia="ru-RU"/>
        </w:rPr>
      </w:pPr>
      <w:r w:rsidRPr="0023248F">
        <w:rPr>
          <w:rFonts w:ascii="Times New Roman" w:hAnsi="Times New Roman"/>
          <w:bCs/>
          <w:color w:val="auto"/>
          <w:sz w:val="24"/>
          <w:szCs w:val="24"/>
          <w:lang w:eastAsia="ru-RU"/>
        </w:rPr>
        <w:t xml:space="preserve">Медицинские услуги населению поселения оказывает государственное областное бюджетное учреждение </w:t>
      </w:r>
      <w:r w:rsidRPr="00B43E25">
        <w:rPr>
          <w:rFonts w:ascii="Times New Roman" w:hAnsi="Times New Roman"/>
          <w:bCs/>
          <w:color w:val="auto"/>
          <w:sz w:val="24"/>
          <w:szCs w:val="24"/>
          <w:lang w:eastAsia="ru-RU"/>
        </w:rPr>
        <w:t xml:space="preserve">здравоохранения </w:t>
      </w:r>
      <w:r w:rsidRPr="00B43E25">
        <w:rPr>
          <w:rFonts w:ascii="Times New Roman" w:hAnsi="Times New Roman"/>
          <w:sz w:val="24"/>
          <w:szCs w:val="24"/>
        </w:rPr>
        <w:t>ГБОУЗ «Валдайская ЦРБ»</w:t>
      </w:r>
      <w:r w:rsidRPr="00B43E25">
        <w:rPr>
          <w:rFonts w:ascii="Times New Roman" w:hAnsi="Times New Roman"/>
          <w:sz w:val="20"/>
          <w:szCs w:val="20"/>
        </w:rPr>
        <w:t xml:space="preserve"> </w:t>
      </w:r>
      <w:r w:rsidRPr="00B43E25">
        <w:rPr>
          <w:rFonts w:ascii="Times New Roman" w:hAnsi="Times New Roman"/>
          <w:bCs/>
          <w:color w:val="auto"/>
          <w:sz w:val="24"/>
          <w:szCs w:val="24"/>
          <w:lang w:eastAsia="ru-RU"/>
        </w:rPr>
        <w:t xml:space="preserve">-  Валдайская центральная районная больница. </w:t>
      </w:r>
      <w:r w:rsidRPr="00B43E25">
        <w:rPr>
          <w:rFonts w:ascii="Times New Roman" w:hAnsi="Times New Roman"/>
          <w:color w:val="auto"/>
          <w:sz w:val="24"/>
          <w:szCs w:val="24"/>
          <w:lang w:eastAsia="ru-RU"/>
        </w:rPr>
        <w:t>В структуре Валдайской ЦРБ, в комплексе,</w:t>
      </w:r>
      <w:r w:rsidRPr="00C43FAA">
        <w:rPr>
          <w:rFonts w:ascii="Times New Roman" w:hAnsi="Times New Roman"/>
          <w:color w:val="auto"/>
          <w:sz w:val="24"/>
          <w:szCs w:val="24"/>
          <w:lang w:eastAsia="ru-RU"/>
        </w:rPr>
        <w:t xml:space="preserve"> присутствует поликлиника, многопрофильный круглосуточный стационар, стационар дневного пребывания при поликлинике, офисы врачей общей практики, отделение скорой медицинской помощи. Для обслуживания сельского населения </w:t>
      </w:r>
      <w:r>
        <w:rPr>
          <w:rFonts w:ascii="Times New Roman" w:hAnsi="Times New Roman"/>
          <w:color w:val="auto"/>
          <w:sz w:val="24"/>
          <w:szCs w:val="24"/>
          <w:lang w:eastAsia="ru-RU"/>
        </w:rPr>
        <w:t>–</w:t>
      </w:r>
      <w:r w:rsidRPr="00C43FAA">
        <w:rPr>
          <w:rFonts w:ascii="Times New Roman" w:hAnsi="Times New Roman"/>
          <w:color w:val="auto"/>
          <w:sz w:val="24"/>
          <w:szCs w:val="24"/>
          <w:lang w:eastAsia="ru-RU"/>
        </w:rPr>
        <w:t xml:space="preserve"> фельдшерско</w:t>
      </w:r>
      <w:r>
        <w:rPr>
          <w:rFonts w:ascii="Times New Roman" w:hAnsi="Times New Roman"/>
          <w:color w:val="auto"/>
          <w:sz w:val="24"/>
          <w:szCs w:val="24"/>
          <w:lang w:eastAsia="ru-RU"/>
        </w:rPr>
        <w:t>-</w:t>
      </w:r>
      <w:r w:rsidRPr="00C43FAA">
        <w:rPr>
          <w:rFonts w:ascii="Times New Roman" w:hAnsi="Times New Roman"/>
          <w:color w:val="auto"/>
          <w:sz w:val="24"/>
          <w:szCs w:val="24"/>
          <w:lang w:eastAsia="ru-RU"/>
        </w:rPr>
        <w:t>акушерские пункты. Диагностическую службу представляют клинико-диагностическая (общеклиническая и биохимическая) лаборатория, отделение ультразвуковой диагностики, кабинеты флюорографии, рентгенологический кабинет, службы ЛФК и физиотерапии.</w:t>
      </w:r>
      <w:r>
        <w:rPr>
          <w:rFonts w:ascii="Times New Roman" w:hAnsi="Times New Roman"/>
          <w:color w:val="auto"/>
          <w:sz w:val="24"/>
          <w:szCs w:val="24"/>
          <w:lang w:eastAsia="ru-RU"/>
        </w:rPr>
        <w:t xml:space="preserve"> </w:t>
      </w:r>
      <w:r w:rsidRPr="00C43FAA">
        <w:rPr>
          <w:rFonts w:ascii="Times New Roman" w:hAnsi="Times New Roman"/>
          <w:color w:val="auto"/>
          <w:sz w:val="24"/>
          <w:szCs w:val="24"/>
          <w:lang w:eastAsia="ru-RU"/>
        </w:rPr>
        <w:t xml:space="preserve">Контролирующую функцию Валдайской ЦРБ осуществляют </w:t>
      </w:r>
      <w:r w:rsidR="00CD0975">
        <w:rPr>
          <w:rFonts w:ascii="Times New Roman" w:hAnsi="Times New Roman"/>
          <w:color w:val="auto"/>
          <w:sz w:val="24"/>
          <w:szCs w:val="24"/>
          <w:lang w:eastAsia="ru-RU"/>
        </w:rPr>
        <w:t>Министерство</w:t>
      </w:r>
      <w:r w:rsidRPr="00C43FAA">
        <w:rPr>
          <w:rFonts w:ascii="Times New Roman" w:hAnsi="Times New Roman"/>
          <w:color w:val="auto"/>
          <w:sz w:val="24"/>
          <w:szCs w:val="24"/>
          <w:lang w:eastAsia="ru-RU"/>
        </w:rPr>
        <w:t xml:space="preserve"> здравоохранения Новгородской области, территориальный орган Росздравнадзора по Новгородской области и Территориальный фонд обязательного медицинского страхования Новгородской области.</w:t>
      </w:r>
      <w:r>
        <w:rPr>
          <w:rFonts w:ascii="Times New Roman" w:hAnsi="Times New Roman"/>
          <w:color w:val="auto"/>
          <w:sz w:val="24"/>
          <w:szCs w:val="24"/>
          <w:lang w:eastAsia="ru-RU"/>
        </w:rPr>
        <w:t xml:space="preserve"> (</w:t>
      </w:r>
      <w:r w:rsidRPr="00C43FAA">
        <w:rPr>
          <w:rFonts w:ascii="Times New Roman" w:hAnsi="Times New Roman"/>
          <w:color w:val="auto"/>
          <w:sz w:val="24"/>
          <w:szCs w:val="24"/>
          <w:lang w:eastAsia="ru-RU"/>
        </w:rPr>
        <w:t>ГОБУЗ "Валдайская ЦРБ" 175400, Новгородская область</w:t>
      </w:r>
      <w:r>
        <w:rPr>
          <w:rFonts w:ascii="Times New Roman" w:hAnsi="Times New Roman"/>
          <w:color w:val="auto"/>
          <w:sz w:val="24"/>
          <w:szCs w:val="24"/>
          <w:lang w:eastAsia="ru-RU"/>
        </w:rPr>
        <w:t xml:space="preserve">, </w:t>
      </w:r>
      <w:r w:rsidRPr="00C43FAA">
        <w:rPr>
          <w:rFonts w:ascii="Times New Roman" w:hAnsi="Times New Roman"/>
          <w:color w:val="auto"/>
          <w:sz w:val="24"/>
          <w:szCs w:val="24"/>
          <w:lang w:eastAsia="ru-RU"/>
        </w:rPr>
        <w:t>г.Валдай</w:t>
      </w:r>
      <w:r>
        <w:rPr>
          <w:rFonts w:ascii="Times New Roman" w:hAnsi="Times New Roman"/>
          <w:color w:val="auto"/>
          <w:sz w:val="24"/>
          <w:szCs w:val="24"/>
          <w:lang w:eastAsia="ru-RU"/>
        </w:rPr>
        <w:t xml:space="preserve">, </w:t>
      </w:r>
      <w:r w:rsidRPr="00C43FAA">
        <w:rPr>
          <w:rFonts w:ascii="Times New Roman" w:hAnsi="Times New Roman"/>
          <w:color w:val="auto"/>
          <w:sz w:val="24"/>
          <w:szCs w:val="24"/>
          <w:lang w:eastAsia="ru-RU"/>
        </w:rPr>
        <w:t>ул. Песчаная, 1а</w:t>
      </w:r>
      <w:r>
        <w:rPr>
          <w:rFonts w:ascii="Times New Roman" w:hAnsi="Times New Roman"/>
          <w:color w:val="auto"/>
          <w:sz w:val="24"/>
          <w:szCs w:val="24"/>
          <w:lang w:eastAsia="ru-RU"/>
        </w:rPr>
        <w:t>).</w:t>
      </w:r>
    </w:p>
    <w:p w:rsidR="00B12555" w:rsidRDefault="00B12555" w:rsidP="00A7708B">
      <w:pPr>
        <w:ind w:firstLine="720"/>
        <w:rPr>
          <w:rFonts w:ascii="Times New Roman" w:hAnsi="Times New Roman"/>
          <w:bCs/>
          <w:color w:val="auto"/>
          <w:sz w:val="24"/>
          <w:szCs w:val="24"/>
          <w:lang w:eastAsia="ru-RU"/>
        </w:rPr>
      </w:pPr>
      <w:r w:rsidRPr="00A7708B">
        <w:rPr>
          <w:rFonts w:ascii="Times New Roman" w:hAnsi="Times New Roman"/>
          <w:bCs/>
          <w:color w:val="auto"/>
          <w:sz w:val="24"/>
          <w:szCs w:val="24"/>
          <w:lang w:eastAsia="ru-RU"/>
        </w:rPr>
        <w:t xml:space="preserve"> </w:t>
      </w:r>
      <w:r w:rsidR="00A7708B" w:rsidRPr="00A7708B">
        <w:rPr>
          <w:rFonts w:ascii="Times New Roman" w:hAnsi="Times New Roman"/>
          <w:bCs/>
          <w:color w:val="auto"/>
          <w:sz w:val="24"/>
          <w:szCs w:val="24"/>
          <w:lang w:eastAsia="ru-RU"/>
        </w:rPr>
        <w:t>В</w:t>
      </w:r>
      <w:r w:rsidRPr="00A7708B">
        <w:rPr>
          <w:rFonts w:ascii="Times New Roman" w:hAnsi="Times New Roman"/>
          <w:bCs/>
          <w:color w:val="auto"/>
          <w:sz w:val="24"/>
          <w:szCs w:val="24"/>
          <w:lang w:eastAsia="ru-RU"/>
        </w:rPr>
        <w:t xml:space="preserve"> состав </w:t>
      </w:r>
      <w:r w:rsidR="00A7708B" w:rsidRPr="00A7708B">
        <w:rPr>
          <w:rFonts w:ascii="Times New Roman" w:hAnsi="Times New Roman"/>
          <w:bCs/>
          <w:color w:val="auto"/>
          <w:sz w:val="24"/>
          <w:szCs w:val="24"/>
          <w:lang w:eastAsia="ru-RU"/>
        </w:rPr>
        <w:t>«Валдайской центральной районной больницы»</w:t>
      </w:r>
      <w:r w:rsidRPr="00A7708B">
        <w:rPr>
          <w:rFonts w:ascii="Times New Roman" w:hAnsi="Times New Roman"/>
          <w:bCs/>
          <w:color w:val="auto"/>
          <w:sz w:val="24"/>
          <w:szCs w:val="24"/>
          <w:lang w:eastAsia="ru-RU"/>
        </w:rPr>
        <w:t xml:space="preserve"> входят обособленные подразделения:        Врачебные амбулатории: Едров</w:t>
      </w:r>
      <w:r w:rsidR="00A7708B" w:rsidRPr="00A7708B">
        <w:rPr>
          <w:rFonts w:ascii="Times New Roman" w:hAnsi="Times New Roman"/>
          <w:bCs/>
          <w:color w:val="auto"/>
          <w:sz w:val="24"/>
          <w:szCs w:val="24"/>
          <w:lang w:eastAsia="ru-RU"/>
        </w:rPr>
        <w:t xml:space="preserve">ская, Яжелбицкая и Ивантеевская и </w:t>
      </w:r>
      <w:r w:rsidRPr="00A7708B">
        <w:rPr>
          <w:rFonts w:ascii="Times New Roman" w:hAnsi="Times New Roman"/>
          <w:bCs/>
          <w:color w:val="auto"/>
          <w:sz w:val="24"/>
          <w:szCs w:val="24"/>
          <w:lang w:eastAsia="ru-RU"/>
        </w:rPr>
        <w:t>       10 фельдшерско-акушерских пунктов.</w:t>
      </w:r>
    </w:p>
    <w:p w:rsidR="00A7708B" w:rsidRPr="00A7708B" w:rsidRDefault="00A7708B" w:rsidP="00A7708B">
      <w:pPr>
        <w:ind w:firstLine="720"/>
        <w:rPr>
          <w:rFonts w:ascii="Times New Roman" w:hAnsi="Times New Roman"/>
          <w:bCs/>
          <w:color w:val="auto"/>
          <w:sz w:val="24"/>
          <w:szCs w:val="24"/>
          <w:lang w:eastAsia="ru-RU"/>
        </w:rPr>
      </w:pPr>
      <w:r>
        <w:rPr>
          <w:rFonts w:ascii="Times New Roman" w:hAnsi="Times New Roman"/>
          <w:bCs/>
          <w:color w:val="auto"/>
          <w:sz w:val="24"/>
          <w:szCs w:val="24"/>
          <w:lang w:eastAsia="ru-RU"/>
        </w:rPr>
        <w:t>Кроме того на территории района функцирнируют:</w:t>
      </w:r>
    </w:p>
    <w:p w:rsidR="00B12555" w:rsidRDefault="00B12555" w:rsidP="00176D22">
      <w:pPr>
        <w:rPr>
          <w:rFonts w:ascii="Times New Roman" w:hAnsi="Times New Roman"/>
          <w:color w:val="auto"/>
          <w:sz w:val="24"/>
          <w:szCs w:val="24"/>
        </w:rPr>
      </w:pPr>
      <w:r w:rsidRPr="00984A14">
        <w:rPr>
          <w:rFonts w:ascii="Times New Roman" w:hAnsi="Times New Roman"/>
          <w:color w:val="auto"/>
          <w:sz w:val="24"/>
          <w:szCs w:val="24"/>
        </w:rPr>
        <w:t xml:space="preserve">    </w:t>
      </w:r>
      <w:r w:rsidR="00A7708B">
        <w:rPr>
          <w:rFonts w:ascii="Times New Roman" w:hAnsi="Times New Roman"/>
          <w:color w:val="auto"/>
          <w:sz w:val="24"/>
          <w:szCs w:val="24"/>
        </w:rPr>
        <w:t>-</w:t>
      </w:r>
      <w:r w:rsidRPr="00984A14">
        <w:rPr>
          <w:rFonts w:ascii="Times New Roman" w:hAnsi="Times New Roman"/>
          <w:color w:val="auto"/>
          <w:sz w:val="24"/>
          <w:szCs w:val="24"/>
        </w:rPr>
        <w:t>  ГОБУЗ "Валдайская областная психоневрологическая больница</w:t>
      </w:r>
      <w:r w:rsidR="00A7708B">
        <w:rPr>
          <w:rFonts w:ascii="Times New Roman" w:hAnsi="Times New Roman"/>
          <w:color w:val="auto"/>
          <w:sz w:val="24"/>
          <w:szCs w:val="24"/>
        </w:rPr>
        <w:t>;</w:t>
      </w:r>
    </w:p>
    <w:p w:rsidR="00B03A17" w:rsidRPr="00430C8F" w:rsidRDefault="00B03A17" w:rsidP="00430C8F">
      <w:pPr>
        <w:ind w:firstLine="720"/>
        <w:rPr>
          <w:rFonts w:ascii="Times New Roman" w:hAnsi="Times New Roman"/>
          <w:bCs/>
          <w:color w:val="auto"/>
          <w:sz w:val="24"/>
          <w:szCs w:val="24"/>
          <w:lang w:eastAsia="ru-RU"/>
        </w:rPr>
      </w:pPr>
      <w:r w:rsidRPr="00430C8F">
        <w:rPr>
          <w:rFonts w:ascii="Times New Roman" w:hAnsi="Times New Roman"/>
          <w:bCs/>
          <w:color w:val="auto"/>
          <w:sz w:val="24"/>
          <w:szCs w:val="24"/>
          <w:lang w:eastAsia="ru-RU"/>
        </w:rPr>
        <w:t>Больница  осуществляет доврачебную медицинскую помощь по: диетологии, лабораторной диагностике, лабораторному делу, медицинской статистике, сестринскому делу, стоматологии, функциональной диагностике. Оказывает амбулаторно-поликлиническую медицинскую помощ</w:t>
      </w:r>
      <w:r w:rsidR="00430C8F" w:rsidRPr="00430C8F">
        <w:rPr>
          <w:rFonts w:ascii="Times New Roman" w:hAnsi="Times New Roman"/>
          <w:bCs/>
          <w:color w:val="auto"/>
          <w:sz w:val="24"/>
          <w:szCs w:val="24"/>
          <w:lang w:eastAsia="ru-RU"/>
        </w:rPr>
        <w:t>ь</w:t>
      </w:r>
      <w:r w:rsidRPr="00430C8F">
        <w:rPr>
          <w:rFonts w:ascii="Times New Roman" w:hAnsi="Times New Roman"/>
          <w:bCs/>
          <w:color w:val="auto"/>
          <w:sz w:val="24"/>
          <w:szCs w:val="24"/>
          <w:lang w:eastAsia="ru-RU"/>
        </w:rPr>
        <w:t>, в том числе: при осуществлении специализированной медицинской помощи по: контролю качества медицинской помощи, психиатрии, судебно-психиатрической экспертизе, в том числе: однородной амбулаторной судебно-психиатрической экспертизе. При осуществлении стационарной медицинской помощи, в том числе при осуществлении специализированной медицинской помощи по: бактериологии, клинической лабораторной диагностике, контролю качества медицинской помощи, неврологии, психиатрии, терапии, функциональной диагностике, экспертизе временной нетрудоспособности.</w:t>
      </w:r>
    </w:p>
    <w:p w:rsidR="00B12555" w:rsidRPr="00984A14" w:rsidRDefault="00A7708B" w:rsidP="00176D22">
      <w:pPr>
        <w:rPr>
          <w:rFonts w:ascii="Times New Roman" w:hAnsi="Times New Roman"/>
          <w:color w:val="auto"/>
          <w:sz w:val="24"/>
          <w:szCs w:val="24"/>
        </w:rPr>
      </w:pPr>
      <w:r>
        <w:rPr>
          <w:rFonts w:ascii="Times New Roman" w:hAnsi="Times New Roman"/>
          <w:color w:val="auto"/>
          <w:sz w:val="24"/>
          <w:szCs w:val="24"/>
        </w:rPr>
        <w:t xml:space="preserve">    - </w:t>
      </w:r>
      <w:r w:rsidR="00B12555" w:rsidRPr="00984A14">
        <w:rPr>
          <w:rFonts w:ascii="Times New Roman" w:hAnsi="Times New Roman"/>
          <w:color w:val="auto"/>
          <w:sz w:val="24"/>
          <w:szCs w:val="24"/>
        </w:rPr>
        <w:t> Филиал  № 1 ФГБУЗ КБ № 122 им. Л.Г. Соколова</w:t>
      </w:r>
    </w:p>
    <w:p w:rsidR="00B12555" w:rsidRPr="00B03A17" w:rsidRDefault="00B03A17" w:rsidP="00B03A17">
      <w:pPr>
        <w:ind w:firstLine="720"/>
        <w:rPr>
          <w:rFonts w:ascii="Times New Roman" w:hAnsi="Times New Roman"/>
          <w:bCs/>
          <w:color w:val="auto"/>
          <w:sz w:val="24"/>
          <w:szCs w:val="24"/>
          <w:lang w:eastAsia="ru-RU"/>
        </w:rPr>
      </w:pPr>
      <w:r w:rsidRPr="00B03A17">
        <w:rPr>
          <w:rFonts w:ascii="Times New Roman" w:hAnsi="Times New Roman"/>
          <w:bCs/>
          <w:color w:val="auto"/>
          <w:sz w:val="24"/>
          <w:szCs w:val="24"/>
          <w:lang w:eastAsia="ru-RU"/>
        </w:rPr>
        <w:t>Открытие в Валдае филиала ФГБУ "СЗОНКЦ им.Л.Г.Соколова ФМБА России" призвано решить проблему оказания экстренной медицинской помощи пострадавшим в дорожно-транспортных происшествиях и сделает доступными инновационные медицинские технологии для жителей Новгородской области и всех отдыхающих в летний период в этом уголке России.</w:t>
      </w:r>
      <w:r w:rsidR="00B12555" w:rsidRPr="00B03A17">
        <w:rPr>
          <w:rFonts w:ascii="Times New Roman" w:hAnsi="Times New Roman"/>
          <w:bCs/>
          <w:color w:val="auto"/>
          <w:sz w:val="24"/>
          <w:szCs w:val="24"/>
          <w:lang w:eastAsia="ru-RU"/>
        </w:rPr>
        <w:t>      </w:t>
      </w:r>
    </w:p>
    <w:p w:rsidR="00B12555" w:rsidRDefault="00B03A17" w:rsidP="00B03A17">
      <w:pPr>
        <w:ind w:firstLine="720"/>
        <w:rPr>
          <w:rFonts w:ascii="Times New Roman" w:hAnsi="Times New Roman"/>
          <w:bCs/>
          <w:color w:val="auto"/>
          <w:sz w:val="24"/>
          <w:szCs w:val="24"/>
          <w:lang w:eastAsia="ru-RU"/>
        </w:rPr>
      </w:pPr>
      <w:r w:rsidRPr="00B03A17">
        <w:rPr>
          <w:rFonts w:ascii="Times New Roman" w:hAnsi="Times New Roman"/>
          <w:bCs/>
          <w:color w:val="auto"/>
          <w:sz w:val="24"/>
          <w:szCs w:val="24"/>
          <w:lang w:eastAsia="ru-RU"/>
        </w:rPr>
        <w:t>В клинике имеется телекоммуникационная связь, которая позволяет в режиме реального времени на основании данных ЭКГ, УЗИ, КТ и МРТ получить заключение ведущих специалистов ФГБУ "СЗОНКЦ им.Л.Г.Соколова ФМБА России", находящихся в Санкт-Петербурге.</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Ключевыми задачами развития системы здравоохранения Валдайского муниципального района являются:</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xml:space="preserve">- ликвидация кадрового дефицита в Валдайской ЦРБ, дефицит кадров составляет: врачи-терапевты участковые, врачи педиатры участковые, медицинские сестры участковые, врач-оториноларинголог, фельдшера. </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обеспечение охвата всех граждан профилактическими медицинскими осмотрами не реже 1 раза в год (в 2018 году – 15 процентов, в 2019 году – 25 процентов, в 2020 году – 35 процентов, к 2026 году – 90 процентов).</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обеспечение оптимальной доступности для населения (в т.ч. для жителей населенных пунктов, расположенных в отдаленных местностях) мед</w:t>
      </w:r>
      <w:r w:rsidR="00430C8F" w:rsidRPr="007A1FFD">
        <w:rPr>
          <w:rFonts w:ascii="Times New Roman" w:hAnsi="Times New Roman"/>
          <w:bCs/>
          <w:color w:val="auto"/>
          <w:sz w:val="24"/>
          <w:szCs w:val="24"/>
          <w:lang w:eastAsia="ru-RU"/>
        </w:rPr>
        <w:t>ицинских</w:t>
      </w:r>
      <w:r w:rsidRPr="007A1FFD">
        <w:rPr>
          <w:rFonts w:ascii="Times New Roman" w:hAnsi="Times New Roman"/>
          <w:bCs/>
          <w:color w:val="auto"/>
          <w:sz w:val="24"/>
          <w:szCs w:val="24"/>
          <w:lang w:eastAsia="ru-RU"/>
        </w:rPr>
        <w:t xml:space="preserve"> организаций, оказывающих первичную медико-санитарную помощь (увеличение оказания первичной медико-санитарной помощи передвижными медицинскими комплексами (передвижной ФАП, маммограф).</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Проектная инициатива «Борьба с сердечно-сосудистыми заболеваниями» позволит добиться снижения смертности от болезней системы кровообращения до 700,0 случаев на 100 тыс. населения к 2026 году.</w:t>
      </w:r>
    </w:p>
    <w:p w:rsidR="00C53CA9" w:rsidRPr="007A1FFD" w:rsidRDefault="00C53CA9" w:rsidP="00C53CA9">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На эту цель направлено участие муниципального района в приоритетном региональном проекте "Создание межрайонных сосудистых центров". К 2021 году в Валдайском муниципальном районе на базе существующего филиала петербургской 122-й больницы имени Соколова планируется открыть межрайонный сосудистый центр федерального уровня. Центр будет обслуживать жителей Валдайского, Демянского, Маревского и Крестецкого районов, а также здесь будут реализованы федеральные квоты пациентов из других регионов.</w:t>
      </w:r>
    </w:p>
    <w:p w:rsidR="00C53CA9" w:rsidRPr="007A1FFD" w:rsidRDefault="00430C8F"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xml:space="preserve">В районе планируется реализация </w:t>
      </w:r>
      <w:r w:rsidR="00C53CA9" w:rsidRPr="007A1FFD">
        <w:rPr>
          <w:rFonts w:ascii="Times New Roman" w:hAnsi="Times New Roman"/>
          <w:bCs/>
          <w:color w:val="auto"/>
          <w:sz w:val="24"/>
          <w:szCs w:val="24"/>
          <w:lang w:eastAsia="ru-RU"/>
        </w:rPr>
        <w:t xml:space="preserve"> инициатив</w:t>
      </w:r>
      <w:r w:rsidRPr="007A1FFD">
        <w:rPr>
          <w:rFonts w:ascii="Times New Roman" w:hAnsi="Times New Roman"/>
          <w:bCs/>
          <w:color w:val="auto"/>
          <w:sz w:val="24"/>
          <w:szCs w:val="24"/>
          <w:lang w:eastAsia="ru-RU"/>
        </w:rPr>
        <w:t>ы</w:t>
      </w:r>
      <w:r w:rsidR="00C53CA9" w:rsidRPr="007A1FFD">
        <w:rPr>
          <w:rFonts w:ascii="Times New Roman" w:hAnsi="Times New Roman"/>
          <w:bCs/>
          <w:color w:val="auto"/>
          <w:sz w:val="24"/>
          <w:szCs w:val="24"/>
          <w:lang w:eastAsia="ru-RU"/>
        </w:rPr>
        <w:t>: «Создание единого цифрового контура в здравоохранении»</w:t>
      </w:r>
      <w:r w:rsidRPr="007A1FFD">
        <w:rPr>
          <w:rFonts w:ascii="Times New Roman" w:hAnsi="Times New Roman"/>
          <w:bCs/>
          <w:color w:val="auto"/>
          <w:sz w:val="24"/>
          <w:szCs w:val="24"/>
          <w:lang w:eastAsia="ru-RU"/>
        </w:rPr>
        <w:t xml:space="preserve">, которая </w:t>
      </w:r>
      <w:r w:rsidR="00C53CA9" w:rsidRPr="007A1FFD">
        <w:rPr>
          <w:rFonts w:ascii="Times New Roman" w:hAnsi="Times New Roman"/>
          <w:bCs/>
          <w:color w:val="auto"/>
          <w:sz w:val="24"/>
          <w:szCs w:val="24"/>
          <w:lang w:eastAsia="ru-RU"/>
        </w:rPr>
        <w:t>предусматривает:</w:t>
      </w:r>
    </w:p>
    <w:p w:rsidR="00C53CA9" w:rsidRPr="007A1FFD" w:rsidRDefault="00C53CA9"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1. Создание единого цифрового контура в здравоохранении Валдайского муниципального района, включая ЦРБ, врачебные амбулатории и ФАПы Валдайского муниципального района, а именно - подключение к сети интернет в настоящее время – 100,0 </w:t>
      </w:r>
      <w:r w:rsidR="007A1FFD">
        <w:rPr>
          <w:rFonts w:ascii="Times New Roman" w:hAnsi="Times New Roman"/>
          <w:bCs/>
          <w:color w:val="auto"/>
          <w:sz w:val="24"/>
          <w:szCs w:val="24"/>
          <w:lang w:eastAsia="ru-RU"/>
        </w:rPr>
        <w:t>%</w:t>
      </w:r>
      <w:r w:rsidRPr="007A1FFD">
        <w:rPr>
          <w:rFonts w:ascii="Times New Roman" w:hAnsi="Times New Roman"/>
          <w:bCs/>
          <w:color w:val="auto"/>
          <w:sz w:val="24"/>
          <w:szCs w:val="24"/>
          <w:lang w:eastAsia="ru-RU"/>
        </w:rPr>
        <w:t>.</w:t>
      </w:r>
    </w:p>
    <w:p w:rsidR="00C53CA9" w:rsidRPr="007A1FFD" w:rsidRDefault="00C53CA9"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2. Участие в региональном проекте «Ведение паспортов здоровья населения Новгородской области».</w:t>
      </w:r>
    </w:p>
    <w:p w:rsidR="00C53CA9" w:rsidRPr="007A1FFD" w:rsidRDefault="00C53CA9"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 xml:space="preserve">Проектная инициатива «Обеспечение медицинских организаций системы здравоохранения Новгородской области квалифицированными кадрами» предусматривает в Валдайском муниципальном районе подготовку 9 врачей-терапевтов, 1 врача-педиатра, 1 врача-стоматолога. </w:t>
      </w:r>
    </w:p>
    <w:p w:rsidR="00C53CA9" w:rsidRPr="007A1FFD" w:rsidRDefault="00C53CA9" w:rsidP="00430C8F">
      <w:pPr>
        <w:ind w:firstLine="720"/>
        <w:rPr>
          <w:rFonts w:ascii="Times New Roman" w:hAnsi="Times New Roman"/>
          <w:bCs/>
          <w:color w:val="auto"/>
          <w:sz w:val="24"/>
          <w:szCs w:val="24"/>
          <w:lang w:eastAsia="ru-RU"/>
        </w:rPr>
      </w:pPr>
      <w:r w:rsidRPr="007A1FFD">
        <w:rPr>
          <w:rFonts w:ascii="Times New Roman" w:hAnsi="Times New Roman"/>
          <w:bCs/>
          <w:color w:val="auto"/>
          <w:sz w:val="24"/>
          <w:szCs w:val="24"/>
          <w:lang w:eastAsia="ru-RU"/>
        </w:rPr>
        <w:t>К 2022 году в муниципальном районе планируется снизить смертность от новообразований, в том числе от злокачественных до 165,0 случаев на 100 тыс. населения, к 2026 году – 160,0 случаев на 100 тыс. населения.</w:t>
      </w:r>
    </w:p>
    <w:p w:rsidR="00430C8F" w:rsidRPr="00430C8F" w:rsidRDefault="00430C8F" w:rsidP="00430C8F">
      <w:pPr>
        <w:pStyle w:val="1"/>
        <w:jc w:val="center"/>
        <w:rPr>
          <w:rFonts w:ascii="Times New Roman" w:hAnsi="Times New Roman" w:cs="Times New Roman"/>
          <w:sz w:val="28"/>
          <w:szCs w:val="28"/>
        </w:rPr>
      </w:pPr>
      <w:bookmarkStart w:id="86" w:name="_Toc53992979"/>
      <w:r w:rsidRPr="00430C8F">
        <w:rPr>
          <w:rFonts w:ascii="Times New Roman" w:hAnsi="Times New Roman" w:cs="Times New Roman"/>
          <w:sz w:val="28"/>
          <w:szCs w:val="28"/>
        </w:rPr>
        <w:t>4.3. Система  социального  обслуживания населения</w:t>
      </w:r>
      <w:bookmarkEnd w:id="86"/>
      <w:r w:rsidRPr="00430C8F">
        <w:rPr>
          <w:rFonts w:ascii="Times New Roman" w:hAnsi="Times New Roman" w:cs="Times New Roman"/>
          <w:sz w:val="28"/>
          <w:szCs w:val="28"/>
        </w:rPr>
        <w:t xml:space="preserve">  </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rPr>
        <w:t>Социальное обслуживание граждан на территории муниципального образования осуществляет ОАУСО «Валдайский комплексный центр социального обслуживания». В структуре учреждения 8 отделений:</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lang w:val="ru-RU"/>
        </w:rPr>
        <w:t xml:space="preserve">- </w:t>
      </w:r>
      <w:r w:rsidRPr="007A1FFD">
        <w:rPr>
          <w:rFonts w:ascii="Times New Roman" w:hAnsi="Times New Roman"/>
          <w:sz w:val="24"/>
          <w:szCs w:val="24"/>
        </w:rPr>
        <w:t>5 отделений социального обслуживания на дому мощностью 570 человек;</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lang w:val="ru-RU"/>
        </w:rPr>
        <w:t xml:space="preserve">- </w:t>
      </w:r>
      <w:r w:rsidRPr="007A1FFD">
        <w:rPr>
          <w:rFonts w:ascii="Times New Roman" w:hAnsi="Times New Roman"/>
          <w:sz w:val="24"/>
          <w:szCs w:val="24"/>
        </w:rPr>
        <w:t>отделение первичного приема граждан и предоставления срочных социальных услуг;</w:t>
      </w:r>
    </w:p>
    <w:p w:rsidR="00430C8F" w:rsidRPr="007A1FFD" w:rsidRDefault="009C5DCF" w:rsidP="00430C8F">
      <w:pPr>
        <w:pStyle w:val="af5"/>
        <w:ind w:left="0" w:right="0" w:firstLine="709"/>
        <w:rPr>
          <w:rFonts w:ascii="Times New Roman" w:hAnsi="Times New Roman"/>
          <w:sz w:val="24"/>
          <w:szCs w:val="24"/>
        </w:rPr>
      </w:pPr>
      <w:r w:rsidRPr="007A1FFD">
        <w:rPr>
          <w:rFonts w:ascii="Times New Roman" w:hAnsi="Times New Roman"/>
          <w:sz w:val="24"/>
          <w:szCs w:val="24"/>
          <w:lang w:val="ru-RU"/>
        </w:rPr>
        <w:t xml:space="preserve">- </w:t>
      </w:r>
      <w:r w:rsidR="00430C8F" w:rsidRPr="007A1FFD">
        <w:rPr>
          <w:rFonts w:ascii="Times New Roman" w:hAnsi="Times New Roman"/>
          <w:sz w:val="24"/>
          <w:szCs w:val="24"/>
        </w:rPr>
        <w:t>стационарное отделение социального обслуживания граждан на 26 мест, расположенное в деревне Ивантеево, для осуществления стационарного социального обслуживания граждан, полностью или частично утративших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 и нуждающихся в постоянном постороннем уходе;</w:t>
      </w:r>
    </w:p>
    <w:p w:rsidR="00430C8F" w:rsidRPr="007A1FFD" w:rsidRDefault="009C5DCF" w:rsidP="00430C8F">
      <w:pPr>
        <w:pStyle w:val="af5"/>
        <w:ind w:left="0" w:right="0" w:firstLine="709"/>
        <w:rPr>
          <w:rFonts w:ascii="Times New Roman" w:hAnsi="Times New Roman"/>
          <w:sz w:val="24"/>
          <w:szCs w:val="24"/>
        </w:rPr>
      </w:pPr>
      <w:r w:rsidRPr="007A1FFD">
        <w:rPr>
          <w:rFonts w:ascii="Times New Roman" w:hAnsi="Times New Roman"/>
          <w:sz w:val="24"/>
          <w:szCs w:val="24"/>
          <w:lang w:val="ru-RU"/>
        </w:rPr>
        <w:t xml:space="preserve">- </w:t>
      </w:r>
      <w:r w:rsidR="00430C8F" w:rsidRPr="007A1FFD">
        <w:rPr>
          <w:rFonts w:ascii="Times New Roman" w:hAnsi="Times New Roman"/>
          <w:sz w:val="24"/>
          <w:szCs w:val="24"/>
        </w:rPr>
        <w:t>отделение профилактики безнадзорности и социальной помощи семье и детям. В отделении оказывается помощь семьям с детьми, в том числе с детьми-инвалидами, находящимся в трудной жизненной ситуации, социально-опасном положении, в реализации законных прав и интересов. Мощность отделения – 815 человек.</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rPr>
        <w:t>В 2019 году в различных формах социального обслуживания услуги учреждения получили 1990 человек – 100,0 </w:t>
      </w:r>
      <w:r w:rsidR="007A1FFD">
        <w:rPr>
          <w:rFonts w:ascii="Times New Roman" w:hAnsi="Times New Roman"/>
          <w:sz w:val="24"/>
          <w:szCs w:val="24"/>
          <w:lang w:val="ru-RU"/>
        </w:rPr>
        <w:t>%</w:t>
      </w:r>
      <w:r w:rsidRPr="007A1FFD">
        <w:rPr>
          <w:rFonts w:ascii="Times New Roman" w:hAnsi="Times New Roman"/>
          <w:sz w:val="24"/>
          <w:szCs w:val="24"/>
        </w:rPr>
        <w:t xml:space="preserve"> общего количества граждан пожилого возраста, инвалидов и родителей с детьми, признанных нуждающимися в социальном обслуживании.</w:t>
      </w:r>
    </w:p>
    <w:p w:rsidR="00430C8F" w:rsidRPr="007A1FFD" w:rsidRDefault="00430C8F" w:rsidP="00430C8F">
      <w:pPr>
        <w:pStyle w:val="af5"/>
        <w:ind w:left="0" w:right="0" w:firstLine="709"/>
        <w:rPr>
          <w:rFonts w:ascii="Times New Roman" w:hAnsi="Times New Roman"/>
          <w:sz w:val="24"/>
          <w:szCs w:val="24"/>
        </w:rPr>
      </w:pPr>
      <w:r w:rsidRPr="007A1FFD">
        <w:rPr>
          <w:rFonts w:ascii="Times New Roman" w:hAnsi="Times New Roman"/>
          <w:sz w:val="24"/>
          <w:szCs w:val="24"/>
        </w:rPr>
        <w:t>Наряду с традиционной формой социального обслуживания на дому, в учреждении отрабатываются и применяются новые технологии социальной работы с пожилыми людьми по предоставлению социальных услуг на дому.</w:t>
      </w:r>
    </w:p>
    <w:p w:rsidR="00430C8F" w:rsidRPr="007A1FFD" w:rsidRDefault="00430C8F" w:rsidP="00430C8F">
      <w:pPr>
        <w:pStyle w:val="af5"/>
        <w:ind w:left="0" w:right="0" w:firstLine="709"/>
        <w:rPr>
          <w:rFonts w:ascii="Times New Roman" w:hAnsi="Times New Roman"/>
          <w:color w:val="000000"/>
          <w:kern w:val="1"/>
          <w:sz w:val="24"/>
          <w:szCs w:val="24"/>
          <w:lang w:eastAsia="zh-CN" w:bidi="hi-IN"/>
        </w:rPr>
      </w:pPr>
      <w:r w:rsidRPr="007A1FFD">
        <w:rPr>
          <w:rFonts w:ascii="Times New Roman" w:hAnsi="Times New Roman"/>
          <w:sz w:val="24"/>
          <w:szCs w:val="24"/>
        </w:rPr>
        <w:t xml:space="preserve">В муниципальном районе работает мобильная бригада, внедрены стационарозамещающие технологии «Приемная семья для пожилого человека», социальная служба «Стационар на дому». </w:t>
      </w:r>
      <w:r w:rsidRPr="007A1FFD">
        <w:rPr>
          <w:rFonts w:ascii="Times New Roman" w:hAnsi="Times New Roman"/>
          <w:color w:val="000000"/>
          <w:kern w:val="1"/>
          <w:sz w:val="24"/>
          <w:szCs w:val="24"/>
          <w:lang w:eastAsia="zh-CN" w:bidi="hi-IN"/>
        </w:rPr>
        <w:t xml:space="preserve">Учреждение сотрудничает с ООО «Система Забота» (г. Санкт-Петербург) по предоставлению услуг экстренной помощи на дому «Тревожная кнопка». </w:t>
      </w:r>
    </w:p>
    <w:p w:rsidR="00430C8F" w:rsidRDefault="00430C8F" w:rsidP="00430C8F">
      <w:pPr>
        <w:tabs>
          <w:tab w:val="left" w:pos="540"/>
        </w:tabs>
        <w:textAlignment w:val="baseline"/>
        <w:rPr>
          <w:rFonts w:ascii="Times New Roman" w:hAnsi="Times New Roman"/>
          <w:kern w:val="1"/>
          <w:sz w:val="24"/>
          <w:szCs w:val="24"/>
          <w:lang w:eastAsia="zh-CN" w:bidi="hi-IN"/>
        </w:rPr>
      </w:pPr>
      <w:r w:rsidRPr="007A1FFD">
        <w:rPr>
          <w:rFonts w:ascii="Times New Roman" w:hAnsi="Times New Roman"/>
          <w:kern w:val="1"/>
          <w:sz w:val="24"/>
          <w:szCs w:val="24"/>
          <w:lang w:eastAsia="zh-CN" w:bidi="hi-IN"/>
        </w:rPr>
        <w:t>С 1 января 2020 года Валдайский район вошел в число районов по созданию системы долговременного ухода.</w:t>
      </w:r>
      <w:r w:rsidRPr="00282CFA">
        <w:rPr>
          <w:rFonts w:ascii="Times New Roman" w:hAnsi="Times New Roman"/>
          <w:kern w:val="1"/>
          <w:sz w:val="24"/>
          <w:szCs w:val="24"/>
          <w:lang w:eastAsia="zh-CN" w:bidi="hi-IN"/>
        </w:rPr>
        <w:t xml:space="preserve"> </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Система долговременного ухода (СДУ) — это комплексная социально-медицинская помощь людям с ограничениями жизнедеятельности, которые нуждаются в посторонней помощи.</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Цель системы – максимально вернуть людей в социум и к привычному образу жизни. Это активизация, реабилитация, абилитация, социализация, обучение.</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Проект реализуется совместными усилиями Минтруда и Минздрава Новгородской области.</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План мероприятий по реализации пилотного проекта по созданию системы долговременного ухода за гражданами пожилого возраста и инвалидами включает в себя мероприятия по:</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совершенствованию предоставления социальных услуг в форме социального обслуживания на дому, в полустационарной и стационарной формах социального обслуживания;</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развитию и поддержке семейного ухода за гражданами пожилого возраста и инвалидами;</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развитию существующих и внедрению новых стационарозамещающих технологий;</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усилению работы мобильных бригад по принципу мультидисциплинарности.</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Средства на данные мероприятия предусмотрены в подпрограммах государственной программы Новгородской области «Социальная поддержка граждан в Новгородской области на 2019-2025 годы», утвержденной постановлением Правительства Новгородской области от 26.06.2019 № 240:</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«Модернизация и развитие социального обслуживания граждан пожилого возраста и инвалидов в Новгородской области»;</w:t>
      </w:r>
    </w:p>
    <w:p w:rsidR="008A18C4" w:rsidRPr="007A1FFD" w:rsidRDefault="007A1FFD" w:rsidP="007A1FFD">
      <w:pPr>
        <w:pStyle w:val="af5"/>
        <w:ind w:left="0" w:right="0" w:firstLine="709"/>
        <w:rPr>
          <w:rFonts w:ascii="Times New Roman" w:hAnsi="Times New Roman"/>
          <w:sz w:val="24"/>
          <w:szCs w:val="24"/>
        </w:rPr>
      </w:pPr>
      <w:r>
        <w:rPr>
          <w:rFonts w:ascii="Times New Roman" w:hAnsi="Times New Roman"/>
          <w:sz w:val="24"/>
          <w:szCs w:val="24"/>
          <w:lang w:val="ru-RU"/>
        </w:rPr>
        <w:t xml:space="preserve">- </w:t>
      </w:r>
      <w:r w:rsidR="008A18C4" w:rsidRPr="007A1FFD">
        <w:rPr>
          <w:rFonts w:ascii="Times New Roman" w:hAnsi="Times New Roman"/>
          <w:sz w:val="24"/>
          <w:szCs w:val="24"/>
        </w:rPr>
        <w:t>«Создание системы долговременного ухода за гражданами пожилого возраста и инвалидами в Новгородской области». Результатом реализации мероприятий станет вовлечение в систему долговременного ухода в 2020 году 12,0 </w:t>
      </w:r>
      <w:r>
        <w:rPr>
          <w:rFonts w:ascii="Times New Roman" w:hAnsi="Times New Roman"/>
          <w:sz w:val="24"/>
          <w:szCs w:val="24"/>
          <w:lang w:val="ru-RU"/>
        </w:rPr>
        <w:t>%</w:t>
      </w:r>
      <w:r w:rsidR="008A18C4" w:rsidRPr="007A1FFD">
        <w:rPr>
          <w:rFonts w:ascii="Times New Roman" w:hAnsi="Times New Roman"/>
          <w:sz w:val="24"/>
          <w:szCs w:val="24"/>
        </w:rPr>
        <w:t xml:space="preserve"> граждан пожилого возраста и инвалидов, состоящих на социальном обслуживании, а к 2026 году не менее 30,0 </w:t>
      </w:r>
      <w:r>
        <w:rPr>
          <w:rFonts w:ascii="Times New Roman" w:hAnsi="Times New Roman"/>
          <w:sz w:val="24"/>
          <w:szCs w:val="24"/>
          <w:lang w:val="ru-RU"/>
        </w:rPr>
        <w:t>%</w:t>
      </w:r>
      <w:r w:rsidR="008A18C4" w:rsidRPr="007A1FFD">
        <w:rPr>
          <w:rFonts w:ascii="Times New Roman" w:hAnsi="Times New Roman"/>
          <w:sz w:val="24"/>
          <w:szCs w:val="24"/>
        </w:rPr>
        <w:t>.</w:t>
      </w:r>
    </w:p>
    <w:p w:rsidR="008A18C4" w:rsidRPr="00C2284C" w:rsidRDefault="008A18C4" w:rsidP="008A18C4">
      <w:pPr>
        <w:pStyle w:val="af5"/>
        <w:ind w:left="0" w:right="0" w:firstLine="709"/>
        <w:rPr>
          <w:rFonts w:ascii="Times New Roman" w:hAnsi="Times New Roman"/>
          <w:sz w:val="24"/>
          <w:szCs w:val="24"/>
        </w:rPr>
      </w:pPr>
      <w:r w:rsidRPr="00C2284C">
        <w:rPr>
          <w:rFonts w:ascii="Times New Roman" w:hAnsi="Times New Roman"/>
          <w:sz w:val="24"/>
          <w:szCs w:val="24"/>
        </w:rPr>
        <w:t>Регулярно проводится работа по созданию комфортных условий проживания получателей социальных услуг в стационарном отделении.</w:t>
      </w:r>
    </w:p>
    <w:p w:rsidR="008A18C4" w:rsidRPr="007A1FFD" w:rsidRDefault="008A18C4" w:rsidP="007A1FFD">
      <w:pPr>
        <w:pStyle w:val="af5"/>
        <w:ind w:left="0" w:right="0" w:firstLine="709"/>
        <w:rPr>
          <w:rFonts w:ascii="Times New Roman" w:hAnsi="Times New Roman"/>
          <w:sz w:val="24"/>
          <w:szCs w:val="24"/>
        </w:rPr>
      </w:pPr>
      <w:r w:rsidRPr="007A1FFD">
        <w:rPr>
          <w:rFonts w:ascii="Times New Roman" w:hAnsi="Times New Roman"/>
          <w:sz w:val="24"/>
          <w:szCs w:val="24"/>
        </w:rPr>
        <w:t>В рамках участия муниципального района в региональной составляющей федерального проекта «Разработка и реализация программы системной поддержки и повышения качества жизни граждан старшего поколения «Старшее поколение» планируется организация мероприятий по профессиональному обучению и дополнительному профессиональному образованию лиц предпенсионного возраста (по 13 человек ежегодно). В районе будет обеспечен 100-процентный охват обучением граждан предпенсионного возраста, обратившихся в органы службы занятости населения и нуждающихся в обучении (в 2019 году прошли обучение 15 человек, в 2020 – 13).</w:t>
      </w:r>
    </w:p>
    <w:p w:rsidR="00D50F97" w:rsidRPr="00AE62E1" w:rsidRDefault="00D50F97" w:rsidP="00D50F97">
      <w:pPr>
        <w:pStyle w:val="1"/>
        <w:jc w:val="center"/>
        <w:rPr>
          <w:rFonts w:ascii="Times New Roman" w:hAnsi="Times New Roman" w:cs="Times New Roman"/>
          <w:sz w:val="28"/>
          <w:szCs w:val="28"/>
        </w:rPr>
      </w:pPr>
      <w:bookmarkStart w:id="87" w:name="_Toc53992980"/>
      <w:r w:rsidRPr="00AE62E1">
        <w:rPr>
          <w:rFonts w:ascii="Times New Roman" w:hAnsi="Times New Roman" w:cs="Times New Roman"/>
          <w:sz w:val="28"/>
          <w:szCs w:val="28"/>
        </w:rPr>
        <w:t>4.4. Объекты культуры и искусства.</w:t>
      </w:r>
      <w:bookmarkEnd w:id="87"/>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Сфера культуры Валдайского муниципального района, наряду с образованием и здравоохранением, является одной из важных составляющих социальной инфраструктуры. Ее состояние – один из показателей качества жизни населения.</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Основная проблема муниципальной сферы культуры – создание системы учреждений, отвечающих современным требованиям.</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9C5DCF" w:rsidRPr="007A1FFD" w:rsidRDefault="009C5DCF" w:rsidP="00D50F97">
      <w:pPr>
        <w:pStyle w:val="af5"/>
        <w:ind w:left="0" w:right="0" w:firstLine="709"/>
        <w:rPr>
          <w:rFonts w:ascii="Times New Roman" w:hAnsi="Times New Roman"/>
          <w:sz w:val="24"/>
          <w:szCs w:val="24"/>
          <w:lang w:val="ru-RU"/>
        </w:rPr>
      </w:pPr>
      <w:r w:rsidRPr="007A1FFD">
        <w:rPr>
          <w:rFonts w:ascii="Times New Roman" w:hAnsi="Times New Roman"/>
          <w:sz w:val="24"/>
          <w:szCs w:val="24"/>
        </w:rPr>
        <w:t>Валдайский район располагает значительным культурным потенциалом. Уровень фактической обеспеченности учреждениями культуры от нормативной потребности по культурно-досуговым учреждениям составляет 107,0 </w:t>
      </w:r>
      <w:r w:rsidR="00D50F97" w:rsidRPr="007A1FFD">
        <w:rPr>
          <w:rFonts w:ascii="Times New Roman" w:hAnsi="Times New Roman"/>
          <w:sz w:val="24"/>
          <w:szCs w:val="24"/>
        </w:rPr>
        <w:t>%</w:t>
      </w:r>
      <w:r w:rsidRPr="007A1FFD">
        <w:rPr>
          <w:rFonts w:ascii="Times New Roman" w:hAnsi="Times New Roman"/>
          <w:sz w:val="24"/>
          <w:szCs w:val="24"/>
        </w:rPr>
        <w:t>, по библиотекам – 130,0 </w:t>
      </w:r>
      <w:r w:rsidR="00D50F97" w:rsidRPr="007A1FFD">
        <w:rPr>
          <w:rFonts w:ascii="Times New Roman" w:hAnsi="Times New Roman"/>
          <w:sz w:val="24"/>
          <w:szCs w:val="24"/>
        </w:rPr>
        <w:t>%</w:t>
      </w:r>
      <w:r w:rsidRPr="007A1FFD">
        <w:rPr>
          <w:rFonts w:ascii="Times New Roman" w:hAnsi="Times New Roman"/>
          <w:sz w:val="24"/>
          <w:szCs w:val="24"/>
        </w:rPr>
        <w:t>. Средняя численность работ</w:t>
      </w:r>
      <w:r w:rsidR="00D50F97" w:rsidRPr="007A1FFD">
        <w:rPr>
          <w:rFonts w:ascii="Times New Roman" w:hAnsi="Times New Roman"/>
          <w:sz w:val="24"/>
          <w:szCs w:val="24"/>
        </w:rPr>
        <w:t>ников за 2019 год составила 126</w:t>
      </w:r>
      <w:r w:rsidRPr="007A1FFD">
        <w:rPr>
          <w:rFonts w:ascii="Times New Roman" w:hAnsi="Times New Roman"/>
          <w:sz w:val="24"/>
          <w:szCs w:val="24"/>
        </w:rPr>
        <w:t> человек. Из общего числа клубных работников профильное образование имеют 43,5 </w:t>
      </w:r>
      <w:r w:rsidR="00D50F97" w:rsidRPr="007A1FFD">
        <w:rPr>
          <w:rFonts w:ascii="Times New Roman" w:hAnsi="Times New Roman"/>
          <w:sz w:val="24"/>
          <w:szCs w:val="24"/>
        </w:rPr>
        <w:t>%</w:t>
      </w:r>
      <w:r w:rsidRPr="007A1FFD">
        <w:rPr>
          <w:rFonts w:ascii="Times New Roman" w:hAnsi="Times New Roman"/>
          <w:sz w:val="24"/>
          <w:szCs w:val="24"/>
        </w:rPr>
        <w:t>, из числа библиотечных работников – 47,2 </w:t>
      </w:r>
      <w:r w:rsidR="00D50F97" w:rsidRPr="007A1FFD">
        <w:rPr>
          <w:rFonts w:ascii="Times New Roman" w:hAnsi="Times New Roman"/>
          <w:sz w:val="24"/>
          <w:szCs w:val="24"/>
        </w:rPr>
        <w:t>%</w:t>
      </w:r>
      <w:r w:rsidRPr="007A1FFD">
        <w:rPr>
          <w:rFonts w:ascii="Times New Roman" w:hAnsi="Times New Roman"/>
          <w:sz w:val="24"/>
          <w:szCs w:val="24"/>
        </w:rPr>
        <w:t>.</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Сеть учреждений культуры муниципального района включает</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 Сеть учреждений культуры муниципального района насчитывает 4 учреждения культуры со статусом юридического лица  (33 сетевых единицы):     </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 - МБУК Валдайская централизованная клубная система входят(14 сетевых единиц),</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 - МБУК «Межпоселенческая библиотека имени Б.С.Романова» (17 сетевых единиц),</w:t>
      </w:r>
    </w:p>
    <w:p w:rsidR="00860616" w:rsidRPr="007A1FFD" w:rsidRDefault="00860616" w:rsidP="00860616">
      <w:pPr>
        <w:pStyle w:val="af5"/>
        <w:ind w:left="0" w:right="0" w:firstLine="709"/>
        <w:rPr>
          <w:rFonts w:ascii="Times New Roman" w:hAnsi="Times New Roman"/>
          <w:sz w:val="24"/>
          <w:szCs w:val="24"/>
        </w:rPr>
      </w:pPr>
      <w:r w:rsidRPr="007A1FFD">
        <w:rPr>
          <w:rFonts w:ascii="Times New Roman" w:hAnsi="Times New Roman"/>
          <w:sz w:val="24"/>
          <w:szCs w:val="24"/>
        </w:rPr>
        <w:t> - МБУК «Валдайский ДНТ»,</w:t>
      </w:r>
    </w:p>
    <w:p w:rsidR="00860616" w:rsidRPr="007A1FFD" w:rsidRDefault="00860616" w:rsidP="00860616">
      <w:pPr>
        <w:pStyle w:val="af5"/>
        <w:ind w:left="0" w:right="0" w:firstLine="709"/>
        <w:rPr>
          <w:rFonts w:ascii="Times New Roman" w:hAnsi="Times New Roman"/>
          <w:sz w:val="24"/>
          <w:szCs w:val="24"/>
          <w:lang w:val="ru-RU"/>
        </w:rPr>
      </w:pPr>
      <w:r w:rsidRPr="007A1FFD">
        <w:rPr>
          <w:rFonts w:ascii="Times New Roman" w:hAnsi="Times New Roman"/>
          <w:sz w:val="24"/>
          <w:szCs w:val="24"/>
        </w:rPr>
        <w:t> - МБУДО «Валдайская ДШИ».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03"/>
        <w:gridCol w:w="3186"/>
      </w:tblGrid>
      <w:tr w:rsidR="00860616" w:rsidRPr="007A1FFD"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Style w:val="a3"/>
                <w:rFonts w:ascii="Times New Roman" w:hAnsi="Times New Roman"/>
                <w:sz w:val="20"/>
                <w:szCs w:val="20"/>
              </w:rPr>
              <w:t>Название учреждения</w:t>
            </w:r>
          </w:p>
        </w:tc>
        <w:tc>
          <w:tcPr>
            <w:tcW w:w="3186"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Style w:val="a3"/>
                <w:rFonts w:ascii="Times New Roman" w:hAnsi="Times New Roman"/>
                <w:sz w:val="20"/>
                <w:szCs w:val="20"/>
              </w:rPr>
              <w:t>Адрес</w:t>
            </w:r>
          </w:p>
        </w:tc>
      </w:tr>
      <w:tr w:rsidR="00860616" w:rsidRPr="007A1FFD"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Муниципальное бюджетное учреждение культуры Валдайская централизованная клубная система</w:t>
            </w:r>
          </w:p>
        </w:tc>
        <w:tc>
          <w:tcPr>
            <w:tcW w:w="3186"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г.Валдай, ул.Труда, д.18</w:t>
            </w:r>
          </w:p>
        </w:tc>
      </w:tr>
      <w:tr w:rsidR="00860616" w:rsidRPr="007A1FFD"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Муниципальное бюджетное учреждение культуры «Межпоселенческая библиотека имени Б.С.Романова Валдайского муниципального района»</w:t>
            </w:r>
          </w:p>
        </w:tc>
        <w:tc>
          <w:tcPr>
            <w:tcW w:w="3186"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г.Валдай, пр. Комсомольский, д.20</w:t>
            </w:r>
          </w:p>
        </w:tc>
      </w:tr>
      <w:tr w:rsidR="00860616" w:rsidRPr="007A1FFD"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Муниципальное бюджетное учреждение культуры «Валдайский Дом народного творчества»</w:t>
            </w:r>
          </w:p>
        </w:tc>
        <w:tc>
          <w:tcPr>
            <w:tcW w:w="3186"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г.Валдай, ул. Луначарского, д.12</w:t>
            </w:r>
          </w:p>
        </w:tc>
      </w:tr>
      <w:tr w:rsidR="00860616" w:rsidRPr="00533109" w:rsidTr="00860616">
        <w:trPr>
          <w:trHeight w:val="105"/>
          <w:tblCellSpacing w:w="0" w:type="dxa"/>
        </w:trPr>
        <w:tc>
          <w:tcPr>
            <w:tcW w:w="6704" w:type="dxa"/>
            <w:vAlign w:val="center"/>
            <w:hideMark/>
          </w:tcPr>
          <w:p w:rsidR="00860616" w:rsidRPr="007A1FFD"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Муниципальное бюджетное учреждение дополнительного образования «Валдайская детская школа искусств»</w:t>
            </w:r>
          </w:p>
        </w:tc>
        <w:tc>
          <w:tcPr>
            <w:tcW w:w="3186" w:type="dxa"/>
            <w:vAlign w:val="center"/>
            <w:hideMark/>
          </w:tcPr>
          <w:p w:rsidR="00860616" w:rsidRPr="00860616" w:rsidRDefault="00860616" w:rsidP="00860616">
            <w:pPr>
              <w:spacing w:line="105" w:lineRule="atLeast"/>
              <w:ind w:firstLine="142"/>
              <w:rPr>
                <w:rFonts w:ascii="Times New Roman" w:hAnsi="Times New Roman"/>
                <w:sz w:val="20"/>
                <w:szCs w:val="20"/>
              </w:rPr>
            </w:pPr>
            <w:r w:rsidRPr="007A1FFD">
              <w:rPr>
                <w:rFonts w:ascii="Times New Roman" w:hAnsi="Times New Roman"/>
                <w:sz w:val="20"/>
                <w:szCs w:val="20"/>
              </w:rPr>
              <w:t>г.Валдай, ул. Ленина, д. 11/30</w:t>
            </w:r>
          </w:p>
        </w:tc>
      </w:tr>
    </w:tbl>
    <w:p w:rsidR="00860616" w:rsidRPr="007A1FFD" w:rsidRDefault="00860616" w:rsidP="00860616">
      <w:pPr>
        <w:pStyle w:val="af5"/>
        <w:ind w:left="0" w:right="0" w:firstLine="709"/>
        <w:rPr>
          <w:rFonts w:ascii="Times New Roman" w:hAnsi="Times New Roman"/>
          <w:sz w:val="24"/>
          <w:szCs w:val="24"/>
          <w:lang w:val="ru-RU"/>
        </w:rPr>
      </w:pPr>
      <w:r w:rsidRPr="007A1FFD">
        <w:rPr>
          <w:rFonts w:ascii="Times New Roman" w:hAnsi="Times New Roman"/>
          <w:sz w:val="24"/>
          <w:szCs w:val="24"/>
          <w:lang w:val="ru-RU"/>
        </w:rPr>
        <w:t>Следует отметить, что учреждения культуры активно функционируют не только в районном центре  г.Валдай, но и в ряде населенных пунктах района: с.Зимогорье</w:t>
      </w:r>
      <w:r w:rsidR="00DE2FE2" w:rsidRPr="007A1FFD">
        <w:rPr>
          <w:rFonts w:ascii="Times New Roman" w:hAnsi="Times New Roman"/>
          <w:sz w:val="24"/>
          <w:szCs w:val="24"/>
          <w:lang w:val="ru-RU"/>
        </w:rPr>
        <w:t>, д. Любница, д. Лутовёнка и др.  В населенных пунктах района работает 18 филиалов Межпоселенческой библиотеки).</w:t>
      </w:r>
    </w:p>
    <w:p w:rsidR="00860616" w:rsidRPr="007A1FFD" w:rsidRDefault="00860616" w:rsidP="00860616">
      <w:pPr>
        <w:pStyle w:val="af5"/>
        <w:ind w:left="0" w:right="0" w:firstLine="709"/>
        <w:rPr>
          <w:rFonts w:ascii="Times New Roman" w:hAnsi="Times New Roman"/>
          <w:sz w:val="24"/>
          <w:szCs w:val="24"/>
          <w:lang w:val="ru-RU"/>
        </w:rPr>
      </w:pPr>
      <w:r w:rsidRPr="007A1FFD">
        <w:rPr>
          <w:rFonts w:ascii="Times New Roman" w:hAnsi="Times New Roman"/>
          <w:sz w:val="24"/>
          <w:szCs w:val="24"/>
        </w:rPr>
        <w:t>В районе имеется  2 музея, колокольный центр, детская юношеская спортивная школа, ледовый дворец, физкультурно-спортивный</w:t>
      </w:r>
      <w:r w:rsidR="007A1FFD" w:rsidRPr="007A1FFD">
        <w:rPr>
          <w:rFonts w:ascii="Times New Roman" w:hAnsi="Times New Roman"/>
          <w:sz w:val="24"/>
          <w:szCs w:val="24"/>
        </w:rPr>
        <w:t xml:space="preserve"> центр, Молодёжный центр «Место</w:t>
      </w:r>
      <w:r w:rsidR="007A1FFD" w:rsidRPr="007A1FFD">
        <w:rPr>
          <w:rFonts w:ascii="Times New Roman" w:hAnsi="Times New Roman"/>
          <w:sz w:val="24"/>
          <w:szCs w:val="24"/>
          <w:lang w:val="ru-RU"/>
        </w:rPr>
        <w:t xml:space="preserve"> </w:t>
      </w:r>
      <w:r w:rsidRPr="007A1FFD">
        <w:rPr>
          <w:rFonts w:ascii="Times New Roman" w:hAnsi="Times New Roman"/>
          <w:sz w:val="24"/>
          <w:szCs w:val="24"/>
        </w:rPr>
        <w:t> Валдай»</w:t>
      </w:r>
      <w:r w:rsidRPr="007A1FFD">
        <w:rPr>
          <w:rFonts w:ascii="Times New Roman" w:hAnsi="Times New Roman"/>
          <w:sz w:val="24"/>
          <w:szCs w:val="24"/>
          <w:lang w:val="ru-RU"/>
        </w:rPr>
        <w:t>.</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Муниципальные бюджетные учреждения культуры: Валдайская централизованная клубная система, имеющая в своем составе районный дом культуры, 12 сельских филиалов, филиал Автоклуб «Забава» и «Валдайский Дом народного творчества» проводят работу по изучению, сохранению и пропаганде традиций русского народного творчества, развитию и поддержке любительского искусства и самодеятельного народного творчества, художественному воспитанию детей. В 180 клубных формированиях различной творческой направленности занимаются более 2,5 тысяч участников, в том числе в сельской местности работают 122 клубных формирования (их посещает 1 166 человек), из них 66 формирований для детей до 14 лет (их посещает 624 человека). В районе 13 творческих коллективов имеют звание «Образцовый (народный) самодеятельный коллектив». Лучшие исполнители и коллективы представляют район на фестивалях и конкурсах областного, всероссийского и международного уровней. Ежегодно в районе проводится более 8 тысяч культурно-массовых мероприятий.</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Одним из основных направлений сферы культуры является организация библиотечного обслуживания населения, комплектование и обеспечение сохранности книжных фондов библиотек. Деятельность Межпоселенческой библиотеки и её 16 филиалов направлена на привлечение читателей, обеспечение доступа населения к информационным ресурсам. Библиотеки района за 2019 года посетило 11423 читателя, что составляет 49,0 </w:t>
      </w:r>
      <w:r w:rsidR="00D50F97" w:rsidRPr="007A1FFD">
        <w:rPr>
          <w:rFonts w:ascii="Times New Roman" w:hAnsi="Times New Roman"/>
          <w:sz w:val="24"/>
          <w:szCs w:val="24"/>
        </w:rPr>
        <w:t>%</w:t>
      </w:r>
      <w:r w:rsidRPr="007A1FFD">
        <w:rPr>
          <w:rFonts w:ascii="Times New Roman" w:hAnsi="Times New Roman"/>
          <w:sz w:val="24"/>
          <w:szCs w:val="24"/>
        </w:rPr>
        <w:t xml:space="preserve"> от общей численности населения района. Кроме того, население отдалённых и малонаселённых пунктов обслуживает 62 библиотечных пункта внестационарного обслуживания. В библиотеках работают различные читательские объединения по интересам, успешно реализуются тематические и целевые программы. Для увеличения посещаемости, возрождения традиций семейного чтения, престижа книги и чтения, в сфере библиотечного обслуживания разработаны программы летнего чтения и программа «Здоровая молодёжь – здоровая нация». Библиотеки района активно участвуют в областном конкурсе инновационных творческих проектов «Новгородика».</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 xml:space="preserve">В рамках реализации государственной программы Новгородской области «Развитие информационного общества и формирование электронного правительства в Новгородской области на 2014-2020 годы» к сети Интернет подключены все 17 библиотек района. </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В электронный каталог на 31 декабря 2019 года внесено 29250 библиографических записей, это на 7,5 </w:t>
      </w:r>
      <w:r w:rsidR="00D50F97" w:rsidRPr="007A1FFD">
        <w:rPr>
          <w:rFonts w:ascii="Times New Roman" w:hAnsi="Times New Roman"/>
          <w:sz w:val="24"/>
          <w:szCs w:val="24"/>
        </w:rPr>
        <w:t>%</w:t>
      </w:r>
      <w:r w:rsidRPr="007A1FFD">
        <w:rPr>
          <w:rFonts w:ascii="Times New Roman" w:hAnsi="Times New Roman"/>
          <w:sz w:val="24"/>
          <w:szCs w:val="24"/>
        </w:rPr>
        <w:t xml:space="preserve"> больше аналогичного периода прошлого года.</w:t>
      </w:r>
    </w:p>
    <w:p w:rsidR="009C5DCF" w:rsidRPr="007A1FFD" w:rsidRDefault="009C5DCF" w:rsidP="00D50F97">
      <w:pPr>
        <w:pStyle w:val="af5"/>
        <w:ind w:left="0" w:right="0" w:firstLine="709"/>
        <w:rPr>
          <w:rFonts w:ascii="Times New Roman" w:hAnsi="Times New Roman"/>
          <w:sz w:val="24"/>
          <w:szCs w:val="24"/>
        </w:rPr>
      </w:pPr>
      <w:r w:rsidRPr="007A1FFD">
        <w:rPr>
          <w:rFonts w:ascii="Times New Roman" w:hAnsi="Times New Roman"/>
          <w:sz w:val="24"/>
          <w:szCs w:val="24"/>
        </w:rPr>
        <w:t xml:space="preserve">Ежегодно в библиотеки поступает 160 экземпляров новых книг на 1000 жителей, что крайне недостаточно в сравнении с установленным распоряжением Правительства РФ нормативом – 250 экземпляров книг на 1000 жителей. </w:t>
      </w:r>
    </w:p>
    <w:p w:rsidR="009C5DCF" w:rsidRPr="007C4F91" w:rsidRDefault="009C5DCF" w:rsidP="00D50F97">
      <w:pPr>
        <w:pStyle w:val="af5"/>
        <w:ind w:left="0" w:right="0" w:firstLine="709"/>
        <w:rPr>
          <w:rFonts w:ascii="Times New Roman" w:hAnsi="Times New Roman"/>
          <w:sz w:val="24"/>
          <w:szCs w:val="24"/>
        </w:rPr>
      </w:pPr>
      <w:r w:rsidRPr="007C4F91">
        <w:rPr>
          <w:rFonts w:ascii="Times New Roman" w:hAnsi="Times New Roman"/>
          <w:sz w:val="24"/>
          <w:szCs w:val="24"/>
        </w:rPr>
        <w:t>В рамках реализации районного плана мероприятий («дорожной карты») по повышению значений показателей доступности для инвалидов объектов и услуг в библиотеках района продолжена работа по созданию доступной среды. По договору с ГБУК «Новгородская областная специальная библиотека для незрячих и слабовидящих «Веда» в район постоянно поступает литература для людей с ограниченными возможностями здоровья.</w:t>
      </w:r>
    </w:p>
    <w:p w:rsidR="009C5DCF" w:rsidRPr="007C4F91" w:rsidRDefault="009C5DCF" w:rsidP="00D50F97">
      <w:pPr>
        <w:pStyle w:val="af5"/>
        <w:ind w:left="0" w:right="0" w:firstLine="709"/>
        <w:rPr>
          <w:rFonts w:ascii="Times New Roman" w:hAnsi="Times New Roman"/>
          <w:sz w:val="24"/>
          <w:szCs w:val="24"/>
        </w:rPr>
      </w:pPr>
      <w:r w:rsidRPr="007C4F91">
        <w:rPr>
          <w:rFonts w:ascii="Times New Roman" w:hAnsi="Times New Roman"/>
          <w:sz w:val="24"/>
          <w:szCs w:val="24"/>
        </w:rPr>
        <w:t>Система дополнительного образования детей в сфере культуры представлена детской школой искусств в г. Валдай, в которой обучалось в 2019 году 339 детей, что составляет 14,0 </w:t>
      </w:r>
      <w:r w:rsidR="00D50F97" w:rsidRPr="007C4F91">
        <w:rPr>
          <w:rFonts w:ascii="Times New Roman" w:hAnsi="Times New Roman"/>
          <w:sz w:val="24"/>
          <w:szCs w:val="24"/>
        </w:rPr>
        <w:t>%</w:t>
      </w:r>
      <w:r w:rsidRPr="007C4F91">
        <w:rPr>
          <w:rFonts w:ascii="Times New Roman" w:hAnsi="Times New Roman"/>
          <w:sz w:val="24"/>
          <w:szCs w:val="24"/>
        </w:rPr>
        <w:t xml:space="preserve"> от числа учащихся         1 - 9 классов общеобразовательных школ. Учебный процесс обеспечивают 17 педагогов. Детская школа искусств реализует дополнительные образовательные и предпрофессиональные общеобразовательные программы по 22 программам, 5 из которых лицензированы как предпрофессиональные. Дети обучаются по 9 специальностям. Высокие результаты конкурсов разного уровня свидетельствуют о стабильной работе и о надлежащем качестве образования.</w:t>
      </w:r>
    </w:p>
    <w:p w:rsidR="009C5DCF" w:rsidRPr="007C4F91" w:rsidRDefault="009C5DCF" w:rsidP="00D50F97">
      <w:pPr>
        <w:pStyle w:val="af5"/>
        <w:ind w:left="0" w:right="0" w:firstLine="709"/>
        <w:rPr>
          <w:rFonts w:ascii="Times New Roman" w:hAnsi="Times New Roman"/>
          <w:sz w:val="24"/>
          <w:szCs w:val="24"/>
        </w:rPr>
      </w:pPr>
      <w:r w:rsidRPr="007C4F91">
        <w:rPr>
          <w:rFonts w:ascii="Times New Roman" w:hAnsi="Times New Roman"/>
          <w:sz w:val="24"/>
          <w:szCs w:val="24"/>
        </w:rPr>
        <w:t>Кинопоказ в районе осуществляет 1 киноустановка - в районном доме культуры. Кинопоказ осуществляется на новом современном цифровом кинооборудовании, установленном при поддержке Министерства культуры Российской Федерации и «Фонда кино» в декабре 2016 года. За 2019 год 3821 киносеанс посетили 15274 человека, что составляет 102,6 </w:t>
      </w:r>
      <w:r w:rsidR="00943F5B" w:rsidRPr="007C4F91">
        <w:rPr>
          <w:rFonts w:ascii="Times New Roman" w:hAnsi="Times New Roman"/>
          <w:sz w:val="24"/>
          <w:szCs w:val="24"/>
          <w:lang w:val="ru-RU"/>
        </w:rPr>
        <w:t>%</w:t>
      </w:r>
      <w:r w:rsidRPr="007C4F91">
        <w:rPr>
          <w:rFonts w:ascii="Times New Roman" w:hAnsi="Times New Roman"/>
          <w:sz w:val="24"/>
          <w:szCs w:val="24"/>
        </w:rPr>
        <w:t xml:space="preserve"> к 2018 году.</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Государственная политика России </w:t>
      </w:r>
      <w:r w:rsidR="00943F5B" w:rsidRPr="007C4F91">
        <w:rPr>
          <w:rFonts w:ascii="Times New Roman" w:hAnsi="Times New Roman"/>
          <w:color w:val="202020"/>
          <w:sz w:val="24"/>
          <w:szCs w:val="24"/>
          <w:lang w:val="x-none"/>
        </w:rPr>
        <w:t xml:space="preserve">в последние годы была </w:t>
      </w:r>
      <w:r w:rsidRPr="007C4F91">
        <w:rPr>
          <w:rFonts w:ascii="Times New Roman" w:hAnsi="Times New Roman"/>
          <w:color w:val="202020"/>
          <w:sz w:val="24"/>
          <w:szCs w:val="24"/>
          <w:lang w:val="x-none"/>
        </w:rPr>
        <w:t xml:space="preserve">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Проведение этих мероприятий позволит увеличить обеспеченность населения</w:t>
      </w:r>
      <w:r w:rsidR="00DE2FE2" w:rsidRPr="007C4F91">
        <w:rPr>
          <w:rFonts w:ascii="Times New Roman" w:hAnsi="Times New Roman"/>
          <w:color w:val="202020"/>
          <w:sz w:val="24"/>
          <w:szCs w:val="24"/>
          <w:lang w:val="x-none"/>
        </w:rPr>
        <w:t xml:space="preserve"> </w:t>
      </w:r>
      <w:r w:rsidRPr="007C4F91">
        <w:rPr>
          <w:rFonts w:ascii="Times New Roman" w:hAnsi="Times New Roman"/>
          <w:color w:val="202020"/>
          <w:sz w:val="24"/>
          <w:szCs w:val="24"/>
          <w:lang w:val="x-none"/>
        </w:rPr>
        <w:t>сельского поселения культурно-досуговыми учреждениями и качеством услуг.</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Так как в настоящее время учреждения культуры пользуются слабой популярностью, для повышения культурного уровня населения Валдайского </w:t>
      </w:r>
      <w:r w:rsidR="00943F5B" w:rsidRPr="007C4F91">
        <w:rPr>
          <w:rFonts w:ascii="Times New Roman" w:hAnsi="Times New Roman"/>
          <w:color w:val="202020"/>
          <w:sz w:val="24"/>
          <w:szCs w:val="24"/>
          <w:lang w:val="x-none"/>
        </w:rPr>
        <w:t>района</w:t>
      </w:r>
      <w:r w:rsidRPr="007C4F91">
        <w:rPr>
          <w:rFonts w:ascii="Times New Roman" w:hAnsi="Times New Roman"/>
          <w:color w:val="202020"/>
          <w:sz w:val="24"/>
          <w:szCs w:val="24"/>
          <w:lang w:val="x-none"/>
        </w:rPr>
        <w:t>, на расчетную перспективу необходимо провести ряд мероприятий по стабилизации сферы культуры, предполагающие:</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совершенствование формы и методов работы с населением, особенно детьми, подростками и молодежью;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сохранение и развитие системы художественного и профессионального образования, поддержка молодых дарований;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стимулирование народного творчества и культурно-досуговой деятельности;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модернизация материально-технической базы учреждений культуры;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 xml:space="preserve">-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 </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Основная проблема муниципальной сферы культуры – создание системы учреждений, отвечающих современным требованиям.</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9C5DCF" w:rsidRPr="007C4F91" w:rsidRDefault="009C5DCF" w:rsidP="009C5DCF">
      <w:pPr>
        <w:ind w:firstLine="720"/>
        <w:rPr>
          <w:rFonts w:ascii="Times New Roman" w:hAnsi="Times New Roman"/>
          <w:color w:val="202020"/>
          <w:sz w:val="24"/>
          <w:szCs w:val="24"/>
          <w:lang w:val="x-none"/>
        </w:rPr>
      </w:pPr>
      <w:r w:rsidRPr="007C4F91">
        <w:rPr>
          <w:rFonts w:ascii="Times New Roman" w:hAnsi="Times New Roman"/>
          <w:color w:val="202020"/>
          <w:sz w:val="24"/>
          <w:szCs w:val="24"/>
          <w:lang w:val="x-none"/>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4B76C8" w:rsidRDefault="004B76C8" w:rsidP="004B76C8">
      <w:pPr>
        <w:pStyle w:val="1"/>
        <w:jc w:val="center"/>
        <w:rPr>
          <w:rFonts w:ascii="Times New Roman" w:hAnsi="Times New Roman" w:cs="Times New Roman"/>
          <w:sz w:val="28"/>
          <w:szCs w:val="28"/>
        </w:rPr>
      </w:pPr>
      <w:bookmarkStart w:id="88" w:name="_Toc53992981"/>
      <w:r>
        <w:rPr>
          <w:rFonts w:ascii="Times New Roman" w:hAnsi="Times New Roman" w:cs="Times New Roman"/>
          <w:sz w:val="28"/>
          <w:szCs w:val="28"/>
        </w:rPr>
        <w:t xml:space="preserve">4.4.1. </w:t>
      </w:r>
      <w:r w:rsidRPr="004B76C8">
        <w:rPr>
          <w:rFonts w:ascii="Times New Roman" w:hAnsi="Times New Roman" w:cs="Times New Roman"/>
          <w:sz w:val="28"/>
          <w:szCs w:val="28"/>
        </w:rPr>
        <w:t>Объекты туризма и отдыха</w:t>
      </w:r>
      <w:bookmarkEnd w:id="88"/>
    </w:p>
    <w:p w:rsidR="00943F5B" w:rsidRPr="00A842B4" w:rsidRDefault="00943F5B" w:rsidP="00943F5B">
      <w:pPr>
        <w:pStyle w:val="ConsPlusNormal"/>
        <w:ind w:firstLine="709"/>
        <w:rPr>
          <w:rFonts w:ascii="Times New Roman" w:hAnsi="Times New Roman" w:cs="Times New Roman"/>
          <w:color w:val="000000"/>
          <w:sz w:val="24"/>
          <w:szCs w:val="24"/>
        </w:rPr>
      </w:pPr>
      <w:r w:rsidRPr="00A842B4">
        <w:rPr>
          <w:rFonts w:ascii="Times New Roman" w:hAnsi="Times New Roman" w:cs="Times New Roman"/>
          <w:color w:val="000000"/>
          <w:sz w:val="24"/>
          <w:szCs w:val="24"/>
        </w:rPr>
        <w:t xml:space="preserve">Валдай является популярным туристическим центром. </w:t>
      </w:r>
      <w:hyperlink r:id="rId114" w:tooltip="Музей колоколов (Валдай)" w:history="1">
        <w:r w:rsidRPr="00A842B4">
          <w:rPr>
            <w:rFonts w:ascii="Times New Roman" w:hAnsi="Times New Roman" w:cs="Times New Roman"/>
            <w:color w:val="000000"/>
            <w:sz w:val="24"/>
            <w:szCs w:val="24"/>
          </w:rPr>
          <w:t>Музей колоколов</w:t>
        </w:r>
      </w:hyperlink>
      <w:r w:rsidRPr="00A842B4">
        <w:rPr>
          <w:rFonts w:ascii="Times New Roman" w:hAnsi="Times New Roman" w:cs="Times New Roman"/>
          <w:color w:val="000000"/>
          <w:sz w:val="24"/>
          <w:szCs w:val="24"/>
        </w:rPr>
        <w:t xml:space="preserve"> размещается в здании дворцовой церкви «Во Имя Великомученицы Екатерины» (</w:t>
      </w:r>
      <w:hyperlink r:id="rId115" w:tooltip="XVIII век" w:history="1">
        <w:r w:rsidRPr="00A842B4">
          <w:rPr>
            <w:rFonts w:ascii="Times New Roman" w:hAnsi="Times New Roman" w:cs="Times New Roman"/>
            <w:color w:val="000000"/>
            <w:sz w:val="24"/>
            <w:szCs w:val="24"/>
          </w:rPr>
          <w:t>XVIII век</w:t>
        </w:r>
      </w:hyperlink>
      <w:r w:rsidRPr="00A842B4">
        <w:rPr>
          <w:rFonts w:ascii="Times New Roman" w:hAnsi="Times New Roman" w:cs="Times New Roman"/>
          <w:color w:val="000000"/>
          <w:sz w:val="24"/>
          <w:szCs w:val="24"/>
        </w:rPr>
        <w:t xml:space="preserve">). В музее представлены различные колокола и колокольчики, а также различная информация о колоколитейных производствах и мастерах дореволюционной России. В музее имеются колокола, привезённые из различных мест России, а также из </w:t>
      </w:r>
      <w:hyperlink r:id="rId116" w:tooltip="Швеция" w:history="1">
        <w:r w:rsidRPr="00A842B4">
          <w:rPr>
            <w:rFonts w:ascii="Times New Roman" w:hAnsi="Times New Roman" w:cs="Times New Roman"/>
            <w:color w:val="000000"/>
            <w:sz w:val="24"/>
            <w:szCs w:val="24"/>
          </w:rPr>
          <w:t>Швеции</w:t>
        </w:r>
      </w:hyperlink>
      <w:r w:rsidRPr="00A842B4">
        <w:rPr>
          <w:rFonts w:ascii="Times New Roman" w:hAnsi="Times New Roman" w:cs="Times New Roman"/>
          <w:color w:val="000000"/>
          <w:sz w:val="24"/>
          <w:szCs w:val="24"/>
        </w:rPr>
        <w:t xml:space="preserve">, </w:t>
      </w:r>
      <w:hyperlink r:id="rId117" w:tooltip="Германия" w:history="1">
        <w:r w:rsidRPr="00A842B4">
          <w:rPr>
            <w:rFonts w:ascii="Times New Roman" w:hAnsi="Times New Roman" w:cs="Times New Roman"/>
            <w:color w:val="000000"/>
            <w:sz w:val="24"/>
            <w:szCs w:val="24"/>
          </w:rPr>
          <w:t>Германии</w:t>
        </w:r>
      </w:hyperlink>
      <w:r w:rsidRPr="00A842B4">
        <w:rPr>
          <w:rFonts w:ascii="Times New Roman" w:hAnsi="Times New Roman" w:cs="Times New Roman"/>
          <w:color w:val="000000"/>
          <w:sz w:val="24"/>
          <w:szCs w:val="24"/>
        </w:rPr>
        <w:t xml:space="preserve"> и других стран. Рядом с центральной площадью Валдая (площадь Свободы) расположен </w:t>
      </w:r>
      <w:hyperlink r:id="rId118" w:tooltip="Музей уездного города (Валдай)" w:history="1">
        <w:r w:rsidRPr="00A842B4">
          <w:rPr>
            <w:rFonts w:ascii="Times New Roman" w:hAnsi="Times New Roman" w:cs="Times New Roman"/>
            <w:color w:val="000000"/>
            <w:sz w:val="24"/>
            <w:szCs w:val="24"/>
          </w:rPr>
          <w:t>Музей уездного города</w:t>
        </w:r>
      </w:hyperlink>
      <w:r w:rsidRPr="00A842B4">
        <w:rPr>
          <w:rFonts w:ascii="Times New Roman" w:hAnsi="Times New Roman" w:cs="Times New Roman"/>
          <w:color w:val="000000"/>
          <w:sz w:val="24"/>
          <w:szCs w:val="24"/>
        </w:rPr>
        <w:t xml:space="preserve">. На острове Валдайского озера — </w:t>
      </w:r>
      <w:hyperlink r:id="rId119" w:tooltip="Валдайский Иверский монастырь" w:history="1">
        <w:r w:rsidRPr="00A842B4">
          <w:rPr>
            <w:rFonts w:ascii="Times New Roman" w:hAnsi="Times New Roman" w:cs="Times New Roman"/>
            <w:color w:val="000000"/>
            <w:sz w:val="24"/>
            <w:szCs w:val="24"/>
          </w:rPr>
          <w:t>Иверский монастырь</w:t>
        </w:r>
      </w:hyperlink>
      <w:r w:rsidRPr="00A842B4">
        <w:rPr>
          <w:rFonts w:ascii="Times New Roman" w:hAnsi="Times New Roman" w:cs="Times New Roman"/>
          <w:color w:val="000000"/>
          <w:sz w:val="24"/>
          <w:szCs w:val="24"/>
        </w:rPr>
        <w:t xml:space="preserve">. Валдай расположен в границах </w:t>
      </w:r>
      <w:hyperlink r:id="rId120" w:tooltip="Национальный парк «Валдайский»" w:history="1">
        <w:r w:rsidRPr="00A842B4">
          <w:rPr>
            <w:rFonts w:ascii="Times New Roman" w:hAnsi="Times New Roman" w:cs="Times New Roman"/>
            <w:color w:val="000000"/>
            <w:sz w:val="24"/>
            <w:szCs w:val="24"/>
          </w:rPr>
          <w:t>Валдайского национального парка</w:t>
        </w:r>
      </w:hyperlink>
      <w:r w:rsidRPr="00A842B4">
        <w:rPr>
          <w:rFonts w:ascii="Times New Roman" w:hAnsi="Times New Roman" w:cs="Times New Roman"/>
          <w:color w:val="000000"/>
          <w:sz w:val="24"/>
          <w:szCs w:val="24"/>
        </w:rPr>
        <w:t xml:space="preserve">. </w:t>
      </w:r>
    </w:p>
    <w:p w:rsidR="00943F5B" w:rsidRPr="00A842B4" w:rsidRDefault="00943F5B" w:rsidP="00943F5B">
      <w:pPr>
        <w:pStyle w:val="ConsPlusNormal"/>
        <w:ind w:firstLine="709"/>
        <w:rPr>
          <w:rFonts w:ascii="Times New Roman" w:hAnsi="Times New Roman" w:cs="Times New Roman"/>
          <w:color w:val="000000"/>
          <w:sz w:val="24"/>
          <w:szCs w:val="24"/>
        </w:rPr>
      </w:pPr>
      <w:r w:rsidRPr="00A842B4">
        <w:rPr>
          <w:rFonts w:ascii="Times New Roman" w:hAnsi="Times New Roman" w:cs="Times New Roman"/>
          <w:color w:val="000000"/>
          <w:sz w:val="24"/>
          <w:szCs w:val="24"/>
        </w:rPr>
        <w:t xml:space="preserve">Достопримечательностями Валдая являются также Введенская церковь, требующая реставрации, церковь Петра и Павла, часовня Иакова Боровичского, парк усадеб Вахрушева и Меньшикова, Соловьёвский парк и другие. </w:t>
      </w:r>
    </w:p>
    <w:p w:rsidR="00943F5B" w:rsidRPr="00847B46" w:rsidRDefault="00764879" w:rsidP="00847B46">
      <w:pPr>
        <w:pStyle w:val="ConsPlusNormal"/>
        <w:ind w:firstLine="709"/>
        <w:rPr>
          <w:rFonts w:ascii="Times New Roman" w:hAnsi="Times New Roman" w:cs="Times New Roman"/>
          <w:color w:val="000000"/>
          <w:sz w:val="24"/>
          <w:szCs w:val="24"/>
        </w:rPr>
      </w:pPr>
      <w:r w:rsidRPr="00847B46">
        <w:rPr>
          <w:rFonts w:ascii="Times New Roman" w:hAnsi="Times New Roman" w:cs="Times New Roman"/>
          <w:color w:val="000000"/>
          <w:sz w:val="24"/>
          <w:szCs w:val="24"/>
        </w:rPr>
        <w:t xml:space="preserve">На официальном сайте Валдайского района  </w:t>
      </w:r>
      <w:hyperlink r:id="rId121" w:history="1">
        <w:r w:rsidRPr="00847B46">
          <w:rPr>
            <w:rFonts w:ascii="Times New Roman" w:hAnsi="Times New Roman" w:cs="Times New Roman"/>
            <w:color w:val="000000"/>
            <w:sz w:val="24"/>
            <w:szCs w:val="24"/>
          </w:rPr>
          <w:t>http://www.valdayadm.ru/obekty-turistskoy-infrastruktury</w:t>
        </w:r>
      </w:hyperlink>
      <w:r w:rsidRPr="00847B46">
        <w:rPr>
          <w:rFonts w:ascii="Times New Roman" w:hAnsi="Times New Roman" w:cs="Times New Roman"/>
          <w:color w:val="000000"/>
          <w:sz w:val="24"/>
          <w:szCs w:val="24"/>
        </w:rPr>
        <w:t xml:space="preserve"> имеется перечень объектов туристической инфраструктуры:</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49"/>
        <w:gridCol w:w="8750"/>
      </w:tblGrid>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b/>
                <w:bCs/>
                <w:color w:val="auto"/>
                <w:sz w:val="20"/>
                <w:szCs w:val="20"/>
                <w:lang w:eastAsia="ru-RU"/>
              </w:rPr>
              <w:t>№ п/п</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b/>
                <w:bCs/>
                <w:color w:val="auto"/>
                <w:sz w:val="20"/>
                <w:szCs w:val="20"/>
                <w:lang w:eastAsia="ru-RU"/>
              </w:rPr>
              <w:t>Наименование организации</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1</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ИП Чепульченко Елена Александровна (гостевой дом «Флора-53»)</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2</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МУП  БПХ гостиница Валдай</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3</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ОАУЗ санаторий «Загорье»</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4</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"Валдайский теннисный клуб"</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5</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"Касаверде Проджект" (б/о "Ерёмина Гора")</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6</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"Море удовольствия" (б/о «Экоклуб Валдай»)</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7</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«Валдайские зори»</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8</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«Ватцы»</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9</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«Клевое место»</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10</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ООО «НовТурСервис» («б/о Берендеево царство»)</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11</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spacing w:line="30" w:lineRule="atLeast"/>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ФГБУ «Дом отдыха «Валдай»</w:t>
            </w:r>
          </w:p>
        </w:tc>
      </w:tr>
      <w:tr w:rsidR="00764879" w:rsidRPr="00764879" w:rsidTr="00764879">
        <w:trPr>
          <w:trHeight w:val="30"/>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764879" w:rsidRPr="00764879" w:rsidRDefault="00764879" w:rsidP="00764879">
            <w:pPr>
              <w:widowControl/>
              <w:suppressAutoHyphens w:val="0"/>
              <w:autoSpaceDE/>
              <w:spacing w:line="30" w:lineRule="atLeast"/>
              <w:ind w:firstLine="0"/>
              <w:jc w:val="center"/>
              <w:rPr>
                <w:rFonts w:ascii="Times New Roman" w:hAnsi="Times New Roman"/>
                <w:color w:val="auto"/>
                <w:sz w:val="20"/>
                <w:szCs w:val="20"/>
                <w:lang w:eastAsia="ru-RU"/>
              </w:rPr>
            </w:pPr>
            <w:r w:rsidRPr="00764879">
              <w:rPr>
                <w:rFonts w:ascii="Times New Roman" w:hAnsi="Times New Roman"/>
                <w:color w:val="auto"/>
                <w:sz w:val="20"/>
                <w:szCs w:val="20"/>
                <w:lang w:eastAsia="ru-RU"/>
              </w:rPr>
              <w:t>12</w:t>
            </w:r>
          </w:p>
        </w:tc>
        <w:tc>
          <w:tcPr>
            <w:tcW w:w="8750" w:type="dxa"/>
            <w:tcBorders>
              <w:top w:val="outset" w:sz="6" w:space="0" w:color="auto"/>
              <w:left w:val="outset" w:sz="6" w:space="0" w:color="auto"/>
              <w:bottom w:val="outset" w:sz="6" w:space="0" w:color="auto"/>
              <w:right w:val="outset" w:sz="6" w:space="0" w:color="auto"/>
            </w:tcBorders>
            <w:vAlign w:val="center"/>
            <w:hideMark/>
          </w:tcPr>
          <w:p w:rsidR="00764879" w:rsidRPr="00764879" w:rsidRDefault="00764879" w:rsidP="00764879">
            <w:pPr>
              <w:widowControl/>
              <w:suppressAutoHyphens w:val="0"/>
              <w:autoSpaceDE/>
              <w:ind w:firstLine="0"/>
              <w:jc w:val="left"/>
              <w:rPr>
                <w:rFonts w:ascii="Times New Roman" w:hAnsi="Times New Roman"/>
                <w:color w:val="auto"/>
                <w:sz w:val="20"/>
                <w:szCs w:val="20"/>
                <w:lang w:eastAsia="ru-RU"/>
              </w:rPr>
            </w:pPr>
            <w:r w:rsidRPr="00764879">
              <w:rPr>
                <w:rFonts w:ascii="Times New Roman" w:hAnsi="Times New Roman"/>
                <w:color w:val="auto"/>
                <w:sz w:val="20"/>
                <w:szCs w:val="20"/>
                <w:lang w:eastAsia="ru-RU"/>
              </w:rPr>
              <w:t>ФГБУ «Национальный парк «Валдайский»</w:t>
            </w:r>
            <w:r>
              <w:rPr>
                <w:rFonts w:ascii="Times New Roman" w:hAnsi="Times New Roman"/>
                <w:color w:val="auto"/>
                <w:sz w:val="20"/>
                <w:szCs w:val="20"/>
                <w:lang w:eastAsia="ru-RU"/>
              </w:rPr>
              <w:t xml:space="preserve">  </w:t>
            </w:r>
            <w:r w:rsidRPr="00764879">
              <w:rPr>
                <w:rFonts w:ascii="Times New Roman" w:hAnsi="Times New Roman"/>
                <w:color w:val="auto"/>
                <w:sz w:val="20"/>
                <w:szCs w:val="20"/>
                <w:lang w:eastAsia="ru-RU"/>
              </w:rPr>
              <w:t>(Гостиница</w:t>
            </w:r>
            <w:r>
              <w:rPr>
                <w:rFonts w:ascii="Times New Roman" w:hAnsi="Times New Roman"/>
                <w:color w:val="auto"/>
                <w:sz w:val="20"/>
                <w:szCs w:val="20"/>
                <w:lang w:eastAsia="ru-RU"/>
              </w:rPr>
              <w:t xml:space="preserve"> </w:t>
            </w:r>
            <w:r w:rsidRPr="00764879">
              <w:rPr>
                <w:rFonts w:ascii="Times New Roman" w:hAnsi="Times New Roman"/>
                <w:color w:val="auto"/>
                <w:sz w:val="20"/>
                <w:szCs w:val="20"/>
                <w:lang w:eastAsia="ru-RU"/>
              </w:rPr>
              <w:t xml:space="preserve">Визит-центра Национального парка </w:t>
            </w:r>
            <w:r>
              <w:rPr>
                <w:rFonts w:ascii="Times New Roman" w:hAnsi="Times New Roman"/>
                <w:color w:val="auto"/>
                <w:sz w:val="20"/>
                <w:szCs w:val="20"/>
                <w:lang w:eastAsia="ru-RU"/>
              </w:rPr>
              <w:t xml:space="preserve"> </w:t>
            </w:r>
            <w:r w:rsidRPr="00764879">
              <w:rPr>
                <w:rFonts w:ascii="Times New Roman" w:hAnsi="Times New Roman"/>
                <w:color w:val="auto"/>
                <w:sz w:val="20"/>
                <w:szCs w:val="20"/>
                <w:lang w:eastAsia="ru-RU"/>
              </w:rPr>
              <w:t>Валдайский»)</w:t>
            </w:r>
          </w:p>
        </w:tc>
      </w:tr>
    </w:tbl>
    <w:p w:rsidR="00764879" w:rsidRDefault="00764879" w:rsidP="00764879">
      <w:pPr>
        <w:pStyle w:val="ConsPlusNormal"/>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Однако, фактическое количество учреждений, оказывающих услуги в области туризма и отдыха </w:t>
      </w:r>
      <w:r w:rsidR="00847B46">
        <w:rPr>
          <w:rFonts w:ascii="Times New Roman" w:hAnsi="Times New Roman" w:cs="Times New Roman"/>
          <w:color w:val="000000"/>
          <w:sz w:val="24"/>
          <w:szCs w:val="24"/>
        </w:rPr>
        <w:t xml:space="preserve">значительно больше. </w:t>
      </w:r>
      <w:r w:rsidRPr="00ED0A01">
        <w:rPr>
          <w:rFonts w:ascii="Times New Roman" w:hAnsi="Times New Roman" w:cs="Times New Roman"/>
          <w:color w:val="000000"/>
          <w:sz w:val="24"/>
          <w:szCs w:val="24"/>
        </w:rPr>
        <w:t>В районе 41 организация оказывает туристические услуги. За 2019 год было размещено 75019 туристов (+1,0 </w:t>
      </w:r>
      <w:r w:rsidR="00847B46">
        <w:rPr>
          <w:rFonts w:ascii="Times New Roman" w:hAnsi="Times New Roman" w:cs="Times New Roman"/>
          <w:color w:val="000000"/>
          <w:sz w:val="24"/>
          <w:szCs w:val="24"/>
        </w:rPr>
        <w:t>%</w:t>
      </w:r>
      <w:r w:rsidRPr="00ED0A01">
        <w:rPr>
          <w:rFonts w:ascii="Times New Roman" w:hAnsi="Times New Roman" w:cs="Times New Roman"/>
          <w:color w:val="000000"/>
          <w:sz w:val="24"/>
          <w:szCs w:val="24"/>
        </w:rPr>
        <w:t xml:space="preserve"> к </w:t>
      </w:r>
      <w:smartTag w:uri="urn:schemas-microsoft-com:office:smarttags" w:element="metricconverter">
        <w:smartTagPr>
          <w:attr w:name="ProductID" w:val="2018 г"/>
        </w:smartTagPr>
        <w:r w:rsidRPr="00ED0A01">
          <w:rPr>
            <w:rFonts w:ascii="Times New Roman" w:hAnsi="Times New Roman" w:cs="Times New Roman"/>
            <w:color w:val="000000"/>
            <w:sz w:val="24"/>
            <w:szCs w:val="24"/>
          </w:rPr>
          <w:t>2018 г</w:t>
        </w:r>
      </w:smartTag>
      <w:r w:rsidRPr="00ED0A01">
        <w:rPr>
          <w:rFonts w:ascii="Times New Roman" w:hAnsi="Times New Roman" w:cs="Times New Roman"/>
          <w:color w:val="000000"/>
          <w:sz w:val="24"/>
          <w:szCs w:val="24"/>
        </w:rPr>
        <w:t>.) и 10622 экскурсанта (-17,0 </w:t>
      </w:r>
      <w:r w:rsidR="00847B46">
        <w:rPr>
          <w:rFonts w:ascii="Times New Roman" w:hAnsi="Times New Roman" w:cs="Times New Roman"/>
          <w:color w:val="000000"/>
          <w:sz w:val="24"/>
          <w:szCs w:val="24"/>
        </w:rPr>
        <w:t>%</w:t>
      </w:r>
      <w:r w:rsidRPr="00ED0A01">
        <w:rPr>
          <w:rFonts w:ascii="Times New Roman" w:hAnsi="Times New Roman" w:cs="Times New Roman"/>
          <w:color w:val="000000"/>
          <w:sz w:val="24"/>
          <w:szCs w:val="24"/>
        </w:rPr>
        <w:t xml:space="preserve"> к </w:t>
      </w:r>
      <w:smartTag w:uri="urn:schemas-microsoft-com:office:smarttags" w:element="metricconverter">
        <w:smartTagPr>
          <w:attr w:name="ProductID" w:val="2018 г"/>
        </w:smartTagPr>
        <w:r w:rsidRPr="00ED0A01">
          <w:rPr>
            <w:rFonts w:ascii="Times New Roman" w:hAnsi="Times New Roman" w:cs="Times New Roman"/>
            <w:color w:val="000000"/>
            <w:sz w:val="24"/>
            <w:szCs w:val="24"/>
          </w:rPr>
          <w:t>2018 г</w:t>
        </w:r>
      </w:smartTag>
      <w:r w:rsidRPr="00ED0A01">
        <w:rPr>
          <w:rFonts w:ascii="Times New Roman" w:hAnsi="Times New Roman" w:cs="Times New Roman"/>
          <w:color w:val="000000"/>
          <w:sz w:val="24"/>
          <w:szCs w:val="24"/>
        </w:rPr>
        <w:t>.).</w:t>
      </w:r>
    </w:p>
    <w:p w:rsidR="00764879" w:rsidRPr="00ED0A01" w:rsidRDefault="00764879" w:rsidP="00764879">
      <w:pPr>
        <w:pStyle w:val="ConsPlusNormal"/>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Только гостиниц  и баз отдыха на территории Валдайского района насчитывается </w:t>
      </w:r>
      <w:r w:rsidR="00847B46">
        <w:rPr>
          <w:rFonts w:ascii="Times New Roman" w:hAnsi="Times New Roman" w:cs="Times New Roman"/>
          <w:color w:val="000000"/>
          <w:sz w:val="24"/>
          <w:szCs w:val="24"/>
        </w:rPr>
        <w:t>около 20 единиц, часть из которых представлена ниже:</w:t>
      </w:r>
      <w:r>
        <w:rPr>
          <w:rFonts w:ascii="Times New Roman" w:hAnsi="Times New Roman" w:cs="Times New Roman"/>
          <w:color w:val="000000"/>
          <w:sz w:val="24"/>
          <w:szCs w:val="24"/>
        </w:rPr>
        <w:t xml:space="preserve"> </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2" w:tgtFrame="_blank" w:history="1">
        <w:r w:rsidRPr="00A842B4">
          <w:rPr>
            <w:rFonts w:ascii="Times New Roman" w:hAnsi="Times New Roman" w:cs="Times New Roman"/>
            <w:color w:val="000000"/>
            <w:sz w:val="24"/>
            <w:szCs w:val="24"/>
          </w:rPr>
          <w:t xml:space="preserve">Отель Валдайские зори </w:t>
        </w:r>
      </w:hyperlink>
      <w:r w:rsidRPr="00A842B4">
        <w:rPr>
          <w:rFonts w:ascii="Times New Roman" w:hAnsi="Times New Roman" w:cs="Times New Roman"/>
          <w:color w:val="000000"/>
          <w:sz w:val="24"/>
          <w:szCs w:val="24"/>
        </w:rPr>
        <w:t>(Валдай, Молотковская ул., д. 2</w:t>
      </w:r>
      <w:r>
        <w:rPr>
          <w:rFonts w:ascii="Times New Roman" w:hAnsi="Times New Roman" w:cs="Times New Roman"/>
          <w:color w:val="000000"/>
          <w:sz w:val="24"/>
          <w:szCs w:val="24"/>
        </w:rPr>
        <w:t>);</w:t>
      </w:r>
      <w:r w:rsidRPr="00A842B4">
        <w:rPr>
          <w:rFonts w:ascii="Times New Roman" w:hAnsi="Times New Roman" w:cs="Times New Roman"/>
          <w:color w:val="000000"/>
          <w:sz w:val="24"/>
          <w:szCs w:val="24"/>
        </w:rPr>
        <w:t> </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3" w:tgtFrame="_blank" w:history="1">
        <w:r w:rsidRPr="00A842B4">
          <w:rPr>
            <w:rFonts w:ascii="Times New Roman" w:hAnsi="Times New Roman" w:cs="Times New Roman"/>
            <w:color w:val="000000"/>
            <w:sz w:val="24"/>
            <w:szCs w:val="24"/>
          </w:rPr>
          <w:t xml:space="preserve">Гостиница Валдай </w:t>
        </w:r>
      </w:hyperlink>
      <w:r w:rsidRPr="00A842B4">
        <w:rPr>
          <w:rFonts w:ascii="Times New Roman" w:hAnsi="Times New Roman" w:cs="Times New Roman"/>
          <w:color w:val="000000"/>
          <w:sz w:val="24"/>
          <w:szCs w:val="24"/>
        </w:rPr>
        <w:t>(Валдай, улица Луначарского, д. 20</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4" w:tgtFrame="_blank" w:history="1">
        <w:r w:rsidRPr="00A842B4">
          <w:rPr>
            <w:rFonts w:ascii="Times New Roman" w:hAnsi="Times New Roman" w:cs="Times New Roman"/>
            <w:color w:val="000000"/>
            <w:sz w:val="24"/>
            <w:szCs w:val="24"/>
          </w:rPr>
          <w:t xml:space="preserve">Гостиница Валдай Эко Клуб </w:t>
        </w:r>
      </w:hyperlink>
      <w:r w:rsidRPr="00A842B4">
        <w:rPr>
          <w:rFonts w:ascii="Times New Roman" w:hAnsi="Times New Roman" w:cs="Times New Roman"/>
          <w:color w:val="000000"/>
          <w:sz w:val="24"/>
          <w:szCs w:val="24"/>
        </w:rPr>
        <w:t xml:space="preserve"> (Валдай, улица Зеленая дом 1</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5" w:tgtFrame="_blank" w:history="1">
        <w:r w:rsidRPr="00A842B4">
          <w:rPr>
            <w:rFonts w:ascii="Times New Roman" w:hAnsi="Times New Roman" w:cs="Times New Roman"/>
            <w:color w:val="000000"/>
            <w:sz w:val="24"/>
            <w:szCs w:val="24"/>
          </w:rPr>
          <w:t xml:space="preserve">Хостел Ленина 3 </w:t>
        </w:r>
      </w:hyperlink>
      <w:r w:rsidRPr="00A842B4">
        <w:rPr>
          <w:rFonts w:ascii="Times New Roman" w:hAnsi="Times New Roman" w:cs="Times New Roman"/>
          <w:color w:val="000000"/>
          <w:sz w:val="24"/>
          <w:szCs w:val="24"/>
        </w:rPr>
        <w:t>(Валдай, улица Ленина, д. 1А</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6" w:tgtFrame="_blank" w:history="1">
        <w:r w:rsidRPr="00A842B4">
          <w:rPr>
            <w:rFonts w:ascii="Times New Roman" w:hAnsi="Times New Roman" w:cs="Times New Roman"/>
            <w:color w:val="000000"/>
            <w:sz w:val="24"/>
            <w:szCs w:val="24"/>
          </w:rPr>
          <w:t xml:space="preserve">Гостиница Russkaya Usadba </w:t>
        </w:r>
      </w:hyperlink>
      <w:r w:rsidRPr="00A842B4">
        <w:rPr>
          <w:rFonts w:ascii="Times New Roman" w:hAnsi="Times New Roman" w:cs="Times New Roman"/>
          <w:color w:val="000000"/>
          <w:sz w:val="24"/>
          <w:szCs w:val="24"/>
        </w:rPr>
        <w:t>(Валдай, Derevnya Usadie, Ulitsa Gidrologicheskaya 3 </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7" w:tgtFrame="_blank" w:history="1">
        <w:r w:rsidRPr="00A842B4">
          <w:rPr>
            <w:rFonts w:ascii="Times New Roman" w:hAnsi="Times New Roman" w:cs="Times New Roman"/>
            <w:color w:val="000000"/>
            <w:sz w:val="24"/>
            <w:szCs w:val="24"/>
          </w:rPr>
          <w:t xml:space="preserve">Гостиница Валдайский двор </w:t>
        </w:r>
      </w:hyperlink>
      <w:r w:rsidRPr="00A842B4">
        <w:rPr>
          <w:rFonts w:ascii="Times New Roman" w:hAnsi="Times New Roman" w:cs="Times New Roman"/>
          <w:color w:val="000000"/>
          <w:sz w:val="24"/>
          <w:szCs w:val="24"/>
        </w:rPr>
        <w:t>(Валдай, 175400, Vyskodno-2 7A, Valday, Russia</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r w:rsidRPr="00A842B4">
        <w:rPr>
          <w:rFonts w:ascii="Times New Roman" w:hAnsi="Times New Roman" w:cs="Times New Roman"/>
          <w:color w:val="000000"/>
          <w:sz w:val="24"/>
          <w:szCs w:val="24"/>
        </w:rPr>
        <w:t>Г</w:t>
      </w:r>
      <w:hyperlink r:id="rId128" w:tgtFrame="_blank" w:history="1">
        <w:r w:rsidRPr="00A842B4">
          <w:rPr>
            <w:rFonts w:ascii="Times New Roman" w:hAnsi="Times New Roman" w:cs="Times New Roman"/>
            <w:color w:val="000000"/>
            <w:sz w:val="24"/>
            <w:szCs w:val="24"/>
          </w:rPr>
          <w:t xml:space="preserve">остевой Дом Кот и Кошка </w:t>
        </w:r>
      </w:hyperlink>
      <w:r w:rsidRPr="00A842B4">
        <w:rPr>
          <w:rFonts w:ascii="Times New Roman" w:hAnsi="Times New Roman" w:cs="Times New Roman"/>
          <w:color w:val="000000"/>
          <w:sz w:val="24"/>
          <w:szCs w:val="24"/>
        </w:rPr>
        <w:t>(Валдай, улица Победы, д.40</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29" w:tgtFrame="_blank" w:history="1">
        <w:r w:rsidRPr="00A842B4">
          <w:rPr>
            <w:rFonts w:ascii="Times New Roman" w:hAnsi="Times New Roman" w:cs="Times New Roman"/>
            <w:color w:val="000000"/>
            <w:sz w:val="24"/>
            <w:szCs w:val="24"/>
          </w:rPr>
          <w:t xml:space="preserve">Гостиница База Отдыха Приют Охотника </w:t>
        </w:r>
      </w:hyperlink>
      <w:r w:rsidRPr="00A842B4">
        <w:rPr>
          <w:rFonts w:ascii="Times New Roman" w:hAnsi="Times New Roman" w:cs="Times New Roman"/>
          <w:color w:val="000000"/>
          <w:sz w:val="24"/>
          <w:szCs w:val="24"/>
        </w:rPr>
        <w:t>(Валдай, деревня Ключи, д.23</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0" w:tgtFrame="_blank" w:history="1">
        <w:r w:rsidRPr="00A842B4">
          <w:rPr>
            <w:rFonts w:ascii="Times New Roman" w:hAnsi="Times New Roman" w:cs="Times New Roman"/>
            <w:color w:val="000000"/>
            <w:sz w:val="24"/>
            <w:szCs w:val="24"/>
          </w:rPr>
          <w:t xml:space="preserve">Гостиница Дом Отдыха Валдай УДПРФ </w:t>
        </w:r>
      </w:hyperlink>
      <w:r w:rsidRPr="00A842B4">
        <w:rPr>
          <w:rFonts w:ascii="Times New Roman" w:hAnsi="Times New Roman" w:cs="Times New Roman"/>
          <w:color w:val="000000"/>
          <w:sz w:val="24"/>
          <w:szCs w:val="24"/>
        </w:rPr>
        <w:t>(Валдай, Рощино </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1" w:tgtFrame="_blank" w:history="1">
        <w:r w:rsidRPr="00A842B4">
          <w:rPr>
            <w:rFonts w:ascii="Times New Roman" w:hAnsi="Times New Roman" w:cs="Times New Roman"/>
            <w:color w:val="000000"/>
            <w:sz w:val="24"/>
            <w:szCs w:val="24"/>
          </w:rPr>
          <w:t xml:space="preserve">Гостиница Туристический центр Национального Парка Валдайский </w:t>
        </w:r>
      </w:hyperlink>
      <w:r w:rsidRPr="00A842B4">
        <w:rPr>
          <w:rFonts w:ascii="Times New Roman" w:hAnsi="Times New Roman" w:cs="Times New Roman"/>
          <w:color w:val="000000"/>
          <w:sz w:val="24"/>
          <w:szCs w:val="24"/>
        </w:rPr>
        <w:t>(Валдай, Новгородская область, город Валдай, улица Победы, дом 5</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2" w:tgtFrame="_blank" w:history="1">
        <w:r w:rsidRPr="00A842B4">
          <w:rPr>
            <w:rFonts w:ascii="Times New Roman" w:hAnsi="Times New Roman" w:cs="Times New Roman"/>
            <w:color w:val="000000"/>
            <w:sz w:val="24"/>
            <w:szCs w:val="24"/>
          </w:rPr>
          <w:t xml:space="preserve">Гостиница Вилла Сопки </w:t>
        </w:r>
      </w:hyperlink>
      <w:r w:rsidRPr="00A842B4">
        <w:rPr>
          <w:rFonts w:ascii="Times New Roman" w:hAnsi="Times New Roman" w:cs="Times New Roman"/>
          <w:color w:val="000000"/>
          <w:sz w:val="24"/>
          <w:szCs w:val="24"/>
        </w:rPr>
        <w:t>(Валдай, Валдайский р-н, деревня Сопки д.5</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r w:rsidRPr="00A842B4">
        <w:rPr>
          <w:rFonts w:ascii="Times New Roman" w:hAnsi="Times New Roman" w:cs="Times New Roman"/>
          <w:color w:val="000000"/>
          <w:sz w:val="24"/>
          <w:szCs w:val="24"/>
        </w:rPr>
        <w:t>Г</w:t>
      </w:r>
      <w:hyperlink r:id="rId133" w:tgtFrame="_blank" w:history="1">
        <w:r w:rsidRPr="00A842B4">
          <w:rPr>
            <w:rFonts w:ascii="Times New Roman" w:hAnsi="Times New Roman" w:cs="Times New Roman"/>
            <w:color w:val="000000"/>
            <w:sz w:val="24"/>
            <w:szCs w:val="24"/>
          </w:rPr>
          <w:t xml:space="preserve">остиница Avtopark </w:t>
        </w:r>
      </w:hyperlink>
      <w:r w:rsidRPr="00A842B4">
        <w:rPr>
          <w:rFonts w:ascii="Times New Roman" w:hAnsi="Times New Roman" w:cs="Times New Roman"/>
          <w:color w:val="000000"/>
          <w:sz w:val="24"/>
          <w:szCs w:val="24"/>
        </w:rPr>
        <w:t>(Валдай, Moskovskaya 105</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4" w:tgtFrame="_blank" w:history="1">
        <w:r w:rsidRPr="00A842B4">
          <w:rPr>
            <w:rFonts w:ascii="Times New Roman" w:hAnsi="Times New Roman" w:cs="Times New Roman"/>
            <w:color w:val="000000"/>
            <w:sz w:val="24"/>
            <w:szCs w:val="24"/>
          </w:rPr>
          <w:t xml:space="preserve">Гостиница База отдыха Ерёмина Гора </w:t>
        </w:r>
      </w:hyperlink>
      <w:r w:rsidRPr="00A842B4">
        <w:rPr>
          <w:rFonts w:ascii="Times New Roman" w:hAnsi="Times New Roman" w:cs="Times New Roman"/>
          <w:color w:val="000000"/>
          <w:sz w:val="24"/>
          <w:szCs w:val="24"/>
        </w:rPr>
        <w:t>(Валдай, 175421, Валдайский район, Ерёмина Гора</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5" w:tgtFrame="_blank" w:history="1">
        <w:r w:rsidRPr="00A842B4">
          <w:rPr>
            <w:rFonts w:ascii="Times New Roman" w:hAnsi="Times New Roman" w:cs="Times New Roman"/>
            <w:color w:val="000000"/>
            <w:sz w:val="24"/>
            <w:szCs w:val="24"/>
          </w:rPr>
          <w:t xml:space="preserve">Гостиница Sks Motel </w:t>
        </w:r>
      </w:hyperlink>
      <w:r w:rsidRPr="00A842B4">
        <w:rPr>
          <w:rFonts w:ascii="Times New Roman" w:hAnsi="Times New Roman" w:cs="Times New Roman"/>
          <w:color w:val="000000"/>
          <w:sz w:val="24"/>
          <w:szCs w:val="24"/>
        </w:rPr>
        <w:t>(Валдай, Selo Zimogorye Ulitsa Sovkhoznaya 10</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6" w:tgtFrame="_blank" w:history="1">
        <w:r w:rsidRPr="00A842B4">
          <w:rPr>
            <w:rFonts w:ascii="Times New Roman" w:hAnsi="Times New Roman" w:cs="Times New Roman"/>
            <w:color w:val="000000"/>
            <w:sz w:val="24"/>
            <w:szCs w:val="24"/>
          </w:rPr>
          <w:t xml:space="preserve">Гостиница Romanovskaya Usadba </w:t>
        </w:r>
      </w:hyperlink>
      <w:r w:rsidRPr="00A842B4">
        <w:rPr>
          <w:rFonts w:ascii="Times New Roman" w:hAnsi="Times New Roman" w:cs="Times New Roman"/>
          <w:color w:val="000000"/>
          <w:sz w:val="24"/>
          <w:szCs w:val="24"/>
        </w:rPr>
        <w:t xml:space="preserve"> (Валдай, Ulitsa Belova 5</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7" w:tgtFrame="_blank" w:history="1">
        <w:r w:rsidRPr="00A842B4">
          <w:rPr>
            <w:rFonts w:ascii="Times New Roman" w:hAnsi="Times New Roman" w:cs="Times New Roman"/>
            <w:color w:val="000000"/>
            <w:sz w:val="24"/>
            <w:szCs w:val="24"/>
          </w:rPr>
          <w:t xml:space="preserve">Гостиница Baza Klevoe Mesto - Valday </w:t>
        </w:r>
      </w:hyperlink>
      <w:r w:rsidRPr="00A842B4">
        <w:rPr>
          <w:rFonts w:ascii="Times New Roman" w:hAnsi="Times New Roman" w:cs="Times New Roman"/>
          <w:color w:val="000000"/>
          <w:sz w:val="24"/>
          <w:szCs w:val="24"/>
        </w:rPr>
        <w:t>(Валдай, Валдайский район. Деревня Усадья.Новгородская область</w:t>
      </w:r>
      <w:r>
        <w:rPr>
          <w:rFonts w:ascii="Times New Roman" w:hAnsi="Times New Roman" w:cs="Times New Roman"/>
          <w:color w:val="000000"/>
          <w:sz w:val="24"/>
          <w:szCs w:val="24"/>
        </w:rPr>
        <w:t>);</w:t>
      </w:r>
    </w:p>
    <w:p w:rsidR="00764879" w:rsidRPr="00A842B4" w:rsidRDefault="00764879" w:rsidP="00981FD2">
      <w:pPr>
        <w:pStyle w:val="ConsPlusNormal"/>
        <w:numPr>
          <w:ilvl w:val="0"/>
          <w:numId w:val="18"/>
        </w:numPr>
        <w:rPr>
          <w:rFonts w:ascii="Times New Roman" w:hAnsi="Times New Roman" w:cs="Times New Roman"/>
          <w:color w:val="000000"/>
          <w:sz w:val="24"/>
          <w:szCs w:val="24"/>
        </w:rPr>
      </w:pPr>
      <w:hyperlink r:id="rId138" w:tgtFrame="_blank" w:history="1">
        <w:r w:rsidRPr="00A842B4">
          <w:rPr>
            <w:rFonts w:ascii="Times New Roman" w:hAnsi="Times New Roman" w:cs="Times New Roman"/>
            <w:color w:val="000000"/>
            <w:sz w:val="24"/>
            <w:szCs w:val="24"/>
          </w:rPr>
          <w:t xml:space="preserve">Гостиница Dom Na Oktyabryskoy </w:t>
        </w:r>
      </w:hyperlink>
      <w:r w:rsidRPr="00A842B4">
        <w:rPr>
          <w:rFonts w:ascii="Times New Roman" w:hAnsi="Times New Roman" w:cs="Times New Roman"/>
          <w:color w:val="000000"/>
          <w:sz w:val="24"/>
          <w:szCs w:val="24"/>
        </w:rPr>
        <w:t>(Валдай, Ulitsa Oktyabryskay 34</w:t>
      </w:r>
      <w:r>
        <w:rPr>
          <w:rFonts w:ascii="Times New Roman" w:hAnsi="Times New Roman" w:cs="Times New Roman"/>
          <w:color w:val="000000"/>
          <w:sz w:val="24"/>
          <w:szCs w:val="24"/>
        </w:rPr>
        <w:t>);</w:t>
      </w:r>
    </w:p>
    <w:p w:rsidR="00764879" w:rsidRPr="00847B46" w:rsidRDefault="00764879" w:rsidP="00981FD2">
      <w:pPr>
        <w:pStyle w:val="ConsPlusNormal"/>
        <w:numPr>
          <w:ilvl w:val="0"/>
          <w:numId w:val="18"/>
        </w:numPr>
        <w:rPr>
          <w:rFonts w:ascii="Times New Roman" w:hAnsi="Times New Roman" w:cs="Times New Roman"/>
          <w:color w:val="000000"/>
          <w:sz w:val="24"/>
          <w:szCs w:val="24"/>
          <w:lang w:val="en-US"/>
        </w:rPr>
      </w:pPr>
      <w:r w:rsidRPr="00A842B4">
        <w:rPr>
          <w:rFonts w:ascii="Times New Roman" w:hAnsi="Times New Roman" w:cs="Times New Roman"/>
          <w:color w:val="000000"/>
          <w:sz w:val="24"/>
          <w:szCs w:val="24"/>
        </w:rPr>
        <w:t>Валдай</w:t>
      </w:r>
      <w:r w:rsidRPr="00847B46">
        <w:rPr>
          <w:rFonts w:ascii="Times New Roman" w:hAnsi="Times New Roman" w:cs="Times New Roman"/>
          <w:color w:val="000000"/>
          <w:sz w:val="24"/>
          <w:szCs w:val="24"/>
          <w:lang w:val="en-US"/>
        </w:rPr>
        <w:t>, Ulitsa Peschanaya 26, apt. 131).</w:t>
      </w:r>
    </w:p>
    <w:p w:rsidR="009D6B55" w:rsidRPr="007C4F91" w:rsidRDefault="009D6B55" w:rsidP="009D6B55">
      <w:pPr>
        <w:pStyle w:val="ConsPlusNormal"/>
        <w:ind w:firstLine="709"/>
        <w:rPr>
          <w:rFonts w:ascii="Times New Roman" w:hAnsi="Times New Roman" w:cs="Times New Roman"/>
          <w:sz w:val="24"/>
          <w:szCs w:val="24"/>
        </w:rPr>
      </w:pPr>
      <w:r w:rsidRPr="007C4F91">
        <w:rPr>
          <w:rFonts w:ascii="Times New Roman" w:hAnsi="Times New Roman" w:cs="Times New Roman"/>
          <w:sz w:val="24"/>
          <w:szCs w:val="24"/>
        </w:rPr>
        <w:t>Туристическое будущее Валдая предопределено его местоположением. К преимуществам района можно отнести такие факторы как:</w:t>
      </w:r>
    </w:p>
    <w:p w:rsidR="009D6B55" w:rsidRPr="00C2284C" w:rsidRDefault="00943F5B" w:rsidP="009D6B55">
      <w:pPr>
        <w:pStyle w:val="ConsPlusNormal"/>
        <w:ind w:firstLine="709"/>
        <w:rPr>
          <w:rFonts w:ascii="Times New Roman" w:hAnsi="Times New Roman" w:cs="Times New Roman"/>
          <w:sz w:val="24"/>
          <w:szCs w:val="24"/>
        </w:rPr>
      </w:pPr>
      <w:r w:rsidRPr="007C4F91">
        <w:rPr>
          <w:rFonts w:ascii="Times New Roman" w:hAnsi="Times New Roman" w:cs="Times New Roman"/>
          <w:sz w:val="24"/>
          <w:szCs w:val="24"/>
        </w:rPr>
        <w:t xml:space="preserve">- </w:t>
      </w:r>
      <w:r w:rsidR="009D6B55" w:rsidRPr="007C4F91">
        <w:rPr>
          <w:rFonts w:ascii="Times New Roman" w:hAnsi="Times New Roman" w:cs="Times New Roman"/>
          <w:sz w:val="24"/>
          <w:szCs w:val="24"/>
        </w:rPr>
        <w:t>отсутствие суеты мегаполисов;</w:t>
      </w:r>
    </w:p>
    <w:p w:rsidR="009D6B55" w:rsidRPr="00C2284C" w:rsidRDefault="00943F5B" w:rsidP="009D6B55">
      <w:pPr>
        <w:pStyle w:val="ConsPlusNormal"/>
        <w:ind w:firstLine="709"/>
        <w:rPr>
          <w:rFonts w:ascii="Times New Roman" w:hAnsi="Times New Roman" w:cs="Times New Roman"/>
          <w:sz w:val="24"/>
          <w:szCs w:val="24"/>
        </w:rPr>
      </w:pPr>
      <w:r>
        <w:rPr>
          <w:rFonts w:ascii="Times New Roman" w:hAnsi="Times New Roman" w:cs="Times New Roman"/>
          <w:sz w:val="24"/>
          <w:szCs w:val="24"/>
        </w:rPr>
        <w:t xml:space="preserve">- </w:t>
      </w:r>
      <w:r w:rsidR="009D6B55" w:rsidRPr="00C2284C">
        <w:rPr>
          <w:rFonts w:ascii="Times New Roman" w:hAnsi="Times New Roman" w:cs="Times New Roman"/>
          <w:sz w:val="24"/>
          <w:szCs w:val="24"/>
        </w:rPr>
        <w:t>экологическая чистота местности;</w:t>
      </w:r>
    </w:p>
    <w:p w:rsidR="009D6B55" w:rsidRPr="00C2284C" w:rsidRDefault="00943F5B" w:rsidP="009D6B55">
      <w:pPr>
        <w:pStyle w:val="ConsPlusNormal"/>
        <w:ind w:firstLine="709"/>
        <w:rPr>
          <w:rFonts w:ascii="Times New Roman" w:hAnsi="Times New Roman" w:cs="Times New Roman"/>
          <w:sz w:val="24"/>
          <w:szCs w:val="24"/>
        </w:rPr>
      </w:pPr>
      <w:r>
        <w:rPr>
          <w:rFonts w:ascii="Times New Roman" w:hAnsi="Times New Roman" w:cs="Times New Roman"/>
          <w:sz w:val="24"/>
          <w:szCs w:val="24"/>
        </w:rPr>
        <w:t xml:space="preserve">- </w:t>
      </w:r>
      <w:r w:rsidR="009D6B55" w:rsidRPr="00C2284C">
        <w:rPr>
          <w:rFonts w:ascii="Times New Roman" w:hAnsi="Times New Roman" w:cs="Times New Roman"/>
          <w:sz w:val="24"/>
          <w:szCs w:val="24"/>
        </w:rPr>
        <w:t>богатство традиционной культуры и духовность.</w:t>
      </w:r>
    </w:p>
    <w:p w:rsidR="009D6B55" w:rsidRPr="00C2284C" w:rsidRDefault="009D6B55" w:rsidP="009D6B55">
      <w:pPr>
        <w:pStyle w:val="ConsPlusNormal"/>
        <w:ind w:firstLine="709"/>
        <w:rPr>
          <w:rFonts w:ascii="Times New Roman" w:hAnsi="Times New Roman" w:cs="Times New Roman"/>
          <w:sz w:val="24"/>
          <w:szCs w:val="24"/>
        </w:rPr>
      </w:pPr>
      <w:r w:rsidRPr="00C2284C">
        <w:rPr>
          <w:rFonts w:ascii="Times New Roman" w:hAnsi="Times New Roman" w:cs="Times New Roman"/>
          <w:color w:val="000000"/>
          <w:sz w:val="24"/>
          <w:szCs w:val="24"/>
        </w:rPr>
        <w:t>Развитию туризма в районе будет также способствовать разнообразие природных условий, обилие рек и озер, позволяющее организовывать многочисленные экологические тропы. Большие возможности есть для охоты, рыбалки, сбора грибов, ягод, и конечно, богатое историко-культурное наследие.</w:t>
      </w:r>
    </w:p>
    <w:p w:rsidR="009D6B55" w:rsidRPr="00C2284C" w:rsidRDefault="009D6B55" w:rsidP="009D6B55">
      <w:pPr>
        <w:pStyle w:val="af5"/>
        <w:shd w:val="clear" w:color="auto" w:fill="FFFFFF"/>
        <w:ind w:left="0" w:right="0" w:firstLine="709"/>
        <w:rPr>
          <w:rFonts w:ascii="Times New Roman" w:hAnsi="Times New Roman"/>
          <w:color w:val="000000"/>
          <w:sz w:val="24"/>
          <w:szCs w:val="24"/>
        </w:rPr>
      </w:pPr>
      <w:r w:rsidRPr="00C2284C">
        <w:rPr>
          <w:rFonts w:ascii="Times New Roman" w:hAnsi="Times New Roman"/>
          <w:sz w:val="24"/>
          <w:szCs w:val="24"/>
        </w:rPr>
        <w:t>Культурное наследие, в том числе недвижимые памятники истории и культуры, составляет важную часть культурного достояния района. В настоящее время на территории района находятся 63 памятника архитектуры и градостроительства регионального значения, 3 памятника архитектуры федерального значения, 127 вновь выявленных объектов культурного наследия, 52 памятника истории, 244 памятника археологии. На территории района находятся 38 воинских захоронений, являющихся объектами культурного наследия.</w:t>
      </w:r>
    </w:p>
    <w:p w:rsidR="009D6B55" w:rsidRPr="00C2284C" w:rsidRDefault="009D6B55" w:rsidP="009D6B55">
      <w:pPr>
        <w:pStyle w:val="ConsPlusNormal"/>
        <w:ind w:firstLine="709"/>
        <w:rPr>
          <w:rFonts w:ascii="Times New Roman" w:hAnsi="Times New Roman" w:cs="Times New Roman"/>
          <w:sz w:val="24"/>
          <w:szCs w:val="24"/>
        </w:rPr>
      </w:pPr>
      <w:r w:rsidRPr="00C2284C">
        <w:rPr>
          <w:rFonts w:ascii="Times New Roman" w:hAnsi="Times New Roman" w:cs="Times New Roman"/>
          <w:color w:val="000000"/>
          <w:sz w:val="24"/>
          <w:szCs w:val="24"/>
        </w:rPr>
        <w:t>История и традиционная культура являются ценным объектом для культурно-познавательного туризма.</w:t>
      </w:r>
      <w:r w:rsidRPr="00C2284C">
        <w:rPr>
          <w:rFonts w:ascii="Times New Roman" w:hAnsi="Times New Roman" w:cs="Times New Roman"/>
          <w:sz w:val="24"/>
          <w:szCs w:val="24"/>
        </w:rPr>
        <w:t xml:space="preserve"> Часть объектов уже успешно работает, создавая облик города. Среди них Визит-Центр «Национального парка «Валдайский», Молодёжный центр «Место.Валдай», Музей Уездного города, Музей Колоколов, Музейный Колокольный центр. Музейный колокольный центр, который открылся в 2015 году – это яркий пример работы по восстановлению объектов культурного наследия и их использованию для развития культурно-познавательного туризма, дальнейшему привлечению инвестиций в этих целях. </w:t>
      </w:r>
    </w:p>
    <w:p w:rsidR="009D6B55" w:rsidRPr="00ED0A01" w:rsidRDefault="009D6B55" w:rsidP="00ED0A01">
      <w:pPr>
        <w:pStyle w:val="ConsPlusNormal"/>
        <w:ind w:firstLine="709"/>
        <w:rPr>
          <w:rFonts w:ascii="Times New Roman" w:hAnsi="Times New Roman" w:cs="Times New Roman"/>
          <w:color w:val="000000"/>
          <w:sz w:val="24"/>
          <w:szCs w:val="24"/>
        </w:rPr>
      </w:pPr>
      <w:r w:rsidRPr="00ED0A01">
        <w:rPr>
          <w:rFonts w:ascii="Times New Roman" w:hAnsi="Times New Roman" w:cs="Times New Roman"/>
          <w:color w:val="000000"/>
          <w:sz w:val="24"/>
          <w:szCs w:val="24"/>
        </w:rPr>
        <w:t>В городе функционируют новый круглогодичный каток и тренажёрный зал, бассейн, соляная комната.</w:t>
      </w:r>
    </w:p>
    <w:p w:rsidR="009D6B55" w:rsidRPr="00ED0A01" w:rsidRDefault="009D6B55" w:rsidP="00ED0A01">
      <w:pPr>
        <w:pStyle w:val="ConsPlusNormal"/>
        <w:ind w:firstLine="709"/>
        <w:rPr>
          <w:rFonts w:ascii="Times New Roman" w:hAnsi="Times New Roman" w:cs="Times New Roman"/>
          <w:color w:val="000000"/>
          <w:sz w:val="24"/>
          <w:szCs w:val="24"/>
        </w:rPr>
      </w:pPr>
      <w:r w:rsidRPr="00ED0A01">
        <w:rPr>
          <w:rFonts w:ascii="Times New Roman" w:hAnsi="Times New Roman" w:cs="Times New Roman"/>
          <w:color w:val="000000"/>
          <w:sz w:val="24"/>
          <w:szCs w:val="24"/>
        </w:rPr>
        <w:t xml:space="preserve">Валдай привлекает туристов и экскурсантов своими событийными мероприятиями: праздником Дня города, мероприятием у памятного знака «Игнач-крест», фестивалем авторской песни «Норд-Вест», Днями колокольной славы Валдая. Особое место в истории Валдая занимает Иверский монастырь, место паломничества десятков тысяч верующих и туристов. </w:t>
      </w:r>
    </w:p>
    <w:p w:rsidR="00805E44" w:rsidRDefault="009D6B55" w:rsidP="00847B46">
      <w:pPr>
        <w:pStyle w:val="ConsPlusNormal"/>
        <w:ind w:firstLine="709"/>
        <w:rPr>
          <w:rFonts w:ascii="Times New Roman" w:hAnsi="Times New Roman" w:cs="Times New Roman"/>
          <w:color w:val="000000"/>
          <w:sz w:val="24"/>
          <w:szCs w:val="24"/>
        </w:rPr>
      </w:pPr>
      <w:r w:rsidRPr="00ED0A01">
        <w:rPr>
          <w:rFonts w:ascii="Times New Roman" w:hAnsi="Times New Roman" w:cs="Times New Roman"/>
          <w:color w:val="000000"/>
          <w:sz w:val="24"/>
          <w:szCs w:val="24"/>
        </w:rPr>
        <w:t>Муниципальный район постоянно участвует в выставочной деятельности по продвижению валдайского туристского продукта на международном и российском рынках.</w:t>
      </w:r>
      <w:r w:rsidR="00847B46">
        <w:rPr>
          <w:rFonts w:ascii="Times New Roman" w:hAnsi="Times New Roman" w:cs="Times New Roman"/>
          <w:color w:val="000000"/>
          <w:sz w:val="24"/>
          <w:szCs w:val="24"/>
        </w:rPr>
        <w:t xml:space="preserve"> На территории района постепенно получают свое развитие э</w:t>
      </w:r>
      <w:r w:rsidR="00805E44" w:rsidRPr="00847B46">
        <w:rPr>
          <w:rFonts w:ascii="Times New Roman" w:hAnsi="Times New Roman" w:cs="Times New Roman"/>
          <w:color w:val="000000"/>
          <w:sz w:val="24"/>
          <w:szCs w:val="24"/>
        </w:rPr>
        <w:t>кскурсионный</w:t>
      </w:r>
      <w:r w:rsidR="00847B46" w:rsidRPr="00847B46">
        <w:rPr>
          <w:rFonts w:ascii="Times New Roman" w:hAnsi="Times New Roman" w:cs="Times New Roman"/>
          <w:color w:val="000000"/>
          <w:sz w:val="24"/>
          <w:szCs w:val="24"/>
        </w:rPr>
        <w:t xml:space="preserve">, </w:t>
      </w:r>
      <w:r w:rsidR="00847B46">
        <w:rPr>
          <w:rFonts w:ascii="Times New Roman" w:hAnsi="Times New Roman" w:cs="Times New Roman"/>
          <w:color w:val="000000"/>
          <w:sz w:val="24"/>
          <w:szCs w:val="24"/>
        </w:rPr>
        <w:t>э</w:t>
      </w:r>
      <w:r w:rsidR="00805E44" w:rsidRPr="00847B46">
        <w:rPr>
          <w:rFonts w:ascii="Times New Roman" w:hAnsi="Times New Roman" w:cs="Times New Roman"/>
          <w:color w:val="000000"/>
          <w:sz w:val="24"/>
          <w:szCs w:val="24"/>
        </w:rPr>
        <w:t xml:space="preserve">кологический </w:t>
      </w:r>
      <w:r w:rsidR="00847B46" w:rsidRPr="00847B46">
        <w:rPr>
          <w:rFonts w:ascii="Times New Roman" w:hAnsi="Times New Roman" w:cs="Times New Roman"/>
          <w:color w:val="000000"/>
          <w:sz w:val="24"/>
          <w:szCs w:val="24"/>
        </w:rPr>
        <w:t xml:space="preserve">и </w:t>
      </w:r>
      <w:r w:rsidR="00847B46">
        <w:rPr>
          <w:rFonts w:ascii="Times New Roman" w:hAnsi="Times New Roman" w:cs="Times New Roman"/>
          <w:color w:val="000000"/>
          <w:sz w:val="24"/>
          <w:szCs w:val="24"/>
        </w:rPr>
        <w:t>э</w:t>
      </w:r>
      <w:r w:rsidR="00805E44" w:rsidRPr="00847B46">
        <w:rPr>
          <w:rFonts w:ascii="Times New Roman" w:hAnsi="Times New Roman" w:cs="Times New Roman"/>
          <w:color w:val="000000"/>
          <w:sz w:val="24"/>
          <w:szCs w:val="24"/>
        </w:rPr>
        <w:t>тнический туризм.</w:t>
      </w:r>
    </w:p>
    <w:p w:rsidR="00AF3669" w:rsidRPr="007C4F91" w:rsidRDefault="00AF3669" w:rsidP="00847B46">
      <w:pPr>
        <w:pStyle w:val="ConsPlusNormal"/>
        <w:ind w:firstLine="709"/>
        <w:rPr>
          <w:rFonts w:ascii="Times New Roman" w:hAnsi="Times New Roman" w:cs="Times New Roman"/>
          <w:color w:val="000000"/>
          <w:sz w:val="24"/>
          <w:szCs w:val="24"/>
        </w:rPr>
      </w:pPr>
      <w:r w:rsidRPr="007C4F91">
        <w:rPr>
          <w:rFonts w:ascii="Times New Roman" w:hAnsi="Times New Roman" w:cs="Times New Roman"/>
          <w:color w:val="000000"/>
          <w:sz w:val="24"/>
          <w:szCs w:val="24"/>
        </w:rPr>
        <w:t>Ресурсы проектной инициативы "Развитие туристского потенциала Новгородской области" будут сосредоточены на формировании туристской инфраструктуры, продвижения региональных туристских продуктов, повышении качества туристских услуг, что будет способствовать увеличению въездного туристского потока, повышению вклада туризма в региональную экономику, созданию новых рабочих мест в отрасли.</w:t>
      </w:r>
    </w:p>
    <w:p w:rsidR="007C4F91" w:rsidRDefault="007C4F91" w:rsidP="00847B46">
      <w:pPr>
        <w:pStyle w:val="ConsPlusNormal"/>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Одним из мероприятий важных для района должно стать </w:t>
      </w:r>
      <w:r w:rsidR="00AF3669" w:rsidRPr="007C4F91">
        <w:rPr>
          <w:rFonts w:ascii="Times New Roman" w:hAnsi="Times New Roman" w:cs="Times New Roman"/>
          <w:color w:val="000000"/>
          <w:sz w:val="24"/>
          <w:szCs w:val="24"/>
        </w:rPr>
        <w:t>присуждение статуса "национальная тропа" туристскому маршруту "Большая Валдайская тропа" в 2022 году</w:t>
      </w:r>
      <w:r>
        <w:rPr>
          <w:rFonts w:ascii="Times New Roman" w:hAnsi="Times New Roman" w:cs="Times New Roman"/>
          <w:color w:val="000000"/>
          <w:sz w:val="24"/>
          <w:szCs w:val="24"/>
        </w:rPr>
        <w:t>.</w:t>
      </w:r>
    </w:p>
    <w:p w:rsidR="00223062" w:rsidRPr="00DE2FE2" w:rsidRDefault="00430C8F" w:rsidP="00DE2FE2">
      <w:pPr>
        <w:pStyle w:val="1"/>
        <w:jc w:val="center"/>
        <w:rPr>
          <w:rFonts w:ascii="Times New Roman" w:hAnsi="Times New Roman"/>
          <w:szCs w:val="28"/>
        </w:rPr>
      </w:pPr>
      <w:bookmarkStart w:id="89" w:name="_Toc443319178"/>
      <w:bookmarkStart w:id="90" w:name="_Toc53992982"/>
      <w:r w:rsidRPr="00DE2FE2">
        <w:rPr>
          <w:rFonts w:ascii="Times New Roman" w:hAnsi="Times New Roman"/>
          <w:szCs w:val="28"/>
        </w:rPr>
        <w:t>4</w:t>
      </w:r>
      <w:r w:rsidR="00223062" w:rsidRPr="00DE2FE2">
        <w:rPr>
          <w:rFonts w:ascii="Times New Roman" w:hAnsi="Times New Roman"/>
          <w:szCs w:val="28"/>
        </w:rPr>
        <w:t>.</w:t>
      </w:r>
      <w:r w:rsidR="00DE2FE2" w:rsidRPr="00DE2FE2">
        <w:rPr>
          <w:rFonts w:ascii="Times New Roman" w:hAnsi="Times New Roman"/>
          <w:szCs w:val="28"/>
        </w:rPr>
        <w:t>5</w:t>
      </w:r>
      <w:r w:rsidR="00223062" w:rsidRPr="00DE2FE2">
        <w:rPr>
          <w:rFonts w:ascii="Times New Roman" w:hAnsi="Times New Roman"/>
          <w:szCs w:val="28"/>
        </w:rPr>
        <w:t>. Объекты физической культуры и массового спорта.</w:t>
      </w:r>
      <w:bookmarkEnd w:id="89"/>
      <w:bookmarkEnd w:id="90"/>
    </w:p>
    <w:p w:rsidR="001B2168" w:rsidRPr="007C4F91" w:rsidRDefault="001B2168" w:rsidP="001B2168">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Стратегической целью реализации государственной политики в области физической культуры и спорта на территории муниципального района будет являться увеличение доли населения муниципального района, систематически занимающегося физической культурой и спортом, в общей численности населения района к концу 2022 года - до 48,9 </w:t>
      </w:r>
      <w:r w:rsidR="00847B46" w:rsidRPr="007C4F91">
        <w:rPr>
          <w:rFonts w:ascii="Times New Roman" w:hAnsi="Times New Roman"/>
          <w:bCs/>
          <w:color w:val="auto"/>
          <w:sz w:val="24"/>
          <w:szCs w:val="24"/>
          <w:lang w:eastAsia="ru-RU"/>
        </w:rPr>
        <w:t>%</w:t>
      </w:r>
      <w:r w:rsidRPr="007C4F91">
        <w:rPr>
          <w:rFonts w:ascii="Times New Roman" w:hAnsi="Times New Roman"/>
          <w:bCs/>
          <w:color w:val="auto"/>
          <w:sz w:val="24"/>
          <w:szCs w:val="24"/>
          <w:lang w:eastAsia="ru-RU"/>
        </w:rPr>
        <w:t>, к 2026 году – до 55,0 </w:t>
      </w:r>
      <w:r w:rsidR="00847B46" w:rsidRPr="007C4F91">
        <w:rPr>
          <w:rFonts w:ascii="Times New Roman" w:hAnsi="Times New Roman"/>
          <w:bCs/>
          <w:color w:val="auto"/>
          <w:sz w:val="24"/>
          <w:szCs w:val="24"/>
          <w:lang w:eastAsia="ru-RU"/>
        </w:rPr>
        <w:t>%</w:t>
      </w:r>
      <w:r w:rsidRPr="007C4F91">
        <w:rPr>
          <w:rFonts w:ascii="Times New Roman" w:hAnsi="Times New Roman"/>
          <w:bCs/>
          <w:color w:val="auto"/>
          <w:sz w:val="24"/>
          <w:szCs w:val="24"/>
          <w:lang w:eastAsia="ru-RU"/>
        </w:rPr>
        <w:t>. По итогам 2019 года данный показатель составил 41 </w:t>
      </w:r>
      <w:r w:rsidR="00847B46" w:rsidRPr="007C4F91">
        <w:rPr>
          <w:rFonts w:ascii="Times New Roman" w:hAnsi="Times New Roman"/>
          <w:bCs/>
          <w:color w:val="auto"/>
          <w:sz w:val="24"/>
          <w:szCs w:val="24"/>
          <w:lang w:eastAsia="ru-RU"/>
        </w:rPr>
        <w:t>%</w:t>
      </w:r>
      <w:r w:rsidRPr="007C4F91">
        <w:rPr>
          <w:rFonts w:ascii="Times New Roman" w:hAnsi="Times New Roman"/>
          <w:bCs/>
          <w:color w:val="auto"/>
          <w:sz w:val="24"/>
          <w:szCs w:val="24"/>
          <w:lang w:eastAsia="ru-RU"/>
        </w:rPr>
        <w:t>.</w:t>
      </w:r>
    </w:p>
    <w:p w:rsidR="001B2168" w:rsidRDefault="001B2168" w:rsidP="001B2168">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По данным Росстата РФ на территории Валдайского района  сформировалась система</w:t>
      </w:r>
      <w:r>
        <w:rPr>
          <w:rFonts w:ascii="Times New Roman" w:hAnsi="Times New Roman"/>
          <w:bCs/>
          <w:color w:val="auto"/>
          <w:sz w:val="24"/>
          <w:szCs w:val="24"/>
          <w:lang w:eastAsia="ru-RU"/>
        </w:rPr>
        <w:t xml:space="preserve"> объектов, обеспечивающая население объектами для занятия физкультурой и спорта: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38"/>
        <w:gridCol w:w="1346"/>
        <w:gridCol w:w="480"/>
        <w:gridCol w:w="480"/>
        <w:gridCol w:w="480"/>
        <w:gridCol w:w="480"/>
        <w:gridCol w:w="480"/>
        <w:gridCol w:w="495"/>
      </w:tblGrid>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Показатели</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Ед. измерения</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2014</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2015</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2018</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2019</w:t>
            </w:r>
          </w:p>
        </w:tc>
      </w:tr>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спортивных сооружений</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спортивные сооружения - всего</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64</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64</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плоскостные спортивные сооружения</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спортивные залы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16</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плавательные бассейны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r>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муниципальных спортивных сооружений</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спортивные сооружения - всего</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48</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48</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плоскостные спортивные сооружения</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спортивные залы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13</w:t>
            </w:r>
          </w:p>
        </w:tc>
      </w:tr>
      <w:tr w:rsidR="001B2168" w:rsidRPr="007C4F91" w:rsidTr="001B2168">
        <w:trPr>
          <w:tblCellSpacing w:w="15" w:type="dxa"/>
        </w:trPr>
        <w:tc>
          <w:tcPr>
            <w:tcW w:w="0" w:type="auto"/>
            <w:tcMar>
              <w:top w:w="15" w:type="dxa"/>
              <w:left w:w="200" w:type="dxa"/>
              <w:bottom w:w="15" w:type="dxa"/>
              <w:right w:w="15" w:type="dxa"/>
            </w:tcMar>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плавательные бассейны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r>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детско-юношеских спортивных школ (включая филиалы)</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1B2168" w:rsidRPr="007C4F91"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самостоятельных детско-юношеских спортивных школ</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1B2168" w:rsidRPr="00A37454" w:rsidTr="001B2168">
        <w:trPr>
          <w:tblCellSpacing w:w="15" w:type="dxa"/>
        </w:trPr>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Численность занимающихся в детско-юношеских спортивных школах</w:t>
            </w:r>
          </w:p>
        </w:tc>
        <w:tc>
          <w:tcPr>
            <w:tcW w:w="0" w:type="auto"/>
            <w:vAlign w:val="center"/>
            <w:hideMark/>
          </w:tcPr>
          <w:p w:rsidR="001B2168" w:rsidRPr="007C4F91" w:rsidRDefault="001B2168" w:rsidP="001B216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человек</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340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340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340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340</w:t>
            </w:r>
          </w:p>
        </w:tc>
        <w:tc>
          <w:tcPr>
            <w:tcW w:w="0" w:type="auto"/>
            <w:vAlign w:val="center"/>
            <w:hideMark/>
          </w:tcPr>
          <w:p w:rsidR="001B2168" w:rsidRPr="007C4F91"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325</w:t>
            </w:r>
          </w:p>
        </w:tc>
        <w:tc>
          <w:tcPr>
            <w:tcW w:w="0" w:type="auto"/>
            <w:vAlign w:val="center"/>
            <w:hideMark/>
          </w:tcPr>
          <w:p w:rsidR="001B2168" w:rsidRPr="00A37454" w:rsidRDefault="001B2168" w:rsidP="001B216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322</w:t>
            </w:r>
          </w:p>
        </w:tc>
      </w:tr>
    </w:tbl>
    <w:p w:rsidR="001B2168" w:rsidRDefault="001B2168" w:rsidP="001B2168">
      <w:pPr>
        <w:ind w:firstLine="720"/>
        <w:rPr>
          <w:rFonts w:ascii="Times New Roman" w:hAnsi="Times New Roman"/>
          <w:bCs/>
          <w:color w:val="auto"/>
          <w:sz w:val="24"/>
          <w:szCs w:val="24"/>
          <w:lang w:eastAsia="ru-RU"/>
        </w:rPr>
      </w:pPr>
      <w:r w:rsidRPr="00B43E25">
        <w:rPr>
          <w:rFonts w:ascii="Times New Roman" w:hAnsi="Times New Roman"/>
          <w:bCs/>
          <w:color w:val="auto"/>
          <w:sz w:val="24"/>
          <w:szCs w:val="24"/>
          <w:lang w:eastAsia="ru-RU"/>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общего пользования. </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По результатам проведенного мониторинга текущего состояния развития физической культуры и спорта в Валдайском муниципальном районе, определен ряд проблем:</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материально-техническая база МАУ «СШ» частично соответствует современным требованиям;</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пропускная способность объектов спорта не соответствует современным требованиям;</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недостаточное развитие системы физкультурно-оздоровительной работы с людьми с ограниченными возможностями здоровья и инвалидами;</w:t>
      </w:r>
    </w:p>
    <w:p w:rsidR="00C53CA9" w:rsidRPr="007C4F91" w:rsidRDefault="00C53CA9" w:rsidP="00C53CA9">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недостаточный уровень организации спортивно-массовой работы по месту жительства, недостаточное использование потенциала общеобразовательных учреждений в качестве центров физкультурно-спортивной жизни населения.</w:t>
      </w:r>
    </w:p>
    <w:p w:rsidR="000E2077" w:rsidRPr="007C4F91" w:rsidRDefault="00C272A7" w:rsidP="00C272A7">
      <w:pPr>
        <w:ind w:firstLine="720"/>
        <w:rPr>
          <w:rFonts w:ascii="Times New Roman" w:hAnsi="Times New Roman"/>
          <w:bCs/>
          <w:color w:val="auto"/>
          <w:sz w:val="24"/>
          <w:szCs w:val="24"/>
          <w:lang w:eastAsia="ru-RU"/>
        </w:rPr>
      </w:pPr>
      <w:r w:rsidRPr="007C4F91">
        <w:rPr>
          <w:rFonts w:ascii="Times New Roman" w:hAnsi="Times New Roman"/>
          <w:bCs/>
          <w:color w:val="auto"/>
          <w:sz w:val="24"/>
          <w:szCs w:val="24"/>
          <w:lang w:eastAsia="ru-RU"/>
        </w:rPr>
        <w:t xml:space="preserve">Перечень спортивных объектов, расположенных на </w:t>
      </w:r>
      <w:r w:rsidR="000E2077" w:rsidRPr="007C4F91">
        <w:rPr>
          <w:rFonts w:ascii="Times New Roman" w:hAnsi="Times New Roman"/>
          <w:bCs/>
          <w:color w:val="auto"/>
          <w:sz w:val="24"/>
          <w:szCs w:val="24"/>
          <w:lang w:eastAsia="ru-RU"/>
        </w:rPr>
        <w:t>территории Валдайского муниципального района</w:t>
      </w:r>
      <w:r w:rsidRPr="007C4F91">
        <w:rPr>
          <w:rFonts w:ascii="Times New Roman" w:hAnsi="Times New Roman"/>
          <w:bCs/>
          <w:color w:val="auto"/>
          <w:sz w:val="24"/>
          <w:szCs w:val="24"/>
          <w:lang w:eastAsia="ru-RU"/>
        </w:rPr>
        <w:t>, пр</w:t>
      </w:r>
      <w:r w:rsidR="009C10DD">
        <w:rPr>
          <w:rFonts w:ascii="Times New Roman" w:hAnsi="Times New Roman"/>
          <w:bCs/>
          <w:color w:val="auto"/>
          <w:sz w:val="24"/>
          <w:szCs w:val="24"/>
          <w:lang w:eastAsia="ru-RU"/>
        </w:rPr>
        <w:t>е</w:t>
      </w:r>
      <w:r w:rsidRPr="007C4F91">
        <w:rPr>
          <w:rFonts w:ascii="Times New Roman" w:hAnsi="Times New Roman"/>
          <w:bCs/>
          <w:color w:val="auto"/>
          <w:sz w:val="24"/>
          <w:szCs w:val="24"/>
          <w:lang w:eastAsia="ru-RU"/>
        </w:rPr>
        <w:t>дставлен ниже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2529"/>
        <w:gridCol w:w="2061"/>
        <w:gridCol w:w="1186"/>
        <w:gridCol w:w="858"/>
        <w:gridCol w:w="967"/>
        <w:gridCol w:w="1951"/>
      </w:tblGrid>
      <w:tr w:rsidR="000E2077" w:rsidRPr="007C4F91" w:rsidTr="00C272A7">
        <w:trPr>
          <w:trHeight w:val="1180"/>
        </w:trPr>
        <w:tc>
          <w:tcPr>
            <w:tcW w:w="534"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w:t>
            </w:r>
          </w:p>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п/п</w:t>
            </w:r>
          </w:p>
        </w:tc>
        <w:tc>
          <w:tcPr>
            <w:tcW w:w="2529"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Наименование спортивного сооруж</w:t>
            </w:r>
            <w:r w:rsidRPr="007C4F91">
              <w:rPr>
                <w:rFonts w:ascii="Times New Roman" w:hAnsi="Times New Roman"/>
                <w:b/>
                <w:sz w:val="20"/>
                <w:szCs w:val="20"/>
              </w:rPr>
              <w:t>е</w:t>
            </w:r>
            <w:r w:rsidRPr="007C4F91">
              <w:rPr>
                <w:rFonts w:ascii="Times New Roman" w:hAnsi="Times New Roman"/>
                <w:b/>
                <w:sz w:val="20"/>
                <w:szCs w:val="20"/>
              </w:rPr>
              <w:t>ния</w:t>
            </w:r>
          </w:p>
        </w:tc>
        <w:tc>
          <w:tcPr>
            <w:tcW w:w="2061"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Место нахождения соор</w:t>
            </w:r>
            <w:r w:rsidRPr="007C4F91">
              <w:rPr>
                <w:rFonts w:ascii="Times New Roman" w:hAnsi="Times New Roman"/>
                <w:b/>
                <w:sz w:val="20"/>
                <w:szCs w:val="20"/>
              </w:rPr>
              <w:t>у</w:t>
            </w:r>
            <w:r w:rsidRPr="007C4F91">
              <w:rPr>
                <w:rFonts w:ascii="Times New Roman" w:hAnsi="Times New Roman"/>
                <w:b/>
                <w:sz w:val="20"/>
                <w:szCs w:val="20"/>
              </w:rPr>
              <w:t>жения</w:t>
            </w:r>
          </w:p>
        </w:tc>
        <w:tc>
          <w:tcPr>
            <w:tcW w:w="1186"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Форма собстве</w:t>
            </w:r>
            <w:r w:rsidRPr="007C4F91">
              <w:rPr>
                <w:rFonts w:ascii="Times New Roman" w:hAnsi="Times New Roman"/>
                <w:b/>
                <w:sz w:val="20"/>
                <w:szCs w:val="20"/>
              </w:rPr>
              <w:t>н</w:t>
            </w:r>
            <w:r w:rsidRPr="007C4F91">
              <w:rPr>
                <w:rFonts w:ascii="Times New Roman" w:hAnsi="Times New Roman"/>
                <w:b/>
                <w:sz w:val="20"/>
                <w:szCs w:val="20"/>
              </w:rPr>
              <w:t>ности</w:t>
            </w:r>
          </w:p>
        </w:tc>
        <w:tc>
          <w:tcPr>
            <w:tcW w:w="858"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Размеры сооруж</w:t>
            </w:r>
            <w:r w:rsidRPr="007C4F91">
              <w:rPr>
                <w:rFonts w:ascii="Times New Roman" w:hAnsi="Times New Roman"/>
                <w:b/>
                <w:sz w:val="20"/>
                <w:szCs w:val="20"/>
              </w:rPr>
              <w:t>е</w:t>
            </w:r>
            <w:r w:rsidRPr="007C4F91">
              <w:rPr>
                <w:rFonts w:ascii="Times New Roman" w:hAnsi="Times New Roman"/>
                <w:b/>
                <w:sz w:val="20"/>
                <w:szCs w:val="20"/>
              </w:rPr>
              <w:t>ния</w:t>
            </w:r>
            <w:r w:rsidR="00C272A7" w:rsidRPr="007C4F91">
              <w:rPr>
                <w:rFonts w:ascii="Times New Roman" w:hAnsi="Times New Roman"/>
                <w:b/>
                <w:sz w:val="20"/>
                <w:szCs w:val="20"/>
              </w:rPr>
              <w:t>, м</w:t>
            </w:r>
          </w:p>
        </w:tc>
        <w:tc>
          <w:tcPr>
            <w:tcW w:w="967" w:type="dxa"/>
          </w:tcPr>
          <w:p w:rsidR="00C272A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Площадь сооруж</w:t>
            </w:r>
            <w:r w:rsidRPr="007C4F91">
              <w:rPr>
                <w:rFonts w:ascii="Times New Roman" w:hAnsi="Times New Roman"/>
                <w:b/>
                <w:sz w:val="20"/>
                <w:szCs w:val="20"/>
              </w:rPr>
              <w:t>е</w:t>
            </w:r>
            <w:r w:rsidRPr="007C4F91">
              <w:rPr>
                <w:rFonts w:ascii="Times New Roman" w:hAnsi="Times New Roman"/>
                <w:b/>
                <w:sz w:val="20"/>
                <w:szCs w:val="20"/>
              </w:rPr>
              <w:t>ния</w:t>
            </w:r>
            <w:r w:rsidR="00C272A7" w:rsidRPr="007C4F91">
              <w:rPr>
                <w:rFonts w:ascii="Times New Roman" w:hAnsi="Times New Roman"/>
                <w:b/>
                <w:sz w:val="20"/>
                <w:szCs w:val="20"/>
              </w:rPr>
              <w:t xml:space="preserve">, </w:t>
            </w:r>
          </w:p>
          <w:p w:rsidR="000E2077" w:rsidRPr="007C4F91" w:rsidRDefault="00C272A7" w:rsidP="00C575D5">
            <w:pPr>
              <w:ind w:firstLine="0"/>
              <w:rPr>
                <w:rFonts w:ascii="Times New Roman" w:hAnsi="Times New Roman"/>
                <w:b/>
                <w:sz w:val="20"/>
                <w:szCs w:val="20"/>
                <w:vertAlign w:val="superscript"/>
              </w:rPr>
            </w:pPr>
            <w:r w:rsidRPr="007C4F91">
              <w:rPr>
                <w:rFonts w:ascii="Times New Roman" w:hAnsi="Times New Roman"/>
                <w:b/>
                <w:sz w:val="20"/>
                <w:szCs w:val="20"/>
              </w:rPr>
              <w:t>м</w:t>
            </w:r>
            <w:r w:rsidRPr="007C4F91">
              <w:rPr>
                <w:rFonts w:ascii="Times New Roman" w:hAnsi="Times New Roman"/>
                <w:b/>
                <w:sz w:val="20"/>
                <w:szCs w:val="20"/>
                <w:vertAlign w:val="superscript"/>
              </w:rPr>
              <w:t>2</w:t>
            </w:r>
          </w:p>
        </w:tc>
        <w:tc>
          <w:tcPr>
            <w:tcW w:w="1951" w:type="dxa"/>
          </w:tcPr>
          <w:p w:rsidR="000E2077" w:rsidRPr="007C4F91" w:rsidRDefault="000E2077" w:rsidP="00C575D5">
            <w:pPr>
              <w:ind w:firstLine="0"/>
              <w:rPr>
                <w:rFonts w:ascii="Times New Roman" w:hAnsi="Times New Roman"/>
                <w:b/>
                <w:sz w:val="20"/>
                <w:szCs w:val="20"/>
              </w:rPr>
            </w:pPr>
            <w:r w:rsidRPr="007C4F91">
              <w:rPr>
                <w:rFonts w:ascii="Times New Roman" w:hAnsi="Times New Roman"/>
                <w:b/>
                <w:sz w:val="20"/>
                <w:szCs w:val="20"/>
              </w:rPr>
              <w:t>Использование по назн</w:t>
            </w:r>
            <w:r w:rsidRPr="007C4F91">
              <w:rPr>
                <w:rFonts w:ascii="Times New Roman" w:hAnsi="Times New Roman"/>
                <w:b/>
                <w:sz w:val="20"/>
                <w:szCs w:val="20"/>
              </w:rPr>
              <w:t>а</w:t>
            </w:r>
            <w:r w:rsidRPr="007C4F91">
              <w:rPr>
                <w:rFonts w:ascii="Times New Roman" w:hAnsi="Times New Roman"/>
                <w:b/>
                <w:sz w:val="20"/>
                <w:szCs w:val="20"/>
              </w:rPr>
              <w:t>чению</w:t>
            </w:r>
          </w:p>
        </w:tc>
      </w:tr>
      <w:tr w:rsidR="000E2077" w:rsidRPr="007C4F91" w:rsidTr="00C575D5">
        <w:trPr>
          <w:trHeight w:val="187"/>
        </w:trPr>
        <w:tc>
          <w:tcPr>
            <w:tcW w:w="534"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1</w:t>
            </w:r>
          </w:p>
        </w:tc>
        <w:tc>
          <w:tcPr>
            <w:tcW w:w="2529"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2</w:t>
            </w:r>
          </w:p>
        </w:tc>
        <w:tc>
          <w:tcPr>
            <w:tcW w:w="2061"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3</w:t>
            </w:r>
          </w:p>
        </w:tc>
        <w:tc>
          <w:tcPr>
            <w:tcW w:w="1186"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4</w:t>
            </w:r>
          </w:p>
        </w:tc>
        <w:tc>
          <w:tcPr>
            <w:tcW w:w="858"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5</w:t>
            </w:r>
          </w:p>
        </w:tc>
        <w:tc>
          <w:tcPr>
            <w:tcW w:w="967"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6</w:t>
            </w:r>
          </w:p>
        </w:tc>
        <w:tc>
          <w:tcPr>
            <w:tcW w:w="1951" w:type="dxa"/>
          </w:tcPr>
          <w:p w:rsidR="000E2077" w:rsidRPr="007C4F91" w:rsidRDefault="000E2077" w:rsidP="00C575D5">
            <w:pPr>
              <w:ind w:firstLine="0"/>
              <w:jc w:val="center"/>
              <w:rPr>
                <w:rFonts w:ascii="Times New Roman" w:hAnsi="Times New Roman"/>
                <w:b/>
                <w:sz w:val="20"/>
                <w:szCs w:val="20"/>
              </w:rPr>
            </w:pPr>
            <w:r w:rsidRPr="007C4F91">
              <w:rPr>
                <w:rFonts w:ascii="Times New Roman" w:hAnsi="Times New Roman"/>
                <w:b/>
                <w:sz w:val="20"/>
                <w:szCs w:val="20"/>
              </w:rPr>
              <w:t>7</w:t>
            </w:r>
          </w:p>
        </w:tc>
      </w:tr>
      <w:tr w:rsidR="000E2077" w:rsidRPr="007C4F91" w:rsidTr="00C575D5">
        <w:tc>
          <w:tcPr>
            <w:tcW w:w="534" w:type="dxa"/>
          </w:tcPr>
          <w:p w:rsidR="000E2077" w:rsidRPr="007C4F91" w:rsidRDefault="000E2077" w:rsidP="000E2077">
            <w:pPr>
              <w:ind w:firstLine="0"/>
              <w:rPr>
                <w:rFonts w:ascii="Times New Roman" w:hAnsi="Times New Roman"/>
                <w:b/>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Плоскостные сооруж</w:t>
            </w:r>
            <w:r w:rsidRPr="007C4F91">
              <w:rPr>
                <w:rFonts w:ascii="Times New Roman" w:hAnsi="Times New Roman"/>
                <w:b/>
                <w:sz w:val="20"/>
                <w:szCs w:val="20"/>
              </w:rPr>
              <w:t>е</w:t>
            </w:r>
            <w:r w:rsidRPr="007C4F91">
              <w:rPr>
                <w:rFonts w:ascii="Times New Roman" w:hAnsi="Times New Roman"/>
                <w:b/>
                <w:sz w:val="20"/>
                <w:szCs w:val="20"/>
              </w:rPr>
              <w:t>ния</w:t>
            </w:r>
          </w:p>
        </w:tc>
        <w:tc>
          <w:tcPr>
            <w:tcW w:w="2061" w:type="dxa"/>
          </w:tcPr>
          <w:p w:rsidR="000E2077" w:rsidRPr="007C4F91" w:rsidRDefault="000E2077" w:rsidP="000E2077">
            <w:pPr>
              <w:rPr>
                <w:rFonts w:ascii="Times New Roman" w:hAnsi="Times New Roman"/>
                <w:b/>
                <w:sz w:val="20"/>
                <w:szCs w:val="20"/>
              </w:rPr>
            </w:pPr>
          </w:p>
        </w:tc>
        <w:tc>
          <w:tcPr>
            <w:tcW w:w="1186" w:type="dxa"/>
          </w:tcPr>
          <w:p w:rsidR="000E2077" w:rsidRPr="007C4F91" w:rsidRDefault="000E2077" w:rsidP="000E2077">
            <w:pPr>
              <w:rPr>
                <w:rFonts w:ascii="Times New Roman" w:hAnsi="Times New Roman"/>
                <w:b/>
                <w:sz w:val="20"/>
                <w:szCs w:val="20"/>
              </w:rPr>
            </w:pPr>
          </w:p>
        </w:tc>
        <w:tc>
          <w:tcPr>
            <w:tcW w:w="858" w:type="dxa"/>
          </w:tcPr>
          <w:p w:rsidR="000E2077" w:rsidRPr="007C4F91" w:rsidRDefault="000E2077" w:rsidP="000E2077">
            <w:pPr>
              <w:rPr>
                <w:rFonts w:ascii="Times New Roman" w:hAnsi="Times New Roman"/>
                <w:b/>
                <w:sz w:val="20"/>
                <w:szCs w:val="20"/>
              </w:rPr>
            </w:pPr>
          </w:p>
        </w:tc>
        <w:tc>
          <w:tcPr>
            <w:tcW w:w="967" w:type="dxa"/>
          </w:tcPr>
          <w:p w:rsidR="000E2077" w:rsidRPr="007C4F91" w:rsidRDefault="000E2077" w:rsidP="000E2077">
            <w:pPr>
              <w:rPr>
                <w:rFonts w:ascii="Times New Roman" w:hAnsi="Times New Roman"/>
                <w:b/>
                <w:sz w:val="20"/>
                <w:szCs w:val="20"/>
              </w:rPr>
            </w:pPr>
          </w:p>
        </w:tc>
        <w:tc>
          <w:tcPr>
            <w:tcW w:w="1951" w:type="dxa"/>
          </w:tcPr>
          <w:p w:rsidR="000E2077" w:rsidRPr="007C4F91" w:rsidRDefault="000E2077" w:rsidP="000E2077">
            <w:pPr>
              <w:rPr>
                <w:rFonts w:ascii="Times New Roman" w:hAnsi="Times New Roman"/>
                <w:b/>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Спортивная площадка для игры в мини-фу</w:t>
            </w:r>
            <w:r w:rsidRPr="007C4F91">
              <w:rPr>
                <w:rFonts w:ascii="Times New Roman" w:hAnsi="Times New Roman"/>
                <w:sz w:val="20"/>
                <w:szCs w:val="20"/>
              </w:rPr>
              <w:t>т</w:t>
            </w:r>
            <w:r w:rsidRPr="007C4F91">
              <w:rPr>
                <w:rFonts w:ascii="Times New Roman" w:hAnsi="Times New Roman"/>
                <w:sz w:val="20"/>
                <w:szCs w:val="20"/>
              </w:rPr>
              <w:t>бол (иск. покр.)</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Сове</w:t>
            </w:r>
            <w:r w:rsidRPr="007C4F91">
              <w:rPr>
                <w:rFonts w:ascii="Times New Roman" w:hAnsi="Times New Roman"/>
                <w:sz w:val="20"/>
                <w:szCs w:val="20"/>
              </w:rPr>
              <w:t>т</w:t>
            </w:r>
            <w:r w:rsidRPr="007C4F91">
              <w:rPr>
                <w:rFonts w:ascii="Times New Roman" w:hAnsi="Times New Roman"/>
                <w:sz w:val="20"/>
                <w:szCs w:val="20"/>
              </w:rPr>
              <w:t>ский, д.25)</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 20х40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проце</w:t>
            </w:r>
            <w:r w:rsidRPr="007C4F91">
              <w:rPr>
                <w:rFonts w:ascii="Times New Roman" w:hAnsi="Times New Roman"/>
                <w:sz w:val="20"/>
                <w:szCs w:val="20"/>
              </w:rPr>
              <w:t>с</w:t>
            </w:r>
            <w:r w:rsidRPr="007C4F91">
              <w:rPr>
                <w:rFonts w:ascii="Times New Roman" w:hAnsi="Times New Roman"/>
                <w:sz w:val="20"/>
                <w:szCs w:val="20"/>
              </w:rPr>
              <w:t>са, спортивно-массовых и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Спортивная пл</w:t>
            </w:r>
            <w:r w:rsidRPr="007C4F91">
              <w:rPr>
                <w:rFonts w:ascii="Times New Roman" w:hAnsi="Times New Roman"/>
                <w:sz w:val="20"/>
                <w:szCs w:val="20"/>
              </w:rPr>
              <w:t>о</w:t>
            </w:r>
            <w:r w:rsidRPr="007C4F91">
              <w:rPr>
                <w:rFonts w:ascii="Times New Roman" w:hAnsi="Times New Roman"/>
                <w:sz w:val="20"/>
                <w:szCs w:val="20"/>
              </w:rPr>
              <w:t xml:space="preserve">щадка для игры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в баске</w:t>
            </w:r>
            <w:r w:rsidRPr="007C4F91">
              <w:rPr>
                <w:rFonts w:ascii="Times New Roman" w:hAnsi="Times New Roman"/>
                <w:sz w:val="20"/>
                <w:szCs w:val="20"/>
              </w:rPr>
              <w:t>т</w:t>
            </w:r>
            <w:r w:rsidRPr="007C4F91">
              <w:rPr>
                <w:rFonts w:ascii="Times New Roman" w:hAnsi="Times New Roman"/>
                <w:sz w:val="20"/>
                <w:szCs w:val="20"/>
              </w:rPr>
              <w:t>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Гаг</w:t>
            </w:r>
            <w:r w:rsidRPr="007C4F91">
              <w:rPr>
                <w:rFonts w:ascii="Times New Roman" w:hAnsi="Times New Roman"/>
                <w:sz w:val="20"/>
                <w:szCs w:val="20"/>
              </w:rPr>
              <w:t>а</w:t>
            </w:r>
            <w:r w:rsidRPr="007C4F91">
              <w:rPr>
                <w:rFonts w:ascii="Times New Roman" w:hAnsi="Times New Roman"/>
                <w:sz w:val="20"/>
                <w:szCs w:val="20"/>
              </w:rPr>
              <w:t xml:space="preserve">рина,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д. 42а) </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28х50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1400,0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 xml:space="preserve">проведение спортивных соревнований,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фи</w:t>
            </w:r>
            <w:r w:rsidRPr="007C4F91">
              <w:rPr>
                <w:rFonts w:ascii="Times New Roman" w:hAnsi="Times New Roman"/>
                <w:sz w:val="20"/>
                <w:szCs w:val="20"/>
              </w:rPr>
              <w:t>з</w:t>
            </w:r>
            <w:r w:rsidRPr="007C4F91">
              <w:rPr>
                <w:rFonts w:ascii="Times New Roman" w:hAnsi="Times New Roman"/>
                <w:sz w:val="20"/>
                <w:szCs w:val="20"/>
              </w:rPr>
              <w:t>культурно-оздоровительных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 xml:space="preserve">ная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 для игры в хоккей</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(м-н Мол</w:t>
            </w:r>
            <w:r w:rsidRPr="007C4F91">
              <w:rPr>
                <w:rFonts w:ascii="Times New Roman" w:hAnsi="Times New Roman"/>
                <w:sz w:val="20"/>
                <w:szCs w:val="20"/>
              </w:rPr>
              <w:t>о</w:t>
            </w:r>
            <w:r w:rsidRPr="007C4F91">
              <w:rPr>
                <w:rFonts w:ascii="Times New Roman" w:hAnsi="Times New Roman"/>
                <w:sz w:val="20"/>
                <w:szCs w:val="20"/>
              </w:rPr>
              <w:t>дежный)</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60х30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w:t>
            </w:r>
            <w:r w:rsidRPr="007C4F91">
              <w:rPr>
                <w:rFonts w:ascii="Times New Roman" w:hAnsi="Times New Roman"/>
                <w:sz w:val="20"/>
                <w:szCs w:val="20"/>
              </w:rPr>
              <w:t>е</w:t>
            </w:r>
            <w:r w:rsidRPr="007C4F91">
              <w:rPr>
                <w:rFonts w:ascii="Times New Roman" w:hAnsi="Times New Roman"/>
                <w:sz w:val="20"/>
                <w:szCs w:val="20"/>
              </w:rPr>
              <w:t>роприятий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Комплексная площадка для подви</w:t>
            </w:r>
            <w:r w:rsidRPr="007C4F91">
              <w:rPr>
                <w:rFonts w:ascii="Times New Roman" w:hAnsi="Times New Roman"/>
                <w:sz w:val="20"/>
                <w:szCs w:val="20"/>
              </w:rPr>
              <w:t>ж</w:t>
            </w:r>
            <w:r w:rsidRPr="007C4F91">
              <w:rPr>
                <w:rFonts w:ascii="Times New Roman" w:hAnsi="Times New Roman"/>
                <w:sz w:val="20"/>
                <w:szCs w:val="20"/>
              </w:rPr>
              <w:t>ных игр (русская лапта, м</w:t>
            </w:r>
            <w:r w:rsidRPr="007C4F91">
              <w:rPr>
                <w:rFonts w:ascii="Times New Roman" w:hAnsi="Times New Roman"/>
                <w:sz w:val="20"/>
                <w:szCs w:val="20"/>
              </w:rPr>
              <w:t>и</w:t>
            </w:r>
            <w:r w:rsidRPr="007C4F91">
              <w:rPr>
                <w:rFonts w:ascii="Times New Roman" w:hAnsi="Times New Roman"/>
                <w:sz w:val="20"/>
                <w:szCs w:val="20"/>
              </w:rPr>
              <w:t>ни-футбол)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№1</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Лунача</w:t>
            </w:r>
            <w:r w:rsidRPr="007C4F91">
              <w:rPr>
                <w:rFonts w:ascii="Times New Roman" w:hAnsi="Times New Roman"/>
                <w:sz w:val="20"/>
                <w:szCs w:val="20"/>
              </w:rPr>
              <w:t>р</w:t>
            </w:r>
            <w:r w:rsidRPr="007C4F91">
              <w:rPr>
                <w:rFonts w:ascii="Times New Roman" w:hAnsi="Times New Roman"/>
                <w:sz w:val="20"/>
                <w:szCs w:val="20"/>
              </w:rPr>
              <w:t>ского, д.27)</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40х20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 xml:space="preserve">ная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 для игры в баскетбол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 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Труда, 53а)</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30х60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занятий по легкой атл</w:t>
            </w:r>
            <w:r w:rsidRPr="007C4F91">
              <w:rPr>
                <w:rFonts w:ascii="Times New Roman" w:hAnsi="Times New Roman"/>
                <w:sz w:val="20"/>
                <w:szCs w:val="20"/>
              </w:rPr>
              <w:t>е</w:t>
            </w:r>
            <w:r w:rsidRPr="007C4F91">
              <w:rPr>
                <w:rFonts w:ascii="Times New Roman" w:hAnsi="Times New Roman"/>
                <w:sz w:val="20"/>
                <w:szCs w:val="20"/>
              </w:rPr>
              <w:t>тике</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 4</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с. Яже</w:t>
            </w:r>
            <w:r w:rsidRPr="007C4F91">
              <w:rPr>
                <w:rFonts w:ascii="Times New Roman" w:hAnsi="Times New Roman"/>
                <w:sz w:val="20"/>
                <w:szCs w:val="20"/>
              </w:rPr>
              <w:t>л</w:t>
            </w:r>
            <w:r w:rsidRPr="007C4F91">
              <w:rPr>
                <w:rFonts w:ascii="Times New Roman" w:hAnsi="Times New Roman"/>
                <w:sz w:val="20"/>
                <w:szCs w:val="20"/>
              </w:rPr>
              <w:t>бицы)</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25х20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по  легкой атлет</w:t>
            </w:r>
            <w:r w:rsidRPr="007C4F91">
              <w:rPr>
                <w:rFonts w:ascii="Times New Roman" w:hAnsi="Times New Roman"/>
                <w:sz w:val="20"/>
                <w:szCs w:val="20"/>
              </w:rPr>
              <w:t>и</w:t>
            </w:r>
            <w:r w:rsidRPr="007C4F91">
              <w:rPr>
                <w:rFonts w:ascii="Times New Roman" w:hAnsi="Times New Roman"/>
                <w:sz w:val="20"/>
                <w:szCs w:val="20"/>
              </w:rPr>
              <w:t>ке</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занятий (фу</w:t>
            </w:r>
            <w:r w:rsidRPr="007C4F91">
              <w:rPr>
                <w:rFonts w:ascii="Times New Roman" w:hAnsi="Times New Roman"/>
                <w:sz w:val="20"/>
                <w:szCs w:val="20"/>
              </w:rPr>
              <w:t>т</w:t>
            </w:r>
            <w:r w:rsidRPr="007C4F91">
              <w:rPr>
                <w:rFonts w:ascii="Times New Roman" w:hAnsi="Times New Roman"/>
                <w:sz w:val="20"/>
                <w:szCs w:val="20"/>
              </w:rPr>
              <w:t>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 9</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п. Рощ</w:t>
            </w:r>
            <w:r w:rsidRPr="007C4F91">
              <w:rPr>
                <w:rFonts w:ascii="Times New Roman" w:hAnsi="Times New Roman"/>
                <w:sz w:val="20"/>
                <w:szCs w:val="20"/>
              </w:rPr>
              <w:t>и</w:t>
            </w:r>
            <w:r w:rsidRPr="007C4F91">
              <w:rPr>
                <w:rFonts w:ascii="Times New Roman" w:hAnsi="Times New Roman"/>
                <w:sz w:val="20"/>
                <w:szCs w:val="20"/>
              </w:rPr>
              <w:t>но)</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70х40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Площадка 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w:t>
            </w:r>
            <w:r w:rsidRPr="007C4F91">
              <w:rPr>
                <w:rFonts w:ascii="Times New Roman" w:hAnsi="Times New Roman"/>
                <w:sz w:val="20"/>
                <w:szCs w:val="20"/>
              </w:rPr>
              <w:t>а</w:t>
            </w:r>
            <w:r w:rsidRPr="007C4F91">
              <w:rPr>
                <w:rFonts w:ascii="Times New Roman" w:hAnsi="Times New Roman"/>
                <w:sz w:val="20"/>
                <w:szCs w:val="20"/>
              </w:rPr>
              <w:t xml:space="preserve">нятий для детей 6-10 лет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МАОУНШ ДС №12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д. Лут</w:t>
            </w:r>
            <w:r w:rsidRPr="007C4F91">
              <w:rPr>
                <w:rFonts w:ascii="Times New Roman" w:hAnsi="Times New Roman"/>
                <w:sz w:val="20"/>
                <w:szCs w:val="20"/>
              </w:rPr>
              <w:t>о</w:t>
            </w:r>
            <w:r w:rsidRPr="007C4F91">
              <w:rPr>
                <w:rFonts w:ascii="Times New Roman" w:hAnsi="Times New Roman"/>
                <w:sz w:val="20"/>
                <w:szCs w:val="20"/>
              </w:rPr>
              <w:t>венка)</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60х40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2400,0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 xml:space="preserve">В </w:t>
            </w:r>
            <w:r w:rsidRPr="007C4F91">
              <w:rPr>
                <w:rFonts w:ascii="Times New Roman" w:hAnsi="Times New Roman"/>
                <w:sz w:val="20"/>
                <w:szCs w:val="20"/>
                <w:lang w:val="en-US"/>
              </w:rPr>
              <w:t>I</w:t>
            </w:r>
            <w:r w:rsidRPr="007C4F91">
              <w:rPr>
                <w:rFonts w:ascii="Times New Roman" w:hAnsi="Times New Roman"/>
                <w:sz w:val="20"/>
                <w:szCs w:val="20"/>
              </w:rPr>
              <w:t xml:space="preserve"> полугодии 2011 года проводились уроки фи</w:t>
            </w:r>
            <w:r w:rsidRPr="007C4F91">
              <w:rPr>
                <w:rFonts w:ascii="Times New Roman" w:hAnsi="Times New Roman"/>
                <w:sz w:val="20"/>
                <w:szCs w:val="20"/>
              </w:rPr>
              <w:t>з</w:t>
            </w:r>
            <w:r w:rsidRPr="007C4F91">
              <w:rPr>
                <w:rFonts w:ascii="Times New Roman" w:hAnsi="Times New Roman"/>
                <w:sz w:val="20"/>
                <w:szCs w:val="20"/>
              </w:rPr>
              <w:t>культуры для учащихся начальной школы.</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4 октября 2010 года пров</w:t>
            </w:r>
            <w:r w:rsidRPr="007C4F91">
              <w:rPr>
                <w:rFonts w:ascii="Times New Roman" w:hAnsi="Times New Roman"/>
                <w:sz w:val="20"/>
                <w:szCs w:val="20"/>
              </w:rPr>
              <w:t>е</w:t>
            </w:r>
            <w:r w:rsidRPr="007C4F91">
              <w:rPr>
                <w:rFonts w:ascii="Times New Roman" w:hAnsi="Times New Roman"/>
                <w:sz w:val="20"/>
                <w:szCs w:val="20"/>
              </w:rPr>
              <w:t>дена реорганизация обр</w:t>
            </w:r>
            <w:r w:rsidRPr="007C4F91">
              <w:rPr>
                <w:rFonts w:ascii="Times New Roman" w:hAnsi="Times New Roman"/>
                <w:sz w:val="20"/>
                <w:szCs w:val="20"/>
              </w:rPr>
              <w:t>а</w:t>
            </w:r>
            <w:r w:rsidRPr="007C4F91">
              <w:rPr>
                <w:rFonts w:ascii="Times New Roman" w:hAnsi="Times New Roman"/>
                <w:sz w:val="20"/>
                <w:szCs w:val="20"/>
              </w:rPr>
              <w:t>зовательного учрежд</w:t>
            </w:r>
            <w:r w:rsidRPr="007C4F91">
              <w:rPr>
                <w:rFonts w:ascii="Times New Roman" w:hAnsi="Times New Roman"/>
                <w:sz w:val="20"/>
                <w:szCs w:val="20"/>
              </w:rPr>
              <w:t>е</w:t>
            </w:r>
            <w:r w:rsidRPr="007C4F91">
              <w:rPr>
                <w:rFonts w:ascii="Times New Roman" w:hAnsi="Times New Roman"/>
                <w:sz w:val="20"/>
                <w:szCs w:val="20"/>
              </w:rPr>
              <w:t>ния путем присоединения ко</w:t>
            </w:r>
            <w:r w:rsidRPr="007C4F91">
              <w:rPr>
                <w:rFonts w:ascii="Times New Roman" w:hAnsi="Times New Roman"/>
                <w:sz w:val="20"/>
                <w:szCs w:val="20"/>
              </w:rPr>
              <w:t>н</w:t>
            </w:r>
            <w:r w:rsidRPr="007C4F91">
              <w:rPr>
                <w:rFonts w:ascii="Times New Roman" w:hAnsi="Times New Roman"/>
                <w:sz w:val="20"/>
                <w:szCs w:val="20"/>
              </w:rPr>
              <w:t xml:space="preserve">тингента учащихся к МАОУСОШ №4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 Яжелбицы)</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9</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щадка</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занятий по легкой атл</w:t>
            </w:r>
            <w:r w:rsidRPr="007C4F91">
              <w:rPr>
                <w:rFonts w:ascii="Times New Roman" w:hAnsi="Times New Roman"/>
                <w:sz w:val="20"/>
                <w:szCs w:val="20"/>
              </w:rPr>
              <w:t>е</w:t>
            </w:r>
            <w:r w:rsidRPr="007C4F91">
              <w:rPr>
                <w:rFonts w:ascii="Times New Roman" w:hAnsi="Times New Roman"/>
                <w:sz w:val="20"/>
                <w:szCs w:val="20"/>
              </w:rPr>
              <w:t xml:space="preserve">тике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МАОУСОШ №5</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 (Валдайский муниципальный ра</w:t>
            </w:r>
            <w:r w:rsidRPr="007C4F91">
              <w:rPr>
                <w:rFonts w:ascii="Times New Roman" w:hAnsi="Times New Roman"/>
                <w:sz w:val="20"/>
                <w:szCs w:val="20"/>
              </w:rPr>
              <w:t>й</w:t>
            </w:r>
            <w:r w:rsidRPr="007C4F91">
              <w:rPr>
                <w:rFonts w:ascii="Times New Roman" w:hAnsi="Times New Roman"/>
                <w:sz w:val="20"/>
                <w:szCs w:val="20"/>
              </w:rPr>
              <w:t>он, с.Едрово)</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62,9х62,9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3956,0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по  легкой атлет</w:t>
            </w:r>
            <w:r w:rsidRPr="007C4F91">
              <w:rPr>
                <w:rFonts w:ascii="Times New Roman" w:hAnsi="Times New Roman"/>
                <w:sz w:val="20"/>
                <w:szCs w:val="20"/>
              </w:rPr>
              <w:t>и</w:t>
            </w:r>
            <w:r w:rsidRPr="007C4F91">
              <w:rPr>
                <w:rFonts w:ascii="Times New Roman" w:hAnsi="Times New Roman"/>
                <w:sz w:val="20"/>
                <w:szCs w:val="20"/>
              </w:rPr>
              <w:t>ке</w:t>
            </w:r>
          </w:p>
        </w:tc>
      </w:tr>
      <w:tr w:rsidR="000E2077" w:rsidRPr="007C4F91" w:rsidTr="00C575D5">
        <w:trPr>
          <w:trHeight w:val="934"/>
        </w:trPr>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10</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Площадка для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з</w:t>
            </w:r>
            <w:r w:rsidRPr="007C4F91">
              <w:rPr>
                <w:rFonts w:ascii="Times New Roman" w:hAnsi="Times New Roman"/>
                <w:sz w:val="20"/>
                <w:szCs w:val="20"/>
              </w:rPr>
              <w:t>а</w:t>
            </w:r>
            <w:r w:rsidRPr="007C4F91">
              <w:rPr>
                <w:rFonts w:ascii="Times New Roman" w:hAnsi="Times New Roman"/>
                <w:sz w:val="20"/>
                <w:szCs w:val="20"/>
              </w:rPr>
              <w:t>нятий</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(гимнаст</w:t>
            </w:r>
            <w:r w:rsidRPr="007C4F91">
              <w:rPr>
                <w:rFonts w:ascii="Times New Roman" w:hAnsi="Times New Roman"/>
                <w:sz w:val="20"/>
                <w:szCs w:val="20"/>
              </w:rPr>
              <w:t>и</w:t>
            </w:r>
            <w:r w:rsidRPr="007C4F91">
              <w:rPr>
                <w:rFonts w:ascii="Times New Roman" w:hAnsi="Times New Roman"/>
                <w:sz w:val="20"/>
                <w:szCs w:val="20"/>
              </w:rPr>
              <w:t>ка)</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МАОУСОШ №7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с.Иванте</w:t>
            </w:r>
            <w:r w:rsidRPr="007C4F91">
              <w:rPr>
                <w:rFonts w:ascii="Times New Roman" w:hAnsi="Times New Roman"/>
                <w:sz w:val="20"/>
                <w:szCs w:val="20"/>
              </w:rPr>
              <w:t>е</w:t>
            </w:r>
            <w:r w:rsidRPr="007C4F91">
              <w:rPr>
                <w:rFonts w:ascii="Times New Roman" w:hAnsi="Times New Roman"/>
                <w:sz w:val="20"/>
                <w:szCs w:val="20"/>
              </w:rPr>
              <w:t>во)</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38х31,75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1206,5</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Спортивная площа</w:t>
            </w:r>
            <w:r w:rsidRPr="007C4F91">
              <w:rPr>
                <w:rFonts w:ascii="Times New Roman" w:hAnsi="Times New Roman"/>
                <w:sz w:val="20"/>
                <w:szCs w:val="20"/>
              </w:rPr>
              <w:t>д</w:t>
            </w:r>
            <w:r w:rsidRPr="007C4F91">
              <w:rPr>
                <w:rFonts w:ascii="Times New Roman" w:hAnsi="Times New Roman"/>
                <w:sz w:val="20"/>
                <w:szCs w:val="20"/>
              </w:rPr>
              <w:t>ка для игры в футбол</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 К</w:t>
            </w:r>
            <w:r w:rsidRPr="007C4F91">
              <w:rPr>
                <w:rFonts w:ascii="Times New Roman" w:hAnsi="Times New Roman"/>
                <w:sz w:val="20"/>
                <w:szCs w:val="20"/>
              </w:rPr>
              <w:t>о</w:t>
            </w:r>
            <w:r w:rsidRPr="007C4F91">
              <w:rPr>
                <w:rFonts w:ascii="Times New Roman" w:hAnsi="Times New Roman"/>
                <w:sz w:val="20"/>
                <w:szCs w:val="20"/>
              </w:rPr>
              <w:t>роцко,</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Централ</w:t>
            </w:r>
            <w:r w:rsidRPr="007C4F91">
              <w:rPr>
                <w:rFonts w:ascii="Times New Roman" w:hAnsi="Times New Roman"/>
                <w:sz w:val="20"/>
                <w:szCs w:val="20"/>
              </w:rPr>
              <w:t>ь</w:t>
            </w:r>
            <w:r w:rsidRPr="007C4F91">
              <w:rPr>
                <w:rFonts w:ascii="Times New Roman" w:hAnsi="Times New Roman"/>
                <w:sz w:val="20"/>
                <w:szCs w:val="20"/>
              </w:rPr>
              <w:t>ная, д.8а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45х20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900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Площадка для физкультурно-оздоров</w:t>
            </w:r>
            <w:r w:rsidRPr="007C4F91">
              <w:rPr>
                <w:rFonts w:ascii="Times New Roman" w:hAnsi="Times New Roman"/>
                <w:sz w:val="20"/>
                <w:szCs w:val="20"/>
              </w:rPr>
              <w:t>и</w:t>
            </w:r>
            <w:r w:rsidRPr="007C4F91">
              <w:rPr>
                <w:rFonts w:ascii="Times New Roman" w:hAnsi="Times New Roman"/>
                <w:sz w:val="20"/>
                <w:szCs w:val="20"/>
              </w:rPr>
              <w:t>тельных занятий по  легкой атл</w:t>
            </w:r>
            <w:r w:rsidRPr="007C4F91">
              <w:rPr>
                <w:rFonts w:ascii="Times New Roman" w:hAnsi="Times New Roman"/>
                <w:sz w:val="20"/>
                <w:szCs w:val="20"/>
              </w:rPr>
              <w:t>е</w:t>
            </w:r>
            <w:r w:rsidRPr="007C4F91">
              <w:rPr>
                <w:rFonts w:ascii="Times New Roman" w:hAnsi="Times New Roman"/>
                <w:sz w:val="20"/>
                <w:szCs w:val="20"/>
              </w:rPr>
              <w:t>тике</w:t>
            </w:r>
          </w:p>
        </w:tc>
        <w:tc>
          <w:tcPr>
            <w:tcW w:w="2061" w:type="dxa"/>
          </w:tcPr>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 xml:space="preserve">Валдайский филиал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pacing w:val="-4"/>
                <w:sz w:val="20"/>
                <w:szCs w:val="20"/>
              </w:rPr>
              <w:t>ФГОУ СПО «Новгородский агроте</w:t>
            </w:r>
            <w:r w:rsidRPr="007C4F91">
              <w:rPr>
                <w:rFonts w:ascii="Times New Roman" w:hAnsi="Times New Roman"/>
                <w:spacing w:val="-4"/>
                <w:sz w:val="20"/>
                <w:szCs w:val="20"/>
              </w:rPr>
              <w:t>х</w:t>
            </w:r>
            <w:r w:rsidRPr="007C4F91">
              <w:rPr>
                <w:rFonts w:ascii="Times New Roman" w:hAnsi="Times New Roman"/>
                <w:spacing w:val="-4"/>
                <w:sz w:val="20"/>
                <w:szCs w:val="20"/>
              </w:rPr>
              <w:t>нический техникум»</w:t>
            </w:r>
            <w:r w:rsidRPr="007C4F91">
              <w:rPr>
                <w:rFonts w:ascii="Times New Roman" w:hAnsi="Times New Roman"/>
                <w:sz w:val="20"/>
                <w:szCs w:val="20"/>
              </w:rPr>
              <w:t xml:space="preserve"> (Студгор</w:t>
            </w:r>
            <w:r w:rsidRPr="007C4F91">
              <w:rPr>
                <w:rFonts w:ascii="Times New Roman" w:hAnsi="Times New Roman"/>
                <w:sz w:val="20"/>
                <w:szCs w:val="20"/>
              </w:rPr>
              <w:t>о</w:t>
            </w:r>
            <w:r w:rsidRPr="007C4F91">
              <w:rPr>
                <w:rFonts w:ascii="Times New Roman" w:hAnsi="Times New Roman"/>
                <w:sz w:val="20"/>
                <w:szCs w:val="20"/>
              </w:rPr>
              <w:t>док)</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федерал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5х268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1340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по  легкой атлет</w:t>
            </w:r>
            <w:r w:rsidRPr="007C4F91">
              <w:rPr>
                <w:rFonts w:ascii="Times New Roman" w:hAnsi="Times New Roman"/>
                <w:sz w:val="20"/>
                <w:szCs w:val="20"/>
              </w:rPr>
              <w:t>и</w:t>
            </w:r>
            <w:r w:rsidRPr="007C4F91">
              <w:rPr>
                <w:rFonts w:ascii="Times New Roman" w:hAnsi="Times New Roman"/>
                <w:sz w:val="20"/>
                <w:szCs w:val="20"/>
              </w:rPr>
              <w:t>ке</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13</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 xml:space="preserve">ная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w:t>
            </w:r>
            <w:r w:rsidRPr="007C4F91">
              <w:rPr>
                <w:rFonts w:ascii="Times New Roman" w:hAnsi="Times New Roman"/>
                <w:sz w:val="20"/>
                <w:szCs w:val="20"/>
              </w:rPr>
              <w:t>о</w:t>
            </w:r>
            <w:r w:rsidRPr="007C4F91">
              <w:rPr>
                <w:rFonts w:ascii="Times New Roman" w:hAnsi="Times New Roman"/>
                <w:sz w:val="20"/>
                <w:szCs w:val="20"/>
              </w:rPr>
              <w:t xml:space="preserve">щадка для игры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в волейбол</w:t>
            </w:r>
          </w:p>
        </w:tc>
        <w:tc>
          <w:tcPr>
            <w:tcW w:w="2061" w:type="dxa"/>
          </w:tcPr>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МАОУ «Ги</w:t>
            </w:r>
            <w:r w:rsidRPr="007C4F91">
              <w:rPr>
                <w:rFonts w:ascii="Times New Roman" w:hAnsi="Times New Roman"/>
                <w:spacing w:val="-4"/>
                <w:sz w:val="20"/>
                <w:szCs w:val="20"/>
              </w:rPr>
              <w:t>м</w:t>
            </w:r>
            <w:r w:rsidRPr="007C4F91">
              <w:rPr>
                <w:rFonts w:ascii="Times New Roman" w:hAnsi="Times New Roman"/>
                <w:spacing w:val="-4"/>
                <w:sz w:val="20"/>
                <w:szCs w:val="20"/>
              </w:rPr>
              <w:t xml:space="preserve">назия» </w:t>
            </w:r>
          </w:p>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(ул. Молоде</w:t>
            </w:r>
            <w:r w:rsidRPr="007C4F91">
              <w:rPr>
                <w:rFonts w:ascii="Times New Roman" w:hAnsi="Times New Roman"/>
                <w:spacing w:val="-4"/>
                <w:sz w:val="20"/>
                <w:szCs w:val="20"/>
              </w:rPr>
              <w:t>ж</w:t>
            </w:r>
            <w:r w:rsidRPr="007C4F91">
              <w:rPr>
                <w:rFonts w:ascii="Times New Roman" w:hAnsi="Times New Roman"/>
                <w:spacing w:val="-4"/>
                <w:sz w:val="20"/>
                <w:szCs w:val="20"/>
              </w:rPr>
              <w:t>ная, д. 14)</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9х18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162</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14</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Детская спорти</w:t>
            </w:r>
            <w:r w:rsidRPr="007C4F91">
              <w:rPr>
                <w:rFonts w:ascii="Times New Roman" w:hAnsi="Times New Roman"/>
                <w:sz w:val="20"/>
                <w:szCs w:val="20"/>
              </w:rPr>
              <w:t>в</w:t>
            </w:r>
            <w:r w:rsidRPr="007C4F91">
              <w:rPr>
                <w:rFonts w:ascii="Times New Roman" w:hAnsi="Times New Roman"/>
                <w:sz w:val="20"/>
                <w:szCs w:val="20"/>
              </w:rPr>
              <w:t xml:space="preserve">но-игровая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площадка (малый детский спортивный игровой ко</w:t>
            </w:r>
            <w:r w:rsidRPr="007C4F91">
              <w:rPr>
                <w:rFonts w:ascii="Times New Roman" w:hAnsi="Times New Roman"/>
                <w:sz w:val="20"/>
                <w:szCs w:val="20"/>
              </w:rPr>
              <w:t>м</w:t>
            </w:r>
            <w:r w:rsidRPr="007C4F91">
              <w:rPr>
                <w:rFonts w:ascii="Times New Roman" w:hAnsi="Times New Roman"/>
                <w:sz w:val="20"/>
                <w:szCs w:val="20"/>
              </w:rPr>
              <w:t>плекс)</w:t>
            </w:r>
          </w:p>
        </w:tc>
        <w:tc>
          <w:tcPr>
            <w:tcW w:w="2061" w:type="dxa"/>
          </w:tcPr>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с. Е</w:t>
            </w:r>
            <w:r w:rsidRPr="007C4F91">
              <w:rPr>
                <w:rFonts w:ascii="Times New Roman" w:hAnsi="Times New Roman"/>
                <w:spacing w:val="-4"/>
                <w:sz w:val="20"/>
                <w:szCs w:val="20"/>
              </w:rPr>
              <w:t>д</w:t>
            </w:r>
            <w:r w:rsidRPr="007C4F91">
              <w:rPr>
                <w:rFonts w:ascii="Times New Roman" w:hAnsi="Times New Roman"/>
                <w:spacing w:val="-4"/>
                <w:sz w:val="20"/>
                <w:szCs w:val="20"/>
              </w:rPr>
              <w:t xml:space="preserve">рово, </w:t>
            </w:r>
          </w:p>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ул. С</w:t>
            </w:r>
            <w:r w:rsidRPr="007C4F91">
              <w:rPr>
                <w:rFonts w:ascii="Times New Roman" w:hAnsi="Times New Roman"/>
                <w:spacing w:val="-4"/>
                <w:sz w:val="20"/>
                <w:szCs w:val="20"/>
              </w:rPr>
              <w:t>о</w:t>
            </w:r>
            <w:r w:rsidRPr="007C4F91">
              <w:rPr>
                <w:rFonts w:ascii="Times New Roman" w:hAnsi="Times New Roman"/>
                <w:spacing w:val="-4"/>
                <w:sz w:val="20"/>
                <w:szCs w:val="20"/>
              </w:rPr>
              <w:t>сновая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116,2</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116,21</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Спорти</w:t>
            </w:r>
            <w:r w:rsidRPr="007C4F91">
              <w:rPr>
                <w:rFonts w:ascii="Times New Roman" w:hAnsi="Times New Roman"/>
                <w:b/>
                <w:sz w:val="20"/>
                <w:szCs w:val="20"/>
              </w:rPr>
              <w:t>в</w:t>
            </w:r>
            <w:r w:rsidRPr="007C4F91">
              <w:rPr>
                <w:rFonts w:ascii="Times New Roman" w:hAnsi="Times New Roman"/>
                <w:b/>
                <w:sz w:val="20"/>
                <w:szCs w:val="20"/>
              </w:rPr>
              <w:t>ные ядра</w:t>
            </w:r>
          </w:p>
        </w:tc>
        <w:tc>
          <w:tcPr>
            <w:tcW w:w="2061" w:type="dxa"/>
          </w:tcPr>
          <w:p w:rsidR="000E2077" w:rsidRPr="007C4F91" w:rsidRDefault="000E2077" w:rsidP="000E2077">
            <w:pPr>
              <w:ind w:firstLine="0"/>
              <w:rPr>
                <w:rFonts w:ascii="Times New Roman" w:hAnsi="Times New Roman"/>
                <w:b/>
                <w:sz w:val="20"/>
                <w:szCs w:val="20"/>
              </w:rPr>
            </w:pPr>
          </w:p>
        </w:tc>
        <w:tc>
          <w:tcPr>
            <w:tcW w:w="1186" w:type="dxa"/>
          </w:tcPr>
          <w:p w:rsidR="000E2077" w:rsidRPr="007C4F91" w:rsidRDefault="000E2077" w:rsidP="000E2077">
            <w:pPr>
              <w:ind w:firstLine="0"/>
              <w:rPr>
                <w:rFonts w:ascii="Times New Roman" w:hAnsi="Times New Roman"/>
                <w:b/>
                <w:sz w:val="20"/>
                <w:szCs w:val="20"/>
              </w:rPr>
            </w:pPr>
          </w:p>
        </w:tc>
        <w:tc>
          <w:tcPr>
            <w:tcW w:w="858" w:type="dxa"/>
          </w:tcPr>
          <w:p w:rsidR="000E2077" w:rsidRPr="007C4F91" w:rsidRDefault="000E2077" w:rsidP="000E2077">
            <w:pPr>
              <w:ind w:firstLine="0"/>
              <w:rPr>
                <w:rFonts w:ascii="Times New Roman" w:hAnsi="Times New Roman"/>
                <w:b/>
                <w:sz w:val="20"/>
                <w:szCs w:val="20"/>
              </w:rPr>
            </w:pPr>
          </w:p>
        </w:tc>
        <w:tc>
          <w:tcPr>
            <w:tcW w:w="967" w:type="dxa"/>
          </w:tcPr>
          <w:p w:rsidR="000E2077" w:rsidRPr="007C4F91" w:rsidRDefault="000E2077" w:rsidP="000E2077">
            <w:pPr>
              <w:ind w:firstLine="0"/>
              <w:rPr>
                <w:rFonts w:ascii="Times New Roman" w:hAnsi="Times New Roman"/>
                <w:b/>
                <w:sz w:val="20"/>
                <w:szCs w:val="20"/>
              </w:rPr>
            </w:pPr>
          </w:p>
        </w:tc>
        <w:tc>
          <w:tcPr>
            <w:tcW w:w="1951" w:type="dxa"/>
          </w:tcPr>
          <w:p w:rsidR="000E2077" w:rsidRPr="007C4F91" w:rsidRDefault="000E2077" w:rsidP="000E2077">
            <w:pPr>
              <w:ind w:firstLine="0"/>
              <w:rPr>
                <w:rFonts w:ascii="Times New Roman" w:hAnsi="Times New Roman"/>
                <w:b/>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ное ядро</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Сове</w:t>
            </w:r>
            <w:r w:rsidRPr="007C4F91">
              <w:rPr>
                <w:rFonts w:ascii="Times New Roman" w:hAnsi="Times New Roman"/>
                <w:sz w:val="20"/>
                <w:szCs w:val="20"/>
              </w:rPr>
              <w:t>т</w:t>
            </w:r>
            <w:r w:rsidRPr="007C4F91">
              <w:rPr>
                <w:rFonts w:ascii="Times New Roman" w:hAnsi="Times New Roman"/>
                <w:sz w:val="20"/>
                <w:szCs w:val="20"/>
              </w:rPr>
              <w:t>ский, д.25)</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17546,0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проце</w:t>
            </w:r>
            <w:r w:rsidRPr="007C4F91">
              <w:rPr>
                <w:rFonts w:ascii="Times New Roman" w:hAnsi="Times New Roman"/>
                <w:sz w:val="20"/>
                <w:szCs w:val="20"/>
              </w:rPr>
              <w:t>с</w:t>
            </w:r>
            <w:r w:rsidRPr="007C4F91">
              <w:rPr>
                <w:rFonts w:ascii="Times New Roman" w:hAnsi="Times New Roman"/>
                <w:sz w:val="20"/>
                <w:szCs w:val="20"/>
              </w:rPr>
              <w:t>са, спортивно-массовых и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rPr>
                <w:rFonts w:ascii="Times New Roman" w:hAnsi="Times New Roman"/>
                <w:b/>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Футбол</w:t>
            </w:r>
            <w:r w:rsidRPr="007C4F91">
              <w:rPr>
                <w:rFonts w:ascii="Times New Roman" w:hAnsi="Times New Roman"/>
                <w:b/>
                <w:sz w:val="20"/>
                <w:szCs w:val="20"/>
              </w:rPr>
              <w:t>ь</w:t>
            </w:r>
            <w:r w:rsidRPr="007C4F91">
              <w:rPr>
                <w:rFonts w:ascii="Times New Roman" w:hAnsi="Times New Roman"/>
                <w:b/>
                <w:sz w:val="20"/>
                <w:szCs w:val="20"/>
              </w:rPr>
              <w:t>ные поля</w:t>
            </w:r>
          </w:p>
        </w:tc>
        <w:tc>
          <w:tcPr>
            <w:tcW w:w="2061" w:type="dxa"/>
          </w:tcPr>
          <w:p w:rsidR="000E2077" w:rsidRPr="007C4F91" w:rsidRDefault="000E2077" w:rsidP="000E2077">
            <w:pPr>
              <w:ind w:firstLine="0"/>
              <w:rPr>
                <w:rFonts w:ascii="Times New Roman" w:hAnsi="Times New Roman"/>
                <w:b/>
                <w:sz w:val="20"/>
                <w:szCs w:val="20"/>
              </w:rPr>
            </w:pPr>
          </w:p>
        </w:tc>
        <w:tc>
          <w:tcPr>
            <w:tcW w:w="1186" w:type="dxa"/>
          </w:tcPr>
          <w:p w:rsidR="000E2077" w:rsidRPr="007C4F91" w:rsidRDefault="000E2077" w:rsidP="000E2077">
            <w:pPr>
              <w:ind w:firstLine="0"/>
              <w:rPr>
                <w:rFonts w:ascii="Times New Roman" w:hAnsi="Times New Roman"/>
                <w:b/>
                <w:sz w:val="20"/>
                <w:szCs w:val="20"/>
              </w:rPr>
            </w:pPr>
          </w:p>
        </w:tc>
        <w:tc>
          <w:tcPr>
            <w:tcW w:w="858" w:type="dxa"/>
          </w:tcPr>
          <w:p w:rsidR="000E2077" w:rsidRPr="007C4F91" w:rsidRDefault="000E2077" w:rsidP="000E2077">
            <w:pPr>
              <w:ind w:firstLine="0"/>
              <w:rPr>
                <w:rFonts w:ascii="Times New Roman" w:hAnsi="Times New Roman"/>
                <w:b/>
                <w:sz w:val="20"/>
                <w:szCs w:val="20"/>
              </w:rPr>
            </w:pPr>
          </w:p>
        </w:tc>
        <w:tc>
          <w:tcPr>
            <w:tcW w:w="967" w:type="dxa"/>
          </w:tcPr>
          <w:p w:rsidR="000E2077" w:rsidRPr="007C4F91" w:rsidRDefault="000E2077" w:rsidP="000E2077">
            <w:pPr>
              <w:ind w:firstLine="0"/>
              <w:rPr>
                <w:rFonts w:ascii="Times New Roman" w:hAnsi="Times New Roman"/>
                <w:b/>
                <w:sz w:val="20"/>
                <w:szCs w:val="20"/>
              </w:rPr>
            </w:pPr>
          </w:p>
        </w:tc>
        <w:tc>
          <w:tcPr>
            <w:tcW w:w="1951" w:type="dxa"/>
          </w:tcPr>
          <w:p w:rsidR="000E2077" w:rsidRPr="007C4F91" w:rsidRDefault="000E2077" w:rsidP="000E2077">
            <w:pPr>
              <w:ind w:firstLine="0"/>
              <w:rPr>
                <w:rFonts w:ascii="Times New Roman" w:hAnsi="Times New Roman"/>
                <w:b/>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Футбол</w:t>
            </w:r>
            <w:r w:rsidRPr="007C4F91">
              <w:rPr>
                <w:rFonts w:ascii="Times New Roman" w:hAnsi="Times New Roman"/>
                <w:sz w:val="20"/>
                <w:szCs w:val="20"/>
              </w:rPr>
              <w:t>ь</w:t>
            </w:r>
            <w:r w:rsidRPr="007C4F91">
              <w:rPr>
                <w:rFonts w:ascii="Times New Roman" w:hAnsi="Times New Roman"/>
                <w:sz w:val="20"/>
                <w:szCs w:val="20"/>
              </w:rPr>
              <w:t>ное поле</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pacing w:val="-4"/>
                <w:sz w:val="20"/>
                <w:szCs w:val="20"/>
              </w:rPr>
              <w:t>Валдайский филиал ФГОУ СПО «Новгородский агроте</w:t>
            </w:r>
            <w:r w:rsidRPr="007C4F91">
              <w:rPr>
                <w:rFonts w:ascii="Times New Roman" w:hAnsi="Times New Roman"/>
                <w:spacing w:val="-4"/>
                <w:sz w:val="20"/>
                <w:szCs w:val="20"/>
              </w:rPr>
              <w:t>х</w:t>
            </w:r>
            <w:r w:rsidRPr="007C4F91">
              <w:rPr>
                <w:rFonts w:ascii="Times New Roman" w:hAnsi="Times New Roman"/>
                <w:spacing w:val="-4"/>
                <w:sz w:val="20"/>
                <w:szCs w:val="20"/>
              </w:rPr>
              <w:t>нический техникум»</w:t>
            </w:r>
            <w:r w:rsidRPr="007C4F91">
              <w:rPr>
                <w:rFonts w:ascii="Times New Roman" w:hAnsi="Times New Roman"/>
                <w:sz w:val="20"/>
                <w:szCs w:val="20"/>
              </w:rPr>
              <w:t xml:space="preserve"> (Сту</w:t>
            </w:r>
            <w:r w:rsidRPr="007C4F91">
              <w:rPr>
                <w:rFonts w:ascii="Times New Roman" w:hAnsi="Times New Roman"/>
                <w:sz w:val="20"/>
                <w:szCs w:val="20"/>
              </w:rPr>
              <w:t>д</w:t>
            </w:r>
            <w:r w:rsidRPr="007C4F91">
              <w:rPr>
                <w:rFonts w:ascii="Times New Roman" w:hAnsi="Times New Roman"/>
                <w:sz w:val="20"/>
                <w:szCs w:val="20"/>
              </w:rPr>
              <w:t>городок)</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федерал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90х70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6300,0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Футбол</w:t>
            </w:r>
            <w:r w:rsidRPr="007C4F91">
              <w:rPr>
                <w:rFonts w:ascii="Times New Roman" w:hAnsi="Times New Roman"/>
                <w:sz w:val="20"/>
                <w:szCs w:val="20"/>
              </w:rPr>
              <w:t>ь</w:t>
            </w:r>
            <w:r w:rsidRPr="007C4F91">
              <w:rPr>
                <w:rFonts w:ascii="Times New Roman" w:hAnsi="Times New Roman"/>
                <w:sz w:val="20"/>
                <w:szCs w:val="20"/>
              </w:rPr>
              <w:t>ное поле</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(количество мест на тр</w:t>
            </w:r>
            <w:r w:rsidRPr="007C4F91">
              <w:rPr>
                <w:rFonts w:ascii="Times New Roman" w:hAnsi="Times New Roman"/>
                <w:sz w:val="20"/>
                <w:szCs w:val="20"/>
              </w:rPr>
              <w:t>и</w:t>
            </w:r>
            <w:r w:rsidRPr="007C4F91">
              <w:rPr>
                <w:rFonts w:ascii="Times New Roman" w:hAnsi="Times New Roman"/>
                <w:sz w:val="20"/>
                <w:szCs w:val="20"/>
              </w:rPr>
              <w:t>бунах - 1000)</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Сове</w:t>
            </w:r>
            <w:r w:rsidRPr="007C4F91">
              <w:rPr>
                <w:rFonts w:ascii="Times New Roman" w:hAnsi="Times New Roman"/>
                <w:sz w:val="20"/>
                <w:szCs w:val="20"/>
              </w:rPr>
              <w:t>т</w:t>
            </w:r>
            <w:r w:rsidRPr="007C4F91">
              <w:rPr>
                <w:rFonts w:ascii="Times New Roman" w:hAnsi="Times New Roman"/>
                <w:sz w:val="20"/>
                <w:szCs w:val="20"/>
              </w:rPr>
              <w:t>ский, д.25)</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105х68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7140,0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проце</w:t>
            </w:r>
            <w:r w:rsidRPr="007C4F91">
              <w:rPr>
                <w:rFonts w:ascii="Times New Roman" w:hAnsi="Times New Roman"/>
                <w:sz w:val="20"/>
                <w:szCs w:val="20"/>
              </w:rPr>
              <w:t>с</w:t>
            </w:r>
            <w:r w:rsidRPr="007C4F91">
              <w:rPr>
                <w:rFonts w:ascii="Times New Roman" w:hAnsi="Times New Roman"/>
                <w:sz w:val="20"/>
                <w:szCs w:val="20"/>
              </w:rPr>
              <w:t>са, спортивных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Лыжные б</w:t>
            </w:r>
            <w:r w:rsidRPr="007C4F91">
              <w:rPr>
                <w:rFonts w:ascii="Times New Roman" w:hAnsi="Times New Roman"/>
                <w:b/>
                <w:sz w:val="20"/>
                <w:szCs w:val="20"/>
              </w:rPr>
              <w:t>а</w:t>
            </w:r>
            <w:r w:rsidRPr="007C4F91">
              <w:rPr>
                <w:rFonts w:ascii="Times New Roman" w:hAnsi="Times New Roman"/>
                <w:b/>
                <w:sz w:val="20"/>
                <w:szCs w:val="20"/>
              </w:rPr>
              <w:t>зы</w:t>
            </w:r>
          </w:p>
        </w:tc>
        <w:tc>
          <w:tcPr>
            <w:tcW w:w="2061" w:type="dxa"/>
          </w:tcPr>
          <w:p w:rsidR="000E2077" w:rsidRPr="007C4F91" w:rsidRDefault="000E2077" w:rsidP="000E2077">
            <w:pPr>
              <w:ind w:firstLine="0"/>
              <w:jc w:val="center"/>
              <w:rPr>
                <w:rFonts w:ascii="Times New Roman" w:hAnsi="Times New Roman"/>
                <w:spacing w:val="-4"/>
                <w:sz w:val="20"/>
                <w:szCs w:val="20"/>
              </w:rPr>
            </w:pPr>
          </w:p>
        </w:tc>
        <w:tc>
          <w:tcPr>
            <w:tcW w:w="1186" w:type="dxa"/>
          </w:tcPr>
          <w:p w:rsidR="000E2077" w:rsidRPr="007C4F91" w:rsidRDefault="000E2077" w:rsidP="000E2077">
            <w:pPr>
              <w:ind w:firstLine="0"/>
              <w:jc w:val="center"/>
              <w:rPr>
                <w:rFonts w:ascii="Times New Roman" w:hAnsi="Times New Roman"/>
                <w:sz w:val="20"/>
                <w:szCs w:val="20"/>
              </w:rPr>
            </w:pP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p>
        </w:tc>
        <w:tc>
          <w:tcPr>
            <w:tcW w:w="1951" w:type="dxa"/>
          </w:tcPr>
          <w:p w:rsidR="000E2077" w:rsidRPr="007C4F91" w:rsidRDefault="000E2077" w:rsidP="000E2077">
            <w:pPr>
              <w:ind w:firstLine="0"/>
              <w:rPr>
                <w:rFonts w:ascii="Times New Roman" w:hAnsi="Times New Roman"/>
                <w:sz w:val="20"/>
                <w:szCs w:val="20"/>
              </w:rPr>
            </w:pPr>
          </w:p>
        </w:tc>
      </w:tr>
      <w:tr w:rsidR="000E2077" w:rsidRPr="007C4F91" w:rsidTr="00C575D5">
        <w:trPr>
          <w:trHeight w:val="869"/>
        </w:trPr>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Лыжная б</w:t>
            </w:r>
            <w:r w:rsidRPr="007C4F91">
              <w:rPr>
                <w:rFonts w:ascii="Times New Roman" w:hAnsi="Times New Roman"/>
                <w:sz w:val="20"/>
                <w:szCs w:val="20"/>
              </w:rPr>
              <w:t>а</w:t>
            </w:r>
            <w:r w:rsidRPr="007C4F91">
              <w:rPr>
                <w:rFonts w:ascii="Times New Roman" w:hAnsi="Times New Roman"/>
                <w:sz w:val="20"/>
                <w:szCs w:val="20"/>
              </w:rPr>
              <w:t>за</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(лыжная трасса диста</w:t>
            </w:r>
            <w:r w:rsidRPr="007C4F91">
              <w:rPr>
                <w:rFonts w:ascii="Times New Roman" w:hAnsi="Times New Roman"/>
                <w:sz w:val="20"/>
                <w:szCs w:val="20"/>
              </w:rPr>
              <w:t>н</w:t>
            </w:r>
            <w:r w:rsidRPr="007C4F91">
              <w:rPr>
                <w:rFonts w:ascii="Times New Roman" w:hAnsi="Times New Roman"/>
                <w:sz w:val="20"/>
                <w:szCs w:val="20"/>
              </w:rPr>
              <w:t xml:space="preserve">цией </w:t>
            </w:r>
          </w:p>
          <w:p w:rsidR="000E2077" w:rsidRPr="007C4F91" w:rsidRDefault="000E2077" w:rsidP="000E2077">
            <w:pPr>
              <w:ind w:firstLine="0"/>
              <w:rPr>
                <w:rFonts w:ascii="Times New Roman" w:hAnsi="Times New Roman"/>
                <w:sz w:val="20"/>
                <w:szCs w:val="20"/>
              </w:rPr>
            </w:pPr>
            <w:smartTag w:uri="urn:schemas-microsoft-com:office:smarttags" w:element="metricconverter">
              <w:smartTagPr>
                <w:attr w:name="ProductID" w:val="10 км"/>
              </w:smartTagPr>
              <w:r w:rsidRPr="007C4F91">
                <w:rPr>
                  <w:rFonts w:ascii="Times New Roman" w:hAnsi="Times New Roman"/>
                  <w:sz w:val="20"/>
                  <w:szCs w:val="20"/>
                </w:rPr>
                <w:t>10 км</w:t>
              </w:r>
            </w:smartTag>
            <w:r w:rsidRPr="007C4F91">
              <w:rPr>
                <w:rFonts w:ascii="Times New Roman" w:hAnsi="Times New Roman"/>
                <w:sz w:val="20"/>
                <w:szCs w:val="20"/>
              </w:rPr>
              <w:t>)</w:t>
            </w:r>
          </w:p>
        </w:tc>
        <w:tc>
          <w:tcPr>
            <w:tcW w:w="2061" w:type="dxa"/>
          </w:tcPr>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МУ «ДЮСШ»</w:t>
            </w:r>
          </w:p>
          <w:p w:rsidR="000E2077" w:rsidRPr="007C4F91" w:rsidRDefault="000E2077" w:rsidP="000E2077">
            <w:pPr>
              <w:ind w:firstLine="0"/>
              <w:jc w:val="center"/>
              <w:rPr>
                <w:rFonts w:ascii="Times New Roman" w:hAnsi="Times New Roman"/>
                <w:spacing w:val="-4"/>
                <w:sz w:val="20"/>
                <w:szCs w:val="20"/>
              </w:rPr>
            </w:pPr>
            <w:r w:rsidRPr="007C4F91">
              <w:rPr>
                <w:rFonts w:ascii="Times New Roman" w:hAnsi="Times New Roman"/>
                <w:spacing w:val="-4"/>
                <w:sz w:val="20"/>
                <w:szCs w:val="20"/>
              </w:rPr>
              <w:t>ул. Гостин</w:t>
            </w:r>
            <w:r w:rsidRPr="007C4F91">
              <w:rPr>
                <w:rFonts w:ascii="Times New Roman" w:hAnsi="Times New Roman"/>
                <w:spacing w:val="-4"/>
                <w:sz w:val="20"/>
                <w:szCs w:val="20"/>
              </w:rPr>
              <w:t>о</w:t>
            </w:r>
            <w:r w:rsidRPr="007C4F91">
              <w:rPr>
                <w:rFonts w:ascii="Times New Roman" w:hAnsi="Times New Roman"/>
                <w:spacing w:val="-4"/>
                <w:sz w:val="20"/>
                <w:szCs w:val="20"/>
              </w:rPr>
              <w:t>польская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61000,0</w:t>
            </w:r>
          </w:p>
          <w:p w:rsidR="000E2077" w:rsidRPr="007C4F91" w:rsidRDefault="000E2077" w:rsidP="000E2077">
            <w:pPr>
              <w:ind w:firstLine="0"/>
              <w:jc w:val="center"/>
              <w:rPr>
                <w:rFonts w:ascii="Times New Roman" w:hAnsi="Times New Roman"/>
                <w:sz w:val="20"/>
                <w:szCs w:val="20"/>
              </w:rPr>
            </w:pP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проце</w:t>
            </w:r>
            <w:r w:rsidRPr="007C4F91">
              <w:rPr>
                <w:rFonts w:ascii="Times New Roman" w:hAnsi="Times New Roman"/>
                <w:sz w:val="20"/>
                <w:szCs w:val="20"/>
              </w:rPr>
              <w:t>с</w:t>
            </w:r>
            <w:r w:rsidRPr="007C4F91">
              <w:rPr>
                <w:rFonts w:ascii="Times New Roman" w:hAnsi="Times New Roman"/>
                <w:sz w:val="20"/>
                <w:szCs w:val="20"/>
              </w:rPr>
              <w:t>са, спортивно-массовых и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Спорти</w:t>
            </w:r>
            <w:r w:rsidRPr="007C4F91">
              <w:rPr>
                <w:rFonts w:ascii="Times New Roman" w:hAnsi="Times New Roman"/>
                <w:b/>
                <w:sz w:val="20"/>
                <w:szCs w:val="20"/>
              </w:rPr>
              <w:t>в</w:t>
            </w:r>
            <w:r w:rsidRPr="007C4F91">
              <w:rPr>
                <w:rFonts w:ascii="Times New Roman" w:hAnsi="Times New Roman"/>
                <w:b/>
                <w:sz w:val="20"/>
                <w:szCs w:val="20"/>
              </w:rPr>
              <w:t>ные залы</w:t>
            </w:r>
          </w:p>
        </w:tc>
        <w:tc>
          <w:tcPr>
            <w:tcW w:w="2061" w:type="dxa"/>
          </w:tcPr>
          <w:p w:rsidR="000E2077" w:rsidRPr="007C4F91" w:rsidRDefault="000E2077" w:rsidP="000E2077">
            <w:pPr>
              <w:ind w:firstLine="0"/>
              <w:jc w:val="center"/>
              <w:rPr>
                <w:rFonts w:ascii="Times New Roman" w:hAnsi="Times New Roman"/>
                <w:sz w:val="20"/>
                <w:szCs w:val="20"/>
              </w:rPr>
            </w:pPr>
          </w:p>
        </w:tc>
        <w:tc>
          <w:tcPr>
            <w:tcW w:w="1186" w:type="dxa"/>
          </w:tcPr>
          <w:p w:rsidR="000E2077" w:rsidRPr="007C4F91" w:rsidRDefault="000E2077" w:rsidP="000E2077">
            <w:pPr>
              <w:ind w:firstLine="0"/>
              <w:jc w:val="center"/>
              <w:rPr>
                <w:rFonts w:ascii="Times New Roman" w:hAnsi="Times New Roman"/>
                <w:sz w:val="20"/>
                <w:szCs w:val="20"/>
              </w:rPr>
            </w:pP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p>
        </w:tc>
        <w:tc>
          <w:tcPr>
            <w:tcW w:w="1951" w:type="dxa"/>
          </w:tcPr>
          <w:p w:rsidR="000E2077" w:rsidRPr="007C4F91" w:rsidRDefault="000E2077" w:rsidP="000E2077">
            <w:pPr>
              <w:ind w:firstLine="0"/>
              <w:rPr>
                <w:rFonts w:ascii="Times New Roman" w:hAnsi="Times New Roman"/>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№1</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Лунача</w:t>
            </w:r>
            <w:r w:rsidRPr="007C4F91">
              <w:rPr>
                <w:rFonts w:ascii="Times New Roman" w:hAnsi="Times New Roman"/>
                <w:sz w:val="20"/>
                <w:szCs w:val="20"/>
              </w:rPr>
              <w:t>р</w:t>
            </w:r>
            <w:r w:rsidRPr="007C4F91">
              <w:rPr>
                <w:rFonts w:ascii="Times New Roman" w:hAnsi="Times New Roman"/>
                <w:sz w:val="20"/>
                <w:szCs w:val="20"/>
              </w:rPr>
              <w:t>ского, д.27)</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22х11</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242,0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дополнител</w:t>
            </w:r>
            <w:r w:rsidRPr="007C4F91">
              <w:rPr>
                <w:rFonts w:ascii="Times New Roman" w:hAnsi="Times New Roman"/>
                <w:sz w:val="20"/>
                <w:szCs w:val="20"/>
              </w:rPr>
              <w:t>ь</w:t>
            </w:r>
            <w:r w:rsidRPr="007C4F91">
              <w:rPr>
                <w:rFonts w:ascii="Times New Roman" w:hAnsi="Times New Roman"/>
                <w:sz w:val="20"/>
                <w:szCs w:val="20"/>
              </w:rPr>
              <w:t>ных занятий,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 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Тр</w:t>
            </w:r>
            <w:r w:rsidRPr="007C4F91">
              <w:rPr>
                <w:rFonts w:ascii="Times New Roman" w:hAnsi="Times New Roman"/>
                <w:sz w:val="20"/>
                <w:szCs w:val="20"/>
              </w:rPr>
              <w:t>у</w:t>
            </w:r>
            <w:r w:rsidRPr="007C4F91">
              <w:rPr>
                <w:rFonts w:ascii="Times New Roman" w:hAnsi="Times New Roman"/>
                <w:sz w:val="20"/>
                <w:szCs w:val="20"/>
              </w:rPr>
              <w:t>да, 53а)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24х12</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288,0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дополнител</w:t>
            </w:r>
            <w:r w:rsidRPr="007C4F91">
              <w:rPr>
                <w:rFonts w:ascii="Times New Roman" w:hAnsi="Times New Roman"/>
                <w:sz w:val="20"/>
                <w:szCs w:val="20"/>
              </w:rPr>
              <w:t>ь</w:t>
            </w:r>
            <w:r w:rsidRPr="007C4F91">
              <w:rPr>
                <w:rFonts w:ascii="Times New Roman" w:hAnsi="Times New Roman"/>
                <w:sz w:val="20"/>
                <w:szCs w:val="20"/>
              </w:rPr>
              <w:t>ных занятий,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(пл. Кузне</w:t>
            </w:r>
            <w:r w:rsidRPr="007C4F91">
              <w:rPr>
                <w:rFonts w:ascii="Times New Roman" w:hAnsi="Times New Roman"/>
                <w:sz w:val="20"/>
                <w:szCs w:val="20"/>
              </w:rPr>
              <w:t>ч</w:t>
            </w:r>
            <w:r w:rsidRPr="007C4F91">
              <w:rPr>
                <w:rFonts w:ascii="Times New Roman" w:hAnsi="Times New Roman"/>
                <w:sz w:val="20"/>
                <w:szCs w:val="20"/>
              </w:rPr>
              <w:t>ная, д.3)</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18х10,5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189,0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p w:rsidR="000E2077" w:rsidRPr="007C4F91" w:rsidRDefault="000E2077" w:rsidP="000E2077">
            <w:pPr>
              <w:ind w:firstLine="0"/>
              <w:rPr>
                <w:rFonts w:ascii="Times New Roman" w:hAnsi="Times New Roman"/>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 4</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с. Яжелбицы, Усадьба)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162,0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r w:rsidRPr="007C4F91">
              <w:rPr>
                <w:rFonts w:ascii="Times New Roman" w:hAnsi="Times New Roman"/>
                <w:color w:val="FF0000"/>
                <w:sz w:val="20"/>
                <w:szCs w:val="20"/>
              </w:rPr>
              <w:t xml:space="preserve"> </w:t>
            </w:r>
            <w:r w:rsidRPr="007C4F91">
              <w:rPr>
                <w:rFonts w:ascii="Times New Roman" w:hAnsi="Times New Roman"/>
                <w:sz w:val="20"/>
                <w:szCs w:val="20"/>
              </w:rPr>
              <w:t>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p w:rsidR="000E2077" w:rsidRPr="007C4F91" w:rsidRDefault="000E2077" w:rsidP="000E2077">
            <w:pPr>
              <w:ind w:firstLine="0"/>
              <w:rPr>
                <w:rFonts w:ascii="Times New Roman" w:hAnsi="Times New Roman"/>
                <w:color w:val="FF0000"/>
                <w:sz w:val="20"/>
                <w:szCs w:val="20"/>
              </w:rPr>
            </w:pP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w:t>
            </w:r>
            <w:r w:rsidRPr="007C4F91">
              <w:rPr>
                <w:rFonts w:ascii="Times New Roman" w:hAnsi="Times New Roman"/>
                <w:sz w:val="20"/>
                <w:szCs w:val="20"/>
              </w:rPr>
              <w:t>О</w:t>
            </w:r>
            <w:r w:rsidRPr="007C4F91">
              <w:rPr>
                <w:rFonts w:ascii="Times New Roman" w:hAnsi="Times New Roman"/>
                <w:sz w:val="20"/>
                <w:szCs w:val="20"/>
              </w:rPr>
              <w:t>УСОШ № 6</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п. З</w:t>
            </w:r>
            <w:r w:rsidRPr="007C4F91">
              <w:rPr>
                <w:rFonts w:ascii="Times New Roman" w:hAnsi="Times New Roman"/>
                <w:sz w:val="20"/>
                <w:szCs w:val="20"/>
              </w:rPr>
              <w:t>а</w:t>
            </w:r>
            <w:r w:rsidRPr="007C4F91">
              <w:rPr>
                <w:rFonts w:ascii="Times New Roman" w:hAnsi="Times New Roman"/>
                <w:sz w:val="20"/>
                <w:szCs w:val="20"/>
              </w:rPr>
              <w:t xml:space="preserve">горье,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Сове</w:t>
            </w:r>
            <w:r w:rsidRPr="007C4F91">
              <w:rPr>
                <w:rFonts w:ascii="Times New Roman" w:hAnsi="Times New Roman"/>
                <w:sz w:val="20"/>
                <w:szCs w:val="20"/>
              </w:rPr>
              <w:t>т</w:t>
            </w:r>
            <w:r w:rsidRPr="007C4F91">
              <w:rPr>
                <w:rFonts w:ascii="Times New Roman" w:hAnsi="Times New Roman"/>
                <w:sz w:val="20"/>
                <w:szCs w:val="20"/>
              </w:rPr>
              <w:t>ская)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23х9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207,0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w:t>
            </w:r>
            <w:r w:rsidRPr="007C4F91">
              <w:rPr>
                <w:rFonts w:ascii="Times New Roman" w:hAnsi="Times New Roman"/>
                <w:sz w:val="20"/>
                <w:szCs w:val="20"/>
              </w:rPr>
              <w:t>О</w:t>
            </w:r>
            <w:r w:rsidRPr="007C4F91">
              <w:rPr>
                <w:rFonts w:ascii="Times New Roman" w:hAnsi="Times New Roman"/>
                <w:sz w:val="20"/>
                <w:szCs w:val="20"/>
              </w:rPr>
              <w:t>ОШ № 9</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п. Р</w:t>
            </w:r>
            <w:r w:rsidRPr="007C4F91">
              <w:rPr>
                <w:rFonts w:ascii="Times New Roman" w:hAnsi="Times New Roman"/>
                <w:sz w:val="20"/>
                <w:szCs w:val="20"/>
              </w:rPr>
              <w:t>о</w:t>
            </w:r>
            <w:r w:rsidRPr="007C4F91">
              <w:rPr>
                <w:rFonts w:ascii="Times New Roman" w:hAnsi="Times New Roman"/>
                <w:sz w:val="20"/>
                <w:szCs w:val="20"/>
              </w:rPr>
              <w:t>щино)</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162,0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w:t>
            </w:r>
          </w:p>
        </w:tc>
      </w:tr>
      <w:tr w:rsidR="000E2077" w:rsidRPr="007C4F91" w:rsidTr="00C575D5">
        <w:tc>
          <w:tcPr>
            <w:tcW w:w="534"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МАОУНШ ДС №12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д. Лут</w:t>
            </w:r>
            <w:r w:rsidRPr="007C4F91">
              <w:rPr>
                <w:rFonts w:ascii="Times New Roman" w:hAnsi="Times New Roman"/>
                <w:sz w:val="20"/>
                <w:szCs w:val="20"/>
              </w:rPr>
              <w:t>о</w:t>
            </w:r>
            <w:r w:rsidRPr="007C4F91">
              <w:rPr>
                <w:rFonts w:ascii="Times New Roman" w:hAnsi="Times New Roman"/>
                <w:sz w:val="20"/>
                <w:szCs w:val="20"/>
              </w:rPr>
              <w:t>венка)</w:t>
            </w:r>
          </w:p>
          <w:p w:rsidR="000E2077" w:rsidRPr="007C4F91" w:rsidRDefault="000E2077" w:rsidP="000E2077">
            <w:pPr>
              <w:ind w:firstLine="0"/>
              <w:jc w:val="center"/>
              <w:rPr>
                <w:rFonts w:ascii="Times New Roman" w:hAnsi="Times New Roman"/>
                <w:sz w:val="20"/>
                <w:szCs w:val="20"/>
              </w:rPr>
            </w:pP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19х10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190,0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 xml:space="preserve">В </w:t>
            </w:r>
            <w:r w:rsidRPr="007C4F91">
              <w:rPr>
                <w:rFonts w:ascii="Times New Roman" w:hAnsi="Times New Roman"/>
                <w:sz w:val="20"/>
                <w:szCs w:val="20"/>
                <w:lang w:val="en-US"/>
              </w:rPr>
              <w:t>I</w:t>
            </w:r>
            <w:r w:rsidRPr="007C4F91">
              <w:rPr>
                <w:rFonts w:ascii="Times New Roman" w:hAnsi="Times New Roman"/>
                <w:sz w:val="20"/>
                <w:szCs w:val="20"/>
              </w:rPr>
              <w:t xml:space="preserve"> полугодии 2011 года проводились уроки фи</w:t>
            </w:r>
            <w:r w:rsidRPr="007C4F91">
              <w:rPr>
                <w:rFonts w:ascii="Times New Roman" w:hAnsi="Times New Roman"/>
                <w:sz w:val="20"/>
                <w:szCs w:val="20"/>
              </w:rPr>
              <w:t>з</w:t>
            </w:r>
            <w:r w:rsidRPr="007C4F91">
              <w:rPr>
                <w:rFonts w:ascii="Times New Roman" w:hAnsi="Times New Roman"/>
                <w:sz w:val="20"/>
                <w:szCs w:val="20"/>
              </w:rPr>
              <w:t>культуры для учащихся начальной школы.</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4 октября 2010 года пров</w:t>
            </w:r>
            <w:r w:rsidRPr="007C4F91">
              <w:rPr>
                <w:rFonts w:ascii="Times New Roman" w:hAnsi="Times New Roman"/>
                <w:sz w:val="20"/>
                <w:szCs w:val="20"/>
              </w:rPr>
              <w:t>е</w:t>
            </w:r>
            <w:r w:rsidRPr="007C4F91">
              <w:rPr>
                <w:rFonts w:ascii="Times New Roman" w:hAnsi="Times New Roman"/>
                <w:sz w:val="20"/>
                <w:szCs w:val="20"/>
              </w:rPr>
              <w:t>дена реорганизация обр</w:t>
            </w:r>
            <w:r w:rsidRPr="007C4F91">
              <w:rPr>
                <w:rFonts w:ascii="Times New Roman" w:hAnsi="Times New Roman"/>
                <w:sz w:val="20"/>
                <w:szCs w:val="20"/>
              </w:rPr>
              <w:t>а</w:t>
            </w:r>
            <w:r w:rsidRPr="007C4F91">
              <w:rPr>
                <w:rFonts w:ascii="Times New Roman" w:hAnsi="Times New Roman"/>
                <w:sz w:val="20"/>
                <w:szCs w:val="20"/>
              </w:rPr>
              <w:t>зовательного учрежд</w:t>
            </w:r>
            <w:r w:rsidRPr="007C4F91">
              <w:rPr>
                <w:rFonts w:ascii="Times New Roman" w:hAnsi="Times New Roman"/>
                <w:sz w:val="20"/>
                <w:szCs w:val="20"/>
              </w:rPr>
              <w:t>е</w:t>
            </w:r>
            <w:r w:rsidRPr="007C4F91">
              <w:rPr>
                <w:rFonts w:ascii="Times New Roman" w:hAnsi="Times New Roman"/>
                <w:sz w:val="20"/>
                <w:szCs w:val="20"/>
              </w:rPr>
              <w:t>ния путем присоединения ко</w:t>
            </w:r>
            <w:r w:rsidRPr="007C4F91">
              <w:rPr>
                <w:rFonts w:ascii="Times New Roman" w:hAnsi="Times New Roman"/>
                <w:sz w:val="20"/>
                <w:szCs w:val="20"/>
              </w:rPr>
              <w:t>н</w:t>
            </w:r>
            <w:r w:rsidRPr="007C4F91">
              <w:rPr>
                <w:rFonts w:ascii="Times New Roman" w:hAnsi="Times New Roman"/>
                <w:sz w:val="20"/>
                <w:szCs w:val="20"/>
              </w:rPr>
              <w:t xml:space="preserve">тингента учащихся к МАОУСОШ №4 </w:t>
            </w:r>
          </w:p>
          <w:p w:rsidR="000E2077" w:rsidRPr="007C4F91" w:rsidRDefault="000E2077" w:rsidP="00C272A7">
            <w:pPr>
              <w:ind w:firstLine="0"/>
              <w:rPr>
                <w:rFonts w:ascii="Times New Roman" w:hAnsi="Times New Roman"/>
                <w:sz w:val="20"/>
                <w:szCs w:val="20"/>
              </w:rPr>
            </w:pPr>
            <w:r w:rsidRPr="007C4F91">
              <w:rPr>
                <w:rFonts w:ascii="Times New Roman" w:hAnsi="Times New Roman"/>
                <w:sz w:val="20"/>
                <w:szCs w:val="20"/>
              </w:rPr>
              <w:t>(с. Яжелбицы)</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8</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учебно-тренировочного процесса и спо</w:t>
            </w:r>
            <w:r w:rsidRPr="007C4F91">
              <w:rPr>
                <w:rFonts w:ascii="Times New Roman" w:hAnsi="Times New Roman"/>
                <w:sz w:val="20"/>
                <w:szCs w:val="20"/>
              </w:rPr>
              <w:t>р</w:t>
            </w:r>
            <w:r w:rsidRPr="007C4F91">
              <w:rPr>
                <w:rFonts w:ascii="Times New Roman" w:hAnsi="Times New Roman"/>
                <w:sz w:val="20"/>
                <w:szCs w:val="20"/>
              </w:rPr>
              <w:t>тивно-массовых мероприятий</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«Детско-юношеская спорти</w:t>
            </w:r>
            <w:r w:rsidRPr="007C4F91">
              <w:rPr>
                <w:rFonts w:ascii="Times New Roman" w:hAnsi="Times New Roman"/>
                <w:sz w:val="20"/>
                <w:szCs w:val="20"/>
              </w:rPr>
              <w:t>в</w:t>
            </w:r>
            <w:r w:rsidRPr="007C4F91">
              <w:rPr>
                <w:rFonts w:ascii="Times New Roman" w:hAnsi="Times New Roman"/>
                <w:sz w:val="20"/>
                <w:szCs w:val="20"/>
              </w:rPr>
              <w:t xml:space="preserve">ная школа»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(далее 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г. Валдай, ул. Гаг</w:t>
            </w:r>
            <w:r w:rsidRPr="007C4F91">
              <w:rPr>
                <w:rFonts w:ascii="Times New Roman" w:hAnsi="Times New Roman"/>
                <w:sz w:val="20"/>
                <w:szCs w:val="20"/>
              </w:rPr>
              <w:t>а</w:t>
            </w:r>
            <w:r w:rsidRPr="007C4F91">
              <w:rPr>
                <w:rFonts w:ascii="Times New Roman" w:hAnsi="Times New Roman"/>
                <w:sz w:val="20"/>
                <w:szCs w:val="20"/>
              </w:rPr>
              <w:t>рина, д.42а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37,18х18,45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685,97</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w:t>
            </w:r>
            <w:r w:rsidRPr="007C4F91">
              <w:rPr>
                <w:rFonts w:ascii="Times New Roman" w:hAnsi="Times New Roman"/>
                <w:sz w:val="20"/>
                <w:szCs w:val="20"/>
              </w:rPr>
              <w:t>о</w:t>
            </w:r>
            <w:r w:rsidRPr="007C4F91">
              <w:rPr>
                <w:rFonts w:ascii="Times New Roman" w:hAnsi="Times New Roman"/>
                <w:sz w:val="20"/>
                <w:szCs w:val="20"/>
              </w:rPr>
              <w:t>цесса и спортивно-массовых мер</w:t>
            </w:r>
            <w:r w:rsidRPr="007C4F91">
              <w:rPr>
                <w:rFonts w:ascii="Times New Roman" w:hAnsi="Times New Roman"/>
                <w:sz w:val="20"/>
                <w:szCs w:val="20"/>
              </w:rPr>
              <w:t>о</w:t>
            </w:r>
            <w:r w:rsidRPr="007C4F91">
              <w:rPr>
                <w:rFonts w:ascii="Times New Roman" w:hAnsi="Times New Roman"/>
                <w:sz w:val="20"/>
                <w:szCs w:val="20"/>
              </w:rPr>
              <w:t>приятий</w:t>
            </w:r>
          </w:p>
          <w:p w:rsidR="000E2077" w:rsidRPr="007C4F91" w:rsidRDefault="000E2077" w:rsidP="000E2077">
            <w:pPr>
              <w:ind w:firstLine="0"/>
              <w:rPr>
                <w:rFonts w:ascii="Times New Roman" w:hAnsi="Times New Roman"/>
                <w:sz w:val="20"/>
                <w:szCs w:val="20"/>
              </w:rPr>
            </w:pP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9</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pacing w:val="-4"/>
                <w:sz w:val="20"/>
                <w:szCs w:val="20"/>
              </w:rPr>
              <w:t>Валдайский филиал ФГОУ СПО «Новгородский агроте</w:t>
            </w:r>
            <w:r w:rsidRPr="007C4F91">
              <w:rPr>
                <w:rFonts w:ascii="Times New Roman" w:hAnsi="Times New Roman"/>
                <w:spacing w:val="-4"/>
                <w:sz w:val="20"/>
                <w:szCs w:val="20"/>
              </w:rPr>
              <w:t>х</w:t>
            </w:r>
            <w:r w:rsidRPr="007C4F91">
              <w:rPr>
                <w:rFonts w:ascii="Times New Roman" w:hAnsi="Times New Roman"/>
                <w:spacing w:val="-4"/>
                <w:sz w:val="20"/>
                <w:szCs w:val="20"/>
              </w:rPr>
              <w:t>нический техникум»</w:t>
            </w:r>
            <w:r w:rsidRPr="007C4F91">
              <w:rPr>
                <w:rFonts w:ascii="Times New Roman" w:hAnsi="Times New Roman"/>
                <w:sz w:val="20"/>
                <w:szCs w:val="20"/>
              </w:rPr>
              <w:t xml:space="preserve"> (Сту</w:t>
            </w:r>
            <w:r w:rsidRPr="007C4F91">
              <w:rPr>
                <w:rFonts w:ascii="Times New Roman" w:hAnsi="Times New Roman"/>
                <w:sz w:val="20"/>
                <w:szCs w:val="20"/>
              </w:rPr>
              <w:t>д</w:t>
            </w:r>
            <w:r w:rsidRPr="007C4F91">
              <w:rPr>
                <w:rFonts w:ascii="Times New Roman" w:hAnsi="Times New Roman"/>
                <w:sz w:val="20"/>
                <w:szCs w:val="20"/>
              </w:rPr>
              <w:t>городок)</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федерал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19х10</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190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физкульту</w:t>
            </w:r>
            <w:r w:rsidRPr="007C4F91">
              <w:rPr>
                <w:rFonts w:ascii="Times New Roman" w:hAnsi="Times New Roman"/>
                <w:sz w:val="20"/>
                <w:szCs w:val="20"/>
              </w:rPr>
              <w:t>р</w:t>
            </w:r>
            <w:r w:rsidRPr="007C4F91">
              <w:rPr>
                <w:rFonts w:ascii="Times New Roman" w:hAnsi="Times New Roman"/>
                <w:sz w:val="20"/>
                <w:szCs w:val="20"/>
              </w:rPr>
              <w:t>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10</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w:t>
            </w:r>
            <w:r w:rsidRPr="007C4F91">
              <w:rPr>
                <w:rFonts w:ascii="Times New Roman" w:hAnsi="Times New Roman"/>
                <w:sz w:val="20"/>
                <w:szCs w:val="20"/>
              </w:rPr>
              <w:t>в</w:t>
            </w:r>
            <w:r w:rsidRPr="007C4F91">
              <w:rPr>
                <w:rFonts w:ascii="Times New Roman" w:hAnsi="Times New Roman"/>
                <w:sz w:val="20"/>
                <w:szCs w:val="20"/>
              </w:rPr>
              <w:t>ный зал</w:t>
            </w:r>
          </w:p>
          <w:p w:rsidR="000E2077" w:rsidRPr="007C4F91" w:rsidRDefault="000E2077" w:rsidP="000E2077">
            <w:pPr>
              <w:ind w:firstLine="0"/>
              <w:rPr>
                <w:rFonts w:ascii="Times New Roman" w:hAnsi="Times New Roman"/>
                <w:sz w:val="20"/>
                <w:szCs w:val="20"/>
              </w:rPr>
            </w:pP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pacing w:val="-4"/>
                <w:sz w:val="20"/>
                <w:szCs w:val="20"/>
              </w:rPr>
              <w:t>Федеральное казенное учре</w:t>
            </w:r>
            <w:r w:rsidRPr="007C4F91">
              <w:rPr>
                <w:rFonts w:ascii="Times New Roman" w:hAnsi="Times New Roman"/>
                <w:spacing w:val="-4"/>
                <w:sz w:val="20"/>
                <w:szCs w:val="20"/>
              </w:rPr>
              <w:t>ж</w:t>
            </w:r>
            <w:r w:rsidRPr="007C4F91">
              <w:rPr>
                <w:rFonts w:ascii="Times New Roman" w:hAnsi="Times New Roman"/>
                <w:spacing w:val="-4"/>
                <w:sz w:val="20"/>
                <w:szCs w:val="20"/>
              </w:rPr>
              <w:t>дение исправительная кол</w:t>
            </w:r>
            <w:r w:rsidRPr="007C4F91">
              <w:rPr>
                <w:rFonts w:ascii="Times New Roman" w:hAnsi="Times New Roman"/>
                <w:spacing w:val="-4"/>
                <w:sz w:val="20"/>
                <w:szCs w:val="20"/>
              </w:rPr>
              <w:t>о</w:t>
            </w:r>
            <w:r w:rsidRPr="007C4F91">
              <w:rPr>
                <w:rFonts w:ascii="Times New Roman" w:hAnsi="Times New Roman"/>
                <w:spacing w:val="-4"/>
                <w:sz w:val="20"/>
                <w:szCs w:val="20"/>
              </w:rPr>
              <w:t>ния № 4</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федерал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23,8х11,8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280,8</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в си</w:t>
            </w:r>
            <w:r w:rsidRPr="007C4F91">
              <w:rPr>
                <w:rFonts w:ascii="Times New Roman" w:hAnsi="Times New Roman"/>
                <w:sz w:val="20"/>
                <w:szCs w:val="20"/>
              </w:rPr>
              <w:t>с</w:t>
            </w:r>
            <w:r w:rsidRPr="007C4F91">
              <w:rPr>
                <w:rFonts w:ascii="Times New Roman" w:hAnsi="Times New Roman"/>
                <w:sz w:val="20"/>
                <w:szCs w:val="20"/>
              </w:rPr>
              <w:t>теме служебной подгото</w:t>
            </w:r>
            <w:r w:rsidRPr="007C4F91">
              <w:rPr>
                <w:rFonts w:ascii="Times New Roman" w:hAnsi="Times New Roman"/>
                <w:sz w:val="20"/>
                <w:szCs w:val="20"/>
              </w:rPr>
              <w:t>в</w:t>
            </w:r>
            <w:r w:rsidRPr="007C4F91">
              <w:rPr>
                <w:rFonts w:ascii="Times New Roman" w:hAnsi="Times New Roman"/>
                <w:sz w:val="20"/>
                <w:szCs w:val="20"/>
              </w:rPr>
              <w:t>ки</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г. Ва</w:t>
            </w:r>
            <w:r w:rsidRPr="007C4F91">
              <w:rPr>
                <w:rFonts w:ascii="Times New Roman" w:hAnsi="Times New Roman"/>
                <w:sz w:val="20"/>
                <w:szCs w:val="20"/>
              </w:rPr>
              <w:t>л</w:t>
            </w:r>
            <w:r w:rsidRPr="007C4F91">
              <w:rPr>
                <w:rFonts w:ascii="Times New Roman" w:hAnsi="Times New Roman"/>
                <w:sz w:val="20"/>
                <w:szCs w:val="20"/>
              </w:rPr>
              <w:t>дай</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 «Ги</w:t>
            </w:r>
            <w:r w:rsidRPr="007C4F91">
              <w:rPr>
                <w:rFonts w:ascii="Times New Roman" w:hAnsi="Times New Roman"/>
                <w:sz w:val="20"/>
                <w:szCs w:val="20"/>
              </w:rPr>
              <w:t>м</w:t>
            </w:r>
            <w:r w:rsidRPr="007C4F91">
              <w:rPr>
                <w:rFonts w:ascii="Times New Roman" w:hAnsi="Times New Roman"/>
                <w:sz w:val="20"/>
                <w:szCs w:val="20"/>
              </w:rPr>
              <w:t>назия»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24х12</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288,0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дополнител</w:t>
            </w:r>
            <w:r w:rsidRPr="007C4F91">
              <w:rPr>
                <w:rFonts w:ascii="Times New Roman" w:hAnsi="Times New Roman"/>
                <w:sz w:val="20"/>
                <w:szCs w:val="20"/>
              </w:rPr>
              <w:t>ь</w:t>
            </w:r>
            <w:r w:rsidRPr="007C4F91">
              <w:rPr>
                <w:rFonts w:ascii="Times New Roman" w:hAnsi="Times New Roman"/>
                <w:sz w:val="20"/>
                <w:szCs w:val="20"/>
              </w:rPr>
              <w:t>ных занятий, физкул</w:t>
            </w:r>
            <w:r w:rsidRPr="007C4F91">
              <w:rPr>
                <w:rFonts w:ascii="Times New Roman" w:hAnsi="Times New Roman"/>
                <w:sz w:val="20"/>
                <w:szCs w:val="20"/>
              </w:rPr>
              <w:t>ь</w:t>
            </w:r>
            <w:r w:rsidRPr="007C4F91">
              <w:rPr>
                <w:rFonts w:ascii="Times New Roman" w:hAnsi="Times New Roman"/>
                <w:sz w:val="20"/>
                <w:szCs w:val="20"/>
              </w:rPr>
              <w:t>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Спортивный зал для проведения уроков фи</w:t>
            </w:r>
            <w:r w:rsidRPr="007C4F91">
              <w:rPr>
                <w:rFonts w:ascii="Times New Roman" w:hAnsi="Times New Roman"/>
                <w:sz w:val="20"/>
                <w:szCs w:val="20"/>
              </w:rPr>
              <w:t>з</w:t>
            </w:r>
            <w:r w:rsidRPr="007C4F91">
              <w:rPr>
                <w:rFonts w:ascii="Times New Roman" w:hAnsi="Times New Roman"/>
                <w:sz w:val="20"/>
                <w:szCs w:val="20"/>
              </w:rPr>
              <w:t xml:space="preserve">культуры и занятий ОФП </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г. Ва</w:t>
            </w:r>
            <w:r w:rsidRPr="007C4F91">
              <w:rPr>
                <w:rFonts w:ascii="Times New Roman" w:hAnsi="Times New Roman"/>
                <w:sz w:val="20"/>
                <w:szCs w:val="20"/>
              </w:rPr>
              <w:t>л</w:t>
            </w:r>
            <w:r w:rsidRPr="007C4F91">
              <w:rPr>
                <w:rFonts w:ascii="Times New Roman" w:hAnsi="Times New Roman"/>
                <w:sz w:val="20"/>
                <w:szCs w:val="20"/>
              </w:rPr>
              <w:t>дай</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 «Ги</w:t>
            </w:r>
            <w:r w:rsidRPr="007C4F91">
              <w:rPr>
                <w:rFonts w:ascii="Times New Roman" w:hAnsi="Times New Roman"/>
                <w:sz w:val="20"/>
                <w:szCs w:val="20"/>
              </w:rPr>
              <w:t>м</w:t>
            </w:r>
            <w:r w:rsidRPr="007C4F91">
              <w:rPr>
                <w:rFonts w:ascii="Times New Roman" w:hAnsi="Times New Roman"/>
                <w:sz w:val="20"/>
                <w:szCs w:val="20"/>
              </w:rPr>
              <w:t>назия»</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18х9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162,0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дополнител</w:t>
            </w:r>
            <w:r w:rsidRPr="007C4F91">
              <w:rPr>
                <w:rFonts w:ascii="Times New Roman" w:hAnsi="Times New Roman"/>
                <w:sz w:val="20"/>
                <w:szCs w:val="20"/>
              </w:rPr>
              <w:t>ь</w:t>
            </w:r>
            <w:r w:rsidRPr="007C4F91">
              <w:rPr>
                <w:rFonts w:ascii="Times New Roman" w:hAnsi="Times New Roman"/>
                <w:sz w:val="20"/>
                <w:szCs w:val="20"/>
              </w:rPr>
              <w:t>ных занятий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Приспособленные помещ</w:t>
            </w:r>
            <w:r w:rsidRPr="007C4F91">
              <w:rPr>
                <w:rFonts w:ascii="Times New Roman" w:hAnsi="Times New Roman"/>
                <w:b/>
                <w:sz w:val="20"/>
                <w:szCs w:val="20"/>
              </w:rPr>
              <w:t>е</w:t>
            </w:r>
            <w:r w:rsidRPr="007C4F91">
              <w:rPr>
                <w:rFonts w:ascii="Times New Roman" w:hAnsi="Times New Roman"/>
                <w:b/>
                <w:sz w:val="20"/>
                <w:szCs w:val="20"/>
              </w:rPr>
              <w:t>ния</w:t>
            </w:r>
          </w:p>
        </w:tc>
        <w:tc>
          <w:tcPr>
            <w:tcW w:w="2061" w:type="dxa"/>
          </w:tcPr>
          <w:p w:rsidR="000E2077" w:rsidRPr="007C4F91" w:rsidRDefault="000E2077" w:rsidP="000E2077">
            <w:pPr>
              <w:ind w:firstLine="0"/>
              <w:rPr>
                <w:rFonts w:ascii="Times New Roman" w:hAnsi="Times New Roman"/>
                <w:b/>
                <w:sz w:val="20"/>
                <w:szCs w:val="20"/>
              </w:rPr>
            </w:pPr>
          </w:p>
        </w:tc>
        <w:tc>
          <w:tcPr>
            <w:tcW w:w="1186" w:type="dxa"/>
          </w:tcPr>
          <w:p w:rsidR="000E2077" w:rsidRPr="007C4F91" w:rsidRDefault="000E2077" w:rsidP="000E2077">
            <w:pPr>
              <w:ind w:firstLine="0"/>
              <w:rPr>
                <w:rFonts w:ascii="Times New Roman" w:hAnsi="Times New Roman"/>
                <w:b/>
                <w:sz w:val="20"/>
                <w:szCs w:val="20"/>
              </w:rPr>
            </w:pPr>
          </w:p>
        </w:tc>
        <w:tc>
          <w:tcPr>
            <w:tcW w:w="858" w:type="dxa"/>
          </w:tcPr>
          <w:p w:rsidR="000E2077" w:rsidRPr="007C4F91" w:rsidRDefault="000E2077" w:rsidP="000E2077">
            <w:pPr>
              <w:ind w:firstLine="0"/>
              <w:rPr>
                <w:rFonts w:ascii="Times New Roman" w:hAnsi="Times New Roman"/>
                <w:b/>
                <w:sz w:val="20"/>
                <w:szCs w:val="20"/>
              </w:rPr>
            </w:pPr>
          </w:p>
        </w:tc>
        <w:tc>
          <w:tcPr>
            <w:tcW w:w="967" w:type="dxa"/>
          </w:tcPr>
          <w:p w:rsidR="000E2077" w:rsidRPr="007C4F91" w:rsidRDefault="000E2077" w:rsidP="000E2077">
            <w:pPr>
              <w:ind w:firstLine="0"/>
              <w:rPr>
                <w:rFonts w:ascii="Times New Roman" w:hAnsi="Times New Roman"/>
                <w:b/>
                <w:sz w:val="20"/>
                <w:szCs w:val="20"/>
              </w:rPr>
            </w:pPr>
          </w:p>
        </w:tc>
        <w:tc>
          <w:tcPr>
            <w:tcW w:w="1951" w:type="dxa"/>
          </w:tcPr>
          <w:p w:rsidR="000E2077" w:rsidRPr="007C4F91" w:rsidRDefault="000E2077" w:rsidP="000E2077">
            <w:pPr>
              <w:ind w:firstLine="0"/>
              <w:rPr>
                <w:rFonts w:ascii="Times New Roman" w:hAnsi="Times New Roman"/>
                <w:b/>
                <w:sz w:val="20"/>
                <w:szCs w:val="20"/>
              </w:rPr>
            </w:pP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помещение для занятий н</w:t>
            </w:r>
            <w:r w:rsidRPr="007C4F91">
              <w:rPr>
                <w:rFonts w:ascii="Times New Roman" w:hAnsi="Times New Roman"/>
                <w:sz w:val="20"/>
                <w:szCs w:val="20"/>
              </w:rPr>
              <w:t>а</w:t>
            </w:r>
            <w:r w:rsidRPr="007C4F91">
              <w:rPr>
                <w:rFonts w:ascii="Times New Roman" w:hAnsi="Times New Roman"/>
                <w:sz w:val="20"/>
                <w:szCs w:val="20"/>
              </w:rPr>
              <w:t>стольным теннисом</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«Центр «Юность»</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Васил</w:t>
            </w:r>
            <w:r w:rsidRPr="007C4F91">
              <w:rPr>
                <w:rFonts w:ascii="Times New Roman" w:hAnsi="Times New Roman"/>
                <w:sz w:val="20"/>
                <w:szCs w:val="20"/>
              </w:rPr>
              <w:t>ь</w:t>
            </w:r>
            <w:r w:rsidRPr="007C4F91">
              <w:rPr>
                <w:rFonts w:ascii="Times New Roman" w:hAnsi="Times New Roman"/>
                <w:sz w:val="20"/>
                <w:szCs w:val="20"/>
              </w:rPr>
              <w:t xml:space="preserve">ева,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32 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12х6</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соревнов</w:t>
            </w:r>
            <w:r w:rsidRPr="007C4F91">
              <w:rPr>
                <w:rFonts w:ascii="Times New Roman" w:hAnsi="Times New Roman"/>
                <w:sz w:val="20"/>
                <w:szCs w:val="20"/>
              </w:rPr>
              <w:t>а</w:t>
            </w:r>
            <w:r w:rsidRPr="007C4F91">
              <w:rPr>
                <w:rFonts w:ascii="Times New Roman" w:hAnsi="Times New Roman"/>
                <w:sz w:val="20"/>
                <w:szCs w:val="20"/>
              </w:rPr>
              <w:t>ний по настольному теннису</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2</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 для занятий шахматами</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«Центр «Юность»</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(пр. Васил</w:t>
            </w:r>
            <w:r w:rsidRPr="007C4F91">
              <w:rPr>
                <w:rFonts w:ascii="Times New Roman" w:hAnsi="Times New Roman"/>
                <w:sz w:val="20"/>
                <w:szCs w:val="20"/>
              </w:rPr>
              <w:t>ь</w:t>
            </w:r>
            <w:r w:rsidRPr="007C4F91">
              <w:rPr>
                <w:rFonts w:ascii="Times New Roman" w:hAnsi="Times New Roman"/>
                <w:sz w:val="20"/>
                <w:szCs w:val="20"/>
              </w:rPr>
              <w:t>ева, 32 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4х9</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36,0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с</w:t>
            </w:r>
            <w:r w:rsidRPr="007C4F91">
              <w:rPr>
                <w:rFonts w:ascii="Times New Roman" w:hAnsi="Times New Roman"/>
                <w:sz w:val="20"/>
                <w:szCs w:val="20"/>
              </w:rPr>
              <w:t>о</w:t>
            </w:r>
            <w:r w:rsidRPr="007C4F91">
              <w:rPr>
                <w:rFonts w:ascii="Times New Roman" w:hAnsi="Times New Roman"/>
                <w:sz w:val="20"/>
                <w:szCs w:val="20"/>
              </w:rPr>
              <w:t>ревнований по шахматам</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3</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помещение (гир</w:t>
            </w:r>
            <w:r w:rsidRPr="007C4F91">
              <w:rPr>
                <w:rFonts w:ascii="Times New Roman" w:hAnsi="Times New Roman"/>
                <w:sz w:val="20"/>
                <w:szCs w:val="20"/>
              </w:rPr>
              <w:t>е</w:t>
            </w:r>
            <w:r w:rsidRPr="007C4F91">
              <w:rPr>
                <w:rFonts w:ascii="Times New Roman" w:hAnsi="Times New Roman"/>
                <w:sz w:val="20"/>
                <w:szCs w:val="20"/>
              </w:rPr>
              <w:t>вой спорт)</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(пл. Св</w:t>
            </w:r>
            <w:r w:rsidRPr="007C4F91">
              <w:rPr>
                <w:rFonts w:ascii="Times New Roman" w:hAnsi="Times New Roman"/>
                <w:sz w:val="20"/>
                <w:szCs w:val="20"/>
              </w:rPr>
              <w:t>о</w:t>
            </w:r>
            <w:r w:rsidRPr="007C4F91">
              <w:rPr>
                <w:rFonts w:ascii="Times New Roman" w:hAnsi="Times New Roman"/>
                <w:sz w:val="20"/>
                <w:szCs w:val="20"/>
              </w:rPr>
              <w:t>боды, д.27)</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8х5,5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44,0</w:t>
            </w:r>
          </w:p>
        </w:tc>
        <w:tc>
          <w:tcPr>
            <w:tcW w:w="1951" w:type="dxa"/>
          </w:tcPr>
          <w:p w:rsidR="000E2077" w:rsidRPr="007C4F91" w:rsidRDefault="000E2077" w:rsidP="000E2077">
            <w:pPr>
              <w:ind w:firstLine="0"/>
              <w:rPr>
                <w:rFonts w:ascii="Times New Roman" w:hAnsi="Times New Roman"/>
                <w:sz w:val="20"/>
                <w:szCs w:val="20"/>
              </w:rPr>
            </w:pP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4</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 xml:space="preserve">мещение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(зал бор</w:t>
            </w:r>
            <w:r w:rsidRPr="007C4F91">
              <w:rPr>
                <w:rFonts w:ascii="Times New Roman" w:hAnsi="Times New Roman"/>
                <w:sz w:val="20"/>
                <w:szCs w:val="20"/>
              </w:rPr>
              <w:t>ь</w:t>
            </w:r>
            <w:r w:rsidRPr="007C4F91">
              <w:rPr>
                <w:rFonts w:ascii="Times New Roman" w:hAnsi="Times New Roman"/>
                <w:sz w:val="20"/>
                <w:szCs w:val="20"/>
              </w:rPr>
              <w:t>бы)</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 «ДЮСШ»</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(пл. Св</w:t>
            </w:r>
            <w:r w:rsidRPr="007C4F91">
              <w:rPr>
                <w:rFonts w:ascii="Times New Roman" w:hAnsi="Times New Roman"/>
                <w:sz w:val="20"/>
                <w:szCs w:val="20"/>
              </w:rPr>
              <w:t>о</w:t>
            </w:r>
            <w:r w:rsidRPr="007C4F91">
              <w:rPr>
                <w:rFonts w:ascii="Times New Roman" w:hAnsi="Times New Roman"/>
                <w:sz w:val="20"/>
                <w:szCs w:val="20"/>
              </w:rPr>
              <w:t>боды, д.25)</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15х5,5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82,5</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w:t>
            </w:r>
            <w:r w:rsidRPr="007C4F91">
              <w:rPr>
                <w:rFonts w:ascii="Times New Roman" w:hAnsi="Times New Roman"/>
                <w:sz w:val="20"/>
                <w:szCs w:val="20"/>
              </w:rPr>
              <w:t>о</w:t>
            </w:r>
            <w:r w:rsidRPr="007C4F91">
              <w:rPr>
                <w:rFonts w:ascii="Times New Roman" w:hAnsi="Times New Roman"/>
                <w:sz w:val="20"/>
                <w:szCs w:val="20"/>
              </w:rPr>
              <w:t>цесса и спортивных меропри</w:t>
            </w:r>
            <w:r w:rsidRPr="007C4F91">
              <w:rPr>
                <w:rFonts w:ascii="Times New Roman" w:hAnsi="Times New Roman"/>
                <w:sz w:val="20"/>
                <w:szCs w:val="20"/>
              </w:rPr>
              <w:t>я</w:t>
            </w:r>
            <w:r w:rsidRPr="007C4F91">
              <w:rPr>
                <w:rFonts w:ascii="Times New Roman" w:hAnsi="Times New Roman"/>
                <w:sz w:val="20"/>
                <w:szCs w:val="20"/>
              </w:rPr>
              <w:t>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5</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(гимнаст</w:t>
            </w:r>
            <w:r w:rsidRPr="007C4F91">
              <w:rPr>
                <w:rFonts w:ascii="Times New Roman" w:hAnsi="Times New Roman"/>
                <w:sz w:val="20"/>
                <w:szCs w:val="20"/>
              </w:rPr>
              <w:t>и</w:t>
            </w:r>
            <w:r w:rsidRPr="007C4F91">
              <w:rPr>
                <w:rFonts w:ascii="Times New Roman" w:hAnsi="Times New Roman"/>
                <w:sz w:val="20"/>
                <w:szCs w:val="20"/>
              </w:rPr>
              <w:t>ка)</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w:t>
            </w:r>
            <w:r w:rsidRPr="007C4F91">
              <w:rPr>
                <w:rFonts w:ascii="Times New Roman" w:hAnsi="Times New Roman"/>
                <w:sz w:val="20"/>
                <w:szCs w:val="20"/>
              </w:rPr>
              <w:t>О</w:t>
            </w:r>
            <w:r w:rsidRPr="007C4F91">
              <w:rPr>
                <w:rFonts w:ascii="Times New Roman" w:hAnsi="Times New Roman"/>
                <w:sz w:val="20"/>
                <w:szCs w:val="20"/>
              </w:rPr>
              <w:t>УСОШ №2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Труда, 53а)</w:t>
            </w:r>
          </w:p>
        </w:tc>
        <w:tc>
          <w:tcPr>
            <w:tcW w:w="1186"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12х6</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72,0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для учащихся начальной школы, допо</w:t>
            </w:r>
            <w:r w:rsidRPr="007C4F91">
              <w:rPr>
                <w:rFonts w:ascii="Times New Roman" w:hAnsi="Times New Roman"/>
                <w:sz w:val="20"/>
                <w:szCs w:val="20"/>
              </w:rPr>
              <w:t>л</w:t>
            </w:r>
            <w:r w:rsidRPr="007C4F91">
              <w:rPr>
                <w:rFonts w:ascii="Times New Roman" w:hAnsi="Times New Roman"/>
                <w:sz w:val="20"/>
                <w:szCs w:val="20"/>
              </w:rPr>
              <w:t>нительных занятий для учащихся 1-2 классов</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6</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w:t>
            </w:r>
          </w:p>
          <w:p w:rsidR="000E2077" w:rsidRPr="007C4F91" w:rsidRDefault="000E2077" w:rsidP="000E2077">
            <w:pPr>
              <w:ind w:firstLine="0"/>
              <w:rPr>
                <w:rFonts w:ascii="Times New Roman" w:hAnsi="Times New Roman"/>
                <w:sz w:val="20"/>
                <w:szCs w:val="20"/>
              </w:rPr>
            </w:pPr>
          </w:p>
          <w:p w:rsidR="000E2077" w:rsidRPr="007C4F91" w:rsidRDefault="000E2077" w:rsidP="000E2077">
            <w:pPr>
              <w:ind w:firstLine="0"/>
              <w:rPr>
                <w:rFonts w:ascii="Times New Roman" w:hAnsi="Times New Roman"/>
                <w:sz w:val="20"/>
                <w:szCs w:val="20"/>
              </w:rPr>
            </w:pP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w:t>
            </w:r>
            <w:r w:rsidRPr="007C4F91">
              <w:rPr>
                <w:rFonts w:ascii="Times New Roman" w:hAnsi="Times New Roman"/>
                <w:sz w:val="20"/>
                <w:szCs w:val="20"/>
              </w:rPr>
              <w:t>О</w:t>
            </w:r>
            <w:r w:rsidRPr="007C4F91">
              <w:rPr>
                <w:rFonts w:ascii="Times New Roman" w:hAnsi="Times New Roman"/>
                <w:sz w:val="20"/>
                <w:szCs w:val="20"/>
              </w:rPr>
              <w:t>УСОШ № 7</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п. Ива</w:t>
            </w:r>
            <w:r w:rsidRPr="007C4F91">
              <w:rPr>
                <w:rFonts w:ascii="Times New Roman" w:hAnsi="Times New Roman"/>
                <w:sz w:val="20"/>
                <w:szCs w:val="20"/>
              </w:rPr>
              <w:t>н</w:t>
            </w:r>
            <w:r w:rsidRPr="007C4F91">
              <w:rPr>
                <w:rFonts w:ascii="Times New Roman" w:hAnsi="Times New Roman"/>
                <w:sz w:val="20"/>
                <w:szCs w:val="20"/>
              </w:rPr>
              <w:t>теево)</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17,6х8,35</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157,8</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уроков фи</w:t>
            </w:r>
            <w:r w:rsidRPr="007C4F91">
              <w:rPr>
                <w:rFonts w:ascii="Times New Roman" w:hAnsi="Times New Roman"/>
                <w:sz w:val="20"/>
                <w:szCs w:val="20"/>
              </w:rPr>
              <w:t>з</w:t>
            </w:r>
            <w:r w:rsidRPr="007C4F91">
              <w:rPr>
                <w:rFonts w:ascii="Times New Roman" w:hAnsi="Times New Roman"/>
                <w:sz w:val="20"/>
                <w:szCs w:val="20"/>
              </w:rPr>
              <w:t>культуры и занятий ОФП, фи</w:t>
            </w:r>
            <w:r w:rsidRPr="007C4F91">
              <w:rPr>
                <w:rFonts w:ascii="Times New Roman" w:hAnsi="Times New Roman"/>
                <w:sz w:val="20"/>
                <w:szCs w:val="20"/>
              </w:rPr>
              <w:t>з</w:t>
            </w:r>
            <w:r w:rsidRPr="007C4F91">
              <w:rPr>
                <w:rFonts w:ascii="Times New Roman" w:hAnsi="Times New Roman"/>
                <w:sz w:val="20"/>
                <w:szCs w:val="20"/>
              </w:rPr>
              <w:t>культурно-оздоровительных мер</w:t>
            </w:r>
            <w:r w:rsidRPr="007C4F91">
              <w:rPr>
                <w:rFonts w:ascii="Times New Roman" w:hAnsi="Times New Roman"/>
                <w:sz w:val="20"/>
                <w:szCs w:val="20"/>
              </w:rPr>
              <w:t>о</w:t>
            </w:r>
            <w:r w:rsidRPr="007C4F91">
              <w:rPr>
                <w:rFonts w:ascii="Times New Roman" w:hAnsi="Times New Roman"/>
                <w:sz w:val="20"/>
                <w:szCs w:val="20"/>
              </w:rPr>
              <w:t>приятий</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7</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МАОУНШ ДС №12</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(Валдайский муниципал</w:t>
            </w:r>
            <w:r w:rsidRPr="007C4F91">
              <w:rPr>
                <w:rFonts w:ascii="Times New Roman" w:hAnsi="Times New Roman"/>
                <w:sz w:val="20"/>
                <w:szCs w:val="20"/>
              </w:rPr>
              <w:t>ь</w:t>
            </w:r>
            <w:r w:rsidRPr="007C4F91">
              <w:rPr>
                <w:rFonts w:ascii="Times New Roman" w:hAnsi="Times New Roman"/>
                <w:sz w:val="20"/>
                <w:szCs w:val="20"/>
              </w:rPr>
              <w:t>ный район, д. Лут</w:t>
            </w:r>
            <w:r w:rsidRPr="007C4F91">
              <w:rPr>
                <w:rFonts w:ascii="Times New Roman" w:hAnsi="Times New Roman"/>
                <w:sz w:val="20"/>
                <w:szCs w:val="20"/>
              </w:rPr>
              <w:t>о</w:t>
            </w:r>
            <w:r w:rsidRPr="007C4F91">
              <w:rPr>
                <w:rFonts w:ascii="Times New Roman" w:hAnsi="Times New Roman"/>
                <w:sz w:val="20"/>
                <w:szCs w:val="20"/>
              </w:rPr>
              <w:t>венка)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16х8 </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128,0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4 октября 2010 года пров</w:t>
            </w:r>
            <w:r w:rsidRPr="007C4F91">
              <w:rPr>
                <w:rFonts w:ascii="Times New Roman" w:hAnsi="Times New Roman"/>
                <w:sz w:val="20"/>
                <w:szCs w:val="20"/>
              </w:rPr>
              <w:t>е</w:t>
            </w:r>
            <w:r w:rsidRPr="007C4F91">
              <w:rPr>
                <w:rFonts w:ascii="Times New Roman" w:hAnsi="Times New Roman"/>
                <w:sz w:val="20"/>
                <w:szCs w:val="20"/>
              </w:rPr>
              <w:t>дена реорганизация обр</w:t>
            </w:r>
            <w:r w:rsidRPr="007C4F91">
              <w:rPr>
                <w:rFonts w:ascii="Times New Roman" w:hAnsi="Times New Roman"/>
                <w:sz w:val="20"/>
                <w:szCs w:val="20"/>
              </w:rPr>
              <w:t>а</w:t>
            </w:r>
            <w:r w:rsidRPr="007C4F91">
              <w:rPr>
                <w:rFonts w:ascii="Times New Roman" w:hAnsi="Times New Roman"/>
                <w:sz w:val="20"/>
                <w:szCs w:val="20"/>
              </w:rPr>
              <w:t>зовательного учрежд</w:t>
            </w:r>
            <w:r w:rsidRPr="007C4F91">
              <w:rPr>
                <w:rFonts w:ascii="Times New Roman" w:hAnsi="Times New Roman"/>
                <w:sz w:val="20"/>
                <w:szCs w:val="20"/>
              </w:rPr>
              <w:t>е</w:t>
            </w:r>
            <w:r w:rsidRPr="007C4F91">
              <w:rPr>
                <w:rFonts w:ascii="Times New Roman" w:hAnsi="Times New Roman"/>
                <w:sz w:val="20"/>
                <w:szCs w:val="20"/>
              </w:rPr>
              <w:t>ния путем присоединения ко</w:t>
            </w:r>
            <w:r w:rsidRPr="007C4F91">
              <w:rPr>
                <w:rFonts w:ascii="Times New Roman" w:hAnsi="Times New Roman"/>
                <w:sz w:val="20"/>
                <w:szCs w:val="20"/>
              </w:rPr>
              <w:t>н</w:t>
            </w:r>
            <w:r w:rsidRPr="007C4F91">
              <w:rPr>
                <w:rFonts w:ascii="Times New Roman" w:hAnsi="Times New Roman"/>
                <w:sz w:val="20"/>
                <w:szCs w:val="20"/>
              </w:rPr>
              <w:t xml:space="preserve">тингента учащихся к МАОУСОШ №4 </w:t>
            </w:r>
          </w:p>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 Яжелбицы)</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8</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 для занятий тяжелой атл</w:t>
            </w:r>
            <w:r w:rsidRPr="007C4F91">
              <w:rPr>
                <w:rFonts w:ascii="Times New Roman" w:hAnsi="Times New Roman"/>
                <w:sz w:val="20"/>
                <w:szCs w:val="20"/>
              </w:rPr>
              <w:t>е</w:t>
            </w:r>
            <w:r w:rsidRPr="007C4F91">
              <w:rPr>
                <w:rFonts w:ascii="Times New Roman" w:hAnsi="Times New Roman"/>
                <w:sz w:val="20"/>
                <w:szCs w:val="20"/>
              </w:rPr>
              <w:t>тикой</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Спортклуб «Атлет»</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 (ул. Р</w:t>
            </w:r>
            <w:r w:rsidRPr="007C4F91">
              <w:rPr>
                <w:rFonts w:ascii="Times New Roman" w:hAnsi="Times New Roman"/>
                <w:sz w:val="20"/>
                <w:szCs w:val="20"/>
              </w:rPr>
              <w:t>а</w:t>
            </w:r>
            <w:r w:rsidRPr="007C4F91">
              <w:rPr>
                <w:rFonts w:ascii="Times New Roman" w:hAnsi="Times New Roman"/>
                <w:sz w:val="20"/>
                <w:szCs w:val="20"/>
              </w:rPr>
              <w:t>дищева, д.14)</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41,0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по т</w:t>
            </w:r>
            <w:r w:rsidRPr="007C4F91">
              <w:rPr>
                <w:rFonts w:ascii="Times New Roman" w:hAnsi="Times New Roman"/>
                <w:sz w:val="20"/>
                <w:szCs w:val="20"/>
              </w:rPr>
              <w:t>я</w:t>
            </w:r>
            <w:r w:rsidRPr="007C4F91">
              <w:rPr>
                <w:rFonts w:ascii="Times New Roman" w:hAnsi="Times New Roman"/>
                <w:sz w:val="20"/>
                <w:szCs w:val="20"/>
              </w:rPr>
              <w:t>желой атлетике</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9</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Приспособленное п</w:t>
            </w:r>
            <w:r w:rsidRPr="007C4F91">
              <w:rPr>
                <w:rFonts w:ascii="Times New Roman" w:hAnsi="Times New Roman"/>
                <w:sz w:val="20"/>
                <w:szCs w:val="20"/>
              </w:rPr>
              <w:t>о</w:t>
            </w:r>
            <w:r w:rsidRPr="007C4F91">
              <w:rPr>
                <w:rFonts w:ascii="Times New Roman" w:hAnsi="Times New Roman"/>
                <w:sz w:val="20"/>
                <w:szCs w:val="20"/>
              </w:rPr>
              <w:t>мещение для занятий шахматами</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Шахматный клуб</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Кру</w:t>
            </w:r>
            <w:r w:rsidRPr="007C4F91">
              <w:rPr>
                <w:rFonts w:ascii="Times New Roman" w:hAnsi="Times New Roman"/>
                <w:sz w:val="20"/>
                <w:szCs w:val="20"/>
              </w:rPr>
              <w:t>п</w:t>
            </w:r>
            <w:r w:rsidRPr="007C4F91">
              <w:rPr>
                <w:rFonts w:ascii="Times New Roman" w:hAnsi="Times New Roman"/>
                <w:sz w:val="20"/>
                <w:szCs w:val="20"/>
              </w:rPr>
              <w:t>ской, д.1 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муниципал</w:t>
            </w:r>
            <w:r w:rsidRPr="007C4F91">
              <w:rPr>
                <w:rFonts w:ascii="Times New Roman" w:hAnsi="Times New Roman"/>
                <w:sz w:val="20"/>
                <w:szCs w:val="20"/>
              </w:rPr>
              <w:t>ь</w:t>
            </w:r>
            <w:r w:rsidRPr="007C4F91">
              <w:rPr>
                <w:rFonts w:ascii="Times New Roman" w:hAnsi="Times New Roman"/>
                <w:sz w:val="20"/>
                <w:szCs w:val="20"/>
              </w:rPr>
              <w:t>ная</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7х8</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56,0</w:t>
            </w:r>
          </w:p>
        </w:tc>
        <w:tc>
          <w:tcPr>
            <w:tcW w:w="1951"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занятий, с</w:t>
            </w:r>
            <w:r w:rsidRPr="007C4F91">
              <w:rPr>
                <w:rFonts w:ascii="Times New Roman" w:hAnsi="Times New Roman"/>
                <w:sz w:val="20"/>
                <w:szCs w:val="20"/>
              </w:rPr>
              <w:t>о</w:t>
            </w:r>
            <w:r w:rsidRPr="007C4F91">
              <w:rPr>
                <w:rFonts w:ascii="Times New Roman" w:hAnsi="Times New Roman"/>
                <w:sz w:val="20"/>
                <w:szCs w:val="20"/>
              </w:rPr>
              <w:t xml:space="preserve">ревнований по шахматам </w:t>
            </w:r>
          </w:p>
        </w:tc>
      </w:tr>
      <w:tr w:rsidR="000E2077" w:rsidRPr="007C4F91" w:rsidTr="00C575D5">
        <w:tc>
          <w:tcPr>
            <w:tcW w:w="534" w:type="dxa"/>
          </w:tcPr>
          <w:p w:rsidR="000E2077" w:rsidRPr="007C4F91" w:rsidRDefault="000E2077" w:rsidP="00C575D5">
            <w:pPr>
              <w:ind w:firstLine="0"/>
              <w:jc w:val="center"/>
              <w:rPr>
                <w:rFonts w:ascii="Times New Roman" w:hAnsi="Times New Roman"/>
                <w:sz w:val="20"/>
                <w:szCs w:val="20"/>
              </w:rPr>
            </w:pPr>
          </w:p>
        </w:tc>
        <w:tc>
          <w:tcPr>
            <w:tcW w:w="2529" w:type="dxa"/>
          </w:tcPr>
          <w:p w:rsidR="000E2077" w:rsidRPr="007C4F91" w:rsidRDefault="000E2077" w:rsidP="000E2077">
            <w:pPr>
              <w:ind w:firstLine="0"/>
              <w:rPr>
                <w:rFonts w:ascii="Times New Roman" w:hAnsi="Times New Roman"/>
                <w:b/>
                <w:sz w:val="20"/>
                <w:szCs w:val="20"/>
              </w:rPr>
            </w:pPr>
            <w:r w:rsidRPr="007C4F91">
              <w:rPr>
                <w:rFonts w:ascii="Times New Roman" w:hAnsi="Times New Roman"/>
                <w:b/>
                <w:sz w:val="20"/>
                <w:szCs w:val="20"/>
              </w:rPr>
              <w:t>Стрелк</w:t>
            </w:r>
            <w:r w:rsidRPr="007C4F91">
              <w:rPr>
                <w:rFonts w:ascii="Times New Roman" w:hAnsi="Times New Roman"/>
                <w:b/>
                <w:sz w:val="20"/>
                <w:szCs w:val="20"/>
              </w:rPr>
              <w:t>о</w:t>
            </w:r>
            <w:r w:rsidRPr="007C4F91">
              <w:rPr>
                <w:rFonts w:ascii="Times New Roman" w:hAnsi="Times New Roman"/>
                <w:b/>
                <w:sz w:val="20"/>
                <w:szCs w:val="20"/>
              </w:rPr>
              <w:t>вые тиры</w:t>
            </w:r>
          </w:p>
        </w:tc>
        <w:tc>
          <w:tcPr>
            <w:tcW w:w="2061" w:type="dxa"/>
          </w:tcPr>
          <w:p w:rsidR="000E2077" w:rsidRPr="007C4F91" w:rsidRDefault="000E2077" w:rsidP="000E2077">
            <w:pPr>
              <w:ind w:firstLine="0"/>
              <w:rPr>
                <w:rFonts w:ascii="Times New Roman" w:hAnsi="Times New Roman"/>
                <w:b/>
                <w:sz w:val="20"/>
                <w:szCs w:val="20"/>
              </w:rPr>
            </w:pPr>
          </w:p>
        </w:tc>
        <w:tc>
          <w:tcPr>
            <w:tcW w:w="1186" w:type="dxa"/>
          </w:tcPr>
          <w:p w:rsidR="000E2077" w:rsidRPr="007C4F91" w:rsidRDefault="000E2077" w:rsidP="000E2077">
            <w:pPr>
              <w:ind w:firstLine="0"/>
              <w:rPr>
                <w:rFonts w:ascii="Times New Roman" w:hAnsi="Times New Roman"/>
                <w:b/>
                <w:sz w:val="20"/>
                <w:szCs w:val="20"/>
              </w:rPr>
            </w:pPr>
          </w:p>
        </w:tc>
        <w:tc>
          <w:tcPr>
            <w:tcW w:w="858" w:type="dxa"/>
          </w:tcPr>
          <w:p w:rsidR="000E2077" w:rsidRPr="007C4F91" w:rsidRDefault="000E2077" w:rsidP="000E2077">
            <w:pPr>
              <w:ind w:firstLine="0"/>
              <w:rPr>
                <w:rFonts w:ascii="Times New Roman" w:hAnsi="Times New Roman"/>
                <w:b/>
                <w:sz w:val="20"/>
                <w:szCs w:val="20"/>
              </w:rPr>
            </w:pPr>
          </w:p>
        </w:tc>
        <w:tc>
          <w:tcPr>
            <w:tcW w:w="967" w:type="dxa"/>
          </w:tcPr>
          <w:p w:rsidR="000E2077" w:rsidRPr="007C4F91" w:rsidRDefault="000E2077" w:rsidP="000E2077">
            <w:pPr>
              <w:ind w:firstLine="0"/>
              <w:rPr>
                <w:rFonts w:ascii="Times New Roman" w:hAnsi="Times New Roman"/>
                <w:b/>
                <w:sz w:val="20"/>
                <w:szCs w:val="20"/>
              </w:rPr>
            </w:pPr>
          </w:p>
        </w:tc>
        <w:tc>
          <w:tcPr>
            <w:tcW w:w="1951" w:type="dxa"/>
          </w:tcPr>
          <w:p w:rsidR="000E2077" w:rsidRPr="007C4F91" w:rsidRDefault="000E2077" w:rsidP="000E2077">
            <w:pPr>
              <w:ind w:firstLine="0"/>
              <w:rPr>
                <w:rFonts w:ascii="Times New Roman" w:hAnsi="Times New Roman"/>
                <w:b/>
                <w:sz w:val="20"/>
                <w:szCs w:val="20"/>
              </w:rPr>
            </w:pPr>
          </w:p>
        </w:tc>
      </w:tr>
      <w:tr w:rsidR="000E2077" w:rsidRPr="00A37454" w:rsidTr="00C575D5">
        <w:tc>
          <w:tcPr>
            <w:tcW w:w="534" w:type="dxa"/>
          </w:tcPr>
          <w:p w:rsidR="000E2077" w:rsidRPr="007C4F91" w:rsidRDefault="000E2077" w:rsidP="00C575D5">
            <w:pPr>
              <w:ind w:firstLine="0"/>
              <w:jc w:val="center"/>
              <w:rPr>
                <w:rFonts w:ascii="Times New Roman" w:hAnsi="Times New Roman"/>
                <w:sz w:val="20"/>
                <w:szCs w:val="20"/>
              </w:rPr>
            </w:pPr>
            <w:r w:rsidRPr="007C4F91">
              <w:rPr>
                <w:rFonts w:ascii="Times New Roman" w:hAnsi="Times New Roman"/>
                <w:sz w:val="20"/>
                <w:szCs w:val="20"/>
              </w:rPr>
              <w:t>1</w:t>
            </w:r>
          </w:p>
        </w:tc>
        <w:tc>
          <w:tcPr>
            <w:tcW w:w="2529" w:type="dxa"/>
          </w:tcPr>
          <w:p w:rsidR="000E2077" w:rsidRPr="007C4F91" w:rsidRDefault="000E2077" w:rsidP="000E2077">
            <w:pPr>
              <w:ind w:firstLine="0"/>
              <w:rPr>
                <w:rFonts w:ascii="Times New Roman" w:hAnsi="Times New Roman"/>
                <w:sz w:val="20"/>
                <w:szCs w:val="20"/>
              </w:rPr>
            </w:pPr>
            <w:r w:rsidRPr="007C4F91">
              <w:rPr>
                <w:rFonts w:ascii="Times New Roman" w:hAnsi="Times New Roman"/>
                <w:sz w:val="20"/>
                <w:szCs w:val="20"/>
              </w:rPr>
              <w:t>Стрелк</w:t>
            </w:r>
            <w:r w:rsidRPr="007C4F91">
              <w:rPr>
                <w:rFonts w:ascii="Times New Roman" w:hAnsi="Times New Roman"/>
                <w:sz w:val="20"/>
                <w:szCs w:val="20"/>
              </w:rPr>
              <w:t>о</w:t>
            </w:r>
            <w:r w:rsidRPr="007C4F91">
              <w:rPr>
                <w:rFonts w:ascii="Times New Roman" w:hAnsi="Times New Roman"/>
                <w:sz w:val="20"/>
                <w:szCs w:val="20"/>
              </w:rPr>
              <w:t>вый тир</w:t>
            </w:r>
          </w:p>
        </w:tc>
        <w:tc>
          <w:tcPr>
            <w:tcW w:w="2061"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Местное отделение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 xml:space="preserve">ДОСААФ России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Валдайского района Новгородской обла</w:t>
            </w:r>
            <w:r w:rsidRPr="007C4F91">
              <w:rPr>
                <w:rFonts w:ascii="Times New Roman" w:hAnsi="Times New Roman"/>
                <w:sz w:val="20"/>
                <w:szCs w:val="20"/>
              </w:rPr>
              <w:t>с</w:t>
            </w:r>
            <w:r w:rsidRPr="007C4F91">
              <w:rPr>
                <w:rFonts w:ascii="Times New Roman" w:hAnsi="Times New Roman"/>
                <w:sz w:val="20"/>
                <w:szCs w:val="20"/>
              </w:rPr>
              <w:t>ти</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(ул. Механизат</w:t>
            </w:r>
            <w:r w:rsidRPr="007C4F91">
              <w:rPr>
                <w:rFonts w:ascii="Times New Roman" w:hAnsi="Times New Roman"/>
                <w:sz w:val="20"/>
                <w:szCs w:val="20"/>
              </w:rPr>
              <w:t>о</w:t>
            </w:r>
            <w:r w:rsidRPr="007C4F91">
              <w:rPr>
                <w:rFonts w:ascii="Times New Roman" w:hAnsi="Times New Roman"/>
                <w:sz w:val="20"/>
                <w:szCs w:val="20"/>
              </w:rPr>
              <w:t>ров,  д. 18 а)</w:t>
            </w:r>
          </w:p>
        </w:tc>
        <w:tc>
          <w:tcPr>
            <w:tcW w:w="1186"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Общественно-государстве</w:t>
            </w:r>
            <w:r w:rsidRPr="007C4F91">
              <w:rPr>
                <w:rFonts w:ascii="Times New Roman" w:hAnsi="Times New Roman"/>
                <w:sz w:val="20"/>
                <w:szCs w:val="20"/>
              </w:rPr>
              <w:t>н</w:t>
            </w:r>
            <w:r w:rsidRPr="007C4F91">
              <w:rPr>
                <w:rFonts w:ascii="Times New Roman" w:hAnsi="Times New Roman"/>
                <w:sz w:val="20"/>
                <w:szCs w:val="20"/>
              </w:rPr>
              <w:t>ная форма со</w:t>
            </w:r>
            <w:r w:rsidRPr="007C4F91">
              <w:rPr>
                <w:rFonts w:ascii="Times New Roman" w:hAnsi="Times New Roman"/>
                <w:sz w:val="20"/>
                <w:szCs w:val="20"/>
              </w:rPr>
              <w:t>б</w:t>
            </w:r>
            <w:r w:rsidRPr="007C4F91">
              <w:rPr>
                <w:rFonts w:ascii="Times New Roman" w:hAnsi="Times New Roman"/>
                <w:sz w:val="20"/>
                <w:szCs w:val="20"/>
              </w:rPr>
              <w:t>ственности -</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собственность общеросси</w:t>
            </w:r>
            <w:r w:rsidRPr="007C4F91">
              <w:rPr>
                <w:rFonts w:ascii="Times New Roman" w:hAnsi="Times New Roman"/>
                <w:sz w:val="20"/>
                <w:szCs w:val="20"/>
              </w:rPr>
              <w:t>й</w:t>
            </w:r>
            <w:r w:rsidRPr="007C4F91">
              <w:rPr>
                <w:rFonts w:ascii="Times New Roman" w:hAnsi="Times New Roman"/>
                <w:sz w:val="20"/>
                <w:szCs w:val="20"/>
              </w:rPr>
              <w:t>ской общес</w:t>
            </w:r>
            <w:r w:rsidRPr="007C4F91">
              <w:rPr>
                <w:rFonts w:ascii="Times New Roman" w:hAnsi="Times New Roman"/>
                <w:sz w:val="20"/>
                <w:szCs w:val="20"/>
              </w:rPr>
              <w:t>т</w:t>
            </w:r>
            <w:r w:rsidRPr="007C4F91">
              <w:rPr>
                <w:rFonts w:ascii="Times New Roman" w:hAnsi="Times New Roman"/>
                <w:sz w:val="20"/>
                <w:szCs w:val="20"/>
              </w:rPr>
              <w:t>венной орган</w:t>
            </w:r>
            <w:r w:rsidRPr="007C4F91">
              <w:rPr>
                <w:rFonts w:ascii="Times New Roman" w:hAnsi="Times New Roman"/>
                <w:sz w:val="20"/>
                <w:szCs w:val="20"/>
              </w:rPr>
              <w:t>и</w:t>
            </w:r>
            <w:r w:rsidRPr="007C4F91">
              <w:rPr>
                <w:rFonts w:ascii="Times New Roman" w:hAnsi="Times New Roman"/>
                <w:sz w:val="20"/>
                <w:szCs w:val="20"/>
              </w:rPr>
              <w:t>зации «Добр</w:t>
            </w:r>
            <w:r w:rsidRPr="007C4F91">
              <w:rPr>
                <w:rFonts w:ascii="Times New Roman" w:hAnsi="Times New Roman"/>
                <w:sz w:val="20"/>
                <w:szCs w:val="20"/>
              </w:rPr>
              <w:t>о</w:t>
            </w:r>
            <w:r w:rsidRPr="007C4F91">
              <w:rPr>
                <w:rFonts w:ascii="Times New Roman" w:hAnsi="Times New Roman"/>
                <w:sz w:val="20"/>
                <w:szCs w:val="20"/>
              </w:rPr>
              <w:t>вольное общ</w:t>
            </w:r>
            <w:r w:rsidRPr="007C4F91">
              <w:rPr>
                <w:rFonts w:ascii="Times New Roman" w:hAnsi="Times New Roman"/>
                <w:sz w:val="20"/>
                <w:szCs w:val="20"/>
              </w:rPr>
              <w:t>е</w:t>
            </w:r>
            <w:r w:rsidRPr="007C4F91">
              <w:rPr>
                <w:rFonts w:ascii="Times New Roman" w:hAnsi="Times New Roman"/>
                <w:sz w:val="20"/>
                <w:szCs w:val="20"/>
              </w:rPr>
              <w:t>ство содейс</w:t>
            </w:r>
            <w:r w:rsidRPr="007C4F91">
              <w:rPr>
                <w:rFonts w:ascii="Times New Roman" w:hAnsi="Times New Roman"/>
                <w:sz w:val="20"/>
                <w:szCs w:val="20"/>
              </w:rPr>
              <w:t>т</w:t>
            </w:r>
            <w:r w:rsidRPr="007C4F91">
              <w:rPr>
                <w:rFonts w:ascii="Times New Roman" w:hAnsi="Times New Roman"/>
                <w:sz w:val="20"/>
                <w:szCs w:val="20"/>
              </w:rPr>
              <w:t xml:space="preserve">вия армии, авиации и флоту России» </w:t>
            </w:r>
          </w:p>
        </w:tc>
        <w:tc>
          <w:tcPr>
            <w:tcW w:w="858"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50,33х</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5,47</w:t>
            </w:r>
          </w:p>
        </w:tc>
        <w:tc>
          <w:tcPr>
            <w:tcW w:w="967" w:type="dxa"/>
          </w:tcPr>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275,3</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дл. – 50м,</w:t>
            </w:r>
          </w:p>
          <w:p w:rsidR="000E2077" w:rsidRPr="007C4F91" w:rsidRDefault="000E2077" w:rsidP="000E2077">
            <w:pPr>
              <w:ind w:firstLine="0"/>
              <w:jc w:val="center"/>
              <w:rPr>
                <w:rFonts w:ascii="Times New Roman" w:hAnsi="Times New Roman"/>
                <w:sz w:val="20"/>
                <w:szCs w:val="20"/>
              </w:rPr>
            </w:pPr>
            <w:r w:rsidRPr="007C4F91">
              <w:rPr>
                <w:rFonts w:ascii="Times New Roman" w:hAnsi="Times New Roman"/>
                <w:sz w:val="20"/>
                <w:szCs w:val="20"/>
              </w:rPr>
              <w:t>4 бойн</w:t>
            </w:r>
            <w:r w:rsidRPr="007C4F91">
              <w:rPr>
                <w:rFonts w:ascii="Times New Roman" w:hAnsi="Times New Roman"/>
                <w:sz w:val="20"/>
                <w:szCs w:val="20"/>
              </w:rPr>
              <w:t>и</w:t>
            </w:r>
            <w:r w:rsidRPr="007C4F91">
              <w:rPr>
                <w:rFonts w:ascii="Times New Roman" w:hAnsi="Times New Roman"/>
                <w:sz w:val="20"/>
                <w:szCs w:val="20"/>
              </w:rPr>
              <w:t>цы</w:t>
            </w:r>
          </w:p>
        </w:tc>
        <w:tc>
          <w:tcPr>
            <w:tcW w:w="1951" w:type="dxa"/>
          </w:tcPr>
          <w:p w:rsidR="000E2077" w:rsidRPr="00A37454" w:rsidRDefault="000E2077" w:rsidP="000E2077">
            <w:pPr>
              <w:ind w:firstLine="0"/>
              <w:rPr>
                <w:rFonts w:ascii="Times New Roman" w:hAnsi="Times New Roman"/>
                <w:sz w:val="20"/>
                <w:szCs w:val="20"/>
              </w:rPr>
            </w:pPr>
            <w:r w:rsidRPr="007C4F91">
              <w:rPr>
                <w:rFonts w:ascii="Times New Roman" w:hAnsi="Times New Roman"/>
                <w:sz w:val="20"/>
                <w:szCs w:val="20"/>
              </w:rPr>
              <w:t>проведение уче</w:t>
            </w:r>
            <w:r w:rsidRPr="007C4F91">
              <w:rPr>
                <w:rFonts w:ascii="Times New Roman" w:hAnsi="Times New Roman"/>
                <w:sz w:val="20"/>
                <w:szCs w:val="20"/>
              </w:rPr>
              <w:t>б</w:t>
            </w:r>
            <w:r w:rsidRPr="007C4F91">
              <w:rPr>
                <w:rFonts w:ascii="Times New Roman" w:hAnsi="Times New Roman"/>
                <w:sz w:val="20"/>
                <w:szCs w:val="20"/>
              </w:rPr>
              <w:t>но-тренировочного пр</w:t>
            </w:r>
            <w:r w:rsidRPr="007C4F91">
              <w:rPr>
                <w:rFonts w:ascii="Times New Roman" w:hAnsi="Times New Roman"/>
                <w:sz w:val="20"/>
                <w:szCs w:val="20"/>
              </w:rPr>
              <w:t>о</w:t>
            </w:r>
            <w:r w:rsidRPr="007C4F91">
              <w:rPr>
                <w:rFonts w:ascii="Times New Roman" w:hAnsi="Times New Roman"/>
                <w:sz w:val="20"/>
                <w:szCs w:val="20"/>
              </w:rPr>
              <w:t>цесса и соревнований по стрельбе</w:t>
            </w:r>
            <w:r w:rsidRPr="00A37454">
              <w:rPr>
                <w:rFonts w:ascii="Times New Roman" w:hAnsi="Times New Roman"/>
                <w:sz w:val="20"/>
                <w:szCs w:val="20"/>
              </w:rPr>
              <w:t xml:space="preserve"> </w:t>
            </w:r>
          </w:p>
        </w:tc>
      </w:tr>
    </w:tbl>
    <w:p w:rsidR="00162365" w:rsidRPr="005247D4" w:rsidRDefault="00162365" w:rsidP="00162365">
      <w:pPr>
        <w:pStyle w:val="0"/>
        <w:spacing w:before="0" w:after="0"/>
        <w:rPr>
          <w:sz w:val="24"/>
          <w:szCs w:val="24"/>
        </w:rPr>
      </w:pPr>
      <w:r w:rsidRPr="007C4F91">
        <w:rPr>
          <w:sz w:val="24"/>
          <w:szCs w:val="24"/>
        </w:rPr>
        <w:t>Следует отметить, что на перспективу в г.Валдай, по  адресу пр.Советский, д.9а (на месте бывшего стадиона "Юпитер") будет построен  крупный объект спортивного назначения: Многофункциональный спортивный центр с бассейном, площадью 20 000 кв. м.</w:t>
      </w:r>
      <w:r w:rsidRPr="005247D4">
        <w:rPr>
          <w:sz w:val="24"/>
          <w:szCs w:val="24"/>
        </w:rPr>
        <w:t xml:space="preserve"> </w:t>
      </w:r>
    </w:p>
    <w:p w:rsidR="00162365" w:rsidRPr="00162365" w:rsidRDefault="00162365" w:rsidP="00162365">
      <w:pPr>
        <w:pStyle w:val="1"/>
        <w:jc w:val="center"/>
        <w:rPr>
          <w:rFonts w:ascii="Times New Roman" w:hAnsi="Times New Roman"/>
          <w:szCs w:val="28"/>
        </w:rPr>
      </w:pPr>
      <w:bookmarkStart w:id="91" w:name="_Toc53992983"/>
      <w:r>
        <w:rPr>
          <w:rFonts w:ascii="Times New Roman" w:hAnsi="Times New Roman"/>
          <w:szCs w:val="28"/>
        </w:rPr>
        <w:t>4.6. Объекты п</w:t>
      </w:r>
      <w:r w:rsidRPr="00162365">
        <w:rPr>
          <w:rFonts w:ascii="Times New Roman" w:hAnsi="Times New Roman"/>
          <w:szCs w:val="28"/>
        </w:rPr>
        <w:t>отребительск</w:t>
      </w:r>
      <w:r>
        <w:rPr>
          <w:rFonts w:ascii="Times New Roman" w:hAnsi="Times New Roman"/>
          <w:szCs w:val="28"/>
        </w:rPr>
        <w:t xml:space="preserve">ого </w:t>
      </w:r>
      <w:r w:rsidRPr="00162365">
        <w:rPr>
          <w:rFonts w:ascii="Times New Roman" w:hAnsi="Times New Roman"/>
          <w:szCs w:val="28"/>
        </w:rPr>
        <w:t xml:space="preserve"> рын</w:t>
      </w:r>
      <w:r>
        <w:rPr>
          <w:rFonts w:ascii="Times New Roman" w:hAnsi="Times New Roman"/>
          <w:szCs w:val="28"/>
        </w:rPr>
        <w:t>ка</w:t>
      </w:r>
      <w:r w:rsidRPr="00162365">
        <w:rPr>
          <w:rFonts w:ascii="Times New Roman" w:hAnsi="Times New Roman"/>
          <w:szCs w:val="28"/>
        </w:rPr>
        <w:t>.</w:t>
      </w:r>
      <w:bookmarkEnd w:id="91"/>
    </w:p>
    <w:p w:rsidR="00932E7D" w:rsidRPr="007C4F91" w:rsidRDefault="00162365" w:rsidP="00162365">
      <w:pPr>
        <w:pStyle w:val="0"/>
        <w:spacing w:before="0" w:after="0"/>
        <w:rPr>
          <w:sz w:val="24"/>
          <w:szCs w:val="24"/>
        </w:rPr>
      </w:pPr>
      <w:r w:rsidRPr="007C4F91">
        <w:rPr>
          <w:sz w:val="24"/>
          <w:szCs w:val="24"/>
        </w:rPr>
        <w:t>Темпы развития потребительского рынка во многом определяются показателями уровня жизни населения. С ростом доходов населения увеличиваются обороты розничного товарооборота, общественного питания и бытовых услуг, оказываемых населению.</w:t>
      </w:r>
    </w:p>
    <w:p w:rsidR="00162365" w:rsidRPr="00272EB4" w:rsidRDefault="00932E7D" w:rsidP="00162365">
      <w:pPr>
        <w:pStyle w:val="0"/>
        <w:spacing w:before="0" w:after="0"/>
        <w:rPr>
          <w:sz w:val="24"/>
          <w:szCs w:val="24"/>
        </w:rPr>
      </w:pPr>
      <w:r w:rsidRPr="007C4F91">
        <w:rPr>
          <w:sz w:val="24"/>
          <w:szCs w:val="24"/>
        </w:rPr>
        <w:t>Данные Росстата за последние годы указывают на стабилизацию основных показателей по численности объектов розничной торговли, общественного питания  и бытового обслуживания на территории Ва</w:t>
      </w:r>
      <w:r w:rsidR="00ED252F" w:rsidRPr="007C4F91">
        <w:rPr>
          <w:sz w:val="24"/>
          <w:szCs w:val="24"/>
        </w:rPr>
        <w:t>лдайского муниципального района.</w:t>
      </w:r>
      <w:r w:rsidR="00ED252F">
        <w:rPr>
          <w:sz w:val="24"/>
          <w:szCs w:val="24"/>
        </w:rPr>
        <w:t xml:space="preserve"> Следует, однако, отметить</w:t>
      </w:r>
      <w:r w:rsidR="00162365" w:rsidRPr="00272EB4">
        <w:rPr>
          <w:sz w:val="24"/>
          <w:szCs w:val="24"/>
        </w:rPr>
        <w:t xml:space="preserve"> </w:t>
      </w:r>
      <w:r w:rsidR="00ED252F">
        <w:rPr>
          <w:sz w:val="24"/>
          <w:szCs w:val="24"/>
        </w:rPr>
        <w:t xml:space="preserve">в последние годы в целом отмечается падение розничного товарооборота. Существенно осложнилась ситуация в 2020 году в связи с эпидемией короновируса. </w:t>
      </w:r>
    </w:p>
    <w:p w:rsidR="00162365" w:rsidRDefault="00162365" w:rsidP="00162365">
      <w:pPr>
        <w:pStyle w:val="0"/>
        <w:spacing w:before="0" w:after="0"/>
        <w:rPr>
          <w:sz w:val="24"/>
          <w:szCs w:val="24"/>
        </w:rPr>
      </w:pPr>
      <w:r>
        <w:rPr>
          <w:b/>
          <w:i/>
          <w:sz w:val="24"/>
          <w:szCs w:val="24"/>
        </w:rPr>
        <w:t>4.6.1. Объекты р</w:t>
      </w:r>
      <w:r w:rsidRPr="00272EB4">
        <w:rPr>
          <w:b/>
          <w:i/>
          <w:sz w:val="24"/>
          <w:szCs w:val="24"/>
        </w:rPr>
        <w:t>озничн</w:t>
      </w:r>
      <w:r>
        <w:rPr>
          <w:b/>
          <w:i/>
          <w:sz w:val="24"/>
          <w:szCs w:val="24"/>
        </w:rPr>
        <w:t>ой</w:t>
      </w:r>
      <w:r w:rsidRPr="00272EB4">
        <w:rPr>
          <w:b/>
          <w:i/>
          <w:sz w:val="24"/>
          <w:szCs w:val="24"/>
        </w:rPr>
        <w:t xml:space="preserve"> торговл</w:t>
      </w:r>
      <w:r>
        <w:rPr>
          <w:b/>
          <w:i/>
          <w:sz w:val="24"/>
          <w:szCs w:val="24"/>
        </w:rPr>
        <w:t xml:space="preserve">и </w:t>
      </w:r>
      <w:r w:rsidRPr="00272EB4">
        <w:rPr>
          <w:b/>
          <w:i/>
          <w:sz w:val="24"/>
          <w:szCs w:val="24"/>
        </w:rPr>
        <w:t xml:space="preserve"> и общественно</w:t>
      </w:r>
      <w:r>
        <w:rPr>
          <w:b/>
          <w:i/>
          <w:sz w:val="24"/>
          <w:szCs w:val="24"/>
        </w:rPr>
        <w:t>го</w:t>
      </w:r>
      <w:r w:rsidRPr="00272EB4">
        <w:rPr>
          <w:b/>
          <w:i/>
          <w:sz w:val="24"/>
          <w:szCs w:val="24"/>
        </w:rPr>
        <w:t xml:space="preserve"> питани</w:t>
      </w:r>
      <w:r>
        <w:rPr>
          <w:b/>
          <w:i/>
          <w:sz w:val="24"/>
          <w:szCs w:val="24"/>
        </w:rPr>
        <w:t>я.</w:t>
      </w:r>
    </w:p>
    <w:p w:rsidR="00162365" w:rsidRDefault="00162365" w:rsidP="00162365">
      <w:pPr>
        <w:pStyle w:val="0"/>
        <w:spacing w:before="0"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223"/>
        <w:gridCol w:w="866"/>
        <w:gridCol w:w="866"/>
        <w:gridCol w:w="866"/>
        <w:gridCol w:w="866"/>
        <w:gridCol w:w="905"/>
      </w:tblGrid>
      <w:tr w:rsidR="00740836" w:rsidRPr="007C4F91" w:rsidTr="00007296">
        <w:tc>
          <w:tcPr>
            <w:tcW w:w="4493"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Показатели</w:t>
            </w:r>
          </w:p>
        </w:tc>
        <w:tc>
          <w:tcPr>
            <w:tcW w:w="1223"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Ед. измерения</w:t>
            </w:r>
          </w:p>
        </w:tc>
        <w:tc>
          <w:tcPr>
            <w:tcW w:w="866"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2015</w:t>
            </w:r>
          </w:p>
        </w:tc>
        <w:tc>
          <w:tcPr>
            <w:tcW w:w="866"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2016</w:t>
            </w:r>
          </w:p>
        </w:tc>
        <w:tc>
          <w:tcPr>
            <w:tcW w:w="866"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2017</w:t>
            </w:r>
          </w:p>
        </w:tc>
        <w:tc>
          <w:tcPr>
            <w:tcW w:w="866"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2018</w:t>
            </w:r>
          </w:p>
        </w:tc>
        <w:tc>
          <w:tcPr>
            <w:tcW w:w="905" w:type="dxa"/>
            <w:vAlign w:val="center"/>
          </w:tcPr>
          <w:p w:rsidR="00740836" w:rsidRPr="007C4F91" w:rsidRDefault="00740836" w:rsidP="00007296">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2019</w:t>
            </w:r>
          </w:p>
        </w:tc>
      </w:tr>
      <w:tr w:rsidR="00740836" w:rsidRPr="007C4F91" w:rsidTr="00007296">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Количество объектов розничной торговли и общественного питания</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905"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магазины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295</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285</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283</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289</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289</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павильоны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палатки и киоски</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23</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24</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23</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аптеки и аптечные магазины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аптечные киоски и пункты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общедоступные столовые, закусочные</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12</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столовые учебных заведений, организаций, промышленных предприятий</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14</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рестораны, кафе, бары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42</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42</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42</w:t>
            </w: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Площадь торгового зала объектов розничной торговли</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r>
      <w:tr w:rsidR="00740836" w:rsidRPr="007C4F91" w:rsidTr="007C4F91">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магазины</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метр квадратный</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21172</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22612</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4</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22152</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5</w:t>
            </w: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22599</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4</w:t>
            </w: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22789</w:t>
            </w:r>
            <w:r w:rsidR="00ED252F" w:rsidRPr="007C4F91">
              <w:rPr>
                <w:rFonts w:ascii="Times New Roman" w:hAnsi="Times New Roman"/>
                <w:color w:val="auto"/>
                <w:sz w:val="20"/>
                <w:szCs w:val="20"/>
                <w:lang w:eastAsia="ru-RU"/>
              </w:rPr>
              <w:t>,</w:t>
            </w:r>
            <w:r w:rsidRPr="007C4F91">
              <w:rPr>
                <w:rFonts w:ascii="Times New Roman" w:hAnsi="Times New Roman"/>
                <w:color w:val="auto"/>
                <w:sz w:val="20"/>
                <w:szCs w:val="20"/>
                <w:lang w:eastAsia="ru-RU"/>
              </w:rPr>
              <w:t>9</w:t>
            </w:r>
          </w:p>
        </w:tc>
      </w:tr>
      <w:tr w:rsidR="00740836" w:rsidRPr="007C4F91" w:rsidTr="007C4F91">
        <w:tc>
          <w:tcPr>
            <w:tcW w:w="4493" w:type="dxa"/>
            <w:vAlign w:val="center"/>
          </w:tcPr>
          <w:p w:rsidR="00740836"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Площадь зала обслуживания посетителей в объектах общественного питания</w:t>
            </w: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c>
          <w:tcPr>
            <w:tcW w:w="905" w:type="dxa"/>
            <w:vAlign w:val="center"/>
          </w:tcPr>
          <w:p w:rsidR="00740836" w:rsidRPr="007C4F91" w:rsidRDefault="00740836" w:rsidP="007C4F91">
            <w:pPr>
              <w:widowControl/>
              <w:suppressAutoHyphens w:val="0"/>
              <w:autoSpaceDE/>
              <w:ind w:firstLine="0"/>
              <w:jc w:val="center"/>
              <w:rPr>
                <w:rFonts w:ascii="Times New Roman" w:hAnsi="Times New Roman"/>
                <w:color w:val="auto"/>
                <w:sz w:val="20"/>
                <w:szCs w:val="20"/>
                <w:lang w:eastAsia="ru-RU"/>
              </w:rPr>
            </w:pP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общедоступные столовые, закусочные</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метр квадратный</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359</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столовые учебных заведений, организаций, промышленных предприятий</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метр квадратный</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1172.7</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рестораны, кафе, бары</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метр квадратный</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4333</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4303</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4303</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4367</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4367</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мест в объектах общественного питания</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общедоступные столовые, закусочные</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место</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338</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столовые учебных заведений, организаций, промышленных предприятий</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место</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1008</w:t>
            </w:r>
          </w:p>
        </w:tc>
      </w:tr>
      <w:tr w:rsidR="0013394B" w:rsidRPr="007C4F91" w:rsidTr="007C4F91">
        <w:tc>
          <w:tcPr>
            <w:tcW w:w="449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рестораны, кафе, бары</w:t>
            </w:r>
          </w:p>
        </w:tc>
        <w:tc>
          <w:tcPr>
            <w:tcW w:w="1223" w:type="dxa"/>
            <w:vAlign w:val="center"/>
          </w:tcPr>
          <w:p w:rsidR="0013394B" w:rsidRPr="007C4F91" w:rsidRDefault="0013394B" w:rsidP="00007296">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место</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1934</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1924</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1964</w:t>
            </w:r>
          </w:p>
        </w:tc>
        <w:tc>
          <w:tcPr>
            <w:tcW w:w="866"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1983</w:t>
            </w:r>
          </w:p>
        </w:tc>
        <w:tc>
          <w:tcPr>
            <w:tcW w:w="905" w:type="dxa"/>
            <w:vAlign w:val="center"/>
          </w:tcPr>
          <w:p w:rsidR="0013394B" w:rsidRPr="007C4F91" w:rsidRDefault="0013394B" w:rsidP="007C4F91">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1983</w:t>
            </w:r>
          </w:p>
        </w:tc>
      </w:tr>
      <w:tr w:rsidR="00740836" w:rsidRPr="00007296" w:rsidTr="00007296">
        <w:tc>
          <w:tcPr>
            <w:tcW w:w="449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1223"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866"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c>
          <w:tcPr>
            <w:tcW w:w="905" w:type="dxa"/>
            <w:vAlign w:val="center"/>
          </w:tcPr>
          <w:p w:rsidR="00740836" w:rsidRPr="007C4F91" w:rsidRDefault="00740836" w:rsidP="00007296">
            <w:pPr>
              <w:widowControl/>
              <w:suppressAutoHyphens w:val="0"/>
              <w:autoSpaceDE/>
              <w:ind w:firstLine="0"/>
              <w:jc w:val="left"/>
              <w:rPr>
                <w:rFonts w:ascii="Times New Roman" w:hAnsi="Times New Roman"/>
                <w:color w:val="auto"/>
                <w:sz w:val="20"/>
                <w:szCs w:val="20"/>
                <w:lang w:eastAsia="ru-RU"/>
              </w:rPr>
            </w:pPr>
          </w:p>
        </w:tc>
      </w:tr>
    </w:tbl>
    <w:p w:rsidR="00740836" w:rsidRDefault="00740836" w:rsidP="00162365">
      <w:pPr>
        <w:pStyle w:val="0"/>
        <w:spacing w:before="0" w:after="0"/>
        <w:rPr>
          <w:sz w:val="24"/>
          <w:szCs w:val="24"/>
        </w:rPr>
      </w:pPr>
    </w:p>
    <w:p w:rsidR="00A37454" w:rsidRDefault="00A37454" w:rsidP="00A37454">
      <w:pPr>
        <w:pStyle w:val="0"/>
        <w:spacing w:before="0" w:after="0"/>
        <w:rPr>
          <w:sz w:val="24"/>
          <w:szCs w:val="24"/>
        </w:rPr>
      </w:pPr>
      <w:r>
        <w:rPr>
          <w:b/>
          <w:i/>
          <w:sz w:val="24"/>
          <w:szCs w:val="24"/>
        </w:rPr>
        <w:t>4.6.2. Объекты бытового обслуживания населения.</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397"/>
        <w:gridCol w:w="1167"/>
        <w:gridCol w:w="480"/>
        <w:gridCol w:w="480"/>
        <w:gridCol w:w="480"/>
        <w:gridCol w:w="480"/>
        <w:gridCol w:w="495"/>
      </w:tblGrid>
      <w:tr w:rsidR="006C7262" w:rsidRPr="007C4F91" w:rsidTr="006C7262">
        <w:trPr>
          <w:tblCellSpacing w:w="15" w:type="dxa"/>
        </w:trPr>
        <w:tc>
          <w:tcPr>
            <w:tcW w:w="6352"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Показатели</w:t>
            </w:r>
          </w:p>
        </w:tc>
        <w:tc>
          <w:tcPr>
            <w:tcW w:w="1137"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Ед. измерения</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2015</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2016</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2017</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2018</w:t>
            </w:r>
          </w:p>
        </w:tc>
        <w:tc>
          <w:tcPr>
            <w:tcW w:w="450" w:type="dxa"/>
            <w:vAlign w:val="center"/>
            <w:hideMark/>
          </w:tcPr>
          <w:p w:rsidR="006C7262" w:rsidRPr="007C4F91" w:rsidRDefault="006C7262" w:rsidP="006C7262">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2019</w:t>
            </w:r>
          </w:p>
        </w:tc>
      </w:tr>
      <w:tr w:rsidR="006C7262" w:rsidRPr="007C4F91" w:rsidTr="006C7262">
        <w:trPr>
          <w:tblCellSpacing w:w="15" w:type="dxa"/>
        </w:trPr>
        <w:tc>
          <w:tcPr>
            <w:tcW w:w="6352"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объектов бытового обслуживания населения, оказывающих услуги (с 2017 г)</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c>
          <w:tcPr>
            <w:tcW w:w="450"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Число объектов бытового обслуживания населения, оказывающих услуги</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83</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Техническое обслуживание и ремонт транспортных средств, машин и оборудования</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18</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18</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18</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18</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17</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Химическая чистка и крашение, услуги прачечных</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Услуги бань и душевых</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Услуги парикмахерских</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20</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Ремонт, окраска и пошив обуви</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Изготовление и ремонт мебели</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Ремонт и строительство жилья и других построек</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Услуги фотоателье</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w:t>
            </w:r>
          </w:p>
        </w:tc>
      </w:tr>
      <w:tr w:rsidR="006C7262" w:rsidRPr="007C4F91"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Ритуальные услуги</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r>
      <w:tr w:rsidR="006C7262" w:rsidRPr="006C7262" w:rsidTr="00932E7D">
        <w:trPr>
          <w:tblCellSpacing w:w="15" w:type="dxa"/>
        </w:trPr>
        <w:tc>
          <w:tcPr>
            <w:tcW w:w="6352" w:type="dxa"/>
            <w:tcMar>
              <w:top w:w="15" w:type="dxa"/>
              <w:left w:w="200" w:type="dxa"/>
              <w:bottom w:w="15" w:type="dxa"/>
              <w:right w:w="15" w:type="dxa"/>
            </w:tcMar>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Прочие виды бытовых услуг</w:t>
            </w:r>
          </w:p>
        </w:tc>
        <w:tc>
          <w:tcPr>
            <w:tcW w:w="1137" w:type="dxa"/>
            <w:vAlign w:val="center"/>
            <w:hideMark/>
          </w:tcPr>
          <w:p w:rsidR="006C7262" w:rsidRPr="007C4F91" w:rsidRDefault="006C7262" w:rsidP="006C7262">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c>
          <w:tcPr>
            <w:tcW w:w="450" w:type="dxa"/>
            <w:hideMark/>
          </w:tcPr>
          <w:p w:rsidR="006C7262" w:rsidRPr="007C4F91" w:rsidRDefault="006C7262" w:rsidP="00932E7D">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19</w:t>
            </w:r>
          </w:p>
        </w:tc>
      </w:tr>
    </w:tbl>
    <w:p w:rsidR="00424F09" w:rsidRPr="00660ECD" w:rsidRDefault="00424F09" w:rsidP="00660ECD">
      <w:pPr>
        <w:pStyle w:val="1"/>
        <w:jc w:val="center"/>
        <w:rPr>
          <w:rFonts w:ascii="Times New Roman" w:hAnsi="Times New Roman"/>
          <w:szCs w:val="28"/>
        </w:rPr>
      </w:pPr>
      <w:bookmarkStart w:id="92" w:name="_Toc53992984"/>
      <w:r w:rsidRPr="00660ECD">
        <w:rPr>
          <w:rFonts w:ascii="Times New Roman" w:hAnsi="Times New Roman"/>
          <w:szCs w:val="28"/>
        </w:rPr>
        <w:t>5. Транспортная инфраструктура</w:t>
      </w:r>
      <w:bookmarkEnd w:id="92"/>
    </w:p>
    <w:p w:rsidR="00660ECD" w:rsidRPr="007C4F91" w:rsidRDefault="00660ECD" w:rsidP="00ED252F">
      <w:pPr>
        <w:pStyle w:val="0"/>
        <w:spacing w:before="0" w:after="0"/>
        <w:rPr>
          <w:sz w:val="24"/>
          <w:szCs w:val="24"/>
        </w:rPr>
      </w:pPr>
      <w:r w:rsidRPr="007C4F91">
        <w:rPr>
          <w:sz w:val="24"/>
          <w:szCs w:val="24"/>
        </w:rPr>
        <w:t>Валдайский муниципальный район расположен в инфраструктурном «коридоре» между двумя столичными агломерациями. Близость двух крупнейших рынков и финансово</w:t>
      </w:r>
      <w:r w:rsidR="009C10DD">
        <w:rPr>
          <w:sz w:val="24"/>
          <w:szCs w:val="24"/>
        </w:rPr>
        <w:t xml:space="preserve"> </w:t>
      </w:r>
      <w:r w:rsidRPr="007C4F91">
        <w:rPr>
          <w:sz w:val="24"/>
          <w:szCs w:val="24"/>
        </w:rPr>
        <w:t>- экономических центров страны определяет потенциал территории</w:t>
      </w:r>
      <w:r w:rsidR="009C10DD">
        <w:rPr>
          <w:sz w:val="24"/>
          <w:szCs w:val="24"/>
        </w:rPr>
        <w:t>,</w:t>
      </w:r>
      <w:r w:rsidRPr="007C4F91">
        <w:rPr>
          <w:sz w:val="24"/>
          <w:szCs w:val="24"/>
        </w:rPr>
        <w:t xml:space="preserve"> как с точки зрения экономического сотрудничества, так и с точки зрения возможностей позиционирования как пилотной площадки для инноваций разного уровня. </w:t>
      </w:r>
    </w:p>
    <w:p w:rsidR="00ED252F" w:rsidRPr="007C4F91" w:rsidRDefault="00061809" w:rsidP="00ED252F">
      <w:pPr>
        <w:pStyle w:val="0"/>
        <w:spacing w:before="0" w:after="0"/>
        <w:rPr>
          <w:sz w:val="24"/>
          <w:szCs w:val="24"/>
        </w:rPr>
      </w:pPr>
      <w:r w:rsidRPr="007C4F91">
        <w:rPr>
          <w:sz w:val="24"/>
          <w:szCs w:val="24"/>
        </w:rPr>
        <w:t xml:space="preserve">Районный центр город Валдай расположен в </w:t>
      </w:r>
      <w:smartTag w:uri="urn:schemas-microsoft-com:office:smarttags" w:element="metricconverter">
        <w:smartTagPr>
          <w:attr w:name="ProductID" w:val="142 км"/>
        </w:smartTagPr>
        <w:r w:rsidRPr="007C4F91">
          <w:rPr>
            <w:sz w:val="24"/>
            <w:szCs w:val="24"/>
          </w:rPr>
          <w:t>142 км</w:t>
        </w:r>
      </w:smartTag>
      <w:r w:rsidRPr="007C4F91">
        <w:rPr>
          <w:sz w:val="24"/>
          <w:szCs w:val="24"/>
        </w:rPr>
        <w:t xml:space="preserve"> от областного центра города Великий Новгород, на </w:t>
      </w:r>
      <w:smartTag w:uri="urn:schemas-microsoft-com:office:smarttags" w:element="metricconverter">
        <w:smartTagPr>
          <w:attr w:name="ProductID" w:val="386 км"/>
        </w:smartTagPr>
        <w:r w:rsidRPr="007C4F91">
          <w:rPr>
            <w:sz w:val="24"/>
            <w:szCs w:val="24"/>
          </w:rPr>
          <w:t>386 км</w:t>
        </w:r>
      </w:smartTag>
      <w:r w:rsidRPr="007C4F91">
        <w:rPr>
          <w:sz w:val="24"/>
          <w:szCs w:val="24"/>
        </w:rPr>
        <w:t xml:space="preserve"> автодороги Москва — Санкт-Петербург (М-10). </w:t>
      </w:r>
    </w:p>
    <w:p w:rsidR="00061809" w:rsidRPr="007C4F91" w:rsidRDefault="00061809" w:rsidP="00ED252F">
      <w:pPr>
        <w:pStyle w:val="0"/>
        <w:spacing w:before="0" w:after="0"/>
        <w:rPr>
          <w:sz w:val="24"/>
          <w:szCs w:val="24"/>
        </w:rPr>
      </w:pPr>
      <w:r w:rsidRPr="007C4F91">
        <w:rPr>
          <w:sz w:val="24"/>
          <w:szCs w:val="24"/>
        </w:rPr>
        <w:t>На территории поселения функционирует автомобильный, железнодорожный и трубопроводный транспорт.</w:t>
      </w:r>
    </w:p>
    <w:p w:rsidR="00061809" w:rsidRPr="007C4F91" w:rsidRDefault="00061809" w:rsidP="00ED252F">
      <w:pPr>
        <w:pStyle w:val="0"/>
        <w:spacing w:before="0" w:after="0"/>
        <w:rPr>
          <w:b/>
          <w:i/>
          <w:sz w:val="24"/>
          <w:szCs w:val="24"/>
        </w:rPr>
      </w:pPr>
      <w:r w:rsidRPr="007C4F91">
        <w:rPr>
          <w:b/>
          <w:i/>
          <w:sz w:val="24"/>
          <w:szCs w:val="24"/>
        </w:rPr>
        <w:t>Железнодорожный транспорт.</w:t>
      </w:r>
    </w:p>
    <w:p w:rsidR="00061809" w:rsidRPr="007C4F91" w:rsidRDefault="00061809" w:rsidP="00A32FC1">
      <w:pPr>
        <w:pStyle w:val="0"/>
        <w:spacing w:before="0" w:after="0"/>
        <w:rPr>
          <w:sz w:val="24"/>
          <w:szCs w:val="24"/>
        </w:rPr>
      </w:pPr>
      <w:r w:rsidRPr="007C4F91">
        <w:rPr>
          <w:sz w:val="24"/>
          <w:szCs w:val="24"/>
        </w:rPr>
        <w:t xml:space="preserve">Железнодорожный вокзал города Валдай располагается на Железнодорожной улице на окраине города.  Здание вокзала весьма небольшое, внутри имеются кассы и табло, по которому можно отследить пребывание поездов, а также время стоянки и расписание ближайших электричек. Возле вокзала  имеется стоянка такси, а также автобусная остановка, с которой возможно перемещаться по городскому маршруту.  </w:t>
      </w:r>
    </w:p>
    <w:p w:rsidR="00061809" w:rsidRPr="007C4F91" w:rsidRDefault="00061809" w:rsidP="00A32FC1">
      <w:pPr>
        <w:pStyle w:val="0"/>
        <w:spacing w:before="0" w:after="0"/>
        <w:rPr>
          <w:sz w:val="24"/>
          <w:szCs w:val="24"/>
        </w:rPr>
      </w:pPr>
      <w:r w:rsidRPr="007C4F91">
        <w:rPr>
          <w:sz w:val="24"/>
          <w:szCs w:val="24"/>
        </w:rPr>
        <w:t>Станция «Валдай» находится на участке железнодорожной линии Бологое-Дно и относится к Октябрьской железной дороге. Имеется пригородное сообщение со станциями Бологое, Старая Русса и Дно. Кроме этого, имеется сообщение дальнего следования в Москву и Псков. Через Валдай также пролегала железнодорожная линия Валдай</w:t>
      </w:r>
      <w:r w:rsidR="009C10DD">
        <w:rPr>
          <w:sz w:val="24"/>
          <w:szCs w:val="24"/>
        </w:rPr>
        <w:t xml:space="preserve"> </w:t>
      </w:r>
      <w:r w:rsidRPr="007C4F91">
        <w:rPr>
          <w:sz w:val="24"/>
          <w:szCs w:val="24"/>
        </w:rPr>
        <w:t>-</w:t>
      </w:r>
      <w:r w:rsidR="009C10DD">
        <w:rPr>
          <w:sz w:val="24"/>
          <w:szCs w:val="24"/>
        </w:rPr>
        <w:t xml:space="preserve"> </w:t>
      </w:r>
      <w:r w:rsidRPr="007C4F91">
        <w:rPr>
          <w:sz w:val="24"/>
          <w:szCs w:val="24"/>
        </w:rPr>
        <w:t xml:space="preserve">Крестцы, но сейчас она не функционирует и находится в весьма запущенном состоянии. Отправление со станции «Валдай» происходит круглосуточно. Пассажирские перевозки осуществляются ежедневно. </w:t>
      </w:r>
    </w:p>
    <w:p w:rsidR="00061809" w:rsidRPr="007C4F91" w:rsidRDefault="00061809" w:rsidP="00A32FC1">
      <w:pPr>
        <w:pStyle w:val="0"/>
        <w:spacing w:before="0" w:after="0"/>
        <w:rPr>
          <w:sz w:val="24"/>
          <w:szCs w:val="24"/>
        </w:rPr>
      </w:pPr>
      <w:r w:rsidRPr="007C4F91">
        <w:rPr>
          <w:sz w:val="24"/>
          <w:szCs w:val="24"/>
        </w:rPr>
        <w:t>Возле здания вокзала имеется старинная водонапорная башня, также неподалеку расположен памятник пушке ЗИС-3.</w:t>
      </w:r>
    </w:p>
    <w:p w:rsidR="00B64AEC" w:rsidRPr="007C4F91" w:rsidRDefault="00B64AEC" w:rsidP="00A32FC1">
      <w:pPr>
        <w:pStyle w:val="0"/>
        <w:spacing w:before="0" w:after="0"/>
        <w:rPr>
          <w:sz w:val="24"/>
          <w:szCs w:val="24"/>
        </w:rPr>
      </w:pPr>
      <w:r w:rsidRPr="007C4F91">
        <w:rPr>
          <w:sz w:val="24"/>
          <w:szCs w:val="24"/>
        </w:rPr>
        <w:t>Основные железнодорожные магистрали</w:t>
      </w:r>
    </w:p>
    <w:tbl>
      <w:tblPr>
        <w:tblW w:w="9854" w:type="dxa"/>
        <w:tblInd w:w="105" w:type="dxa"/>
        <w:tblLayout w:type="fixed"/>
        <w:tblCellMar>
          <w:left w:w="0" w:type="dxa"/>
          <w:right w:w="0" w:type="dxa"/>
        </w:tblCellMar>
        <w:tblLook w:val="01E0" w:firstRow="1" w:lastRow="1" w:firstColumn="1" w:lastColumn="1" w:noHBand="0" w:noVBand="0"/>
      </w:tblPr>
      <w:tblGrid>
        <w:gridCol w:w="3728"/>
        <w:gridCol w:w="2312"/>
        <w:gridCol w:w="1798"/>
        <w:gridCol w:w="2016"/>
      </w:tblGrid>
      <w:tr w:rsidR="00B64AEC" w:rsidRPr="00932E7D" w:rsidTr="00415B24">
        <w:trPr>
          <w:trHeight w:hRule="exact" w:val="240"/>
        </w:trPr>
        <w:tc>
          <w:tcPr>
            <w:tcW w:w="3728" w:type="dxa"/>
            <w:tcBorders>
              <w:top w:val="single" w:sz="4" w:space="0" w:color="000000"/>
              <w:left w:val="single" w:sz="4" w:space="0" w:color="000000"/>
              <w:bottom w:val="single" w:sz="4" w:space="0" w:color="000000"/>
              <w:right w:val="single" w:sz="4" w:space="0" w:color="000000"/>
            </w:tcBorders>
          </w:tcPr>
          <w:p w:rsidR="00B64AEC" w:rsidRPr="00932E7D" w:rsidRDefault="00B64AEC" w:rsidP="00B64AEC">
            <w:pPr>
              <w:pStyle w:val="TableParagraph"/>
              <w:spacing w:line="229" w:lineRule="exact"/>
              <w:ind w:left="920"/>
              <w:rPr>
                <w:sz w:val="24"/>
                <w:szCs w:val="24"/>
              </w:rPr>
            </w:pPr>
            <w:r w:rsidRPr="00932E7D">
              <w:rPr>
                <w:b/>
                <w:sz w:val="24"/>
                <w:szCs w:val="24"/>
              </w:rPr>
              <w:t>Железнодорожная</w:t>
            </w:r>
            <w:r w:rsidRPr="00932E7D">
              <w:rPr>
                <w:b/>
                <w:spacing w:val="-4"/>
                <w:sz w:val="24"/>
                <w:szCs w:val="24"/>
              </w:rPr>
              <w:t xml:space="preserve"> </w:t>
            </w:r>
            <w:r w:rsidRPr="00932E7D">
              <w:rPr>
                <w:b/>
                <w:sz w:val="24"/>
                <w:szCs w:val="24"/>
              </w:rPr>
              <w:t>линия</w:t>
            </w:r>
          </w:p>
        </w:tc>
        <w:tc>
          <w:tcPr>
            <w:tcW w:w="2312" w:type="dxa"/>
            <w:tcBorders>
              <w:top w:val="single" w:sz="4" w:space="0" w:color="000000"/>
              <w:left w:val="single" w:sz="4" w:space="0" w:color="000000"/>
              <w:bottom w:val="single" w:sz="4" w:space="0" w:color="000000"/>
              <w:right w:val="single" w:sz="4" w:space="0" w:color="000000"/>
            </w:tcBorders>
          </w:tcPr>
          <w:p w:rsidR="00B64AEC" w:rsidRPr="00932E7D" w:rsidRDefault="00B64AEC" w:rsidP="00B64AEC">
            <w:pPr>
              <w:pStyle w:val="TableParagraph"/>
              <w:spacing w:line="229" w:lineRule="exact"/>
              <w:ind w:left="-10" w:right="-10"/>
              <w:jc w:val="center"/>
              <w:rPr>
                <w:sz w:val="24"/>
                <w:szCs w:val="24"/>
              </w:rPr>
            </w:pPr>
            <w:r w:rsidRPr="00932E7D">
              <w:rPr>
                <w:b/>
                <w:sz w:val="24"/>
                <w:szCs w:val="24"/>
              </w:rPr>
              <w:t>Протяженность (</w:t>
            </w:r>
            <w:r w:rsidRPr="00932E7D">
              <w:rPr>
                <w:b/>
                <w:spacing w:val="-12"/>
                <w:sz w:val="24"/>
                <w:szCs w:val="24"/>
              </w:rPr>
              <w:t xml:space="preserve"> </w:t>
            </w:r>
            <w:r w:rsidRPr="00932E7D">
              <w:rPr>
                <w:b/>
                <w:sz w:val="24"/>
                <w:szCs w:val="24"/>
              </w:rPr>
              <w:t>км)</w:t>
            </w:r>
          </w:p>
        </w:tc>
        <w:tc>
          <w:tcPr>
            <w:tcW w:w="1798" w:type="dxa"/>
            <w:tcBorders>
              <w:top w:val="single" w:sz="4" w:space="0" w:color="000000"/>
              <w:left w:val="single" w:sz="4" w:space="0" w:color="000000"/>
              <w:bottom w:val="single" w:sz="4" w:space="0" w:color="000000"/>
              <w:right w:val="single" w:sz="4" w:space="0" w:color="000000"/>
            </w:tcBorders>
          </w:tcPr>
          <w:p w:rsidR="00B64AEC" w:rsidRPr="00932E7D" w:rsidRDefault="00B64AEC" w:rsidP="00B64AEC">
            <w:pPr>
              <w:pStyle w:val="TableParagraph"/>
              <w:spacing w:line="229" w:lineRule="exact"/>
              <w:jc w:val="center"/>
              <w:rPr>
                <w:sz w:val="24"/>
                <w:szCs w:val="24"/>
              </w:rPr>
            </w:pPr>
            <w:r w:rsidRPr="00932E7D">
              <w:rPr>
                <w:b/>
                <w:sz w:val="24"/>
                <w:szCs w:val="24"/>
              </w:rPr>
              <w:t>Количество</w:t>
            </w:r>
            <w:r w:rsidRPr="00932E7D">
              <w:rPr>
                <w:b/>
                <w:spacing w:val="-11"/>
                <w:sz w:val="24"/>
                <w:szCs w:val="24"/>
              </w:rPr>
              <w:t xml:space="preserve"> </w:t>
            </w:r>
            <w:r w:rsidRPr="00932E7D">
              <w:rPr>
                <w:b/>
                <w:sz w:val="24"/>
                <w:szCs w:val="24"/>
              </w:rPr>
              <w:t>путей</w:t>
            </w:r>
          </w:p>
        </w:tc>
        <w:tc>
          <w:tcPr>
            <w:tcW w:w="2016" w:type="dxa"/>
            <w:tcBorders>
              <w:top w:val="single" w:sz="4" w:space="0" w:color="000000"/>
              <w:left w:val="single" w:sz="4" w:space="0" w:color="000000"/>
              <w:bottom w:val="single" w:sz="4" w:space="0" w:color="000000"/>
              <w:right w:val="single" w:sz="4" w:space="0" w:color="000000"/>
            </w:tcBorders>
          </w:tcPr>
          <w:p w:rsidR="00B64AEC" w:rsidRPr="00932E7D" w:rsidRDefault="00B64AEC" w:rsidP="00B64AEC">
            <w:pPr>
              <w:pStyle w:val="TableParagraph"/>
              <w:spacing w:line="229" w:lineRule="exact"/>
              <w:jc w:val="center"/>
              <w:rPr>
                <w:sz w:val="24"/>
                <w:szCs w:val="24"/>
              </w:rPr>
            </w:pPr>
            <w:r w:rsidRPr="00932E7D">
              <w:rPr>
                <w:b/>
                <w:sz w:val="24"/>
                <w:szCs w:val="24"/>
              </w:rPr>
              <w:t>Электрификация</w:t>
            </w:r>
          </w:p>
        </w:tc>
      </w:tr>
      <w:tr w:rsidR="00B64AEC" w:rsidRPr="00932E7D" w:rsidTr="00415B24">
        <w:trPr>
          <w:trHeight w:hRule="exact" w:val="517"/>
        </w:trPr>
        <w:tc>
          <w:tcPr>
            <w:tcW w:w="3728" w:type="dxa"/>
            <w:tcBorders>
              <w:top w:val="single" w:sz="4" w:space="0" w:color="000000"/>
              <w:left w:val="single" w:sz="4" w:space="0" w:color="000000"/>
              <w:bottom w:val="single" w:sz="4" w:space="0" w:color="000000"/>
              <w:right w:val="single" w:sz="4" w:space="0" w:color="000000"/>
            </w:tcBorders>
          </w:tcPr>
          <w:p w:rsidR="00B64AEC" w:rsidRPr="00A32FC1" w:rsidRDefault="00B64AEC" w:rsidP="00B64AEC">
            <w:pPr>
              <w:pStyle w:val="TableParagraph"/>
              <w:spacing w:line="250" w:lineRule="exact"/>
              <w:ind w:left="103"/>
              <w:rPr>
                <w:sz w:val="20"/>
                <w:szCs w:val="20"/>
                <w:lang w:val="ru-RU"/>
              </w:rPr>
            </w:pPr>
            <w:r w:rsidRPr="00A32FC1">
              <w:rPr>
                <w:sz w:val="20"/>
                <w:szCs w:val="20"/>
                <w:lang w:val="ru-RU"/>
              </w:rPr>
              <w:t>Морино – Старая Русса – Валдай</w:t>
            </w:r>
            <w:r w:rsidRPr="00A32FC1">
              <w:rPr>
                <w:spacing w:val="-16"/>
                <w:sz w:val="20"/>
                <w:szCs w:val="20"/>
                <w:lang w:val="ru-RU"/>
              </w:rPr>
              <w:t xml:space="preserve"> </w:t>
            </w:r>
            <w:r w:rsidRPr="00A32FC1">
              <w:rPr>
                <w:sz w:val="20"/>
                <w:szCs w:val="20"/>
                <w:lang w:val="ru-RU"/>
              </w:rPr>
              <w:t>-</w:t>
            </w:r>
          </w:p>
          <w:p w:rsidR="00B64AEC" w:rsidRPr="00A32FC1" w:rsidRDefault="00B64AEC" w:rsidP="00B64AEC">
            <w:pPr>
              <w:pStyle w:val="TableParagraph"/>
              <w:ind w:left="103"/>
              <w:rPr>
                <w:sz w:val="20"/>
                <w:szCs w:val="20"/>
                <w:lang w:val="ru-RU"/>
              </w:rPr>
            </w:pPr>
            <w:r w:rsidRPr="00A32FC1">
              <w:rPr>
                <w:sz w:val="20"/>
                <w:szCs w:val="20"/>
                <w:lang w:val="ru-RU"/>
              </w:rPr>
              <w:t>Нарачино</w:t>
            </w:r>
          </w:p>
        </w:tc>
        <w:tc>
          <w:tcPr>
            <w:tcW w:w="2312" w:type="dxa"/>
            <w:tcBorders>
              <w:top w:val="single" w:sz="4" w:space="0" w:color="000000"/>
              <w:left w:val="single" w:sz="4" w:space="0" w:color="000000"/>
              <w:bottom w:val="single" w:sz="4" w:space="0" w:color="000000"/>
              <w:right w:val="single" w:sz="4" w:space="0" w:color="000000"/>
            </w:tcBorders>
          </w:tcPr>
          <w:p w:rsidR="00B64AEC" w:rsidRPr="00A32FC1" w:rsidRDefault="00B64AEC" w:rsidP="00B64AEC">
            <w:pPr>
              <w:pStyle w:val="TableParagraph"/>
              <w:spacing w:before="123"/>
              <w:ind w:right="1"/>
              <w:jc w:val="center"/>
              <w:rPr>
                <w:sz w:val="20"/>
                <w:szCs w:val="20"/>
              </w:rPr>
            </w:pPr>
            <w:r w:rsidRPr="00A32FC1">
              <w:rPr>
                <w:sz w:val="20"/>
                <w:szCs w:val="20"/>
              </w:rPr>
              <w:t>120</w:t>
            </w:r>
          </w:p>
        </w:tc>
        <w:tc>
          <w:tcPr>
            <w:tcW w:w="1798" w:type="dxa"/>
            <w:tcBorders>
              <w:top w:val="single" w:sz="4" w:space="0" w:color="000000"/>
              <w:left w:val="single" w:sz="4" w:space="0" w:color="000000"/>
              <w:bottom w:val="single" w:sz="4" w:space="0" w:color="000000"/>
              <w:right w:val="single" w:sz="4" w:space="0" w:color="000000"/>
            </w:tcBorders>
          </w:tcPr>
          <w:p w:rsidR="00B64AEC" w:rsidRPr="00A32FC1" w:rsidRDefault="00B64AEC" w:rsidP="00B64AEC">
            <w:pPr>
              <w:pStyle w:val="TableParagraph"/>
              <w:spacing w:before="123"/>
              <w:jc w:val="center"/>
              <w:rPr>
                <w:sz w:val="20"/>
                <w:szCs w:val="20"/>
              </w:rPr>
            </w:pPr>
            <w:r w:rsidRPr="00A32FC1">
              <w:rPr>
                <w:sz w:val="20"/>
                <w:szCs w:val="20"/>
              </w:rPr>
              <w:t>1</w:t>
            </w:r>
          </w:p>
        </w:tc>
        <w:tc>
          <w:tcPr>
            <w:tcW w:w="2016" w:type="dxa"/>
            <w:tcBorders>
              <w:top w:val="single" w:sz="4" w:space="0" w:color="000000"/>
              <w:left w:val="single" w:sz="4" w:space="0" w:color="000000"/>
              <w:bottom w:val="single" w:sz="4" w:space="0" w:color="000000"/>
              <w:right w:val="single" w:sz="4" w:space="0" w:color="000000"/>
            </w:tcBorders>
          </w:tcPr>
          <w:p w:rsidR="00B64AEC" w:rsidRPr="00A32FC1" w:rsidRDefault="00B64AEC" w:rsidP="00B64AEC">
            <w:pPr>
              <w:pStyle w:val="TableParagraph"/>
              <w:spacing w:before="123"/>
              <w:jc w:val="center"/>
              <w:rPr>
                <w:sz w:val="20"/>
                <w:szCs w:val="20"/>
              </w:rPr>
            </w:pPr>
            <w:r w:rsidRPr="00A32FC1">
              <w:rPr>
                <w:sz w:val="20"/>
                <w:szCs w:val="20"/>
              </w:rPr>
              <w:t>Н*</w:t>
            </w:r>
          </w:p>
        </w:tc>
      </w:tr>
    </w:tbl>
    <w:p w:rsidR="00B64AEC" w:rsidRPr="00415B24" w:rsidRDefault="00B64AEC" w:rsidP="00B64AEC">
      <w:pPr>
        <w:spacing w:line="250" w:lineRule="exact"/>
        <w:ind w:left="938" w:right="216" w:firstLine="0"/>
        <w:rPr>
          <w:rFonts w:ascii="Times New Roman" w:hAnsi="Times New Roman"/>
          <w:color w:val="auto"/>
          <w:sz w:val="20"/>
          <w:szCs w:val="20"/>
        </w:rPr>
      </w:pPr>
      <w:r w:rsidRPr="00415B24">
        <w:rPr>
          <w:rFonts w:ascii="Times New Roman" w:hAnsi="Times New Roman"/>
          <w:color w:val="auto"/>
          <w:sz w:val="20"/>
          <w:szCs w:val="20"/>
        </w:rPr>
        <w:t>*Н – неэлектрифицированные</w:t>
      </w:r>
      <w:r w:rsidRPr="00415B24">
        <w:rPr>
          <w:rFonts w:ascii="Times New Roman" w:hAnsi="Times New Roman"/>
          <w:color w:val="auto"/>
          <w:spacing w:val="-5"/>
          <w:sz w:val="20"/>
          <w:szCs w:val="20"/>
        </w:rPr>
        <w:t xml:space="preserve"> </w:t>
      </w:r>
      <w:r w:rsidRPr="00415B24">
        <w:rPr>
          <w:rFonts w:ascii="Times New Roman" w:hAnsi="Times New Roman"/>
          <w:color w:val="auto"/>
          <w:sz w:val="20"/>
          <w:szCs w:val="20"/>
        </w:rPr>
        <w:t>пути</w:t>
      </w:r>
    </w:p>
    <w:p w:rsidR="00B64AEC" w:rsidRPr="007C4F91" w:rsidRDefault="00B64AEC" w:rsidP="00A32FC1">
      <w:pPr>
        <w:pStyle w:val="0"/>
        <w:spacing w:before="0" w:after="0"/>
        <w:rPr>
          <w:sz w:val="24"/>
          <w:szCs w:val="24"/>
        </w:rPr>
      </w:pPr>
      <w:r w:rsidRPr="007C4F91">
        <w:rPr>
          <w:sz w:val="24"/>
          <w:szCs w:val="24"/>
        </w:rPr>
        <w:t>Железные дороги Новгородской области находятся в ведении Октябрьской железной дороги – филиала ОАО «РЖД», одной из крупнейших железных дорог в России, которая объединяет Новгородскую, Псковскую, Тверскую, Мурманскую, Ленинградскую области и город Санкт-Петербург.</w:t>
      </w:r>
    </w:p>
    <w:p w:rsidR="00B64AEC" w:rsidRPr="007C4F91" w:rsidRDefault="00A32FC1" w:rsidP="00A32FC1">
      <w:pPr>
        <w:pStyle w:val="0"/>
        <w:spacing w:before="0" w:after="0"/>
        <w:rPr>
          <w:sz w:val="24"/>
          <w:szCs w:val="24"/>
        </w:rPr>
      </w:pPr>
      <w:r w:rsidRPr="007C4F91">
        <w:rPr>
          <w:sz w:val="24"/>
          <w:szCs w:val="24"/>
        </w:rPr>
        <w:t>В границах Валдайского муниципального района имеются следующие с</w:t>
      </w:r>
      <w:r w:rsidR="00B64AEC" w:rsidRPr="007C4F91">
        <w:rPr>
          <w:sz w:val="24"/>
          <w:szCs w:val="24"/>
        </w:rPr>
        <w:t>танции</w:t>
      </w:r>
      <w:r w:rsidRPr="007C4F91">
        <w:rPr>
          <w:sz w:val="24"/>
          <w:szCs w:val="24"/>
        </w:rPr>
        <w:t xml:space="preserve"> и </w:t>
      </w:r>
      <w:r w:rsidR="00B64AEC" w:rsidRPr="007C4F91">
        <w:rPr>
          <w:sz w:val="24"/>
          <w:szCs w:val="24"/>
        </w:rPr>
        <w:t xml:space="preserve"> разъезды</w:t>
      </w:r>
      <w:r w:rsidRPr="007C4F91">
        <w:rPr>
          <w:sz w:val="24"/>
          <w:szCs w:val="24"/>
        </w:rPr>
        <w:t>:</w:t>
      </w:r>
      <w:r w:rsidR="00B64AEC" w:rsidRPr="007C4F91">
        <w:rPr>
          <w:sz w:val="24"/>
          <w:szCs w:val="24"/>
        </w:rPr>
        <w:t xml:space="preserve"> </w:t>
      </w:r>
    </w:p>
    <w:tbl>
      <w:tblPr>
        <w:tblW w:w="5000" w:type="pct"/>
        <w:tblLayout w:type="fixed"/>
        <w:tblCellMar>
          <w:left w:w="0" w:type="dxa"/>
          <w:right w:w="0" w:type="dxa"/>
        </w:tblCellMar>
        <w:tblLook w:val="01E0" w:firstRow="1" w:lastRow="1" w:firstColumn="1" w:lastColumn="1" w:noHBand="0" w:noVBand="0"/>
      </w:tblPr>
      <w:tblGrid>
        <w:gridCol w:w="1111"/>
        <w:gridCol w:w="3600"/>
        <w:gridCol w:w="1994"/>
        <w:gridCol w:w="3174"/>
      </w:tblGrid>
      <w:tr w:rsidR="00B64AEC" w:rsidRPr="007C4F91" w:rsidTr="00A32FC1">
        <w:trPr>
          <w:trHeight w:hRule="exact" w:val="703"/>
        </w:trPr>
        <w:tc>
          <w:tcPr>
            <w:tcW w:w="1006" w:type="dxa"/>
            <w:tcBorders>
              <w:top w:val="single" w:sz="4" w:space="0" w:color="000000"/>
              <w:left w:val="single" w:sz="4" w:space="0" w:color="000000"/>
              <w:bottom w:val="single" w:sz="4" w:space="0" w:color="000000"/>
              <w:right w:val="single" w:sz="4" w:space="0" w:color="000000"/>
            </w:tcBorders>
            <w:vAlign w:val="center"/>
          </w:tcPr>
          <w:p w:rsidR="00A32FC1" w:rsidRPr="007C4F91" w:rsidRDefault="00A32FC1" w:rsidP="00A32FC1">
            <w:pPr>
              <w:pStyle w:val="TableParagraph"/>
              <w:spacing w:before="116"/>
              <w:jc w:val="center"/>
              <w:rPr>
                <w:sz w:val="20"/>
                <w:szCs w:val="20"/>
                <w:lang w:val="ru-RU"/>
              </w:rPr>
            </w:pPr>
            <w:r w:rsidRPr="007C4F91">
              <w:rPr>
                <w:sz w:val="20"/>
                <w:szCs w:val="20"/>
                <w:lang w:val="ru-RU"/>
              </w:rPr>
              <w:t>№</w:t>
            </w:r>
          </w:p>
          <w:p w:rsidR="00B64AEC" w:rsidRPr="007C4F91" w:rsidRDefault="00B64AEC" w:rsidP="00A32FC1">
            <w:pPr>
              <w:pStyle w:val="TableParagraph"/>
              <w:spacing w:before="116"/>
              <w:jc w:val="center"/>
              <w:rPr>
                <w:sz w:val="20"/>
                <w:szCs w:val="20"/>
              </w:rPr>
            </w:pPr>
            <w:r w:rsidRPr="007C4F91">
              <w:rPr>
                <w:sz w:val="20"/>
                <w:szCs w:val="20"/>
              </w:rPr>
              <w:t>п/п</w:t>
            </w:r>
          </w:p>
        </w:tc>
        <w:tc>
          <w:tcPr>
            <w:tcW w:w="3260" w:type="dxa"/>
            <w:tcBorders>
              <w:top w:val="single" w:sz="4" w:space="0" w:color="000000"/>
              <w:left w:val="single" w:sz="4" w:space="0" w:color="000000"/>
              <w:bottom w:val="single" w:sz="4" w:space="0" w:color="000000"/>
              <w:right w:val="single" w:sz="4" w:space="0" w:color="000000"/>
            </w:tcBorders>
            <w:vAlign w:val="center"/>
          </w:tcPr>
          <w:p w:rsidR="00B64AEC" w:rsidRPr="007C4F91" w:rsidRDefault="00B64AEC" w:rsidP="00A32FC1">
            <w:pPr>
              <w:pStyle w:val="0"/>
              <w:spacing w:before="0" w:after="0"/>
              <w:ind w:firstLine="13"/>
              <w:jc w:val="center"/>
              <w:rPr>
                <w:sz w:val="20"/>
                <w:szCs w:val="20"/>
              </w:rPr>
            </w:pPr>
            <w:r w:rsidRPr="007C4F91">
              <w:rPr>
                <w:sz w:val="20"/>
                <w:szCs w:val="20"/>
              </w:rPr>
              <w:t>Наименование</w:t>
            </w:r>
            <w:r w:rsidR="00A32FC1" w:rsidRPr="007C4F91">
              <w:rPr>
                <w:sz w:val="20"/>
                <w:szCs w:val="20"/>
              </w:rPr>
              <w:t xml:space="preserve">  </w:t>
            </w:r>
            <w:r w:rsidRPr="007C4F91">
              <w:rPr>
                <w:sz w:val="20"/>
                <w:szCs w:val="20"/>
              </w:rPr>
              <w:tab/>
              <w:t>раздельных пунктов</w:t>
            </w:r>
          </w:p>
        </w:tc>
        <w:tc>
          <w:tcPr>
            <w:tcW w:w="1806" w:type="dxa"/>
            <w:tcBorders>
              <w:top w:val="single" w:sz="4" w:space="0" w:color="000000"/>
              <w:left w:val="single" w:sz="4" w:space="0" w:color="000000"/>
              <w:bottom w:val="single" w:sz="4" w:space="0" w:color="000000"/>
              <w:right w:val="single" w:sz="4" w:space="0" w:color="000000"/>
            </w:tcBorders>
            <w:vAlign w:val="center"/>
          </w:tcPr>
          <w:p w:rsidR="00B64AEC" w:rsidRPr="007C4F91" w:rsidRDefault="00B64AEC" w:rsidP="00A32FC1">
            <w:pPr>
              <w:pStyle w:val="0"/>
              <w:spacing w:before="0" w:after="0"/>
              <w:ind w:firstLine="13"/>
              <w:jc w:val="center"/>
              <w:rPr>
                <w:sz w:val="20"/>
                <w:szCs w:val="20"/>
              </w:rPr>
            </w:pPr>
            <w:r w:rsidRPr="007C4F91">
              <w:rPr>
                <w:sz w:val="20"/>
                <w:szCs w:val="20"/>
              </w:rPr>
              <w:t>Класс станций</w:t>
            </w:r>
          </w:p>
        </w:tc>
        <w:tc>
          <w:tcPr>
            <w:tcW w:w="2874" w:type="dxa"/>
            <w:tcBorders>
              <w:top w:val="single" w:sz="4" w:space="0" w:color="000000"/>
              <w:left w:val="single" w:sz="4" w:space="0" w:color="000000"/>
              <w:bottom w:val="single" w:sz="4" w:space="0" w:color="000000"/>
              <w:right w:val="single" w:sz="4" w:space="0" w:color="000000"/>
            </w:tcBorders>
            <w:vAlign w:val="center"/>
          </w:tcPr>
          <w:p w:rsidR="00B64AEC" w:rsidRPr="007C4F91" w:rsidRDefault="00B64AEC" w:rsidP="00A32FC1">
            <w:pPr>
              <w:pStyle w:val="0"/>
              <w:spacing w:before="0" w:after="0"/>
              <w:ind w:firstLine="13"/>
              <w:jc w:val="center"/>
              <w:rPr>
                <w:sz w:val="20"/>
                <w:szCs w:val="20"/>
              </w:rPr>
            </w:pPr>
            <w:r w:rsidRPr="007C4F91">
              <w:rPr>
                <w:sz w:val="20"/>
                <w:szCs w:val="20"/>
              </w:rPr>
              <w:t>Назначение в системе узла</w:t>
            </w:r>
          </w:p>
        </w:tc>
      </w:tr>
      <w:tr w:rsidR="00B64AEC" w:rsidRPr="007C4F91" w:rsidTr="00A32FC1">
        <w:trPr>
          <w:trHeight w:hRule="exact" w:val="571"/>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1</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2"/>
              <w:rPr>
                <w:sz w:val="20"/>
                <w:szCs w:val="20"/>
              </w:rPr>
            </w:pPr>
          </w:p>
          <w:p w:rsidR="00B64AEC" w:rsidRPr="007C4F91" w:rsidRDefault="00B64AEC" w:rsidP="00B64AEC">
            <w:pPr>
              <w:pStyle w:val="TableParagraph"/>
              <w:ind w:left="103"/>
              <w:rPr>
                <w:sz w:val="20"/>
                <w:szCs w:val="20"/>
              </w:rPr>
            </w:pPr>
            <w:r w:rsidRPr="007C4F91">
              <w:rPr>
                <w:sz w:val="20"/>
                <w:szCs w:val="20"/>
              </w:rPr>
              <w:t>Станция</w:t>
            </w:r>
            <w:r w:rsidRPr="007C4F91">
              <w:rPr>
                <w:spacing w:val="-8"/>
                <w:sz w:val="20"/>
                <w:szCs w:val="20"/>
              </w:rPr>
              <w:t xml:space="preserve"> </w:t>
            </w:r>
            <w:r w:rsidRPr="007C4F91">
              <w:rPr>
                <w:sz w:val="20"/>
                <w:szCs w:val="20"/>
              </w:rPr>
              <w:t>Валдай</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A32FC1">
            <w:pPr>
              <w:pStyle w:val="TableParagraph"/>
              <w:spacing w:before="123"/>
              <w:ind w:right="1"/>
              <w:jc w:val="center"/>
              <w:rPr>
                <w:sz w:val="20"/>
                <w:szCs w:val="20"/>
              </w:rPr>
            </w:pPr>
            <w:r w:rsidRPr="007C4F91">
              <w:rPr>
                <w:sz w:val="20"/>
                <w:szCs w:val="20"/>
              </w:rPr>
              <w:t>3</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ight="821"/>
              <w:rPr>
                <w:sz w:val="20"/>
                <w:szCs w:val="20"/>
                <w:lang w:val="ru-RU"/>
              </w:rPr>
            </w:pPr>
            <w:r w:rsidRPr="007C4F91">
              <w:rPr>
                <w:sz w:val="20"/>
                <w:szCs w:val="20"/>
                <w:lang w:val="ru-RU"/>
              </w:rPr>
              <w:t>Пропуск поездов</w:t>
            </w:r>
            <w:r w:rsidRPr="007C4F91">
              <w:rPr>
                <w:spacing w:val="-6"/>
                <w:sz w:val="20"/>
                <w:szCs w:val="20"/>
                <w:lang w:val="ru-RU"/>
              </w:rPr>
              <w:t xml:space="preserve"> </w:t>
            </w:r>
            <w:r w:rsidRPr="007C4F91">
              <w:rPr>
                <w:sz w:val="20"/>
                <w:szCs w:val="20"/>
                <w:lang w:val="ru-RU"/>
              </w:rPr>
              <w:t>и грузовая</w:t>
            </w:r>
            <w:r w:rsidRPr="007C4F91">
              <w:rPr>
                <w:spacing w:val="-12"/>
                <w:sz w:val="20"/>
                <w:szCs w:val="20"/>
                <w:lang w:val="ru-RU"/>
              </w:rPr>
              <w:t xml:space="preserve"> </w:t>
            </w:r>
            <w:r w:rsidRPr="007C4F91">
              <w:rPr>
                <w:sz w:val="20"/>
                <w:szCs w:val="20"/>
                <w:lang w:val="ru-RU"/>
              </w:rPr>
              <w:t>работа</w:t>
            </w:r>
          </w:p>
        </w:tc>
      </w:tr>
      <w:tr w:rsidR="00B64AEC" w:rsidRPr="007C4F91" w:rsidTr="00A32FC1">
        <w:trPr>
          <w:trHeight w:hRule="exact" w:val="406"/>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2</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Станция</w:t>
            </w:r>
            <w:r w:rsidRPr="007C4F91">
              <w:rPr>
                <w:spacing w:val="-8"/>
                <w:sz w:val="20"/>
                <w:szCs w:val="20"/>
              </w:rPr>
              <w:t xml:space="preserve"> </w:t>
            </w:r>
            <w:r w:rsidRPr="007C4F91">
              <w:rPr>
                <w:sz w:val="20"/>
                <w:szCs w:val="20"/>
              </w:rPr>
              <w:t>Дворец</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415B24">
            <w:pPr>
              <w:pStyle w:val="TableParagraph"/>
              <w:spacing w:before="123"/>
              <w:ind w:right="1"/>
              <w:jc w:val="center"/>
              <w:rPr>
                <w:sz w:val="20"/>
                <w:szCs w:val="20"/>
              </w:rPr>
            </w:pPr>
            <w:r w:rsidRPr="007C4F91">
              <w:rPr>
                <w:sz w:val="20"/>
                <w:szCs w:val="20"/>
              </w:rPr>
              <w:t>5</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Пропуск</w:t>
            </w:r>
            <w:r w:rsidRPr="007C4F91">
              <w:rPr>
                <w:spacing w:val="-6"/>
                <w:sz w:val="20"/>
                <w:szCs w:val="20"/>
              </w:rPr>
              <w:t xml:space="preserve"> </w:t>
            </w:r>
            <w:r w:rsidRPr="007C4F91">
              <w:rPr>
                <w:sz w:val="20"/>
                <w:szCs w:val="20"/>
              </w:rPr>
              <w:t>поездов</w:t>
            </w:r>
          </w:p>
        </w:tc>
      </w:tr>
      <w:tr w:rsidR="00B64AEC" w:rsidRPr="007C4F91" w:rsidTr="00A32FC1">
        <w:trPr>
          <w:trHeight w:hRule="exact" w:val="406"/>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3</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Станция</w:t>
            </w:r>
            <w:r w:rsidRPr="007C4F91">
              <w:rPr>
                <w:spacing w:val="-8"/>
                <w:sz w:val="20"/>
                <w:szCs w:val="20"/>
              </w:rPr>
              <w:t xml:space="preserve"> </w:t>
            </w:r>
            <w:r w:rsidRPr="007C4F91">
              <w:rPr>
                <w:sz w:val="20"/>
                <w:szCs w:val="20"/>
              </w:rPr>
              <w:t>Любница</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415B24">
            <w:pPr>
              <w:pStyle w:val="TableParagraph"/>
              <w:spacing w:before="123"/>
              <w:ind w:right="1"/>
              <w:jc w:val="center"/>
              <w:rPr>
                <w:sz w:val="20"/>
                <w:szCs w:val="20"/>
              </w:rPr>
            </w:pPr>
            <w:r w:rsidRPr="007C4F91">
              <w:rPr>
                <w:sz w:val="20"/>
                <w:szCs w:val="20"/>
              </w:rPr>
              <w:t>3</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Пропуск</w:t>
            </w:r>
            <w:r w:rsidRPr="007C4F91">
              <w:rPr>
                <w:spacing w:val="-6"/>
                <w:sz w:val="20"/>
                <w:szCs w:val="20"/>
              </w:rPr>
              <w:t xml:space="preserve"> </w:t>
            </w:r>
            <w:r w:rsidRPr="007C4F91">
              <w:rPr>
                <w:sz w:val="20"/>
                <w:szCs w:val="20"/>
              </w:rPr>
              <w:t>поездов</w:t>
            </w:r>
          </w:p>
        </w:tc>
      </w:tr>
      <w:tr w:rsidR="00B64AEC" w:rsidRPr="007C4F91" w:rsidTr="00A32FC1">
        <w:trPr>
          <w:trHeight w:hRule="exact" w:val="407"/>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4</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Станция</w:t>
            </w:r>
            <w:r w:rsidRPr="007C4F91">
              <w:rPr>
                <w:spacing w:val="-16"/>
                <w:sz w:val="20"/>
                <w:szCs w:val="20"/>
              </w:rPr>
              <w:t xml:space="preserve"> </w:t>
            </w:r>
            <w:r w:rsidRPr="007C4F91">
              <w:rPr>
                <w:sz w:val="20"/>
                <w:szCs w:val="20"/>
              </w:rPr>
              <w:t>Добывалово</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415B24">
            <w:pPr>
              <w:pStyle w:val="TableParagraph"/>
              <w:spacing w:before="123"/>
              <w:ind w:right="1"/>
              <w:jc w:val="center"/>
              <w:rPr>
                <w:sz w:val="20"/>
                <w:szCs w:val="20"/>
              </w:rPr>
            </w:pPr>
            <w:r w:rsidRPr="007C4F91">
              <w:rPr>
                <w:sz w:val="20"/>
                <w:szCs w:val="20"/>
              </w:rPr>
              <w:t>3</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Пропуск</w:t>
            </w:r>
            <w:r w:rsidRPr="007C4F91">
              <w:rPr>
                <w:spacing w:val="-6"/>
                <w:sz w:val="20"/>
                <w:szCs w:val="20"/>
              </w:rPr>
              <w:t xml:space="preserve"> </w:t>
            </w:r>
            <w:r w:rsidRPr="007C4F91">
              <w:rPr>
                <w:sz w:val="20"/>
                <w:szCs w:val="20"/>
              </w:rPr>
              <w:t>поездов</w:t>
            </w:r>
          </w:p>
        </w:tc>
      </w:tr>
      <w:tr w:rsidR="00B64AEC" w:rsidRPr="007C4F91" w:rsidTr="00A32FC1">
        <w:trPr>
          <w:trHeight w:hRule="exact" w:val="406"/>
        </w:trPr>
        <w:tc>
          <w:tcPr>
            <w:tcW w:w="1006"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jc w:val="center"/>
              <w:rPr>
                <w:sz w:val="20"/>
                <w:szCs w:val="20"/>
              </w:rPr>
            </w:pPr>
            <w:r w:rsidRPr="007C4F91">
              <w:rPr>
                <w:sz w:val="20"/>
                <w:szCs w:val="20"/>
              </w:rPr>
              <w:t>5</w:t>
            </w:r>
          </w:p>
        </w:tc>
        <w:tc>
          <w:tcPr>
            <w:tcW w:w="3260"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Станция</w:t>
            </w:r>
            <w:r w:rsidRPr="007C4F91">
              <w:rPr>
                <w:spacing w:val="-12"/>
                <w:sz w:val="20"/>
                <w:szCs w:val="20"/>
              </w:rPr>
              <w:t xml:space="preserve"> </w:t>
            </w:r>
            <w:r w:rsidRPr="007C4F91">
              <w:rPr>
                <w:sz w:val="20"/>
                <w:szCs w:val="20"/>
              </w:rPr>
              <w:t>Едрово</w:t>
            </w:r>
          </w:p>
        </w:tc>
        <w:tc>
          <w:tcPr>
            <w:tcW w:w="1806" w:type="dxa"/>
            <w:tcBorders>
              <w:top w:val="single" w:sz="4" w:space="0" w:color="000000"/>
              <w:left w:val="single" w:sz="4" w:space="0" w:color="000000"/>
              <w:bottom w:val="single" w:sz="4" w:space="0" w:color="000000"/>
              <w:right w:val="single" w:sz="4" w:space="0" w:color="000000"/>
            </w:tcBorders>
          </w:tcPr>
          <w:p w:rsidR="00B64AEC" w:rsidRPr="007C4F91" w:rsidRDefault="00B64AEC" w:rsidP="00415B24">
            <w:pPr>
              <w:pStyle w:val="TableParagraph"/>
              <w:spacing w:before="123"/>
              <w:ind w:right="1"/>
              <w:jc w:val="center"/>
              <w:rPr>
                <w:sz w:val="20"/>
                <w:szCs w:val="20"/>
              </w:rPr>
            </w:pPr>
            <w:r w:rsidRPr="007C4F91">
              <w:rPr>
                <w:sz w:val="20"/>
                <w:szCs w:val="20"/>
              </w:rPr>
              <w:t>3</w:t>
            </w:r>
          </w:p>
        </w:tc>
        <w:tc>
          <w:tcPr>
            <w:tcW w:w="2874" w:type="dxa"/>
            <w:tcBorders>
              <w:top w:val="single" w:sz="4" w:space="0" w:color="000000"/>
              <w:left w:val="single" w:sz="4" w:space="0" w:color="000000"/>
              <w:bottom w:val="single" w:sz="4" w:space="0" w:color="000000"/>
              <w:right w:val="single" w:sz="4" w:space="0" w:color="000000"/>
            </w:tcBorders>
          </w:tcPr>
          <w:p w:rsidR="00B64AEC" w:rsidRPr="007C4F91" w:rsidRDefault="00B64AEC" w:rsidP="00B64AEC">
            <w:pPr>
              <w:pStyle w:val="TableParagraph"/>
              <w:spacing w:before="116"/>
              <w:ind w:left="103"/>
              <w:rPr>
                <w:sz w:val="20"/>
                <w:szCs w:val="20"/>
              </w:rPr>
            </w:pPr>
            <w:r w:rsidRPr="007C4F91">
              <w:rPr>
                <w:sz w:val="20"/>
                <w:szCs w:val="20"/>
              </w:rPr>
              <w:t>Пропуск</w:t>
            </w:r>
            <w:r w:rsidRPr="007C4F91">
              <w:rPr>
                <w:spacing w:val="-6"/>
                <w:sz w:val="20"/>
                <w:szCs w:val="20"/>
              </w:rPr>
              <w:t xml:space="preserve"> </w:t>
            </w:r>
            <w:r w:rsidRPr="007C4F91">
              <w:rPr>
                <w:sz w:val="20"/>
                <w:szCs w:val="20"/>
              </w:rPr>
              <w:t>поездов</w:t>
            </w:r>
          </w:p>
        </w:tc>
      </w:tr>
    </w:tbl>
    <w:p w:rsidR="00B64AEC" w:rsidRPr="007C4F91" w:rsidRDefault="00B64AEC" w:rsidP="00415B24">
      <w:pPr>
        <w:ind w:firstLine="720"/>
        <w:rPr>
          <w:rFonts w:ascii="Times New Roman" w:hAnsi="Times New Roman"/>
          <w:sz w:val="24"/>
          <w:szCs w:val="24"/>
        </w:rPr>
      </w:pPr>
      <w:r w:rsidRPr="007C4F91">
        <w:rPr>
          <w:rFonts w:ascii="Times New Roman" w:hAnsi="Times New Roman"/>
          <w:sz w:val="24"/>
          <w:szCs w:val="24"/>
        </w:rPr>
        <w:t>Основные переезды через железнодорожные пути.</w:t>
      </w:r>
    </w:p>
    <w:tbl>
      <w:tblPr>
        <w:tblW w:w="5000" w:type="pct"/>
        <w:tblLayout w:type="fixed"/>
        <w:tblCellMar>
          <w:left w:w="0" w:type="dxa"/>
          <w:right w:w="0" w:type="dxa"/>
        </w:tblCellMar>
        <w:tblLook w:val="01E0" w:firstRow="1" w:lastRow="1" w:firstColumn="1" w:lastColumn="1" w:noHBand="0" w:noVBand="0"/>
      </w:tblPr>
      <w:tblGrid>
        <w:gridCol w:w="1139"/>
        <w:gridCol w:w="3544"/>
        <w:gridCol w:w="2452"/>
        <w:gridCol w:w="2744"/>
      </w:tblGrid>
      <w:tr w:rsidR="00B64AEC" w:rsidRPr="007C4F91" w:rsidTr="00407C3E">
        <w:trPr>
          <w:trHeight w:hRule="exact" w:val="682"/>
        </w:trPr>
        <w:tc>
          <w:tcPr>
            <w:tcW w:w="1139"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jc w:val="center"/>
              <w:rPr>
                <w:sz w:val="20"/>
                <w:szCs w:val="20"/>
                <w:lang w:val="ru-RU"/>
              </w:rPr>
            </w:pPr>
          </w:p>
          <w:p w:rsidR="00BB1570" w:rsidRPr="007C4F91" w:rsidRDefault="00BB1570" w:rsidP="00BB1570">
            <w:pPr>
              <w:pStyle w:val="TableParagraph"/>
              <w:spacing w:before="116"/>
              <w:jc w:val="center"/>
              <w:rPr>
                <w:sz w:val="20"/>
                <w:szCs w:val="20"/>
              </w:rPr>
            </w:pPr>
            <w:r w:rsidRPr="007C4F91">
              <w:rPr>
                <w:sz w:val="20"/>
                <w:szCs w:val="20"/>
              </w:rPr>
              <w:t>№</w:t>
            </w:r>
          </w:p>
          <w:p w:rsidR="00B64AEC" w:rsidRPr="007C4F91" w:rsidRDefault="00BB1570" w:rsidP="00BB1570">
            <w:pPr>
              <w:pStyle w:val="TableParagraph"/>
              <w:spacing w:before="116"/>
              <w:jc w:val="center"/>
              <w:rPr>
                <w:sz w:val="20"/>
                <w:szCs w:val="20"/>
              </w:rPr>
            </w:pPr>
            <w:r w:rsidRPr="007C4F91">
              <w:rPr>
                <w:sz w:val="20"/>
                <w:szCs w:val="20"/>
              </w:rPr>
              <w:t>п/п</w:t>
            </w:r>
          </w:p>
        </w:tc>
        <w:tc>
          <w:tcPr>
            <w:tcW w:w="35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0"/>
              <w:spacing w:before="0" w:after="0"/>
              <w:ind w:firstLine="13"/>
              <w:jc w:val="center"/>
              <w:rPr>
                <w:sz w:val="20"/>
                <w:szCs w:val="20"/>
              </w:rPr>
            </w:pPr>
          </w:p>
          <w:p w:rsidR="00B64AEC" w:rsidRPr="007C4F91" w:rsidRDefault="00B64AEC" w:rsidP="00BB1570">
            <w:pPr>
              <w:pStyle w:val="0"/>
              <w:spacing w:before="0" w:after="0"/>
              <w:ind w:firstLine="13"/>
              <w:jc w:val="center"/>
              <w:rPr>
                <w:sz w:val="20"/>
                <w:szCs w:val="20"/>
              </w:rPr>
            </w:pPr>
            <w:r w:rsidRPr="007C4F91">
              <w:rPr>
                <w:sz w:val="20"/>
                <w:szCs w:val="20"/>
              </w:rPr>
              <w:t>Местоположение</w:t>
            </w:r>
          </w:p>
        </w:tc>
        <w:tc>
          <w:tcPr>
            <w:tcW w:w="2452"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0"/>
              <w:spacing w:before="0" w:after="0"/>
              <w:ind w:firstLine="13"/>
              <w:jc w:val="center"/>
              <w:rPr>
                <w:sz w:val="20"/>
                <w:szCs w:val="20"/>
              </w:rPr>
            </w:pPr>
            <w:r w:rsidRPr="007C4F91">
              <w:rPr>
                <w:sz w:val="20"/>
                <w:szCs w:val="20"/>
              </w:rPr>
              <w:t>Охраняемый или неохраняемый</w:t>
            </w:r>
          </w:p>
        </w:tc>
        <w:tc>
          <w:tcPr>
            <w:tcW w:w="27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0"/>
              <w:spacing w:before="0" w:after="0"/>
              <w:ind w:firstLine="13"/>
              <w:jc w:val="center"/>
              <w:rPr>
                <w:sz w:val="20"/>
                <w:szCs w:val="20"/>
              </w:rPr>
            </w:pPr>
            <w:r w:rsidRPr="007C4F91">
              <w:rPr>
                <w:sz w:val="20"/>
                <w:szCs w:val="20"/>
              </w:rPr>
              <w:t>Частота движения поездов</w:t>
            </w:r>
          </w:p>
        </w:tc>
      </w:tr>
      <w:tr w:rsidR="00B64AEC" w:rsidRPr="007C4F91" w:rsidTr="00407C3E">
        <w:trPr>
          <w:trHeight w:hRule="exact" w:val="406"/>
        </w:trPr>
        <w:tc>
          <w:tcPr>
            <w:tcW w:w="1139"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jc w:val="center"/>
              <w:rPr>
                <w:sz w:val="20"/>
                <w:szCs w:val="20"/>
              </w:rPr>
            </w:pPr>
            <w:r w:rsidRPr="007C4F91">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4-ый</w:t>
            </w:r>
            <w:r w:rsidRPr="007C4F91">
              <w:rPr>
                <w:spacing w:val="-4"/>
                <w:sz w:val="20"/>
                <w:szCs w:val="20"/>
              </w:rPr>
              <w:t xml:space="preserve"> </w:t>
            </w:r>
            <w:r w:rsidRPr="007C4F91">
              <w:rPr>
                <w:sz w:val="20"/>
                <w:szCs w:val="20"/>
              </w:rPr>
              <w:t>км</w:t>
            </w:r>
          </w:p>
        </w:tc>
        <w:tc>
          <w:tcPr>
            <w:tcW w:w="2452"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неохраняемый</w:t>
            </w:r>
          </w:p>
        </w:tc>
        <w:tc>
          <w:tcPr>
            <w:tcW w:w="27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4 поезда в</w:t>
            </w:r>
            <w:r w:rsidRPr="007C4F91">
              <w:rPr>
                <w:spacing w:val="-6"/>
                <w:sz w:val="20"/>
                <w:szCs w:val="20"/>
              </w:rPr>
              <w:t xml:space="preserve"> </w:t>
            </w:r>
            <w:r w:rsidRPr="007C4F91">
              <w:rPr>
                <w:sz w:val="20"/>
                <w:szCs w:val="20"/>
              </w:rPr>
              <w:t>сутки</w:t>
            </w:r>
          </w:p>
        </w:tc>
      </w:tr>
      <w:tr w:rsidR="00B64AEC" w:rsidRPr="007C4F91" w:rsidTr="00407C3E">
        <w:trPr>
          <w:trHeight w:hRule="exact" w:val="407"/>
        </w:trPr>
        <w:tc>
          <w:tcPr>
            <w:tcW w:w="1139"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jc w:val="center"/>
              <w:rPr>
                <w:sz w:val="20"/>
                <w:szCs w:val="20"/>
              </w:rPr>
            </w:pPr>
            <w:r w:rsidRPr="007C4F91">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349-ый</w:t>
            </w:r>
            <w:r w:rsidRPr="007C4F91">
              <w:rPr>
                <w:spacing w:val="-4"/>
                <w:sz w:val="20"/>
                <w:szCs w:val="20"/>
              </w:rPr>
              <w:t xml:space="preserve"> </w:t>
            </w:r>
            <w:r w:rsidRPr="007C4F91">
              <w:rPr>
                <w:sz w:val="20"/>
                <w:szCs w:val="20"/>
              </w:rPr>
              <w:t>км</w:t>
            </w:r>
          </w:p>
        </w:tc>
        <w:tc>
          <w:tcPr>
            <w:tcW w:w="2452"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охряняемый</w:t>
            </w:r>
          </w:p>
        </w:tc>
        <w:tc>
          <w:tcPr>
            <w:tcW w:w="27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38 поездов в</w:t>
            </w:r>
            <w:r w:rsidRPr="007C4F91">
              <w:rPr>
                <w:spacing w:val="-5"/>
                <w:sz w:val="20"/>
                <w:szCs w:val="20"/>
              </w:rPr>
              <w:t xml:space="preserve"> </w:t>
            </w:r>
            <w:r w:rsidRPr="007C4F91">
              <w:rPr>
                <w:sz w:val="20"/>
                <w:szCs w:val="20"/>
              </w:rPr>
              <w:t>сутки</w:t>
            </w:r>
          </w:p>
        </w:tc>
      </w:tr>
      <w:tr w:rsidR="00B64AEC" w:rsidRPr="00D354B1" w:rsidTr="00407C3E">
        <w:trPr>
          <w:trHeight w:hRule="exact" w:val="406"/>
        </w:trPr>
        <w:tc>
          <w:tcPr>
            <w:tcW w:w="1139"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jc w:val="center"/>
              <w:rPr>
                <w:sz w:val="20"/>
                <w:szCs w:val="20"/>
              </w:rPr>
            </w:pPr>
            <w:r w:rsidRPr="007C4F91">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347-ой</w:t>
            </w:r>
            <w:r w:rsidRPr="007C4F91">
              <w:rPr>
                <w:spacing w:val="-3"/>
                <w:sz w:val="20"/>
                <w:szCs w:val="20"/>
              </w:rPr>
              <w:t xml:space="preserve"> </w:t>
            </w:r>
            <w:r w:rsidRPr="007C4F91">
              <w:rPr>
                <w:sz w:val="20"/>
                <w:szCs w:val="20"/>
              </w:rPr>
              <w:t>км</w:t>
            </w:r>
          </w:p>
        </w:tc>
        <w:tc>
          <w:tcPr>
            <w:tcW w:w="2452" w:type="dxa"/>
            <w:tcBorders>
              <w:top w:val="single" w:sz="4" w:space="0" w:color="000000"/>
              <w:left w:val="single" w:sz="4" w:space="0" w:color="000000"/>
              <w:bottom w:val="single" w:sz="4" w:space="0" w:color="000000"/>
              <w:right w:val="single" w:sz="4" w:space="0" w:color="000000"/>
            </w:tcBorders>
          </w:tcPr>
          <w:p w:rsidR="00B64AEC" w:rsidRPr="007C4F91" w:rsidRDefault="00B64AEC" w:rsidP="00BB1570">
            <w:pPr>
              <w:pStyle w:val="TableParagraph"/>
              <w:spacing w:before="116"/>
              <w:ind w:left="103"/>
              <w:rPr>
                <w:sz w:val="20"/>
                <w:szCs w:val="20"/>
              </w:rPr>
            </w:pPr>
            <w:r w:rsidRPr="007C4F91">
              <w:rPr>
                <w:sz w:val="20"/>
                <w:szCs w:val="20"/>
              </w:rPr>
              <w:t>охраняемый</w:t>
            </w:r>
          </w:p>
        </w:tc>
        <w:tc>
          <w:tcPr>
            <w:tcW w:w="2744" w:type="dxa"/>
            <w:tcBorders>
              <w:top w:val="single" w:sz="4" w:space="0" w:color="000000"/>
              <w:left w:val="single" w:sz="4" w:space="0" w:color="000000"/>
              <w:bottom w:val="single" w:sz="4" w:space="0" w:color="000000"/>
              <w:right w:val="single" w:sz="4" w:space="0" w:color="000000"/>
            </w:tcBorders>
          </w:tcPr>
          <w:p w:rsidR="00B64AEC" w:rsidRPr="00BB1570" w:rsidRDefault="00B64AEC" w:rsidP="00BB1570">
            <w:pPr>
              <w:pStyle w:val="TableParagraph"/>
              <w:spacing w:before="116"/>
              <w:ind w:left="103"/>
              <w:rPr>
                <w:sz w:val="20"/>
                <w:szCs w:val="20"/>
              </w:rPr>
            </w:pPr>
            <w:r w:rsidRPr="007C4F91">
              <w:rPr>
                <w:sz w:val="20"/>
                <w:szCs w:val="20"/>
              </w:rPr>
              <w:t>38 поездов в</w:t>
            </w:r>
            <w:r w:rsidRPr="007C4F91">
              <w:rPr>
                <w:spacing w:val="-5"/>
                <w:sz w:val="20"/>
                <w:szCs w:val="20"/>
              </w:rPr>
              <w:t xml:space="preserve"> </w:t>
            </w:r>
            <w:r w:rsidRPr="007C4F91">
              <w:rPr>
                <w:sz w:val="20"/>
                <w:szCs w:val="20"/>
              </w:rPr>
              <w:t>сутки</w:t>
            </w:r>
          </w:p>
        </w:tc>
      </w:tr>
    </w:tbl>
    <w:p w:rsidR="00B64AEC" w:rsidRPr="00415B24" w:rsidRDefault="00B64AEC" w:rsidP="00415B24">
      <w:pPr>
        <w:ind w:firstLine="720"/>
        <w:rPr>
          <w:rFonts w:ascii="Times New Roman" w:hAnsi="Times New Roman"/>
          <w:sz w:val="24"/>
          <w:szCs w:val="24"/>
        </w:rPr>
      </w:pPr>
      <w:r w:rsidRPr="00415B24">
        <w:rPr>
          <w:rFonts w:ascii="Times New Roman" w:hAnsi="Times New Roman"/>
          <w:sz w:val="24"/>
          <w:szCs w:val="24"/>
        </w:rPr>
        <w:t xml:space="preserve">Уровень развития железнодорожного транспорта в Валдайском </w:t>
      </w:r>
      <w:r w:rsidR="00415B24">
        <w:rPr>
          <w:rFonts w:ascii="Times New Roman" w:hAnsi="Times New Roman"/>
          <w:sz w:val="24"/>
          <w:szCs w:val="24"/>
        </w:rPr>
        <w:t>районе</w:t>
      </w:r>
      <w:r w:rsidRPr="00415B24">
        <w:rPr>
          <w:rFonts w:ascii="Times New Roman" w:hAnsi="Times New Roman"/>
          <w:sz w:val="24"/>
          <w:szCs w:val="24"/>
        </w:rPr>
        <w:t xml:space="preserve"> соответствует средним показателям по Новгородской области.</w:t>
      </w:r>
    </w:p>
    <w:p w:rsidR="00D354B1" w:rsidRDefault="007F4601" w:rsidP="00061809">
      <w:pPr>
        <w:ind w:firstLine="720"/>
        <w:rPr>
          <w:rFonts w:ascii="Times New Roman" w:hAnsi="Times New Roman"/>
          <w:b/>
          <w:sz w:val="24"/>
          <w:szCs w:val="24"/>
        </w:rPr>
      </w:pPr>
      <w:r w:rsidRPr="00D354B1">
        <w:rPr>
          <w:rFonts w:ascii="Times New Roman" w:hAnsi="Times New Roman"/>
          <w:b/>
          <w:sz w:val="24"/>
          <w:szCs w:val="24"/>
        </w:rPr>
        <w:t>Водный транспорт</w:t>
      </w:r>
      <w:r w:rsidR="00D354B1">
        <w:rPr>
          <w:rFonts w:ascii="Times New Roman" w:hAnsi="Times New Roman"/>
          <w:b/>
          <w:sz w:val="24"/>
          <w:szCs w:val="24"/>
        </w:rPr>
        <w:t>.</w:t>
      </w:r>
    </w:p>
    <w:p w:rsidR="00B64AEC" w:rsidRDefault="007F4601" w:rsidP="00061809">
      <w:pPr>
        <w:ind w:firstLine="720"/>
        <w:rPr>
          <w:rFonts w:ascii="Times New Roman" w:hAnsi="Times New Roman"/>
          <w:sz w:val="24"/>
          <w:szCs w:val="24"/>
        </w:rPr>
      </w:pPr>
      <w:r w:rsidRPr="00D354B1">
        <w:rPr>
          <w:rFonts w:ascii="Times New Roman" w:hAnsi="Times New Roman"/>
          <w:sz w:val="24"/>
          <w:szCs w:val="24"/>
        </w:rPr>
        <w:t xml:space="preserve"> В летнее время между городом</w:t>
      </w:r>
      <w:r w:rsidR="00BB1570">
        <w:rPr>
          <w:rFonts w:ascii="Times New Roman" w:hAnsi="Times New Roman"/>
          <w:sz w:val="24"/>
          <w:szCs w:val="24"/>
        </w:rPr>
        <w:t xml:space="preserve"> Валдай </w:t>
      </w:r>
      <w:r w:rsidRPr="00D354B1">
        <w:rPr>
          <w:rFonts w:ascii="Times New Roman" w:hAnsi="Times New Roman"/>
          <w:sz w:val="24"/>
          <w:szCs w:val="24"/>
        </w:rPr>
        <w:t xml:space="preserve"> и </w:t>
      </w:r>
      <w:hyperlink r:id="rId139" w:tooltip="Валдайский Иверский монастырь" w:history="1">
        <w:r w:rsidRPr="00D354B1">
          <w:rPr>
            <w:rFonts w:ascii="Times New Roman" w:hAnsi="Times New Roman"/>
            <w:sz w:val="24"/>
            <w:szCs w:val="24"/>
          </w:rPr>
          <w:t>Иверским монастырем</w:t>
        </w:r>
      </w:hyperlink>
      <w:r w:rsidRPr="00D354B1">
        <w:rPr>
          <w:rFonts w:ascii="Times New Roman" w:hAnsi="Times New Roman"/>
          <w:sz w:val="24"/>
          <w:szCs w:val="24"/>
        </w:rPr>
        <w:t xml:space="preserve"> регулярно курсирует частный теплоход «</w:t>
      </w:r>
      <w:hyperlink r:id="rId140" w:tooltip="Заря (тип речных судов)" w:history="1">
        <w:r w:rsidRPr="00D354B1">
          <w:rPr>
            <w:rFonts w:ascii="Times New Roman" w:hAnsi="Times New Roman"/>
            <w:sz w:val="24"/>
            <w:szCs w:val="24"/>
          </w:rPr>
          <w:t>Заря-211</w:t>
        </w:r>
      </w:hyperlink>
      <w:r w:rsidRPr="00D354B1">
        <w:rPr>
          <w:rFonts w:ascii="Times New Roman" w:hAnsi="Times New Roman"/>
          <w:sz w:val="24"/>
          <w:szCs w:val="24"/>
        </w:rPr>
        <w:t>».</w:t>
      </w:r>
    </w:p>
    <w:p w:rsidR="00407C3E" w:rsidRPr="00E66582" w:rsidRDefault="00407C3E" w:rsidP="00407C3E">
      <w:pPr>
        <w:ind w:firstLine="720"/>
        <w:rPr>
          <w:rFonts w:ascii="Times New Roman" w:hAnsi="Times New Roman"/>
          <w:b/>
          <w:sz w:val="24"/>
          <w:szCs w:val="24"/>
        </w:rPr>
      </w:pPr>
      <w:r w:rsidRPr="00E66582">
        <w:rPr>
          <w:rFonts w:ascii="Times New Roman" w:hAnsi="Times New Roman"/>
          <w:b/>
          <w:sz w:val="24"/>
          <w:szCs w:val="24"/>
        </w:rPr>
        <w:t>Воздушный транспорт</w:t>
      </w:r>
    </w:p>
    <w:p w:rsidR="00407C3E" w:rsidRPr="00E66582" w:rsidRDefault="00407C3E" w:rsidP="00407C3E">
      <w:pPr>
        <w:ind w:firstLine="720"/>
        <w:rPr>
          <w:rFonts w:ascii="Times New Roman" w:hAnsi="Times New Roman"/>
          <w:sz w:val="24"/>
          <w:szCs w:val="24"/>
        </w:rPr>
      </w:pPr>
      <w:r w:rsidRPr="007C4F91">
        <w:rPr>
          <w:rFonts w:ascii="Times New Roman" w:hAnsi="Times New Roman"/>
          <w:sz w:val="24"/>
          <w:szCs w:val="24"/>
        </w:rPr>
        <w:t>Вертолетная площадка размещается между Центральной районной больницей и микрорайоном Молодёжный, регулярное авиасообщение с площадки не осуществляются. Площадка оборудована необходимыми посадочными огнями и имеет автомобильные подъездные пути. Также имеется одна частная вертолетная площадка.</w:t>
      </w:r>
    </w:p>
    <w:p w:rsidR="00061809" w:rsidRPr="00E66582" w:rsidRDefault="00061809" w:rsidP="00061809">
      <w:pPr>
        <w:ind w:firstLine="720"/>
        <w:rPr>
          <w:rFonts w:ascii="Times New Roman" w:hAnsi="Times New Roman"/>
          <w:b/>
          <w:sz w:val="24"/>
          <w:szCs w:val="24"/>
        </w:rPr>
      </w:pPr>
      <w:r w:rsidRPr="00E66582">
        <w:rPr>
          <w:rFonts w:ascii="Times New Roman" w:hAnsi="Times New Roman"/>
          <w:b/>
          <w:sz w:val="24"/>
          <w:szCs w:val="24"/>
        </w:rPr>
        <w:t>Трубопроводный транспорт.</w:t>
      </w:r>
    </w:p>
    <w:p w:rsidR="00061809" w:rsidRPr="00E66582" w:rsidRDefault="00061809" w:rsidP="00061809">
      <w:pPr>
        <w:ind w:firstLine="720"/>
        <w:rPr>
          <w:rFonts w:ascii="Times New Roman" w:hAnsi="Times New Roman"/>
          <w:sz w:val="24"/>
          <w:szCs w:val="24"/>
        </w:rPr>
      </w:pPr>
      <w:r w:rsidRPr="00E66582">
        <w:rPr>
          <w:rFonts w:ascii="Times New Roman" w:hAnsi="Times New Roman"/>
          <w:sz w:val="24"/>
          <w:szCs w:val="24"/>
        </w:rPr>
        <w:t>По территории муниципального образования Валдайск</w:t>
      </w:r>
      <w:r w:rsidR="00BB1570">
        <w:rPr>
          <w:rFonts w:ascii="Times New Roman" w:hAnsi="Times New Roman"/>
          <w:sz w:val="24"/>
          <w:szCs w:val="24"/>
        </w:rPr>
        <w:t xml:space="preserve">ий район </w:t>
      </w:r>
      <w:r w:rsidRPr="00E66582">
        <w:rPr>
          <w:rFonts w:ascii="Times New Roman" w:hAnsi="Times New Roman"/>
          <w:sz w:val="24"/>
          <w:szCs w:val="24"/>
        </w:rPr>
        <w:t xml:space="preserve"> проход</w:t>
      </w:r>
      <w:r w:rsidR="00BB1570">
        <w:rPr>
          <w:rFonts w:ascii="Times New Roman" w:hAnsi="Times New Roman"/>
          <w:sz w:val="24"/>
          <w:szCs w:val="24"/>
        </w:rPr>
        <w:t>я</w:t>
      </w:r>
      <w:r w:rsidRPr="00E66582">
        <w:rPr>
          <w:rFonts w:ascii="Times New Roman" w:hAnsi="Times New Roman"/>
          <w:sz w:val="24"/>
          <w:szCs w:val="24"/>
        </w:rPr>
        <w:t>т магистральны</w:t>
      </w:r>
      <w:r w:rsidR="00BB1570">
        <w:rPr>
          <w:rFonts w:ascii="Times New Roman" w:hAnsi="Times New Roman"/>
          <w:sz w:val="24"/>
          <w:szCs w:val="24"/>
        </w:rPr>
        <w:t>е</w:t>
      </w:r>
      <w:r w:rsidRPr="00E66582">
        <w:rPr>
          <w:rFonts w:ascii="Times New Roman" w:hAnsi="Times New Roman"/>
          <w:sz w:val="24"/>
          <w:szCs w:val="24"/>
        </w:rPr>
        <w:t xml:space="preserve"> газопровод</w:t>
      </w:r>
      <w:r w:rsidR="00BB1570">
        <w:rPr>
          <w:rFonts w:ascii="Times New Roman" w:hAnsi="Times New Roman"/>
          <w:sz w:val="24"/>
          <w:szCs w:val="24"/>
        </w:rPr>
        <w:t>ы</w:t>
      </w:r>
      <w:r w:rsidRPr="00E66582">
        <w:rPr>
          <w:rFonts w:ascii="Times New Roman" w:hAnsi="Times New Roman"/>
          <w:sz w:val="24"/>
          <w:szCs w:val="24"/>
        </w:rPr>
        <w:t xml:space="preserve"> высокого давления:</w:t>
      </w:r>
    </w:p>
    <w:p w:rsidR="00061809" w:rsidRPr="007C4F91" w:rsidRDefault="00BB1570" w:rsidP="00061809">
      <w:pPr>
        <w:ind w:firstLine="720"/>
        <w:rPr>
          <w:rFonts w:ascii="Times New Roman" w:hAnsi="Times New Roman"/>
          <w:color w:val="auto"/>
          <w:sz w:val="24"/>
          <w:szCs w:val="24"/>
        </w:rPr>
      </w:pPr>
      <w:r w:rsidRPr="007C4F91">
        <w:rPr>
          <w:rFonts w:ascii="Times New Roman" w:hAnsi="Times New Roman"/>
          <w:color w:val="auto"/>
          <w:sz w:val="24"/>
          <w:szCs w:val="24"/>
        </w:rPr>
        <w:t xml:space="preserve">- </w:t>
      </w:r>
      <w:r w:rsidR="00061809" w:rsidRPr="007C4F91">
        <w:rPr>
          <w:rFonts w:ascii="Times New Roman" w:hAnsi="Times New Roman"/>
          <w:color w:val="auto"/>
          <w:sz w:val="24"/>
          <w:szCs w:val="24"/>
        </w:rPr>
        <w:t>газопровод Серпухов – Санкт-Петербург;</w:t>
      </w:r>
    </w:p>
    <w:p w:rsidR="00061809" w:rsidRPr="007C4F91" w:rsidRDefault="00BB1570" w:rsidP="00061809">
      <w:pPr>
        <w:ind w:firstLine="720"/>
        <w:rPr>
          <w:rFonts w:ascii="Times New Roman" w:hAnsi="Times New Roman"/>
          <w:color w:val="auto"/>
          <w:sz w:val="24"/>
          <w:szCs w:val="24"/>
        </w:rPr>
      </w:pPr>
      <w:r w:rsidRPr="007C4F91">
        <w:rPr>
          <w:rFonts w:ascii="Times New Roman" w:hAnsi="Times New Roman"/>
          <w:color w:val="auto"/>
          <w:sz w:val="24"/>
          <w:szCs w:val="24"/>
        </w:rPr>
        <w:t xml:space="preserve">- </w:t>
      </w:r>
      <w:r w:rsidR="00061809" w:rsidRPr="007C4F91">
        <w:rPr>
          <w:rFonts w:ascii="Times New Roman" w:hAnsi="Times New Roman"/>
          <w:color w:val="auto"/>
          <w:sz w:val="24"/>
          <w:szCs w:val="24"/>
        </w:rPr>
        <w:t>газопровод Белоусово – Санкт-Петербург</w:t>
      </w:r>
      <w:r w:rsidRPr="007C4F91">
        <w:rPr>
          <w:rFonts w:ascii="Times New Roman" w:hAnsi="Times New Roman"/>
          <w:color w:val="auto"/>
          <w:sz w:val="24"/>
          <w:szCs w:val="24"/>
        </w:rPr>
        <w:t>.</w:t>
      </w:r>
    </w:p>
    <w:p w:rsidR="00061809" w:rsidRPr="00E66582" w:rsidRDefault="00BB1570" w:rsidP="004A34FC">
      <w:pPr>
        <w:ind w:firstLine="720"/>
        <w:rPr>
          <w:rFonts w:ascii="Times New Roman" w:hAnsi="Times New Roman"/>
          <w:sz w:val="24"/>
          <w:szCs w:val="24"/>
        </w:rPr>
      </w:pPr>
      <w:r w:rsidRPr="004A34FC">
        <w:rPr>
          <w:rFonts w:ascii="Times New Roman" w:hAnsi="Times New Roman"/>
          <w:sz w:val="24"/>
          <w:szCs w:val="24"/>
        </w:rPr>
        <w:t xml:space="preserve">В последние годы на территории района введено в эксплуатацию несколько </w:t>
      </w:r>
      <w:r w:rsidR="004A34FC">
        <w:rPr>
          <w:rFonts w:ascii="Times New Roman" w:hAnsi="Times New Roman"/>
          <w:sz w:val="24"/>
          <w:szCs w:val="24"/>
        </w:rPr>
        <w:t>межпоселковых газопроводов протяженностью  около 35 км.</w:t>
      </w:r>
    </w:p>
    <w:p w:rsidR="00061809" w:rsidRPr="00E66582" w:rsidRDefault="00061809" w:rsidP="00061809">
      <w:pPr>
        <w:ind w:firstLine="720"/>
        <w:rPr>
          <w:rFonts w:ascii="Times New Roman" w:hAnsi="Times New Roman"/>
          <w:sz w:val="24"/>
          <w:szCs w:val="24"/>
        </w:rPr>
      </w:pPr>
      <w:r w:rsidRPr="00E66582">
        <w:rPr>
          <w:rFonts w:ascii="Times New Roman" w:hAnsi="Times New Roman"/>
          <w:sz w:val="24"/>
          <w:szCs w:val="24"/>
        </w:rPr>
        <w:t>Оставаясь незаметными для основной части населения, эти трассы непосредственно влияют на градостроительное развитие территории, пространственно, определяя градостроительные ограничения.</w:t>
      </w:r>
    </w:p>
    <w:p w:rsidR="00660ECD" w:rsidRPr="004A34FC" w:rsidRDefault="004A34FC" w:rsidP="004A34FC">
      <w:pPr>
        <w:ind w:firstLine="720"/>
        <w:rPr>
          <w:rFonts w:ascii="Times New Roman" w:hAnsi="Times New Roman"/>
          <w:b/>
          <w:sz w:val="24"/>
          <w:szCs w:val="24"/>
        </w:rPr>
      </w:pPr>
      <w:r w:rsidRPr="004A34FC">
        <w:rPr>
          <w:rFonts w:ascii="Times New Roman" w:hAnsi="Times New Roman"/>
          <w:b/>
          <w:sz w:val="24"/>
          <w:szCs w:val="24"/>
        </w:rPr>
        <w:t>Автомобильный транспорт.</w:t>
      </w:r>
    </w:p>
    <w:p w:rsidR="00660ECD" w:rsidRPr="007C4F91" w:rsidRDefault="00660ECD" w:rsidP="00660ECD">
      <w:pPr>
        <w:pStyle w:val="0"/>
        <w:spacing w:before="0" w:after="0"/>
        <w:rPr>
          <w:sz w:val="24"/>
          <w:szCs w:val="24"/>
        </w:rPr>
      </w:pPr>
      <w:r w:rsidRPr="007C4F91">
        <w:rPr>
          <w:sz w:val="24"/>
          <w:szCs w:val="24"/>
        </w:rPr>
        <w:t xml:space="preserve">Дорожно-транспортный комплекс во многом определяет стратегию устойчивого социально-экономического развития района, его работа должна быть максимально ориентирована на потребности людей. </w:t>
      </w:r>
    </w:p>
    <w:p w:rsidR="00660ECD" w:rsidRPr="007C4F91" w:rsidRDefault="00660ECD" w:rsidP="00660ECD">
      <w:pPr>
        <w:pStyle w:val="0"/>
        <w:spacing w:before="0" w:after="0"/>
        <w:rPr>
          <w:sz w:val="24"/>
          <w:szCs w:val="24"/>
        </w:rPr>
      </w:pPr>
      <w:r w:rsidRPr="007C4F91">
        <w:rPr>
          <w:sz w:val="24"/>
          <w:szCs w:val="24"/>
        </w:rPr>
        <w:t xml:space="preserve">По состоянию на 1 января 2020 года общая протяженность автомобильных дорог на территории Валдайского муниципального района составляет </w:t>
      </w:r>
      <w:smartTag w:uri="urn:schemas-microsoft-com:office:smarttags" w:element="metricconverter">
        <w:smartTagPr>
          <w:attr w:name="ProductID" w:val="957,5 км"/>
        </w:smartTagPr>
        <w:r w:rsidRPr="007C4F91">
          <w:rPr>
            <w:sz w:val="24"/>
            <w:szCs w:val="24"/>
          </w:rPr>
          <w:t>957,5 км</w:t>
        </w:r>
      </w:smartTag>
      <w:r w:rsidRPr="007C4F91">
        <w:rPr>
          <w:sz w:val="24"/>
          <w:szCs w:val="24"/>
        </w:rPr>
        <w:t xml:space="preserve">, в том числе дороги федерального значения – </w:t>
      </w:r>
      <w:smartTag w:uri="urn:schemas-microsoft-com:office:smarttags" w:element="metricconverter">
        <w:smartTagPr>
          <w:attr w:name="ProductID" w:val="59,2 км"/>
        </w:smartTagPr>
        <w:r w:rsidRPr="007C4F91">
          <w:rPr>
            <w:sz w:val="24"/>
            <w:szCs w:val="24"/>
          </w:rPr>
          <w:t>59,2 км</w:t>
        </w:r>
      </w:smartTag>
      <w:r w:rsidRPr="007C4F91">
        <w:rPr>
          <w:sz w:val="24"/>
          <w:szCs w:val="24"/>
        </w:rPr>
        <w:t xml:space="preserve">, регионального или межмуниципального значения – </w:t>
      </w:r>
      <w:smartTag w:uri="urn:schemas-microsoft-com:office:smarttags" w:element="metricconverter">
        <w:smartTagPr>
          <w:attr w:name="ProductID" w:val="478,5 км"/>
        </w:smartTagPr>
        <w:r w:rsidRPr="007C4F91">
          <w:rPr>
            <w:sz w:val="24"/>
            <w:szCs w:val="24"/>
          </w:rPr>
          <w:t>478,5 км</w:t>
        </w:r>
      </w:smartTag>
      <w:r w:rsidRPr="007C4F91">
        <w:rPr>
          <w:sz w:val="24"/>
          <w:szCs w:val="24"/>
        </w:rPr>
        <w:t xml:space="preserve">, местного – </w:t>
      </w:r>
      <w:smartTag w:uri="urn:schemas-microsoft-com:office:smarttags" w:element="metricconverter">
        <w:smartTagPr>
          <w:attr w:name="ProductID" w:val="419,8 км"/>
        </w:smartTagPr>
        <w:r w:rsidRPr="007C4F91">
          <w:rPr>
            <w:sz w:val="24"/>
            <w:szCs w:val="24"/>
          </w:rPr>
          <w:t>419,8 км</w:t>
        </w:r>
      </w:smartTag>
      <w:r w:rsidRPr="007C4F91">
        <w:rPr>
          <w:sz w:val="24"/>
          <w:szCs w:val="24"/>
        </w:rPr>
        <w:t xml:space="preserve">, из них не отвечает нормативным требованиям </w:t>
      </w:r>
      <w:smartTag w:uri="urn:schemas-microsoft-com:office:smarttags" w:element="metricconverter">
        <w:smartTagPr>
          <w:attr w:name="ProductID" w:val="213 км"/>
        </w:smartTagPr>
        <w:r w:rsidRPr="007C4F91">
          <w:rPr>
            <w:sz w:val="24"/>
            <w:szCs w:val="24"/>
          </w:rPr>
          <w:t>213 км</w:t>
        </w:r>
        <w:r w:rsidR="004A34FC" w:rsidRPr="007C4F91">
          <w:rPr>
            <w:sz w:val="24"/>
            <w:szCs w:val="24"/>
          </w:rPr>
          <w:t xml:space="preserve"> дорог.</w:t>
        </w:r>
      </w:smartTag>
    </w:p>
    <w:p w:rsidR="00660ECD" w:rsidRPr="007C4F91" w:rsidRDefault="00660ECD" w:rsidP="00660ECD">
      <w:pPr>
        <w:pStyle w:val="0"/>
        <w:spacing w:before="0" w:after="0"/>
        <w:rPr>
          <w:sz w:val="24"/>
          <w:szCs w:val="24"/>
        </w:rPr>
      </w:pPr>
      <w:r w:rsidRPr="007C4F91">
        <w:rPr>
          <w:sz w:val="24"/>
          <w:szCs w:val="24"/>
        </w:rPr>
        <w:t>За 2019 год автомобильным транспортом общего пользования перевезено 353,3 тыс. человек, пассажирооборот составил 8,9 млн. пассажирокилометров. Перевезено грузов: автомобильным транспортом – 6,2 тыс. тонн, 0,2 млн. тоннокилометров.</w:t>
      </w:r>
    </w:p>
    <w:p w:rsidR="00660ECD" w:rsidRPr="007C4F91" w:rsidRDefault="00660ECD" w:rsidP="00660ECD">
      <w:pPr>
        <w:pStyle w:val="0"/>
        <w:spacing w:before="0" w:after="0"/>
        <w:rPr>
          <w:sz w:val="24"/>
          <w:szCs w:val="24"/>
        </w:rPr>
      </w:pPr>
      <w:r w:rsidRPr="007C4F91">
        <w:rPr>
          <w:sz w:val="24"/>
          <w:szCs w:val="24"/>
        </w:rPr>
        <w:t>По территории Валдайского района осуществляются транзитные, межрегиональные и внутриобластные грузовые и пассажирские перевозки автомобильным и железнодорожным транспортом. Железнодорожная магистраль, проходящая по территории Валдайского района, связывает район с регионами России, государствами СНГ, Балтии, Европы и Скандинавии, важнейшим направлением является Псков - Москва. Валдайский район имеет прямое автомобильное сообщение с Санкт-Петербургом и Москвой благодаря федеральной автомобильной трассе М-10 «Россия».</w:t>
      </w:r>
    </w:p>
    <w:p w:rsidR="00660ECD" w:rsidRPr="007C4F91" w:rsidRDefault="00660ECD" w:rsidP="00660ECD">
      <w:pPr>
        <w:pStyle w:val="0"/>
        <w:spacing w:before="0" w:after="0"/>
        <w:rPr>
          <w:sz w:val="24"/>
          <w:szCs w:val="24"/>
        </w:rPr>
      </w:pPr>
      <w:r w:rsidRPr="007C4F91">
        <w:rPr>
          <w:sz w:val="24"/>
          <w:szCs w:val="24"/>
        </w:rPr>
        <w:t xml:space="preserve">С учетом местоположения Валдайского района </w:t>
      </w:r>
      <w:r w:rsidR="004A34FC" w:rsidRPr="007C4F91">
        <w:rPr>
          <w:sz w:val="24"/>
          <w:szCs w:val="24"/>
        </w:rPr>
        <w:t xml:space="preserve">расстояние </w:t>
      </w:r>
      <w:r w:rsidRPr="007C4F91">
        <w:rPr>
          <w:sz w:val="24"/>
          <w:szCs w:val="24"/>
        </w:rPr>
        <w:t xml:space="preserve"> до инфраструктуры воздушного транспорта составляет порядка </w:t>
      </w:r>
      <w:smartTag w:uri="urn:schemas-microsoft-com:office:smarttags" w:element="metricconverter">
        <w:smartTagPr>
          <w:attr w:name="ProductID" w:val="400 километров"/>
        </w:smartTagPr>
        <w:r w:rsidRPr="007C4F91">
          <w:rPr>
            <w:sz w:val="24"/>
            <w:szCs w:val="24"/>
          </w:rPr>
          <w:t>400 километров</w:t>
        </w:r>
      </w:smartTag>
      <w:r w:rsidRPr="007C4F91">
        <w:rPr>
          <w:sz w:val="24"/>
          <w:szCs w:val="24"/>
        </w:rPr>
        <w:t xml:space="preserve"> (аэропорт Пулково г. Санкт-Петербург).</w:t>
      </w:r>
    </w:p>
    <w:p w:rsidR="00660ECD" w:rsidRPr="007C4F91" w:rsidRDefault="00660ECD" w:rsidP="00660ECD">
      <w:pPr>
        <w:pStyle w:val="0"/>
        <w:spacing w:before="0" w:after="0"/>
        <w:rPr>
          <w:sz w:val="24"/>
          <w:szCs w:val="24"/>
        </w:rPr>
      </w:pPr>
      <w:r w:rsidRPr="007C4F91">
        <w:rPr>
          <w:sz w:val="24"/>
          <w:szCs w:val="24"/>
        </w:rPr>
        <w:t>К стратегическим вызовам и рискам развития Валдайского муниципального района в сфере транспортного комплекса следует отнести высокую долю дорог, не отвечающих нормативным требованиям (47,3 </w:t>
      </w:r>
      <w:r w:rsidR="004A34FC" w:rsidRPr="007C4F91">
        <w:rPr>
          <w:sz w:val="24"/>
          <w:szCs w:val="24"/>
        </w:rPr>
        <w:t>%</w:t>
      </w:r>
      <w:r w:rsidRPr="007C4F91">
        <w:rPr>
          <w:sz w:val="24"/>
          <w:szCs w:val="24"/>
        </w:rPr>
        <w:t xml:space="preserve"> автодороги регионального и межмуниципального значения и 46,84 </w:t>
      </w:r>
      <w:r w:rsidR="004A34FC" w:rsidRPr="007C4F91">
        <w:rPr>
          <w:sz w:val="24"/>
          <w:szCs w:val="24"/>
        </w:rPr>
        <w:t>%</w:t>
      </w:r>
      <w:r w:rsidRPr="007C4F91">
        <w:rPr>
          <w:sz w:val="24"/>
          <w:szCs w:val="24"/>
        </w:rPr>
        <w:t xml:space="preserve"> автодороги дорог местного значения) и смертность на дорогах (в 2019 году смертность в результате дорожно-транспортных происшествий составляла 17,5 случаев на 100 тыс. человек).</w:t>
      </w:r>
    </w:p>
    <w:p w:rsidR="00660ECD" w:rsidRPr="007C4F91" w:rsidRDefault="00660ECD" w:rsidP="00660ECD">
      <w:pPr>
        <w:pStyle w:val="0"/>
        <w:spacing w:before="0" w:after="0"/>
        <w:rPr>
          <w:sz w:val="24"/>
          <w:szCs w:val="24"/>
        </w:rPr>
      </w:pPr>
      <w:r w:rsidRPr="007C4F91">
        <w:rPr>
          <w:sz w:val="24"/>
          <w:szCs w:val="24"/>
        </w:rPr>
        <w:t>Основной проблемой сферы транспортного обслуживания и дорожного хозяйства является неудовлетворительное состояние автомобильных дорог.</w:t>
      </w:r>
    </w:p>
    <w:p w:rsidR="00660ECD" w:rsidRPr="007C4F91" w:rsidRDefault="00660ECD" w:rsidP="00660ECD">
      <w:pPr>
        <w:pStyle w:val="0"/>
        <w:spacing w:before="0" w:after="0"/>
        <w:rPr>
          <w:sz w:val="24"/>
          <w:szCs w:val="24"/>
        </w:rPr>
      </w:pPr>
      <w:r w:rsidRPr="007C4F91">
        <w:rPr>
          <w:sz w:val="24"/>
          <w:szCs w:val="24"/>
        </w:rPr>
        <w:t>Целью развития транспортного комплекса является обеспечение доступности транспортных услуг для населения при повышении комплексной безопасности и устойчивости транспортной системы.</w:t>
      </w:r>
    </w:p>
    <w:p w:rsidR="00660ECD" w:rsidRPr="007C4F91" w:rsidRDefault="00660ECD" w:rsidP="00660ECD">
      <w:pPr>
        <w:pStyle w:val="0"/>
        <w:spacing w:before="0" w:after="0"/>
        <w:rPr>
          <w:sz w:val="24"/>
          <w:szCs w:val="24"/>
        </w:rPr>
      </w:pPr>
      <w:r w:rsidRPr="007C4F91">
        <w:rPr>
          <w:sz w:val="24"/>
          <w:szCs w:val="24"/>
        </w:rPr>
        <w:t>Ключевые задачи развития транспортного комплекса:</w:t>
      </w:r>
    </w:p>
    <w:p w:rsidR="00660ECD" w:rsidRPr="007C4F91" w:rsidRDefault="00660ECD" w:rsidP="00660ECD">
      <w:pPr>
        <w:pStyle w:val="0"/>
        <w:spacing w:before="0" w:after="0"/>
        <w:rPr>
          <w:sz w:val="24"/>
          <w:szCs w:val="24"/>
        </w:rPr>
      </w:pPr>
      <w:r w:rsidRPr="007C4F91">
        <w:rPr>
          <w:sz w:val="24"/>
          <w:szCs w:val="24"/>
        </w:rPr>
        <w:t>- улучшение транспортно-эксплуатационного состояния сети автомобильных дорог и сооружений на них;</w:t>
      </w:r>
    </w:p>
    <w:p w:rsidR="00660ECD" w:rsidRPr="007C4F91" w:rsidRDefault="00660ECD" w:rsidP="00660ECD">
      <w:pPr>
        <w:pStyle w:val="0"/>
        <w:spacing w:before="0" w:after="0"/>
        <w:rPr>
          <w:sz w:val="24"/>
          <w:szCs w:val="24"/>
        </w:rPr>
      </w:pPr>
      <w:r w:rsidRPr="007C4F91">
        <w:rPr>
          <w:sz w:val="24"/>
          <w:szCs w:val="24"/>
        </w:rPr>
        <w:t>- развитие внутренней сети автомобильных дорог общего пользования;</w:t>
      </w:r>
    </w:p>
    <w:p w:rsidR="00660ECD" w:rsidRPr="007C4F91" w:rsidRDefault="00660ECD" w:rsidP="00660ECD">
      <w:pPr>
        <w:pStyle w:val="0"/>
        <w:spacing w:before="0" w:after="0"/>
        <w:rPr>
          <w:sz w:val="24"/>
          <w:szCs w:val="24"/>
        </w:rPr>
      </w:pPr>
      <w:r w:rsidRPr="007C4F91">
        <w:rPr>
          <w:sz w:val="24"/>
          <w:szCs w:val="24"/>
        </w:rPr>
        <w:t>- обеспечение устойчивого транспортного сообщения сельских населенных пунктов.</w:t>
      </w:r>
    </w:p>
    <w:p w:rsidR="00660ECD" w:rsidRPr="007C4F91" w:rsidRDefault="00660ECD" w:rsidP="00660ECD">
      <w:pPr>
        <w:pStyle w:val="0"/>
        <w:spacing w:before="0" w:after="0"/>
        <w:rPr>
          <w:sz w:val="24"/>
          <w:szCs w:val="24"/>
        </w:rPr>
      </w:pPr>
      <w:r w:rsidRPr="007C4F91">
        <w:rPr>
          <w:sz w:val="24"/>
          <w:szCs w:val="24"/>
        </w:rPr>
        <w:t xml:space="preserve">На решение поставленных задач направлена муниципальная программа Валдайского муниципального района «Совершенствование и содержание дорожного хозяйства на территории Валдайского муниципального района на 2019-2021 годы» и муниципальная программа Валдайского городского поселения «Совершенствование и содержание дорожного хозяйства на территории Валдайского городского поселения на 2017-2021 годы» </w:t>
      </w:r>
    </w:p>
    <w:p w:rsidR="00660ECD" w:rsidRPr="007C4F91" w:rsidRDefault="00660ECD" w:rsidP="00660ECD">
      <w:pPr>
        <w:pStyle w:val="0"/>
        <w:spacing w:before="0" w:after="0"/>
        <w:rPr>
          <w:sz w:val="24"/>
          <w:szCs w:val="24"/>
        </w:rPr>
      </w:pPr>
      <w:r w:rsidRPr="007C4F91">
        <w:rPr>
          <w:sz w:val="24"/>
          <w:szCs w:val="24"/>
        </w:rPr>
        <w:t>Результатом реализации поставленных задач станет:</w:t>
      </w:r>
    </w:p>
    <w:p w:rsidR="00660ECD" w:rsidRPr="007C4F91" w:rsidRDefault="00660ECD" w:rsidP="00660ECD">
      <w:pPr>
        <w:pStyle w:val="0"/>
        <w:spacing w:before="0" w:after="0"/>
        <w:rPr>
          <w:sz w:val="24"/>
          <w:szCs w:val="24"/>
        </w:rPr>
      </w:pPr>
      <w:r w:rsidRPr="007C4F91">
        <w:rPr>
          <w:sz w:val="24"/>
          <w:szCs w:val="24"/>
        </w:rPr>
        <w:t>- улучшение транспортного обслуживания жителей района;</w:t>
      </w:r>
    </w:p>
    <w:p w:rsidR="00660ECD" w:rsidRPr="007C4F91" w:rsidRDefault="00660ECD" w:rsidP="00660ECD">
      <w:pPr>
        <w:pStyle w:val="0"/>
        <w:spacing w:before="0" w:after="0"/>
        <w:rPr>
          <w:sz w:val="24"/>
          <w:szCs w:val="24"/>
        </w:rPr>
      </w:pPr>
      <w:r w:rsidRPr="007C4F91">
        <w:rPr>
          <w:sz w:val="24"/>
          <w:szCs w:val="24"/>
        </w:rPr>
        <w:t>- повышение безопасности дорожного движения;</w:t>
      </w:r>
    </w:p>
    <w:p w:rsidR="00660ECD" w:rsidRPr="007C4F91" w:rsidRDefault="00660ECD" w:rsidP="00660ECD">
      <w:pPr>
        <w:pStyle w:val="0"/>
        <w:spacing w:before="0" w:after="0"/>
        <w:rPr>
          <w:sz w:val="24"/>
          <w:szCs w:val="24"/>
        </w:rPr>
      </w:pPr>
      <w:r w:rsidRPr="007C4F91">
        <w:rPr>
          <w:sz w:val="24"/>
          <w:szCs w:val="24"/>
        </w:rPr>
        <w:t>- улучшение качества автомобильных дорог общего пользования местного значения.</w:t>
      </w:r>
    </w:p>
    <w:p w:rsidR="00660ECD" w:rsidRPr="00C2284C" w:rsidRDefault="00660ECD" w:rsidP="00660ECD">
      <w:pPr>
        <w:pStyle w:val="0"/>
        <w:spacing w:before="0" w:after="0"/>
        <w:rPr>
          <w:sz w:val="24"/>
          <w:szCs w:val="24"/>
        </w:rPr>
      </w:pPr>
      <w:r w:rsidRPr="007C4F91">
        <w:rPr>
          <w:sz w:val="24"/>
          <w:szCs w:val="24"/>
        </w:rPr>
        <w:t>Ключевыми индикаторами реализации Стратегии социально-экономического развития Валдайского района до 2026 года являются увеличение доли автомобильных дорог общего пользования местного значения, отвечающих нормативным требованиям до 55,2 </w:t>
      </w:r>
      <w:r w:rsidR="00E24708" w:rsidRPr="007C4F91">
        <w:rPr>
          <w:sz w:val="24"/>
          <w:szCs w:val="24"/>
        </w:rPr>
        <w:t>%</w:t>
      </w:r>
      <w:r w:rsidRPr="007C4F91">
        <w:rPr>
          <w:sz w:val="24"/>
          <w:szCs w:val="24"/>
        </w:rPr>
        <w:t>, сохранение маршрутной сети пассажирских перевозок на уровне 2019 года.</w:t>
      </w:r>
    </w:p>
    <w:p w:rsidR="000378B9" w:rsidRPr="000378B9" w:rsidRDefault="001765C5" w:rsidP="000378B9">
      <w:pPr>
        <w:ind w:firstLine="720"/>
        <w:rPr>
          <w:rFonts w:ascii="Times New Roman" w:hAnsi="Times New Roman"/>
          <w:sz w:val="24"/>
          <w:szCs w:val="24"/>
        </w:rPr>
      </w:pPr>
      <w:r w:rsidRPr="000378B9">
        <w:rPr>
          <w:rFonts w:ascii="Times New Roman" w:hAnsi="Times New Roman"/>
          <w:sz w:val="24"/>
          <w:szCs w:val="24"/>
        </w:rPr>
        <w:t xml:space="preserve">По данным Росстата РФ </w:t>
      </w:r>
      <w:r w:rsidR="004A34FC">
        <w:rPr>
          <w:rFonts w:ascii="Times New Roman" w:hAnsi="Times New Roman"/>
          <w:sz w:val="24"/>
          <w:szCs w:val="24"/>
        </w:rPr>
        <w:t>а</w:t>
      </w:r>
      <w:r w:rsidR="000378B9" w:rsidRPr="000378B9">
        <w:rPr>
          <w:rFonts w:ascii="Times New Roman" w:hAnsi="Times New Roman"/>
          <w:sz w:val="24"/>
          <w:szCs w:val="24"/>
        </w:rPr>
        <w:t>втомобильный транспорт Валдайского района характеризуется следующими показателями</w:t>
      </w:r>
      <w:r w:rsidR="000378B9">
        <w:rPr>
          <w:rFonts w:ascii="Times New Roman" w:hAnsi="Times New Roman"/>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46"/>
        <w:gridCol w:w="1138"/>
        <w:gridCol w:w="530"/>
        <w:gridCol w:w="530"/>
        <w:gridCol w:w="530"/>
        <w:gridCol w:w="530"/>
        <w:gridCol w:w="530"/>
        <w:gridCol w:w="545"/>
      </w:tblGrid>
      <w:tr w:rsidR="001765C5" w:rsidRPr="007C4F91" w:rsidTr="001765C5">
        <w:trPr>
          <w:tblCellSpacing w:w="15" w:type="dxa"/>
        </w:trPr>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Показатели</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Ед. измерения</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2014</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2015</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2016</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2017</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2018</w:t>
            </w:r>
          </w:p>
        </w:tc>
        <w:tc>
          <w:tcPr>
            <w:tcW w:w="0" w:type="auto"/>
            <w:vAlign w:val="center"/>
            <w:hideMark/>
          </w:tcPr>
          <w:p w:rsidR="001765C5" w:rsidRPr="007C4F91" w:rsidRDefault="001765C5" w:rsidP="001765C5">
            <w:pPr>
              <w:widowControl/>
              <w:suppressAutoHyphens w:val="0"/>
              <w:autoSpaceDE/>
              <w:ind w:firstLine="0"/>
              <w:jc w:val="center"/>
              <w:rPr>
                <w:rFonts w:ascii="Times New Roman" w:hAnsi="Times New Roman"/>
                <w:b/>
                <w:bCs/>
                <w:color w:val="auto"/>
                <w:sz w:val="20"/>
                <w:szCs w:val="20"/>
                <w:lang w:eastAsia="ru-RU"/>
              </w:rPr>
            </w:pPr>
            <w:r w:rsidRPr="007C4F91">
              <w:rPr>
                <w:rFonts w:ascii="Times New Roman" w:hAnsi="Times New Roman"/>
                <w:b/>
                <w:bCs/>
                <w:color w:val="auto"/>
                <w:sz w:val="20"/>
                <w:szCs w:val="20"/>
                <w:lang w:eastAsia="ru-RU"/>
              </w:rPr>
              <w:t>2019</w:t>
            </w:r>
          </w:p>
        </w:tc>
      </w:tr>
      <w:tr w:rsidR="001765C5" w:rsidRPr="007C4F91" w:rsidTr="001765C5">
        <w:trPr>
          <w:tblCellSpacing w:w="15" w:type="dxa"/>
        </w:trPr>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Протяженность автодорог общего пользования местного значения, на конец года</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всего</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442,5</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449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440,1</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434,1</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430</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406,8</w:t>
            </w: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 твердым покрытием</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66,5</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72,9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69,6</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70,1</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70,6</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73,3</w:t>
            </w: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47,4</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53,4</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51,2</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54,9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55,4</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57,3</w:t>
            </w:r>
          </w:p>
        </w:tc>
      </w:tr>
      <w:tr w:rsidR="001765C5" w:rsidRPr="007C4F91" w:rsidTr="00E24708">
        <w:trPr>
          <w:tblCellSpacing w:w="15" w:type="dxa"/>
        </w:trPr>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Количество автозаправочных станций (АЗС), расположенных на автомобильных дорогах общего пользования местного значения</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Всего</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4</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Многотопливные заправочные станции (МТЗС)</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3</w:t>
            </w:r>
          </w:p>
        </w:tc>
      </w:tr>
      <w:tr w:rsidR="001765C5" w:rsidRPr="007C4F91" w:rsidTr="00E24708">
        <w:trPr>
          <w:tblCellSpacing w:w="15" w:type="dxa"/>
        </w:trPr>
        <w:tc>
          <w:tcPr>
            <w:tcW w:w="0" w:type="auto"/>
            <w:tcMar>
              <w:top w:w="15" w:type="dxa"/>
              <w:left w:w="200" w:type="dxa"/>
              <w:bottom w:w="15" w:type="dxa"/>
              <w:right w:w="15" w:type="dxa"/>
            </w:tcMar>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Автомобильные газозаправочные станции (АГЗС)</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единица</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1</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r>
      <w:tr w:rsidR="001765C5" w:rsidRPr="007C4F91" w:rsidTr="00E24708">
        <w:trPr>
          <w:tblCellSpacing w:w="15" w:type="dxa"/>
        </w:trPr>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Общая протяженность улиц, проездов, набережных на конец года</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252,3</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255,9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253,9</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255,2</w:t>
            </w:r>
          </w:p>
        </w:tc>
        <w:tc>
          <w:tcPr>
            <w:tcW w:w="0" w:type="auto"/>
            <w:vAlign w:val="center"/>
            <w:hideMark/>
          </w:tcPr>
          <w:p w:rsidR="001765C5" w:rsidRPr="007C4F91" w:rsidRDefault="001765C5" w:rsidP="00E2470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256,4</w:t>
            </w:r>
          </w:p>
        </w:tc>
      </w:tr>
      <w:tr w:rsidR="001765C5" w:rsidRPr="000378B9" w:rsidTr="001765C5">
        <w:trPr>
          <w:tblCellSpacing w:w="15" w:type="dxa"/>
        </w:trPr>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Общая протяженность освещенных частей</w:t>
            </w:r>
            <w:r w:rsidR="00E24708" w:rsidRPr="007C4F91">
              <w:rPr>
                <w:rFonts w:ascii="Times New Roman" w:hAnsi="Times New Roman"/>
                <w:color w:val="auto"/>
                <w:sz w:val="20"/>
                <w:szCs w:val="20"/>
                <w:lang w:eastAsia="ru-RU"/>
              </w:rPr>
              <w:t xml:space="preserve"> </w:t>
            </w:r>
            <w:r w:rsidRPr="007C4F91">
              <w:rPr>
                <w:rFonts w:ascii="Times New Roman" w:hAnsi="Times New Roman"/>
                <w:color w:val="auto"/>
                <w:sz w:val="20"/>
                <w:szCs w:val="20"/>
                <w:lang w:eastAsia="ru-RU"/>
              </w:rPr>
              <w:t xml:space="preserve"> улиц, проездов, набережных на конец года</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километр</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208,4</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208,4</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194,9</w:t>
            </w:r>
          </w:p>
        </w:tc>
        <w:tc>
          <w:tcPr>
            <w:tcW w:w="0" w:type="auto"/>
            <w:vAlign w:val="center"/>
            <w:hideMark/>
          </w:tcPr>
          <w:p w:rsidR="001765C5" w:rsidRPr="007C4F91"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201,3</w:t>
            </w:r>
          </w:p>
        </w:tc>
        <w:tc>
          <w:tcPr>
            <w:tcW w:w="0" w:type="auto"/>
            <w:vAlign w:val="center"/>
            <w:hideMark/>
          </w:tcPr>
          <w:p w:rsidR="001765C5" w:rsidRPr="000378B9" w:rsidRDefault="001765C5" w:rsidP="001765C5">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202,4</w:t>
            </w:r>
          </w:p>
        </w:tc>
      </w:tr>
    </w:tbl>
    <w:p w:rsidR="00660ECD" w:rsidRPr="007C4F91" w:rsidRDefault="00660ECD" w:rsidP="00763586">
      <w:pPr>
        <w:pStyle w:val="0"/>
        <w:spacing w:before="0" w:after="0"/>
        <w:rPr>
          <w:sz w:val="24"/>
          <w:szCs w:val="24"/>
        </w:rPr>
      </w:pPr>
      <w:r w:rsidRPr="007C4F91">
        <w:rPr>
          <w:sz w:val="24"/>
          <w:szCs w:val="24"/>
        </w:rPr>
        <w:t xml:space="preserve">На территории Валдайского района расположены автомобильные дороги общего пользования регионального и межмуниципального значения, приведены в  таблице </w:t>
      </w:r>
      <w:r w:rsidR="00E24708" w:rsidRPr="007C4F91">
        <w:rPr>
          <w:sz w:val="24"/>
          <w:szCs w:val="24"/>
        </w:rPr>
        <w:t>5</w:t>
      </w:r>
      <w:r w:rsidRPr="007C4F91">
        <w:rPr>
          <w:sz w:val="24"/>
          <w:szCs w:val="24"/>
        </w:rPr>
        <w:t>.1.</w:t>
      </w:r>
    </w:p>
    <w:p w:rsidR="00522588" w:rsidRPr="007C4F91" w:rsidRDefault="00522588" w:rsidP="00763586">
      <w:pPr>
        <w:pStyle w:val="0"/>
        <w:spacing w:before="0" w:after="0"/>
        <w:rPr>
          <w:sz w:val="24"/>
          <w:szCs w:val="24"/>
        </w:rPr>
      </w:pPr>
      <w:r w:rsidRPr="007C4F91">
        <w:rPr>
          <w:sz w:val="24"/>
          <w:szCs w:val="24"/>
        </w:rPr>
        <w:t>Список автомобильных дорог общего пользования регионального или межмуниципального значения по Валдайскому району  Новгородской области согласно письма Министерства транспорта, дорожного хозяйства и цифрового развития Новгородской области от 25.06.2020 №ТС-3332-И.</w:t>
      </w:r>
    </w:p>
    <w:p w:rsidR="00660ECD" w:rsidRDefault="00660ECD" w:rsidP="00660ECD">
      <w:pPr>
        <w:pStyle w:val="12Arial"/>
        <w:spacing w:line="240" w:lineRule="auto"/>
        <w:jc w:val="right"/>
        <w:rPr>
          <w:szCs w:val="24"/>
        </w:rPr>
      </w:pPr>
      <w:r w:rsidRPr="00E66582">
        <w:rPr>
          <w:szCs w:val="24"/>
        </w:rPr>
        <w:tab/>
        <w:t xml:space="preserve">Таблица </w:t>
      </w:r>
      <w:r w:rsidR="00E24708">
        <w:rPr>
          <w:szCs w:val="24"/>
        </w:rPr>
        <w:t>5</w:t>
      </w:r>
      <w:r w:rsidRPr="00E66582">
        <w:rPr>
          <w:szCs w:val="24"/>
        </w:rPr>
        <w:t>.1.</w:t>
      </w:r>
    </w:p>
    <w:tbl>
      <w:tblPr>
        <w:tblW w:w="5000" w:type="pct"/>
        <w:tblLayout w:type="fixed"/>
        <w:tblLook w:val="04A0" w:firstRow="1" w:lastRow="0" w:firstColumn="1" w:lastColumn="0" w:noHBand="0" w:noVBand="1"/>
      </w:tblPr>
      <w:tblGrid>
        <w:gridCol w:w="690"/>
        <w:gridCol w:w="5237"/>
        <w:gridCol w:w="1373"/>
        <w:gridCol w:w="1350"/>
        <w:gridCol w:w="28"/>
        <w:gridCol w:w="1407"/>
      </w:tblGrid>
      <w:tr w:rsidR="00522588" w:rsidRPr="007C4F91" w:rsidTr="00136EEC">
        <w:trPr>
          <w:trHeight w:val="300"/>
        </w:trPr>
        <w:tc>
          <w:tcPr>
            <w:tcW w:w="6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 п/п</w:t>
            </w:r>
          </w:p>
        </w:tc>
        <w:tc>
          <w:tcPr>
            <w:tcW w:w="52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Наименование автомобильной дороги</w:t>
            </w:r>
          </w:p>
        </w:tc>
        <w:tc>
          <w:tcPr>
            <w:tcW w:w="13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Всего, км</w:t>
            </w:r>
          </w:p>
        </w:tc>
        <w:tc>
          <w:tcPr>
            <w:tcW w:w="137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РЗ</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МЗ</w:t>
            </w:r>
          </w:p>
        </w:tc>
      </w:tr>
      <w:tr w:rsidR="00522588" w:rsidRPr="007C4F91" w:rsidTr="00136EEC">
        <w:trPr>
          <w:trHeight w:val="410"/>
        </w:trPr>
        <w:tc>
          <w:tcPr>
            <w:tcW w:w="6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c>
          <w:tcPr>
            <w:tcW w:w="523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c>
          <w:tcPr>
            <w:tcW w:w="137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c>
          <w:tcPr>
            <w:tcW w:w="1378"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c>
          <w:tcPr>
            <w:tcW w:w="14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522588" w:rsidRPr="007C4F91" w:rsidRDefault="00522588" w:rsidP="00522588">
            <w:pPr>
              <w:widowControl/>
              <w:suppressAutoHyphens w:val="0"/>
              <w:autoSpaceDE/>
              <w:ind w:firstLine="0"/>
              <w:jc w:val="left"/>
              <w:rPr>
                <w:rFonts w:ascii="Times New Roman" w:hAnsi="Times New Roman"/>
                <w:b/>
                <w:bCs/>
                <w:sz w:val="20"/>
                <w:szCs w:val="20"/>
                <w:lang w:eastAsia="ru-RU"/>
              </w:rPr>
            </w:pPr>
          </w:p>
        </w:tc>
      </w:tr>
      <w:tr w:rsidR="00522588" w:rsidRPr="007C4F91" w:rsidTr="00136EEC">
        <w:trPr>
          <w:trHeight w:val="16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Демянск"-Новинка</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5,090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5,090</w:t>
            </w:r>
          </w:p>
        </w:tc>
      </w:tr>
      <w:tr w:rsidR="00522588" w:rsidRPr="007C4F91" w:rsidTr="00136EEC">
        <w:trPr>
          <w:trHeight w:val="179"/>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Демянск" - Сухая Ветошь - Овинчище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12,850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12,850</w:t>
            </w:r>
          </w:p>
        </w:tc>
      </w:tr>
      <w:tr w:rsidR="00522588" w:rsidRPr="007C4F91" w:rsidTr="00136EEC">
        <w:trPr>
          <w:trHeight w:val="22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"Миронеги - Долгие Бороды" - Усадье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1,700</w:t>
            </w:r>
          </w:p>
        </w:tc>
      </w:tr>
      <w:tr w:rsidR="00522588" w:rsidRPr="007C4F91" w:rsidTr="00136EEC">
        <w:trPr>
          <w:trHeight w:val="267"/>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color w:val="auto"/>
                <w:sz w:val="20"/>
                <w:szCs w:val="20"/>
                <w:lang w:eastAsia="ru-RU"/>
              </w:rPr>
            </w:pPr>
            <w:r w:rsidRPr="007C4F91">
              <w:rPr>
                <w:rFonts w:ascii="Times New Roman" w:hAnsi="Times New Roman"/>
                <w:color w:val="auto"/>
                <w:sz w:val="20"/>
                <w:szCs w:val="20"/>
                <w:lang w:eastAsia="ru-RU"/>
              </w:rPr>
              <w:t>"Москва - Санкт-Петербург" - Пестово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6,320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6,320</w:t>
            </w:r>
          </w:p>
        </w:tc>
      </w:tr>
      <w:tr w:rsidR="00522588" w:rsidRPr="007C4F91" w:rsidTr="00136EEC">
        <w:trPr>
          <w:trHeight w:val="284"/>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"Москва - Санкт-Петербург"- Овинчище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1,468</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1,468</w:t>
            </w:r>
          </w:p>
        </w:tc>
      </w:tr>
      <w:tr w:rsidR="00522588" w:rsidRPr="007C4F91" w:rsidTr="00136EEC">
        <w:trPr>
          <w:trHeight w:val="284"/>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«Устюжна-Валдай» - Иверский монастырь</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3,981</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3,981</w:t>
            </w:r>
          </w:p>
        </w:tc>
      </w:tr>
      <w:tr w:rsidR="00522588" w:rsidRPr="007C4F91" w:rsidTr="00136EEC">
        <w:trPr>
          <w:trHeight w:val="284"/>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«Устюжна-Валдай» - Ключи</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2,200</w:t>
            </w:r>
          </w:p>
        </w:tc>
      </w:tr>
      <w:tr w:rsidR="00522588" w:rsidRPr="007C4F91" w:rsidTr="00136EEC">
        <w:trPr>
          <w:trHeight w:val="402"/>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Долматово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1,100</w:t>
            </w:r>
          </w:p>
        </w:tc>
      </w:tr>
      <w:tr w:rsidR="00522588" w:rsidRPr="007C4F91" w:rsidTr="00136EEC">
        <w:trPr>
          <w:trHeight w:val="508"/>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9.</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Дубровка - Новые Удрицы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7,800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7,800</w:t>
            </w:r>
          </w:p>
        </w:tc>
      </w:tr>
      <w:tr w:rsidR="00522588" w:rsidRPr="007C4F91" w:rsidTr="00136EEC">
        <w:trPr>
          <w:trHeight w:val="233"/>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Житно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1,700</w:t>
            </w:r>
          </w:p>
        </w:tc>
      </w:tr>
      <w:tr w:rsidR="00522588" w:rsidRPr="007C4F91" w:rsidTr="00136EEC">
        <w:trPr>
          <w:trHeight w:val="24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Заречье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4,200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4,200</w:t>
            </w:r>
          </w:p>
        </w:tc>
      </w:tr>
      <w:tr w:rsidR="00522588" w:rsidRPr="007C4F91" w:rsidTr="00136EEC">
        <w:trPr>
          <w:trHeight w:val="402"/>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Сосницы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r>
      <w:tr w:rsidR="00522588" w:rsidRPr="007C4F91" w:rsidTr="00136EEC">
        <w:trPr>
          <w:trHeight w:val="24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13.</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 - Яблонка</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1,000</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Автодорога по д. Лучки</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0,950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0,950</w:t>
            </w:r>
          </w:p>
        </w:tc>
      </w:tr>
      <w:tr w:rsidR="00136EEC"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15.</w:t>
            </w:r>
          </w:p>
        </w:tc>
        <w:tc>
          <w:tcPr>
            <w:tcW w:w="5237" w:type="dxa"/>
            <w:tcBorders>
              <w:top w:val="nil"/>
              <w:left w:val="nil"/>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Автодорога по деревне Новая</w:t>
            </w:r>
          </w:p>
        </w:tc>
        <w:tc>
          <w:tcPr>
            <w:tcW w:w="1373"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1,140</w:t>
            </w:r>
          </w:p>
        </w:tc>
        <w:tc>
          <w:tcPr>
            <w:tcW w:w="1350"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136EEC" w:rsidRPr="007C4F91" w:rsidRDefault="00136EEC" w:rsidP="00136EEC">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1,140</w:t>
            </w:r>
          </w:p>
        </w:tc>
      </w:tr>
      <w:tr w:rsidR="00136EEC"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16.</w:t>
            </w:r>
          </w:p>
        </w:tc>
        <w:tc>
          <w:tcPr>
            <w:tcW w:w="5237" w:type="dxa"/>
            <w:tcBorders>
              <w:top w:val="nil"/>
              <w:left w:val="nil"/>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Автодорога по деревне Новотроицы</w:t>
            </w:r>
          </w:p>
        </w:tc>
        <w:tc>
          <w:tcPr>
            <w:tcW w:w="1373"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1,125</w:t>
            </w:r>
          </w:p>
        </w:tc>
        <w:tc>
          <w:tcPr>
            <w:tcW w:w="1350"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136EEC" w:rsidRPr="007C4F91" w:rsidRDefault="00136EEC" w:rsidP="00136EEC">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1,125</w:t>
            </w:r>
          </w:p>
        </w:tc>
      </w:tr>
      <w:tr w:rsidR="00136EEC"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w:t>
            </w:r>
          </w:p>
        </w:tc>
        <w:tc>
          <w:tcPr>
            <w:tcW w:w="5237" w:type="dxa"/>
            <w:tcBorders>
              <w:top w:val="nil"/>
              <w:left w:val="nil"/>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 xml:space="preserve">Автодорога по ул.Энергетиков на а/д Валдай-Демянск </w:t>
            </w:r>
          </w:p>
        </w:tc>
        <w:tc>
          <w:tcPr>
            <w:tcW w:w="1373"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1,174</w:t>
            </w:r>
          </w:p>
        </w:tc>
        <w:tc>
          <w:tcPr>
            <w:tcW w:w="1350"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136EEC" w:rsidRPr="007C4F91" w:rsidRDefault="00136EEC" w:rsidP="00136EEC">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1,174</w:t>
            </w:r>
          </w:p>
        </w:tc>
      </w:tr>
      <w:tr w:rsidR="00136EEC"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18.</w:t>
            </w:r>
          </w:p>
        </w:tc>
        <w:tc>
          <w:tcPr>
            <w:tcW w:w="5237" w:type="dxa"/>
            <w:tcBorders>
              <w:top w:val="nil"/>
              <w:left w:val="nil"/>
              <w:bottom w:val="single" w:sz="4" w:space="0" w:color="auto"/>
              <w:right w:val="single" w:sz="4" w:space="0" w:color="auto"/>
            </w:tcBorders>
            <w:shd w:val="clear" w:color="auto" w:fill="auto"/>
            <w:hideMark/>
          </w:tcPr>
          <w:p w:rsidR="00136EEC" w:rsidRPr="007C4F91" w:rsidRDefault="00136EEC"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Большое Уклейно-Симаниха</w:t>
            </w:r>
          </w:p>
        </w:tc>
        <w:tc>
          <w:tcPr>
            <w:tcW w:w="1373"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5,700</w:t>
            </w:r>
          </w:p>
        </w:tc>
        <w:tc>
          <w:tcPr>
            <w:tcW w:w="1350" w:type="dxa"/>
            <w:tcBorders>
              <w:top w:val="nil"/>
              <w:left w:val="nil"/>
              <w:bottom w:val="single" w:sz="4" w:space="0" w:color="auto"/>
              <w:right w:val="single" w:sz="4" w:space="0" w:color="auto"/>
            </w:tcBorders>
            <w:shd w:val="clear" w:color="auto" w:fill="auto"/>
            <w:noWrap/>
            <w:hideMark/>
          </w:tcPr>
          <w:p w:rsidR="00136EEC" w:rsidRPr="007C4F91" w:rsidRDefault="00136EEC"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136EEC" w:rsidRPr="007C4F91" w:rsidRDefault="00136EEC" w:rsidP="00136EEC">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5,700</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19.</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Бор - Гагрино - Середея</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7,390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7,390</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Демянск</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36,072</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36,072</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Полосы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0,500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0,500</w:t>
            </w:r>
          </w:p>
        </w:tc>
      </w:tr>
      <w:tr w:rsidR="00522588" w:rsidRPr="007C4F91" w:rsidTr="00136EEC">
        <w:trPr>
          <w:trHeight w:val="270"/>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Валдай - Соколово - "Москва - Санкт-Петербург"</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34,261</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34,261</w:t>
            </w:r>
          </w:p>
        </w:tc>
      </w:tr>
      <w:tr w:rsidR="00522588" w:rsidRPr="007C4F91" w:rsidTr="00136EEC">
        <w:trPr>
          <w:trHeight w:val="273"/>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23.</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Ванютино - Старово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2,785</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2,785</w:t>
            </w:r>
          </w:p>
        </w:tc>
      </w:tr>
      <w:tr w:rsidR="00522588" w:rsidRPr="007C4F91" w:rsidTr="00136EEC">
        <w:trPr>
          <w:trHeight w:val="277"/>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24.</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Высокуша - Карнаухово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2,408</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2,408</w:t>
            </w:r>
          </w:p>
        </w:tc>
      </w:tr>
      <w:tr w:rsidR="00522588" w:rsidRPr="007C4F91" w:rsidTr="00136EEC">
        <w:trPr>
          <w:trHeight w:val="266"/>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25.</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Гагрино - Полосы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2,200</w:t>
            </w:r>
          </w:p>
        </w:tc>
      </w:tr>
      <w:tr w:rsidR="00522588" w:rsidRPr="007C4F91" w:rsidTr="00136EEC">
        <w:trPr>
          <w:trHeight w:val="238"/>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26.</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Дворец - Моисеевичи</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9,000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9,000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27.</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Дворец - Рябиновка</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10,500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10,500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28.</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Добывалово - Красилово - Марково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47,600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47,600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29.</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Едрово - Селище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5,930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5,930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Загубье - Сковородка - "Долгие Бороды - Угловка"</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1,406</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1,406</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Зимогорье - "Добывалово - Красилово - Марково"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7,500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7,500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Ивантеево - Миробудицы</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6,250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6,250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33.</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Костково - Усторонье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8,000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Лутовёнка - Милятино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6,000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35.</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Лучки - Брод</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36.</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Любница - Кстечки</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10,038</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10,038</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37.</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Малое Городно - Савкино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38.</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Марково - Сухая Ветошь</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6,370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6,370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Падбережье - Селилово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2,600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2,600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40.</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Пестово - Загорье</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0,960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0,960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41.</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ГУСО "Валдайский ПНИ "Добывалово"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3,230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3,230</w:t>
            </w:r>
          </w:p>
        </w:tc>
      </w:tr>
      <w:tr w:rsidR="00522588" w:rsidRPr="007C4F91" w:rsidTr="00136EEC">
        <w:trPr>
          <w:trHeight w:val="235"/>
        </w:trPr>
        <w:tc>
          <w:tcPr>
            <w:tcW w:w="690" w:type="dxa"/>
            <w:tcBorders>
              <w:top w:val="nil"/>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42.</w:t>
            </w:r>
          </w:p>
        </w:tc>
        <w:tc>
          <w:tcPr>
            <w:tcW w:w="5237" w:type="dxa"/>
            <w:tcBorders>
              <w:top w:val="nil"/>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Байнёво</w:t>
            </w:r>
          </w:p>
        </w:tc>
        <w:tc>
          <w:tcPr>
            <w:tcW w:w="1373"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3,010</w:t>
            </w:r>
          </w:p>
        </w:tc>
        <w:tc>
          <w:tcPr>
            <w:tcW w:w="1350" w:type="dxa"/>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nil"/>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3,010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43.</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Ватцы</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2,300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2,300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44.</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Гостевщина</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0,690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0,690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45.</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Дворец</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0,620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0,620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46.</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Любница</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47.</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Серганиха</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1,580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1,580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48.</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д. Ящерово</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2,100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49.</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птицефабрике</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color w:val="auto"/>
                <w:sz w:val="20"/>
                <w:szCs w:val="20"/>
                <w:lang w:eastAsia="ru-RU"/>
              </w:rPr>
            </w:pPr>
            <w:r w:rsidRPr="007C4F91">
              <w:rPr>
                <w:rFonts w:ascii="Times New Roman" w:hAnsi="Times New Roman"/>
                <w:color w:val="auto"/>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50.</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подъезд к садоводческому товариществу "Нерцы"</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51.</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Семёнова Гора - Плав</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3,400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52.</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Семёновщина - Пойвищи</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8,410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8,410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53.</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Стекляницы - Быково</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54.</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Сухая Нива - Большое Замошье - Заборовье</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32,040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32,040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55.</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Сухая Нива - Холмы - Большое Замошье</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11,660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11,660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56.</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Устюжна - Валдай</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20,527</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20,527</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57.</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Холмы - Бояры</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3,900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3,900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58.</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Шуя - Ужин</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14,210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14,210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59.</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Дворец</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17,210</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17,210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60.</w:t>
            </w:r>
          </w:p>
        </w:tc>
        <w:tc>
          <w:tcPr>
            <w:tcW w:w="5237" w:type="dxa"/>
            <w:tcBorders>
              <w:top w:val="single" w:sz="4" w:space="0" w:color="auto"/>
              <w:left w:val="nil"/>
              <w:bottom w:val="single" w:sz="4" w:space="0" w:color="auto"/>
              <w:right w:val="single" w:sz="4" w:space="0" w:color="auto"/>
            </w:tcBorders>
            <w:shd w:val="clear" w:color="auto" w:fill="auto"/>
            <w:hideMark/>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Демянск - Старая Русса - Сольцы</w:t>
            </w:r>
          </w:p>
        </w:tc>
        <w:tc>
          <w:tcPr>
            <w:tcW w:w="1373"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38,124</w:t>
            </w:r>
          </w:p>
        </w:tc>
        <w:tc>
          <w:tcPr>
            <w:tcW w:w="1350" w:type="dxa"/>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38,124</w:t>
            </w:r>
          </w:p>
        </w:tc>
        <w:tc>
          <w:tcPr>
            <w:tcW w:w="1435" w:type="dxa"/>
            <w:gridSpan w:val="2"/>
            <w:tcBorders>
              <w:top w:val="single" w:sz="4" w:space="0" w:color="auto"/>
              <w:left w:val="nil"/>
              <w:bottom w:val="single" w:sz="4" w:space="0" w:color="auto"/>
              <w:right w:val="single" w:sz="4" w:space="0" w:color="auto"/>
            </w:tcBorders>
            <w:shd w:val="clear" w:color="auto" w:fill="auto"/>
            <w:noWrap/>
            <w:hideMark/>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r>
      <w:tr w:rsidR="00522588" w:rsidRPr="007C4F91"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61.</w:t>
            </w:r>
          </w:p>
        </w:tc>
        <w:tc>
          <w:tcPr>
            <w:tcW w:w="5237" w:type="dxa"/>
            <w:tcBorders>
              <w:top w:val="single" w:sz="4" w:space="0" w:color="auto"/>
              <w:left w:val="nil"/>
              <w:bottom w:val="single" w:sz="4" w:space="0" w:color="auto"/>
              <w:right w:val="single" w:sz="4" w:space="0" w:color="auto"/>
            </w:tcBorders>
            <w:shd w:val="clear" w:color="auto" w:fill="auto"/>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sz w:val="20"/>
                <w:szCs w:val="20"/>
                <w:lang w:eastAsia="ru-RU"/>
              </w:rPr>
              <w:t>Яжелбицы - Ижицы</w:t>
            </w:r>
          </w:p>
        </w:tc>
        <w:tc>
          <w:tcPr>
            <w:tcW w:w="1373" w:type="dxa"/>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1,645</w:t>
            </w:r>
          </w:p>
        </w:tc>
        <w:tc>
          <w:tcPr>
            <w:tcW w:w="1350" w:type="dxa"/>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0,000</w:t>
            </w:r>
          </w:p>
        </w:tc>
        <w:tc>
          <w:tcPr>
            <w:tcW w:w="1435" w:type="dxa"/>
            <w:gridSpan w:val="2"/>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sz w:val="20"/>
                <w:szCs w:val="20"/>
                <w:lang w:eastAsia="ru-RU"/>
              </w:rPr>
            </w:pPr>
            <w:r w:rsidRPr="007C4F91">
              <w:rPr>
                <w:rFonts w:ascii="Times New Roman" w:hAnsi="Times New Roman"/>
                <w:sz w:val="20"/>
                <w:szCs w:val="20"/>
                <w:lang w:eastAsia="ru-RU"/>
              </w:rPr>
              <w:t>1,645</w:t>
            </w:r>
          </w:p>
        </w:tc>
      </w:tr>
      <w:tr w:rsidR="00522588" w:rsidRPr="006C6D9D" w:rsidTr="00136EEC">
        <w:trPr>
          <w:trHeight w:val="235"/>
        </w:trPr>
        <w:tc>
          <w:tcPr>
            <w:tcW w:w="690" w:type="dxa"/>
            <w:tcBorders>
              <w:top w:val="single" w:sz="4" w:space="0" w:color="auto"/>
              <w:left w:val="single" w:sz="4" w:space="0" w:color="auto"/>
              <w:bottom w:val="single" w:sz="4" w:space="0" w:color="auto"/>
              <w:right w:val="single" w:sz="4" w:space="0" w:color="auto"/>
            </w:tcBorders>
            <w:shd w:val="clear" w:color="auto" w:fill="auto"/>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p>
        </w:tc>
        <w:tc>
          <w:tcPr>
            <w:tcW w:w="5237" w:type="dxa"/>
            <w:tcBorders>
              <w:top w:val="single" w:sz="4" w:space="0" w:color="auto"/>
              <w:left w:val="nil"/>
              <w:bottom w:val="single" w:sz="4" w:space="0" w:color="auto"/>
              <w:right w:val="single" w:sz="4" w:space="0" w:color="auto"/>
            </w:tcBorders>
            <w:shd w:val="clear" w:color="auto" w:fill="auto"/>
          </w:tcPr>
          <w:p w:rsidR="00522588" w:rsidRPr="007C4F91" w:rsidRDefault="00522588" w:rsidP="00522588">
            <w:pPr>
              <w:widowControl/>
              <w:suppressAutoHyphens w:val="0"/>
              <w:autoSpaceDE/>
              <w:ind w:firstLine="0"/>
              <w:jc w:val="left"/>
              <w:rPr>
                <w:rFonts w:ascii="Times New Roman" w:hAnsi="Times New Roman"/>
                <w:sz w:val="20"/>
                <w:szCs w:val="20"/>
                <w:lang w:eastAsia="ru-RU"/>
              </w:rPr>
            </w:pPr>
            <w:r w:rsidRPr="007C4F91">
              <w:rPr>
                <w:rFonts w:ascii="Times New Roman" w:hAnsi="Times New Roman"/>
                <w:b/>
                <w:bCs/>
                <w:sz w:val="20"/>
                <w:szCs w:val="20"/>
                <w:lang w:eastAsia="ru-RU"/>
              </w:rPr>
              <w:t>ИТОГО ПО РАЙОНУ</w:t>
            </w:r>
          </w:p>
        </w:tc>
        <w:tc>
          <w:tcPr>
            <w:tcW w:w="1373" w:type="dxa"/>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479,439</w:t>
            </w:r>
          </w:p>
        </w:tc>
        <w:tc>
          <w:tcPr>
            <w:tcW w:w="1350" w:type="dxa"/>
            <w:tcBorders>
              <w:top w:val="single" w:sz="4" w:space="0" w:color="auto"/>
              <w:left w:val="nil"/>
              <w:bottom w:val="single" w:sz="4" w:space="0" w:color="auto"/>
              <w:right w:val="single" w:sz="4" w:space="0" w:color="auto"/>
            </w:tcBorders>
            <w:shd w:val="clear" w:color="auto" w:fill="auto"/>
            <w:noWrap/>
          </w:tcPr>
          <w:p w:rsidR="00522588" w:rsidRPr="007C4F91" w:rsidRDefault="00522588" w:rsidP="00522588">
            <w:pPr>
              <w:widowControl/>
              <w:suppressAutoHyphens w:val="0"/>
              <w:autoSpaceDE/>
              <w:ind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58,651</w:t>
            </w:r>
          </w:p>
        </w:tc>
        <w:tc>
          <w:tcPr>
            <w:tcW w:w="1435" w:type="dxa"/>
            <w:gridSpan w:val="2"/>
            <w:tcBorders>
              <w:top w:val="single" w:sz="4" w:space="0" w:color="auto"/>
              <w:left w:val="nil"/>
              <w:bottom w:val="single" w:sz="4" w:space="0" w:color="auto"/>
              <w:right w:val="single" w:sz="4" w:space="0" w:color="auto"/>
            </w:tcBorders>
            <w:shd w:val="clear" w:color="auto" w:fill="auto"/>
            <w:noWrap/>
          </w:tcPr>
          <w:p w:rsidR="00522588" w:rsidRPr="004B5E15" w:rsidRDefault="00522588" w:rsidP="00522588">
            <w:pPr>
              <w:widowControl/>
              <w:suppressAutoHyphens w:val="0"/>
              <w:autoSpaceDE/>
              <w:ind w:left="-87" w:firstLine="0"/>
              <w:jc w:val="center"/>
              <w:rPr>
                <w:rFonts w:ascii="Times New Roman" w:hAnsi="Times New Roman"/>
                <w:b/>
                <w:bCs/>
                <w:sz w:val="20"/>
                <w:szCs w:val="20"/>
                <w:lang w:eastAsia="ru-RU"/>
              </w:rPr>
            </w:pPr>
            <w:r w:rsidRPr="007C4F91">
              <w:rPr>
                <w:rFonts w:ascii="Times New Roman" w:hAnsi="Times New Roman"/>
                <w:b/>
                <w:bCs/>
                <w:sz w:val="20"/>
                <w:szCs w:val="20"/>
                <w:lang w:eastAsia="ru-RU"/>
              </w:rPr>
              <w:t>420,788</w:t>
            </w:r>
          </w:p>
        </w:tc>
      </w:tr>
    </w:tbl>
    <w:p w:rsidR="00522588" w:rsidRDefault="00522588" w:rsidP="00522588">
      <w:pPr>
        <w:ind w:firstLine="720"/>
        <w:rPr>
          <w:rFonts w:ascii="Times New Roman" w:hAnsi="Times New Roman"/>
          <w:color w:val="auto"/>
          <w:sz w:val="24"/>
          <w:szCs w:val="24"/>
          <w:lang w:eastAsia="ru-RU"/>
        </w:rPr>
      </w:pPr>
      <w:r w:rsidRPr="00CC5768">
        <w:rPr>
          <w:rFonts w:ascii="Times New Roman" w:hAnsi="Times New Roman"/>
          <w:sz w:val="24"/>
          <w:szCs w:val="24"/>
        </w:rPr>
        <w:t>Согласно письма  ГОКУ «Новгородавтодор» от 20.12.2019 №АСС-2020-Н земельные участки под автодорогами регионального и межмуниципального значения Новгородской области, находящиеся в оперативном управлении  ГОКУ «Новгородавтодор» на которые сведения не уточнены планируется ставить на кадастровый учет  с категорией земель: з</w:t>
      </w:r>
      <w:r w:rsidRPr="00CC5768">
        <w:rPr>
          <w:rFonts w:ascii="Times New Roman" w:hAnsi="Times New Roman"/>
          <w:color w:val="auto"/>
          <w:sz w:val="24"/>
          <w:szCs w:val="24"/>
          <w:lang w:eastAsia="ru-RU"/>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24708" w:rsidRPr="0013464E" w:rsidRDefault="00E24708" w:rsidP="00E24708">
      <w:pPr>
        <w:pStyle w:val="12Arial"/>
        <w:tabs>
          <w:tab w:val="left" w:pos="1725"/>
        </w:tabs>
        <w:spacing w:line="240" w:lineRule="auto"/>
        <w:rPr>
          <w:szCs w:val="24"/>
        </w:rPr>
      </w:pPr>
      <w:r w:rsidRPr="00E24708">
        <w:rPr>
          <w:szCs w:val="24"/>
        </w:rPr>
        <w:t>Перечень автомобильных дорог общего пользования местного значения был утвержден постановлением Администрации Валдайского муниципального района от 22.06.2016 № 1008)</w:t>
      </w:r>
      <w:r>
        <w:rPr>
          <w:szCs w:val="24"/>
        </w:rPr>
        <w:t xml:space="preserve"> и представлен ниже в таблице 5.2.</w:t>
      </w:r>
    </w:p>
    <w:p w:rsidR="00522588" w:rsidRPr="00CC5768" w:rsidRDefault="00E24708" w:rsidP="00E24708">
      <w:pPr>
        <w:ind w:firstLine="720"/>
        <w:jc w:val="right"/>
        <w:rPr>
          <w:rFonts w:ascii="Times New Roman" w:hAnsi="Times New Roman"/>
          <w:color w:val="auto"/>
          <w:sz w:val="24"/>
          <w:szCs w:val="24"/>
          <w:lang w:eastAsia="ru-RU"/>
        </w:rPr>
      </w:pPr>
      <w:r>
        <w:rPr>
          <w:rFonts w:ascii="Times New Roman" w:hAnsi="Times New Roman"/>
          <w:color w:val="auto"/>
          <w:sz w:val="24"/>
          <w:szCs w:val="24"/>
          <w:lang w:eastAsia="ru-RU"/>
        </w:rPr>
        <w:t>Таблица 5.2.</w:t>
      </w:r>
    </w:p>
    <w:tbl>
      <w:tblPr>
        <w:tblW w:w="5000" w:type="pct"/>
        <w:tblLayout w:type="fixed"/>
        <w:tblCellMar>
          <w:left w:w="30" w:type="dxa"/>
          <w:right w:w="30" w:type="dxa"/>
        </w:tblCellMar>
        <w:tblLook w:val="0000" w:firstRow="0" w:lastRow="0" w:firstColumn="0" w:lastColumn="0" w:noHBand="0" w:noVBand="0"/>
      </w:tblPr>
      <w:tblGrid>
        <w:gridCol w:w="1023"/>
        <w:gridCol w:w="5243"/>
        <w:gridCol w:w="1975"/>
        <w:gridCol w:w="1688"/>
      </w:tblGrid>
      <w:tr w:rsidR="00522588" w:rsidRPr="007C4F91" w:rsidTr="00E24708">
        <w:trPr>
          <w:trHeight w:val="480"/>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 п/п</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Наименование дороги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Протяже</w:t>
            </w:r>
            <w:r w:rsidRPr="007C4F91">
              <w:rPr>
                <w:rFonts w:ascii="Times New Roman" w:hAnsi="Times New Roman"/>
                <w:b/>
                <w:sz w:val="20"/>
                <w:szCs w:val="20"/>
              </w:rPr>
              <w:t>н</w:t>
            </w:r>
            <w:r w:rsidRPr="007C4F91">
              <w:rPr>
                <w:rFonts w:ascii="Times New Roman" w:hAnsi="Times New Roman"/>
                <w:b/>
                <w:sz w:val="20"/>
                <w:szCs w:val="20"/>
              </w:rPr>
              <w:t>ность, км</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Площадь,</w:t>
            </w:r>
          </w:p>
          <w:p w:rsidR="00522588" w:rsidRPr="007C4F91" w:rsidRDefault="00522588" w:rsidP="00522588">
            <w:pPr>
              <w:autoSpaceDN w:val="0"/>
              <w:adjustRightInd w:val="0"/>
              <w:ind w:firstLine="0"/>
              <w:jc w:val="center"/>
              <w:rPr>
                <w:rFonts w:ascii="Times New Roman" w:hAnsi="Times New Roman"/>
                <w:b/>
                <w:sz w:val="20"/>
                <w:szCs w:val="20"/>
              </w:rPr>
            </w:pPr>
            <w:r w:rsidRPr="007C4F91">
              <w:rPr>
                <w:rFonts w:ascii="Times New Roman" w:hAnsi="Times New Roman"/>
                <w:b/>
                <w:sz w:val="20"/>
                <w:szCs w:val="20"/>
              </w:rPr>
              <w:t>кв.м</w:t>
            </w:r>
          </w:p>
        </w:tc>
      </w:tr>
      <w:tr w:rsidR="00522588" w:rsidRPr="007C4F91" w:rsidTr="00E24708">
        <w:trPr>
          <w:trHeight w:val="201"/>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 xml:space="preserve">а/д "Устюжна-Валдай" - д. Закидово                          </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13600,0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 xml:space="preserve">а/д "Устюжна-Валдай" - д. Горки                      </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3359,0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"Яжелбицы-Демянск"- д.Язвищи - д.Куяны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9644,8</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"Яжелбицы-Демянск"- д.Подольская</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1181,0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Сухая Нива- Б.Замошье"- Домаши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1261,0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"Яжелбицы-Демянск"- д.Красивицы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29084,5</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д.Пойвищи – д.Зехово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16580,0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Пойвищи-Котята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6471,0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д.Бояры-д.Ручьи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14066,5</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д.Заборовье-д.Рыжоха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2,205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13320,0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д.Красивицы- д.Макуши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2630,4</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д.Красивицы-д.Фишуки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0,3</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1912,5</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 д. Княжево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5334,0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"Б.Уклейно-Симаниха"-д.Вишневка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8221,0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Сухая Ветошь"-д. Н. Ивановка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"Ивантеево-Миробудицы" - д.Козлово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2276,0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 xml:space="preserve">а/д д.Ивантеево- г.Валдай-5 </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4250,0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д. Яконово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д. М. Городно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Новгородская область, Валдайский район, с/с Ивантеевское</w:t>
            </w:r>
          </w:p>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д. Нива)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7,523</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44831,0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"Валдай-Демянск"- д. Б. Городно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"Валдай - Демянск"  - д.М. Уклейно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3425,0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 - Демянск" - д.Корытенка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6387,3</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"Яжелбицы - Демянск" - д.Жерновка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 xml:space="preserve">2872,0 </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д.Дубровка - д.Старые Удрицы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17994,0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д.Дубровка - д.Любница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0,4</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1208,7</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д.Дубровка - д.Любница 1</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0,25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д.Сосницы - д.Быльчино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3,298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19793,0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д.Кстечки - д.Ямница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24027,2</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д.Кстечки - д.Углы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11611,3</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 Сосницы - д. Петрово-д.Сосницы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4308,0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"Лутовенка -Милятино"- д. Сиротино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1667,0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"Москва-С.Петербург" - д.Шугино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0,66082</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6404,0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д.Шугино - д.Великий Двор</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3,23549</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32321,0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 - С.Петербург" - д.Объездно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1,51108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14732,0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 Яжелбицы - д.Княжово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3,02803</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30188,0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д.Моисеичи - д.Крестовая</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3,09155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30836,0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д.Моисеичи - д.Ельники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2,70348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27026,0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д.Рябки - д.Долгие Горы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23092,0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д.Долгие Горы - д.Шилово - д.Чирки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27464,0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д.Д.Горы - д.Пойвищи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17026,0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 С.Петербург -д.Кузнецовка" - д.Почеп</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0,95784</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9317,0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 - С.Петербург- д.Кузнецовка" - д.Чавницы</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1,78242</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17801,0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"с.Яжелбицы-Дворец" - д. Мосолино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494"/>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"с.Яжелбицы - п.Демянск - д.Залучье - г.С.Русса"-д.Поломять</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2,23454</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21507,0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"Москва-С.Петербург" - д. Овинчище</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1,06165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10616,0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с.Едрово - д.Б.Носакино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10,0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71077,0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 Б. Носакино - д.С.Носакино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1706,0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 Селище - д.Афанасово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23627,0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д.Наволок - д.Макушино - д.Труфаново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9710,0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д.Наволок - д.Гвоздки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5003,0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д.Наволок - д.Костелево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11239,0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Подъезд до д.Ильюшкино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д.Усторонье - п.Рыбный - д.Буданово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24272,0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55.</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д.Быково - д.Дерганиха - д.Еглино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2,7</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16322,0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56.</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д.Быково - д.Некрасовичи - д.Сельско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57.</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Подъезд к д.Лысино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3,8</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20052,4</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58.</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Подъезд к д.Бор</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0,2</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4952,0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59.</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Подъезд к д.Полосы через п/лагерь</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p>
        </w:tc>
      </w:tr>
      <w:tr w:rsidR="00136EEC"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136EEC" w:rsidRPr="007C4F91" w:rsidRDefault="00136EEC"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60.</w:t>
            </w:r>
          </w:p>
        </w:tc>
        <w:tc>
          <w:tcPr>
            <w:tcW w:w="5243" w:type="dxa"/>
            <w:tcBorders>
              <w:top w:val="single" w:sz="6" w:space="0" w:color="auto"/>
              <w:left w:val="single" w:sz="6" w:space="0" w:color="auto"/>
              <w:bottom w:val="single" w:sz="6" w:space="0" w:color="auto"/>
              <w:right w:val="single" w:sz="6" w:space="0" w:color="auto"/>
            </w:tcBorders>
          </w:tcPr>
          <w:p w:rsidR="00136EEC" w:rsidRPr="007C4F91" w:rsidRDefault="00136EEC" w:rsidP="00136EEC">
            <w:pPr>
              <w:autoSpaceDN w:val="0"/>
              <w:adjustRightInd w:val="0"/>
              <w:ind w:firstLine="0"/>
              <w:rPr>
                <w:rFonts w:ascii="Times New Roman" w:hAnsi="Times New Roman"/>
                <w:sz w:val="20"/>
                <w:szCs w:val="20"/>
              </w:rPr>
            </w:pPr>
            <w:r w:rsidRPr="007C4F91">
              <w:rPr>
                <w:rFonts w:ascii="Times New Roman" w:hAnsi="Times New Roman"/>
                <w:sz w:val="20"/>
                <w:szCs w:val="20"/>
              </w:rPr>
              <w:t xml:space="preserve">д. Заборовье – д. Лобаново </w:t>
            </w:r>
          </w:p>
        </w:tc>
        <w:tc>
          <w:tcPr>
            <w:tcW w:w="1975" w:type="dxa"/>
            <w:tcBorders>
              <w:top w:val="single" w:sz="6" w:space="0" w:color="auto"/>
              <w:left w:val="single" w:sz="6" w:space="0" w:color="auto"/>
              <w:bottom w:val="single" w:sz="6" w:space="0" w:color="auto"/>
              <w:right w:val="single" w:sz="6" w:space="0" w:color="auto"/>
            </w:tcBorders>
          </w:tcPr>
          <w:p w:rsidR="00136EEC" w:rsidRPr="007C4F91" w:rsidRDefault="00136EEC" w:rsidP="00136EEC">
            <w:pPr>
              <w:autoSpaceDN w:val="0"/>
              <w:adjustRightInd w:val="0"/>
              <w:ind w:firstLine="0"/>
              <w:jc w:val="center"/>
              <w:rPr>
                <w:rFonts w:ascii="Times New Roman" w:hAnsi="Times New Roman"/>
                <w:sz w:val="20"/>
                <w:szCs w:val="20"/>
              </w:rPr>
            </w:pPr>
            <w:r w:rsidRPr="007C4F91">
              <w:rPr>
                <w:rFonts w:ascii="Times New Roman" w:hAnsi="Times New Roman"/>
                <w:sz w:val="20"/>
                <w:szCs w:val="20"/>
              </w:rPr>
              <w:t>5,5</w:t>
            </w:r>
          </w:p>
        </w:tc>
        <w:tc>
          <w:tcPr>
            <w:tcW w:w="1688" w:type="dxa"/>
            <w:tcBorders>
              <w:top w:val="single" w:sz="6" w:space="0" w:color="auto"/>
              <w:left w:val="single" w:sz="6" w:space="0" w:color="auto"/>
              <w:bottom w:val="single" w:sz="6" w:space="0" w:color="auto"/>
              <w:right w:val="single" w:sz="6" w:space="0" w:color="auto"/>
            </w:tcBorders>
          </w:tcPr>
          <w:p w:rsidR="00136EEC" w:rsidRPr="007C4F91" w:rsidRDefault="00136EEC" w:rsidP="00522588">
            <w:pPr>
              <w:autoSpaceDN w:val="0"/>
              <w:adjustRightInd w:val="0"/>
              <w:ind w:firstLine="0"/>
              <w:jc w:val="center"/>
              <w:rPr>
                <w:rFonts w:ascii="Times New Roman" w:hAnsi="Times New Roman"/>
                <w:sz w:val="20"/>
                <w:szCs w:val="20"/>
              </w:rPr>
            </w:pP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61.</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к о.Находно из д.Гагрино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8817,0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62.</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«с.Едрово – д.Б.Носакино» - д.Горка</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7,090</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43032,0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63.</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«Добывалово-Красилово-Марково» - д.Селищи</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15</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47399,0</w:t>
            </w:r>
          </w:p>
        </w:tc>
      </w:tr>
      <w:tr w:rsidR="00522588" w:rsidRPr="007C4F91" w:rsidTr="00E24708">
        <w:trPr>
          <w:trHeight w:val="247"/>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64.</w:t>
            </w: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sz w:val="20"/>
                <w:szCs w:val="20"/>
              </w:rPr>
            </w:pPr>
            <w:r w:rsidRPr="007C4F91">
              <w:rPr>
                <w:rFonts w:ascii="Times New Roman" w:hAnsi="Times New Roman"/>
                <w:sz w:val="20"/>
                <w:szCs w:val="20"/>
              </w:rPr>
              <w:t>а/д «Бор-Гагрино-Середея» - д. Глебово</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w:t>
            </w:r>
          </w:p>
        </w:tc>
        <w:tc>
          <w:tcPr>
            <w:tcW w:w="1688"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sz w:val="20"/>
                <w:szCs w:val="20"/>
              </w:rPr>
            </w:pPr>
            <w:r w:rsidRPr="007C4F91">
              <w:rPr>
                <w:rFonts w:ascii="Times New Roman" w:hAnsi="Times New Roman"/>
                <w:sz w:val="20"/>
                <w:szCs w:val="20"/>
              </w:rPr>
              <w:t>16456,0</w:t>
            </w:r>
          </w:p>
        </w:tc>
      </w:tr>
      <w:tr w:rsidR="00522588" w:rsidRPr="0013464E" w:rsidTr="00E24708">
        <w:trPr>
          <w:trHeight w:val="233"/>
        </w:trPr>
        <w:tc>
          <w:tcPr>
            <w:tcW w:w="102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right"/>
              <w:rPr>
                <w:rFonts w:ascii="Times New Roman" w:hAnsi="Times New Roman"/>
                <w:sz w:val="20"/>
                <w:szCs w:val="20"/>
              </w:rPr>
            </w:pPr>
          </w:p>
        </w:tc>
        <w:tc>
          <w:tcPr>
            <w:tcW w:w="5243"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rPr>
                <w:rFonts w:ascii="Times New Roman" w:hAnsi="Times New Roman"/>
                <w:b/>
                <w:bCs/>
                <w:sz w:val="20"/>
                <w:szCs w:val="20"/>
              </w:rPr>
            </w:pPr>
            <w:r w:rsidRPr="007C4F91">
              <w:rPr>
                <w:rFonts w:ascii="Times New Roman" w:hAnsi="Times New Roman"/>
                <w:b/>
                <w:bCs/>
                <w:sz w:val="20"/>
                <w:szCs w:val="20"/>
              </w:rPr>
              <w:t xml:space="preserve">Итого:    </w:t>
            </w:r>
          </w:p>
        </w:tc>
        <w:tc>
          <w:tcPr>
            <w:tcW w:w="1975" w:type="dxa"/>
            <w:tcBorders>
              <w:top w:val="single" w:sz="6" w:space="0" w:color="auto"/>
              <w:left w:val="single" w:sz="6" w:space="0" w:color="auto"/>
              <w:bottom w:val="single" w:sz="6" w:space="0" w:color="auto"/>
              <w:right w:val="single" w:sz="6" w:space="0" w:color="auto"/>
            </w:tcBorders>
          </w:tcPr>
          <w:p w:rsidR="00522588" w:rsidRPr="007C4F91" w:rsidRDefault="00522588" w:rsidP="00522588">
            <w:pPr>
              <w:autoSpaceDN w:val="0"/>
              <w:adjustRightInd w:val="0"/>
              <w:ind w:firstLine="0"/>
              <w:jc w:val="center"/>
              <w:rPr>
                <w:rFonts w:ascii="Times New Roman" w:hAnsi="Times New Roman"/>
                <w:b/>
                <w:bCs/>
                <w:sz w:val="20"/>
                <w:szCs w:val="20"/>
              </w:rPr>
            </w:pPr>
            <w:r w:rsidRPr="007C4F91">
              <w:rPr>
                <w:rFonts w:ascii="Times New Roman" w:hAnsi="Times New Roman"/>
                <w:b/>
                <w:bCs/>
                <w:sz w:val="20"/>
                <w:szCs w:val="20"/>
              </w:rPr>
              <w:t>181,1329</w:t>
            </w:r>
          </w:p>
        </w:tc>
        <w:tc>
          <w:tcPr>
            <w:tcW w:w="1688" w:type="dxa"/>
            <w:tcBorders>
              <w:top w:val="single" w:sz="6" w:space="0" w:color="auto"/>
              <w:left w:val="single" w:sz="6" w:space="0" w:color="auto"/>
              <w:bottom w:val="single" w:sz="6" w:space="0" w:color="auto"/>
              <w:right w:val="single" w:sz="6" w:space="0" w:color="auto"/>
            </w:tcBorders>
          </w:tcPr>
          <w:p w:rsidR="00522588" w:rsidRPr="0013464E" w:rsidRDefault="00522588" w:rsidP="00522588">
            <w:pPr>
              <w:autoSpaceDN w:val="0"/>
              <w:adjustRightInd w:val="0"/>
              <w:ind w:firstLine="0"/>
              <w:jc w:val="center"/>
              <w:rPr>
                <w:rFonts w:ascii="Times New Roman" w:hAnsi="Times New Roman"/>
                <w:b/>
                <w:bCs/>
                <w:sz w:val="20"/>
                <w:szCs w:val="20"/>
              </w:rPr>
            </w:pPr>
            <w:r w:rsidRPr="007C4F91">
              <w:rPr>
                <w:rFonts w:ascii="Times New Roman" w:hAnsi="Times New Roman"/>
                <w:b/>
                <w:bCs/>
                <w:sz w:val="20"/>
                <w:szCs w:val="20"/>
              </w:rPr>
              <w:t>843231,6</w:t>
            </w:r>
          </w:p>
        </w:tc>
      </w:tr>
    </w:tbl>
    <w:p w:rsidR="00522588" w:rsidRDefault="00522588" w:rsidP="00660ECD">
      <w:pPr>
        <w:pStyle w:val="12Arial"/>
        <w:tabs>
          <w:tab w:val="left" w:pos="1725"/>
        </w:tabs>
        <w:spacing w:line="240" w:lineRule="auto"/>
        <w:rPr>
          <w:szCs w:val="24"/>
        </w:rPr>
      </w:pPr>
    </w:p>
    <w:p w:rsidR="00660ECD" w:rsidRPr="00E66582" w:rsidRDefault="00660ECD" w:rsidP="00660ECD">
      <w:pPr>
        <w:ind w:firstLine="720"/>
        <w:rPr>
          <w:rFonts w:ascii="Times New Roman" w:hAnsi="Times New Roman"/>
          <w:b/>
          <w:sz w:val="24"/>
          <w:szCs w:val="24"/>
        </w:rPr>
      </w:pPr>
      <w:r w:rsidRPr="00E66582">
        <w:rPr>
          <w:rFonts w:ascii="Times New Roman" w:hAnsi="Times New Roman"/>
          <w:b/>
          <w:sz w:val="24"/>
          <w:szCs w:val="24"/>
        </w:rPr>
        <w:t xml:space="preserve">Городской </w:t>
      </w:r>
      <w:r w:rsidR="00407C3E">
        <w:rPr>
          <w:rFonts w:ascii="Times New Roman" w:hAnsi="Times New Roman"/>
          <w:b/>
          <w:sz w:val="24"/>
          <w:szCs w:val="24"/>
        </w:rPr>
        <w:t xml:space="preserve">и поселковый </w:t>
      </w:r>
      <w:r w:rsidRPr="00E66582">
        <w:rPr>
          <w:rFonts w:ascii="Times New Roman" w:hAnsi="Times New Roman"/>
          <w:b/>
          <w:sz w:val="24"/>
          <w:szCs w:val="24"/>
        </w:rPr>
        <w:t>транспорт.</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Транспорт – важнейшая составная часть инфраструктуры поселения,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в перевозках и успешной работы всех предприятий поселения.</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Транспортная связь осуществляется по асфальтированным автодорогам и автодорогам с грунтовым покрытием регионального, межмуниципального, и местного значения, а также по асфальтированным дорогам федерального значения. Все эти дороги имеют удовлетворительное покрытие и обеспечивают транспортную связь между объектами данной территории.</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 Улично-дорожная сеть.</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автомобилей на 1000 человек: 200-280 легковых автомобилей,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100-150 единиц.</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Автозаправочные станции (АЗС) предусматривается размещать из расчета одной топливо-раздаточной колонки на 1200 легковых автомобилей.</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В Валдайском </w:t>
      </w:r>
      <w:r w:rsidR="00407C3E" w:rsidRPr="007C4F91">
        <w:rPr>
          <w:rFonts w:ascii="Times New Roman" w:hAnsi="Times New Roman"/>
          <w:sz w:val="24"/>
          <w:szCs w:val="24"/>
        </w:rPr>
        <w:t xml:space="preserve">районе </w:t>
      </w:r>
      <w:r w:rsidRPr="007C4F91">
        <w:rPr>
          <w:rFonts w:ascii="Times New Roman" w:hAnsi="Times New Roman"/>
          <w:sz w:val="24"/>
          <w:szCs w:val="24"/>
        </w:rPr>
        <w:t xml:space="preserve"> расположен</w:t>
      </w:r>
      <w:r w:rsidR="009C10DD">
        <w:rPr>
          <w:rFonts w:ascii="Times New Roman" w:hAnsi="Times New Roman"/>
          <w:sz w:val="24"/>
          <w:szCs w:val="24"/>
        </w:rPr>
        <w:t xml:space="preserve">о несколько </w:t>
      </w:r>
      <w:r w:rsidRPr="007C4F91">
        <w:rPr>
          <w:rFonts w:ascii="Times New Roman" w:hAnsi="Times New Roman"/>
          <w:sz w:val="24"/>
          <w:szCs w:val="24"/>
        </w:rPr>
        <w:t xml:space="preserve"> АЗС:</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 </w:t>
      </w:r>
      <w:hyperlink r:id="rId141" w:history="1">
        <w:r w:rsidRPr="007C4F91">
          <w:rPr>
            <w:rFonts w:ascii="Times New Roman" w:hAnsi="Times New Roman"/>
            <w:sz w:val="24"/>
            <w:szCs w:val="24"/>
          </w:rPr>
          <w:t>АЗС «Новгороднефтепродукт»</w:t>
        </w:r>
      </w:hyperlink>
      <w:r w:rsidRPr="007C4F91">
        <w:rPr>
          <w:rFonts w:ascii="Times New Roman" w:hAnsi="Times New Roman"/>
          <w:sz w:val="24"/>
          <w:szCs w:val="24"/>
        </w:rPr>
        <w:t xml:space="preserve">, г. Валдай, ул.Выскодно-1 (трасса M-10 «Россия», </w:t>
      </w:r>
      <w:smartTag w:uri="urn:schemas-microsoft-com:office:smarttags" w:element="metricconverter">
        <w:smartTagPr>
          <w:attr w:name="ProductID" w:val="388 километр"/>
        </w:smartTagPr>
        <w:r w:rsidRPr="007C4F91">
          <w:rPr>
            <w:rFonts w:ascii="Times New Roman" w:hAnsi="Times New Roman"/>
            <w:sz w:val="24"/>
            <w:szCs w:val="24"/>
          </w:rPr>
          <w:t>388 километр</w:t>
        </w:r>
      </w:smartTag>
      <w:r w:rsidRPr="007C4F91">
        <w:rPr>
          <w:rFonts w:ascii="Times New Roman" w:hAnsi="Times New Roman"/>
          <w:sz w:val="24"/>
          <w:szCs w:val="24"/>
        </w:rPr>
        <w:t>);</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 </w:t>
      </w:r>
      <w:hyperlink r:id="rId142" w:history="1">
        <w:r w:rsidRPr="007C4F91">
          <w:rPr>
            <w:rFonts w:ascii="Times New Roman" w:hAnsi="Times New Roman"/>
            <w:sz w:val="24"/>
            <w:szCs w:val="24"/>
          </w:rPr>
          <w:t>АЗС «Газпромнефть №33»</w:t>
        </w:r>
      </w:hyperlink>
      <w:r w:rsidRPr="007C4F91">
        <w:rPr>
          <w:rFonts w:ascii="Times New Roman" w:hAnsi="Times New Roman"/>
          <w:sz w:val="24"/>
          <w:szCs w:val="24"/>
        </w:rPr>
        <w:t xml:space="preserve"> г. Валдай, улица Выскодно, 2;</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 xml:space="preserve">- </w:t>
      </w:r>
      <w:hyperlink r:id="rId143" w:history="1">
        <w:r w:rsidRPr="007C4F91">
          <w:rPr>
            <w:rFonts w:ascii="Times New Roman" w:hAnsi="Times New Roman"/>
            <w:sz w:val="24"/>
            <w:szCs w:val="24"/>
          </w:rPr>
          <w:t>АЗС «Новгороднефтепродукт»</w:t>
        </w:r>
      </w:hyperlink>
      <w:r w:rsidRPr="007C4F91">
        <w:rPr>
          <w:rFonts w:ascii="Times New Roman" w:hAnsi="Times New Roman"/>
          <w:sz w:val="24"/>
          <w:szCs w:val="24"/>
        </w:rPr>
        <w:t>, г. Валдай, ул. Октябрьская, 58;</w:t>
      </w:r>
    </w:p>
    <w:p w:rsidR="007902C0" w:rsidRPr="007C4F91" w:rsidRDefault="00660ECD" w:rsidP="00660ECD">
      <w:pPr>
        <w:ind w:firstLine="720"/>
        <w:rPr>
          <w:rFonts w:ascii="Times New Roman" w:hAnsi="Times New Roman"/>
          <w:sz w:val="24"/>
          <w:szCs w:val="24"/>
        </w:rPr>
      </w:pPr>
      <w:r w:rsidRPr="007C4F91">
        <w:rPr>
          <w:rFonts w:ascii="Times New Roman" w:hAnsi="Times New Roman"/>
          <w:sz w:val="24"/>
          <w:szCs w:val="24"/>
        </w:rPr>
        <w:t>- АЗС «ПТК Сервис», г.Валдай, ул.Молодежная, д.2</w:t>
      </w:r>
      <w:r w:rsidR="007902C0" w:rsidRPr="007C4F91">
        <w:rPr>
          <w:rFonts w:ascii="Times New Roman" w:hAnsi="Times New Roman"/>
          <w:sz w:val="24"/>
          <w:szCs w:val="24"/>
        </w:rPr>
        <w:t>;</w:t>
      </w:r>
    </w:p>
    <w:p w:rsidR="007902C0" w:rsidRPr="007C4F91" w:rsidRDefault="007902C0" w:rsidP="00660ECD">
      <w:pPr>
        <w:ind w:firstLine="720"/>
        <w:rPr>
          <w:rFonts w:ascii="Times New Roman" w:hAnsi="Times New Roman"/>
          <w:sz w:val="24"/>
          <w:szCs w:val="24"/>
        </w:rPr>
      </w:pPr>
      <w:r w:rsidRPr="007C4F91">
        <w:rPr>
          <w:rFonts w:ascii="Times New Roman" w:hAnsi="Times New Roman"/>
          <w:sz w:val="24"/>
          <w:szCs w:val="24"/>
        </w:rPr>
        <w:t>- АЗС, «Лукойл №15», с.Едрово, ул.Московская,107;</w:t>
      </w:r>
    </w:p>
    <w:p w:rsidR="00660ECD" w:rsidRPr="007C4F91" w:rsidRDefault="007902C0" w:rsidP="00660ECD">
      <w:pPr>
        <w:ind w:firstLine="720"/>
        <w:rPr>
          <w:rFonts w:ascii="Times New Roman" w:hAnsi="Times New Roman"/>
          <w:sz w:val="24"/>
          <w:szCs w:val="24"/>
        </w:rPr>
      </w:pPr>
      <w:r w:rsidRPr="007C4F91">
        <w:rPr>
          <w:rFonts w:ascii="Times New Roman" w:hAnsi="Times New Roman"/>
          <w:sz w:val="24"/>
          <w:szCs w:val="24"/>
        </w:rPr>
        <w:t>-  АЗС, «Лукойл №64», Валдайский район.</w:t>
      </w:r>
    </w:p>
    <w:p w:rsidR="00660ECD" w:rsidRPr="007C4F91" w:rsidRDefault="00660ECD" w:rsidP="00660ECD">
      <w:pPr>
        <w:ind w:firstLine="720"/>
        <w:rPr>
          <w:rFonts w:ascii="Times New Roman" w:hAnsi="Times New Roman"/>
          <w:sz w:val="24"/>
          <w:szCs w:val="24"/>
        </w:rPr>
      </w:pPr>
      <w:r w:rsidRPr="007C4F91">
        <w:rPr>
          <w:rFonts w:ascii="Times New Roman" w:hAnsi="Times New Roman"/>
          <w:sz w:val="24"/>
          <w:szCs w:val="24"/>
        </w:rPr>
        <w:t>Автозаправочные станции являются необходимым компонентом транспортной инфраструктуры любого населенного пункта. Переход на газовое топливо является объективным процессом, обусловленным экономическими факторами. Стоимость бензина и дизтоплива неуклонно растёт, приближается к мировым ценам и перспективы её снижения не предвидится. В этой ситуации газ - реальная альтернатива.</w:t>
      </w:r>
    </w:p>
    <w:p w:rsidR="00763586" w:rsidRPr="007C4F91" w:rsidRDefault="00763586" w:rsidP="00660ECD">
      <w:pPr>
        <w:ind w:firstLine="720"/>
        <w:rPr>
          <w:rFonts w:ascii="Times New Roman" w:hAnsi="Times New Roman"/>
          <w:sz w:val="24"/>
          <w:szCs w:val="24"/>
        </w:rPr>
      </w:pPr>
      <w:r w:rsidRPr="007C4F91">
        <w:rPr>
          <w:rFonts w:ascii="Times New Roman" w:hAnsi="Times New Roman"/>
          <w:sz w:val="24"/>
          <w:szCs w:val="24"/>
        </w:rPr>
        <w:t>Техническое обслуживание и ремонт транспортных средств, машин и оборудования на территории района осуществляет 17 организаций.</w:t>
      </w:r>
    </w:p>
    <w:p w:rsidR="00660ECD" w:rsidRPr="00E66582" w:rsidRDefault="00660ECD" w:rsidP="00660ECD">
      <w:pPr>
        <w:ind w:firstLine="720"/>
        <w:rPr>
          <w:rFonts w:ascii="Times New Roman" w:hAnsi="Times New Roman"/>
          <w:color w:val="auto"/>
          <w:sz w:val="24"/>
          <w:szCs w:val="24"/>
        </w:rPr>
      </w:pPr>
      <w:r w:rsidRPr="00E66582">
        <w:rPr>
          <w:rFonts w:ascii="Times New Roman" w:hAnsi="Times New Roman"/>
          <w:color w:val="auto"/>
          <w:sz w:val="24"/>
          <w:szCs w:val="24"/>
        </w:rPr>
        <w:t xml:space="preserve">Обслуживание дорог осуществляется подрядными организациями по муниципальным контрактам на выполнение работ по содержанию  автомобильных дорог  и тротуаров общего пользования местного значения на территории Валдайского </w:t>
      </w:r>
      <w:r w:rsidR="00763586">
        <w:rPr>
          <w:rFonts w:ascii="Times New Roman" w:hAnsi="Times New Roman"/>
          <w:color w:val="auto"/>
          <w:sz w:val="24"/>
          <w:szCs w:val="24"/>
        </w:rPr>
        <w:t>района</w:t>
      </w:r>
      <w:r w:rsidRPr="00E66582">
        <w:rPr>
          <w:rFonts w:ascii="Times New Roman" w:hAnsi="Times New Roman"/>
          <w:color w:val="auto"/>
          <w:sz w:val="24"/>
          <w:szCs w:val="24"/>
        </w:rPr>
        <w:t>, заключаемым ежегодно. В состав работ входит: содержание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озеленению;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 борьба с зимней скользкостью с уборкой снежных валов с обочин; содержание автобусных остановок и прилегающей к остановкам территории; нанесение вновь и восстановление изношенной горизонтальной разметки; содержание в чистоте и порядке стоянок автомобилей (парковок); содержание перекрестков, пешеходных переходов, индикаторов пешеходных переходов, а также подъездных дорог к пожарным водоёмам и площадок перед ними; монтаж/демонтаж искусственных неровностей для принудительного снижения скорости по соответствующему распоряжению Заказчика; работы по содержанию, монтажу (установке) и демонтажу дорожных знаков.</w:t>
      </w:r>
    </w:p>
    <w:p w:rsidR="00660ECD" w:rsidRPr="007C4F91" w:rsidRDefault="00660ECD" w:rsidP="00660ECD">
      <w:pPr>
        <w:ind w:firstLine="720"/>
        <w:rPr>
          <w:rFonts w:ascii="Times New Roman" w:hAnsi="Times New Roman"/>
          <w:color w:val="auto"/>
          <w:sz w:val="24"/>
          <w:szCs w:val="24"/>
        </w:rPr>
      </w:pPr>
      <w:r w:rsidRPr="007C4F91">
        <w:rPr>
          <w:rFonts w:ascii="Times New Roman" w:hAnsi="Times New Roman"/>
          <w:color w:val="auto"/>
          <w:sz w:val="24"/>
          <w:szCs w:val="24"/>
        </w:rPr>
        <w:t>Оценка качества содержания дорог - удовлетворительное.</w:t>
      </w:r>
    </w:p>
    <w:p w:rsidR="00660ECD" w:rsidRPr="007C4F91" w:rsidRDefault="00660ECD" w:rsidP="007C4F91">
      <w:pPr>
        <w:ind w:firstLine="720"/>
        <w:rPr>
          <w:rFonts w:ascii="Times New Roman" w:hAnsi="Times New Roman"/>
          <w:color w:val="auto"/>
          <w:sz w:val="24"/>
          <w:szCs w:val="24"/>
        </w:rPr>
      </w:pPr>
      <w:r w:rsidRPr="007C4F91">
        <w:rPr>
          <w:rFonts w:ascii="Times New Roman" w:hAnsi="Times New Roman"/>
          <w:color w:val="auto"/>
          <w:sz w:val="24"/>
          <w:szCs w:val="24"/>
        </w:rPr>
        <w:t xml:space="preserve">Перспективы развития </w:t>
      </w:r>
      <w:r w:rsidR="007C4F91">
        <w:rPr>
          <w:rFonts w:ascii="Times New Roman" w:hAnsi="Times New Roman"/>
          <w:color w:val="auto"/>
          <w:sz w:val="24"/>
          <w:szCs w:val="24"/>
        </w:rPr>
        <w:t xml:space="preserve">автомобильного </w:t>
      </w:r>
      <w:r w:rsidRPr="007C4F91">
        <w:rPr>
          <w:rFonts w:ascii="Times New Roman" w:hAnsi="Times New Roman"/>
          <w:color w:val="auto"/>
          <w:sz w:val="24"/>
          <w:szCs w:val="24"/>
        </w:rPr>
        <w:t>транспорта</w:t>
      </w:r>
      <w:r w:rsidR="00E45808">
        <w:rPr>
          <w:rFonts w:ascii="Times New Roman" w:hAnsi="Times New Roman"/>
          <w:color w:val="auto"/>
          <w:sz w:val="24"/>
          <w:szCs w:val="24"/>
        </w:rPr>
        <w:t xml:space="preserve"> предусматривают следующие мероприятия:</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реконструкци</w:t>
      </w:r>
      <w:r>
        <w:rPr>
          <w:rFonts w:ascii="Times New Roman" w:hAnsi="Times New Roman"/>
          <w:color w:val="auto"/>
          <w:sz w:val="24"/>
          <w:szCs w:val="24"/>
        </w:rPr>
        <w:t>ю</w:t>
      </w:r>
      <w:r w:rsidR="00660ECD" w:rsidRPr="007C4F91">
        <w:rPr>
          <w:rFonts w:ascii="Times New Roman" w:hAnsi="Times New Roman"/>
          <w:color w:val="auto"/>
          <w:sz w:val="24"/>
          <w:szCs w:val="24"/>
        </w:rPr>
        <w:t xml:space="preserve"> выездов в город </w:t>
      </w:r>
      <w:r w:rsidR="001765C5" w:rsidRPr="007C4F91">
        <w:rPr>
          <w:rFonts w:ascii="Times New Roman" w:hAnsi="Times New Roman"/>
          <w:color w:val="auto"/>
          <w:sz w:val="24"/>
          <w:szCs w:val="24"/>
        </w:rPr>
        <w:t xml:space="preserve">Валдай </w:t>
      </w:r>
      <w:r w:rsidR="00660ECD" w:rsidRPr="007C4F91">
        <w:rPr>
          <w:rFonts w:ascii="Times New Roman" w:hAnsi="Times New Roman"/>
          <w:color w:val="auto"/>
          <w:sz w:val="24"/>
          <w:szCs w:val="24"/>
        </w:rPr>
        <w:t>с основной автодороги Москва - Санкт-Петербург;</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реконструкци</w:t>
      </w:r>
      <w:r>
        <w:rPr>
          <w:rFonts w:ascii="Times New Roman" w:hAnsi="Times New Roman"/>
          <w:color w:val="auto"/>
          <w:sz w:val="24"/>
          <w:szCs w:val="24"/>
        </w:rPr>
        <w:t>ю (</w:t>
      </w:r>
      <w:r w:rsidR="00660ECD" w:rsidRPr="007C4F91">
        <w:rPr>
          <w:rFonts w:ascii="Times New Roman" w:hAnsi="Times New Roman"/>
          <w:color w:val="auto"/>
          <w:sz w:val="24"/>
          <w:szCs w:val="24"/>
        </w:rPr>
        <w:t>развити</w:t>
      </w:r>
      <w:r>
        <w:rPr>
          <w:rFonts w:ascii="Times New Roman" w:hAnsi="Times New Roman"/>
          <w:color w:val="auto"/>
          <w:sz w:val="24"/>
          <w:szCs w:val="24"/>
        </w:rPr>
        <w:t>е)</w:t>
      </w:r>
      <w:r w:rsidR="00660ECD" w:rsidRPr="007C4F91">
        <w:rPr>
          <w:rFonts w:ascii="Times New Roman" w:hAnsi="Times New Roman"/>
          <w:color w:val="auto"/>
          <w:sz w:val="24"/>
          <w:szCs w:val="24"/>
        </w:rPr>
        <w:t xml:space="preserve"> сети местных автодорог ведущих в зоны массового отдыха, ТРК;</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 xml:space="preserve">строительство в Валдайском </w:t>
      </w:r>
      <w:r w:rsidR="000F37B8" w:rsidRPr="007C4F91">
        <w:rPr>
          <w:rFonts w:ascii="Times New Roman" w:hAnsi="Times New Roman"/>
          <w:color w:val="auto"/>
          <w:sz w:val="24"/>
          <w:szCs w:val="24"/>
        </w:rPr>
        <w:t xml:space="preserve">районе </w:t>
      </w:r>
      <w:r w:rsidR="00660ECD" w:rsidRPr="007C4F91">
        <w:rPr>
          <w:rFonts w:ascii="Times New Roman" w:hAnsi="Times New Roman"/>
          <w:color w:val="auto"/>
          <w:sz w:val="24"/>
          <w:szCs w:val="24"/>
        </w:rPr>
        <w:t xml:space="preserve"> центра логистики для централизованной переработки грузов и организации работы внешнего и внутригородского автомобильного грузового транспорта.</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доведение параметров подходов к населенным пунктам существующих автомобильных дорог до полного их соответствия, присвоенным категориям;</w:t>
      </w:r>
    </w:p>
    <w:p w:rsidR="00660ECD" w:rsidRPr="007C4F91" w:rsidRDefault="00E45808" w:rsidP="007C4F91">
      <w:pPr>
        <w:ind w:firstLine="720"/>
        <w:rPr>
          <w:rFonts w:ascii="Times New Roman" w:hAnsi="Times New Roman"/>
          <w:color w:val="auto"/>
          <w:sz w:val="24"/>
          <w:szCs w:val="24"/>
        </w:rPr>
      </w:pPr>
      <w:r>
        <w:rPr>
          <w:rFonts w:ascii="Times New Roman" w:hAnsi="Times New Roman"/>
          <w:color w:val="auto"/>
          <w:sz w:val="24"/>
          <w:szCs w:val="24"/>
        </w:rPr>
        <w:t xml:space="preserve">- </w:t>
      </w:r>
      <w:r w:rsidR="00660ECD" w:rsidRPr="007C4F91">
        <w:rPr>
          <w:rFonts w:ascii="Times New Roman" w:hAnsi="Times New Roman"/>
          <w:color w:val="auto"/>
          <w:sz w:val="24"/>
          <w:szCs w:val="24"/>
        </w:rPr>
        <w:t>увеличение частоты движения автобусов на пригородных и междугородних маршрутах, с учетом роста численности населения и увеличении грузопассажирских потоков с соответствующим обеспечением комфортабельным подвижным составом.</w:t>
      </w:r>
    </w:p>
    <w:p w:rsidR="00660ECD" w:rsidRPr="007C4F91" w:rsidRDefault="00660ECD" w:rsidP="007C4F91">
      <w:pPr>
        <w:ind w:firstLine="720"/>
        <w:rPr>
          <w:rFonts w:ascii="Times New Roman" w:hAnsi="Times New Roman"/>
          <w:color w:val="auto"/>
          <w:sz w:val="24"/>
          <w:szCs w:val="24"/>
        </w:rPr>
      </w:pPr>
      <w:r w:rsidRPr="007C4F91">
        <w:rPr>
          <w:rFonts w:ascii="Times New Roman" w:hAnsi="Times New Roman"/>
          <w:color w:val="auto"/>
          <w:sz w:val="24"/>
          <w:szCs w:val="24"/>
        </w:rPr>
        <w:t xml:space="preserve">Перспективы развития транспортной деятельности в Валдайском </w:t>
      </w:r>
      <w:r w:rsidR="000F37B8" w:rsidRPr="007C4F91">
        <w:rPr>
          <w:rFonts w:ascii="Times New Roman" w:hAnsi="Times New Roman"/>
          <w:color w:val="auto"/>
          <w:sz w:val="24"/>
          <w:szCs w:val="24"/>
        </w:rPr>
        <w:t>районе</w:t>
      </w:r>
      <w:r w:rsidRPr="007C4F91">
        <w:rPr>
          <w:rFonts w:ascii="Times New Roman" w:hAnsi="Times New Roman"/>
          <w:color w:val="auto"/>
          <w:sz w:val="24"/>
          <w:szCs w:val="24"/>
        </w:rPr>
        <w:t xml:space="preserve"> будут связаны с ростом доходов населения и увеличением спроса на перевозки пассажиров и грузов, реконструкцией и расширением дорожно-транспортной сети. </w:t>
      </w:r>
    </w:p>
    <w:p w:rsidR="00176773" w:rsidRDefault="00176773" w:rsidP="00176773">
      <w:pPr>
        <w:pStyle w:val="1"/>
        <w:spacing w:before="120"/>
        <w:ind w:firstLine="340"/>
        <w:jc w:val="center"/>
        <w:rPr>
          <w:rFonts w:ascii="Times New Roman" w:hAnsi="Times New Roman" w:cs="Times New Roman"/>
          <w:color w:val="auto"/>
          <w:sz w:val="28"/>
          <w:szCs w:val="28"/>
        </w:rPr>
      </w:pPr>
      <w:bookmarkStart w:id="93" w:name="_Toc53992985"/>
      <w:r>
        <w:rPr>
          <w:rFonts w:ascii="Times New Roman" w:hAnsi="Times New Roman" w:cs="Times New Roman"/>
          <w:color w:val="auto"/>
          <w:sz w:val="28"/>
          <w:szCs w:val="28"/>
        </w:rPr>
        <w:t>6</w:t>
      </w:r>
      <w:r w:rsidRPr="007B19FF">
        <w:rPr>
          <w:rFonts w:ascii="Times New Roman" w:hAnsi="Times New Roman" w:cs="Times New Roman"/>
          <w:color w:val="auto"/>
          <w:sz w:val="28"/>
          <w:szCs w:val="28"/>
        </w:rPr>
        <w:t>. Инженерная инфраструктура</w:t>
      </w:r>
      <w:bookmarkEnd w:id="93"/>
      <w:r w:rsidRPr="007B19FF">
        <w:rPr>
          <w:rFonts w:ascii="Times New Roman" w:hAnsi="Times New Roman" w:cs="Times New Roman"/>
          <w:color w:val="auto"/>
          <w:sz w:val="28"/>
          <w:szCs w:val="28"/>
        </w:rPr>
        <w:t xml:space="preserve"> </w:t>
      </w:r>
    </w:p>
    <w:p w:rsidR="00176773" w:rsidRPr="00224303" w:rsidRDefault="00176773" w:rsidP="00176773">
      <w:pPr>
        <w:pStyle w:val="0"/>
        <w:spacing w:before="0" w:after="0"/>
        <w:rPr>
          <w:sz w:val="24"/>
          <w:szCs w:val="24"/>
        </w:rPr>
      </w:pPr>
      <w:r w:rsidRPr="00224303">
        <w:rPr>
          <w:sz w:val="24"/>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Валдайского   </w:t>
      </w:r>
      <w:r>
        <w:rPr>
          <w:sz w:val="24"/>
          <w:szCs w:val="24"/>
        </w:rPr>
        <w:t xml:space="preserve">района </w:t>
      </w:r>
      <w:r w:rsidRPr="00224303">
        <w:rPr>
          <w:sz w:val="24"/>
          <w:szCs w:val="24"/>
        </w:rPr>
        <w:t xml:space="preserve">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176773" w:rsidRDefault="00176773" w:rsidP="00176773">
      <w:pPr>
        <w:pStyle w:val="0"/>
        <w:spacing w:before="0" w:after="0"/>
        <w:rPr>
          <w:sz w:val="24"/>
          <w:szCs w:val="24"/>
        </w:rPr>
      </w:pPr>
      <w:r w:rsidRPr="00224303">
        <w:rPr>
          <w:sz w:val="24"/>
          <w:szCs w:val="24"/>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rsidR="00176773" w:rsidRPr="00DC11AE" w:rsidRDefault="00176773" w:rsidP="00176773">
      <w:pPr>
        <w:pStyle w:val="0"/>
        <w:spacing w:before="0" w:after="0"/>
        <w:rPr>
          <w:sz w:val="24"/>
          <w:szCs w:val="24"/>
        </w:rPr>
      </w:pPr>
      <w:r w:rsidRPr="00E66582">
        <w:rPr>
          <w:sz w:val="24"/>
          <w:szCs w:val="24"/>
        </w:rPr>
        <w:t xml:space="preserve">Существующее состояние инженерных сетей и предложения по их развитию   рассмотрены в </w:t>
      </w:r>
      <w:r>
        <w:rPr>
          <w:sz w:val="24"/>
          <w:szCs w:val="24"/>
        </w:rPr>
        <w:t xml:space="preserve">Схеме территориального планирования Валдайского муниципального района  </w:t>
      </w:r>
      <w:r w:rsidRPr="00C55FA0">
        <w:rPr>
          <w:sz w:val="24"/>
          <w:szCs w:val="24"/>
        </w:rPr>
        <w:t>2011</w:t>
      </w:r>
      <w:r>
        <w:rPr>
          <w:sz w:val="24"/>
          <w:szCs w:val="24"/>
        </w:rPr>
        <w:t xml:space="preserve"> года</w:t>
      </w:r>
      <w:r w:rsidRPr="00E66582">
        <w:rPr>
          <w:sz w:val="24"/>
          <w:szCs w:val="24"/>
        </w:rPr>
        <w:t xml:space="preserve">. Перспективы развития систем водоснабжения и водоотведения, газо-, тепло- и электроснабжения и систем связи в рамках настоящих изменений практически не изменились по сравнению с </w:t>
      </w:r>
      <w:r>
        <w:rPr>
          <w:sz w:val="24"/>
          <w:szCs w:val="24"/>
        </w:rPr>
        <w:t>ранее предл</w:t>
      </w:r>
      <w:r w:rsidR="009C10DD">
        <w:rPr>
          <w:sz w:val="24"/>
          <w:szCs w:val="24"/>
        </w:rPr>
        <w:t>о</w:t>
      </w:r>
      <w:r>
        <w:rPr>
          <w:sz w:val="24"/>
          <w:szCs w:val="24"/>
        </w:rPr>
        <w:t>женной Схемой терпланирования</w:t>
      </w:r>
      <w:r w:rsidRPr="00E66582">
        <w:rPr>
          <w:sz w:val="24"/>
          <w:szCs w:val="24"/>
        </w:rPr>
        <w:t xml:space="preserve">, но были несколько уточнены с учетом принятых Программ развития </w:t>
      </w:r>
      <w:r>
        <w:rPr>
          <w:sz w:val="24"/>
          <w:szCs w:val="24"/>
        </w:rPr>
        <w:t>района и отдельных его муниципальных образований</w:t>
      </w:r>
      <w:r w:rsidRPr="00E66582">
        <w:rPr>
          <w:sz w:val="24"/>
          <w:szCs w:val="24"/>
        </w:rPr>
        <w:t>, в частности, в рамках   Программ комплексного развития систем коммунальной инфрастр</w:t>
      </w:r>
      <w:r w:rsidR="009C10DD">
        <w:rPr>
          <w:sz w:val="24"/>
          <w:szCs w:val="24"/>
        </w:rPr>
        <w:t>у</w:t>
      </w:r>
      <w:r w:rsidRPr="00E66582">
        <w:rPr>
          <w:sz w:val="24"/>
          <w:szCs w:val="24"/>
        </w:rPr>
        <w:t xml:space="preserve">ктуры  </w:t>
      </w:r>
      <w:r>
        <w:rPr>
          <w:sz w:val="24"/>
          <w:szCs w:val="24"/>
        </w:rPr>
        <w:t xml:space="preserve">практически всех муниципальных образований </w:t>
      </w:r>
      <w:r w:rsidRPr="00E66582">
        <w:rPr>
          <w:sz w:val="24"/>
          <w:szCs w:val="24"/>
        </w:rPr>
        <w:t xml:space="preserve">Валдайского </w:t>
      </w:r>
      <w:r>
        <w:rPr>
          <w:sz w:val="24"/>
          <w:szCs w:val="24"/>
        </w:rPr>
        <w:t xml:space="preserve">района. </w:t>
      </w:r>
      <w:r w:rsidRPr="00E66582">
        <w:rPr>
          <w:sz w:val="24"/>
          <w:szCs w:val="24"/>
        </w:rPr>
        <w:t xml:space="preserve"> В настоящих изменениях приводятся только некоторые обобщенные данные. В связи с сохранением общей концепции развития </w:t>
      </w:r>
      <w:r>
        <w:rPr>
          <w:sz w:val="24"/>
          <w:szCs w:val="24"/>
        </w:rPr>
        <w:t xml:space="preserve">муниципальных образований </w:t>
      </w:r>
      <w:r w:rsidRPr="00E66582">
        <w:rPr>
          <w:sz w:val="24"/>
          <w:szCs w:val="24"/>
        </w:rPr>
        <w:t xml:space="preserve">Валдайского </w:t>
      </w:r>
      <w:r>
        <w:rPr>
          <w:sz w:val="24"/>
          <w:szCs w:val="24"/>
        </w:rPr>
        <w:t>района</w:t>
      </w:r>
      <w:r w:rsidRPr="00E66582">
        <w:rPr>
          <w:sz w:val="24"/>
          <w:szCs w:val="24"/>
        </w:rPr>
        <w:t>, объемов и структуры жилищного строительства,  строительства объектов социально-бытового назначения вопросы инженерного обеспечения поселения не пересматривались по сравнению с</w:t>
      </w:r>
      <w:r w:rsidR="00C55FA0">
        <w:rPr>
          <w:sz w:val="24"/>
          <w:szCs w:val="24"/>
        </w:rPr>
        <w:t xml:space="preserve">о Схемой терпланирования </w:t>
      </w:r>
      <w:r w:rsidR="00C55FA0" w:rsidRPr="00C55FA0">
        <w:rPr>
          <w:sz w:val="24"/>
          <w:szCs w:val="24"/>
        </w:rPr>
        <w:t>2011</w:t>
      </w:r>
      <w:r w:rsidR="00C55FA0" w:rsidRPr="00C55FA0">
        <w:rPr>
          <w:color w:val="FF0000"/>
          <w:sz w:val="24"/>
          <w:szCs w:val="24"/>
        </w:rPr>
        <w:t xml:space="preserve"> </w:t>
      </w:r>
      <w:r w:rsidR="00C55FA0">
        <w:rPr>
          <w:sz w:val="24"/>
          <w:szCs w:val="24"/>
        </w:rPr>
        <w:t>года</w:t>
      </w:r>
      <w:r w:rsidRPr="00E66582">
        <w:rPr>
          <w:sz w:val="24"/>
          <w:szCs w:val="24"/>
        </w:rPr>
        <w:t>.</w:t>
      </w:r>
    </w:p>
    <w:p w:rsidR="00176773" w:rsidRDefault="00176773" w:rsidP="00176773">
      <w:pPr>
        <w:pStyle w:val="0"/>
        <w:spacing w:before="0" w:after="0"/>
        <w:rPr>
          <w:sz w:val="24"/>
          <w:szCs w:val="24"/>
        </w:rPr>
      </w:pPr>
      <w:r w:rsidRPr="00224303">
        <w:rPr>
          <w:sz w:val="24"/>
          <w:szCs w:val="24"/>
        </w:rPr>
        <w:t xml:space="preserve">По состоянию </w:t>
      </w:r>
      <w:r>
        <w:rPr>
          <w:sz w:val="24"/>
          <w:szCs w:val="24"/>
        </w:rPr>
        <w:t>на</w:t>
      </w:r>
      <w:r w:rsidRPr="00224303">
        <w:rPr>
          <w:sz w:val="24"/>
          <w:szCs w:val="24"/>
        </w:rPr>
        <w:t xml:space="preserve">  201</w:t>
      </w:r>
      <w:r w:rsidR="00C55FA0">
        <w:rPr>
          <w:sz w:val="24"/>
          <w:szCs w:val="24"/>
        </w:rPr>
        <w:t>4</w:t>
      </w:r>
      <w:r>
        <w:rPr>
          <w:sz w:val="24"/>
          <w:szCs w:val="24"/>
        </w:rPr>
        <w:t>-201</w:t>
      </w:r>
      <w:r w:rsidR="00C55FA0">
        <w:rPr>
          <w:sz w:val="24"/>
          <w:szCs w:val="24"/>
        </w:rPr>
        <w:t>9</w:t>
      </w:r>
      <w:r w:rsidRPr="00224303">
        <w:rPr>
          <w:sz w:val="24"/>
          <w:szCs w:val="24"/>
        </w:rPr>
        <w:t xml:space="preserve"> год</w:t>
      </w:r>
      <w:r>
        <w:rPr>
          <w:sz w:val="24"/>
          <w:szCs w:val="24"/>
        </w:rPr>
        <w:t>ы</w:t>
      </w:r>
      <w:r w:rsidRPr="00224303">
        <w:rPr>
          <w:sz w:val="24"/>
          <w:szCs w:val="24"/>
        </w:rPr>
        <w:t xml:space="preserve"> коммунальная сфера Валдайского </w:t>
      </w:r>
      <w:r w:rsidR="00C55FA0">
        <w:rPr>
          <w:sz w:val="24"/>
          <w:szCs w:val="24"/>
        </w:rPr>
        <w:t xml:space="preserve">муниципального района </w:t>
      </w:r>
      <w:r w:rsidRPr="00224303">
        <w:rPr>
          <w:sz w:val="24"/>
          <w:szCs w:val="24"/>
        </w:rPr>
        <w:t xml:space="preserve"> характеризовалась следующими показателями</w:t>
      </w:r>
      <w:r w:rsidR="00C55FA0">
        <w:rPr>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78"/>
        <w:gridCol w:w="1156"/>
        <w:gridCol w:w="780"/>
        <w:gridCol w:w="680"/>
        <w:gridCol w:w="730"/>
        <w:gridCol w:w="680"/>
        <w:gridCol w:w="680"/>
        <w:gridCol w:w="695"/>
      </w:tblGrid>
      <w:tr w:rsidR="00176773" w:rsidRPr="00E45808" w:rsidTr="00176773">
        <w:trPr>
          <w:tblCellSpacing w:w="15" w:type="dxa"/>
        </w:trPr>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Показатели</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Ед. измерения</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2014</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2015</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2016</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2017</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2018</w:t>
            </w:r>
          </w:p>
        </w:tc>
        <w:tc>
          <w:tcPr>
            <w:tcW w:w="0" w:type="auto"/>
            <w:vAlign w:val="center"/>
            <w:hideMark/>
          </w:tcPr>
          <w:p w:rsidR="00176773" w:rsidRPr="00E45808" w:rsidRDefault="00176773" w:rsidP="00176773">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2019</w:t>
            </w:r>
          </w:p>
        </w:tc>
      </w:tr>
      <w:tr w:rsidR="00176773" w:rsidRPr="00E45808" w:rsidTr="00176773">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газовой сети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129436</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129436</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150022</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154222</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170000</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176976</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Заменено и отремонтировано уличной газовой сети за отчетный год</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Количество негазифицированных населенных пунктов</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173</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Число источников теплоснабжения</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29</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28</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Число источников теплоснабжения мощностью до 3 Гкал/ч</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22</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Протяженность тепловых и паровых сетей в двухтрубном исчислении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48690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74400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38391.5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44694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47513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49265</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Протяженность тепловых и паровых сетей в двухтрубном исчислении, нуждающихся в замене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27799</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31800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5110.5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6908</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21610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23090</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Протяженность тепловых и паровых сетей, которые были заменены и отремонтированы за отчетный год</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1179</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1000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840.8</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3579</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980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564</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водопроводной сети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69495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51200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66147.2</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71800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73655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74022</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водопроводной сети, нуждающейся в замене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40200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30600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48000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43280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59850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61980</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Одиночное протяжение уличной водопроводной сети, которая заменена и отремонтирована за отчетный год</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1393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900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705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1154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2314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890</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Количество населенных пунктов, не имеющих водопроводов (отдельных водопроводных сетей)</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163</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канализационной сети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53477</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35600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62503</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68828</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91002</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91055</w:t>
            </w:r>
          </w:p>
        </w:tc>
      </w:tr>
      <w:tr w:rsidR="00176773" w:rsidRPr="00E45808" w:rsidTr="00E45808">
        <w:trPr>
          <w:tblCellSpacing w:w="15" w:type="dxa"/>
        </w:trPr>
        <w:tc>
          <w:tcPr>
            <w:tcW w:w="0" w:type="auto"/>
            <w:vAlign w:val="center"/>
            <w:hideMark/>
          </w:tcPr>
          <w:p w:rsidR="00176773" w:rsidRPr="00E45808" w:rsidRDefault="00176773" w:rsidP="00C55FA0">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 xml:space="preserve">Одиночное протяжение уличной канализационной сети, нуждающейся в замене </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27935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18600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42100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45700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62935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64805</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Одиночное протяжение уличной канализационной сети, которая заменена и отремонтирована за отчетный год</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200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65</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6500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14</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14</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Количество населенных пунктов, не имеющих канализаций (отдельных канализационных сетей)</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единица</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150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171</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171</w:t>
            </w: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Одиночное протяжение уличной линии электропередачи</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1252090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r>
      <w:tr w:rsidR="00176773" w:rsidRPr="00E45808" w:rsidTr="00E45808">
        <w:trPr>
          <w:tblCellSpacing w:w="15" w:type="dxa"/>
        </w:trPr>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Одиночное протяжение уличной линии электропередачи, нуждающейся в замене</w:t>
            </w:r>
          </w:p>
        </w:tc>
        <w:tc>
          <w:tcPr>
            <w:tcW w:w="0" w:type="auto"/>
            <w:vAlign w:val="center"/>
            <w:hideMark/>
          </w:tcPr>
          <w:p w:rsidR="00176773" w:rsidRPr="00E45808" w:rsidRDefault="00176773" w:rsidP="00176773">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метр</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r w:rsidRPr="00E45808">
              <w:rPr>
                <w:rFonts w:ascii="Times New Roman" w:hAnsi="Times New Roman"/>
                <w:color w:val="auto"/>
                <w:sz w:val="20"/>
                <w:szCs w:val="20"/>
                <w:lang w:eastAsia="ru-RU"/>
              </w:rPr>
              <w:t>168910</w:t>
            </w: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c>
          <w:tcPr>
            <w:tcW w:w="0" w:type="auto"/>
            <w:hideMark/>
          </w:tcPr>
          <w:p w:rsidR="00176773" w:rsidRPr="00E45808" w:rsidRDefault="00176773" w:rsidP="00E45808">
            <w:pPr>
              <w:widowControl/>
              <w:suppressAutoHyphens w:val="0"/>
              <w:autoSpaceDE/>
              <w:ind w:firstLine="0"/>
              <w:jc w:val="center"/>
              <w:rPr>
                <w:rFonts w:ascii="Times New Roman" w:hAnsi="Times New Roman"/>
                <w:color w:val="auto"/>
                <w:sz w:val="20"/>
                <w:szCs w:val="20"/>
                <w:lang w:eastAsia="ru-RU"/>
              </w:rPr>
            </w:pPr>
          </w:p>
        </w:tc>
      </w:tr>
    </w:tbl>
    <w:p w:rsidR="007219E4" w:rsidRDefault="007219E4" w:rsidP="007219E4">
      <w:pPr>
        <w:pStyle w:val="0"/>
        <w:spacing w:before="0" w:after="0"/>
        <w:rPr>
          <w:sz w:val="20"/>
          <w:szCs w:val="20"/>
        </w:rPr>
      </w:pPr>
      <w:bookmarkStart w:id="94" w:name="_Toc443319180"/>
      <w:r w:rsidRPr="0046441D">
        <w:rPr>
          <w:sz w:val="20"/>
          <w:szCs w:val="20"/>
        </w:rPr>
        <w:t xml:space="preserve">* по данным Паспорта муниципального образования </w:t>
      </w:r>
      <w:r>
        <w:rPr>
          <w:sz w:val="20"/>
          <w:szCs w:val="20"/>
        </w:rPr>
        <w:t xml:space="preserve">Валдайский </w:t>
      </w:r>
      <w:r w:rsidRPr="0046441D">
        <w:rPr>
          <w:sz w:val="20"/>
          <w:szCs w:val="20"/>
        </w:rPr>
        <w:t xml:space="preserve"> </w:t>
      </w:r>
      <w:r>
        <w:rPr>
          <w:sz w:val="20"/>
          <w:szCs w:val="20"/>
        </w:rPr>
        <w:t>муниципальный район</w:t>
      </w:r>
      <w:r w:rsidRPr="0046441D">
        <w:rPr>
          <w:sz w:val="20"/>
          <w:szCs w:val="20"/>
        </w:rPr>
        <w:t>,  Росстат, 20</w:t>
      </w:r>
      <w:r>
        <w:rPr>
          <w:sz w:val="20"/>
          <w:szCs w:val="20"/>
        </w:rPr>
        <w:t>14</w:t>
      </w:r>
      <w:r w:rsidRPr="0046441D">
        <w:rPr>
          <w:sz w:val="20"/>
          <w:szCs w:val="20"/>
        </w:rPr>
        <w:t>-201</w:t>
      </w:r>
      <w:r>
        <w:rPr>
          <w:sz w:val="20"/>
          <w:szCs w:val="20"/>
        </w:rPr>
        <w:t xml:space="preserve">9 </w:t>
      </w:r>
      <w:r w:rsidRPr="0046441D">
        <w:rPr>
          <w:sz w:val="20"/>
          <w:szCs w:val="20"/>
        </w:rPr>
        <w:t xml:space="preserve">г.г., </w:t>
      </w:r>
      <w:r>
        <w:rPr>
          <w:sz w:val="20"/>
          <w:szCs w:val="20"/>
        </w:rPr>
        <w:t xml:space="preserve"> </w:t>
      </w:r>
      <w:r w:rsidRPr="0046441D">
        <w:rPr>
          <w:sz w:val="20"/>
          <w:szCs w:val="20"/>
        </w:rPr>
        <w:t xml:space="preserve">http://www.gks.ru/dbscripts/munst/munst.htm </w:t>
      </w:r>
    </w:p>
    <w:p w:rsidR="003A2330" w:rsidRPr="003A2330" w:rsidRDefault="003A2330" w:rsidP="003A2330">
      <w:pPr>
        <w:rPr>
          <w:rFonts w:ascii="Times New Roman" w:hAnsi="Times New Roman"/>
          <w:sz w:val="24"/>
          <w:szCs w:val="24"/>
        </w:rPr>
      </w:pPr>
      <w:r w:rsidRPr="003A2330">
        <w:rPr>
          <w:rFonts w:ascii="Times New Roman" w:hAnsi="Times New Roman"/>
          <w:sz w:val="24"/>
          <w:szCs w:val="24"/>
        </w:rPr>
        <w:t xml:space="preserve">За последние годы на  территории района увеличилась протяженность трубопроводов газоснабжения, водоснабжения и водоотведения, однако, </w:t>
      </w:r>
      <w:r w:rsidR="009C10DD">
        <w:rPr>
          <w:rFonts w:ascii="Times New Roman" w:hAnsi="Times New Roman"/>
          <w:sz w:val="24"/>
          <w:szCs w:val="24"/>
        </w:rPr>
        <w:t xml:space="preserve">существенно </w:t>
      </w:r>
      <w:r w:rsidRPr="003A2330">
        <w:rPr>
          <w:rFonts w:ascii="Times New Roman" w:hAnsi="Times New Roman"/>
          <w:sz w:val="24"/>
          <w:szCs w:val="24"/>
        </w:rPr>
        <w:t xml:space="preserve"> не изменилась ситуация с износом основных систем и многие трубопроводы требуют ремонта и замены.</w:t>
      </w:r>
      <w:r>
        <w:rPr>
          <w:rFonts w:ascii="Times New Roman" w:hAnsi="Times New Roman"/>
          <w:sz w:val="24"/>
          <w:szCs w:val="24"/>
        </w:rPr>
        <w:t xml:space="preserve"> В районе не газифицировано 173 населенных пункта (из 184), не и</w:t>
      </w:r>
      <w:r w:rsidR="00EF6244">
        <w:rPr>
          <w:rFonts w:ascii="Times New Roman" w:hAnsi="Times New Roman"/>
          <w:sz w:val="24"/>
          <w:szCs w:val="24"/>
        </w:rPr>
        <w:t>меют систем водоотведения  171 и централизованного водоснабжения  163 населенных пункта.</w:t>
      </w:r>
    </w:p>
    <w:p w:rsidR="007219E4" w:rsidRPr="00E66582" w:rsidRDefault="007219E4" w:rsidP="007219E4">
      <w:pPr>
        <w:rPr>
          <w:rFonts w:ascii="Times New Roman" w:hAnsi="Times New Roman"/>
          <w:sz w:val="24"/>
          <w:szCs w:val="24"/>
        </w:rPr>
      </w:pPr>
      <w:r w:rsidRPr="00E66582">
        <w:rPr>
          <w:rFonts w:ascii="Times New Roman" w:hAnsi="Times New Roman"/>
          <w:sz w:val="24"/>
          <w:szCs w:val="24"/>
        </w:rPr>
        <w:t>Деятельность по обеспечению электроэнергией, газом и паром  в Валдайском муниципальном районе ведется филиалом ОАО «Новгородские областные коммунальные электрические сети», филиалом «Валдайские электрические сети»  ОАО «Новгородэнерго», ООО «ТК Новгородская», Валдайским филиалом ООО «Газпром газораспределение Великий Новгород» и Валдайским ЛПУ  МГ  ООО «Газпром трансгаз Санкт-Петербург», ООО «СУ-53».</w:t>
      </w:r>
    </w:p>
    <w:p w:rsidR="007219E4" w:rsidRDefault="007219E4" w:rsidP="007219E4">
      <w:pPr>
        <w:pStyle w:val="1"/>
        <w:spacing w:before="120"/>
        <w:ind w:firstLine="340"/>
        <w:jc w:val="center"/>
        <w:rPr>
          <w:rFonts w:ascii="Times New Roman" w:hAnsi="Times New Roman" w:cs="Times New Roman"/>
          <w:color w:val="auto"/>
          <w:sz w:val="28"/>
          <w:szCs w:val="28"/>
        </w:rPr>
      </w:pPr>
      <w:bookmarkStart w:id="95" w:name="_Toc53992986"/>
      <w:r w:rsidRPr="007219E4">
        <w:rPr>
          <w:rFonts w:ascii="Times New Roman" w:hAnsi="Times New Roman" w:cs="Times New Roman"/>
          <w:color w:val="auto"/>
          <w:sz w:val="28"/>
          <w:szCs w:val="28"/>
        </w:rPr>
        <w:t xml:space="preserve">6.1. </w:t>
      </w:r>
      <w:r>
        <w:rPr>
          <w:rFonts w:ascii="Times New Roman" w:hAnsi="Times New Roman" w:cs="Times New Roman"/>
          <w:color w:val="auto"/>
          <w:sz w:val="28"/>
          <w:szCs w:val="28"/>
        </w:rPr>
        <w:t>С</w:t>
      </w:r>
      <w:r w:rsidRPr="007219E4">
        <w:rPr>
          <w:rFonts w:ascii="Times New Roman" w:hAnsi="Times New Roman" w:cs="Times New Roman"/>
          <w:color w:val="auto"/>
          <w:sz w:val="28"/>
          <w:szCs w:val="28"/>
        </w:rPr>
        <w:t xml:space="preserve">истемы водоснабжения </w:t>
      </w:r>
      <w:r>
        <w:rPr>
          <w:rFonts w:ascii="Times New Roman" w:hAnsi="Times New Roman" w:cs="Times New Roman"/>
          <w:color w:val="auto"/>
          <w:sz w:val="28"/>
          <w:szCs w:val="28"/>
        </w:rPr>
        <w:t>и водоотведения.</w:t>
      </w:r>
      <w:bookmarkEnd w:id="95"/>
    </w:p>
    <w:p w:rsidR="000656EB" w:rsidRPr="00E45808" w:rsidRDefault="000656EB" w:rsidP="000656EB">
      <w:pPr>
        <w:jc w:val="center"/>
        <w:rPr>
          <w:rFonts w:ascii="Times New Roman" w:hAnsi="Times New Roman"/>
          <w:b/>
          <w:color w:val="auto"/>
          <w:sz w:val="24"/>
          <w:szCs w:val="24"/>
        </w:rPr>
      </w:pPr>
      <w:r w:rsidRPr="00E45808">
        <w:rPr>
          <w:rFonts w:ascii="Times New Roman" w:hAnsi="Times New Roman"/>
          <w:b/>
          <w:color w:val="auto"/>
          <w:sz w:val="24"/>
          <w:szCs w:val="24"/>
        </w:rPr>
        <w:t>Водоснабжение</w:t>
      </w:r>
    </w:p>
    <w:p w:rsidR="00046C1A" w:rsidRPr="00E45808" w:rsidRDefault="00046C1A" w:rsidP="00CE35FB">
      <w:pPr>
        <w:rPr>
          <w:rFonts w:ascii="Times New Roman" w:hAnsi="Times New Roman"/>
          <w:color w:val="auto"/>
          <w:sz w:val="24"/>
          <w:szCs w:val="24"/>
        </w:rPr>
      </w:pPr>
      <w:r w:rsidRPr="00E45808">
        <w:rPr>
          <w:rFonts w:ascii="Times New Roman" w:hAnsi="Times New Roman"/>
          <w:color w:val="auto"/>
          <w:sz w:val="24"/>
          <w:szCs w:val="24"/>
        </w:rPr>
        <w:t>Обеспечение населения чистой питьевой водой является важнейшим направлением социально-экономического развития Валдайского района.</w:t>
      </w:r>
    </w:p>
    <w:p w:rsidR="00046C1A" w:rsidRPr="00E45808" w:rsidRDefault="00046C1A" w:rsidP="00CE35FB">
      <w:pPr>
        <w:rPr>
          <w:rFonts w:ascii="Times New Roman" w:hAnsi="Times New Roman"/>
          <w:color w:val="auto"/>
          <w:sz w:val="24"/>
          <w:szCs w:val="24"/>
        </w:rPr>
      </w:pPr>
      <w:r w:rsidRPr="00E45808">
        <w:rPr>
          <w:rFonts w:ascii="Times New Roman" w:hAnsi="Times New Roman"/>
          <w:color w:val="FF0000"/>
          <w:sz w:val="24"/>
          <w:szCs w:val="24"/>
        </w:rPr>
        <w:t xml:space="preserve"> </w:t>
      </w:r>
      <w:r w:rsidR="00EF6244" w:rsidRPr="00E45808">
        <w:rPr>
          <w:rFonts w:ascii="Times New Roman" w:hAnsi="Times New Roman"/>
          <w:color w:val="auto"/>
          <w:sz w:val="24"/>
          <w:szCs w:val="24"/>
        </w:rPr>
        <w:t xml:space="preserve">Даже часть </w:t>
      </w:r>
      <w:r w:rsidRPr="00E45808">
        <w:rPr>
          <w:rFonts w:ascii="Times New Roman" w:hAnsi="Times New Roman"/>
          <w:color w:val="auto"/>
          <w:sz w:val="24"/>
          <w:szCs w:val="24"/>
        </w:rPr>
        <w:t xml:space="preserve"> населения </w:t>
      </w:r>
      <w:r w:rsidR="00EF6244" w:rsidRPr="00E45808">
        <w:rPr>
          <w:rFonts w:ascii="Times New Roman" w:hAnsi="Times New Roman"/>
          <w:color w:val="auto"/>
          <w:sz w:val="24"/>
          <w:szCs w:val="24"/>
        </w:rPr>
        <w:t xml:space="preserve">Валдайского </w:t>
      </w:r>
      <w:r w:rsidRPr="00E45808">
        <w:rPr>
          <w:rFonts w:ascii="Times New Roman" w:hAnsi="Times New Roman"/>
          <w:color w:val="auto"/>
          <w:sz w:val="24"/>
          <w:szCs w:val="24"/>
        </w:rPr>
        <w:t>городского поселения  не имеет доступа к источникам водоснабжения и потребляет воду без необходимой предварительной очис</w:t>
      </w:r>
      <w:r w:rsidRPr="00E45808">
        <w:rPr>
          <w:rFonts w:ascii="Times New Roman" w:hAnsi="Times New Roman"/>
          <w:color w:val="auto"/>
          <w:sz w:val="24"/>
          <w:szCs w:val="24"/>
        </w:rPr>
        <w:t>т</w:t>
      </w:r>
      <w:r w:rsidRPr="00E45808">
        <w:rPr>
          <w:rFonts w:ascii="Times New Roman" w:hAnsi="Times New Roman"/>
          <w:color w:val="auto"/>
          <w:sz w:val="24"/>
          <w:szCs w:val="24"/>
        </w:rPr>
        <w:t>ки.</w:t>
      </w:r>
    </w:p>
    <w:p w:rsidR="00046C1A" w:rsidRPr="00E45808" w:rsidRDefault="00046C1A" w:rsidP="00CE35FB">
      <w:pPr>
        <w:rPr>
          <w:rFonts w:ascii="Times New Roman" w:hAnsi="Times New Roman"/>
          <w:color w:val="auto"/>
          <w:sz w:val="24"/>
          <w:szCs w:val="24"/>
        </w:rPr>
      </w:pPr>
      <w:r w:rsidRPr="00E45808">
        <w:rPr>
          <w:rFonts w:ascii="Times New Roman" w:hAnsi="Times New Roman"/>
          <w:color w:val="auto"/>
          <w:sz w:val="24"/>
          <w:szCs w:val="24"/>
        </w:rPr>
        <w:t>Отсутствие чистой воды является основной причиной распространения кишечных инфекций. Доступность и качество питьевой воды определяют здоровье нации и качество жизни. Сложившаяся ситуация в области питьев</w:t>
      </w:r>
      <w:r w:rsidRPr="00E45808">
        <w:rPr>
          <w:rFonts w:ascii="Times New Roman" w:hAnsi="Times New Roman"/>
          <w:color w:val="auto"/>
          <w:sz w:val="24"/>
          <w:szCs w:val="24"/>
        </w:rPr>
        <w:t>о</w:t>
      </w:r>
      <w:r w:rsidRPr="00E45808">
        <w:rPr>
          <w:rFonts w:ascii="Times New Roman" w:hAnsi="Times New Roman"/>
          <w:color w:val="auto"/>
          <w:sz w:val="24"/>
          <w:szCs w:val="24"/>
        </w:rPr>
        <w:t>го водоснабжения обусловлена, неудовлетворительным техническим состо</w:t>
      </w:r>
      <w:r w:rsidRPr="00E45808">
        <w:rPr>
          <w:rFonts w:ascii="Times New Roman" w:hAnsi="Times New Roman"/>
          <w:color w:val="auto"/>
          <w:sz w:val="24"/>
          <w:szCs w:val="24"/>
        </w:rPr>
        <w:t>я</w:t>
      </w:r>
      <w:r w:rsidRPr="00E45808">
        <w:rPr>
          <w:rFonts w:ascii="Times New Roman" w:hAnsi="Times New Roman"/>
          <w:color w:val="auto"/>
          <w:sz w:val="24"/>
          <w:szCs w:val="24"/>
        </w:rPr>
        <w:t>нием систем водоснабжения, водоотведения и очистки сточных вод, неу</w:t>
      </w:r>
      <w:r w:rsidRPr="00E45808">
        <w:rPr>
          <w:rFonts w:ascii="Times New Roman" w:hAnsi="Times New Roman"/>
          <w:color w:val="auto"/>
          <w:sz w:val="24"/>
          <w:szCs w:val="24"/>
        </w:rPr>
        <w:t>с</w:t>
      </w:r>
      <w:r w:rsidRPr="00E45808">
        <w:rPr>
          <w:rFonts w:ascii="Times New Roman" w:hAnsi="Times New Roman"/>
          <w:color w:val="auto"/>
          <w:sz w:val="24"/>
          <w:szCs w:val="24"/>
        </w:rPr>
        <w:t>тойчивым финансовым состоянием организаций коммунального комплекса, несовершенством нормативной правовой базы и экономических механизмов в сфере водопользования.</w:t>
      </w:r>
    </w:p>
    <w:p w:rsidR="00046C1A" w:rsidRPr="00E45808" w:rsidRDefault="00046C1A" w:rsidP="00CE35FB">
      <w:pPr>
        <w:rPr>
          <w:rFonts w:ascii="Times New Roman" w:hAnsi="Times New Roman"/>
          <w:color w:val="auto"/>
          <w:sz w:val="24"/>
          <w:szCs w:val="24"/>
        </w:rPr>
      </w:pPr>
      <w:r w:rsidRPr="00E45808">
        <w:rPr>
          <w:rFonts w:ascii="Times New Roman" w:hAnsi="Times New Roman"/>
          <w:color w:val="auto"/>
          <w:sz w:val="24"/>
          <w:szCs w:val="24"/>
        </w:rPr>
        <w:t>Вследствие низких капитальных инвестиций инфраструктура, связанная с водоснабжением, водоотведением и очисткой сточных вод, стрем</w:t>
      </w:r>
      <w:r w:rsidRPr="00E45808">
        <w:rPr>
          <w:rFonts w:ascii="Times New Roman" w:hAnsi="Times New Roman"/>
          <w:color w:val="auto"/>
          <w:sz w:val="24"/>
          <w:szCs w:val="24"/>
        </w:rPr>
        <w:t>и</w:t>
      </w:r>
      <w:r w:rsidRPr="00E45808">
        <w:rPr>
          <w:rFonts w:ascii="Times New Roman" w:hAnsi="Times New Roman"/>
          <w:color w:val="auto"/>
          <w:sz w:val="24"/>
          <w:szCs w:val="24"/>
        </w:rPr>
        <w:t>тельно изнашивается, что приводит к перерывам в поставках воды и сниж</w:t>
      </w:r>
      <w:r w:rsidRPr="00E45808">
        <w:rPr>
          <w:rFonts w:ascii="Times New Roman" w:hAnsi="Times New Roman"/>
          <w:color w:val="auto"/>
          <w:sz w:val="24"/>
          <w:szCs w:val="24"/>
        </w:rPr>
        <w:t>е</w:t>
      </w:r>
      <w:r w:rsidRPr="00E45808">
        <w:rPr>
          <w:rFonts w:ascii="Times New Roman" w:hAnsi="Times New Roman"/>
          <w:color w:val="auto"/>
          <w:sz w:val="24"/>
          <w:szCs w:val="24"/>
        </w:rPr>
        <w:t>нию ее качества.</w:t>
      </w:r>
    </w:p>
    <w:p w:rsidR="007219E4" w:rsidRPr="00E45808" w:rsidRDefault="007219E4" w:rsidP="007219E4">
      <w:pPr>
        <w:rPr>
          <w:rFonts w:ascii="Times New Roman" w:hAnsi="Times New Roman"/>
          <w:sz w:val="24"/>
          <w:szCs w:val="24"/>
        </w:rPr>
      </w:pPr>
      <w:r w:rsidRPr="00E45808">
        <w:rPr>
          <w:rFonts w:ascii="Times New Roman" w:hAnsi="Times New Roman"/>
          <w:color w:val="auto"/>
          <w:sz w:val="24"/>
          <w:szCs w:val="24"/>
        </w:rPr>
        <w:t>Обеспечение населения Валдайского муниципального района питьевой</w:t>
      </w:r>
      <w:r w:rsidRPr="00E45808">
        <w:rPr>
          <w:rFonts w:ascii="Times New Roman" w:hAnsi="Times New Roman"/>
          <w:sz w:val="24"/>
          <w:szCs w:val="24"/>
        </w:rPr>
        <w:t xml:space="preserve"> водой явл</w:t>
      </w:r>
      <w:r w:rsidRPr="00E45808">
        <w:rPr>
          <w:rFonts w:ascii="Times New Roman" w:hAnsi="Times New Roman"/>
          <w:sz w:val="24"/>
          <w:szCs w:val="24"/>
        </w:rPr>
        <w:t>я</w:t>
      </w:r>
      <w:r w:rsidRPr="00E45808">
        <w:rPr>
          <w:rFonts w:ascii="Times New Roman" w:hAnsi="Times New Roman"/>
          <w:sz w:val="24"/>
          <w:szCs w:val="24"/>
        </w:rPr>
        <w:t>ется одной из приоритетных задач, решение которой необходимо для сохранения здор</w:t>
      </w:r>
      <w:r w:rsidRPr="00E45808">
        <w:rPr>
          <w:rFonts w:ascii="Times New Roman" w:hAnsi="Times New Roman"/>
          <w:sz w:val="24"/>
          <w:szCs w:val="24"/>
        </w:rPr>
        <w:t>о</w:t>
      </w:r>
      <w:r w:rsidRPr="00E45808">
        <w:rPr>
          <w:rFonts w:ascii="Times New Roman" w:hAnsi="Times New Roman"/>
          <w:sz w:val="24"/>
          <w:szCs w:val="24"/>
        </w:rPr>
        <w:t>вья, улучшения условий деятельности и повышения уровня жизни населения.  Отсутствие гарантированного обеспечения населения качественной питьевой водой неблагоприятно воздействуют не только на благополучие проживания людей, но и на перспективное ра</w:t>
      </w:r>
      <w:r w:rsidRPr="00E45808">
        <w:rPr>
          <w:rFonts w:ascii="Times New Roman" w:hAnsi="Times New Roman"/>
          <w:sz w:val="24"/>
          <w:szCs w:val="24"/>
        </w:rPr>
        <w:t>з</w:t>
      </w:r>
      <w:r w:rsidRPr="00E45808">
        <w:rPr>
          <w:rFonts w:ascii="Times New Roman" w:hAnsi="Times New Roman"/>
          <w:sz w:val="24"/>
          <w:szCs w:val="24"/>
        </w:rPr>
        <w:t>витие населенных пунктов муниципального района.</w:t>
      </w:r>
    </w:p>
    <w:p w:rsidR="007219E4" w:rsidRPr="00E45808" w:rsidRDefault="007219E4" w:rsidP="007219E4">
      <w:pPr>
        <w:rPr>
          <w:rFonts w:ascii="Times New Roman" w:hAnsi="Times New Roman"/>
          <w:color w:val="auto"/>
          <w:sz w:val="24"/>
          <w:szCs w:val="24"/>
        </w:rPr>
      </w:pPr>
      <w:r w:rsidRPr="00E45808">
        <w:rPr>
          <w:rFonts w:ascii="Times New Roman" w:hAnsi="Times New Roman"/>
          <w:color w:val="auto"/>
          <w:sz w:val="24"/>
          <w:szCs w:val="24"/>
        </w:rPr>
        <w:t xml:space="preserve">Муниципальная программа </w:t>
      </w:r>
      <w:r w:rsidR="00EF6244" w:rsidRPr="00E45808">
        <w:rPr>
          <w:rFonts w:ascii="Times New Roman" w:hAnsi="Times New Roman"/>
          <w:color w:val="auto"/>
          <w:sz w:val="24"/>
          <w:szCs w:val="24"/>
        </w:rPr>
        <w:t>«Обеспечение населения Валдайского муниципальн</w:t>
      </w:r>
      <w:r w:rsidR="00EF6244" w:rsidRPr="00E45808">
        <w:rPr>
          <w:rFonts w:ascii="Times New Roman" w:hAnsi="Times New Roman"/>
          <w:color w:val="auto"/>
          <w:sz w:val="24"/>
          <w:szCs w:val="24"/>
        </w:rPr>
        <w:t>о</w:t>
      </w:r>
      <w:r w:rsidR="00EF6244" w:rsidRPr="00E45808">
        <w:rPr>
          <w:rFonts w:ascii="Times New Roman" w:hAnsi="Times New Roman"/>
          <w:color w:val="auto"/>
          <w:sz w:val="24"/>
          <w:szCs w:val="24"/>
        </w:rPr>
        <w:t xml:space="preserve">го района питьевой водой» </w:t>
      </w:r>
      <w:r w:rsidRPr="00E45808">
        <w:rPr>
          <w:rFonts w:ascii="Times New Roman" w:hAnsi="Times New Roman"/>
          <w:color w:val="auto"/>
          <w:sz w:val="24"/>
          <w:szCs w:val="24"/>
        </w:rPr>
        <w:t>включает в себя ко</w:t>
      </w:r>
      <w:r w:rsidRPr="00E45808">
        <w:rPr>
          <w:rFonts w:ascii="Times New Roman" w:hAnsi="Times New Roman"/>
          <w:color w:val="auto"/>
          <w:sz w:val="24"/>
          <w:szCs w:val="24"/>
        </w:rPr>
        <w:t>м</w:t>
      </w:r>
      <w:r w:rsidRPr="00E45808">
        <w:rPr>
          <w:rFonts w:ascii="Times New Roman" w:hAnsi="Times New Roman"/>
          <w:color w:val="auto"/>
          <w:sz w:val="24"/>
          <w:szCs w:val="24"/>
        </w:rPr>
        <w:t>плекс мероприятий, направленных на улучшение качества питьевой воды и повышение надежности источников и систем питьевого водоснабжения.</w:t>
      </w:r>
    </w:p>
    <w:p w:rsidR="007219E4" w:rsidRPr="00E45808" w:rsidRDefault="007219E4" w:rsidP="007219E4">
      <w:pPr>
        <w:rPr>
          <w:rFonts w:ascii="Times New Roman" w:hAnsi="Times New Roman"/>
          <w:sz w:val="24"/>
          <w:szCs w:val="24"/>
        </w:rPr>
      </w:pPr>
      <w:r w:rsidRPr="00E45808">
        <w:rPr>
          <w:rFonts w:ascii="Times New Roman" w:hAnsi="Times New Roman"/>
          <w:sz w:val="24"/>
          <w:szCs w:val="24"/>
        </w:rPr>
        <w:t>Муниципальная программа основывается на анализе состояния   водоснабжения, учете основных проблем, требованиях обеспечения населения питьевой водой в соответствии с нормами, предъявляемыми к показателям кач</w:t>
      </w:r>
      <w:r w:rsidRPr="00E45808">
        <w:rPr>
          <w:rFonts w:ascii="Times New Roman" w:hAnsi="Times New Roman"/>
          <w:sz w:val="24"/>
          <w:szCs w:val="24"/>
        </w:rPr>
        <w:t>е</w:t>
      </w:r>
      <w:r w:rsidRPr="00E45808">
        <w:rPr>
          <w:rFonts w:ascii="Times New Roman" w:hAnsi="Times New Roman"/>
          <w:sz w:val="24"/>
          <w:szCs w:val="24"/>
        </w:rPr>
        <w:t>ства питьевой воды.</w:t>
      </w:r>
    </w:p>
    <w:p w:rsidR="007219E4" w:rsidRPr="00E45808" w:rsidRDefault="007219E4" w:rsidP="007219E4">
      <w:pPr>
        <w:rPr>
          <w:rFonts w:ascii="Times New Roman" w:hAnsi="Times New Roman"/>
          <w:sz w:val="24"/>
          <w:szCs w:val="24"/>
        </w:rPr>
      </w:pPr>
      <w:r w:rsidRPr="00E45808">
        <w:rPr>
          <w:rFonts w:ascii="Times New Roman" w:hAnsi="Times New Roman"/>
          <w:sz w:val="24"/>
          <w:szCs w:val="24"/>
        </w:rPr>
        <w:t>На сегодня задача по обеспечению потребностей населения в питьевой воде явл</w:t>
      </w:r>
      <w:r w:rsidRPr="00E45808">
        <w:rPr>
          <w:rFonts w:ascii="Times New Roman" w:hAnsi="Times New Roman"/>
          <w:sz w:val="24"/>
          <w:szCs w:val="24"/>
        </w:rPr>
        <w:t>я</w:t>
      </w:r>
      <w:r w:rsidRPr="00E45808">
        <w:rPr>
          <w:rFonts w:ascii="Times New Roman" w:hAnsi="Times New Roman"/>
          <w:sz w:val="24"/>
          <w:szCs w:val="24"/>
        </w:rPr>
        <w:t>ется многогранной и сложной. Необходимость ее решения обусловлена ухудшением с</w:t>
      </w:r>
      <w:r w:rsidRPr="00E45808">
        <w:rPr>
          <w:rFonts w:ascii="Times New Roman" w:hAnsi="Times New Roman"/>
          <w:sz w:val="24"/>
          <w:szCs w:val="24"/>
        </w:rPr>
        <w:t>о</w:t>
      </w:r>
      <w:r w:rsidRPr="00E45808">
        <w:rPr>
          <w:rFonts w:ascii="Times New Roman" w:hAnsi="Times New Roman"/>
          <w:sz w:val="24"/>
          <w:szCs w:val="24"/>
        </w:rPr>
        <w:t>стояния источников, техническими трудностями получения питьевой воды, соответствующей с</w:t>
      </w:r>
      <w:r w:rsidRPr="00E45808">
        <w:rPr>
          <w:rFonts w:ascii="Times New Roman" w:hAnsi="Times New Roman"/>
          <w:sz w:val="24"/>
          <w:szCs w:val="24"/>
        </w:rPr>
        <w:t>а</w:t>
      </w:r>
      <w:r w:rsidRPr="00E45808">
        <w:rPr>
          <w:rFonts w:ascii="Times New Roman" w:hAnsi="Times New Roman"/>
          <w:sz w:val="24"/>
          <w:szCs w:val="24"/>
        </w:rPr>
        <w:t>нитарно-гигиеническим нормативам.</w:t>
      </w:r>
    </w:p>
    <w:p w:rsidR="007219E4" w:rsidRPr="00E45808" w:rsidRDefault="007219E4" w:rsidP="007219E4">
      <w:pPr>
        <w:rPr>
          <w:rFonts w:ascii="Times New Roman" w:hAnsi="Times New Roman"/>
          <w:sz w:val="24"/>
          <w:szCs w:val="24"/>
        </w:rPr>
      </w:pPr>
      <w:r w:rsidRPr="00E45808">
        <w:rPr>
          <w:rFonts w:ascii="Times New Roman" w:hAnsi="Times New Roman"/>
          <w:sz w:val="24"/>
          <w:szCs w:val="24"/>
        </w:rPr>
        <w:t>Возникающие проблемы в обеспечении населения питьевой водой нормативного качества - предмет особого внимания общественности, администрации  муниципального района, разного рода надзорных и природоохранных органов. Поэтому реализация мун</w:t>
      </w:r>
      <w:r w:rsidRPr="00E45808">
        <w:rPr>
          <w:rFonts w:ascii="Times New Roman" w:hAnsi="Times New Roman"/>
          <w:sz w:val="24"/>
          <w:szCs w:val="24"/>
        </w:rPr>
        <w:t>и</w:t>
      </w:r>
      <w:r w:rsidRPr="00E45808">
        <w:rPr>
          <w:rFonts w:ascii="Times New Roman" w:hAnsi="Times New Roman"/>
          <w:sz w:val="24"/>
          <w:szCs w:val="24"/>
        </w:rPr>
        <w:t>ципальной программы дает возможность своевременно решать первоочередные задачи по удо</w:t>
      </w:r>
      <w:r w:rsidRPr="00E45808">
        <w:rPr>
          <w:rFonts w:ascii="Times New Roman" w:hAnsi="Times New Roman"/>
          <w:sz w:val="24"/>
          <w:szCs w:val="24"/>
        </w:rPr>
        <w:t>в</w:t>
      </w:r>
      <w:r w:rsidRPr="00E45808">
        <w:rPr>
          <w:rFonts w:ascii="Times New Roman" w:hAnsi="Times New Roman"/>
          <w:sz w:val="24"/>
          <w:szCs w:val="24"/>
        </w:rPr>
        <w:t>летворению потребностей населения в питьевой воде и принимать соответствующие меры, направленные, прежде всего, на обеспечение комфортных и безопасных условий пр</w:t>
      </w:r>
      <w:r w:rsidRPr="00E45808">
        <w:rPr>
          <w:rFonts w:ascii="Times New Roman" w:hAnsi="Times New Roman"/>
          <w:sz w:val="24"/>
          <w:szCs w:val="24"/>
        </w:rPr>
        <w:t>о</w:t>
      </w:r>
      <w:r w:rsidRPr="00E45808">
        <w:rPr>
          <w:rFonts w:ascii="Times New Roman" w:hAnsi="Times New Roman"/>
          <w:sz w:val="24"/>
          <w:szCs w:val="24"/>
        </w:rPr>
        <w:t>живания людей на территории Валдайского муниципального района.</w:t>
      </w:r>
    </w:p>
    <w:p w:rsidR="007219E4" w:rsidRPr="00E45808" w:rsidRDefault="007219E4" w:rsidP="007219E4">
      <w:pPr>
        <w:rPr>
          <w:rFonts w:ascii="Times New Roman" w:hAnsi="Times New Roman"/>
          <w:sz w:val="24"/>
          <w:szCs w:val="24"/>
        </w:rPr>
      </w:pPr>
      <w:r w:rsidRPr="00E45808">
        <w:rPr>
          <w:rFonts w:ascii="Times New Roman" w:hAnsi="Times New Roman"/>
          <w:sz w:val="24"/>
          <w:szCs w:val="24"/>
        </w:rPr>
        <w:t>Важность основных направлений реализации данной муниципальной программы обусловлена необходимостью создания благоприятных условий для обеспечения потреб</w:t>
      </w:r>
      <w:r w:rsidRPr="00E45808">
        <w:rPr>
          <w:rFonts w:ascii="Times New Roman" w:hAnsi="Times New Roman"/>
          <w:sz w:val="24"/>
          <w:szCs w:val="24"/>
        </w:rPr>
        <w:t>и</w:t>
      </w:r>
      <w:r w:rsidRPr="00E45808">
        <w:rPr>
          <w:rFonts w:ascii="Times New Roman" w:hAnsi="Times New Roman"/>
          <w:sz w:val="24"/>
          <w:szCs w:val="24"/>
        </w:rPr>
        <w:t>телей качественной питьевой водой.  Муниципальная программа в своей основе пред</w:t>
      </w:r>
      <w:r w:rsidRPr="00E45808">
        <w:rPr>
          <w:rFonts w:ascii="Times New Roman" w:hAnsi="Times New Roman"/>
          <w:sz w:val="24"/>
          <w:szCs w:val="24"/>
        </w:rPr>
        <w:t>у</w:t>
      </w:r>
      <w:r w:rsidRPr="00E45808">
        <w:rPr>
          <w:rFonts w:ascii="Times New Roman" w:hAnsi="Times New Roman"/>
          <w:sz w:val="24"/>
          <w:szCs w:val="24"/>
        </w:rPr>
        <w:t>сматривает выполнение мероприятий по ликвидации сверхнормативного износа основных фондов,  а также строительству новых объектов водоснабжения, в результате чего повысятся качество предо</w:t>
      </w:r>
      <w:r w:rsidRPr="00E45808">
        <w:rPr>
          <w:rFonts w:ascii="Times New Roman" w:hAnsi="Times New Roman"/>
          <w:sz w:val="24"/>
          <w:szCs w:val="24"/>
        </w:rPr>
        <w:t>с</w:t>
      </w:r>
      <w:r w:rsidRPr="00E45808">
        <w:rPr>
          <w:rFonts w:ascii="Times New Roman" w:hAnsi="Times New Roman"/>
          <w:sz w:val="24"/>
          <w:szCs w:val="24"/>
        </w:rPr>
        <w:t xml:space="preserve">тавляемых услуг населению. </w:t>
      </w:r>
    </w:p>
    <w:p w:rsidR="00046C1A" w:rsidRPr="00E45808" w:rsidRDefault="00046C1A" w:rsidP="007219E4">
      <w:pPr>
        <w:rPr>
          <w:rFonts w:ascii="Times New Roman" w:hAnsi="Times New Roman"/>
          <w:color w:val="auto"/>
          <w:sz w:val="24"/>
          <w:szCs w:val="24"/>
        </w:rPr>
      </w:pPr>
      <w:r w:rsidRPr="00E45808">
        <w:rPr>
          <w:rFonts w:ascii="Times New Roman" w:hAnsi="Times New Roman"/>
          <w:color w:val="auto"/>
          <w:sz w:val="24"/>
          <w:szCs w:val="24"/>
        </w:rPr>
        <w:t xml:space="preserve">Центральнизованного водоснабжения не  имеют жители 163 населенных пунктов района. </w:t>
      </w:r>
    </w:p>
    <w:p w:rsidR="00BC1DCC" w:rsidRPr="00E45808" w:rsidRDefault="00BC1DCC" w:rsidP="000656EB">
      <w:pPr>
        <w:rPr>
          <w:rFonts w:ascii="Times New Roman" w:hAnsi="Times New Roman"/>
          <w:color w:val="auto"/>
          <w:sz w:val="24"/>
          <w:szCs w:val="24"/>
        </w:rPr>
      </w:pPr>
      <w:r w:rsidRPr="00E45808">
        <w:rPr>
          <w:rFonts w:ascii="Times New Roman" w:hAnsi="Times New Roman"/>
          <w:color w:val="auto"/>
          <w:sz w:val="24"/>
          <w:szCs w:val="24"/>
        </w:rPr>
        <w:t>Проектная инициатива «Реконструкция инфраструктуры населенных пунктов» включает в себя региональную составляющую федерального проекта «Чистая вода» и направлена на повышение качества питьевой воды посредством модернизации систем водоснабжения с использованием перспективных технологий.</w:t>
      </w:r>
    </w:p>
    <w:p w:rsidR="00BC1DCC" w:rsidRPr="00E45808" w:rsidRDefault="00BC1DCC" w:rsidP="00BC1DCC">
      <w:pPr>
        <w:rPr>
          <w:rFonts w:ascii="Times New Roman" w:hAnsi="Times New Roman"/>
          <w:color w:val="auto"/>
          <w:sz w:val="24"/>
          <w:szCs w:val="24"/>
        </w:rPr>
      </w:pPr>
      <w:r w:rsidRPr="00E45808">
        <w:rPr>
          <w:rFonts w:ascii="Times New Roman" w:hAnsi="Times New Roman"/>
          <w:color w:val="auto"/>
          <w:sz w:val="24"/>
          <w:szCs w:val="24"/>
        </w:rPr>
        <w:t>Эта задача решается посредством реализации муниципальной программы «Обеспечение населения Валдайского муниципального района питьевой водой в 2017 – 2021 годах», в которую включены следующие мероприятия:</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строительство, общественных колодцев в сельских поселениях Валдайского муниципального района;</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ремонт, общественных колодцев в сельских поселениях Валдайского муниципального района;</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чистка и дезинфекция колодца, с проведением анализа состава воды в общественных колодцах;</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приобретение и монтаж оборудования для очистки питьевой воды;</w:t>
      </w:r>
    </w:p>
    <w:p w:rsidR="00BC1DCC" w:rsidRPr="00E45808" w:rsidRDefault="000656EB" w:rsidP="00BC1DCC">
      <w:pPr>
        <w:rPr>
          <w:rFonts w:ascii="Times New Roman" w:hAnsi="Times New Roman"/>
          <w:color w:val="auto"/>
          <w:sz w:val="24"/>
          <w:szCs w:val="24"/>
        </w:rPr>
      </w:pPr>
      <w:r w:rsidRPr="00E45808">
        <w:rPr>
          <w:rFonts w:ascii="Times New Roman" w:hAnsi="Times New Roman"/>
          <w:color w:val="auto"/>
          <w:sz w:val="24"/>
          <w:szCs w:val="24"/>
        </w:rPr>
        <w:t xml:space="preserve">- </w:t>
      </w:r>
      <w:r w:rsidR="00BC1DCC" w:rsidRPr="00E45808">
        <w:rPr>
          <w:rFonts w:ascii="Times New Roman" w:hAnsi="Times New Roman"/>
          <w:color w:val="auto"/>
          <w:sz w:val="24"/>
          <w:szCs w:val="24"/>
        </w:rPr>
        <w:t>обслуживание систем очистки воды в муниципальных образовательных учреждениях Валдайского муниципального района.</w:t>
      </w:r>
    </w:p>
    <w:p w:rsidR="000656EB" w:rsidRPr="00E45808" w:rsidRDefault="00BC1DCC" w:rsidP="000656EB">
      <w:pPr>
        <w:pStyle w:val="affff"/>
        <w:tabs>
          <w:tab w:val="left" w:pos="1134"/>
        </w:tabs>
        <w:ind w:left="0" w:right="0" w:firstLine="709"/>
        <w:rPr>
          <w:szCs w:val="24"/>
        </w:rPr>
      </w:pPr>
      <w:r w:rsidRPr="00E45808">
        <w:rPr>
          <w:szCs w:val="24"/>
        </w:rPr>
        <w:t>Обеспеченность населения качественной питьевой водой (доброкачественной, условно доброкачественной) в Валдайском районе составляет 65,3% населения, из них городское поселение составило – 70,0%, сельское – 47,2%, остальные используют воду нецентрализованных источников – колодцев. В районе продолжает оставаться напряженной ситуация с водоснабжением. Централизованное водоснабжение передано в концессию ресурсоснабжающей организации ООО «Су-53».</w:t>
      </w:r>
      <w:r w:rsidR="000656EB" w:rsidRPr="00E45808">
        <w:rPr>
          <w:szCs w:val="24"/>
        </w:rPr>
        <w:t xml:space="preserve"> В рамках концессионного соглашения  осуществлено строительство напорного канализационного коллектора в г. Валдай, проведена регистрация прав муниципальной собственности 49 объектов водоснабжения, водоотведения.</w:t>
      </w:r>
    </w:p>
    <w:p w:rsidR="000656EB" w:rsidRPr="00E45808" w:rsidRDefault="00BC1DCC" w:rsidP="000656EB">
      <w:pPr>
        <w:pStyle w:val="affff"/>
        <w:tabs>
          <w:tab w:val="left" w:pos="1134"/>
        </w:tabs>
        <w:ind w:left="0" w:right="0" w:firstLine="709"/>
        <w:rPr>
          <w:szCs w:val="24"/>
        </w:rPr>
      </w:pPr>
      <w:r w:rsidRPr="00E45808">
        <w:rPr>
          <w:szCs w:val="24"/>
        </w:rPr>
        <w:t>Стратегическ</w:t>
      </w:r>
      <w:r w:rsidR="000656EB" w:rsidRPr="00E45808">
        <w:rPr>
          <w:szCs w:val="24"/>
        </w:rPr>
        <w:t>ой</w:t>
      </w:r>
      <w:r w:rsidRPr="00E45808">
        <w:rPr>
          <w:szCs w:val="24"/>
        </w:rPr>
        <w:t xml:space="preserve"> цель</w:t>
      </w:r>
      <w:r w:rsidR="000656EB" w:rsidRPr="00E45808">
        <w:rPr>
          <w:szCs w:val="24"/>
        </w:rPr>
        <w:t xml:space="preserve">ю при решении вопросов водоснабжения является </w:t>
      </w:r>
      <w:r w:rsidRPr="00E45808">
        <w:rPr>
          <w:szCs w:val="24"/>
        </w:rPr>
        <w:t xml:space="preserve"> обеспечения к 2026 году 83,0 </w:t>
      </w:r>
      <w:r w:rsidR="000656EB" w:rsidRPr="00E45808">
        <w:rPr>
          <w:szCs w:val="24"/>
        </w:rPr>
        <w:t>%</w:t>
      </w:r>
      <w:r w:rsidRPr="00E45808">
        <w:rPr>
          <w:szCs w:val="24"/>
        </w:rPr>
        <w:t xml:space="preserve"> населения района чистой питьевой водой</w:t>
      </w:r>
      <w:r w:rsidR="000656EB" w:rsidRPr="00E45808">
        <w:rPr>
          <w:szCs w:val="24"/>
        </w:rPr>
        <w:t>.</w:t>
      </w:r>
    </w:p>
    <w:p w:rsidR="000656EB" w:rsidRPr="00E45808" w:rsidRDefault="000656EB" w:rsidP="000656EB">
      <w:pPr>
        <w:pStyle w:val="affff"/>
        <w:tabs>
          <w:tab w:val="left" w:pos="1134"/>
        </w:tabs>
        <w:ind w:left="0" w:right="0" w:firstLine="709"/>
        <w:rPr>
          <w:szCs w:val="24"/>
        </w:rPr>
      </w:pPr>
      <w:r w:rsidRPr="00E45808">
        <w:rPr>
          <w:szCs w:val="24"/>
        </w:rPr>
        <w:t>Основной задачей в области развития систем водоснабжения в населенных пунктах Валдайского м</w:t>
      </w:r>
      <w:r w:rsidRPr="00E45808">
        <w:rPr>
          <w:szCs w:val="24"/>
        </w:rPr>
        <w:t>у</w:t>
      </w:r>
      <w:r w:rsidRPr="00E45808">
        <w:rPr>
          <w:szCs w:val="24"/>
        </w:rPr>
        <w:t xml:space="preserve">ниципального района является: </w:t>
      </w:r>
    </w:p>
    <w:p w:rsidR="000656EB" w:rsidRPr="00E45808" w:rsidRDefault="000656EB" w:rsidP="000656EB">
      <w:pPr>
        <w:pStyle w:val="affff"/>
        <w:tabs>
          <w:tab w:val="left" w:pos="1134"/>
        </w:tabs>
        <w:ind w:left="0" w:right="0" w:firstLine="709"/>
        <w:rPr>
          <w:szCs w:val="24"/>
        </w:rPr>
      </w:pPr>
      <w:r w:rsidRPr="00E45808">
        <w:rPr>
          <w:szCs w:val="24"/>
        </w:rPr>
        <w:t xml:space="preserve">- анализ питьевой воды,    чтобы существующие колодцы обеспечивали   население  качественной питьевой водой;  </w:t>
      </w:r>
    </w:p>
    <w:p w:rsidR="000656EB" w:rsidRPr="00E45808" w:rsidRDefault="000656EB" w:rsidP="000656EB">
      <w:pPr>
        <w:pStyle w:val="affff"/>
        <w:tabs>
          <w:tab w:val="left" w:pos="1134"/>
        </w:tabs>
        <w:ind w:left="0" w:right="0" w:firstLine="709"/>
        <w:rPr>
          <w:szCs w:val="24"/>
        </w:rPr>
      </w:pPr>
      <w:r w:rsidRPr="00E45808">
        <w:rPr>
          <w:szCs w:val="24"/>
        </w:rPr>
        <w:t>- новое строительство колодцев, чтобы во всех населенных пунктах были общес</w:t>
      </w:r>
      <w:r w:rsidRPr="00E45808">
        <w:rPr>
          <w:szCs w:val="24"/>
        </w:rPr>
        <w:t>т</w:t>
      </w:r>
      <w:r w:rsidRPr="00E45808">
        <w:rPr>
          <w:szCs w:val="24"/>
        </w:rPr>
        <w:t xml:space="preserve">венные колодцы. </w:t>
      </w:r>
    </w:p>
    <w:p w:rsidR="000656EB" w:rsidRPr="00E45808" w:rsidRDefault="000656EB" w:rsidP="000656EB">
      <w:pPr>
        <w:pStyle w:val="affff"/>
        <w:tabs>
          <w:tab w:val="left" w:pos="1134"/>
        </w:tabs>
        <w:ind w:left="0" w:right="0" w:firstLine="709"/>
        <w:rPr>
          <w:szCs w:val="24"/>
        </w:rPr>
      </w:pPr>
      <w:r w:rsidRPr="00E45808">
        <w:rPr>
          <w:szCs w:val="24"/>
        </w:rPr>
        <w:t xml:space="preserve">Основными направлениями развития централизованной системы водоснабжения являются: </w:t>
      </w:r>
    </w:p>
    <w:p w:rsidR="000656EB" w:rsidRPr="00E45808" w:rsidRDefault="000656EB" w:rsidP="000656EB">
      <w:pPr>
        <w:pStyle w:val="affff"/>
        <w:tabs>
          <w:tab w:val="left" w:pos="1134"/>
        </w:tabs>
        <w:ind w:left="0" w:right="0" w:firstLine="709"/>
        <w:rPr>
          <w:szCs w:val="24"/>
        </w:rPr>
      </w:pPr>
      <w:r w:rsidRPr="00E45808">
        <w:rPr>
          <w:szCs w:val="24"/>
        </w:rPr>
        <w:t xml:space="preserve">- модернизация и обновление коммунальной инфраструктуры; </w:t>
      </w:r>
    </w:p>
    <w:p w:rsidR="000656EB" w:rsidRPr="00E45808" w:rsidRDefault="000656EB" w:rsidP="000656EB">
      <w:pPr>
        <w:pStyle w:val="affff"/>
        <w:tabs>
          <w:tab w:val="left" w:pos="1134"/>
        </w:tabs>
        <w:ind w:left="0" w:right="0" w:firstLine="709"/>
        <w:rPr>
          <w:szCs w:val="24"/>
        </w:rPr>
      </w:pPr>
      <w:r w:rsidRPr="00E45808">
        <w:rPr>
          <w:szCs w:val="24"/>
        </w:rPr>
        <w:t xml:space="preserve">- снижение эксплуатационных затрат; </w:t>
      </w:r>
    </w:p>
    <w:p w:rsidR="000656EB" w:rsidRPr="00E45808" w:rsidRDefault="000656EB" w:rsidP="000656EB">
      <w:pPr>
        <w:pStyle w:val="affff"/>
        <w:tabs>
          <w:tab w:val="left" w:pos="1134"/>
        </w:tabs>
        <w:ind w:left="0" w:right="0" w:firstLine="709"/>
        <w:rPr>
          <w:szCs w:val="24"/>
        </w:rPr>
      </w:pPr>
      <w:r w:rsidRPr="00E45808">
        <w:rPr>
          <w:szCs w:val="24"/>
        </w:rPr>
        <w:t xml:space="preserve">- устранение причин возникновения аварийных ситуаций, угрожающих жизнедеятельности человека; </w:t>
      </w:r>
    </w:p>
    <w:p w:rsidR="000656EB" w:rsidRPr="00E45808" w:rsidRDefault="000656EB" w:rsidP="000656EB">
      <w:pPr>
        <w:pStyle w:val="affff"/>
        <w:tabs>
          <w:tab w:val="left" w:pos="1134"/>
        </w:tabs>
        <w:ind w:left="0" w:right="0" w:firstLine="709"/>
        <w:rPr>
          <w:szCs w:val="24"/>
        </w:rPr>
      </w:pPr>
      <w:r w:rsidRPr="00E45808">
        <w:rPr>
          <w:szCs w:val="24"/>
        </w:rPr>
        <w:t xml:space="preserve">- улучшение экологического состояния окружающей среды. </w:t>
      </w:r>
    </w:p>
    <w:p w:rsidR="000656EB" w:rsidRPr="00E45808" w:rsidRDefault="000656EB" w:rsidP="000656EB">
      <w:pPr>
        <w:jc w:val="center"/>
        <w:rPr>
          <w:rFonts w:ascii="Times New Roman" w:hAnsi="Times New Roman"/>
          <w:b/>
          <w:color w:val="auto"/>
          <w:sz w:val="24"/>
          <w:szCs w:val="24"/>
        </w:rPr>
      </w:pPr>
      <w:r w:rsidRPr="00E45808">
        <w:rPr>
          <w:rFonts w:ascii="Times New Roman" w:hAnsi="Times New Roman"/>
          <w:b/>
          <w:color w:val="auto"/>
          <w:sz w:val="24"/>
          <w:szCs w:val="24"/>
        </w:rPr>
        <w:t>Водоотведение</w:t>
      </w:r>
      <w:r w:rsidR="00F223DE" w:rsidRPr="00E45808">
        <w:rPr>
          <w:rFonts w:ascii="Times New Roman" w:hAnsi="Times New Roman"/>
          <w:b/>
          <w:color w:val="auto"/>
          <w:sz w:val="24"/>
          <w:szCs w:val="24"/>
        </w:rPr>
        <w:t>.</w:t>
      </w:r>
    </w:p>
    <w:p w:rsidR="00F223DE" w:rsidRPr="00E45808" w:rsidRDefault="00F223DE" w:rsidP="00F223DE">
      <w:pPr>
        <w:rPr>
          <w:rFonts w:ascii="Times New Roman" w:hAnsi="Times New Roman"/>
          <w:color w:val="auto"/>
          <w:sz w:val="24"/>
          <w:szCs w:val="24"/>
        </w:rPr>
      </w:pPr>
      <w:r w:rsidRPr="00E45808">
        <w:rPr>
          <w:rFonts w:ascii="Times New Roman" w:hAnsi="Times New Roman"/>
          <w:color w:val="auto"/>
          <w:sz w:val="24"/>
          <w:szCs w:val="24"/>
        </w:rPr>
        <w:t xml:space="preserve">Центральнизованного водоснабжения не  имеют жители 171 населенного пункта района. </w:t>
      </w:r>
    </w:p>
    <w:p w:rsidR="00F223DE" w:rsidRPr="00E45808" w:rsidRDefault="00F223DE" w:rsidP="00F223DE">
      <w:pPr>
        <w:pStyle w:val="affff"/>
        <w:tabs>
          <w:tab w:val="left" w:pos="1134"/>
        </w:tabs>
        <w:ind w:left="0" w:right="0" w:firstLine="709"/>
        <w:rPr>
          <w:szCs w:val="24"/>
        </w:rPr>
      </w:pPr>
      <w:r w:rsidRPr="00E45808">
        <w:rPr>
          <w:szCs w:val="24"/>
        </w:rPr>
        <w:t>Мощность канализационных очистных сооружений  в целом недостаточна и не соответствует объему стоков, многие из них уже не отвечают требованиям сегодняшнего дня по качеству очистки.</w:t>
      </w:r>
    </w:p>
    <w:p w:rsidR="00F223DE" w:rsidRPr="00E45808" w:rsidRDefault="00F223DE" w:rsidP="00F223DE">
      <w:pPr>
        <w:pStyle w:val="affff"/>
        <w:tabs>
          <w:tab w:val="left" w:pos="1134"/>
        </w:tabs>
        <w:ind w:left="0" w:right="0" w:firstLine="709"/>
      </w:pPr>
      <w:r w:rsidRPr="00E45808">
        <w:rPr>
          <w:szCs w:val="24"/>
        </w:rPr>
        <w:t xml:space="preserve">Оценка эффективности очистных сооружений, основанная на критериях соблюдения водопользователем разработанных и утвержденных нормативов предельно-допустимого сброса (ПДС), показывает крайне низкую степень очистки, т.к. нормативно-очищенных на очистных сооружениях сточных вод практически нет. На всех выпусках после канализационных очистных сооружений имеются превышения ПДС как минимум по одному ингредиенту, что является следствием несоответствия  количественных  и  качественных  характеристик,  поступающих   на </w:t>
      </w:r>
      <w:r w:rsidRPr="00E45808">
        <w:t xml:space="preserve">очистку сточных вод, проектным параметрам, не соответствия действующих нормативов ПДС технологическим возможностям </w:t>
      </w:r>
      <w:r w:rsidR="00571824" w:rsidRPr="00E45808">
        <w:rPr>
          <w:szCs w:val="24"/>
        </w:rPr>
        <w:t xml:space="preserve">очистных сооружений  </w:t>
      </w:r>
      <w:r w:rsidRPr="00E45808">
        <w:t xml:space="preserve">и их неудовлетворительной эксплуатации. В целом из-за неудовлетворительной работы или отсутствия биологических и локальных </w:t>
      </w:r>
      <w:r w:rsidR="00571824" w:rsidRPr="00E45808">
        <w:rPr>
          <w:szCs w:val="24"/>
        </w:rPr>
        <w:t xml:space="preserve">очистных сооружений  </w:t>
      </w:r>
      <w:r w:rsidRPr="00E45808">
        <w:t>в водоемы Валдайского района продолжают поступать загрязненные недостаточно-очищенные сточные</w:t>
      </w:r>
      <w:r w:rsidRPr="00E45808">
        <w:rPr>
          <w:spacing w:val="-27"/>
        </w:rPr>
        <w:t xml:space="preserve"> </w:t>
      </w:r>
      <w:r w:rsidRPr="00E45808">
        <w:t>воды.</w:t>
      </w:r>
    </w:p>
    <w:p w:rsidR="00F223DE" w:rsidRPr="00E45808" w:rsidRDefault="00F223DE" w:rsidP="00F223DE">
      <w:pPr>
        <w:pStyle w:val="affff"/>
        <w:tabs>
          <w:tab w:val="left" w:pos="1134"/>
        </w:tabs>
        <w:ind w:left="0" w:right="0" w:firstLine="709"/>
        <w:rPr>
          <w:szCs w:val="24"/>
        </w:rPr>
      </w:pPr>
      <w:r w:rsidRPr="00E45808">
        <w:rPr>
          <w:szCs w:val="24"/>
        </w:rPr>
        <w:t>Ущерб открытым водоемам наносит ливневый сток с территории предприятий и населенных мест. Как правило, он загрязнен нефтепродуктами, органическими веществами. Основная причина этого – неудовлетворительное содержание территорий, отсутствие очистных сооружений на выпусках ливневых вод.</w:t>
      </w:r>
    </w:p>
    <w:p w:rsidR="00F223DE" w:rsidRPr="009C10DD" w:rsidRDefault="00F223DE" w:rsidP="00F223DE">
      <w:pPr>
        <w:pStyle w:val="affff"/>
        <w:tabs>
          <w:tab w:val="left" w:pos="1134"/>
        </w:tabs>
        <w:ind w:left="0" w:right="0" w:firstLine="709"/>
        <w:rPr>
          <w:szCs w:val="24"/>
        </w:rPr>
      </w:pPr>
      <w:r w:rsidRPr="00E45808">
        <w:rPr>
          <w:szCs w:val="24"/>
        </w:rPr>
        <w:t xml:space="preserve">Основными отраслями экономики, сбрасывавшими сточные воды на рельеф местности, были - ЖКХ, сельское хозяйство и сфера административного управления в районах области. Основная причина этого явления — низкая степень канализованности  </w:t>
      </w:r>
      <w:r w:rsidR="009E4730">
        <w:rPr>
          <w:szCs w:val="24"/>
        </w:rPr>
        <w:t>населенных пунктов</w:t>
      </w:r>
      <w:r w:rsidRPr="00E45808">
        <w:rPr>
          <w:szCs w:val="24"/>
        </w:rPr>
        <w:t xml:space="preserve"> Валдайского </w:t>
      </w:r>
      <w:r w:rsidRPr="009C10DD">
        <w:rPr>
          <w:szCs w:val="24"/>
        </w:rPr>
        <w:t>района.</w:t>
      </w:r>
    </w:p>
    <w:p w:rsidR="00427B56" w:rsidRPr="00E45808" w:rsidRDefault="00F223DE" w:rsidP="003A68FC">
      <w:pPr>
        <w:pStyle w:val="affff"/>
        <w:tabs>
          <w:tab w:val="left" w:pos="1134"/>
        </w:tabs>
        <w:ind w:left="0" w:right="0" w:firstLine="709"/>
        <w:rPr>
          <w:szCs w:val="24"/>
        </w:rPr>
      </w:pPr>
      <w:r w:rsidRPr="00E45808">
        <w:rPr>
          <w:szCs w:val="24"/>
        </w:rPr>
        <w:t xml:space="preserve">Одной из главных угроз </w:t>
      </w:r>
      <w:r w:rsidR="00E45808" w:rsidRPr="00E45808">
        <w:rPr>
          <w:szCs w:val="24"/>
        </w:rPr>
        <w:t xml:space="preserve">для экологии района </w:t>
      </w:r>
      <w:r w:rsidRPr="00E45808">
        <w:rPr>
          <w:szCs w:val="24"/>
        </w:rPr>
        <w:t xml:space="preserve">является не столько объем сточных вод, сколько их структура. По-прежнему значительную долю в объеме сбрасываемых сточных вод </w:t>
      </w:r>
      <w:r w:rsidR="00427B56" w:rsidRPr="00E45808">
        <w:rPr>
          <w:szCs w:val="24"/>
        </w:rPr>
        <w:t xml:space="preserve">района </w:t>
      </w:r>
      <w:r w:rsidRPr="00E45808">
        <w:rPr>
          <w:szCs w:val="24"/>
        </w:rPr>
        <w:t xml:space="preserve"> занимают загрязненные недостаточно-очищенные воды</w:t>
      </w:r>
      <w:r w:rsidR="00427B56" w:rsidRPr="00E45808">
        <w:rPr>
          <w:szCs w:val="24"/>
        </w:rPr>
        <w:t>, что наносит большой ущерб экологии Валдайского муниципального района, на территории которого расположены уникальные памятники природы. Только в последнее время удалось решить частично проблему с очистков сточных вод по г.Валдай - осуществлено строительство напорного канализационного коллектора  и реконструкция биологических очистных сооружений</w:t>
      </w:r>
      <w:r w:rsidR="003A68FC" w:rsidRPr="00E45808">
        <w:rPr>
          <w:szCs w:val="24"/>
        </w:rPr>
        <w:t xml:space="preserve">, что позволило довести </w:t>
      </w:r>
      <w:r w:rsidR="00427B56" w:rsidRPr="00E45808">
        <w:rPr>
          <w:szCs w:val="24"/>
        </w:rPr>
        <w:t xml:space="preserve"> </w:t>
      </w:r>
      <w:r w:rsidR="003A68FC" w:rsidRPr="00E45808">
        <w:rPr>
          <w:szCs w:val="24"/>
        </w:rPr>
        <w:t xml:space="preserve">уровень очистки части </w:t>
      </w:r>
      <w:r w:rsidR="00427B56" w:rsidRPr="00E45808">
        <w:rPr>
          <w:szCs w:val="24"/>
        </w:rPr>
        <w:t>очищенных сточных вод до соответствия требованиям РФ выпуска в  водоём рыбохозяйственного значения 1 категории с последующим рассеянным  в</w:t>
      </w:r>
      <w:r w:rsidR="00427B56" w:rsidRPr="00E45808">
        <w:rPr>
          <w:szCs w:val="24"/>
        </w:rPr>
        <w:t>ы</w:t>
      </w:r>
      <w:r w:rsidR="00427B56" w:rsidRPr="00E45808">
        <w:rPr>
          <w:szCs w:val="24"/>
        </w:rPr>
        <w:t>пуском в озеро Малое Выскодно.</w:t>
      </w:r>
      <w:r w:rsidR="003A68FC" w:rsidRPr="00E45808">
        <w:rPr>
          <w:szCs w:val="24"/>
        </w:rPr>
        <w:t xml:space="preserve"> Следует, однако, учитывать, что в целом по району вопрос очистки сточных вод является крайне актуальным.</w:t>
      </w:r>
    </w:p>
    <w:p w:rsidR="003A68FC" w:rsidRPr="00E45808" w:rsidRDefault="003A68FC" w:rsidP="00E45808">
      <w:pPr>
        <w:pStyle w:val="affff"/>
        <w:tabs>
          <w:tab w:val="left" w:pos="1134"/>
        </w:tabs>
        <w:ind w:left="0" w:right="0" w:firstLine="709"/>
        <w:rPr>
          <w:szCs w:val="24"/>
        </w:rPr>
      </w:pPr>
      <w:r w:rsidRPr="00E45808">
        <w:rPr>
          <w:szCs w:val="24"/>
        </w:rPr>
        <w:t>На перспективу необходимо рассмотреть вопрос о широком использовании локальных очистных сооружений (ЛОС), которые способны очистить сточные воды  до требований соответству</w:t>
      </w:r>
      <w:r w:rsidR="009E4730">
        <w:rPr>
          <w:szCs w:val="24"/>
        </w:rPr>
        <w:t>ю</w:t>
      </w:r>
      <w:r w:rsidRPr="00E45808">
        <w:rPr>
          <w:szCs w:val="24"/>
        </w:rPr>
        <w:t>щим  всем Российским нормативам по очищенной сточной воде. При использовании установок  ЛОС не нужно использовать ассенизационную машину, отсутствует необходимость планировать подъезд к месту расположения установки, т.к. отвод очищенной воды по рекомендации производителя может использоваться для полива приусадебного участка.</w:t>
      </w:r>
    </w:p>
    <w:p w:rsidR="00223062" w:rsidRDefault="00223062" w:rsidP="00CE35FB">
      <w:pPr>
        <w:pStyle w:val="1"/>
        <w:spacing w:before="120"/>
        <w:ind w:firstLine="340"/>
        <w:jc w:val="center"/>
        <w:rPr>
          <w:rFonts w:ascii="Times New Roman" w:hAnsi="Times New Roman" w:cs="Times New Roman"/>
          <w:color w:val="auto"/>
          <w:sz w:val="28"/>
          <w:szCs w:val="28"/>
        </w:rPr>
      </w:pPr>
      <w:bookmarkStart w:id="96" w:name="_Toc53992987"/>
      <w:r w:rsidRPr="00CE35FB">
        <w:rPr>
          <w:rFonts w:ascii="Times New Roman" w:hAnsi="Times New Roman" w:cs="Times New Roman"/>
          <w:color w:val="auto"/>
          <w:sz w:val="28"/>
          <w:szCs w:val="28"/>
        </w:rPr>
        <w:t>6.</w:t>
      </w:r>
      <w:r w:rsidR="00CE35FB" w:rsidRPr="00CE35FB">
        <w:rPr>
          <w:rFonts w:ascii="Times New Roman" w:hAnsi="Times New Roman" w:cs="Times New Roman"/>
          <w:color w:val="auto"/>
          <w:sz w:val="28"/>
          <w:szCs w:val="28"/>
        </w:rPr>
        <w:t>2</w:t>
      </w:r>
      <w:r w:rsidRPr="00CE35FB">
        <w:rPr>
          <w:rFonts w:ascii="Times New Roman" w:hAnsi="Times New Roman" w:cs="Times New Roman"/>
          <w:color w:val="auto"/>
          <w:sz w:val="28"/>
          <w:szCs w:val="28"/>
        </w:rPr>
        <w:t>. Объекты электроснабжения</w:t>
      </w:r>
      <w:bookmarkEnd w:id="94"/>
      <w:bookmarkEnd w:id="96"/>
    </w:p>
    <w:p w:rsidR="00DD3F78" w:rsidRPr="00703E85" w:rsidRDefault="00DD3F78" w:rsidP="00E45808">
      <w:pPr>
        <w:pStyle w:val="affff"/>
        <w:tabs>
          <w:tab w:val="left" w:pos="1134"/>
        </w:tabs>
        <w:ind w:left="0" w:right="0" w:firstLine="709"/>
        <w:rPr>
          <w:szCs w:val="24"/>
        </w:rPr>
      </w:pPr>
      <w:r w:rsidRPr="00703E85">
        <w:rPr>
          <w:szCs w:val="24"/>
        </w:rPr>
        <w:t xml:space="preserve">Электроснабжение </w:t>
      </w:r>
      <w:r>
        <w:rPr>
          <w:szCs w:val="24"/>
        </w:rPr>
        <w:t xml:space="preserve">Валдайского района </w:t>
      </w:r>
      <w:r w:rsidRPr="00703E85">
        <w:rPr>
          <w:szCs w:val="24"/>
        </w:rPr>
        <w:t xml:space="preserve"> осуществляется централизованно от сетей Валдайского РЭС, «Валдайские электрические сети» филиала «МРСК Северо-Запада» «Новгородэнерго». </w:t>
      </w:r>
    </w:p>
    <w:p w:rsidR="00CF72FA" w:rsidRDefault="00CF72FA" w:rsidP="00E45808">
      <w:pPr>
        <w:pStyle w:val="affff"/>
        <w:tabs>
          <w:tab w:val="left" w:pos="1134"/>
        </w:tabs>
        <w:ind w:left="0" w:right="0" w:firstLine="709"/>
        <w:rPr>
          <w:szCs w:val="24"/>
        </w:rPr>
      </w:pPr>
      <w:r w:rsidRPr="00DD3F78">
        <w:rPr>
          <w:szCs w:val="24"/>
        </w:rPr>
        <w:t xml:space="preserve">В </w:t>
      </w:r>
      <w:r w:rsidR="00DD3F78" w:rsidRPr="00DD3F78">
        <w:rPr>
          <w:szCs w:val="24"/>
        </w:rPr>
        <w:t xml:space="preserve">районе </w:t>
      </w:r>
      <w:r w:rsidRPr="00DD3F78">
        <w:rPr>
          <w:szCs w:val="24"/>
        </w:rPr>
        <w:t xml:space="preserve"> имеется 1 подстанция 110/35/10 кВ (ПС «Валдай»), 3 подстанции 110/10 кВ (ПС «Новая», «Любница», «Бояры») и  9 подстанций 35/10 кв  (ПС   «Б.Уклейно»,   «Яжелбицы»,   «Почеп»,   «Ящерово»,   «Д.</w:t>
      </w:r>
      <w:r w:rsidR="00DD3F78">
        <w:rPr>
          <w:szCs w:val="24"/>
        </w:rPr>
        <w:t>О</w:t>
      </w:r>
      <w:r w:rsidRPr="00DD3F78">
        <w:rPr>
          <w:szCs w:val="24"/>
        </w:rPr>
        <w:t>.   Валдай»,   «Дворец»,</w:t>
      </w:r>
      <w:r w:rsidR="00DD3F78">
        <w:rPr>
          <w:szCs w:val="24"/>
        </w:rPr>
        <w:t xml:space="preserve"> </w:t>
      </w:r>
      <w:r w:rsidRPr="00DD3F78">
        <w:rPr>
          <w:szCs w:val="24"/>
        </w:rPr>
        <w:t>«Зеленая», «Синяя», «Нелюшка»)</w:t>
      </w:r>
      <w:r w:rsidR="00DD3F78">
        <w:rPr>
          <w:szCs w:val="24"/>
        </w:rPr>
        <w:t xml:space="preserve"> и большое количество </w:t>
      </w:r>
      <w:r w:rsidR="00DD3F78" w:rsidRPr="00DD3F78">
        <w:rPr>
          <w:szCs w:val="24"/>
        </w:rPr>
        <w:t>потребительских  трансформаторных подстанций 10/0,4 кВ присоединенных. Питание ТП  выполнено по  кабельным и воздушным линиям 10 кВ</w:t>
      </w:r>
      <w:r w:rsidRPr="00DD3F78">
        <w:rPr>
          <w:szCs w:val="24"/>
        </w:rPr>
        <w:t>.</w:t>
      </w:r>
    </w:p>
    <w:p w:rsidR="00896770" w:rsidRPr="00E45808" w:rsidRDefault="00896770" w:rsidP="00E45808">
      <w:pPr>
        <w:pStyle w:val="affff"/>
        <w:tabs>
          <w:tab w:val="left" w:pos="1134"/>
        </w:tabs>
        <w:ind w:left="0" w:right="0" w:firstLine="709"/>
        <w:rPr>
          <w:szCs w:val="24"/>
        </w:rPr>
      </w:pPr>
      <w:r w:rsidRPr="00E45808">
        <w:rPr>
          <w:szCs w:val="24"/>
        </w:rPr>
        <w:t>Общий износ электросетей уже превышает 60 %. Проблемой является также износ энерг</w:t>
      </w:r>
      <w:r w:rsidR="009E4730">
        <w:rPr>
          <w:szCs w:val="24"/>
        </w:rPr>
        <w:t xml:space="preserve">етического </w:t>
      </w:r>
      <w:r w:rsidRPr="00E45808">
        <w:rPr>
          <w:szCs w:val="24"/>
        </w:rPr>
        <w:t>оборудования электростанций и электроподстанций, требующего реконструкции, либо замены – для выработавшего свой срок службы.</w:t>
      </w:r>
    </w:p>
    <w:p w:rsidR="00896770" w:rsidRPr="00E45808" w:rsidRDefault="00896770" w:rsidP="00E45808">
      <w:pPr>
        <w:pStyle w:val="affff"/>
        <w:tabs>
          <w:tab w:val="left" w:pos="1134"/>
        </w:tabs>
        <w:ind w:left="0" w:right="0" w:firstLine="709"/>
        <w:rPr>
          <w:szCs w:val="24"/>
        </w:rPr>
      </w:pPr>
      <w:r w:rsidRPr="00E45808">
        <w:rPr>
          <w:szCs w:val="24"/>
        </w:rPr>
        <w:t>Электрические сети напряжением 0,38 кВ и 6-10 кВ находятся в более худшем техническом состоянии по сравнению с сетями 35-110 кВ и выполнены проводами сечением ниже нормированного.</w:t>
      </w:r>
    </w:p>
    <w:p w:rsidR="00CF72FA" w:rsidRPr="00DD3F78" w:rsidRDefault="00CF72FA" w:rsidP="00E45808">
      <w:pPr>
        <w:pStyle w:val="affff"/>
        <w:tabs>
          <w:tab w:val="left" w:pos="1134"/>
        </w:tabs>
        <w:ind w:left="0" w:right="0" w:firstLine="709"/>
        <w:rPr>
          <w:szCs w:val="24"/>
        </w:rPr>
      </w:pPr>
      <w:r w:rsidRPr="00DD3F78">
        <w:rPr>
          <w:szCs w:val="24"/>
        </w:rPr>
        <w:t>Стратегическая цель</w:t>
      </w:r>
      <w:r w:rsidR="00DD3F78">
        <w:rPr>
          <w:szCs w:val="24"/>
        </w:rPr>
        <w:t xml:space="preserve"> в области энергетики </w:t>
      </w:r>
      <w:r w:rsidRPr="00DD3F78">
        <w:rPr>
          <w:szCs w:val="24"/>
        </w:rPr>
        <w:t xml:space="preserve"> – обеспечение устойчивого и эффективного энергообеспечения Валдайского муниципального района.</w:t>
      </w:r>
    </w:p>
    <w:p w:rsidR="00CF72FA" w:rsidRPr="00DD3F78" w:rsidRDefault="00CF72FA" w:rsidP="00E45808">
      <w:pPr>
        <w:pStyle w:val="affff"/>
        <w:tabs>
          <w:tab w:val="left" w:pos="1134"/>
        </w:tabs>
        <w:ind w:left="0" w:right="0" w:firstLine="709"/>
        <w:rPr>
          <w:szCs w:val="24"/>
        </w:rPr>
      </w:pPr>
      <w:r w:rsidRPr="00DD3F78">
        <w:rPr>
          <w:szCs w:val="24"/>
        </w:rPr>
        <w:t>На территории Валдайского муниципального района наблюдается большая степень износа большинства объектов энергетического хозяйства. Требуют замены морально и физически устаревшее оборудование ТПС и линии электропередач.</w:t>
      </w:r>
    </w:p>
    <w:p w:rsidR="00CF72FA" w:rsidRPr="00DD3F78" w:rsidRDefault="00CF72FA" w:rsidP="00E45808">
      <w:pPr>
        <w:pStyle w:val="affff"/>
        <w:tabs>
          <w:tab w:val="left" w:pos="1134"/>
        </w:tabs>
        <w:ind w:left="0" w:right="0" w:firstLine="709"/>
        <w:rPr>
          <w:szCs w:val="24"/>
        </w:rPr>
      </w:pPr>
      <w:r w:rsidRPr="00DD3F78">
        <w:rPr>
          <w:szCs w:val="24"/>
        </w:rPr>
        <w:t>Задачи:</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повышение надежности и безопасности энергосистемы;</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обеспечение безаварийного и бесперебойного электроснабжения потребителей Валдайского муниципального района.</w:t>
      </w:r>
    </w:p>
    <w:p w:rsidR="00CF72FA" w:rsidRPr="00DD3F78" w:rsidRDefault="00CF72FA" w:rsidP="00E45808">
      <w:pPr>
        <w:pStyle w:val="affff"/>
        <w:tabs>
          <w:tab w:val="left" w:pos="1134"/>
        </w:tabs>
        <w:ind w:left="0" w:right="0" w:firstLine="709"/>
        <w:rPr>
          <w:szCs w:val="24"/>
        </w:rPr>
      </w:pPr>
      <w:r w:rsidRPr="00DD3F78">
        <w:rPr>
          <w:szCs w:val="24"/>
        </w:rPr>
        <w:t>Направления развития:</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внедрение современных технологий энергообеспечения;</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применение энергосберегающих технологий при модернизации, реконструкции и капитальном ремонте жилого фонда;</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создание условий, стимулирующих привлечение инвестиций в развитие энергетической инфраструктуры, в том числе посредством заключения энергосервисных контрактов;</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реконструкция и техническое перевооружение энергоснабжающих организаций на новой технологической основе;</w:t>
      </w:r>
    </w:p>
    <w:p w:rsidR="00CF72FA" w:rsidRPr="00DD3F78" w:rsidRDefault="00DD3F78" w:rsidP="00E45808">
      <w:pPr>
        <w:pStyle w:val="affff"/>
        <w:tabs>
          <w:tab w:val="left" w:pos="1134"/>
        </w:tabs>
        <w:ind w:left="0" w:right="0" w:firstLine="709"/>
        <w:rPr>
          <w:szCs w:val="24"/>
        </w:rPr>
      </w:pPr>
      <w:r>
        <w:rPr>
          <w:szCs w:val="24"/>
        </w:rPr>
        <w:t xml:space="preserve">- </w:t>
      </w:r>
      <w:r w:rsidR="00CF72FA" w:rsidRPr="00DD3F78">
        <w:rPr>
          <w:szCs w:val="24"/>
        </w:rPr>
        <w:t>повышение удельного веса электрической энергии, тепловой энергии, холодной воды, природного газа, расчеты за которые осуществляются с использованием приборов учета, в общем объеме соответствующих источников энергии, потребляемых на территории района.</w:t>
      </w:r>
    </w:p>
    <w:p w:rsidR="00896770" w:rsidRPr="00CE35FB" w:rsidRDefault="00CE35FB" w:rsidP="00CE35FB">
      <w:pPr>
        <w:pStyle w:val="1"/>
        <w:spacing w:before="120"/>
        <w:ind w:firstLine="340"/>
        <w:jc w:val="center"/>
        <w:rPr>
          <w:rFonts w:ascii="Times New Roman" w:hAnsi="Times New Roman" w:cs="Times New Roman"/>
          <w:color w:val="auto"/>
          <w:sz w:val="28"/>
          <w:szCs w:val="28"/>
        </w:rPr>
      </w:pPr>
      <w:bookmarkStart w:id="97" w:name="_TOC_250000"/>
      <w:bookmarkStart w:id="98" w:name="_Toc53992988"/>
      <w:r>
        <w:rPr>
          <w:rFonts w:ascii="Times New Roman" w:hAnsi="Times New Roman" w:cs="Times New Roman"/>
          <w:color w:val="auto"/>
          <w:sz w:val="28"/>
          <w:szCs w:val="28"/>
        </w:rPr>
        <w:t>6.3.</w:t>
      </w:r>
      <w:r w:rsidR="00896770" w:rsidRPr="00CE35FB">
        <w:rPr>
          <w:rFonts w:ascii="Times New Roman" w:hAnsi="Times New Roman" w:cs="Times New Roman"/>
          <w:color w:val="auto"/>
          <w:sz w:val="28"/>
          <w:szCs w:val="28"/>
        </w:rPr>
        <w:t>Теплоснабжение</w:t>
      </w:r>
      <w:bookmarkEnd w:id="97"/>
      <w:bookmarkEnd w:id="98"/>
    </w:p>
    <w:p w:rsidR="00E8081B" w:rsidRPr="00E45808" w:rsidRDefault="00896770" w:rsidP="00E45808">
      <w:pPr>
        <w:pStyle w:val="affff"/>
        <w:tabs>
          <w:tab w:val="left" w:pos="1134"/>
        </w:tabs>
        <w:ind w:left="0" w:right="0" w:firstLine="709"/>
        <w:rPr>
          <w:szCs w:val="24"/>
        </w:rPr>
      </w:pPr>
      <w:r w:rsidRPr="00E45808">
        <w:rPr>
          <w:szCs w:val="24"/>
        </w:rPr>
        <w:t xml:space="preserve">Централизованным теплоснабжением в Валдайском </w:t>
      </w:r>
      <w:r w:rsidR="00CE35FB" w:rsidRPr="00E45808">
        <w:rPr>
          <w:szCs w:val="24"/>
        </w:rPr>
        <w:t xml:space="preserve">муниципальном районе </w:t>
      </w:r>
      <w:r w:rsidRPr="00E45808">
        <w:rPr>
          <w:szCs w:val="24"/>
        </w:rPr>
        <w:t xml:space="preserve"> от котельных на твердом топливе, электроэнергии и газообразном топливе обеспечива</w:t>
      </w:r>
      <w:r w:rsidR="00E8081B" w:rsidRPr="00E45808">
        <w:rPr>
          <w:szCs w:val="24"/>
        </w:rPr>
        <w:t>ю</w:t>
      </w:r>
      <w:r w:rsidRPr="00E45808">
        <w:rPr>
          <w:szCs w:val="24"/>
        </w:rPr>
        <w:t xml:space="preserve">тся </w:t>
      </w:r>
      <w:r w:rsidR="00E8081B" w:rsidRPr="00E45808">
        <w:rPr>
          <w:szCs w:val="24"/>
        </w:rPr>
        <w:t xml:space="preserve">объекты </w:t>
      </w:r>
      <w:r w:rsidRPr="00E45808">
        <w:rPr>
          <w:szCs w:val="24"/>
        </w:rPr>
        <w:t>соцкультбыт</w:t>
      </w:r>
      <w:r w:rsidR="00E8081B" w:rsidRPr="00E45808">
        <w:rPr>
          <w:szCs w:val="24"/>
        </w:rPr>
        <w:t>а</w:t>
      </w:r>
      <w:r w:rsidRPr="00E45808">
        <w:rPr>
          <w:szCs w:val="24"/>
        </w:rPr>
        <w:t xml:space="preserve">, административные здания, жилые дома и предприятия. </w:t>
      </w:r>
    </w:p>
    <w:p w:rsidR="00896770" w:rsidRPr="00E45808" w:rsidRDefault="00896770" w:rsidP="00E45808">
      <w:pPr>
        <w:pStyle w:val="affff"/>
        <w:tabs>
          <w:tab w:val="left" w:pos="1134"/>
        </w:tabs>
        <w:ind w:left="0" w:right="0" w:firstLine="709"/>
        <w:rPr>
          <w:szCs w:val="24"/>
        </w:rPr>
      </w:pPr>
      <w:r w:rsidRPr="00E45808">
        <w:rPr>
          <w:szCs w:val="24"/>
        </w:rPr>
        <w:t xml:space="preserve">Основные проблемы теплового хозяйства </w:t>
      </w:r>
      <w:r w:rsidR="00CE35FB" w:rsidRPr="00E45808">
        <w:rPr>
          <w:szCs w:val="24"/>
        </w:rPr>
        <w:t xml:space="preserve">Валдайском муниципальном </w:t>
      </w:r>
      <w:r w:rsidR="009E4730">
        <w:rPr>
          <w:szCs w:val="24"/>
        </w:rPr>
        <w:t xml:space="preserve"> </w:t>
      </w:r>
      <w:r w:rsidR="00CE35FB" w:rsidRPr="00E45808">
        <w:rPr>
          <w:szCs w:val="24"/>
        </w:rPr>
        <w:t>районе</w:t>
      </w:r>
      <w:r w:rsidRPr="00E45808">
        <w:rPr>
          <w:szCs w:val="24"/>
        </w:rPr>
        <w:t>, в связи с которым теплоснабжение находится в не удовлетворительном состоянии:</w:t>
      </w:r>
    </w:p>
    <w:p w:rsidR="00896770" w:rsidRPr="00E45808" w:rsidRDefault="00CE35FB" w:rsidP="00E45808">
      <w:pPr>
        <w:pStyle w:val="affff"/>
        <w:tabs>
          <w:tab w:val="left" w:pos="1134"/>
        </w:tabs>
        <w:ind w:left="0" w:right="0" w:firstLine="709"/>
        <w:rPr>
          <w:szCs w:val="24"/>
        </w:rPr>
      </w:pPr>
      <w:r w:rsidRPr="00E45808">
        <w:rPr>
          <w:szCs w:val="24"/>
        </w:rPr>
        <w:t xml:space="preserve">- </w:t>
      </w:r>
      <w:r w:rsidR="00896770" w:rsidRPr="00E45808">
        <w:rPr>
          <w:szCs w:val="24"/>
        </w:rPr>
        <w:t>моральный и физический износ оборудования и теплопроводов;</w:t>
      </w:r>
    </w:p>
    <w:p w:rsidR="00896770" w:rsidRPr="00E45808" w:rsidRDefault="00CE35FB" w:rsidP="00E45808">
      <w:pPr>
        <w:pStyle w:val="affff"/>
        <w:tabs>
          <w:tab w:val="left" w:pos="1134"/>
        </w:tabs>
        <w:ind w:left="0" w:right="0" w:firstLine="709"/>
        <w:rPr>
          <w:szCs w:val="24"/>
        </w:rPr>
      </w:pPr>
      <w:r w:rsidRPr="00E45808">
        <w:rPr>
          <w:szCs w:val="24"/>
        </w:rPr>
        <w:t xml:space="preserve">- </w:t>
      </w:r>
      <w:r w:rsidR="00896770" w:rsidRPr="00E45808">
        <w:rPr>
          <w:szCs w:val="24"/>
        </w:rPr>
        <w:t>сверхнормативные потери тепла;</w:t>
      </w:r>
    </w:p>
    <w:p w:rsidR="00896770" w:rsidRPr="00E45808" w:rsidRDefault="00CE35FB" w:rsidP="00E45808">
      <w:pPr>
        <w:pStyle w:val="affff"/>
        <w:tabs>
          <w:tab w:val="left" w:pos="1134"/>
        </w:tabs>
        <w:ind w:left="0" w:right="0" w:firstLine="709"/>
        <w:rPr>
          <w:szCs w:val="24"/>
        </w:rPr>
      </w:pPr>
      <w:r w:rsidRPr="00E45808">
        <w:rPr>
          <w:szCs w:val="24"/>
        </w:rPr>
        <w:t xml:space="preserve">- </w:t>
      </w:r>
      <w:r w:rsidR="00896770" w:rsidRPr="00E45808">
        <w:rPr>
          <w:szCs w:val="24"/>
        </w:rPr>
        <w:t>острый недостаток средств измерения и регулирования</w:t>
      </w:r>
      <w:r w:rsidRPr="00E45808">
        <w:rPr>
          <w:szCs w:val="24"/>
        </w:rPr>
        <w:t>.</w:t>
      </w:r>
    </w:p>
    <w:p w:rsidR="00896770" w:rsidRPr="00E45808" w:rsidRDefault="00CE35FB" w:rsidP="00E45808">
      <w:pPr>
        <w:pStyle w:val="affff"/>
        <w:tabs>
          <w:tab w:val="left" w:pos="1134"/>
        </w:tabs>
        <w:ind w:left="0" w:right="0" w:firstLine="709"/>
        <w:rPr>
          <w:szCs w:val="24"/>
        </w:rPr>
      </w:pPr>
      <w:r w:rsidRPr="00E45808">
        <w:rPr>
          <w:szCs w:val="24"/>
        </w:rPr>
        <w:t>В</w:t>
      </w:r>
      <w:r w:rsidR="00896770" w:rsidRPr="00E45808">
        <w:rPr>
          <w:szCs w:val="24"/>
        </w:rPr>
        <w:t xml:space="preserve"> </w:t>
      </w:r>
      <w:r w:rsidRPr="00E45808">
        <w:rPr>
          <w:szCs w:val="24"/>
        </w:rPr>
        <w:t xml:space="preserve">Валдайском муниципальном районе  </w:t>
      </w:r>
      <w:r w:rsidR="00896770" w:rsidRPr="00E45808">
        <w:rPr>
          <w:szCs w:val="24"/>
        </w:rPr>
        <w:t>используются системы теплоснабжения, работающие с середины прошлого века, их износ в среднем превышает 50 – 80%.</w:t>
      </w:r>
    </w:p>
    <w:p w:rsidR="00896770" w:rsidRPr="00E45808" w:rsidRDefault="00896770" w:rsidP="00E45808">
      <w:pPr>
        <w:pStyle w:val="affff"/>
        <w:tabs>
          <w:tab w:val="left" w:pos="1134"/>
        </w:tabs>
        <w:ind w:left="0" w:right="0" w:firstLine="709"/>
        <w:rPr>
          <w:szCs w:val="24"/>
        </w:rPr>
      </w:pPr>
      <w:r w:rsidRPr="00E45808">
        <w:rPr>
          <w:szCs w:val="24"/>
        </w:rPr>
        <w:t xml:space="preserve">Большая часть жилой застройки </w:t>
      </w:r>
      <w:r w:rsidR="008F028D" w:rsidRPr="00E45808">
        <w:rPr>
          <w:szCs w:val="24"/>
        </w:rPr>
        <w:t xml:space="preserve">в населенных пунктах </w:t>
      </w:r>
      <w:r w:rsidR="00CE35FB" w:rsidRPr="00E45808">
        <w:rPr>
          <w:szCs w:val="24"/>
        </w:rPr>
        <w:t xml:space="preserve"> район</w:t>
      </w:r>
      <w:r w:rsidR="008F028D" w:rsidRPr="00E45808">
        <w:rPr>
          <w:szCs w:val="24"/>
        </w:rPr>
        <w:t>а</w:t>
      </w:r>
      <w:r w:rsidR="00CE35FB" w:rsidRPr="00E45808">
        <w:rPr>
          <w:szCs w:val="24"/>
        </w:rPr>
        <w:t xml:space="preserve">  </w:t>
      </w:r>
      <w:r w:rsidRPr="00E45808">
        <w:rPr>
          <w:szCs w:val="24"/>
        </w:rPr>
        <w:t>имеет печное отопле</w:t>
      </w:r>
      <w:r w:rsidR="00E8081B" w:rsidRPr="00E45808">
        <w:rPr>
          <w:szCs w:val="24"/>
        </w:rPr>
        <w:t>ние и котлы на  твердом топливе, что приводит к большим выбросам вредных веществ в воздух и заметно ухудшает экологию в регионе.</w:t>
      </w:r>
    </w:p>
    <w:p w:rsidR="00223062" w:rsidRPr="00CE35FB" w:rsidRDefault="00223062" w:rsidP="00CE35FB">
      <w:pPr>
        <w:pStyle w:val="1"/>
        <w:spacing w:before="120"/>
        <w:ind w:firstLine="340"/>
        <w:jc w:val="center"/>
        <w:rPr>
          <w:rFonts w:ascii="Times New Roman" w:hAnsi="Times New Roman" w:cs="Times New Roman"/>
          <w:color w:val="auto"/>
          <w:sz w:val="28"/>
          <w:szCs w:val="28"/>
        </w:rPr>
      </w:pPr>
      <w:bookmarkStart w:id="99" w:name="_Toc443319181"/>
      <w:bookmarkStart w:id="100" w:name="_Toc53992989"/>
      <w:r w:rsidRPr="00CE35FB">
        <w:rPr>
          <w:rFonts w:ascii="Times New Roman" w:hAnsi="Times New Roman" w:cs="Times New Roman"/>
          <w:color w:val="auto"/>
          <w:sz w:val="28"/>
          <w:szCs w:val="28"/>
        </w:rPr>
        <w:t>6.</w:t>
      </w:r>
      <w:r w:rsidR="008F028D">
        <w:rPr>
          <w:rFonts w:ascii="Times New Roman" w:hAnsi="Times New Roman" w:cs="Times New Roman"/>
          <w:color w:val="auto"/>
          <w:sz w:val="28"/>
          <w:szCs w:val="28"/>
        </w:rPr>
        <w:t>4</w:t>
      </w:r>
      <w:r w:rsidRPr="00CE35FB">
        <w:rPr>
          <w:rFonts w:ascii="Times New Roman" w:hAnsi="Times New Roman" w:cs="Times New Roman"/>
          <w:color w:val="auto"/>
          <w:sz w:val="28"/>
          <w:szCs w:val="28"/>
        </w:rPr>
        <w:t>. Объекты газоснабжения.</w:t>
      </w:r>
      <w:bookmarkEnd w:id="99"/>
      <w:bookmarkEnd w:id="100"/>
    </w:p>
    <w:p w:rsidR="008F028D" w:rsidRPr="00E45808" w:rsidRDefault="00896770" w:rsidP="00E45808">
      <w:pPr>
        <w:pStyle w:val="affff"/>
        <w:tabs>
          <w:tab w:val="left" w:pos="1134"/>
        </w:tabs>
        <w:ind w:left="0" w:right="0" w:firstLine="709"/>
        <w:rPr>
          <w:szCs w:val="24"/>
        </w:rPr>
      </w:pPr>
      <w:r w:rsidRPr="00E45808">
        <w:rPr>
          <w:szCs w:val="24"/>
        </w:rPr>
        <w:t xml:space="preserve">В настоящее время газоснабжение Валдайского </w:t>
      </w:r>
      <w:r w:rsidR="008F028D" w:rsidRPr="00E45808">
        <w:rPr>
          <w:szCs w:val="24"/>
        </w:rPr>
        <w:t xml:space="preserve">района </w:t>
      </w:r>
      <w:r w:rsidRPr="00E45808">
        <w:rPr>
          <w:szCs w:val="24"/>
        </w:rPr>
        <w:t xml:space="preserve"> осуществляется сжиженным углеводородным газом (СУГ) и природным газом. Природный газ используется населением на нужды пищеприготовления и горячего водоснабжения, а так же потребляется коммунально-бытовыми предприятиями и котельными. СУГ поступает из газонаполнительной станции Великого Новгорода.</w:t>
      </w:r>
    </w:p>
    <w:p w:rsidR="008F028D" w:rsidRPr="00E45808" w:rsidRDefault="008F028D" w:rsidP="00E45808">
      <w:pPr>
        <w:pStyle w:val="affff"/>
        <w:tabs>
          <w:tab w:val="left" w:pos="1134"/>
        </w:tabs>
        <w:ind w:left="0" w:right="0" w:firstLine="709"/>
        <w:rPr>
          <w:szCs w:val="24"/>
        </w:rPr>
      </w:pPr>
      <w:r w:rsidRPr="00E45808">
        <w:rPr>
          <w:szCs w:val="24"/>
        </w:rPr>
        <w:t>Количество негазифицированных населенных пунктов в районе составляет 173</w:t>
      </w:r>
      <w:r w:rsidR="00AB4162" w:rsidRPr="00E45808">
        <w:rPr>
          <w:szCs w:val="24"/>
        </w:rPr>
        <w:t xml:space="preserve"> (из 184)</w:t>
      </w:r>
      <w:r w:rsidRPr="00E45808">
        <w:rPr>
          <w:szCs w:val="24"/>
        </w:rPr>
        <w:t>.</w:t>
      </w:r>
    </w:p>
    <w:p w:rsidR="00896770" w:rsidRPr="00E45808" w:rsidRDefault="00896770" w:rsidP="00E45808">
      <w:pPr>
        <w:pStyle w:val="affff"/>
        <w:tabs>
          <w:tab w:val="left" w:pos="1134"/>
        </w:tabs>
        <w:ind w:left="0" w:right="0" w:firstLine="709"/>
        <w:rPr>
          <w:szCs w:val="24"/>
        </w:rPr>
      </w:pPr>
      <w:r w:rsidRPr="00E45808">
        <w:rPr>
          <w:szCs w:val="24"/>
        </w:rPr>
        <w:t xml:space="preserve">Источниками подачи природного газа в Валдайском </w:t>
      </w:r>
      <w:r w:rsidR="009E4730">
        <w:rPr>
          <w:szCs w:val="24"/>
        </w:rPr>
        <w:t xml:space="preserve">муниципальном районе  </w:t>
      </w:r>
      <w:r w:rsidRPr="00E45808">
        <w:rPr>
          <w:szCs w:val="24"/>
        </w:rPr>
        <w:t xml:space="preserve"> являются шесть АГРС:</w:t>
      </w:r>
    </w:p>
    <w:p w:rsidR="00896770" w:rsidRPr="00E45808" w:rsidRDefault="008F028D" w:rsidP="00E45808">
      <w:pPr>
        <w:pStyle w:val="affff"/>
        <w:tabs>
          <w:tab w:val="left" w:pos="1134"/>
        </w:tabs>
        <w:ind w:left="0" w:right="0" w:firstLine="709"/>
        <w:rPr>
          <w:szCs w:val="24"/>
        </w:rPr>
      </w:pPr>
      <w:r w:rsidRPr="00E45808">
        <w:rPr>
          <w:szCs w:val="24"/>
        </w:rPr>
        <w:t xml:space="preserve">- </w:t>
      </w:r>
      <w:r w:rsidR="00896770" w:rsidRPr="00E45808">
        <w:rPr>
          <w:szCs w:val="24"/>
        </w:rPr>
        <w:t>Яжелбицы (с выходным давлением 0,3МПа и коэффициентом загрузки-8%),</w:t>
      </w:r>
    </w:p>
    <w:p w:rsidR="00896770" w:rsidRPr="00E45808" w:rsidRDefault="008F028D" w:rsidP="00E45808">
      <w:pPr>
        <w:pStyle w:val="affff"/>
        <w:tabs>
          <w:tab w:val="left" w:pos="1134"/>
        </w:tabs>
        <w:ind w:left="0" w:right="0" w:firstLine="709"/>
        <w:rPr>
          <w:szCs w:val="24"/>
        </w:rPr>
      </w:pPr>
      <w:r w:rsidRPr="00E45808">
        <w:rPr>
          <w:szCs w:val="24"/>
        </w:rPr>
        <w:t xml:space="preserve">- </w:t>
      </w:r>
      <w:r w:rsidR="00896770" w:rsidRPr="00E45808">
        <w:rPr>
          <w:szCs w:val="24"/>
        </w:rPr>
        <w:t>Кирпичный</w:t>
      </w:r>
      <w:r w:rsidR="009E4730">
        <w:rPr>
          <w:szCs w:val="24"/>
        </w:rPr>
        <w:t xml:space="preserve"> </w:t>
      </w:r>
      <w:r w:rsidR="00896770" w:rsidRPr="00E45808">
        <w:rPr>
          <w:szCs w:val="24"/>
        </w:rPr>
        <w:t>(0,3МПа,-27%),</w:t>
      </w:r>
    </w:p>
    <w:p w:rsidR="00896770" w:rsidRPr="00E45808" w:rsidRDefault="00896770" w:rsidP="00E45808">
      <w:pPr>
        <w:pStyle w:val="affff"/>
        <w:tabs>
          <w:tab w:val="left" w:pos="1134"/>
        </w:tabs>
        <w:ind w:left="0" w:right="0" w:firstLine="709"/>
        <w:rPr>
          <w:szCs w:val="24"/>
        </w:rPr>
      </w:pPr>
      <w:r w:rsidRPr="00E45808">
        <w:rPr>
          <w:szCs w:val="24"/>
        </w:rPr>
        <w:t>- Ужин</w:t>
      </w:r>
      <w:r w:rsidR="009E4730">
        <w:rPr>
          <w:szCs w:val="24"/>
        </w:rPr>
        <w:t xml:space="preserve"> </w:t>
      </w:r>
      <w:r w:rsidRPr="00E45808">
        <w:rPr>
          <w:szCs w:val="24"/>
        </w:rPr>
        <w:t>(1,2МПа,-31%),</w:t>
      </w:r>
    </w:p>
    <w:p w:rsidR="00896770" w:rsidRPr="00E45808" w:rsidRDefault="00896770" w:rsidP="00E45808">
      <w:pPr>
        <w:pStyle w:val="affff"/>
        <w:tabs>
          <w:tab w:val="left" w:pos="1134"/>
        </w:tabs>
        <w:ind w:left="0" w:right="0" w:firstLine="709"/>
        <w:rPr>
          <w:szCs w:val="24"/>
        </w:rPr>
      </w:pPr>
      <w:r w:rsidRPr="00E45808">
        <w:rPr>
          <w:szCs w:val="24"/>
        </w:rPr>
        <w:t>- Короцко</w:t>
      </w:r>
      <w:r w:rsidR="009E4730">
        <w:rPr>
          <w:szCs w:val="24"/>
        </w:rPr>
        <w:t xml:space="preserve"> </w:t>
      </w:r>
      <w:r w:rsidRPr="00E45808">
        <w:rPr>
          <w:szCs w:val="24"/>
        </w:rPr>
        <w:t>(0,3МПа,-44%),</w:t>
      </w:r>
    </w:p>
    <w:p w:rsidR="00896770" w:rsidRPr="00E45808" w:rsidRDefault="00896770" w:rsidP="00E45808">
      <w:pPr>
        <w:pStyle w:val="affff"/>
        <w:tabs>
          <w:tab w:val="left" w:pos="1134"/>
        </w:tabs>
        <w:ind w:left="0" w:right="0" w:firstLine="709"/>
        <w:rPr>
          <w:szCs w:val="24"/>
        </w:rPr>
      </w:pPr>
      <w:r w:rsidRPr="00E45808">
        <w:rPr>
          <w:szCs w:val="24"/>
        </w:rPr>
        <w:t>- Валдай</w:t>
      </w:r>
      <w:r w:rsidR="009E4730">
        <w:rPr>
          <w:szCs w:val="24"/>
        </w:rPr>
        <w:t xml:space="preserve"> </w:t>
      </w:r>
      <w:r w:rsidRPr="00E45808">
        <w:rPr>
          <w:szCs w:val="24"/>
        </w:rPr>
        <w:t>(0,3МПа,-27%),</w:t>
      </w:r>
    </w:p>
    <w:p w:rsidR="00896770" w:rsidRPr="00E45808" w:rsidRDefault="008F028D" w:rsidP="00E45808">
      <w:pPr>
        <w:pStyle w:val="affff"/>
        <w:tabs>
          <w:tab w:val="left" w:pos="1134"/>
        </w:tabs>
        <w:ind w:left="0" w:right="0" w:firstLine="709"/>
        <w:rPr>
          <w:szCs w:val="24"/>
        </w:rPr>
      </w:pPr>
      <w:r w:rsidRPr="00E45808">
        <w:rPr>
          <w:szCs w:val="24"/>
        </w:rPr>
        <w:t xml:space="preserve">- </w:t>
      </w:r>
      <w:r w:rsidR="00896770" w:rsidRPr="00E45808">
        <w:rPr>
          <w:szCs w:val="24"/>
        </w:rPr>
        <w:t>Едрово</w:t>
      </w:r>
      <w:r w:rsidR="009E4730">
        <w:rPr>
          <w:szCs w:val="24"/>
        </w:rPr>
        <w:t xml:space="preserve"> </w:t>
      </w:r>
      <w:r w:rsidR="00896770" w:rsidRPr="00E45808">
        <w:rPr>
          <w:szCs w:val="24"/>
        </w:rPr>
        <w:t>(0,6МПа).</w:t>
      </w:r>
    </w:p>
    <w:p w:rsidR="00B73FF1" w:rsidRPr="00E45808" w:rsidRDefault="00896770" w:rsidP="00E45808">
      <w:pPr>
        <w:pStyle w:val="affff"/>
        <w:tabs>
          <w:tab w:val="left" w:pos="1134"/>
        </w:tabs>
        <w:ind w:left="0" w:right="0" w:firstLine="709"/>
        <w:rPr>
          <w:szCs w:val="24"/>
        </w:rPr>
      </w:pPr>
      <w:r w:rsidRPr="00E45808">
        <w:rPr>
          <w:szCs w:val="24"/>
        </w:rPr>
        <w:t>Природный газ по сетям среднего и высокого давления подается к ГРУ котельных и ГРП. После ГРП газ низкого давления распределяется через уличную сеть потребителям.</w:t>
      </w:r>
    </w:p>
    <w:p w:rsidR="00B73FF1" w:rsidRPr="00E45808" w:rsidRDefault="008F028D" w:rsidP="00E45808">
      <w:pPr>
        <w:pStyle w:val="affff"/>
        <w:tabs>
          <w:tab w:val="left" w:pos="1134"/>
        </w:tabs>
        <w:ind w:left="0" w:right="0" w:firstLine="709"/>
        <w:rPr>
          <w:szCs w:val="24"/>
        </w:rPr>
      </w:pPr>
      <w:r w:rsidRPr="00E45808">
        <w:rPr>
          <w:szCs w:val="24"/>
        </w:rPr>
        <w:t>В последние годы в Валдайском муниципальном районе реализовано несколько мероприятий по газификации.</w:t>
      </w:r>
    </w:p>
    <w:p w:rsidR="00B73FF1" w:rsidRPr="00E45808" w:rsidRDefault="00B73FF1" w:rsidP="00E45808">
      <w:pPr>
        <w:pStyle w:val="affff"/>
        <w:tabs>
          <w:tab w:val="left" w:pos="1134"/>
        </w:tabs>
        <w:ind w:left="0" w:right="0" w:firstLine="709"/>
        <w:rPr>
          <w:szCs w:val="24"/>
        </w:rPr>
      </w:pPr>
      <w:r w:rsidRPr="00E45808">
        <w:rPr>
          <w:szCs w:val="24"/>
        </w:rPr>
        <w:t>Ввод в эксплуатацию двух межпоселковых газопроводов позволят обеспечить природным газом семь деревень Новгородской области. Возможность подключить газ получат 724 потребителя, а также объекты инфраструктуры Свято-Троицкого Михайло-Клопского мужского монастыря.</w:t>
      </w:r>
    </w:p>
    <w:p w:rsidR="00B73FF1" w:rsidRPr="00E45808" w:rsidRDefault="00B73FF1" w:rsidP="00E45808">
      <w:pPr>
        <w:pStyle w:val="affff"/>
        <w:tabs>
          <w:tab w:val="left" w:pos="1134"/>
        </w:tabs>
        <w:ind w:left="0" w:right="0" w:firstLine="709"/>
        <w:rPr>
          <w:szCs w:val="24"/>
        </w:rPr>
      </w:pPr>
      <w:r w:rsidRPr="00E45808">
        <w:rPr>
          <w:szCs w:val="24"/>
        </w:rPr>
        <w:t>По информации АО «Газпром газораспределение Великий Новгород», в Валдайском районе подключение газа станет возможным в деревнях Бор, Большое Городно, Ивантеево и посёлке Короцко.</w:t>
      </w:r>
    </w:p>
    <w:p w:rsidR="001428A1" w:rsidRPr="00E45808" w:rsidRDefault="00B73FF1" w:rsidP="00E45808">
      <w:pPr>
        <w:pStyle w:val="affff"/>
        <w:tabs>
          <w:tab w:val="left" w:pos="1134"/>
        </w:tabs>
        <w:ind w:left="0" w:right="0" w:firstLine="709"/>
        <w:rPr>
          <w:szCs w:val="24"/>
        </w:rPr>
      </w:pPr>
      <w:r w:rsidRPr="00E45808">
        <w:rPr>
          <w:szCs w:val="24"/>
        </w:rPr>
        <w:t>Первый газопровод протяжённостью 24,6 км даст возможность подключения газа в деревнях Бор, Большое Городно, Ивантеево. А второй, протяжённостью 10,6 км, – в деревню Ящерово. Строительство газовых трубопроводов создаст возможность газификации 574 квартир.</w:t>
      </w:r>
    </w:p>
    <w:p w:rsidR="00B73FF1" w:rsidRPr="00E45808" w:rsidRDefault="001428A1" w:rsidP="00E45808">
      <w:pPr>
        <w:pStyle w:val="affff"/>
        <w:tabs>
          <w:tab w:val="left" w:pos="1134"/>
        </w:tabs>
        <w:ind w:left="0" w:right="0" w:firstLine="709"/>
        <w:rPr>
          <w:szCs w:val="24"/>
        </w:rPr>
      </w:pPr>
      <w:r w:rsidRPr="00E45808">
        <w:rPr>
          <w:szCs w:val="24"/>
        </w:rPr>
        <w:t>В начале сентября 2020 года</w:t>
      </w:r>
      <w:r w:rsidR="00B73FF1" w:rsidRPr="00E45808">
        <w:rPr>
          <w:szCs w:val="24"/>
        </w:rPr>
        <w:t xml:space="preserve"> в деревне Ивантеево состоялся торжественный запуск газа по новому межпоселковому газопроводу.</w:t>
      </w:r>
    </w:p>
    <w:p w:rsidR="00B73FF1" w:rsidRPr="00E45808" w:rsidRDefault="00B73FF1" w:rsidP="00E45808">
      <w:pPr>
        <w:pStyle w:val="affff"/>
        <w:tabs>
          <w:tab w:val="left" w:pos="1134"/>
        </w:tabs>
        <w:ind w:left="0" w:right="0" w:firstLine="709"/>
        <w:rPr>
          <w:szCs w:val="24"/>
        </w:rPr>
      </w:pPr>
      <w:r w:rsidRPr="00E45808">
        <w:rPr>
          <w:szCs w:val="24"/>
        </w:rPr>
        <w:t>Протяжённость газопровода составила 22,5 км. Он обеспечил условия для газификации 465 жилых домов в </w:t>
      </w:r>
      <w:r w:rsidR="009E4730">
        <w:rPr>
          <w:szCs w:val="24"/>
        </w:rPr>
        <w:t xml:space="preserve">населенных пунктах </w:t>
      </w:r>
      <w:r w:rsidRPr="00E45808">
        <w:rPr>
          <w:szCs w:val="24"/>
        </w:rPr>
        <w:t xml:space="preserve"> Короцко, Бор, Большое Городно, а также котельной в деревне Ивантеево.</w:t>
      </w:r>
    </w:p>
    <w:p w:rsidR="00B73FF1" w:rsidRPr="00E45808" w:rsidRDefault="001428A1" w:rsidP="00E45808">
      <w:pPr>
        <w:pStyle w:val="affff"/>
        <w:tabs>
          <w:tab w:val="left" w:pos="1134"/>
        </w:tabs>
        <w:ind w:left="0" w:right="0" w:firstLine="709"/>
        <w:rPr>
          <w:szCs w:val="24"/>
        </w:rPr>
      </w:pPr>
      <w:r w:rsidRPr="00E45808">
        <w:rPr>
          <w:szCs w:val="24"/>
        </w:rPr>
        <w:t xml:space="preserve">Мероприятия по газификации населенных пунктов осуществляются в рамках реализации региональной программы газификации Новгородской области на 2017-2021 годы (в ред. в </w:t>
      </w:r>
      <w:hyperlink r:id="rId144" w:history="1">
        <w:r w:rsidR="00B73FF1" w:rsidRPr="00E45808">
          <w:rPr>
            <w:szCs w:val="24"/>
          </w:rPr>
          <w:t>указов Губернатора Новгородской области от 21.08.2017 N 313</w:t>
        </w:r>
      </w:hyperlink>
      <w:r w:rsidR="00B73FF1" w:rsidRPr="00E45808">
        <w:rPr>
          <w:szCs w:val="24"/>
        </w:rPr>
        <w:t xml:space="preserve">, от 29.12.2017 N 521, </w:t>
      </w:r>
      <w:hyperlink r:id="rId145" w:history="1">
        <w:r w:rsidR="00B73FF1" w:rsidRPr="00E45808">
          <w:rPr>
            <w:szCs w:val="24"/>
          </w:rPr>
          <w:t>от 16.04.2018 N 130</w:t>
        </w:r>
      </w:hyperlink>
      <w:r w:rsidR="00B73FF1" w:rsidRPr="00E45808">
        <w:rPr>
          <w:szCs w:val="24"/>
        </w:rPr>
        <w:t xml:space="preserve">, от 25.09.2018 N 426, </w:t>
      </w:r>
      <w:hyperlink r:id="rId146" w:history="1">
        <w:r w:rsidR="00B73FF1" w:rsidRPr="00E45808">
          <w:rPr>
            <w:szCs w:val="24"/>
          </w:rPr>
          <w:t>от 06.11.2018 N 492</w:t>
        </w:r>
      </w:hyperlink>
      <w:r w:rsidR="00B73FF1" w:rsidRPr="00E45808">
        <w:rPr>
          <w:szCs w:val="24"/>
        </w:rPr>
        <w:t xml:space="preserve">, </w:t>
      </w:r>
      <w:hyperlink r:id="rId147" w:history="1">
        <w:r w:rsidR="00B73FF1" w:rsidRPr="00E45808">
          <w:rPr>
            <w:szCs w:val="24"/>
          </w:rPr>
          <w:t>от 10.12.2018 N 548</w:t>
        </w:r>
      </w:hyperlink>
      <w:r w:rsidR="00B73FF1" w:rsidRPr="00E45808">
        <w:rPr>
          <w:szCs w:val="24"/>
        </w:rPr>
        <w:t xml:space="preserve">, </w:t>
      </w:r>
      <w:hyperlink r:id="rId148" w:history="1">
        <w:r w:rsidR="00B73FF1" w:rsidRPr="00E45808">
          <w:rPr>
            <w:szCs w:val="24"/>
          </w:rPr>
          <w:t>от 06.12.2019 N 561</w:t>
        </w:r>
      </w:hyperlink>
      <w:r w:rsidR="00B73FF1" w:rsidRPr="00E45808">
        <w:rPr>
          <w:szCs w:val="24"/>
        </w:rPr>
        <w:t>)</w:t>
      </w:r>
      <w:r w:rsidRPr="00E45808">
        <w:rPr>
          <w:szCs w:val="24"/>
        </w:rPr>
        <w:t>.</w:t>
      </w:r>
    </w:p>
    <w:p w:rsidR="00896770" w:rsidRPr="00E45808" w:rsidRDefault="001428A1" w:rsidP="00E45808">
      <w:pPr>
        <w:pStyle w:val="affff"/>
        <w:tabs>
          <w:tab w:val="left" w:pos="1134"/>
        </w:tabs>
        <w:ind w:left="0" w:right="0" w:firstLine="709"/>
        <w:rPr>
          <w:szCs w:val="24"/>
        </w:rPr>
      </w:pPr>
      <w:r w:rsidRPr="00E45808">
        <w:rPr>
          <w:szCs w:val="24"/>
        </w:rPr>
        <w:t>Т</w:t>
      </w:r>
      <w:r w:rsidR="00896770" w:rsidRPr="00E45808">
        <w:rPr>
          <w:szCs w:val="24"/>
        </w:rPr>
        <w:t xml:space="preserve">екущее состояние газоснабжения Новгородской области </w:t>
      </w:r>
      <w:r w:rsidR="003B38A1" w:rsidRPr="00E45808">
        <w:rPr>
          <w:szCs w:val="24"/>
        </w:rPr>
        <w:t xml:space="preserve"> </w:t>
      </w:r>
      <w:r w:rsidR="00896770" w:rsidRPr="00E45808">
        <w:rPr>
          <w:szCs w:val="24"/>
        </w:rPr>
        <w:t>состояние      характеризуется небольшим количеством населенных пунктов,</w:t>
      </w:r>
      <w:r w:rsidR="003B38A1" w:rsidRPr="00E45808">
        <w:rPr>
          <w:szCs w:val="24"/>
        </w:rPr>
        <w:t xml:space="preserve"> </w:t>
      </w:r>
      <w:r w:rsidR="00896770" w:rsidRPr="00E45808">
        <w:rPr>
          <w:szCs w:val="24"/>
        </w:rPr>
        <w:t>газоснабжения   газифицированных природным газом, - 139 из 3192 населенных Новгородской    пунктов, газифицированных природным и сжиженным газом.</w:t>
      </w:r>
    </w:p>
    <w:p w:rsidR="00896770" w:rsidRPr="00E45808" w:rsidRDefault="00896770" w:rsidP="00E45808">
      <w:pPr>
        <w:pStyle w:val="affff"/>
        <w:tabs>
          <w:tab w:val="left" w:pos="1134"/>
        </w:tabs>
        <w:ind w:left="0" w:right="0" w:firstLine="709"/>
        <w:rPr>
          <w:szCs w:val="24"/>
        </w:rPr>
      </w:pPr>
      <w:r w:rsidRPr="00E45808">
        <w:rPr>
          <w:szCs w:val="24"/>
        </w:rPr>
        <w:t xml:space="preserve">Многие населенные пункты в </w:t>
      </w:r>
      <w:r w:rsidR="001428A1" w:rsidRPr="00E45808">
        <w:rPr>
          <w:szCs w:val="24"/>
        </w:rPr>
        <w:t xml:space="preserve">Валдайском </w:t>
      </w:r>
      <w:r w:rsidRPr="00E45808">
        <w:rPr>
          <w:szCs w:val="24"/>
        </w:rPr>
        <w:t>и других районах области не газифицированы  или имеют низкий уровень газификации природным газом.</w:t>
      </w:r>
      <w:r w:rsidR="003B38A1" w:rsidRPr="00E45808">
        <w:rPr>
          <w:szCs w:val="24"/>
        </w:rPr>
        <w:t xml:space="preserve"> </w:t>
      </w:r>
      <w:r w:rsidR="001428A1" w:rsidRPr="00E45808">
        <w:rPr>
          <w:szCs w:val="24"/>
        </w:rPr>
        <w:t xml:space="preserve"> </w:t>
      </w:r>
      <w:r w:rsidRPr="00E45808">
        <w:rPr>
          <w:szCs w:val="24"/>
        </w:rPr>
        <w:t xml:space="preserve"> В связи с низким уровнем газификации области и                 использованием для производства тепловой энергии преимущественно привозного топлива теплоэнергетика области                 характеризуется высокой себестоимостью тепла. Низкий                уровень газификации влияет также на инвестиционную       привлекательность отдельных территорий области </w:t>
      </w:r>
    </w:p>
    <w:p w:rsidR="001428A1" w:rsidRDefault="003159D9" w:rsidP="003159D9">
      <w:pPr>
        <w:pStyle w:val="1"/>
        <w:spacing w:before="120"/>
        <w:ind w:firstLine="340"/>
        <w:jc w:val="center"/>
        <w:rPr>
          <w:rFonts w:ascii="Times New Roman" w:hAnsi="Times New Roman"/>
          <w:color w:val="auto"/>
          <w:szCs w:val="28"/>
        </w:rPr>
      </w:pPr>
      <w:bookmarkStart w:id="101" w:name="_Toc443319182"/>
      <w:bookmarkStart w:id="102" w:name="_Toc53992990"/>
      <w:r w:rsidRPr="003159D9">
        <w:rPr>
          <w:rFonts w:ascii="Times New Roman" w:hAnsi="Times New Roman"/>
          <w:color w:val="auto"/>
          <w:szCs w:val="28"/>
        </w:rPr>
        <w:t>6.</w:t>
      </w:r>
      <w:r>
        <w:rPr>
          <w:rFonts w:ascii="Times New Roman" w:hAnsi="Times New Roman"/>
          <w:color w:val="auto"/>
          <w:szCs w:val="28"/>
        </w:rPr>
        <w:t>5</w:t>
      </w:r>
      <w:r w:rsidRPr="003159D9">
        <w:rPr>
          <w:rFonts w:ascii="Times New Roman" w:hAnsi="Times New Roman"/>
          <w:color w:val="auto"/>
          <w:szCs w:val="28"/>
        </w:rPr>
        <w:t>. Объекты связи.</w:t>
      </w:r>
      <w:bookmarkEnd w:id="102"/>
    </w:p>
    <w:p w:rsidR="003D30D1" w:rsidRDefault="00AB4162" w:rsidP="00AB4162">
      <w:pPr>
        <w:widowControl/>
        <w:suppressAutoHyphens w:val="0"/>
        <w:autoSpaceDE/>
        <w:ind w:firstLine="720"/>
        <w:rPr>
          <w:rFonts w:ascii="Times New Roman" w:hAnsi="Times New Roman"/>
          <w:color w:val="auto"/>
          <w:sz w:val="24"/>
          <w:szCs w:val="24"/>
          <w:lang w:eastAsia="ru-RU"/>
        </w:rPr>
      </w:pPr>
      <w:r w:rsidRPr="0023248F">
        <w:rPr>
          <w:rFonts w:ascii="Times New Roman" w:hAnsi="Times New Roman"/>
          <w:color w:val="auto"/>
          <w:sz w:val="24"/>
          <w:szCs w:val="24"/>
          <w:lang w:eastAsia="ru-RU"/>
        </w:rPr>
        <w:t xml:space="preserve">Основным видом связи в </w:t>
      </w:r>
      <w:r>
        <w:rPr>
          <w:rFonts w:ascii="Times New Roman" w:hAnsi="Times New Roman"/>
          <w:color w:val="auto"/>
          <w:sz w:val="24"/>
          <w:szCs w:val="24"/>
          <w:lang w:eastAsia="ru-RU"/>
        </w:rPr>
        <w:t xml:space="preserve">Валдайском </w:t>
      </w:r>
      <w:r w:rsidRPr="0023248F">
        <w:rPr>
          <w:rFonts w:ascii="Times New Roman" w:hAnsi="Times New Roman"/>
          <w:color w:val="auto"/>
          <w:sz w:val="24"/>
          <w:szCs w:val="24"/>
          <w:lang w:eastAsia="ru-RU"/>
        </w:rPr>
        <w:t xml:space="preserve"> районе является телефонная связь. Проводн</w:t>
      </w:r>
      <w:r>
        <w:rPr>
          <w:rFonts w:ascii="Times New Roman" w:hAnsi="Times New Roman"/>
          <w:color w:val="auto"/>
          <w:sz w:val="24"/>
          <w:szCs w:val="24"/>
          <w:lang w:eastAsia="ru-RU"/>
        </w:rPr>
        <w:t>ая</w:t>
      </w:r>
      <w:r w:rsidRPr="0023248F">
        <w:rPr>
          <w:rFonts w:ascii="Times New Roman" w:hAnsi="Times New Roman"/>
          <w:color w:val="auto"/>
          <w:sz w:val="24"/>
          <w:szCs w:val="24"/>
          <w:lang w:eastAsia="ru-RU"/>
        </w:rPr>
        <w:t xml:space="preserve"> телефонн</w:t>
      </w:r>
      <w:r>
        <w:rPr>
          <w:rFonts w:ascii="Times New Roman" w:hAnsi="Times New Roman"/>
          <w:color w:val="auto"/>
          <w:sz w:val="24"/>
          <w:szCs w:val="24"/>
          <w:lang w:eastAsia="ru-RU"/>
        </w:rPr>
        <w:t>ая</w:t>
      </w:r>
      <w:r w:rsidRPr="0023248F">
        <w:rPr>
          <w:rFonts w:ascii="Times New Roman" w:hAnsi="Times New Roman"/>
          <w:color w:val="auto"/>
          <w:sz w:val="24"/>
          <w:szCs w:val="24"/>
          <w:lang w:eastAsia="ru-RU"/>
        </w:rPr>
        <w:t xml:space="preserve"> связь </w:t>
      </w:r>
      <w:r>
        <w:rPr>
          <w:rFonts w:ascii="Times New Roman" w:hAnsi="Times New Roman"/>
          <w:color w:val="auto"/>
          <w:sz w:val="24"/>
          <w:szCs w:val="24"/>
          <w:lang w:eastAsia="ru-RU"/>
        </w:rPr>
        <w:t>имеется в 167 населенных пунктах района.</w:t>
      </w:r>
      <w:r w:rsidRPr="0023248F">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 Почтовой связью обслуживается 173 населенных пункта. В </w:t>
      </w:r>
      <w:r w:rsidR="003D30D1">
        <w:rPr>
          <w:rFonts w:ascii="Times New Roman" w:hAnsi="Times New Roman"/>
          <w:color w:val="auto"/>
          <w:sz w:val="24"/>
          <w:szCs w:val="24"/>
          <w:lang w:eastAsia="ru-RU"/>
        </w:rPr>
        <w:t>В</w:t>
      </w:r>
      <w:r>
        <w:rPr>
          <w:rFonts w:ascii="Times New Roman" w:hAnsi="Times New Roman"/>
          <w:color w:val="auto"/>
          <w:sz w:val="24"/>
          <w:szCs w:val="24"/>
          <w:lang w:eastAsia="ru-RU"/>
        </w:rPr>
        <w:t xml:space="preserve">алдайском муниципальном районе  имеется </w:t>
      </w:r>
      <w:r w:rsidR="003D30D1">
        <w:rPr>
          <w:rFonts w:ascii="Times New Roman" w:hAnsi="Times New Roman"/>
          <w:color w:val="auto"/>
          <w:sz w:val="24"/>
          <w:szCs w:val="24"/>
          <w:lang w:eastAsia="ru-RU"/>
        </w:rPr>
        <w:t xml:space="preserve">16 </w:t>
      </w:r>
      <w:r>
        <w:rPr>
          <w:rFonts w:ascii="Times New Roman" w:hAnsi="Times New Roman"/>
          <w:color w:val="auto"/>
          <w:sz w:val="24"/>
          <w:szCs w:val="24"/>
          <w:lang w:eastAsia="ru-RU"/>
        </w:rPr>
        <w:t>почтовых отделени</w:t>
      </w:r>
      <w:r w:rsidR="003D30D1">
        <w:rPr>
          <w:rFonts w:ascii="Times New Roman" w:hAnsi="Times New Roman"/>
          <w:color w:val="auto"/>
          <w:sz w:val="24"/>
          <w:szCs w:val="24"/>
          <w:lang w:eastAsia="ru-RU"/>
        </w:rPr>
        <w:t>й</w:t>
      </w:r>
      <w:r w:rsidR="009E4730">
        <w:rPr>
          <w:rFonts w:ascii="Times New Roman" w:hAnsi="Times New Roman"/>
          <w:color w:val="auto"/>
          <w:sz w:val="24"/>
          <w:szCs w:val="24"/>
          <w:lang w:eastAsia="ru-RU"/>
        </w:rPr>
        <w:t xml:space="preserve"> </w:t>
      </w:r>
      <w:r w:rsidRPr="0023248F">
        <w:rPr>
          <w:rFonts w:ascii="Times New Roman" w:hAnsi="Times New Roman"/>
          <w:color w:val="auto"/>
          <w:sz w:val="24"/>
          <w:szCs w:val="24"/>
          <w:lang w:eastAsia="ru-RU"/>
        </w:rPr>
        <w:t>ФГУП «Почта России»</w:t>
      </w:r>
      <w:r w:rsidR="003D30D1">
        <w:rPr>
          <w:rFonts w:ascii="Times New Roman" w:hAnsi="Times New Roman"/>
          <w:color w:val="auto"/>
          <w:sz w:val="24"/>
          <w:szCs w:val="24"/>
          <w:lang w:eastAsia="ru-RU"/>
        </w:rPr>
        <w:t>.</w:t>
      </w:r>
    </w:p>
    <w:p w:rsidR="00AB4162" w:rsidRPr="0023248F" w:rsidRDefault="00AB4162" w:rsidP="00AB4162">
      <w:pPr>
        <w:widowControl/>
        <w:suppressAutoHyphens w:val="0"/>
        <w:autoSpaceDE/>
        <w:ind w:firstLine="720"/>
        <w:rPr>
          <w:rFonts w:ascii="Times New Roman" w:hAnsi="Times New Roman"/>
          <w:color w:val="auto"/>
          <w:sz w:val="24"/>
          <w:szCs w:val="24"/>
          <w:lang w:eastAsia="ru-RU"/>
        </w:rPr>
      </w:pPr>
      <w:r w:rsidRPr="0023248F">
        <w:rPr>
          <w:rFonts w:ascii="Times New Roman" w:hAnsi="Times New Roman"/>
          <w:color w:val="auto"/>
          <w:sz w:val="24"/>
          <w:szCs w:val="24"/>
          <w:lang w:eastAsia="ru-RU"/>
        </w:rPr>
        <w:t>Услуги мобильной связи на территории района предоставляют операторы сотовой связи МТС, Билайн, Мегафон и Теле 2.</w:t>
      </w:r>
    </w:p>
    <w:p w:rsidR="00AB4162" w:rsidRPr="0023248F" w:rsidRDefault="00AB4162" w:rsidP="00AB4162">
      <w:pPr>
        <w:widowControl/>
        <w:suppressAutoHyphens w:val="0"/>
        <w:autoSpaceDE/>
        <w:ind w:firstLine="720"/>
        <w:rPr>
          <w:rFonts w:ascii="Times New Roman" w:hAnsi="Times New Roman"/>
          <w:color w:val="auto"/>
          <w:sz w:val="24"/>
          <w:szCs w:val="24"/>
          <w:lang w:eastAsia="ru-RU"/>
        </w:rPr>
      </w:pPr>
      <w:r w:rsidRPr="0023248F">
        <w:rPr>
          <w:rFonts w:ascii="Times New Roman" w:hAnsi="Times New Roman"/>
          <w:color w:val="auto"/>
          <w:sz w:val="24"/>
          <w:szCs w:val="24"/>
          <w:lang w:eastAsia="ru-RU"/>
        </w:rPr>
        <w:t xml:space="preserve">   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доступа в сеть Интернет, услуг экспресс-доставки.</w:t>
      </w:r>
    </w:p>
    <w:p w:rsidR="007A22F0" w:rsidRDefault="00AB4162" w:rsidP="007A22F0">
      <w:pPr>
        <w:widowControl/>
        <w:suppressAutoHyphens w:val="0"/>
        <w:autoSpaceDE/>
        <w:ind w:firstLine="720"/>
        <w:rPr>
          <w:rFonts w:ascii="Times New Roman" w:hAnsi="Times New Roman"/>
          <w:color w:val="auto"/>
          <w:sz w:val="24"/>
          <w:szCs w:val="24"/>
          <w:lang w:eastAsia="ru-RU"/>
        </w:rPr>
      </w:pPr>
      <w:r w:rsidRPr="0023248F">
        <w:rPr>
          <w:rFonts w:ascii="Times New Roman" w:hAnsi="Times New Roman"/>
          <w:color w:val="auto"/>
          <w:sz w:val="24"/>
          <w:szCs w:val="24"/>
          <w:lang w:eastAsia="ru-RU"/>
        </w:rPr>
        <w:t>Интернет-сети в целом по району развиты слабо, качество предоставляемых услуг неудовлетворительное.</w:t>
      </w:r>
      <w:r w:rsidR="007A22F0">
        <w:rPr>
          <w:rFonts w:ascii="Times New Roman" w:hAnsi="Times New Roman"/>
          <w:color w:val="auto"/>
          <w:sz w:val="24"/>
          <w:szCs w:val="24"/>
          <w:lang w:eastAsia="ru-RU"/>
        </w:rPr>
        <w:t xml:space="preserve"> В этой связи потребуется р</w:t>
      </w:r>
      <w:r w:rsidR="007A22F0" w:rsidRPr="007A22F0">
        <w:rPr>
          <w:rFonts w:ascii="Times New Roman" w:hAnsi="Times New Roman"/>
          <w:color w:val="auto"/>
          <w:sz w:val="24"/>
          <w:szCs w:val="24"/>
          <w:lang w:eastAsia="ru-RU"/>
        </w:rPr>
        <w:t>азвитие информационно-телекоммуникационной инфраструктуры Администрации Валдайского района</w:t>
      </w:r>
      <w:r w:rsidR="007A22F0">
        <w:rPr>
          <w:rFonts w:ascii="Times New Roman" w:hAnsi="Times New Roman"/>
          <w:color w:val="auto"/>
          <w:sz w:val="24"/>
          <w:szCs w:val="24"/>
          <w:lang w:eastAsia="ru-RU"/>
        </w:rPr>
        <w:t xml:space="preserve"> для реализации </w:t>
      </w:r>
      <w:r w:rsidR="007A22F0" w:rsidRPr="007A22F0">
        <w:rPr>
          <w:rFonts w:ascii="Times New Roman" w:hAnsi="Times New Roman"/>
          <w:color w:val="auto"/>
          <w:sz w:val="24"/>
          <w:szCs w:val="24"/>
          <w:lang w:eastAsia="ru-RU"/>
        </w:rPr>
        <w:t>муниципальной программы информатизации Валдайского муниципального</w:t>
      </w:r>
      <w:r w:rsidR="007A22F0">
        <w:rPr>
          <w:rFonts w:ascii="Times New Roman" w:hAnsi="Times New Roman"/>
          <w:color w:val="auto"/>
          <w:sz w:val="24"/>
          <w:szCs w:val="24"/>
          <w:lang w:eastAsia="ru-RU"/>
        </w:rPr>
        <w:t xml:space="preserve"> </w:t>
      </w:r>
      <w:r w:rsidR="007A22F0" w:rsidRPr="007A22F0">
        <w:rPr>
          <w:rFonts w:ascii="Times New Roman" w:hAnsi="Times New Roman"/>
          <w:color w:val="auto"/>
          <w:sz w:val="24"/>
          <w:szCs w:val="24"/>
          <w:lang w:eastAsia="ru-RU"/>
        </w:rPr>
        <w:t>района</w:t>
      </w:r>
      <w:r w:rsidR="007A22F0">
        <w:rPr>
          <w:rFonts w:ascii="Times New Roman" w:hAnsi="Times New Roman"/>
          <w:color w:val="auto"/>
          <w:sz w:val="24"/>
          <w:szCs w:val="24"/>
          <w:lang w:eastAsia="ru-RU"/>
        </w:rPr>
        <w:t>.</w:t>
      </w:r>
    </w:p>
    <w:p w:rsidR="003D30D1" w:rsidRPr="007A22F0"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информатизации, соблюдаются такие приоритеты как:</w:t>
      </w:r>
    </w:p>
    <w:p w:rsidR="003D30D1" w:rsidRPr="007A22F0"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 формирование информационного пространства с учетом потребностей граждан и общества в получении качественных и достоверных знаний;</w:t>
      </w:r>
    </w:p>
    <w:p w:rsidR="003D30D1" w:rsidRPr="007A22F0"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 развитие информационной и коммуникационной инфраструктуры в целях повышения эффективности муниципального управления;</w:t>
      </w:r>
    </w:p>
    <w:p w:rsidR="003D30D1" w:rsidRPr="007A22F0"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 формирование новой технологической основы для развития экономики и социальной сферы;</w:t>
      </w:r>
    </w:p>
    <w:p w:rsidR="003D30D1" w:rsidRDefault="003D30D1" w:rsidP="007A22F0">
      <w:pPr>
        <w:widowControl/>
        <w:suppressAutoHyphens w:val="0"/>
        <w:autoSpaceDE/>
        <w:ind w:firstLine="720"/>
        <w:rPr>
          <w:rFonts w:ascii="Times New Roman" w:hAnsi="Times New Roman"/>
          <w:color w:val="auto"/>
          <w:sz w:val="24"/>
          <w:szCs w:val="24"/>
          <w:lang w:eastAsia="ru-RU"/>
        </w:rPr>
      </w:pPr>
      <w:r w:rsidRPr="007A22F0">
        <w:rPr>
          <w:rFonts w:ascii="Times New Roman" w:hAnsi="Times New Roman"/>
          <w:color w:val="auto"/>
          <w:sz w:val="24"/>
          <w:szCs w:val="24"/>
          <w:lang w:eastAsia="ru-RU"/>
        </w:rPr>
        <w:t>- развитие технологий электронного взаимодействия граждан, организаций с органами местного самоуправления.</w:t>
      </w:r>
    </w:p>
    <w:p w:rsidR="0035565A" w:rsidRPr="007A22F0" w:rsidRDefault="0035565A" w:rsidP="007A22F0">
      <w:pPr>
        <w:widowControl/>
        <w:suppressAutoHyphens w:val="0"/>
        <w:autoSpaceDE/>
        <w:ind w:firstLine="720"/>
        <w:rPr>
          <w:rFonts w:ascii="Times New Roman" w:hAnsi="Times New Roman"/>
          <w:color w:val="auto"/>
          <w:sz w:val="24"/>
          <w:szCs w:val="24"/>
          <w:lang w:eastAsia="ru-RU"/>
        </w:rPr>
      </w:pPr>
      <w:r w:rsidRPr="0035565A">
        <w:rPr>
          <w:rFonts w:ascii="Times New Roman" w:hAnsi="Times New Roman"/>
          <w:color w:val="auto"/>
          <w:sz w:val="24"/>
          <w:szCs w:val="24"/>
          <w:lang w:eastAsia="ru-RU"/>
        </w:rPr>
        <w:t xml:space="preserve">Региональная составляющая федерального проекта "Информационная инфраструктура" - широкополосный доступ в информационно-телекоммуникационной сети "Интернет" для населения и отраслей экономики и социальной сферы, региональный центр обработки данных, эффективная система геопространственных данных о территории и объектах. Развитие телекоммуникационной инфраструктуры </w:t>
      </w:r>
      <w:r>
        <w:rPr>
          <w:rFonts w:ascii="Times New Roman" w:hAnsi="Times New Roman"/>
          <w:color w:val="auto"/>
          <w:sz w:val="24"/>
          <w:szCs w:val="24"/>
          <w:lang w:eastAsia="ru-RU"/>
        </w:rPr>
        <w:t xml:space="preserve">на территории Валдайского района </w:t>
      </w:r>
      <w:r w:rsidRPr="0035565A">
        <w:rPr>
          <w:rFonts w:ascii="Times New Roman" w:hAnsi="Times New Roman"/>
          <w:color w:val="auto"/>
          <w:sz w:val="24"/>
          <w:szCs w:val="24"/>
          <w:lang w:eastAsia="ru-RU"/>
        </w:rPr>
        <w:t>будет обеспечиваться путем модернизации и строительства новых каналов связи (как наземных оптоволоконных, так и мобильных LTE450, LTE1800, 4G, 5G).</w:t>
      </w:r>
    </w:p>
    <w:p w:rsidR="00223062" w:rsidRPr="00B733FE" w:rsidRDefault="00223062" w:rsidP="00B733FE">
      <w:pPr>
        <w:pStyle w:val="1"/>
        <w:spacing w:before="120"/>
        <w:ind w:firstLine="340"/>
        <w:jc w:val="center"/>
        <w:rPr>
          <w:rFonts w:ascii="Times New Roman" w:hAnsi="Times New Roman"/>
          <w:color w:val="auto"/>
          <w:szCs w:val="28"/>
        </w:rPr>
      </w:pPr>
      <w:bookmarkStart w:id="103" w:name="_Toc53992991"/>
      <w:r w:rsidRPr="00B733FE">
        <w:rPr>
          <w:rFonts w:ascii="Times New Roman" w:hAnsi="Times New Roman"/>
          <w:color w:val="auto"/>
          <w:szCs w:val="28"/>
        </w:rPr>
        <w:t>6.</w:t>
      </w:r>
      <w:r w:rsidR="003159D9" w:rsidRPr="00B733FE">
        <w:rPr>
          <w:rFonts w:ascii="Times New Roman" w:hAnsi="Times New Roman"/>
          <w:color w:val="auto"/>
          <w:szCs w:val="28"/>
        </w:rPr>
        <w:t>6</w:t>
      </w:r>
      <w:r w:rsidRPr="00B733FE">
        <w:rPr>
          <w:rFonts w:ascii="Times New Roman" w:hAnsi="Times New Roman"/>
          <w:color w:val="auto"/>
          <w:szCs w:val="28"/>
        </w:rPr>
        <w:t>. Объекты утилизации и переработки бытовых и промышленных отходов.</w:t>
      </w:r>
      <w:bookmarkEnd w:id="101"/>
      <w:bookmarkEnd w:id="103"/>
    </w:p>
    <w:p w:rsidR="00CD32DE" w:rsidRPr="00550D1F" w:rsidRDefault="00CD32DE" w:rsidP="00CD32DE">
      <w:pPr>
        <w:rPr>
          <w:rFonts w:ascii="Times New Roman" w:hAnsi="Times New Roman"/>
          <w:color w:val="auto"/>
          <w:sz w:val="24"/>
          <w:szCs w:val="24"/>
        </w:rPr>
      </w:pPr>
      <w:r w:rsidRPr="00550D1F">
        <w:rPr>
          <w:rFonts w:ascii="Times New Roman" w:hAnsi="Times New Roman"/>
          <w:color w:val="auto"/>
          <w:sz w:val="24"/>
          <w:szCs w:val="24"/>
        </w:rPr>
        <w:t>Ключевой проблемой в сфере экологии для муниципального района на сегодняшний день является несоответствие полигона твердых бытовых отходов (далее – Т</w:t>
      </w:r>
      <w:r w:rsidR="000D09E0" w:rsidRPr="00550D1F">
        <w:rPr>
          <w:rFonts w:ascii="Times New Roman" w:hAnsi="Times New Roman"/>
          <w:color w:val="auto"/>
          <w:sz w:val="24"/>
          <w:szCs w:val="24"/>
        </w:rPr>
        <w:t>К</w:t>
      </w:r>
      <w:r w:rsidRPr="00550D1F">
        <w:rPr>
          <w:rFonts w:ascii="Times New Roman" w:hAnsi="Times New Roman"/>
          <w:color w:val="auto"/>
          <w:sz w:val="24"/>
          <w:szCs w:val="24"/>
        </w:rPr>
        <w:t>О) требованиям федерального закона, устанавливающего запрет на захоронение отходов в границах населенных пунктов, а также размещение полигона вне границ, отведенного для этих целей земельного участка.</w:t>
      </w:r>
    </w:p>
    <w:p w:rsidR="00CD32DE" w:rsidRPr="00550D1F" w:rsidRDefault="00CD32DE" w:rsidP="00CD32DE">
      <w:pPr>
        <w:rPr>
          <w:rFonts w:ascii="Times New Roman" w:hAnsi="Times New Roman"/>
          <w:color w:val="auto"/>
          <w:sz w:val="24"/>
          <w:szCs w:val="24"/>
        </w:rPr>
      </w:pPr>
      <w:r w:rsidRPr="00550D1F">
        <w:rPr>
          <w:rFonts w:ascii="Times New Roman" w:hAnsi="Times New Roman"/>
          <w:color w:val="auto"/>
          <w:sz w:val="24"/>
          <w:szCs w:val="24"/>
        </w:rPr>
        <w:t>На данный момент полигон закрыт, Администрацией муниципального района разработан План мероприятий по возобновлению функционирования полигона, исключению территории полигона Т</w:t>
      </w:r>
      <w:r w:rsidR="000D09E0" w:rsidRPr="00550D1F">
        <w:rPr>
          <w:rFonts w:ascii="Times New Roman" w:hAnsi="Times New Roman"/>
          <w:color w:val="auto"/>
          <w:sz w:val="24"/>
          <w:szCs w:val="24"/>
        </w:rPr>
        <w:t>К</w:t>
      </w:r>
      <w:r w:rsidRPr="00550D1F">
        <w:rPr>
          <w:rFonts w:ascii="Times New Roman" w:hAnsi="Times New Roman"/>
          <w:color w:val="auto"/>
          <w:sz w:val="24"/>
          <w:szCs w:val="24"/>
        </w:rPr>
        <w:t>О из состава земель населенного пункта. Результатом реализации данного проекта станет рекультивация полигона и проведение полного комплекса работ, направленных на восстановление ценности и продуктивности восстанавливаемых территорий. Кроме того, данные работы также направлены на улучшение экологических условий окружающей среды.</w:t>
      </w:r>
    </w:p>
    <w:p w:rsidR="00550D1F" w:rsidRPr="00FC1817" w:rsidRDefault="00CD32DE" w:rsidP="00550D1F">
      <w:pPr>
        <w:pStyle w:val="0"/>
        <w:spacing w:before="0" w:after="0"/>
        <w:rPr>
          <w:sz w:val="24"/>
          <w:szCs w:val="24"/>
        </w:rPr>
      </w:pPr>
      <w:r w:rsidRPr="00550D1F">
        <w:rPr>
          <w:sz w:val="24"/>
          <w:szCs w:val="24"/>
        </w:rPr>
        <w:t>К возможным рискам при реализации проекта относится возможное несогласование изменения охранной зоны Национального парка «Валдайский» с границами существующего полигона Т</w:t>
      </w:r>
      <w:r w:rsidR="000D09E0" w:rsidRPr="00550D1F">
        <w:rPr>
          <w:sz w:val="24"/>
          <w:szCs w:val="24"/>
        </w:rPr>
        <w:t>К</w:t>
      </w:r>
      <w:r w:rsidRPr="00550D1F">
        <w:rPr>
          <w:sz w:val="24"/>
          <w:szCs w:val="24"/>
        </w:rPr>
        <w:t>О, так как граница парка проходит в непосредственной близости границы полигона. Этот вопрос будет решаться на уровне Министерства Природных Ресурсов и Экологии Российской Федерации. Прием и размещение отходов на полигоне Т</w:t>
      </w:r>
      <w:r w:rsidR="000D09E0" w:rsidRPr="00550D1F">
        <w:rPr>
          <w:sz w:val="24"/>
          <w:szCs w:val="24"/>
        </w:rPr>
        <w:t>К</w:t>
      </w:r>
      <w:r w:rsidRPr="00550D1F">
        <w:rPr>
          <w:sz w:val="24"/>
          <w:szCs w:val="24"/>
        </w:rPr>
        <w:t>О планируется начать с января 2022 года.</w:t>
      </w:r>
      <w:r w:rsidR="00550D1F">
        <w:rPr>
          <w:sz w:val="24"/>
          <w:szCs w:val="24"/>
        </w:rPr>
        <w:t xml:space="preserve"> </w:t>
      </w:r>
      <w:r w:rsidR="00550D1F" w:rsidRPr="00FC1817">
        <w:rPr>
          <w:sz w:val="24"/>
          <w:szCs w:val="24"/>
        </w:rPr>
        <w:t xml:space="preserve">На территории Валдайского муниципального района  в настоящее время имеется один объект, принимающий  ТКО. </w:t>
      </w:r>
    </w:p>
    <w:p w:rsidR="00550D1F" w:rsidRPr="00D0368B" w:rsidRDefault="00550D1F" w:rsidP="00550D1F">
      <w:pPr>
        <w:pStyle w:val="0"/>
        <w:spacing w:before="0" w:after="0"/>
        <w:rPr>
          <w:sz w:val="24"/>
          <w:szCs w:val="24"/>
        </w:rPr>
      </w:pPr>
      <w:r w:rsidRPr="00D0368B">
        <w:rPr>
          <w:sz w:val="24"/>
          <w:szCs w:val="24"/>
        </w:rPr>
        <w:t>Сведения об этом полигоне  представлены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1793"/>
        <w:gridCol w:w="1784"/>
        <w:gridCol w:w="2474"/>
        <w:gridCol w:w="2017"/>
      </w:tblGrid>
      <w:tr w:rsidR="00550D1F" w:rsidRPr="00D0368B" w:rsidTr="00550D1F">
        <w:tc>
          <w:tcPr>
            <w:tcW w:w="2084" w:type="dxa"/>
          </w:tcPr>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Наименование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существующих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объектов </w:t>
            </w:r>
            <w:r w:rsidR="009E4730">
              <w:rPr>
                <w:rFonts w:ascii="Times New Roman" w:hAnsi="Times New Roman"/>
                <w:b/>
                <w:color w:val="auto"/>
                <w:sz w:val="20"/>
                <w:szCs w:val="20"/>
                <w:lang w:eastAsia="ru-RU"/>
              </w:rPr>
              <w:t xml:space="preserve"> </w:t>
            </w:r>
            <w:r w:rsidRPr="00D0368B">
              <w:rPr>
                <w:rFonts w:ascii="Times New Roman" w:hAnsi="Times New Roman"/>
                <w:b/>
                <w:color w:val="auto"/>
                <w:sz w:val="20"/>
                <w:szCs w:val="20"/>
                <w:lang w:eastAsia="ru-RU"/>
              </w:rPr>
              <w:t xml:space="preserve">по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обработке,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утилизации,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обезвреживанию,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размещению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отходов</w:t>
            </w:r>
          </w:p>
          <w:p w:rsidR="00550D1F" w:rsidRPr="00D0368B" w:rsidRDefault="00550D1F" w:rsidP="00550D1F">
            <w:pPr>
              <w:pStyle w:val="af0"/>
              <w:ind w:firstLine="0"/>
              <w:rPr>
                <w:b/>
                <w:bCs/>
                <w:i/>
                <w:sz w:val="20"/>
                <w:lang w:val="ru-RU"/>
              </w:rPr>
            </w:pPr>
          </w:p>
        </w:tc>
        <w:tc>
          <w:tcPr>
            <w:tcW w:w="1852" w:type="dxa"/>
          </w:tcPr>
          <w:p w:rsidR="00550D1F" w:rsidRPr="00D0368B" w:rsidRDefault="009E4730" w:rsidP="00550D1F">
            <w:pPr>
              <w:widowControl/>
              <w:suppressAutoHyphens w:val="0"/>
              <w:autoSpaceDE/>
              <w:ind w:firstLine="0"/>
              <w:jc w:val="center"/>
              <w:rPr>
                <w:rFonts w:ascii="Times New Roman" w:hAnsi="Times New Roman"/>
                <w:b/>
                <w:color w:val="auto"/>
                <w:sz w:val="20"/>
                <w:szCs w:val="20"/>
                <w:lang w:eastAsia="ru-RU"/>
              </w:rPr>
            </w:pPr>
            <w:r>
              <w:rPr>
                <w:rFonts w:ascii="Times New Roman" w:hAnsi="Times New Roman"/>
                <w:b/>
                <w:color w:val="auto"/>
                <w:sz w:val="20"/>
                <w:szCs w:val="20"/>
                <w:lang w:eastAsia="ru-RU"/>
              </w:rPr>
              <w:t>№</w:t>
            </w:r>
          </w:p>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объекта</w:t>
            </w:r>
          </w:p>
          <w:p w:rsidR="00550D1F" w:rsidRPr="00D0368B" w:rsidRDefault="00550D1F" w:rsidP="00550D1F">
            <w:pPr>
              <w:pStyle w:val="af0"/>
              <w:ind w:firstLine="0"/>
              <w:jc w:val="center"/>
              <w:rPr>
                <w:b/>
                <w:bCs/>
                <w:i/>
                <w:sz w:val="20"/>
                <w:lang w:val="ru-RU"/>
              </w:rPr>
            </w:pPr>
          </w:p>
        </w:tc>
        <w:tc>
          <w:tcPr>
            <w:tcW w:w="1842" w:type="dxa"/>
          </w:tcPr>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Назначение</w:t>
            </w:r>
          </w:p>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ОРО</w:t>
            </w:r>
          </w:p>
          <w:p w:rsidR="00550D1F" w:rsidRPr="00D0368B" w:rsidRDefault="00550D1F" w:rsidP="00550D1F">
            <w:pPr>
              <w:pStyle w:val="af0"/>
              <w:ind w:firstLine="0"/>
              <w:jc w:val="center"/>
              <w:rPr>
                <w:b/>
                <w:bCs/>
                <w:i/>
                <w:sz w:val="20"/>
                <w:lang w:val="ru-RU"/>
              </w:rPr>
            </w:pPr>
          </w:p>
        </w:tc>
        <w:tc>
          <w:tcPr>
            <w:tcW w:w="2558" w:type="dxa"/>
          </w:tcPr>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Наименование</w:t>
            </w:r>
          </w:p>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населенного</w:t>
            </w:r>
          </w:p>
          <w:p w:rsidR="00550D1F" w:rsidRPr="00D0368B" w:rsidRDefault="00550D1F" w:rsidP="00550D1F">
            <w:pPr>
              <w:widowControl/>
              <w:suppressAutoHyphens w:val="0"/>
              <w:autoSpaceDE/>
              <w:ind w:firstLine="0"/>
              <w:jc w:val="center"/>
              <w:rPr>
                <w:rFonts w:ascii="Times New Roman" w:hAnsi="Times New Roman"/>
                <w:b/>
                <w:color w:val="auto"/>
                <w:sz w:val="20"/>
                <w:szCs w:val="20"/>
                <w:lang w:eastAsia="ru-RU"/>
              </w:rPr>
            </w:pPr>
            <w:r w:rsidRPr="00D0368B">
              <w:rPr>
                <w:rFonts w:ascii="Times New Roman" w:hAnsi="Times New Roman"/>
                <w:b/>
                <w:color w:val="auto"/>
                <w:sz w:val="20"/>
                <w:szCs w:val="20"/>
                <w:lang w:eastAsia="ru-RU"/>
              </w:rPr>
              <w:t>пункта</w:t>
            </w:r>
          </w:p>
          <w:p w:rsidR="00550D1F" w:rsidRPr="00D0368B" w:rsidRDefault="00550D1F" w:rsidP="00550D1F">
            <w:pPr>
              <w:pStyle w:val="af0"/>
              <w:ind w:firstLine="0"/>
              <w:jc w:val="center"/>
              <w:rPr>
                <w:b/>
                <w:bCs/>
                <w:i/>
                <w:sz w:val="20"/>
                <w:lang w:val="ru-RU"/>
              </w:rPr>
            </w:pPr>
          </w:p>
        </w:tc>
        <w:tc>
          <w:tcPr>
            <w:tcW w:w="2084" w:type="dxa"/>
          </w:tcPr>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Информация о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собственнике и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эксплуатирующей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 xml:space="preserve">организации </w:t>
            </w:r>
          </w:p>
          <w:p w:rsidR="00550D1F" w:rsidRPr="00D0368B" w:rsidRDefault="00550D1F" w:rsidP="00550D1F">
            <w:pPr>
              <w:widowControl/>
              <w:suppressAutoHyphens w:val="0"/>
              <w:autoSpaceDE/>
              <w:ind w:firstLine="0"/>
              <w:jc w:val="left"/>
              <w:rPr>
                <w:rFonts w:ascii="Times New Roman" w:hAnsi="Times New Roman"/>
                <w:b/>
                <w:color w:val="auto"/>
                <w:sz w:val="20"/>
                <w:szCs w:val="20"/>
                <w:lang w:eastAsia="ru-RU"/>
              </w:rPr>
            </w:pPr>
            <w:r w:rsidRPr="00D0368B">
              <w:rPr>
                <w:rFonts w:ascii="Times New Roman" w:hAnsi="Times New Roman"/>
                <w:b/>
                <w:color w:val="auto"/>
                <w:sz w:val="20"/>
                <w:szCs w:val="20"/>
                <w:lang w:eastAsia="ru-RU"/>
              </w:rPr>
              <w:t>(наименование)</w:t>
            </w:r>
          </w:p>
          <w:p w:rsidR="00550D1F" w:rsidRPr="00D0368B" w:rsidRDefault="00550D1F" w:rsidP="00550D1F">
            <w:pPr>
              <w:widowControl/>
              <w:suppressAutoHyphens w:val="0"/>
              <w:autoSpaceDE/>
              <w:ind w:firstLine="0"/>
              <w:jc w:val="left"/>
              <w:rPr>
                <w:rFonts w:ascii="Times New Roman" w:hAnsi="Times New Roman"/>
                <w:b/>
                <w:bCs/>
                <w:i/>
                <w:sz w:val="20"/>
                <w:szCs w:val="20"/>
              </w:rPr>
            </w:pPr>
          </w:p>
        </w:tc>
      </w:tr>
      <w:tr w:rsidR="00550D1F" w:rsidRPr="00D0368B" w:rsidTr="00550D1F">
        <w:tc>
          <w:tcPr>
            <w:tcW w:w="2084" w:type="dxa"/>
          </w:tcPr>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Полигон твердых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коммунальных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отходов  г. Валдай</w:t>
            </w:r>
          </w:p>
          <w:p w:rsidR="00550D1F" w:rsidRPr="00D0368B" w:rsidRDefault="00550D1F" w:rsidP="00550D1F">
            <w:pPr>
              <w:pStyle w:val="af0"/>
              <w:ind w:firstLine="0"/>
              <w:rPr>
                <w:b/>
                <w:bCs/>
                <w:i/>
                <w:sz w:val="20"/>
                <w:lang w:val="ru-RU"/>
              </w:rPr>
            </w:pPr>
          </w:p>
        </w:tc>
        <w:tc>
          <w:tcPr>
            <w:tcW w:w="1852" w:type="dxa"/>
          </w:tcPr>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53-00011-З-00133-</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18022015 </w:t>
            </w:r>
          </w:p>
          <w:p w:rsidR="00550D1F" w:rsidRPr="00D0368B" w:rsidRDefault="00550D1F" w:rsidP="00550D1F">
            <w:pPr>
              <w:pStyle w:val="af0"/>
              <w:ind w:firstLine="0"/>
              <w:rPr>
                <w:b/>
                <w:bCs/>
                <w:i/>
                <w:sz w:val="20"/>
                <w:lang w:val="ru-RU"/>
              </w:rPr>
            </w:pPr>
          </w:p>
        </w:tc>
        <w:tc>
          <w:tcPr>
            <w:tcW w:w="1842" w:type="dxa"/>
          </w:tcPr>
          <w:p w:rsidR="00550D1F" w:rsidRPr="00D0368B" w:rsidRDefault="00550D1F" w:rsidP="00550D1F">
            <w:pPr>
              <w:pStyle w:val="af0"/>
              <w:ind w:firstLine="0"/>
              <w:rPr>
                <w:b/>
                <w:bCs/>
                <w:i/>
                <w:sz w:val="20"/>
                <w:lang w:val="ru-RU"/>
              </w:rPr>
            </w:pPr>
            <w:r w:rsidRPr="00D0368B">
              <w:rPr>
                <w:sz w:val="20"/>
              </w:rPr>
              <w:t>захоронение</w:t>
            </w:r>
          </w:p>
        </w:tc>
        <w:tc>
          <w:tcPr>
            <w:tcW w:w="2558" w:type="dxa"/>
          </w:tcPr>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с правой  стороны вдоль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дороги  районного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значения  Валдай-Ельчино, в 1,5 км на юго-запад от автодороги  федерального </w:t>
            </w:r>
          </w:p>
          <w:p w:rsidR="00550D1F" w:rsidRPr="00D0368B" w:rsidRDefault="00550D1F" w:rsidP="00550D1F">
            <w:pPr>
              <w:widowControl/>
              <w:suppressAutoHyphens w:val="0"/>
              <w:autoSpaceDE/>
              <w:ind w:firstLine="0"/>
              <w:jc w:val="left"/>
              <w:rPr>
                <w:rFonts w:ascii="Times New Roman" w:hAnsi="Times New Roman"/>
                <w:b/>
                <w:bCs/>
                <w:i/>
                <w:sz w:val="20"/>
                <w:szCs w:val="20"/>
              </w:rPr>
            </w:pPr>
            <w:r w:rsidRPr="00D0368B">
              <w:rPr>
                <w:rFonts w:ascii="Times New Roman" w:hAnsi="Times New Roman"/>
                <w:color w:val="auto"/>
                <w:sz w:val="20"/>
                <w:szCs w:val="20"/>
                <w:lang w:eastAsia="ru-RU"/>
              </w:rPr>
              <w:t>значения  "Россия" Санкт-Петербург-Москва и в 2,5 км от г. Валдай</w:t>
            </w:r>
          </w:p>
        </w:tc>
        <w:tc>
          <w:tcPr>
            <w:tcW w:w="2084" w:type="dxa"/>
          </w:tcPr>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ОАО «Предприятие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коммунального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хозяйства», 175400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Новгородская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область, г. Валдай,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 xml:space="preserve">пр-кт Васильева, д. </w:t>
            </w:r>
          </w:p>
          <w:p w:rsidR="00550D1F" w:rsidRPr="00D0368B" w:rsidRDefault="00550D1F" w:rsidP="00550D1F">
            <w:pPr>
              <w:widowControl/>
              <w:suppressAutoHyphens w:val="0"/>
              <w:autoSpaceDE/>
              <w:ind w:firstLine="0"/>
              <w:jc w:val="left"/>
              <w:rPr>
                <w:rFonts w:ascii="Times New Roman" w:hAnsi="Times New Roman"/>
                <w:color w:val="auto"/>
                <w:sz w:val="20"/>
                <w:szCs w:val="20"/>
                <w:lang w:eastAsia="ru-RU"/>
              </w:rPr>
            </w:pPr>
            <w:r w:rsidRPr="00D0368B">
              <w:rPr>
                <w:rFonts w:ascii="Times New Roman" w:hAnsi="Times New Roman"/>
                <w:color w:val="auto"/>
                <w:sz w:val="20"/>
                <w:szCs w:val="20"/>
                <w:lang w:eastAsia="ru-RU"/>
              </w:rPr>
              <w:t>74а</w:t>
            </w:r>
          </w:p>
          <w:p w:rsidR="00550D1F" w:rsidRPr="00D0368B" w:rsidRDefault="00550D1F" w:rsidP="00550D1F">
            <w:pPr>
              <w:pStyle w:val="af0"/>
              <w:ind w:firstLine="0"/>
              <w:rPr>
                <w:b/>
                <w:bCs/>
                <w:i/>
                <w:sz w:val="20"/>
                <w:lang w:val="ru-RU"/>
              </w:rPr>
            </w:pPr>
          </w:p>
        </w:tc>
      </w:tr>
    </w:tbl>
    <w:p w:rsidR="00550D1F" w:rsidRDefault="00550D1F" w:rsidP="00550D1F">
      <w:pPr>
        <w:rPr>
          <w:rFonts w:ascii="Times New Roman" w:hAnsi="Times New Roman"/>
          <w:color w:val="auto"/>
          <w:sz w:val="24"/>
          <w:szCs w:val="24"/>
        </w:rPr>
      </w:pPr>
    </w:p>
    <w:p w:rsidR="00550D1F" w:rsidRDefault="00550D1F" w:rsidP="00550D1F">
      <w:pPr>
        <w:rPr>
          <w:rFonts w:ascii="Times New Roman" w:hAnsi="Times New Roman"/>
          <w:color w:val="auto"/>
          <w:sz w:val="24"/>
          <w:szCs w:val="24"/>
        </w:rPr>
      </w:pPr>
      <w:r>
        <w:rPr>
          <w:rFonts w:ascii="Times New Roman" w:hAnsi="Times New Roman"/>
          <w:color w:val="auto"/>
          <w:sz w:val="24"/>
          <w:szCs w:val="24"/>
        </w:rPr>
        <w:t>По данным Росстата РФ в последние годы на полигон ТКО было вывезено следующее количество отходов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43"/>
        <w:gridCol w:w="2191"/>
        <w:gridCol w:w="480"/>
        <w:gridCol w:w="480"/>
        <w:gridCol w:w="480"/>
        <w:gridCol w:w="480"/>
        <w:gridCol w:w="530"/>
        <w:gridCol w:w="495"/>
      </w:tblGrid>
      <w:tr w:rsidR="00FC1817" w:rsidRPr="00E45808" w:rsidTr="00FC1817">
        <w:trPr>
          <w:tblCellSpacing w:w="15" w:type="dxa"/>
        </w:trPr>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Показатели</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Ед. измерения</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2014</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2015</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2016</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2017</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2018</w:t>
            </w:r>
          </w:p>
        </w:tc>
        <w:tc>
          <w:tcPr>
            <w:tcW w:w="0" w:type="auto"/>
            <w:vAlign w:val="center"/>
            <w:hideMark/>
          </w:tcPr>
          <w:p w:rsidR="00FC1817" w:rsidRPr="00E45808" w:rsidRDefault="00FC1817" w:rsidP="00FC1817">
            <w:pPr>
              <w:widowControl/>
              <w:suppressAutoHyphens w:val="0"/>
              <w:autoSpaceDE/>
              <w:ind w:firstLine="0"/>
              <w:jc w:val="center"/>
              <w:rPr>
                <w:rFonts w:ascii="Times New Roman" w:hAnsi="Times New Roman"/>
                <w:b/>
                <w:bCs/>
                <w:color w:val="auto"/>
                <w:sz w:val="20"/>
                <w:szCs w:val="20"/>
                <w:lang w:eastAsia="ru-RU"/>
              </w:rPr>
            </w:pPr>
            <w:r w:rsidRPr="00E45808">
              <w:rPr>
                <w:rFonts w:ascii="Times New Roman" w:hAnsi="Times New Roman"/>
                <w:b/>
                <w:bCs/>
                <w:color w:val="auto"/>
                <w:sz w:val="20"/>
                <w:szCs w:val="20"/>
                <w:lang w:eastAsia="ru-RU"/>
              </w:rPr>
              <w:t>2019</w:t>
            </w:r>
          </w:p>
        </w:tc>
      </w:tr>
      <w:tr w:rsidR="00FC1817" w:rsidRPr="00E45808" w:rsidTr="00FC1817">
        <w:trPr>
          <w:tblCellSpacing w:w="15" w:type="dxa"/>
        </w:trPr>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Вывезено за год твердых коммунальных отходов (тыс.</w:t>
            </w:r>
            <w:r w:rsidR="009E4730">
              <w:rPr>
                <w:rFonts w:ascii="Times New Roman" w:hAnsi="Times New Roman"/>
                <w:color w:val="auto"/>
                <w:sz w:val="20"/>
                <w:szCs w:val="20"/>
                <w:lang w:eastAsia="ru-RU"/>
              </w:rPr>
              <w:t xml:space="preserve"> </w:t>
            </w:r>
            <w:r w:rsidRPr="00E45808">
              <w:rPr>
                <w:rFonts w:ascii="Times New Roman" w:hAnsi="Times New Roman"/>
                <w:color w:val="auto"/>
                <w:sz w:val="20"/>
                <w:szCs w:val="20"/>
                <w:lang w:eastAsia="ru-RU"/>
              </w:rPr>
              <w:t>куб.м)</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тысяча кубических метров</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70,5</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67,2</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68,1</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58,5</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53,5</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69,4</w:t>
            </w:r>
          </w:p>
        </w:tc>
      </w:tr>
      <w:tr w:rsidR="00FC1817" w:rsidRPr="00E45808" w:rsidTr="00FC1817">
        <w:trPr>
          <w:tblCellSpacing w:w="15" w:type="dxa"/>
        </w:trPr>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Вывезено за год твердых коммунальных отходов (тыс. т)</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тысяча тонн</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8,6</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10,55</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8,44</w:t>
            </w:r>
          </w:p>
        </w:tc>
      </w:tr>
      <w:tr w:rsidR="00FC1817" w:rsidRPr="003159D9" w:rsidTr="00FC1817">
        <w:trPr>
          <w:tblCellSpacing w:w="15" w:type="dxa"/>
        </w:trPr>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Вывезено за год жидких отходов</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тысяча кубических метров</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10,3</w:t>
            </w:r>
          </w:p>
        </w:tc>
        <w:tc>
          <w:tcPr>
            <w:tcW w:w="0" w:type="auto"/>
            <w:vAlign w:val="center"/>
            <w:hideMark/>
          </w:tcPr>
          <w:p w:rsidR="00FC1817" w:rsidRPr="00E45808"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9,9</w:t>
            </w:r>
          </w:p>
        </w:tc>
        <w:tc>
          <w:tcPr>
            <w:tcW w:w="0" w:type="auto"/>
            <w:vAlign w:val="center"/>
            <w:hideMark/>
          </w:tcPr>
          <w:p w:rsidR="00FC1817" w:rsidRPr="003159D9" w:rsidRDefault="00FC1817" w:rsidP="00FC1817">
            <w:pPr>
              <w:widowControl/>
              <w:suppressAutoHyphens w:val="0"/>
              <w:autoSpaceDE/>
              <w:ind w:firstLine="0"/>
              <w:jc w:val="left"/>
              <w:rPr>
                <w:rFonts w:ascii="Times New Roman" w:hAnsi="Times New Roman"/>
                <w:color w:val="auto"/>
                <w:sz w:val="20"/>
                <w:szCs w:val="20"/>
                <w:lang w:eastAsia="ru-RU"/>
              </w:rPr>
            </w:pPr>
            <w:r w:rsidRPr="00E45808">
              <w:rPr>
                <w:rFonts w:ascii="Times New Roman" w:hAnsi="Times New Roman"/>
                <w:color w:val="auto"/>
                <w:sz w:val="20"/>
                <w:szCs w:val="20"/>
                <w:lang w:eastAsia="ru-RU"/>
              </w:rPr>
              <w:t>4,9</w:t>
            </w:r>
          </w:p>
        </w:tc>
        <w:tc>
          <w:tcPr>
            <w:tcW w:w="0" w:type="auto"/>
            <w:vAlign w:val="center"/>
            <w:hideMark/>
          </w:tcPr>
          <w:p w:rsidR="00FC1817" w:rsidRPr="003159D9"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3159D9" w:rsidRDefault="00FC1817" w:rsidP="00FC1817">
            <w:pPr>
              <w:widowControl/>
              <w:suppressAutoHyphens w:val="0"/>
              <w:autoSpaceDE/>
              <w:ind w:firstLine="0"/>
              <w:jc w:val="left"/>
              <w:rPr>
                <w:rFonts w:ascii="Times New Roman" w:hAnsi="Times New Roman"/>
                <w:color w:val="auto"/>
                <w:sz w:val="20"/>
                <w:szCs w:val="20"/>
                <w:lang w:eastAsia="ru-RU"/>
              </w:rPr>
            </w:pPr>
          </w:p>
        </w:tc>
        <w:tc>
          <w:tcPr>
            <w:tcW w:w="0" w:type="auto"/>
            <w:vAlign w:val="center"/>
            <w:hideMark/>
          </w:tcPr>
          <w:p w:rsidR="00FC1817" w:rsidRPr="003159D9" w:rsidRDefault="00FC1817" w:rsidP="00FC1817">
            <w:pPr>
              <w:widowControl/>
              <w:suppressAutoHyphens w:val="0"/>
              <w:autoSpaceDE/>
              <w:ind w:firstLine="0"/>
              <w:jc w:val="left"/>
              <w:rPr>
                <w:rFonts w:ascii="Times New Roman" w:hAnsi="Times New Roman"/>
                <w:color w:val="auto"/>
                <w:sz w:val="20"/>
                <w:szCs w:val="20"/>
                <w:lang w:eastAsia="ru-RU"/>
              </w:rPr>
            </w:pPr>
          </w:p>
        </w:tc>
      </w:tr>
    </w:tbl>
    <w:p w:rsidR="00FC1817" w:rsidRPr="004B4C9D" w:rsidRDefault="00FC1817" w:rsidP="00FC1817">
      <w:pPr>
        <w:pStyle w:val="0"/>
        <w:spacing w:before="0" w:after="0"/>
        <w:rPr>
          <w:sz w:val="24"/>
          <w:szCs w:val="24"/>
        </w:rPr>
      </w:pPr>
      <w:r w:rsidRPr="004B4C9D">
        <w:rPr>
          <w:sz w:val="24"/>
          <w:szCs w:val="24"/>
        </w:rPr>
        <w:t>Отходы размещаются на полигоне ТКО  Валдайского  района. Площадь полигона 4,5 га, срок эксплуатации до 2027 года, проектная  вместимость 128725,5 тонн. После создания и ввода в эксплуатацию комплекса по сортировке твердых коммунальных отходов все отходы, образующиеся в Валдайском  районе, направляются на сортировку. Отходы не пригодные для вторичного использования, захораниваются на расположенном в районе полигоне ТКО.</w:t>
      </w:r>
    </w:p>
    <w:p w:rsidR="00FC1817" w:rsidRPr="004B4C9D" w:rsidRDefault="00FC1817" w:rsidP="00FC1817">
      <w:pPr>
        <w:pStyle w:val="0"/>
        <w:spacing w:before="0" w:after="0"/>
        <w:rPr>
          <w:sz w:val="24"/>
          <w:szCs w:val="24"/>
        </w:rPr>
      </w:pPr>
      <w:r w:rsidRPr="004B4C9D">
        <w:rPr>
          <w:sz w:val="24"/>
          <w:szCs w:val="24"/>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FC1817" w:rsidRPr="004B4C9D" w:rsidRDefault="00FC1817" w:rsidP="00FC1817">
      <w:pPr>
        <w:pStyle w:val="0"/>
        <w:spacing w:before="0" w:after="0"/>
        <w:rPr>
          <w:sz w:val="24"/>
          <w:szCs w:val="24"/>
        </w:rPr>
      </w:pPr>
      <w:r w:rsidRPr="004B4C9D">
        <w:rPr>
          <w:sz w:val="24"/>
          <w:szCs w:val="24"/>
        </w:rPr>
        <w:t>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на основании договоров на оказание услуг по обращению с твердыми коммунальными отходами, заключенных с потребителями.</w:t>
      </w:r>
    </w:p>
    <w:p w:rsidR="003A16F8" w:rsidRPr="00550D1F" w:rsidRDefault="003A16F8" w:rsidP="00550D1F">
      <w:pPr>
        <w:rPr>
          <w:rFonts w:ascii="Times New Roman" w:hAnsi="Times New Roman"/>
          <w:color w:val="auto"/>
          <w:sz w:val="24"/>
          <w:szCs w:val="24"/>
        </w:rPr>
      </w:pPr>
      <w:r w:rsidRPr="00550D1F">
        <w:rPr>
          <w:rFonts w:ascii="Times New Roman" w:hAnsi="Times New Roman"/>
          <w:color w:val="auto"/>
          <w:sz w:val="24"/>
          <w:szCs w:val="24"/>
        </w:rPr>
        <w:t>П</w:t>
      </w:r>
      <w:hyperlink r:id="rId149" w:history="1">
        <w:r w:rsidRPr="00550D1F">
          <w:rPr>
            <w:rFonts w:ascii="Times New Roman" w:hAnsi="Times New Roman"/>
            <w:color w:val="auto"/>
            <w:sz w:val="24"/>
            <w:szCs w:val="24"/>
          </w:rPr>
          <w:t>остановление</w:t>
        </w:r>
      </w:hyperlink>
      <w:r w:rsidRPr="00550D1F">
        <w:rPr>
          <w:rFonts w:ascii="Times New Roman" w:hAnsi="Times New Roman"/>
          <w:color w:val="auto"/>
          <w:sz w:val="24"/>
          <w:szCs w:val="24"/>
        </w:rPr>
        <w:t xml:space="preserve">м министерства природных ресурсов, лесного хозяйства и экологии Новгородской области от 24 декабря 2019 г. </w:t>
      </w:r>
      <w:r w:rsidR="008933C1">
        <w:rPr>
          <w:rFonts w:ascii="Times New Roman" w:hAnsi="Times New Roman"/>
          <w:color w:val="auto"/>
          <w:sz w:val="24"/>
          <w:szCs w:val="24"/>
        </w:rPr>
        <w:t>№</w:t>
      </w:r>
      <w:r w:rsidRPr="00550D1F">
        <w:rPr>
          <w:rFonts w:ascii="Times New Roman" w:hAnsi="Times New Roman"/>
          <w:color w:val="auto"/>
          <w:sz w:val="24"/>
          <w:szCs w:val="24"/>
        </w:rPr>
        <w:t xml:space="preserve"> 9  «Об утверждении территориальной схемы обращения с отходами  Новгородской области» была принята новая схема обращения с отходами.</w:t>
      </w:r>
    </w:p>
    <w:p w:rsidR="003A16F8" w:rsidRPr="00550D1F" w:rsidRDefault="003A16F8" w:rsidP="00550D1F">
      <w:pPr>
        <w:rPr>
          <w:rFonts w:ascii="Times New Roman" w:hAnsi="Times New Roman"/>
          <w:color w:val="auto"/>
          <w:sz w:val="24"/>
          <w:szCs w:val="24"/>
        </w:rPr>
      </w:pPr>
      <w:r w:rsidRPr="00550D1F">
        <w:rPr>
          <w:rFonts w:ascii="Times New Roman" w:hAnsi="Times New Roman"/>
          <w:color w:val="auto"/>
          <w:sz w:val="24"/>
          <w:szCs w:val="24"/>
        </w:rPr>
        <w:t>В схеме подробно рассмотрено современное состояние обращения с отходами в Новгородской области и перспективы развития системы сбора и утилизации отходов на перспективу. Констатировано, что существующая в настоящее время в Новгородской области система обращения с отходами основана преимущественно на их захоронении.</w:t>
      </w:r>
    </w:p>
    <w:p w:rsidR="003A16F8" w:rsidRPr="00550D1F" w:rsidRDefault="003A16F8" w:rsidP="00550D1F">
      <w:pPr>
        <w:rPr>
          <w:rFonts w:ascii="Times New Roman" w:hAnsi="Times New Roman"/>
          <w:color w:val="auto"/>
          <w:sz w:val="24"/>
          <w:szCs w:val="24"/>
        </w:rPr>
      </w:pPr>
      <w:r w:rsidRPr="00550D1F">
        <w:rPr>
          <w:rFonts w:ascii="Times New Roman" w:hAnsi="Times New Roman"/>
          <w:color w:val="auto"/>
          <w:sz w:val="24"/>
          <w:szCs w:val="24"/>
        </w:rPr>
        <w:t>Доля твердых коммунальных отходов, направленных на обработку в общем объеме образованных твердых коммунальных отходов в настоящее время незначительна. К 2030 году по области должны обрабатываться до 97,5%  ТКО, а утилизироваться   30% от всех отходов.</w:t>
      </w:r>
    </w:p>
    <w:p w:rsidR="003A16F8" w:rsidRPr="00550D1F" w:rsidRDefault="003A16F8" w:rsidP="00550D1F">
      <w:pPr>
        <w:rPr>
          <w:rFonts w:ascii="Times New Roman" w:hAnsi="Times New Roman"/>
          <w:color w:val="auto"/>
          <w:sz w:val="24"/>
          <w:szCs w:val="24"/>
        </w:rPr>
      </w:pPr>
      <w:r w:rsidRPr="00550D1F">
        <w:rPr>
          <w:rFonts w:ascii="Times New Roman" w:hAnsi="Times New Roman"/>
          <w:color w:val="auto"/>
          <w:sz w:val="24"/>
          <w:szCs w:val="24"/>
        </w:rPr>
        <w:t>По состоянию на сентябрь 2019 года раздельное накопление отходов на территории Новгородской области практически не осуществляется.</w:t>
      </w:r>
    </w:p>
    <w:p w:rsidR="00FC1817" w:rsidRPr="004B4C9D" w:rsidRDefault="00FC1817" w:rsidP="00FC1817">
      <w:pPr>
        <w:pStyle w:val="0"/>
        <w:spacing w:before="0" w:after="0"/>
        <w:rPr>
          <w:sz w:val="24"/>
          <w:szCs w:val="24"/>
        </w:rPr>
      </w:pPr>
      <w:r w:rsidRPr="004B4C9D">
        <w:rPr>
          <w:sz w:val="24"/>
          <w:szCs w:val="24"/>
        </w:rPr>
        <w:t xml:space="preserve">По результатам оценки и анализа материалов рекомендуется создание в Новгородской области четырех региональных операторов. Разграничение по зонам деятельности региональных операторов определено по муниципальным районам Новгородской области и показано ниже в таблице: </w:t>
      </w: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2521"/>
      </w:tblGrid>
      <w:tr w:rsidR="00FC1817" w:rsidRPr="00DA5B69" w:rsidTr="00FC1817">
        <w:trPr>
          <w:jc w:val="center"/>
        </w:trPr>
        <w:tc>
          <w:tcPr>
            <w:tcW w:w="2605" w:type="dxa"/>
          </w:tcPr>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1 зона деятельности:</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Окуловский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Боровичский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Хвойнинский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Мошенской район</w:t>
            </w:r>
          </w:p>
          <w:p w:rsidR="00FC1817" w:rsidRPr="00DA5B69" w:rsidRDefault="00FC1817" w:rsidP="00FC1817">
            <w:pPr>
              <w:widowControl/>
              <w:suppressAutoHyphens w:val="0"/>
              <w:autoSpaceDE/>
              <w:ind w:firstLine="0"/>
              <w:jc w:val="left"/>
              <w:rPr>
                <w:rFonts w:ascii="Times New Roman" w:hAnsi="Times New Roman"/>
                <w:sz w:val="24"/>
                <w:szCs w:val="24"/>
              </w:rPr>
            </w:pPr>
            <w:r w:rsidRPr="00DA5B69">
              <w:rPr>
                <w:rFonts w:ascii="Times New Roman" w:hAnsi="Times New Roman"/>
                <w:color w:val="auto"/>
                <w:sz w:val="24"/>
                <w:szCs w:val="24"/>
                <w:lang w:eastAsia="ru-RU"/>
              </w:rPr>
              <w:t>- Пестовский район</w:t>
            </w:r>
          </w:p>
        </w:tc>
        <w:tc>
          <w:tcPr>
            <w:tcW w:w="2605" w:type="dxa"/>
          </w:tcPr>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2 зона деятельности:</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Крестецкий район</w:t>
            </w:r>
          </w:p>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 Валдайский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Демянский район</w:t>
            </w:r>
          </w:p>
          <w:p w:rsidR="00FC1817" w:rsidRPr="00DA5B69" w:rsidRDefault="00FC1817" w:rsidP="00FC1817">
            <w:pPr>
              <w:ind w:firstLine="0"/>
              <w:rPr>
                <w:rFonts w:ascii="Times New Roman" w:hAnsi="Times New Roman"/>
                <w:sz w:val="24"/>
                <w:szCs w:val="24"/>
              </w:rPr>
            </w:pPr>
          </w:p>
        </w:tc>
      </w:tr>
      <w:tr w:rsidR="00FC1817" w:rsidRPr="00DA5B69" w:rsidTr="00FC1817">
        <w:trPr>
          <w:jc w:val="center"/>
        </w:trPr>
        <w:tc>
          <w:tcPr>
            <w:tcW w:w="2605" w:type="dxa"/>
          </w:tcPr>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3 зона деятельности:</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Шимский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Солецкий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Волотовский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Старорусский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Парфинский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Поддорский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Маревский район</w:t>
            </w:r>
          </w:p>
          <w:p w:rsidR="00FC1817" w:rsidRPr="00DA5B69" w:rsidRDefault="00FC1817" w:rsidP="00FC1817">
            <w:pPr>
              <w:widowControl/>
              <w:suppressAutoHyphens w:val="0"/>
              <w:autoSpaceDE/>
              <w:ind w:firstLine="0"/>
              <w:jc w:val="left"/>
              <w:rPr>
                <w:rFonts w:ascii="Times New Roman" w:hAnsi="Times New Roman"/>
                <w:sz w:val="24"/>
                <w:szCs w:val="24"/>
              </w:rPr>
            </w:pPr>
            <w:r w:rsidRPr="00DA5B69">
              <w:rPr>
                <w:rFonts w:ascii="Times New Roman" w:hAnsi="Times New Roman"/>
                <w:color w:val="auto"/>
                <w:sz w:val="24"/>
                <w:szCs w:val="24"/>
                <w:lang w:eastAsia="ru-RU"/>
              </w:rPr>
              <w:t>- Холмский район</w:t>
            </w:r>
          </w:p>
        </w:tc>
        <w:tc>
          <w:tcPr>
            <w:tcW w:w="2605" w:type="dxa"/>
          </w:tcPr>
          <w:p w:rsidR="00FC1817" w:rsidRPr="00DA5B69" w:rsidRDefault="00FC1817" w:rsidP="00FC1817">
            <w:pPr>
              <w:widowControl/>
              <w:suppressAutoHyphens w:val="0"/>
              <w:autoSpaceDE/>
              <w:ind w:firstLine="0"/>
              <w:jc w:val="left"/>
              <w:rPr>
                <w:rFonts w:ascii="Times New Roman" w:hAnsi="Times New Roman"/>
                <w:b/>
                <w:color w:val="auto"/>
                <w:sz w:val="24"/>
                <w:szCs w:val="24"/>
                <w:lang w:eastAsia="ru-RU"/>
              </w:rPr>
            </w:pPr>
            <w:r w:rsidRPr="00DA5B69">
              <w:rPr>
                <w:rFonts w:ascii="Times New Roman" w:hAnsi="Times New Roman"/>
                <w:b/>
                <w:color w:val="auto"/>
                <w:sz w:val="24"/>
                <w:szCs w:val="24"/>
                <w:lang w:eastAsia="ru-RU"/>
              </w:rPr>
              <w:t>4 зона деятельности:</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Новгородский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Маловишерский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Чудовский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Батецкий район</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г. Великий Новгород</w:t>
            </w:r>
          </w:p>
          <w:p w:rsidR="00FC1817" w:rsidRPr="00DA5B69" w:rsidRDefault="00FC1817" w:rsidP="00FC1817">
            <w:pPr>
              <w:widowControl/>
              <w:suppressAutoHyphens w:val="0"/>
              <w:autoSpaceDE/>
              <w:ind w:firstLine="0"/>
              <w:jc w:val="left"/>
              <w:rPr>
                <w:rFonts w:ascii="Times New Roman" w:hAnsi="Times New Roman"/>
                <w:color w:val="auto"/>
                <w:sz w:val="24"/>
                <w:szCs w:val="24"/>
                <w:lang w:eastAsia="ru-RU"/>
              </w:rPr>
            </w:pPr>
            <w:r w:rsidRPr="00DA5B69">
              <w:rPr>
                <w:rFonts w:ascii="Times New Roman" w:hAnsi="Times New Roman"/>
                <w:color w:val="auto"/>
                <w:sz w:val="24"/>
                <w:szCs w:val="24"/>
                <w:lang w:eastAsia="ru-RU"/>
              </w:rPr>
              <w:t>- Любытинский район</w:t>
            </w:r>
          </w:p>
          <w:p w:rsidR="00FC1817" w:rsidRPr="00DA5B69" w:rsidRDefault="00FC1817" w:rsidP="00FC1817">
            <w:pPr>
              <w:ind w:firstLine="0"/>
              <w:rPr>
                <w:rFonts w:ascii="Times New Roman" w:hAnsi="Times New Roman"/>
                <w:sz w:val="24"/>
                <w:szCs w:val="24"/>
              </w:rPr>
            </w:pPr>
          </w:p>
        </w:tc>
      </w:tr>
    </w:tbl>
    <w:p w:rsidR="003A16F8" w:rsidRPr="00FC1817" w:rsidRDefault="00FC1817" w:rsidP="00FC1817">
      <w:pPr>
        <w:pStyle w:val="0"/>
        <w:spacing w:before="0" w:after="0"/>
        <w:rPr>
          <w:sz w:val="24"/>
          <w:szCs w:val="24"/>
        </w:rPr>
      </w:pPr>
      <w:r w:rsidRPr="00FC1817">
        <w:rPr>
          <w:sz w:val="24"/>
          <w:szCs w:val="24"/>
        </w:rPr>
        <w:t>Валдайский муниципальный район включен во 2 зону деятельности.</w:t>
      </w:r>
    </w:p>
    <w:p w:rsidR="00FC1817" w:rsidRPr="00615FE1" w:rsidRDefault="00FC1817" w:rsidP="00FC1817">
      <w:pPr>
        <w:pStyle w:val="0"/>
        <w:spacing w:before="0" w:after="0"/>
        <w:rPr>
          <w:sz w:val="24"/>
          <w:szCs w:val="24"/>
        </w:rPr>
      </w:pPr>
      <w:r w:rsidRPr="00615FE1">
        <w:rPr>
          <w:sz w:val="24"/>
          <w:szCs w:val="24"/>
        </w:rPr>
        <w:t xml:space="preserve">Необходимо отметить, что до 2024 года в Новгородской области из 13 действующих полигонов твёрдых коммунальных отходов (ТКО) планируется закрыть девять. </w:t>
      </w:r>
    </w:p>
    <w:p w:rsidR="00FC1817" w:rsidRPr="00615FE1" w:rsidRDefault="00FC1817" w:rsidP="00FC1817">
      <w:pPr>
        <w:pStyle w:val="0"/>
        <w:spacing w:before="0" w:after="0"/>
        <w:rPr>
          <w:sz w:val="24"/>
          <w:szCs w:val="24"/>
        </w:rPr>
      </w:pPr>
      <w:r w:rsidRPr="00615FE1">
        <w:rPr>
          <w:sz w:val="24"/>
          <w:szCs w:val="24"/>
        </w:rPr>
        <w:t>В регионе останется только четыре межрайонных полигона ТКО, построенных по всем современным экологическим стандартам: в Великом Новгороде, Боровичском, Крестецком и Поддорском районах, или в каждой из четырёх зон, на которые поделена территория области в соответствии с принятой территориальной схемой утилизации ТКО.</w:t>
      </w:r>
    </w:p>
    <w:p w:rsidR="003A16F8" w:rsidRPr="00D0368B" w:rsidRDefault="003A16F8" w:rsidP="003A16F8">
      <w:pPr>
        <w:pStyle w:val="0"/>
        <w:spacing w:before="0" w:after="0"/>
        <w:rPr>
          <w:sz w:val="24"/>
          <w:szCs w:val="24"/>
        </w:rPr>
      </w:pPr>
      <w:r w:rsidRPr="00D0368B">
        <w:rPr>
          <w:sz w:val="24"/>
          <w:szCs w:val="24"/>
        </w:rPr>
        <w:t>Мероприятия предусмотренные  на территории Валдайского района:</w:t>
      </w:r>
    </w:p>
    <w:p w:rsidR="003A16F8" w:rsidRPr="00D0368B" w:rsidRDefault="003A16F8" w:rsidP="003A16F8">
      <w:pPr>
        <w:pStyle w:val="0"/>
        <w:spacing w:before="0" w:after="0"/>
        <w:rPr>
          <w:sz w:val="24"/>
          <w:szCs w:val="24"/>
        </w:rPr>
      </w:pPr>
      <w:r w:rsidRPr="00D0368B">
        <w:rPr>
          <w:sz w:val="24"/>
          <w:szCs w:val="24"/>
        </w:rPr>
        <w:t xml:space="preserve">- </w:t>
      </w:r>
      <w:r w:rsidR="008933C1" w:rsidRPr="008933C1">
        <w:rPr>
          <w:sz w:val="24"/>
          <w:szCs w:val="24"/>
        </w:rPr>
        <w:t>Планируется создание комплексов по сортировке отходов в Валдайском районе</w:t>
      </w:r>
      <w:r w:rsidR="008933C1">
        <w:rPr>
          <w:sz w:val="24"/>
          <w:szCs w:val="24"/>
        </w:rPr>
        <w:t xml:space="preserve"> к 2024 году</w:t>
      </w:r>
      <w:r w:rsidR="00FC1817">
        <w:rPr>
          <w:sz w:val="24"/>
          <w:szCs w:val="24"/>
        </w:rPr>
        <w:t>;</w:t>
      </w:r>
    </w:p>
    <w:p w:rsidR="003A16F8" w:rsidRPr="00D0368B" w:rsidRDefault="003A16F8" w:rsidP="003A16F8">
      <w:pPr>
        <w:pStyle w:val="0"/>
        <w:spacing w:before="0" w:after="0"/>
        <w:rPr>
          <w:sz w:val="24"/>
          <w:szCs w:val="24"/>
        </w:rPr>
      </w:pPr>
      <w:r w:rsidRPr="00D0368B">
        <w:rPr>
          <w:sz w:val="24"/>
          <w:szCs w:val="24"/>
        </w:rPr>
        <w:t>- После строительства и ввода в эксплуатацию полигона ТКО Крестецкого муниципального района и комплекса по сортировке твердых коммунальных отходов на этот полигон планируется направлять отходы, образующиеся в Демянском  и Валдайском районах.</w:t>
      </w:r>
    </w:p>
    <w:p w:rsidR="003A16F8" w:rsidRDefault="003A16F8" w:rsidP="003A16F8">
      <w:pPr>
        <w:pStyle w:val="0"/>
        <w:spacing w:before="0" w:after="0"/>
        <w:rPr>
          <w:sz w:val="24"/>
          <w:szCs w:val="24"/>
        </w:rPr>
      </w:pPr>
      <w:r w:rsidRPr="00D0368B">
        <w:rPr>
          <w:sz w:val="24"/>
          <w:szCs w:val="24"/>
        </w:rPr>
        <w:t>Отходы не пригодные для вторичного использования, захораниваются на расположенном в районе полигоне ТКО, а после завершения строительства полигона в Крестецком муниципальном районе на нем. Полигон в Валдайском районе должен быть рекультивирован.</w:t>
      </w:r>
    </w:p>
    <w:p w:rsidR="00230498" w:rsidRDefault="00230498" w:rsidP="003A16F8">
      <w:pPr>
        <w:pStyle w:val="0"/>
        <w:spacing w:before="0" w:after="0"/>
        <w:rPr>
          <w:sz w:val="24"/>
          <w:szCs w:val="24"/>
        </w:rPr>
      </w:pPr>
      <w:r>
        <w:rPr>
          <w:sz w:val="24"/>
          <w:szCs w:val="24"/>
        </w:rPr>
        <w:t>Основными первоочередными задачами Валдайского района в области сбора и переработки ТКО следует признать:</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необходимо разработать схему санитарной очистки территории</w:t>
      </w:r>
      <w:r>
        <w:rPr>
          <w:rFonts w:ascii="Times New Roman" w:hAnsi="Times New Roman"/>
          <w:color w:val="auto"/>
          <w:sz w:val="24"/>
          <w:szCs w:val="24"/>
        </w:rPr>
        <w:t xml:space="preserve"> с учетом </w:t>
      </w:r>
      <w:r w:rsidRPr="00550D1F">
        <w:rPr>
          <w:rFonts w:ascii="Times New Roman" w:hAnsi="Times New Roman"/>
          <w:color w:val="auto"/>
          <w:sz w:val="24"/>
          <w:szCs w:val="24"/>
        </w:rPr>
        <w:t>территориальной схемы обращения с отходами  Новгородской области</w:t>
      </w:r>
      <w:r>
        <w:rPr>
          <w:rFonts w:ascii="Times New Roman" w:hAnsi="Times New Roman"/>
          <w:color w:val="auto"/>
          <w:sz w:val="24"/>
          <w:szCs w:val="24"/>
        </w:rPr>
        <w:t>;</w:t>
      </w:r>
      <w:r w:rsidRPr="00E66582">
        <w:rPr>
          <w:rFonts w:ascii="Times New Roman" w:hAnsi="Times New Roman"/>
          <w:color w:val="auto"/>
          <w:sz w:val="24"/>
          <w:szCs w:val="24"/>
        </w:rPr>
        <w:t xml:space="preserve">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 ликвидация несанкционированной свалки на территории поселения;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 организация селективного сбора отходов в жилых образованиях в сменные контейнеры на площадки временного хранения ТКО;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 обеспечение отдельного сбора и сдачу на переработку или захоронение токсичных отходов (1 и 2 классов опасности);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 заключение договоров на сдачу вторичного сырья на дальнейшую переработку за пределами населенного пункта. </w:t>
      </w:r>
    </w:p>
    <w:p w:rsidR="00230498" w:rsidRPr="00E66582" w:rsidRDefault="00230498" w:rsidP="00230498">
      <w:pPr>
        <w:rPr>
          <w:rFonts w:ascii="Times New Roman" w:hAnsi="Times New Roman"/>
          <w:color w:val="auto"/>
          <w:sz w:val="24"/>
          <w:szCs w:val="24"/>
        </w:rPr>
      </w:pPr>
      <w:r w:rsidRPr="00E66582">
        <w:rPr>
          <w:rFonts w:ascii="Times New Roman" w:hAnsi="Times New Roman"/>
          <w:color w:val="auto"/>
          <w:sz w:val="24"/>
          <w:szCs w:val="24"/>
        </w:rPr>
        <w:t xml:space="preserve">Основной задачей, стоящей перед администрацией </w:t>
      </w:r>
      <w:r>
        <w:rPr>
          <w:rFonts w:ascii="Times New Roman" w:hAnsi="Times New Roman"/>
          <w:color w:val="auto"/>
          <w:sz w:val="24"/>
          <w:szCs w:val="24"/>
        </w:rPr>
        <w:t>района</w:t>
      </w:r>
      <w:r w:rsidRPr="00E66582">
        <w:rPr>
          <w:rFonts w:ascii="Times New Roman" w:hAnsi="Times New Roman"/>
          <w:color w:val="auto"/>
          <w:sz w:val="24"/>
          <w:szCs w:val="24"/>
        </w:rPr>
        <w:t xml:space="preserve"> в области обращения с отходами производства и потребления, является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 (в настоящее время этот показатель составляет 50 %). 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805E44" w:rsidRDefault="00805E44" w:rsidP="00981FD2">
      <w:pPr>
        <w:pStyle w:val="1"/>
        <w:numPr>
          <w:ilvl w:val="0"/>
          <w:numId w:val="16"/>
        </w:numPr>
        <w:spacing w:before="120"/>
        <w:rPr>
          <w:rFonts w:ascii="Times New Roman" w:hAnsi="Times New Roman"/>
          <w:color w:val="auto"/>
          <w:szCs w:val="28"/>
        </w:rPr>
      </w:pPr>
      <w:bookmarkStart w:id="104" w:name="_Toc383778280"/>
      <w:bookmarkStart w:id="105" w:name="_Toc53992992"/>
      <w:r w:rsidRPr="00B733FE">
        <w:rPr>
          <w:rFonts w:ascii="Times New Roman" w:hAnsi="Times New Roman"/>
          <w:color w:val="auto"/>
          <w:szCs w:val="28"/>
        </w:rPr>
        <w:t>Производственная инфраструктура</w:t>
      </w:r>
      <w:bookmarkEnd w:id="104"/>
      <w:bookmarkEnd w:id="105"/>
      <w:r w:rsidRPr="00B733FE">
        <w:rPr>
          <w:rFonts w:ascii="Times New Roman" w:hAnsi="Times New Roman"/>
          <w:color w:val="auto"/>
          <w:szCs w:val="28"/>
        </w:rPr>
        <w:t xml:space="preserve"> </w:t>
      </w:r>
    </w:p>
    <w:p w:rsidR="00855666" w:rsidRDefault="00855666" w:rsidP="00B6799B">
      <w:pPr>
        <w:pStyle w:val="0"/>
        <w:spacing w:before="0" w:after="0"/>
        <w:rPr>
          <w:sz w:val="24"/>
          <w:szCs w:val="24"/>
        </w:rPr>
      </w:pPr>
      <w:r w:rsidRPr="00E66582">
        <w:rPr>
          <w:sz w:val="24"/>
          <w:szCs w:val="24"/>
        </w:rPr>
        <w:t xml:space="preserve">Основу экономики Валдайского </w:t>
      </w:r>
      <w:r w:rsidR="00230498">
        <w:rPr>
          <w:sz w:val="24"/>
          <w:szCs w:val="24"/>
        </w:rPr>
        <w:t xml:space="preserve">района </w:t>
      </w:r>
      <w:r w:rsidRPr="00E66582">
        <w:rPr>
          <w:sz w:val="24"/>
          <w:szCs w:val="24"/>
        </w:rPr>
        <w:t xml:space="preserve"> составляет промышленность. В ее структуру входят машиностроение, лесная и деревообрабатывающая, пищевая промышленность.</w:t>
      </w:r>
    </w:p>
    <w:p w:rsidR="004F1908" w:rsidRPr="00A22BC0" w:rsidRDefault="004F1908" w:rsidP="004F1908">
      <w:pPr>
        <w:pStyle w:val="0"/>
        <w:spacing w:before="0" w:after="0"/>
        <w:rPr>
          <w:sz w:val="24"/>
          <w:szCs w:val="24"/>
        </w:rPr>
      </w:pPr>
      <w:r w:rsidRPr="00E45808">
        <w:rPr>
          <w:sz w:val="24"/>
          <w:szCs w:val="24"/>
        </w:rPr>
        <w:t>Как и в прежние времена, благодаря своему удобному транзитному месторасположению, значительную долю в экономике города занимает</w:t>
      </w:r>
      <w:r w:rsidRPr="00A22BC0">
        <w:rPr>
          <w:sz w:val="24"/>
          <w:szCs w:val="24"/>
        </w:rPr>
        <w:t xml:space="preserve"> торговля.</w:t>
      </w:r>
    </w:p>
    <w:p w:rsidR="007C32D0" w:rsidRPr="00E45808" w:rsidRDefault="007C32D0" w:rsidP="00E45808">
      <w:pPr>
        <w:pStyle w:val="0"/>
        <w:spacing w:before="0" w:after="0"/>
        <w:rPr>
          <w:sz w:val="24"/>
          <w:szCs w:val="24"/>
        </w:rPr>
      </w:pPr>
      <w:r w:rsidRPr="00E45808">
        <w:rPr>
          <w:sz w:val="24"/>
          <w:szCs w:val="24"/>
        </w:rPr>
        <w:t>Структуру промышленности района состоит:</w:t>
      </w:r>
    </w:p>
    <w:p w:rsidR="007C32D0" w:rsidRPr="00E45808" w:rsidRDefault="007C32D0" w:rsidP="00E45808">
      <w:pPr>
        <w:pStyle w:val="0"/>
        <w:spacing w:before="0" w:after="0"/>
        <w:rPr>
          <w:sz w:val="24"/>
          <w:szCs w:val="24"/>
        </w:rPr>
      </w:pPr>
      <w:r w:rsidRPr="00E45808">
        <w:rPr>
          <w:sz w:val="24"/>
          <w:szCs w:val="24"/>
        </w:rPr>
        <w:t>- обрабатывающие производства</w:t>
      </w:r>
    </w:p>
    <w:p w:rsidR="007C32D0" w:rsidRPr="00E45808" w:rsidRDefault="007C32D0" w:rsidP="00E45808">
      <w:pPr>
        <w:pStyle w:val="0"/>
        <w:spacing w:before="0" w:after="0"/>
        <w:rPr>
          <w:sz w:val="24"/>
          <w:szCs w:val="24"/>
        </w:rPr>
      </w:pPr>
      <w:r w:rsidRPr="00E45808">
        <w:rPr>
          <w:sz w:val="24"/>
          <w:szCs w:val="24"/>
        </w:rPr>
        <w:t>- обеспечение  электроэнергией, газом и паром; кондиционирование воздуха</w:t>
      </w:r>
    </w:p>
    <w:p w:rsidR="007C32D0" w:rsidRDefault="007C32D0" w:rsidP="00E45808">
      <w:pPr>
        <w:pStyle w:val="0"/>
        <w:spacing w:before="0" w:after="0"/>
        <w:rPr>
          <w:sz w:val="24"/>
          <w:szCs w:val="24"/>
        </w:rPr>
      </w:pPr>
      <w:r w:rsidRPr="00E45808">
        <w:rPr>
          <w:sz w:val="24"/>
          <w:szCs w:val="24"/>
        </w:rPr>
        <w:t>- транспортировка и хранение.</w:t>
      </w:r>
    </w:p>
    <w:p w:rsidR="007C32D0" w:rsidRPr="00E45808" w:rsidRDefault="007C32D0" w:rsidP="00E45808">
      <w:pPr>
        <w:pStyle w:val="0"/>
        <w:spacing w:before="0" w:after="0"/>
        <w:rPr>
          <w:sz w:val="24"/>
          <w:szCs w:val="24"/>
        </w:rPr>
      </w:pPr>
      <w:r w:rsidRPr="00E45808">
        <w:rPr>
          <w:sz w:val="24"/>
          <w:szCs w:val="24"/>
        </w:rPr>
        <w:t>Доля обрабатывающих производств в общем объёме производства товаров и услуг (без субъектов малого предпринимательства) в общем объёме производства товаров и услуг  составляет  76,0 %, обеспечение электрической энергией, газом и паром –  24,0 %.</w:t>
      </w:r>
    </w:p>
    <w:p w:rsidR="007C32D0" w:rsidRPr="00E45808" w:rsidRDefault="007C32D0" w:rsidP="00E45808">
      <w:pPr>
        <w:pStyle w:val="0"/>
        <w:spacing w:before="0" w:after="0"/>
        <w:rPr>
          <w:sz w:val="24"/>
          <w:szCs w:val="24"/>
        </w:rPr>
      </w:pPr>
      <w:r w:rsidRPr="00E45808">
        <w:rPr>
          <w:sz w:val="24"/>
          <w:szCs w:val="24"/>
        </w:rPr>
        <w:t>Основными предприятиями промышленности в г.Валдай являются:</w:t>
      </w:r>
      <w:r w:rsidRPr="00E45808">
        <w:rPr>
          <w:sz w:val="24"/>
          <w:szCs w:val="24"/>
        </w:rPr>
        <w:br/>
        <w:t xml:space="preserve">            - ЗАО «Завод Юпитер» — производство оптической продукции;</w:t>
      </w:r>
    </w:p>
    <w:p w:rsidR="007C32D0" w:rsidRPr="00E45808" w:rsidRDefault="007C32D0" w:rsidP="00E45808">
      <w:pPr>
        <w:pStyle w:val="0"/>
        <w:spacing w:before="0" w:after="0"/>
        <w:rPr>
          <w:sz w:val="24"/>
          <w:szCs w:val="24"/>
        </w:rPr>
      </w:pPr>
      <w:r w:rsidRPr="00E45808">
        <w:rPr>
          <w:sz w:val="24"/>
          <w:szCs w:val="24"/>
        </w:rPr>
        <w:t>- АО «Оптико-механическое конструкторское бюро «Валдай»- выпуск продукции для гражданских нужд и механических деталей для завода «Юпитер»;</w:t>
      </w:r>
    </w:p>
    <w:p w:rsidR="007C32D0" w:rsidRPr="00E45808" w:rsidRDefault="007C32D0" w:rsidP="00E45808">
      <w:pPr>
        <w:pStyle w:val="0"/>
        <w:spacing w:before="0" w:after="0"/>
        <w:rPr>
          <w:sz w:val="24"/>
          <w:szCs w:val="24"/>
        </w:rPr>
      </w:pPr>
      <w:r w:rsidRPr="00E45808">
        <w:rPr>
          <w:sz w:val="24"/>
          <w:szCs w:val="24"/>
        </w:rPr>
        <w:t>-  ООО «Профбумага» — производство сангигиенической продукции;        </w:t>
      </w:r>
    </w:p>
    <w:p w:rsidR="007C32D0" w:rsidRPr="00E45808" w:rsidRDefault="007C32D0" w:rsidP="00E45808">
      <w:pPr>
        <w:pStyle w:val="0"/>
        <w:spacing w:before="0" w:after="0"/>
        <w:rPr>
          <w:sz w:val="24"/>
          <w:szCs w:val="24"/>
        </w:rPr>
      </w:pPr>
      <w:r w:rsidRPr="00E45808">
        <w:rPr>
          <w:sz w:val="24"/>
          <w:szCs w:val="24"/>
        </w:rPr>
        <w:t>- ООО «Валдайский механический завод» — производство насосов;</w:t>
      </w:r>
      <w:r w:rsidRPr="00E45808">
        <w:rPr>
          <w:sz w:val="24"/>
          <w:szCs w:val="24"/>
        </w:rPr>
        <w:br/>
        <w:t xml:space="preserve">            - ФКУ ИК -4 — деревообработка, металлообработка, выпуск пищевых продуктов, швейных изделий;</w:t>
      </w:r>
    </w:p>
    <w:p w:rsidR="007C32D0" w:rsidRPr="00E45808" w:rsidRDefault="007C32D0" w:rsidP="00E45808">
      <w:pPr>
        <w:pStyle w:val="0"/>
        <w:spacing w:before="0" w:after="0"/>
        <w:rPr>
          <w:sz w:val="24"/>
          <w:szCs w:val="24"/>
        </w:rPr>
      </w:pPr>
      <w:r w:rsidRPr="00E45808">
        <w:rPr>
          <w:sz w:val="24"/>
          <w:szCs w:val="24"/>
        </w:rPr>
        <w:t>- ООО «Валдай» - плодоовощные консервы.</w:t>
      </w:r>
    </w:p>
    <w:p w:rsidR="007C32D0" w:rsidRPr="00E45808" w:rsidRDefault="007C32D0" w:rsidP="00E45808">
      <w:pPr>
        <w:pStyle w:val="0"/>
        <w:spacing w:before="0" w:after="0"/>
        <w:rPr>
          <w:sz w:val="24"/>
          <w:szCs w:val="24"/>
        </w:rPr>
      </w:pPr>
      <w:r w:rsidRPr="00E45808">
        <w:rPr>
          <w:sz w:val="24"/>
          <w:szCs w:val="24"/>
        </w:rPr>
        <w:t>На территории района на начало 2020 года зарегистрировано 160 малых и микропредприятий и осуществляют деятельность 510 индивидуальных предпринимателя.</w:t>
      </w:r>
    </w:p>
    <w:p w:rsidR="007C32D0" w:rsidRPr="00E45808" w:rsidRDefault="007C32D0" w:rsidP="00E45808">
      <w:pPr>
        <w:pStyle w:val="0"/>
        <w:spacing w:before="0" w:after="0"/>
        <w:rPr>
          <w:sz w:val="24"/>
          <w:szCs w:val="24"/>
        </w:rPr>
      </w:pPr>
      <w:r w:rsidRPr="00E45808">
        <w:rPr>
          <w:sz w:val="24"/>
          <w:szCs w:val="24"/>
        </w:rPr>
        <w:t>На территории района действуют 5 сельскохозяйственных предприятий: </w:t>
      </w:r>
    </w:p>
    <w:p w:rsidR="007C32D0" w:rsidRPr="00E45808" w:rsidRDefault="007C32D0" w:rsidP="00E45808">
      <w:pPr>
        <w:pStyle w:val="0"/>
        <w:spacing w:before="0" w:after="0"/>
        <w:rPr>
          <w:sz w:val="24"/>
          <w:szCs w:val="24"/>
        </w:rPr>
      </w:pPr>
      <w:r w:rsidRPr="00E45808">
        <w:rPr>
          <w:sz w:val="24"/>
          <w:szCs w:val="24"/>
        </w:rPr>
        <w:t>- СПК «Любница»;  </w:t>
      </w:r>
    </w:p>
    <w:p w:rsidR="007C32D0" w:rsidRPr="00E45808" w:rsidRDefault="007C32D0" w:rsidP="00E45808">
      <w:pPr>
        <w:pStyle w:val="0"/>
        <w:spacing w:before="0" w:after="0"/>
        <w:rPr>
          <w:sz w:val="24"/>
          <w:szCs w:val="24"/>
        </w:rPr>
      </w:pPr>
      <w:r w:rsidRPr="00E45808">
        <w:rPr>
          <w:sz w:val="24"/>
          <w:szCs w:val="24"/>
        </w:rPr>
        <w:t>- ГП </w:t>
      </w:r>
      <w:hyperlink r:id="rId150" w:tooltip="Совхоз" w:history="1">
        <w:r w:rsidRPr="00E45808">
          <w:rPr>
            <w:sz w:val="24"/>
            <w:szCs w:val="24"/>
          </w:rPr>
          <w:t>совхоз</w:t>
        </w:r>
      </w:hyperlink>
      <w:r w:rsidRPr="00E45808">
        <w:rPr>
          <w:sz w:val="24"/>
          <w:szCs w:val="24"/>
        </w:rPr>
        <w:t> «Красная Звезда»;  </w:t>
      </w:r>
    </w:p>
    <w:p w:rsidR="007C32D0" w:rsidRPr="00E45808" w:rsidRDefault="007C32D0" w:rsidP="00E45808">
      <w:pPr>
        <w:pStyle w:val="0"/>
        <w:spacing w:before="0" w:after="0"/>
        <w:rPr>
          <w:sz w:val="24"/>
          <w:szCs w:val="24"/>
        </w:rPr>
      </w:pPr>
      <w:r w:rsidRPr="00E45808">
        <w:rPr>
          <w:sz w:val="24"/>
          <w:szCs w:val="24"/>
        </w:rPr>
        <w:t>- ОП «Племптицерепродуктор» ООО "Белгранкорм-Великий Новгород»;  </w:t>
      </w:r>
    </w:p>
    <w:p w:rsidR="007C32D0" w:rsidRPr="00E45808" w:rsidRDefault="007C32D0" w:rsidP="00E45808">
      <w:pPr>
        <w:pStyle w:val="0"/>
        <w:spacing w:before="0" w:after="0"/>
        <w:rPr>
          <w:sz w:val="24"/>
          <w:szCs w:val="24"/>
        </w:rPr>
      </w:pPr>
      <w:r w:rsidRPr="00E45808">
        <w:rPr>
          <w:sz w:val="24"/>
          <w:szCs w:val="24"/>
        </w:rPr>
        <w:t>- ОП Участок откорма птицы «Яжелбицы» ООО «Новгородский бекон»;  </w:t>
      </w:r>
    </w:p>
    <w:p w:rsidR="007C32D0" w:rsidRPr="00E45808" w:rsidRDefault="007C32D0" w:rsidP="00E45808">
      <w:pPr>
        <w:pStyle w:val="0"/>
        <w:spacing w:before="0" w:after="0"/>
        <w:rPr>
          <w:sz w:val="24"/>
          <w:szCs w:val="24"/>
        </w:rPr>
      </w:pPr>
      <w:r w:rsidRPr="00E45808">
        <w:rPr>
          <w:sz w:val="24"/>
          <w:szCs w:val="24"/>
        </w:rPr>
        <w:t>- ООО «Большое Замошье» (Любницкий молочный завод).</w:t>
      </w:r>
    </w:p>
    <w:p w:rsidR="007C32D0" w:rsidRPr="00E45808" w:rsidRDefault="007C32D0" w:rsidP="00E45808">
      <w:pPr>
        <w:pStyle w:val="0"/>
        <w:spacing w:before="0" w:after="0"/>
        <w:rPr>
          <w:sz w:val="24"/>
          <w:szCs w:val="24"/>
        </w:rPr>
      </w:pPr>
      <w:r w:rsidRPr="00E45808">
        <w:rPr>
          <w:sz w:val="24"/>
          <w:szCs w:val="24"/>
        </w:rPr>
        <w:t>Осуществляют деятельность 26  крестьянских (фермерских) хозяйств наиболее крупные: ИП  К(Ф)Х Широков И.Н. (мясное животноводство);  ИП К(Ф)Х Николаев О. А. (птицеводство, (мясо-молочное животноводство); ИП К(Ф)Х Щипоновская О.Ю (птице-водство), ИП К(Ф)Х Васильев О.А. (молочное скотоводство).</w:t>
      </w:r>
    </w:p>
    <w:p w:rsidR="007C32D0" w:rsidRPr="00E45808" w:rsidRDefault="007C32D0" w:rsidP="00E45808">
      <w:pPr>
        <w:pStyle w:val="0"/>
        <w:spacing w:before="0" w:after="0"/>
        <w:rPr>
          <w:sz w:val="24"/>
          <w:szCs w:val="24"/>
        </w:rPr>
      </w:pPr>
      <w:r w:rsidRPr="00E45808">
        <w:rPr>
          <w:sz w:val="24"/>
          <w:szCs w:val="24"/>
        </w:rPr>
        <w:t xml:space="preserve">Переработкой сельскохозяйственной продукции занимаются: </w:t>
      </w:r>
    </w:p>
    <w:p w:rsidR="007C32D0" w:rsidRPr="00E45808" w:rsidRDefault="007C32D0" w:rsidP="00E45808">
      <w:pPr>
        <w:pStyle w:val="0"/>
        <w:spacing w:before="0" w:after="0"/>
        <w:rPr>
          <w:sz w:val="24"/>
          <w:szCs w:val="24"/>
        </w:rPr>
      </w:pPr>
      <w:r w:rsidRPr="00E45808">
        <w:rPr>
          <w:sz w:val="24"/>
          <w:szCs w:val="24"/>
        </w:rPr>
        <w:t>- ООО «Валдай» — переработка и консервирование  фруктов и овощей;</w:t>
      </w:r>
    </w:p>
    <w:p w:rsidR="007C32D0" w:rsidRPr="00E45808" w:rsidRDefault="007C32D0" w:rsidP="00E45808">
      <w:pPr>
        <w:pStyle w:val="0"/>
        <w:spacing w:before="0" w:after="0"/>
        <w:rPr>
          <w:sz w:val="24"/>
          <w:szCs w:val="24"/>
        </w:rPr>
      </w:pPr>
      <w:r w:rsidRPr="00E45808">
        <w:rPr>
          <w:sz w:val="24"/>
          <w:szCs w:val="24"/>
        </w:rPr>
        <w:t>- ООО «Большое Замошье» (Любницкий молочный завод);</w:t>
      </w:r>
    </w:p>
    <w:p w:rsidR="007C32D0" w:rsidRPr="00E45808" w:rsidRDefault="007C32D0" w:rsidP="00E45808">
      <w:pPr>
        <w:pStyle w:val="0"/>
        <w:spacing w:before="0" w:after="0"/>
        <w:rPr>
          <w:sz w:val="24"/>
          <w:szCs w:val="24"/>
        </w:rPr>
      </w:pPr>
      <w:r w:rsidRPr="00E45808">
        <w:rPr>
          <w:sz w:val="24"/>
          <w:szCs w:val="24"/>
        </w:rPr>
        <w:t>- ООО «Валдайский хлеб»</w:t>
      </w:r>
    </w:p>
    <w:p w:rsidR="007C32D0" w:rsidRPr="00E45808" w:rsidRDefault="007C32D0" w:rsidP="00E45808">
      <w:pPr>
        <w:pStyle w:val="0"/>
        <w:spacing w:before="0" w:after="0"/>
        <w:rPr>
          <w:sz w:val="24"/>
          <w:szCs w:val="24"/>
        </w:rPr>
      </w:pPr>
      <w:r w:rsidRPr="00E45808">
        <w:rPr>
          <w:sz w:val="24"/>
          <w:szCs w:val="24"/>
        </w:rPr>
        <w:t>Выращиванием рыбы - ООО «Валдайский рыбхоз».</w:t>
      </w:r>
    </w:p>
    <w:p w:rsidR="00855666" w:rsidRPr="00E66582" w:rsidRDefault="00855666" w:rsidP="00B6799B">
      <w:pPr>
        <w:pStyle w:val="0"/>
        <w:spacing w:before="0" w:after="0"/>
        <w:rPr>
          <w:sz w:val="24"/>
          <w:szCs w:val="24"/>
        </w:rPr>
      </w:pPr>
      <w:r w:rsidRPr="00E66582">
        <w:rPr>
          <w:sz w:val="24"/>
          <w:szCs w:val="24"/>
        </w:rPr>
        <w:t xml:space="preserve">Некоторые сведения о предприятиях, расположенных на территории поселения представлены ниже по основным предприятиям в таблице </w:t>
      </w:r>
      <w:r w:rsidR="00230498">
        <w:rPr>
          <w:sz w:val="24"/>
          <w:szCs w:val="24"/>
        </w:rPr>
        <w:t>7</w:t>
      </w:r>
      <w:r w:rsidRPr="00E66582">
        <w:rPr>
          <w:sz w:val="24"/>
          <w:szCs w:val="24"/>
        </w:rPr>
        <w:t xml:space="preserve">.1., по прочим в таблице </w:t>
      </w:r>
      <w:r w:rsidR="00230498">
        <w:rPr>
          <w:sz w:val="24"/>
          <w:szCs w:val="24"/>
        </w:rPr>
        <w:t>7</w:t>
      </w:r>
      <w:r w:rsidRPr="00E66582">
        <w:rPr>
          <w:sz w:val="24"/>
          <w:szCs w:val="24"/>
        </w:rPr>
        <w:t>.2.</w:t>
      </w:r>
    </w:p>
    <w:p w:rsidR="00855666" w:rsidRPr="00B6799B" w:rsidRDefault="00855666" w:rsidP="00B6799B">
      <w:pPr>
        <w:pStyle w:val="0"/>
        <w:spacing w:before="0" w:after="0"/>
        <w:jc w:val="right"/>
        <w:rPr>
          <w:sz w:val="24"/>
          <w:szCs w:val="24"/>
        </w:rPr>
      </w:pPr>
      <w:r w:rsidRPr="00E66582">
        <w:rPr>
          <w:sz w:val="24"/>
          <w:szCs w:val="24"/>
        </w:rPr>
        <w:t xml:space="preserve">Таблица </w:t>
      </w:r>
      <w:r w:rsidR="00230498">
        <w:rPr>
          <w:sz w:val="24"/>
          <w:szCs w:val="24"/>
        </w:rPr>
        <w:t>7</w:t>
      </w:r>
      <w:r w:rsidRPr="00E66582">
        <w:rPr>
          <w:sz w:val="24"/>
          <w:szCs w:val="24"/>
        </w:rPr>
        <w:t>.1.</w:t>
      </w:r>
    </w:p>
    <w:tbl>
      <w:tblPr>
        <w:tblW w:w="49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6"/>
        <w:gridCol w:w="1816"/>
        <w:gridCol w:w="3563"/>
        <w:gridCol w:w="1973"/>
      </w:tblGrid>
      <w:tr w:rsidR="00855666" w:rsidRPr="00E66582" w:rsidTr="00D13BCF">
        <w:trPr>
          <w:trHeight w:val="610"/>
        </w:trPr>
        <w:tc>
          <w:tcPr>
            <w:tcW w:w="2590"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 xml:space="preserve">Наименование </w:t>
            </w:r>
          </w:p>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предприятия</w:t>
            </w:r>
          </w:p>
        </w:tc>
        <w:tc>
          <w:tcPr>
            <w:tcW w:w="1876"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Местоположение</w:t>
            </w:r>
          </w:p>
        </w:tc>
        <w:tc>
          <w:tcPr>
            <w:tcW w:w="3685"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Отрасль</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lang w:eastAsia="ru-RU"/>
              </w:rPr>
              <w:t>Численность работающих, человек</w:t>
            </w:r>
          </w:p>
        </w:tc>
      </w:tr>
      <w:tr w:rsidR="00855666" w:rsidRPr="00E66582" w:rsidTr="00D13BCF">
        <w:tc>
          <w:tcPr>
            <w:tcW w:w="259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ОАО «Механический завод»</w:t>
            </w:r>
          </w:p>
        </w:tc>
        <w:tc>
          <w:tcPr>
            <w:tcW w:w="1876"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с. Зимогорье, 100</w:t>
            </w:r>
          </w:p>
        </w:tc>
        <w:tc>
          <w:tcPr>
            <w:tcW w:w="3685" w:type="dxa"/>
            <w:tcMar>
              <w:top w:w="30" w:type="dxa"/>
              <w:left w:w="45" w:type="dxa"/>
              <w:bottom w:w="30" w:type="dxa"/>
              <w:right w:w="45" w:type="dxa"/>
            </w:tcMar>
            <w:vAlign w:val="cente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машиностроение (оказание услуг по производству и реализации механического оборудования)</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rPr>
              <w:t>132</w:t>
            </w:r>
          </w:p>
        </w:tc>
      </w:tr>
      <w:tr w:rsidR="00855666" w:rsidRPr="00E66582" w:rsidTr="00D13BCF">
        <w:tc>
          <w:tcPr>
            <w:tcW w:w="259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ФКУ «ИК-4» УФСИН</w:t>
            </w:r>
          </w:p>
        </w:tc>
        <w:tc>
          <w:tcPr>
            <w:tcW w:w="1876"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w:t>
            </w:r>
          </w:p>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пр. Васильева, 84</w:t>
            </w:r>
          </w:p>
        </w:tc>
        <w:tc>
          <w:tcPr>
            <w:tcW w:w="3685" w:type="dxa"/>
            <w:tcMar>
              <w:top w:w="30" w:type="dxa"/>
              <w:left w:w="45" w:type="dxa"/>
              <w:bottom w:w="30" w:type="dxa"/>
              <w:right w:w="45" w:type="dxa"/>
            </w:tcMar>
            <w:vAlign w:val="cente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производство мебели и прочей продукции</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rPr>
              <w:t>529</w:t>
            </w:r>
          </w:p>
        </w:tc>
      </w:tr>
      <w:tr w:rsidR="00855666" w:rsidRPr="00E66582" w:rsidTr="00D13BCF">
        <w:tc>
          <w:tcPr>
            <w:tcW w:w="259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ЗАО «Завод Юпитер»</w:t>
            </w:r>
          </w:p>
        </w:tc>
        <w:tc>
          <w:tcPr>
            <w:tcW w:w="1876"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w:t>
            </w:r>
          </w:p>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ул. Победы, 107</w:t>
            </w:r>
          </w:p>
        </w:tc>
        <w:tc>
          <w:tcPr>
            <w:tcW w:w="3685" w:type="dxa"/>
            <w:tcMar>
              <w:top w:w="30" w:type="dxa"/>
              <w:left w:w="45" w:type="dxa"/>
              <w:bottom w:w="30" w:type="dxa"/>
              <w:right w:w="45" w:type="dxa"/>
            </w:tcMar>
            <w:vAlign w:val="cente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оптико-электронное производство (производство электрооборудования, электронного и оптического оборудования)</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rPr>
              <w:t>260</w:t>
            </w:r>
          </w:p>
        </w:tc>
      </w:tr>
      <w:tr w:rsidR="00855666" w:rsidRPr="00E66582" w:rsidTr="00D13BCF">
        <w:tc>
          <w:tcPr>
            <w:tcW w:w="259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ООО «Валдай»</w:t>
            </w:r>
          </w:p>
        </w:tc>
        <w:tc>
          <w:tcPr>
            <w:tcW w:w="1876"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rPr>
            </w:pPr>
            <w:r w:rsidRPr="00E66582">
              <w:rPr>
                <w:rFonts w:ascii="Times New Roman" w:hAnsi="Times New Roman"/>
                <w:sz w:val="20"/>
                <w:szCs w:val="20"/>
              </w:rPr>
              <w:t xml:space="preserve">г. Валдай, </w:t>
            </w:r>
          </w:p>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rPr>
              <w:t>ул. Лесная, 6</w:t>
            </w:r>
          </w:p>
        </w:tc>
        <w:tc>
          <w:tcPr>
            <w:tcW w:w="3685" w:type="dxa"/>
            <w:tcMar>
              <w:top w:w="30" w:type="dxa"/>
              <w:left w:w="45" w:type="dxa"/>
              <w:bottom w:w="30" w:type="dxa"/>
              <w:right w:w="45" w:type="dxa"/>
            </w:tcMar>
            <w:vAlign w:val="cente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производство и переработка пищевых продуктов</w:t>
            </w:r>
          </w:p>
        </w:tc>
        <w:tc>
          <w:tcPr>
            <w:tcW w:w="2040" w:type="dxa"/>
          </w:tcPr>
          <w:p w:rsidR="00855666" w:rsidRPr="00E66582" w:rsidRDefault="00855666" w:rsidP="00D13BCF">
            <w:pPr>
              <w:widowControl/>
              <w:ind w:firstLine="0"/>
              <w:jc w:val="center"/>
              <w:rPr>
                <w:rFonts w:ascii="Times New Roman" w:hAnsi="Times New Roman"/>
                <w:sz w:val="20"/>
                <w:szCs w:val="20"/>
              </w:rPr>
            </w:pPr>
            <w:r w:rsidRPr="00E66582">
              <w:rPr>
                <w:rFonts w:ascii="Times New Roman" w:hAnsi="Times New Roman"/>
                <w:sz w:val="20"/>
                <w:szCs w:val="20"/>
              </w:rPr>
              <w:t>61</w:t>
            </w:r>
          </w:p>
        </w:tc>
      </w:tr>
    </w:tbl>
    <w:p w:rsidR="00855666" w:rsidRPr="00E66582" w:rsidRDefault="00855666" w:rsidP="00230498">
      <w:pPr>
        <w:pStyle w:val="aff0"/>
        <w:ind w:left="502" w:firstLine="0"/>
        <w:rPr>
          <w:rFonts w:ascii="Times New Roman" w:hAnsi="Times New Roman"/>
          <w:sz w:val="24"/>
          <w:szCs w:val="24"/>
        </w:rPr>
      </w:pPr>
    </w:p>
    <w:p w:rsidR="00855666" w:rsidRPr="00E66582" w:rsidRDefault="00855666" w:rsidP="00230498">
      <w:pPr>
        <w:widowControl/>
        <w:ind w:left="502" w:firstLine="0"/>
        <w:jc w:val="right"/>
        <w:rPr>
          <w:rFonts w:ascii="Times New Roman" w:hAnsi="Times New Roman"/>
          <w:color w:val="auto"/>
          <w:sz w:val="24"/>
          <w:szCs w:val="24"/>
        </w:rPr>
      </w:pPr>
      <w:r w:rsidRPr="00E66582">
        <w:rPr>
          <w:rFonts w:ascii="Times New Roman" w:hAnsi="Times New Roman"/>
          <w:color w:val="auto"/>
          <w:sz w:val="24"/>
          <w:szCs w:val="24"/>
        </w:rPr>
        <w:t xml:space="preserve">Таблица </w:t>
      </w:r>
      <w:r w:rsidR="00E45808">
        <w:rPr>
          <w:rFonts w:ascii="Times New Roman" w:hAnsi="Times New Roman"/>
          <w:color w:val="auto"/>
          <w:sz w:val="24"/>
          <w:szCs w:val="24"/>
        </w:rPr>
        <w:t>7</w:t>
      </w:r>
      <w:r w:rsidRPr="00E66582">
        <w:rPr>
          <w:rFonts w:ascii="Times New Roman" w:hAnsi="Times New Roman"/>
          <w:color w:val="auto"/>
          <w:sz w:val="24"/>
          <w:szCs w:val="24"/>
        </w:rPr>
        <w:t>.2.</w:t>
      </w: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430"/>
        <w:gridCol w:w="3154"/>
        <w:gridCol w:w="2358"/>
      </w:tblGrid>
      <w:tr w:rsidR="00855666" w:rsidRPr="00E66582" w:rsidTr="00230498">
        <w:trPr>
          <w:tblHeader/>
        </w:trPr>
        <w:tc>
          <w:tcPr>
            <w:tcW w:w="4430"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Наименование предприятия</w:t>
            </w:r>
          </w:p>
        </w:tc>
        <w:tc>
          <w:tcPr>
            <w:tcW w:w="3154" w:type="dxa"/>
            <w:tcMar>
              <w:top w:w="30" w:type="dxa"/>
              <w:left w:w="45" w:type="dxa"/>
              <w:bottom w:w="30" w:type="dxa"/>
              <w:right w:w="45" w:type="dxa"/>
            </w:tcMar>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Местоположение</w:t>
            </w:r>
          </w:p>
        </w:tc>
        <w:tc>
          <w:tcPr>
            <w:tcW w:w="2358" w:type="dxa"/>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Численность работающих, человек</w:t>
            </w:r>
          </w:p>
        </w:tc>
      </w:tr>
      <w:tr w:rsidR="00855666" w:rsidRPr="00E66582" w:rsidTr="00230498">
        <w:trPr>
          <w:trHeight w:val="139"/>
        </w:trPr>
        <w:tc>
          <w:tcPr>
            <w:tcW w:w="4430" w:type="dxa"/>
            <w:tcMar>
              <w:top w:w="30" w:type="dxa"/>
              <w:left w:w="45" w:type="dxa"/>
              <w:bottom w:w="30" w:type="dxa"/>
              <w:right w:w="45" w:type="dxa"/>
            </w:tcMar>
          </w:tcPr>
          <w:p w:rsidR="00855666" w:rsidRPr="00E66582" w:rsidRDefault="00855666" w:rsidP="00230498">
            <w:pPr>
              <w:ind w:firstLine="0"/>
              <w:rPr>
                <w:rFonts w:ascii="Times New Roman" w:hAnsi="Times New Roman"/>
                <w:sz w:val="20"/>
                <w:szCs w:val="20"/>
                <w:lang w:eastAsia="ru-RU"/>
              </w:rPr>
            </w:pPr>
            <w:r w:rsidRPr="00E66582">
              <w:rPr>
                <w:rFonts w:ascii="Times New Roman" w:hAnsi="Times New Roman"/>
                <w:sz w:val="20"/>
                <w:szCs w:val="20"/>
                <w:lang w:eastAsia="ru-RU"/>
              </w:rPr>
              <w:t>ООО «Валдайское автотранспортное предприятие»</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Чехова, 15</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62</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ООО «ТК Новгородская» Валдайский филиал</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Радищева, 5а</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120</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rPr>
            </w:pPr>
            <w:r w:rsidRPr="00E66582">
              <w:rPr>
                <w:rFonts w:ascii="Times New Roman" w:hAnsi="Times New Roman"/>
                <w:sz w:val="20"/>
                <w:szCs w:val="20"/>
              </w:rPr>
              <w:t>Филиал АО «Газпром газораспределение Великий Новгород» в г.Валдай</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Дворецкий переезд, 5</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93</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pStyle w:val="28"/>
              <w:spacing w:after="0" w:line="240" w:lineRule="auto"/>
              <w:ind w:firstLine="0"/>
              <w:rPr>
                <w:rFonts w:ascii="Times New Roman" w:hAnsi="Times New Roman"/>
                <w:sz w:val="20"/>
                <w:szCs w:val="20"/>
              </w:rPr>
            </w:pPr>
            <w:r w:rsidRPr="00E66582">
              <w:rPr>
                <w:rFonts w:ascii="Times New Roman" w:hAnsi="Times New Roman"/>
                <w:sz w:val="20"/>
                <w:szCs w:val="20"/>
              </w:rPr>
              <w:t xml:space="preserve">филиал ООО «Газпром трансгаз Санкт-Петербург» - Валдайское линейное производственное управление магистральных газопроводов  </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rPr>
              <w:t>Валдайский район, с.Зимогорье, 162</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450</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МУП «Валдайкомунсервис», ООО «СУ-53» Валдайский участок</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Молодежная, 17</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112</w:t>
            </w:r>
          </w:p>
        </w:tc>
      </w:tr>
      <w:tr w:rsidR="00855666" w:rsidRPr="00E66582" w:rsidTr="00230498">
        <w:trPr>
          <w:trHeight w:val="213"/>
        </w:trPr>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Валдайская нефтебаза</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Октябрьская, 58</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45</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ООО «Предприятие коммунального хозяйства»</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пр. Васильева, 74а</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54</w:t>
            </w:r>
          </w:p>
        </w:tc>
      </w:tr>
      <w:tr w:rsidR="00855666" w:rsidRPr="00E66582" w:rsidTr="00230498">
        <w:trPr>
          <w:trHeight w:val="366"/>
        </w:trPr>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ООО «Мелиодорстрой»</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г.Валдай, ул.</w:t>
            </w:r>
            <w:r w:rsidRPr="00E66582">
              <w:rPr>
                <w:rFonts w:ascii="Times New Roman" w:hAnsi="Times New Roman"/>
                <w:sz w:val="20"/>
                <w:szCs w:val="20"/>
              </w:rPr>
              <w:t>Мелиораторов, д. 1 А</w:t>
            </w:r>
          </w:p>
        </w:tc>
        <w:tc>
          <w:tcPr>
            <w:tcW w:w="2358" w:type="dxa"/>
            <w:vAlign w:val="center"/>
          </w:tcPr>
          <w:p w:rsidR="00855666" w:rsidRPr="00E66582" w:rsidRDefault="00855666" w:rsidP="00D13BCF">
            <w:pPr>
              <w:ind w:firstLine="0"/>
              <w:jc w:val="center"/>
              <w:rPr>
                <w:rFonts w:ascii="Times New Roman" w:hAnsi="Times New Roman"/>
                <w:sz w:val="20"/>
                <w:szCs w:val="20"/>
                <w:lang w:eastAsia="ru-RU"/>
              </w:rPr>
            </w:pPr>
            <w:r w:rsidRPr="00E66582">
              <w:rPr>
                <w:rFonts w:ascii="Times New Roman" w:hAnsi="Times New Roman"/>
                <w:sz w:val="20"/>
                <w:szCs w:val="20"/>
                <w:lang w:eastAsia="ru-RU"/>
              </w:rPr>
              <w:t>27</w:t>
            </w:r>
          </w:p>
        </w:tc>
      </w:tr>
      <w:tr w:rsidR="00855666" w:rsidRPr="00E66582" w:rsidTr="00230498">
        <w:tc>
          <w:tcPr>
            <w:tcW w:w="4430"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МУП «Домоуправление»</w:t>
            </w:r>
          </w:p>
        </w:tc>
        <w:tc>
          <w:tcPr>
            <w:tcW w:w="3154" w:type="dxa"/>
            <w:tcMar>
              <w:top w:w="30" w:type="dxa"/>
              <w:left w:w="45" w:type="dxa"/>
              <w:bottom w:w="30" w:type="dxa"/>
              <w:right w:w="45" w:type="dxa"/>
            </w:tcMar>
          </w:tcPr>
          <w:p w:rsidR="00855666" w:rsidRPr="00E66582" w:rsidRDefault="00855666" w:rsidP="00D13BCF">
            <w:pPr>
              <w:ind w:firstLine="0"/>
              <w:rPr>
                <w:rFonts w:ascii="Times New Roman" w:hAnsi="Times New Roman"/>
                <w:sz w:val="20"/>
                <w:szCs w:val="20"/>
                <w:lang w:eastAsia="ru-RU"/>
              </w:rPr>
            </w:pPr>
            <w:r w:rsidRPr="00E66582">
              <w:rPr>
                <w:rFonts w:ascii="Times New Roman" w:hAnsi="Times New Roman"/>
                <w:sz w:val="20"/>
                <w:szCs w:val="20"/>
                <w:lang w:eastAsia="ru-RU"/>
              </w:rPr>
              <w:t>г. Валдай, ул. Зеленая, 22</w:t>
            </w:r>
          </w:p>
        </w:tc>
        <w:tc>
          <w:tcPr>
            <w:tcW w:w="2358" w:type="dxa"/>
            <w:vAlign w:val="center"/>
          </w:tcPr>
          <w:p w:rsidR="00855666" w:rsidRPr="00E66582" w:rsidRDefault="00855666" w:rsidP="00D13BCF">
            <w:pPr>
              <w:tabs>
                <w:tab w:val="left" w:pos="1005"/>
                <w:tab w:val="center" w:pos="1146"/>
              </w:tabs>
              <w:ind w:firstLine="0"/>
              <w:jc w:val="center"/>
              <w:rPr>
                <w:rFonts w:ascii="Times New Roman" w:hAnsi="Times New Roman"/>
                <w:sz w:val="20"/>
                <w:szCs w:val="20"/>
                <w:lang w:eastAsia="ru-RU"/>
              </w:rPr>
            </w:pPr>
            <w:r w:rsidRPr="00E66582">
              <w:rPr>
                <w:rFonts w:ascii="Times New Roman" w:hAnsi="Times New Roman"/>
                <w:sz w:val="20"/>
                <w:szCs w:val="20"/>
                <w:lang w:eastAsia="ru-RU"/>
              </w:rPr>
              <w:t>53</w:t>
            </w:r>
          </w:p>
        </w:tc>
      </w:tr>
    </w:tbl>
    <w:p w:rsidR="004F1908" w:rsidRPr="002865E1" w:rsidRDefault="004F1908" w:rsidP="004F1908">
      <w:pPr>
        <w:pStyle w:val="0"/>
        <w:spacing w:before="0" w:after="0"/>
        <w:rPr>
          <w:sz w:val="24"/>
          <w:szCs w:val="24"/>
        </w:rPr>
      </w:pPr>
      <w:r w:rsidRPr="002865E1">
        <w:rPr>
          <w:sz w:val="24"/>
          <w:szCs w:val="24"/>
        </w:rPr>
        <w:t xml:space="preserve">Сельское хозяйство развито на территории Валдайского района. Животноводческая и растениеводческая продукция реализуется на территории </w:t>
      </w:r>
      <w:r>
        <w:rPr>
          <w:sz w:val="24"/>
          <w:szCs w:val="24"/>
        </w:rPr>
        <w:t>области и за ее пределами</w:t>
      </w:r>
      <w:r w:rsidRPr="00A22BC0">
        <w:rPr>
          <w:color w:val="FF0000"/>
          <w:sz w:val="24"/>
          <w:szCs w:val="24"/>
        </w:rPr>
        <w:t>.</w:t>
      </w:r>
    </w:p>
    <w:p w:rsidR="004F1908" w:rsidRDefault="004F1908" w:rsidP="004F1908">
      <w:pPr>
        <w:pStyle w:val="0"/>
        <w:spacing w:before="0" w:after="0"/>
        <w:rPr>
          <w:sz w:val="24"/>
          <w:szCs w:val="24"/>
        </w:rPr>
      </w:pPr>
      <w:r w:rsidRPr="00E45808">
        <w:rPr>
          <w:sz w:val="24"/>
          <w:szCs w:val="24"/>
        </w:rPr>
        <w:t>Малое и среднее предпринимательство. Деятельность субъектов малого и среднего предпринимательства вносит весомый вклад в социально-экономическое развитие города Валдай, в том числе в обеспечение занятости и наполнение городского бюджета. В целом, доля работающего населения, занятого в сфере малого предпринимательства составляет примерно 29%. Основная доля субъектов предпринимательства осуществляет деятельность в сфере розничной и оптовой торговли, общественного питания, ремонта автотранспортных средств, операций с недвижимым имуществом, в строительстве, в обрабатывающих производствах, в сфере предоставления коммунальных, туристических, персональных услуг, на транспорте и в связи. Наиболее освоенными сферами деятельности остаются розничная торговля, гостиничный и ресторанный бизнес.</w:t>
      </w:r>
    </w:p>
    <w:p w:rsidR="00E45808" w:rsidRPr="00E45808" w:rsidRDefault="00E45808" w:rsidP="00E45808">
      <w:pPr>
        <w:pStyle w:val="0"/>
        <w:spacing w:before="0" w:after="0"/>
        <w:rPr>
          <w:sz w:val="24"/>
          <w:szCs w:val="24"/>
        </w:rPr>
      </w:pPr>
      <w:r w:rsidRPr="00E45808">
        <w:rPr>
          <w:sz w:val="24"/>
          <w:szCs w:val="24"/>
        </w:rPr>
        <w:t>В районе</w:t>
      </w:r>
      <w:r w:rsidR="004E6749">
        <w:rPr>
          <w:sz w:val="24"/>
          <w:szCs w:val="24"/>
        </w:rPr>
        <w:t xml:space="preserve"> и далее</w:t>
      </w:r>
      <w:r w:rsidRPr="00E45808">
        <w:rPr>
          <w:sz w:val="24"/>
          <w:szCs w:val="24"/>
        </w:rPr>
        <w:t xml:space="preserve"> будет реализовываться долгосрочная политика развития малого и среднего бизнеса.</w:t>
      </w:r>
    </w:p>
    <w:p w:rsidR="00805E44" w:rsidRDefault="00805E44" w:rsidP="00E45808">
      <w:pPr>
        <w:pStyle w:val="0"/>
        <w:spacing w:before="0" w:after="0"/>
        <w:rPr>
          <w:sz w:val="24"/>
          <w:szCs w:val="24"/>
        </w:rPr>
      </w:pPr>
      <w:r w:rsidRPr="00E45808">
        <w:rPr>
          <w:sz w:val="24"/>
          <w:szCs w:val="24"/>
        </w:rPr>
        <w:t>Доля ВРП  Валдайского района в ВРП Новгородской области составляет 2,2 </w:t>
      </w:r>
      <w:r w:rsidR="00103EC4" w:rsidRPr="00E45808">
        <w:rPr>
          <w:sz w:val="24"/>
          <w:szCs w:val="24"/>
        </w:rPr>
        <w:t>%</w:t>
      </w:r>
      <w:r w:rsidRPr="00E45808">
        <w:rPr>
          <w:sz w:val="24"/>
          <w:szCs w:val="24"/>
        </w:rPr>
        <w:t>. Объем ВРП в расчете на душу населения района составил в 2019 году 257,2 тыс. рублей. ВРП района создаётся: в обрабатывающих производствах – 9,6 </w:t>
      </w:r>
      <w:r w:rsidR="00103EC4" w:rsidRPr="00E45808">
        <w:rPr>
          <w:sz w:val="24"/>
          <w:szCs w:val="24"/>
        </w:rPr>
        <w:t>%</w:t>
      </w:r>
      <w:r w:rsidRPr="00E45808">
        <w:rPr>
          <w:sz w:val="24"/>
          <w:szCs w:val="24"/>
        </w:rPr>
        <w:t>, в строительстве – 1,4 </w:t>
      </w:r>
      <w:r w:rsidR="00103EC4" w:rsidRPr="00E45808">
        <w:rPr>
          <w:sz w:val="24"/>
          <w:szCs w:val="24"/>
        </w:rPr>
        <w:t>%</w:t>
      </w:r>
      <w:r w:rsidRPr="00E45808">
        <w:rPr>
          <w:sz w:val="24"/>
          <w:szCs w:val="24"/>
        </w:rPr>
        <w:t>, в сельском хозяйстве, охоте и лесном хозяйстве – 17,5 </w:t>
      </w:r>
      <w:r w:rsidR="00103EC4" w:rsidRPr="00E45808">
        <w:rPr>
          <w:sz w:val="24"/>
          <w:szCs w:val="24"/>
        </w:rPr>
        <w:t>%</w:t>
      </w:r>
      <w:r w:rsidRPr="00E45808">
        <w:rPr>
          <w:sz w:val="24"/>
          <w:szCs w:val="24"/>
        </w:rPr>
        <w:t>, в торговле</w:t>
      </w:r>
      <w:r w:rsidR="00103EC4" w:rsidRPr="00E45808">
        <w:rPr>
          <w:sz w:val="24"/>
          <w:szCs w:val="24"/>
        </w:rPr>
        <w:t xml:space="preserve"> </w:t>
      </w:r>
      <w:r w:rsidRPr="00E45808">
        <w:rPr>
          <w:sz w:val="24"/>
          <w:szCs w:val="24"/>
        </w:rPr>
        <w:t>-</w:t>
      </w:r>
      <w:r w:rsidR="00103EC4" w:rsidRPr="00E45808">
        <w:rPr>
          <w:sz w:val="24"/>
          <w:szCs w:val="24"/>
        </w:rPr>
        <w:t xml:space="preserve"> </w:t>
      </w:r>
      <w:r w:rsidRPr="00E45808">
        <w:rPr>
          <w:sz w:val="24"/>
          <w:szCs w:val="24"/>
        </w:rPr>
        <w:t>15,8 </w:t>
      </w:r>
      <w:r w:rsidR="00103EC4" w:rsidRPr="00E45808">
        <w:rPr>
          <w:sz w:val="24"/>
          <w:szCs w:val="24"/>
        </w:rPr>
        <w:t>%</w:t>
      </w:r>
      <w:r w:rsidRPr="00E45808">
        <w:rPr>
          <w:sz w:val="24"/>
          <w:szCs w:val="24"/>
        </w:rPr>
        <w:t>.</w:t>
      </w:r>
    </w:p>
    <w:p w:rsidR="00805E44" w:rsidRPr="004E6749" w:rsidRDefault="00805E44" w:rsidP="004E6749">
      <w:pPr>
        <w:pStyle w:val="0"/>
        <w:spacing w:before="0" w:after="0"/>
        <w:rPr>
          <w:sz w:val="24"/>
          <w:szCs w:val="24"/>
        </w:rPr>
      </w:pPr>
      <w:r w:rsidRPr="004E6749">
        <w:rPr>
          <w:sz w:val="24"/>
          <w:szCs w:val="24"/>
        </w:rPr>
        <w:t>В целях повышения эффективности промышленного комплекса особое внимание должно уделяться повышению производительности труда (по итогам 2019 года средний темп роста производительности труда обеспечен на уровне 139,9 </w:t>
      </w:r>
      <w:r w:rsidR="00103EC4" w:rsidRPr="004E6749">
        <w:rPr>
          <w:sz w:val="24"/>
          <w:szCs w:val="24"/>
        </w:rPr>
        <w:t>%</w:t>
      </w:r>
      <w:r w:rsidRPr="004E6749">
        <w:rPr>
          <w:sz w:val="24"/>
          <w:szCs w:val="24"/>
        </w:rPr>
        <w:t>).</w:t>
      </w:r>
    </w:p>
    <w:p w:rsidR="00805E44" w:rsidRPr="004E6749" w:rsidRDefault="00805E44" w:rsidP="004E6749">
      <w:pPr>
        <w:pStyle w:val="0"/>
        <w:spacing w:before="0" w:after="0"/>
        <w:rPr>
          <w:sz w:val="24"/>
          <w:szCs w:val="24"/>
        </w:rPr>
      </w:pPr>
      <w:r w:rsidRPr="004E6749">
        <w:rPr>
          <w:sz w:val="24"/>
          <w:szCs w:val="24"/>
        </w:rPr>
        <w:t>Занимая выгодное положение на Северо-западе России, Валдайский район является одной из наиболее привлекательных территорий с точки зрения развития туризма благодаря богатому культурному наследию в сочетании с разнообразными природными ресурсами. Общее количество туристов, размещенных в 2019 году на гостиничной базе района, составляет 75 тыс. человек. Кроме того район посетили 81,8 тыс. экскурсантов.</w:t>
      </w:r>
    </w:p>
    <w:p w:rsidR="00805E44" w:rsidRPr="004E6749" w:rsidRDefault="00805E44" w:rsidP="004E6749">
      <w:pPr>
        <w:pStyle w:val="0"/>
        <w:spacing w:before="0" w:after="0"/>
        <w:rPr>
          <w:sz w:val="24"/>
          <w:szCs w:val="24"/>
        </w:rPr>
      </w:pPr>
      <w:r w:rsidRPr="004E6749">
        <w:rPr>
          <w:sz w:val="24"/>
          <w:szCs w:val="24"/>
        </w:rPr>
        <w:t>В то же время основными вызовами и проблемами современного этапа развития экономики района и перехода к новому технологическому укладу являются:</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сокращение среднесписочной численности крупных и средних предприятий (по состоянию на начало 2020 года к началу 2019 года на 8,3 процента);</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низкий уровень доходов населения. Среднемесячная заработная плата ра</w:t>
      </w:r>
      <w:r w:rsidR="00805E44" w:rsidRPr="004E6749">
        <w:rPr>
          <w:sz w:val="24"/>
          <w:szCs w:val="24"/>
        </w:rPr>
        <w:softHyphen/>
        <w:t>ботников Валдайского  муниципального района по крупным и средним пред</w:t>
      </w:r>
      <w:r w:rsidR="00805E44" w:rsidRPr="004E6749">
        <w:rPr>
          <w:sz w:val="24"/>
          <w:szCs w:val="24"/>
        </w:rPr>
        <w:softHyphen/>
        <w:t>приятиям (организациям) ниже среднемесячной заработной платы по области на 16,2 процента (по муниципальному району за 2019 год – 31 451,3 руб., по области – 37 512,7 руб.);</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занятых у субъектов МСП (по состоянию на начало 2020 года к началу 2019 года на 2,7 </w:t>
      </w:r>
      <w:r w:rsidRPr="004E6749">
        <w:rPr>
          <w:sz w:val="24"/>
          <w:szCs w:val="24"/>
        </w:rPr>
        <w:t>%</w:t>
      </w:r>
      <w:r w:rsidR="00805E44" w:rsidRPr="004E6749">
        <w:rPr>
          <w:sz w:val="24"/>
          <w:szCs w:val="24"/>
        </w:rPr>
        <w:t>);</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ограниченный доступ к финансовым ресурсам.</w:t>
      </w:r>
    </w:p>
    <w:p w:rsidR="00805E44" w:rsidRPr="004E6749" w:rsidRDefault="00805E44" w:rsidP="004E6749">
      <w:pPr>
        <w:pStyle w:val="0"/>
        <w:spacing w:before="0" w:after="0"/>
        <w:rPr>
          <w:sz w:val="24"/>
          <w:szCs w:val="24"/>
        </w:rPr>
      </w:pPr>
      <w:r w:rsidRPr="004E6749">
        <w:rPr>
          <w:sz w:val="24"/>
          <w:szCs w:val="24"/>
        </w:rPr>
        <w:t xml:space="preserve">Объем частных инвестиций в экономику района нарастающим итогом к 2022 году </w:t>
      </w:r>
      <w:r w:rsidR="004F1908" w:rsidRPr="004E6749">
        <w:rPr>
          <w:sz w:val="24"/>
          <w:szCs w:val="24"/>
        </w:rPr>
        <w:t xml:space="preserve">должен </w:t>
      </w:r>
      <w:r w:rsidRPr="004E6749">
        <w:rPr>
          <w:sz w:val="24"/>
          <w:szCs w:val="24"/>
        </w:rPr>
        <w:t>составит</w:t>
      </w:r>
      <w:r w:rsidR="004F1908" w:rsidRPr="004E6749">
        <w:rPr>
          <w:sz w:val="24"/>
          <w:szCs w:val="24"/>
        </w:rPr>
        <w:t>ь</w:t>
      </w:r>
      <w:r w:rsidRPr="004E6749">
        <w:rPr>
          <w:sz w:val="24"/>
          <w:szCs w:val="24"/>
        </w:rPr>
        <w:t xml:space="preserve"> не менее 2,8 млрд. рублей, к 2026 году - не менее 4,3 млрд. рублей, количество инвестиционных площадок достигнет к 2022 году 16 единиц, к 2026 году - 18 единиц. К 2022 году в рамках новых инвестиционных проектов будет создано 25 новых рабочих мест, а к 2026 – 50.</w:t>
      </w:r>
    </w:p>
    <w:p w:rsidR="00805E44" w:rsidRPr="004E6749" w:rsidRDefault="00805E44" w:rsidP="004E6749">
      <w:pPr>
        <w:pStyle w:val="0"/>
        <w:spacing w:before="0" w:after="0"/>
        <w:rPr>
          <w:sz w:val="24"/>
          <w:szCs w:val="24"/>
        </w:rPr>
      </w:pPr>
      <w:r w:rsidRPr="004E6749">
        <w:rPr>
          <w:sz w:val="24"/>
          <w:szCs w:val="24"/>
        </w:rPr>
        <w:t xml:space="preserve">Ресурсы проектной инициативы "Развитие туристского потенциала Новгородской области" будут сосредоточены на формировании туристской инфраструктуры, продвижения региональных туристских продуктов, повышении качества туристских услуг, что будет способствовать увеличению </w:t>
      </w:r>
      <w:r w:rsidR="004E6749">
        <w:rPr>
          <w:sz w:val="24"/>
          <w:szCs w:val="24"/>
        </w:rPr>
        <w:t xml:space="preserve">уже в ближайшей перспективе  </w:t>
      </w:r>
      <w:r w:rsidRPr="004E6749">
        <w:rPr>
          <w:sz w:val="24"/>
          <w:szCs w:val="24"/>
        </w:rPr>
        <w:t xml:space="preserve">въездного туристского потока (до 90 </w:t>
      </w:r>
      <w:r w:rsidR="004E6749">
        <w:rPr>
          <w:sz w:val="24"/>
          <w:szCs w:val="24"/>
        </w:rPr>
        <w:t xml:space="preserve">– 100 </w:t>
      </w:r>
      <w:r w:rsidRPr="004E6749">
        <w:rPr>
          <w:sz w:val="24"/>
          <w:szCs w:val="24"/>
        </w:rPr>
        <w:t>тысяч туристов в год), повышению вклада туризма в экономику района, созданию новых рабочих мест в отрасли.</w:t>
      </w:r>
    </w:p>
    <w:p w:rsidR="00805E44" w:rsidRPr="004E6749" w:rsidRDefault="00805E44" w:rsidP="004E6749">
      <w:pPr>
        <w:pStyle w:val="0"/>
        <w:spacing w:before="0" w:after="0"/>
        <w:rPr>
          <w:sz w:val="24"/>
          <w:szCs w:val="24"/>
        </w:rPr>
      </w:pPr>
      <w:r w:rsidRPr="004E6749">
        <w:rPr>
          <w:sz w:val="24"/>
          <w:szCs w:val="24"/>
        </w:rPr>
        <w:t>В рамках данной инициативы будут реализовываться 2 приоритетных региональных проекта.</w:t>
      </w:r>
    </w:p>
    <w:p w:rsidR="00805E44" w:rsidRPr="004E6749" w:rsidRDefault="00805E44" w:rsidP="004E6749">
      <w:pPr>
        <w:pStyle w:val="0"/>
        <w:spacing w:before="0" w:after="0"/>
        <w:rPr>
          <w:sz w:val="24"/>
          <w:szCs w:val="24"/>
        </w:rPr>
      </w:pPr>
      <w:r w:rsidRPr="004E6749">
        <w:rPr>
          <w:sz w:val="24"/>
          <w:szCs w:val="24"/>
        </w:rPr>
        <w:t>1. Проект "Формирование туристской инфраструктуры". Результатами проекта будут являться:</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наличие в муниципальном районе коллективных средств размещения, то есть увеличение количества койко-мест в коллективных средствах размещения до 1850 койко-мест в 2022 году (рост на 2,7 </w:t>
      </w:r>
      <w:r w:rsidRPr="004E6749">
        <w:rPr>
          <w:sz w:val="24"/>
          <w:szCs w:val="24"/>
        </w:rPr>
        <w:t>%</w:t>
      </w:r>
      <w:r w:rsidR="00805E44" w:rsidRPr="004E6749">
        <w:rPr>
          <w:sz w:val="24"/>
          <w:szCs w:val="24"/>
        </w:rPr>
        <w:t xml:space="preserve"> к уровню 2019 года) и до 2000 койко-мест в 2026 году (рост на 11 </w:t>
      </w:r>
      <w:r w:rsidRPr="004E6749">
        <w:rPr>
          <w:sz w:val="24"/>
          <w:szCs w:val="24"/>
        </w:rPr>
        <w:t>%</w:t>
      </w:r>
      <w:r w:rsidR="00805E44" w:rsidRPr="004E6749">
        <w:rPr>
          <w:sz w:val="24"/>
          <w:szCs w:val="24"/>
        </w:rPr>
        <w:t xml:space="preserve"> к уровню 2019 года);</w:t>
      </w:r>
    </w:p>
    <w:p w:rsidR="00805E44" w:rsidRPr="004E6749" w:rsidRDefault="00103EC4" w:rsidP="004E6749">
      <w:pPr>
        <w:pStyle w:val="0"/>
        <w:spacing w:before="0" w:after="0"/>
        <w:rPr>
          <w:sz w:val="24"/>
          <w:szCs w:val="24"/>
        </w:rPr>
      </w:pPr>
      <w:r w:rsidRPr="004E6749">
        <w:rPr>
          <w:sz w:val="24"/>
          <w:szCs w:val="24"/>
        </w:rPr>
        <w:t xml:space="preserve">- </w:t>
      </w:r>
      <w:r w:rsidR="00805E44" w:rsidRPr="004E6749">
        <w:rPr>
          <w:sz w:val="24"/>
          <w:szCs w:val="24"/>
        </w:rPr>
        <w:t>присуждение статуса "национальная тропа" туристскому маршруту "Большая Валдайская тропа" в 2022 году; установка 2 знаков туристской навигации в 2020 году.</w:t>
      </w:r>
    </w:p>
    <w:p w:rsidR="00805E44" w:rsidRPr="004E6749" w:rsidRDefault="00805E44" w:rsidP="004E6749">
      <w:pPr>
        <w:pStyle w:val="0"/>
        <w:spacing w:before="0" w:after="0"/>
        <w:rPr>
          <w:sz w:val="24"/>
          <w:szCs w:val="24"/>
        </w:rPr>
      </w:pPr>
      <w:r w:rsidRPr="004E6749">
        <w:rPr>
          <w:sz w:val="24"/>
          <w:szCs w:val="24"/>
        </w:rPr>
        <w:t>2. Проект "Повышение качества туристских услуг" направлен на ежегодное увеличение количества предприятий туристской индустрии, соответствующих региональному стандарту туристских услуг, не менее чем на 5 </w:t>
      </w:r>
      <w:r w:rsidR="00103EC4" w:rsidRPr="004E6749">
        <w:rPr>
          <w:sz w:val="24"/>
          <w:szCs w:val="24"/>
        </w:rPr>
        <w:t>%</w:t>
      </w:r>
      <w:r w:rsidRPr="004E6749">
        <w:rPr>
          <w:sz w:val="24"/>
          <w:szCs w:val="24"/>
        </w:rPr>
        <w:t xml:space="preserve">; </w:t>
      </w:r>
    </w:p>
    <w:p w:rsidR="00805E44" w:rsidRPr="004E6749" w:rsidRDefault="00805E44" w:rsidP="004E6749">
      <w:pPr>
        <w:pStyle w:val="0"/>
        <w:spacing w:before="0" w:after="0"/>
        <w:rPr>
          <w:sz w:val="24"/>
          <w:szCs w:val="24"/>
        </w:rPr>
      </w:pPr>
      <w:r w:rsidRPr="004E6749">
        <w:rPr>
          <w:sz w:val="24"/>
          <w:szCs w:val="24"/>
        </w:rPr>
        <w:t>Проектная инициатива "Развитие промышленного потенциала Новгородской области" будет способствовать росту промышленного производства, диверсификации его структуры, а также повышению производительности труда.</w:t>
      </w:r>
    </w:p>
    <w:p w:rsidR="000D09E0" w:rsidRPr="004E6749" w:rsidRDefault="00805E44" w:rsidP="004E6749">
      <w:pPr>
        <w:pStyle w:val="0"/>
        <w:spacing w:before="0" w:after="0"/>
        <w:rPr>
          <w:sz w:val="24"/>
          <w:szCs w:val="24"/>
        </w:rPr>
      </w:pPr>
      <w:r w:rsidRPr="004E6749">
        <w:rPr>
          <w:sz w:val="24"/>
          <w:szCs w:val="24"/>
        </w:rPr>
        <w:t>Ключевым проектом данной инициативы является региональная составляющая национального проекта "Повышение производительности труда и поддержка занятости", целью которого является увеличение производительности труда ежегодно не менее чем на 5 </w:t>
      </w:r>
      <w:r w:rsidR="00103EC4" w:rsidRPr="004E6749">
        <w:rPr>
          <w:sz w:val="24"/>
          <w:szCs w:val="24"/>
        </w:rPr>
        <w:t>%</w:t>
      </w:r>
      <w:r w:rsidRPr="004E6749">
        <w:rPr>
          <w:sz w:val="24"/>
          <w:szCs w:val="24"/>
        </w:rPr>
        <w:t xml:space="preserve">. </w:t>
      </w:r>
    </w:p>
    <w:p w:rsidR="00DA32C2" w:rsidRPr="004E6749" w:rsidRDefault="00DA32C2" w:rsidP="004E6749">
      <w:pPr>
        <w:pStyle w:val="0"/>
        <w:spacing w:before="0" w:after="0"/>
        <w:rPr>
          <w:sz w:val="24"/>
          <w:szCs w:val="24"/>
        </w:rPr>
      </w:pPr>
      <w:bookmarkStart w:id="106" w:name="_Toc443319183"/>
      <w:r w:rsidRPr="004E6749">
        <w:rPr>
          <w:sz w:val="24"/>
          <w:szCs w:val="24"/>
        </w:rPr>
        <w:t>Социально-экономическая ситуация в муниципальном районе в течение 2019 года характеризуется стабильностью.</w:t>
      </w:r>
    </w:p>
    <w:p w:rsidR="00DA32C2" w:rsidRPr="004E6749" w:rsidRDefault="00DA32C2" w:rsidP="004E6749">
      <w:pPr>
        <w:pStyle w:val="0"/>
        <w:spacing w:before="0" w:after="0"/>
        <w:rPr>
          <w:sz w:val="24"/>
          <w:szCs w:val="24"/>
        </w:rPr>
      </w:pPr>
      <w:r w:rsidRPr="004E6749">
        <w:rPr>
          <w:sz w:val="24"/>
          <w:szCs w:val="24"/>
        </w:rPr>
        <w:t>Наблюдается позитивная тенденция показателей социально-экономического развития муниципального района: увеличение объемов отгруженных товаров собственного производства обрабатывающих производств и инвестиций в основной капитал, рост среднемесячной заработной платы работников, увеличился оборот общественного питания, ввод жилых домов, возросло поголовье овец и коз.</w:t>
      </w:r>
    </w:p>
    <w:p w:rsidR="00DA32C2" w:rsidRPr="004E6749" w:rsidRDefault="00DA32C2" w:rsidP="004E6749">
      <w:pPr>
        <w:pStyle w:val="0"/>
        <w:spacing w:before="0" w:after="0"/>
        <w:rPr>
          <w:sz w:val="24"/>
          <w:szCs w:val="24"/>
        </w:rPr>
      </w:pPr>
      <w:r w:rsidRPr="004E6749">
        <w:rPr>
          <w:sz w:val="24"/>
          <w:szCs w:val="24"/>
        </w:rPr>
        <w:t>К числу основных отрицательных тенденций можно отнести снижение производства скота и птицы на убой (99,7 </w:t>
      </w:r>
      <w:r w:rsidR="00103EC4" w:rsidRPr="004E6749">
        <w:rPr>
          <w:sz w:val="24"/>
          <w:szCs w:val="24"/>
        </w:rPr>
        <w:t>%</w:t>
      </w:r>
      <w:r w:rsidRPr="004E6749">
        <w:rPr>
          <w:sz w:val="24"/>
          <w:szCs w:val="24"/>
        </w:rPr>
        <w:t>), молока (97,4 </w:t>
      </w:r>
      <w:r w:rsidR="00103EC4" w:rsidRPr="004E6749">
        <w:rPr>
          <w:sz w:val="24"/>
          <w:szCs w:val="24"/>
        </w:rPr>
        <w:t>%</w:t>
      </w:r>
      <w:r w:rsidRPr="004E6749">
        <w:rPr>
          <w:sz w:val="24"/>
          <w:szCs w:val="24"/>
        </w:rPr>
        <w:t>), яиц (96,5 </w:t>
      </w:r>
      <w:r w:rsidR="00103EC4" w:rsidRPr="004E6749">
        <w:rPr>
          <w:sz w:val="24"/>
          <w:szCs w:val="24"/>
        </w:rPr>
        <w:t>%</w:t>
      </w:r>
      <w:r w:rsidRPr="004E6749">
        <w:rPr>
          <w:sz w:val="24"/>
          <w:szCs w:val="24"/>
        </w:rPr>
        <w:t>), снижение поголовья крупного рогатого скота (94,6 </w:t>
      </w:r>
      <w:r w:rsidR="00103EC4" w:rsidRPr="004E6749">
        <w:rPr>
          <w:sz w:val="24"/>
          <w:szCs w:val="24"/>
        </w:rPr>
        <w:t>%</w:t>
      </w:r>
      <w:r w:rsidRPr="004E6749">
        <w:rPr>
          <w:sz w:val="24"/>
          <w:szCs w:val="24"/>
        </w:rPr>
        <w:t>), поголовья свиней (92,0 </w:t>
      </w:r>
      <w:r w:rsidR="00103EC4" w:rsidRPr="004E6749">
        <w:rPr>
          <w:sz w:val="24"/>
          <w:szCs w:val="24"/>
        </w:rPr>
        <w:t>%</w:t>
      </w:r>
      <w:r w:rsidRPr="004E6749">
        <w:rPr>
          <w:sz w:val="24"/>
          <w:szCs w:val="24"/>
        </w:rPr>
        <w:t>), снижение оборота розничной торговли (87,7 </w:t>
      </w:r>
      <w:r w:rsidR="00103EC4" w:rsidRPr="004E6749">
        <w:rPr>
          <w:sz w:val="24"/>
          <w:szCs w:val="24"/>
        </w:rPr>
        <w:t>%</w:t>
      </w:r>
      <w:r w:rsidRPr="004E6749">
        <w:rPr>
          <w:sz w:val="24"/>
          <w:szCs w:val="24"/>
        </w:rPr>
        <w:t>).</w:t>
      </w:r>
    </w:p>
    <w:p w:rsidR="00DA32C2" w:rsidRPr="004E6749" w:rsidRDefault="00DA32C2" w:rsidP="004E6749">
      <w:pPr>
        <w:pStyle w:val="0"/>
        <w:spacing w:before="0" w:after="0"/>
        <w:rPr>
          <w:sz w:val="24"/>
          <w:szCs w:val="24"/>
        </w:rPr>
      </w:pPr>
      <w:r w:rsidRPr="004E6749">
        <w:rPr>
          <w:sz w:val="24"/>
          <w:szCs w:val="24"/>
        </w:rPr>
        <w:t>За 2019 год, по предварительным данным, вклад района в объем валового регионального продукта (ВРП) области составил 5 млрд. 948 млн. рублей, по сравнению с 2018 годом объем увеличился на 1,1 </w:t>
      </w:r>
      <w:r w:rsidR="00103EC4" w:rsidRPr="004E6749">
        <w:rPr>
          <w:sz w:val="24"/>
          <w:szCs w:val="24"/>
        </w:rPr>
        <w:t xml:space="preserve">% </w:t>
      </w:r>
      <w:r w:rsidRPr="004E6749">
        <w:rPr>
          <w:sz w:val="24"/>
          <w:szCs w:val="24"/>
        </w:rPr>
        <w:t>(в действующих ценах).</w:t>
      </w:r>
    </w:p>
    <w:p w:rsidR="00DA32C2" w:rsidRPr="004E6749" w:rsidRDefault="00DA32C2" w:rsidP="004E6749">
      <w:pPr>
        <w:pStyle w:val="0"/>
        <w:spacing w:before="0" w:after="0"/>
        <w:rPr>
          <w:sz w:val="24"/>
          <w:szCs w:val="24"/>
        </w:rPr>
      </w:pPr>
      <w:r w:rsidRPr="004E6749">
        <w:rPr>
          <w:sz w:val="24"/>
          <w:szCs w:val="24"/>
        </w:rPr>
        <w:t>Доля района в ВРП области в 2019 году осталась на уровне предыдущего года и составила 2,2 </w:t>
      </w:r>
      <w:r w:rsidR="00103EC4" w:rsidRPr="004E6749">
        <w:rPr>
          <w:sz w:val="24"/>
          <w:szCs w:val="24"/>
        </w:rPr>
        <w:t>%</w:t>
      </w:r>
      <w:r w:rsidRPr="004E6749">
        <w:rPr>
          <w:sz w:val="24"/>
          <w:szCs w:val="24"/>
        </w:rPr>
        <w:t>, 9 место среди районов области.</w:t>
      </w:r>
    </w:p>
    <w:p w:rsidR="00DA32C2" w:rsidRPr="004E6749" w:rsidRDefault="00DA32C2" w:rsidP="004E6749">
      <w:pPr>
        <w:pStyle w:val="0"/>
        <w:spacing w:before="0" w:after="0"/>
        <w:rPr>
          <w:sz w:val="24"/>
          <w:szCs w:val="24"/>
        </w:rPr>
      </w:pPr>
      <w:r w:rsidRPr="004E6749">
        <w:rPr>
          <w:sz w:val="24"/>
          <w:szCs w:val="24"/>
        </w:rPr>
        <w:t>Объем ВРП на душу населения района составил 257,2 тыс. рублей (за 2018 год - 252,2 тыс. рублей). Темп роста составил 2,0 </w:t>
      </w:r>
      <w:r w:rsidR="00103EC4" w:rsidRPr="004E6749">
        <w:rPr>
          <w:sz w:val="24"/>
          <w:szCs w:val="24"/>
        </w:rPr>
        <w:t>%</w:t>
      </w:r>
      <w:r w:rsidRPr="004E6749">
        <w:rPr>
          <w:sz w:val="24"/>
          <w:szCs w:val="24"/>
        </w:rPr>
        <w:t xml:space="preserve">. </w:t>
      </w:r>
    </w:p>
    <w:p w:rsidR="00DA32C2" w:rsidRPr="004E6749" w:rsidRDefault="00DA32C2" w:rsidP="004E6749">
      <w:pPr>
        <w:pStyle w:val="0"/>
        <w:spacing w:before="0" w:after="0"/>
        <w:rPr>
          <w:sz w:val="24"/>
          <w:szCs w:val="24"/>
        </w:rPr>
      </w:pPr>
      <w:r w:rsidRPr="004E6749">
        <w:rPr>
          <w:sz w:val="24"/>
          <w:szCs w:val="24"/>
        </w:rPr>
        <w:t>Валдайский муниципальный район по результатам рейтинговой оценки муниципальных районов и городского округа Новгородской области по основным социально-экономическим показателям в 2019 году, представленной Новгородстатом, занимает по: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скота и птицы на убой (в живом весе) в расчете на душу населения – 3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молока в расчете на душу населения – 11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яиц в расчете на душу населения – 1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картофеля в расчете на душу населения 15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производству овощей на душу населения- 9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вводу в действие жилых домов – 3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обороту розничной торговли в расчете на душу населения - 4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обороту общественного питания в расчете на душу населения – 6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объему платных услуг населению в расчете на душу населения – 4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среднемесячной начисленной заработной плате одного работника – 12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численности зарегистрированных безработных – 5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числу зарегистрированных преступлений – 5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числу родившихся – 6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числу умерших – 6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естественной убыли населения – 6 место</w:t>
      </w:r>
    </w:p>
    <w:p w:rsidR="00DA32C2" w:rsidRPr="004E6749" w:rsidRDefault="004F1908" w:rsidP="004E6749">
      <w:pPr>
        <w:pStyle w:val="0"/>
        <w:spacing w:before="0" w:after="0"/>
        <w:rPr>
          <w:sz w:val="24"/>
          <w:szCs w:val="24"/>
        </w:rPr>
      </w:pPr>
      <w:r w:rsidRPr="004E6749">
        <w:rPr>
          <w:sz w:val="24"/>
          <w:szCs w:val="24"/>
        </w:rPr>
        <w:t xml:space="preserve">- </w:t>
      </w:r>
      <w:r w:rsidR="00DA32C2" w:rsidRPr="004E6749">
        <w:rPr>
          <w:sz w:val="24"/>
          <w:szCs w:val="24"/>
        </w:rPr>
        <w:t>числу зарегистрированных браков и разводов - 5 место.</w:t>
      </w:r>
    </w:p>
    <w:p w:rsidR="00DA32C2" w:rsidRPr="004E6749" w:rsidRDefault="00DA32C2" w:rsidP="004E6749">
      <w:pPr>
        <w:pStyle w:val="0"/>
        <w:spacing w:before="0" w:after="0"/>
        <w:rPr>
          <w:sz w:val="24"/>
          <w:szCs w:val="24"/>
        </w:rPr>
      </w:pPr>
      <w:r w:rsidRPr="004E6749">
        <w:rPr>
          <w:sz w:val="24"/>
          <w:szCs w:val="24"/>
        </w:rPr>
        <w:t>Значения большинства показателей Валдайского муниципального района, используемых при формировании рейтинга, выше средних. Указанное положение характеризуется, прежде всего, сложившимися факторами социально-экономического развития - объемом и составом производительных сил на территории Валдайского муниципального района, а также численностью населения района, в том числе численностью занятых в экономике.</w:t>
      </w:r>
    </w:p>
    <w:p w:rsidR="00DA32C2" w:rsidRPr="004E6749" w:rsidRDefault="00DA32C2" w:rsidP="004E6749">
      <w:pPr>
        <w:pStyle w:val="0"/>
        <w:spacing w:before="0" w:after="0"/>
        <w:rPr>
          <w:sz w:val="24"/>
          <w:szCs w:val="24"/>
        </w:rPr>
      </w:pPr>
      <w:r w:rsidRPr="004E6749">
        <w:rPr>
          <w:sz w:val="24"/>
          <w:szCs w:val="24"/>
        </w:rPr>
        <w:t>По результатам рейтинга муниципальных образований Новгородской области</w:t>
      </w:r>
      <w:r w:rsidR="009E4730">
        <w:rPr>
          <w:sz w:val="24"/>
          <w:szCs w:val="24"/>
        </w:rPr>
        <w:t>,</w:t>
      </w:r>
      <w:r w:rsidRPr="004E6749">
        <w:rPr>
          <w:sz w:val="24"/>
          <w:szCs w:val="24"/>
        </w:rPr>
        <w:t xml:space="preserve"> по качеству проведения оценки регулирующего воздействия (далее - ОРВ)</w:t>
      </w:r>
      <w:r w:rsidR="009E4730">
        <w:rPr>
          <w:sz w:val="24"/>
          <w:szCs w:val="24"/>
        </w:rPr>
        <w:t>,</w:t>
      </w:r>
      <w:r w:rsidRPr="004E6749">
        <w:rPr>
          <w:sz w:val="24"/>
          <w:szCs w:val="24"/>
        </w:rPr>
        <w:t xml:space="preserve"> Валдайский муниципальный район относится к категории районов с хорошим уровнем качества ОРВ и занимает 5 рейтинговое место среди 22 районов Новгородской области.</w:t>
      </w:r>
    </w:p>
    <w:p w:rsidR="00DA32C2" w:rsidRPr="004E6749" w:rsidRDefault="00DA32C2" w:rsidP="004E6749">
      <w:pPr>
        <w:pStyle w:val="0"/>
        <w:spacing w:before="0" w:after="0"/>
        <w:rPr>
          <w:sz w:val="24"/>
          <w:szCs w:val="24"/>
        </w:rPr>
      </w:pPr>
      <w:r w:rsidRPr="004E6749">
        <w:rPr>
          <w:sz w:val="24"/>
          <w:szCs w:val="24"/>
        </w:rPr>
        <w:t>Ранжирование районов основано на сопоставлении правового закрепления и практического опыта района в сфере ОРВ, внедрения ОРВ в органах местного самоуправления, а также независимой оценки со стороны представителей бизнес-сообщества. Рейтинг подготовлен Министерством государственного управления Новгородской области.</w:t>
      </w:r>
    </w:p>
    <w:p w:rsidR="00DA32C2" w:rsidRPr="004E6749" w:rsidRDefault="00DA32C2" w:rsidP="004E6749">
      <w:pPr>
        <w:pStyle w:val="0"/>
        <w:spacing w:before="0" w:after="0"/>
        <w:rPr>
          <w:sz w:val="24"/>
          <w:szCs w:val="24"/>
        </w:rPr>
      </w:pPr>
      <w:r w:rsidRPr="004E6749">
        <w:rPr>
          <w:sz w:val="24"/>
          <w:szCs w:val="24"/>
        </w:rPr>
        <w:t>Объем инвестиций в основной капитал по учтенному кругу предприятий и организаций (без субъектов малого предпринимательства) за счет всех источников финансирования за 2019 год составил 4 187,4 млн. рублей. Индекс физического объема инвестиций к 2018 году вырос в 3 раза (за 2018 год объем инвестиций – 1 121,7 млн. рублей), при среднем показателе по области 68,9 </w:t>
      </w:r>
      <w:r w:rsidR="00103EC4" w:rsidRPr="004E6749">
        <w:rPr>
          <w:sz w:val="24"/>
          <w:szCs w:val="24"/>
        </w:rPr>
        <w:t>%</w:t>
      </w:r>
      <w:r w:rsidRPr="004E6749">
        <w:rPr>
          <w:sz w:val="24"/>
          <w:szCs w:val="24"/>
        </w:rPr>
        <w:t>.</w:t>
      </w:r>
    </w:p>
    <w:p w:rsidR="00DA32C2" w:rsidRPr="004E6749" w:rsidRDefault="00DA32C2" w:rsidP="004E6749">
      <w:pPr>
        <w:pStyle w:val="0"/>
        <w:spacing w:before="0" w:after="0"/>
        <w:rPr>
          <w:sz w:val="24"/>
          <w:szCs w:val="24"/>
        </w:rPr>
      </w:pPr>
      <w:r w:rsidRPr="004E6749">
        <w:rPr>
          <w:sz w:val="24"/>
          <w:szCs w:val="24"/>
        </w:rPr>
        <w:t>По источникам финансирования средства распределились следующим образом: собственные средства предприятий, организаций в общем объеме инвестиций в основной капитал составили 3 875,5 млн. рублей (92,6 </w:t>
      </w:r>
      <w:r w:rsidR="00103EC4" w:rsidRPr="004E6749">
        <w:rPr>
          <w:sz w:val="24"/>
          <w:szCs w:val="24"/>
        </w:rPr>
        <w:t>%</w:t>
      </w:r>
      <w:r w:rsidRPr="004E6749">
        <w:rPr>
          <w:sz w:val="24"/>
          <w:szCs w:val="24"/>
        </w:rPr>
        <w:t>), привлеченные средства – 311,9 млн. рублей (7,4 </w:t>
      </w:r>
      <w:r w:rsidR="00103EC4" w:rsidRPr="004E6749">
        <w:rPr>
          <w:sz w:val="24"/>
          <w:szCs w:val="24"/>
        </w:rPr>
        <w:t>%</w:t>
      </w:r>
      <w:r w:rsidRPr="004E6749">
        <w:rPr>
          <w:sz w:val="24"/>
          <w:szCs w:val="24"/>
        </w:rPr>
        <w:t>)</w:t>
      </w:r>
      <w:r w:rsidR="00103EC4" w:rsidRPr="004E6749">
        <w:rPr>
          <w:sz w:val="24"/>
          <w:szCs w:val="24"/>
        </w:rPr>
        <w:t>,</w:t>
      </w:r>
      <w:r w:rsidRPr="004E6749">
        <w:rPr>
          <w:sz w:val="24"/>
          <w:szCs w:val="24"/>
        </w:rPr>
        <w:t xml:space="preserve"> в том числе: бюджетные средства – 245,8 млн. рублей.</w:t>
      </w:r>
    </w:p>
    <w:p w:rsidR="00DA32C2" w:rsidRPr="004E6749" w:rsidRDefault="00DA32C2" w:rsidP="004E6749">
      <w:pPr>
        <w:pStyle w:val="0"/>
        <w:spacing w:before="0" w:after="0"/>
        <w:rPr>
          <w:sz w:val="24"/>
          <w:szCs w:val="24"/>
        </w:rPr>
      </w:pPr>
      <w:r w:rsidRPr="004E6749">
        <w:rPr>
          <w:sz w:val="24"/>
          <w:szCs w:val="24"/>
        </w:rPr>
        <w:t>Основная доля объема инвестиций в основной капитал 87,5 </w:t>
      </w:r>
      <w:r w:rsidR="00103EC4" w:rsidRPr="004E6749">
        <w:rPr>
          <w:sz w:val="24"/>
          <w:szCs w:val="24"/>
        </w:rPr>
        <w:t>%</w:t>
      </w:r>
      <w:r w:rsidRPr="004E6749">
        <w:rPr>
          <w:sz w:val="24"/>
          <w:szCs w:val="24"/>
        </w:rPr>
        <w:t xml:space="preserve"> или 3 663,1 млн. рублей приходится на развитие вида деятельности «транспортировка и хранение».</w:t>
      </w:r>
    </w:p>
    <w:p w:rsidR="00DA32C2" w:rsidRPr="004E6749" w:rsidRDefault="00DA32C2" w:rsidP="004E6749">
      <w:pPr>
        <w:pStyle w:val="0"/>
        <w:spacing w:before="0" w:after="0"/>
        <w:rPr>
          <w:sz w:val="24"/>
          <w:szCs w:val="24"/>
        </w:rPr>
      </w:pPr>
      <w:r w:rsidRPr="004E6749">
        <w:rPr>
          <w:sz w:val="24"/>
          <w:szCs w:val="24"/>
        </w:rPr>
        <w:t>Среднемесячная заработная плата в Валдайском муниципальном районе с 2014 года выросла на 36,2 </w:t>
      </w:r>
      <w:r w:rsidR="00103EC4" w:rsidRPr="004E6749">
        <w:rPr>
          <w:sz w:val="24"/>
          <w:szCs w:val="24"/>
        </w:rPr>
        <w:t>%</w:t>
      </w:r>
      <w:r w:rsidRPr="004E6749">
        <w:rPr>
          <w:sz w:val="24"/>
          <w:szCs w:val="24"/>
        </w:rPr>
        <w:t xml:space="preserve"> и показала рост на 3,5 </w:t>
      </w:r>
      <w:r w:rsidR="00103EC4" w:rsidRPr="004E6749">
        <w:rPr>
          <w:sz w:val="24"/>
          <w:szCs w:val="24"/>
        </w:rPr>
        <w:t>%</w:t>
      </w:r>
      <w:r w:rsidRPr="004E6749">
        <w:rPr>
          <w:sz w:val="24"/>
          <w:szCs w:val="24"/>
        </w:rPr>
        <w:t xml:space="preserve"> в 2019 году относительно 2018 года, в то время как среднемесячная заработная плата по Новгородской области за 5 лет увеличилась на 48,7 </w:t>
      </w:r>
      <w:r w:rsidR="00103EC4" w:rsidRPr="004E6749">
        <w:rPr>
          <w:sz w:val="24"/>
          <w:szCs w:val="24"/>
        </w:rPr>
        <w:t>%</w:t>
      </w:r>
      <w:r w:rsidRPr="004E6749">
        <w:rPr>
          <w:sz w:val="24"/>
          <w:szCs w:val="24"/>
        </w:rPr>
        <w:t>, а прирост в 2019 году к уровню 2018 года составил 5,7 </w:t>
      </w:r>
      <w:r w:rsidR="00103EC4" w:rsidRPr="004E6749">
        <w:rPr>
          <w:sz w:val="24"/>
          <w:szCs w:val="24"/>
        </w:rPr>
        <w:t>%</w:t>
      </w:r>
      <w:r w:rsidRPr="004E6749">
        <w:rPr>
          <w:sz w:val="24"/>
          <w:szCs w:val="24"/>
        </w:rPr>
        <w:t>.</w:t>
      </w:r>
    </w:p>
    <w:p w:rsidR="00DA32C2" w:rsidRPr="004E6749" w:rsidRDefault="00DA32C2" w:rsidP="004E6749">
      <w:pPr>
        <w:pStyle w:val="0"/>
        <w:spacing w:before="0" w:after="0"/>
        <w:rPr>
          <w:sz w:val="24"/>
          <w:szCs w:val="24"/>
        </w:rPr>
      </w:pPr>
      <w:r w:rsidRPr="004E6749">
        <w:rPr>
          <w:sz w:val="24"/>
          <w:szCs w:val="24"/>
        </w:rPr>
        <w:t>Однако</w:t>
      </w:r>
      <w:r w:rsidR="00103EC4" w:rsidRPr="004E6749">
        <w:rPr>
          <w:sz w:val="24"/>
          <w:szCs w:val="24"/>
        </w:rPr>
        <w:t>,</w:t>
      </w:r>
      <w:r w:rsidRPr="004E6749">
        <w:rPr>
          <w:sz w:val="24"/>
          <w:szCs w:val="24"/>
        </w:rPr>
        <w:t xml:space="preserve"> по размеру средняя заработная плата еще значительно отстает от средней по области на 6 061,4 руб. или на 16,2 </w:t>
      </w:r>
      <w:r w:rsidR="00103EC4" w:rsidRPr="004E6749">
        <w:rPr>
          <w:sz w:val="24"/>
          <w:szCs w:val="24"/>
        </w:rPr>
        <w:t>%</w:t>
      </w:r>
      <w:r w:rsidRPr="004E6749">
        <w:rPr>
          <w:sz w:val="24"/>
          <w:szCs w:val="24"/>
        </w:rPr>
        <w:t xml:space="preserve"> (за 2019 год заработная плата по области 37 512,7 руб., по району 31 451,3 руб.).</w:t>
      </w:r>
    </w:p>
    <w:bookmarkEnd w:id="106"/>
    <w:p w:rsidR="00E275CD" w:rsidRPr="004E6749" w:rsidRDefault="0027526B" w:rsidP="004E6749">
      <w:pPr>
        <w:pStyle w:val="0"/>
        <w:spacing w:before="0" w:after="0"/>
        <w:rPr>
          <w:sz w:val="24"/>
          <w:szCs w:val="24"/>
        </w:rPr>
      </w:pPr>
      <w:r w:rsidRPr="004E6749">
        <w:rPr>
          <w:sz w:val="24"/>
          <w:szCs w:val="24"/>
        </w:rPr>
        <w:t> </w:t>
      </w:r>
      <w:r w:rsidR="00E275CD" w:rsidRPr="004E6749">
        <w:rPr>
          <w:sz w:val="24"/>
          <w:szCs w:val="24"/>
        </w:rPr>
        <w:t>Одной из характеристик развития района является величина доходов и расходов бюджета муниципального образования и их изменения во времени.  На рис. 7.1. показаны  изменения доходов бюджета Валдайского района в период 201</w:t>
      </w:r>
      <w:r w:rsidR="00442569" w:rsidRPr="004E6749">
        <w:rPr>
          <w:sz w:val="24"/>
          <w:szCs w:val="24"/>
        </w:rPr>
        <w:t>5</w:t>
      </w:r>
      <w:r w:rsidR="00E275CD" w:rsidRPr="004E6749">
        <w:rPr>
          <w:sz w:val="24"/>
          <w:szCs w:val="24"/>
        </w:rPr>
        <w:t xml:space="preserve"> – 201</w:t>
      </w:r>
      <w:r w:rsidR="00442569" w:rsidRPr="004E6749">
        <w:rPr>
          <w:sz w:val="24"/>
          <w:szCs w:val="24"/>
        </w:rPr>
        <w:t>9</w:t>
      </w:r>
      <w:r w:rsidR="00E275CD" w:rsidRPr="004E6749">
        <w:rPr>
          <w:sz w:val="24"/>
          <w:szCs w:val="24"/>
        </w:rPr>
        <w:t xml:space="preserve"> годы. Основные параметры бюджета Валдайского района и Валдайского городского поселения   представлены по базе данных Росстата </w:t>
      </w:r>
      <w:hyperlink r:id="rId151" w:history="1">
        <w:r w:rsidR="00E275CD" w:rsidRPr="004E6749">
          <w:rPr>
            <w:sz w:val="24"/>
            <w:szCs w:val="24"/>
          </w:rPr>
          <w:t>http://www.gks.ru/dbcripts/munst/munst.htm</w:t>
        </w:r>
      </w:hyperlink>
      <w:r w:rsidR="00E275CD" w:rsidRPr="004E6749">
        <w:rPr>
          <w:sz w:val="24"/>
          <w:szCs w:val="24"/>
        </w:rPr>
        <w:t xml:space="preserve">. </w:t>
      </w:r>
    </w:p>
    <w:p w:rsidR="007D09A8" w:rsidRDefault="00442569" w:rsidP="00442569">
      <w:pPr>
        <w:pStyle w:val="aff0"/>
        <w:rPr>
          <w:rFonts w:ascii="Times New Roman" w:hAnsi="Times New Roman"/>
          <w:sz w:val="24"/>
          <w:szCs w:val="24"/>
        </w:rPr>
      </w:pPr>
      <w:r w:rsidRPr="00E66582">
        <w:rPr>
          <w:rFonts w:ascii="Times New Roman" w:hAnsi="Times New Roman"/>
          <w:sz w:val="24"/>
          <w:szCs w:val="24"/>
        </w:rPr>
        <w:t>В послекризисный период доходы бюджет</w:t>
      </w:r>
      <w:r>
        <w:rPr>
          <w:rFonts w:ascii="Times New Roman" w:hAnsi="Times New Roman"/>
          <w:sz w:val="24"/>
          <w:szCs w:val="24"/>
        </w:rPr>
        <w:t>а</w:t>
      </w:r>
      <w:r w:rsidRPr="00E66582">
        <w:rPr>
          <w:rFonts w:ascii="Times New Roman" w:hAnsi="Times New Roman"/>
          <w:sz w:val="24"/>
          <w:szCs w:val="24"/>
        </w:rPr>
        <w:t xml:space="preserve">   района постепенно увеличива</w:t>
      </w:r>
      <w:r>
        <w:rPr>
          <w:rFonts w:ascii="Times New Roman" w:hAnsi="Times New Roman"/>
          <w:sz w:val="24"/>
          <w:szCs w:val="24"/>
        </w:rPr>
        <w:t>е</w:t>
      </w:r>
      <w:r w:rsidRPr="00E66582">
        <w:rPr>
          <w:rFonts w:ascii="Times New Roman" w:hAnsi="Times New Roman"/>
          <w:sz w:val="24"/>
          <w:szCs w:val="24"/>
        </w:rPr>
        <w:t xml:space="preserve">тся, однако, все еще не достиг докризисных значений.  Отмечено уменьшение поступлений  в бюджеты безвозмездных поступлений от других бюджетов бюджетной системы Российской Федерации. Доля собственных доходов в бюджете по району </w:t>
      </w:r>
      <w:r w:rsidR="007D09A8">
        <w:rPr>
          <w:rFonts w:ascii="Times New Roman" w:hAnsi="Times New Roman"/>
          <w:sz w:val="24"/>
          <w:szCs w:val="24"/>
        </w:rPr>
        <w:t>составляют  около 45% (рис.7.1.).</w:t>
      </w:r>
      <w:r w:rsidRPr="00E66582">
        <w:rPr>
          <w:rFonts w:ascii="Times New Roman" w:hAnsi="Times New Roman"/>
          <w:sz w:val="24"/>
          <w:szCs w:val="24"/>
        </w:rPr>
        <w:t xml:space="preserve"> Бюджет </w:t>
      </w:r>
      <w:r w:rsidR="007D09A8">
        <w:rPr>
          <w:rFonts w:ascii="Times New Roman" w:hAnsi="Times New Roman"/>
          <w:sz w:val="24"/>
          <w:szCs w:val="24"/>
        </w:rPr>
        <w:t xml:space="preserve">района </w:t>
      </w:r>
      <w:r w:rsidRPr="00E66582">
        <w:rPr>
          <w:rFonts w:ascii="Times New Roman" w:hAnsi="Times New Roman"/>
          <w:sz w:val="24"/>
          <w:szCs w:val="24"/>
        </w:rPr>
        <w:t xml:space="preserve"> </w:t>
      </w:r>
      <w:r w:rsidR="007D09A8">
        <w:rPr>
          <w:rFonts w:ascii="Times New Roman" w:hAnsi="Times New Roman"/>
          <w:sz w:val="24"/>
          <w:szCs w:val="24"/>
        </w:rPr>
        <w:t xml:space="preserve">за рассматриваемый период </w:t>
      </w:r>
      <w:r w:rsidRPr="00E66582">
        <w:rPr>
          <w:rFonts w:ascii="Times New Roman" w:hAnsi="Times New Roman"/>
          <w:sz w:val="24"/>
          <w:szCs w:val="24"/>
        </w:rPr>
        <w:t xml:space="preserve"> </w:t>
      </w:r>
      <w:r w:rsidR="007D09A8">
        <w:rPr>
          <w:rFonts w:ascii="Times New Roman" w:hAnsi="Times New Roman"/>
          <w:sz w:val="24"/>
          <w:szCs w:val="24"/>
        </w:rPr>
        <w:t xml:space="preserve"> только в 2017 году </w:t>
      </w:r>
      <w:r w:rsidRPr="00E66582">
        <w:rPr>
          <w:rFonts w:ascii="Times New Roman" w:hAnsi="Times New Roman"/>
          <w:sz w:val="24"/>
          <w:szCs w:val="24"/>
        </w:rPr>
        <w:t>явля</w:t>
      </w:r>
      <w:r w:rsidR="007D09A8">
        <w:rPr>
          <w:rFonts w:ascii="Times New Roman" w:hAnsi="Times New Roman"/>
          <w:sz w:val="24"/>
          <w:szCs w:val="24"/>
        </w:rPr>
        <w:t>лс</w:t>
      </w:r>
      <w:r w:rsidR="009E4730">
        <w:rPr>
          <w:rFonts w:ascii="Times New Roman" w:hAnsi="Times New Roman"/>
          <w:sz w:val="24"/>
          <w:szCs w:val="24"/>
        </w:rPr>
        <w:t>я</w:t>
      </w:r>
      <w:r w:rsidRPr="00E66582">
        <w:rPr>
          <w:rFonts w:ascii="Times New Roman" w:hAnsi="Times New Roman"/>
          <w:sz w:val="24"/>
          <w:szCs w:val="24"/>
        </w:rPr>
        <w:t xml:space="preserve"> профицитным (</w:t>
      </w:r>
      <w:r w:rsidR="007D09A8">
        <w:rPr>
          <w:rFonts w:ascii="Times New Roman" w:hAnsi="Times New Roman"/>
          <w:sz w:val="24"/>
          <w:szCs w:val="24"/>
        </w:rPr>
        <w:t>рис.7.2.).</w:t>
      </w:r>
    </w:p>
    <w:p w:rsidR="00442569" w:rsidRPr="00BA3A70" w:rsidRDefault="00442569" w:rsidP="00442569">
      <w:pPr>
        <w:pStyle w:val="aff0"/>
        <w:rPr>
          <w:rFonts w:ascii="Times New Roman" w:hAnsi="Times New Roman"/>
          <w:sz w:val="24"/>
          <w:szCs w:val="24"/>
        </w:rPr>
      </w:pPr>
      <w:r w:rsidRPr="00E66582">
        <w:rPr>
          <w:rFonts w:ascii="Times New Roman" w:hAnsi="Times New Roman"/>
          <w:sz w:val="24"/>
          <w:szCs w:val="24"/>
        </w:rPr>
        <w:t xml:space="preserve">Бюджет района  и Валдайского </w:t>
      </w:r>
      <w:r w:rsidR="009E4730">
        <w:rPr>
          <w:rFonts w:ascii="Times New Roman" w:hAnsi="Times New Roman"/>
          <w:sz w:val="24"/>
          <w:szCs w:val="24"/>
        </w:rPr>
        <w:t>района</w:t>
      </w:r>
      <w:r w:rsidRPr="00E66582">
        <w:rPr>
          <w:rFonts w:ascii="Times New Roman" w:hAnsi="Times New Roman"/>
          <w:sz w:val="24"/>
          <w:szCs w:val="24"/>
        </w:rPr>
        <w:t xml:space="preserve"> имеет  социальную ориентацию и основные его расходы направлены на финансирование расходов на образование, решение социальных вопросов, на культуру и здравоохранение.</w:t>
      </w:r>
    </w:p>
    <w:p w:rsidR="0027526B" w:rsidRDefault="0027526B" w:rsidP="0027526B"/>
    <w:p w:rsidR="00D36A9C" w:rsidRDefault="00D36A9C" w:rsidP="0027526B"/>
    <w:p w:rsidR="00D36A9C" w:rsidRDefault="00D36A9C" w:rsidP="0027526B"/>
    <w:p w:rsidR="00D36A9C" w:rsidRDefault="00D36A9C" w:rsidP="0027526B"/>
    <w:p w:rsidR="00D36A9C" w:rsidRDefault="00D36A9C" w:rsidP="0027526B"/>
    <w:p w:rsidR="00D36A9C" w:rsidRDefault="00D36A9C" w:rsidP="0027526B"/>
    <w:p w:rsidR="00D26373" w:rsidRDefault="004B75D7" w:rsidP="004C0EF8">
      <w:pPr>
        <w:ind w:firstLine="0"/>
        <w:jc w:val="center"/>
      </w:pPr>
      <w:r w:rsidRPr="009A2D37">
        <w:rPr>
          <w:noProof/>
          <w:lang w:eastAsia="ru-RU"/>
        </w:rPr>
        <w:drawing>
          <wp:inline distT="0" distB="0" distL="0" distR="0">
            <wp:extent cx="5494020" cy="3013710"/>
            <wp:effectExtent l="0" t="0" r="11430" b="1524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442569" w:rsidRDefault="00442569" w:rsidP="00442569">
      <w:pPr>
        <w:spacing w:before="120"/>
        <w:jc w:val="center"/>
        <w:rPr>
          <w:rFonts w:ascii="Times New Roman" w:hAnsi="Times New Roman"/>
          <w:b/>
          <w:i/>
          <w:sz w:val="24"/>
          <w:szCs w:val="24"/>
          <w:lang w:eastAsia="ru-RU"/>
        </w:rPr>
      </w:pPr>
      <w:r w:rsidRPr="007A0DEB">
        <w:rPr>
          <w:rFonts w:ascii="Times New Roman" w:hAnsi="Times New Roman"/>
          <w:b/>
          <w:i/>
          <w:color w:val="auto"/>
          <w:sz w:val="24"/>
          <w:szCs w:val="24"/>
          <w:lang w:eastAsia="ru-RU"/>
        </w:rPr>
        <w:t xml:space="preserve">Рис. </w:t>
      </w:r>
      <w:r>
        <w:rPr>
          <w:rFonts w:ascii="Times New Roman" w:hAnsi="Times New Roman"/>
          <w:b/>
          <w:i/>
          <w:color w:val="auto"/>
          <w:sz w:val="24"/>
          <w:szCs w:val="24"/>
          <w:lang w:eastAsia="ru-RU"/>
        </w:rPr>
        <w:t>7</w:t>
      </w:r>
      <w:r w:rsidRPr="007A0DEB">
        <w:rPr>
          <w:rFonts w:ascii="Times New Roman" w:hAnsi="Times New Roman"/>
          <w:b/>
          <w:i/>
          <w:color w:val="auto"/>
          <w:sz w:val="24"/>
          <w:szCs w:val="24"/>
          <w:lang w:eastAsia="ru-RU"/>
        </w:rPr>
        <w:t>.1.</w:t>
      </w:r>
      <w:r w:rsidRPr="005C1CB0">
        <w:rPr>
          <w:rFonts w:ascii="Times New Roman" w:hAnsi="Times New Roman"/>
          <w:b/>
          <w:i/>
          <w:color w:val="auto"/>
          <w:sz w:val="24"/>
          <w:szCs w:val="24"/>
          <w:lang w:eastAsia="ru-RU"/>
        </w:rPr>
        <w:t xml:space="preserve"> Изменение</w:t>
      </w:r>
      <w:r>
        <w:rPr>
          <w:rFonts w:ascii="Times New Roman" w:hAnsi="Times New Roman"/>
          <w:b/>
          <w:i/>
          <w:sz w:val="24"/>
          <w:szCs w:val="24"/>
          <w:lang w:eastAsia="ru-RU"/>
        </w:rPr>
        <w:t xml:space="preserve"> доходов бюджета  Валдайского  района  за период с 2015 по 2019 год.</w:t>
      </w:r>
    </w:p>
    <w:p w:rsidR="00442569" w:rsidRDefault="00442569" w:rsidP="00442569">
      <w:pPr>
        <w:spacing w:before="120"/>
        <w:jc w:val="center"/>
        <w:rPr>
          <w:rFonts w:ascii="Times New Roman" w:hAnsi="Times New Roman"/>
          <w:b/>
          <w:i/>
          <w:color w:val="auto"/>
          <w:sz w:val="24"/>
          <w:szCs w:val="24"/>
          <w:lang w:eastAsia="ru-RU"/>
        </w:rPr>
      </w:pPr>
    </w:p>
    <w:p w:rsidR="00442569" w:rsidRDefault="004B75D7" w:rsidP="007D09A8">
      <w:pPr>
        <w:spacing w:before="120"/>
        <w:ind w:firstLine="0"/>
        <w:jc w:val="center"/>
        <w:rPr>
          <w:rFonts w:ascii="Times New Roman" w:hAnsi="Times New Roman"/>
          <w:b/>
          <w:i/>
          <w:color w:val="auto"/>
          <w:sz w:val="24"/>
          <w:szCs w:val="24"/>
          <w:lang w:eastAsia="ru-RU"/>
        </w:rPr>
      </w:pPr>
      <w:r w:rsidRPr="007D09A8">
        <w:rPr>
          <w:rFonts w:ascii="Times New Roman" w:hAnsi="Times New Roman"/>
          <w:b/>
          <w:i/>
          <w:noProof/>
          <w:color w:val="auto"/>
          <w:sz w:val="24"/>
          <w:szCs w:val="24"/>
          <w:lang w:eastAsia="ru-RU"/>
        </w:rPr>
        <w:drawing>
          <wp:inline distT="0" distB="0" distL="0" distR="0">
            <wp:extent cx="5467350" cy="2746375"/>
            <wp:effectExtent l="0" t="0" r="0" b="15875"/>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42569" w:rsidRDefault="00442569" w:rsidP="00442569">
      <w:pPr>
        <w:spacing w:before="120"/>
        <w:jc w:val="center"/>
        <w:rPr>
          <w:rFonts w:ascii="Times New Roman" w:hAnsi="Times New Roman"/>
          <w:b/>
          <w:i/>
          <w:sz w:val="24"/>
          <w:szCs w:val="24"/>
          <w:lang w:eastAsia="ru-RU"/>
        </w:rPr>
      </w:pPr>
      <w:r w:rsidRPr="005C1CB0">
        <w:rPr>
          <w:rFonts w:ascii="Times New Roman" w:hAnsi="Times New Roman"/>
          <w:b/>
          <w:i/>
          <w:color w:val="auto"/>
          <w:sz w:val="24"/>
          <w:szCs w:val="24"/>
          <w:lang w:eastAsia="ru-RU"/>
        </w:rPr>
        <w:t xml:space="preserve">Рис. </w:t>
      </w:r>
      <w:r>
        <w:rPr>
          <w:rFonts w:ascii="Times New Roman" w:hAnsi="Times New Roman"/>
          <w:b/>
          <w:i/>
          <w:color w:val="auto"/>
          <w:sz w:val="24"/>
          <w:szCs w:val="24"/>
          <w:lang w:eastAsia="ru-RU"/>
        </w:rPr>
        <w:t>7</w:t>
      </w:r>
      <w:r w:rsidRPr="005C1CB0">
        <w:rPr>
          <w:rFonts w:ascii="Times New Roman" w:hAnsi="Times New Roman"/>
          <w:b/>
          <w:i/>
          <w:color w:val="auto"/>
          <w:sz w:val="24"/>
          <w:szCs w:val="24"/>
          <w:lang w:eastAsia="ru-RU"/>
        </w:rPr>
        <w:t>.</w:t>
      </w:r>
      <w:r>
        <w:rPr>
          <w:rFonts w:ascii="Times New Roman" w:hAnsi="Times New Roman"/>
          <w:b/>
          <w:i/>
          <w:color w:val="auto"/>
          <w:sz w:val="24"/>
          <w:szCs w:val="24"/>
          <w:lang w:eastAsia="ru-RU"/>
        </w:rPr>
        <w:t>2</w:t>
      </w:r>
      <w:r w:rsidRPr="005C1CB0">
        <w:rPr>
          <w:rFonts w:ascii="Times New Roman" w:hAnsi="Times New Roman"/>
          <w:b/>
          <w:i/>
          <w:color w:val="auto"/>
          <w:sz w:val="24"/>
          <w:szCs w:val="24"/>
          <w:lang w:eastAsia="ru-RU"/>
        </w:rPr>
        <w:t xml:space="preserve">. </w:t>
      </w:r>
      <w:r>
        <w:rPr>
          <w:rFonts w:ascii="Times New Roman" w:hAnsi="Times New Roman"/>
          <w:b/>
          <w:i/>
          <w:color w:val="auto"/>
          <w:sz w:val="24"/>
          <w:szCs w:val="24"/>
          <w:lang w:eastAsia="ru-RU"/>
        </w:rPr>
        <w:t xml:space="preserve">Профицит/дефицит </w:t>
      </w:r>
      <w:r>
        <w:rPr>
          <w:rFonts w:ascii="Times New Roman" w:hAnsi="Times New Roman"/>
          <w:b/>
          <w:i/>
          <w:sz w:val="24"/>
          <w:szCs w:val="24"/>
          <w:lang w:eastAsia="ru-RU"/>
        </w:rPr>
        <w:t xml:space="preserve">   бюджета Валдайского  района  за период с 2015 по 2019 год.</w:t>
      </w:r>
    </w:p>
    <w:p w:rsidR="0027526B" w:rsidRPr="00B733FE" w:rsidRDefault="00210A41" w:rsidP="0027526B">
      <w:pPr>
        <w:pStyle w:val="1"/>
        <w:spacing w:before="120"/>
        <w:ind w:firstLine="340"/>
        <w:jc w:val="center"/>
        <w:rPr>
          <w:rFonts w:ascii="Times New Roman" w:hAnsi="Times New Roman"/>
          <w:color w:val="auto"/>
          <w:szCs w:val="28"/>
        </w:rPr>
      </w:pPr>
      <w:bookmarkStart w:id="107" w:name="_Toc53992993"/>
      <w:r>
        <w:rPr>
          <w:rFonts w:ascii="Times New Roman" w:hAnsi="Times New Roman"/>
          <w:color w:val="auto"/>
          <w:szCs w:val="28"/>
        </w:rPr>
        <w:t>7</w:t>
      </w:r>
      <w:r w:rsidR="0027526B" w:rsidRPr="00B733FE">
        <w:rPr>
          <w:rFonts w:ascii="Times New Roman" w:hAnsi="Times New Roman"/>
          <w:color w:val="auto"/>
          <w:szCs w:val="28"/>
        </w:rPr>
        <w:t>.1.  Инвестиционный потенциал</w:t>
      </w:r>
      <w:bookmarkEnd w:id="107"/>
      <w:r w:rsidR="0027526B" w:rsidRPr="00B733FE">
        <w:rPr>
          <w:rFonts w:ascii="Times New Roman" w:hAnsi="Times New Roman"/>
          <w:color w:val="auto"/>
          <w:szCs w:val="28"/>
        </w:rPr>
        <w:t xml:space="preserve"> </w:t>
      </w:r>
    </w:p>
    <w:p w:rsidR="0027526B" w:rsidRPr="004E6749" w:rsidRDefault="009E4730" w:rsidP="001C02EC">
      <w:pPr>
        <w:pStyle w:val="ConsPlusNormal"/>
        <w:ind w:firstLine="709"/>
        <w:rPr>
          <w:rFonts w:ascii="Times New Roman" w:hAnsi="Times New Roman" w:cs="Times New Roman"/>
          <w:sz w:val="24"/>
          <w:szCs w:val="24"/>
        </w:rPr>
      </w:pPr>
      <w:r>
        <w:rPr>
          <w:rFonts w:ascii="Times New Roman" w:hAnsi="Times New Roman" w:cs="Times New Roman"/>
          <w:sz w:val="24"/>
          <w:szCs w:val="24"/>
        </w:rPr>
        <w:t>С</w:t>
      </w:r>
      <w:r w:rsidR="0027526B" w:rsidRPr="004E6749">
        <w:rPr>
          <w:rFonts w:ascii="Times New Roman" w:hAnsi="Times New Roman" w:cs="Times New Roman"/>
          <w:sz w:val="24"/>
          <w:szCs w:val="24"/>
        </w:rPr>
        <w:t>остояние инвестиционного климата является одним из важнейших показателей общеэкономической ситуации и перспектив развития Валдайского муниципального района.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По состоянию на 1 января 2020 года  в стадии реализации находятся 15 инвестиционных проектов, в их числе: строительство новой автодороги в г. Валдай по ул. Дорожная, строительство многофункционального спортивно-туристического комплекса в д. Новая Ситенка, строительство универсального спортивного комплекса, г. Валдай, пр.Советский, строительство торгово-офисного центра ул. Ломоносова,  строительство кроликофермы на 5 тыс.голов с. Едрово, предприятий торговли, общественного питания, рынков. Стоимость проектов 988,30 млн. рублей. Проекты реализуются в сфере торговли (7), строительства (1), сельского хозяйства (2), деятельность предприятий общественного питания (2), деятельность в области культуры и спорта, организация досуга и развлечений (2), деятельность в области туризма- 1. Количество планируемых к созданию рабочих мест – 281.</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Приостановлен инвестиционный проект - строительство малоэтажных домов в д. Большое Носакино.</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В базу данных внесено 14 инвестиционных площадок, в т.ч. 3 - объекты недвижимости. Все площадки находятся на землях, государственная собственность на которые не разграничена.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9 площадок расположены на землях населенных пунктов, 3 – земли сельхозназначения, 2 – земли запаса.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7 площадок имеют кадастровые номера.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В соответствии с планами развития определено целевое назначение каждой площадки, находящейся на территории муниципального района:  4  – для сельскохозяйственного использования, 3 – для жилищного строительства, 2 – для размещения объектов торговли и услуг, 2 – для промышленного производства, 3 –для эксплуатации зданий.</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Все площадки имеют автомобильные подъездные пути.</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Обеспеченность инвестиционных площадок инженерной инфраструктурой:</w:t>
      </w:r>
    </w:p>
    <w:p w:rsidR="0027526B" w:rsidRPr="004E6749" w:rsidRDefault="001C02EC"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w:t>
      </w:r>
      <w:r w:rsidR="0027526B" w:rsidRPr="004E6749">
        <w:rPr>
          <w:rFonts w:ascii="Times New Roman" w:hAnsi="Times New Roman" w:cs="Times New Roman"/>
          <w:sz w:val="24"/>
          <w:szCs w:val="24"/>
        </w:rPr>
        <w:t>газоснабжение – 4 площадки (28,6%), на 6 площадках имеется возможность подключения (42,9 %);</w:t>
      </w:r>
    </w:p>
    <w:p w:rsidR="0027526B" w:rsidRPr="004E6749" w:rsidRDefault="001C02EC"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w:t>
      </w:r>
      <w:r w:rsidR="0027526B" w:rsidRPr="004E6749">
        <w:rPr>
          <w:rFonts w:ascii="Times New Roman" w:hAnsi="Times New Roman" w:cs="Times New Roman"/>
          <w:sz w:val="24"/>
          <w:szCs w:val="24"/>
        </w:rPr>
        <w:t>электроснабжение –  2 площад</w:t>
      </w:r>
      <w:r w:rsidRPr="004E6749">
        <w:rPr>
          <w:rFonts w:ascii="Times New Roman" w:hAnsi="Times New Roman" w:cs="Times New Roman"/>
          <w:sz w:val="24"/>
          <w:szCs w:val="24"/>
        </w:rPr>
        <w:t>и</w:t>
      </w:r>
      <w:r w:rsidR="0027526B" w:rsidRPr="004E6749">
        <w:rPr>
          <w:rFonts w:ascii="Times New Roman" w:hAnsi="Times New Roman" w:cs="Times New Roman"/>
          <w:sz w:val="24"/>
          <w:szCs w:val="24"/>
        </w:rPr>
        <w:t xml:space="preserve"> (14,3 %), на 7 площадках имеется возможность подключения к электрическим сетям (50 %);</w:t>
      </w:r>
    </w:p>
    <w:p w:rsidR="0027526B" w:rsidRPr="004E6749" w:rsidRDefault="001C02EC"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w:t>
      </w:r>
      <w:r w:rsidR="0027526B" w:rsidRPr="004E6749">
        <w:rPr>
          <w:rFonts w:ascii="Times New Roman" w:hAnsi="Times New Roman" w:cs="Times New Roman"/>
          <w:sz w:val="24"/>
          <w:szCs w:val="24"/>
        </w:rPr>
        <w:t>водоснабжение – 5 площадок (35,7 %), на 7 площадках имеется возможность подключения (50,0 %);</w:t>
      </w:r>
    </w:p>
    <w:p w:rsidR="0027526B" w:rsidRPr="004E6749" w:rsidRDefault="001C02EC"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w:t>
      </w:r>
      <w:r w:rsidR="0027526B" w:rsidRPr="004E6749">
        <w:rPr>
          <w:rFonts w:ascii="Times New Roman" w:hAnsi="Times New Roman" w:cs="Times New Roman"/>
          <w:sz w:val="24"/>
          <w:szCs w:val="24"/>
        </w:rPr>
        <w:t>водоотведение – 4 площадки (28,6%), на 5 площадках имеется возможность подключения (35,7 %).</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В 2014 году завершилась реализация  восьми инвестиционных проектов: строительство зданий ФГБУЗ "Клиническая больница №122 им. Л.Г.Соколова ФМБА России", МУ «Физкультурно-спортивный центр», нового офиса Сбербанка России,  магазина в п. Короцко,  кафе и автомобильной мойки  в г. Валдай, здания сельскохозяйственного рынка и овощного склада.  Завершен инвестиционный проект по производству комплектующих для детской мебели ООО «Антарес-групп.</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В 2015 завершилась реализация инвестиционных проектов – строительство автостанции в г. Валдай и магазина продовольственных товаров по ул. Труда.</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в 2016 году завершен проект по строительству 45 квартир ул. Песчаная д.28, строительство магазина продтоваров, строительство хлебопекарни.</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в 2017 году завершен проект  реконструкция жилого дома в многоквартирный дом в городе Валдай, ул. Труда д.3 .</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в 2018 году завершен инвестиционный проект строительство «Молодёжного досугового центра с кафе» в г. Валдай.</w:t>
      </w:r>
    </w:p>
    <w:p w:rsidR="0027526B" w:rsidRPr="004E6749" w:rsidRDefault="0027526B" w:rsidP="001C02EC">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в 2019 году  завершен крупный инвестиционный проект - строительство путей необщего пользования на участке Бологое – Дно Октябрьской железной дороги с реконструкцией путей на железнодорожной станции г. Валдай и3 инвестиционных проекта в сфере малого бизнеса - строительство магазина  город Валдай, ул. Песчаная (около дома 20),  магазина продовольственных и непродовольственных товаров (ул. Гоголя площадью 286,2 кв.м.),  магазина продовольственных товаров  (пр.Васильева).</w:t>
      </w:r>
    </w:p>
    <w:p w:rsidR="0027526B" w:rsidRPr="004E6749" w:rsidRDefault="0027526B" w:rsidP="00263A19">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На территории района работают отделения Сбербанка России, ОАО «Россельхозбанка», «Почта банк», Совкомбанк»  которые осуществляют операции по ипотечному кредитованию, выдаче кредитов на приобретение транспорта, неотложные нужды.</w:t>
      </w:r>
    </w:p>
    <w:p w:rsidR="0027526B" w:rsidRPr="004E6749" w:rsidRDefault="0027526B" w:rsidP="00263A19">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Приоритетными направлениями привлечения инвестиций является развитие промышленного производства, сельского хозяйства, жилищного строительства.</w:t>
      </w:r>
    </w:p>
    <w:p w:rsidR="0027526B" w:rsidRPr="004E6749" w:rsidRDefault="0027526B" w:rsidP="00263A19">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xml:space="preserve"> Администрация Валдайского района планирует целенаправленное привлечение финансовых ресурсов для реализации значимых инвестиционных проектов, развитие деловых контактов с финансово-кредитными институтами.</w:t>
      </w:r>
    </w:p>
    <w:p w:rsidR="0027526B" w:rsidRPr="004E6749" w:rsidRDefault="0027526B" w:rsidP="00263A19">
      <w:pPr>
        <w:pStyle w:val="ConsPlusNormal"/>
        <w:ind w:firstLine="709"/>
        <w:rPr>
          <w:rFonts w:ascii="Times New Roman" w:hAnsi="Times New Roman" w:cs="Times New Roman"/>
          <w:sz w:val="24"/>
          <w:szCs w:val="24"/>
        </w:rPr>
      </w:pPr>
      <w:r w:rsidRPr="004E6749">
        <w:rPr>
          <w:rFonts w:ascii="Times New Roman" w:hAnsi="Times New Roman" w:cs="Times New Roman"/>
          <w:sz w:val="24"/>
          <w:szCs w:val="24"/>
        </w:rPr>
        <w:t> Также будет развиваться взаимодействие органов государственной власти и органов местного самоуправления для оказания содействия инвесторам в реализации инвестиционных намерений, сопровождение и мониторинг значимых для экономики Валдайского муниципального района инвестиционных проектов.</w:t>
      </w:r>
    </w:p>
    <w:p w:rsidR="0027526B" w:rsidRPr="00B733FE" w:rsidRDefault="00210A41" w:rsidP="00845749">
      <w:pPr>
        <w:pStyle w:val="1"/>
        <w:spacing w:before="120"/>
        <w:ind w:firstLine="340"/>
        <w:jc w:val="center"/>
        <w:rPr>
          <w:rFonts w:ascii="Times New Roman" w:hAnsi="Times New Roman"/>
          <w:color w:val="auto"/>
          <w:szCs w:val="28"/>
        </w:rPr>
      </w:pPr>
      <w:bookmarkStart w:id="108" w:name="_Toc53992994"/>
      <w:r>
        <w:rPr>
          <w:rFonts w:ascii="Times New Roman" w:hAnsi="Times New Roman"/>
          <w:color w:val="auto"/>
          <w:szCs w:val="28"/>
        </w:rPr>
        <w:t>8</w:t>
      </w:r>
      <w:r w:rsidR="0027526B" w:rsidRPr="00B733FE">
        <w:rPr>
          <w:rFonts w:ascii="Times New Roman" w:hAnsi="Times New Roman"/>
          <w:color w:val="auto"/>
          <w:szCs w:val="28"/>
        </w:rPr>
        <w:t>. Демография</w:t>
      </w:r>
      <w:bookmarkEnd w:id="108"/>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Стратегической целью реализации государственной политики в области демографии будет являться улучшение демографической ситуации в муниципальном районе.</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За 2014 - 2018 годы естественная убыль населения в среднем составила 240 человек в год.</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Население Валдайского муниципального района по состоянию на 1 января 2020 года составляет 22 853 человек (на 1 января 2019 года – 23 122 человека).</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Город Валдай концентрирует в себе 61,3 </w:t>
      </w:r>
      <w:r w:rsidR="0071261E" w:rsidRPr="004E6749">
        <w:rPr>
          <w:rFonts w:ascii="Times New Roman" w:eastAsia="Arial" w:hAnsi="Times New Roman"/>
          <w:color w:val="auto"/>
          <w:sz w:val="24"/>
          <w:szCs w:val="24"/>
        </w:rPr>
        <w:t>%</w:t>
      </w:r>
      <w:r w:rsidRPr="004E6749">
        <w:rPr>
          <w:rFonts w:ascii="Times New Roman" w:eastAsia="Arial" w:hAnsi="Times New Roman"/>
          <w:color w:val="auto"/>
          <w:sz w:val="24"/>
          <w:szCs w:val="24"/>
        </w:rPr>
        <w:t xml:space="preserve"> населения муниципального района.</w:t>
      </w:r>
    </w:p>
    <w:p w:rsidR="00D0775C" w:rsidRDefault="00D0775C" w:rsidP="00D0775C">
      <w:pPr>
        <w:rPr>
          <w:rFonts w:ascii="Times New Roman" w:hAnsi="Times New Roman"/>
          <w:color w:val="auto"/>
          <w:sz w:val="24"/>
          <w:szCs w:val="24"/>
          <w:lang w:eastAsia="ru-RU"/>
        </w:rPr>
      </w:pPr>
      <w:r w:rsidRPr="004E6749">
        <w:rPr>
          <w:rFonts w:ascii="Times New Roman" w:eastAsia="Arial" w:hAnsi="Times New Roman"/>
          <w:color w:val="auto"/>
          <w:sz w:val="24"/>
          <w:szCs w:val="24"/>
        </w:rPr>
        <w:t>На рис.8.1. представлены прогнозные (Схемой территориального планирования Новгородской области, 2012 года) и фактические данные</w:t>
      </w:r>
      <w:r w:rsidRPr="004E6749">
        <w:rPr>
          <w:rFonts w:ascii="Times New Roman" w:eastAsia="Arial" w:hAnsi="Times New Roman"/>
          <w:color w:val="FF0000"/>
          <w:sz w:val="24"/>
          <w:szCs w:val="24"/>
        </w:rPr>
        <w:t xml:space="preserve"> </w:t>
      </w:r>
      <w:r w:rsidRPr="004E6749">
        <w:rPr>
          <w:rFonts w:ascii="Times New Roman" w:hAnsi="Times New Roman"/>
          <w:color w:val="auto"/>
          <w:sz w:val="24"/>
          <w:szCs w:val="24"/>
          <w:lang w:eastAsia="ru-RU"/>
        </w:rPr>
        <w:t>изменения численности</w:t>
      </w:r>
      <w:r>
        <w:rPr>
          <w:rFonts w:ascii="Times New Roman" w:hAnsi="Times New Roman"/>
          <w:color w:val="auto"/>
          <w:sz w:val="24"/>
          <w:szCs w:val="24"/>
          <w:lang w:eastAsia="ru-RU"/>
        </w:rPr>
        <w:t xml:space="preserve"> населения Валдайского муниципального района. </w:t>
      </w:r>
      <w:r w:rsidR="00A77308">
        <w:rPr>
          <w:rFonts w:ascii="Times New Roman" w:hAnsi="Times New Roman"/>
          <w:color w:val="auto"/>
          <w:sz w:val="24"/>
          <w:szCs w:val="24"/>
          <w:lang w:eastAsia="ru-RU"/>
        </w:rPr>
        <w:t xml:space="preserve"> Данные свидетельствуют, что общая численность населения Валдайского района, как и прогнозировалось Схемой терпланирования, за период с 2007 года по 2020 год изменяется практически в соответствии с прогнозом. При этом наблюдается различия в прогнозе по сельскому и городскому населению:</w:t>
      </w:r>
    </w:p>
    <w:p w:rsidR="00A77308" w:rsidRDefault="00A77308" w:rsidP="00D0775C">
      <w:pPr>
        <w:rPr>
          <w:rFonts w:ascii="Times New Roman" w:hAnsi="Times New Roman"/>
          <w:color w:val="auto"/>
          <w:sz w:val="24"/>
          <w:szCs w:val="24"/>
          <w:lang w:eastAsia="ru-RU"/>
        </w:rPr>
      </w:pPr>
      <w:r>
        <w:rPr>
          <w:rFonts w:ascii="Times New Roman" w:hAnsi="Times New Roman"/>
          <w:color w:val="auto"/>
          <w:sz w:val="24"/>
          <w:szCs w:val="24"/>
          <w:lang w:eastAsia="ru-RU"/>
        </w:rPr>
        <w:t>- численность городского населения (г.Валдай) убывает быстрее прогноза и предполагаемого роста населения после 2012 года не наблюдается;</w:t>
      </w:r>
    </w:p>
    <w:p w:rsidR="00A77308" w:rsidRDefault="00A77308" w:rsidP="00D0775C">
      <w:pPr>
        <w:rPr>
          <w:rFonts w:ascii="Times New Roman" w:hAnsi="Times New Roman"/>
          <w:color w:val="auto"/>
          <w:sz w:val="24"/>
          <w:szCs w:val="24"/>
          <w:lang w:eastAsia="ru-RU"/>
        </w:rPr>
      </w:pPr>
      <w:r>
        <w:rPr>
          <w:rFonts w:ascii="Times New Roman" w:hAnsi="Times New Roman"/>
          <w:color w:val="auto"/>
          <w:sz w:val="24"/>
          <w:szCs w:val="24"/>
          <w:lang w:eastAsia="ru-RU"/>
        </w:rPr>
        <w:t>- численность сельского населения, наоборот, выросла к 2011 году, а затем медленно уменьшается</w:t>
      </w:r>
      <w:r w:rsidR="009A2A85">
        <w:rPr>
          <w:rFonts w:ascii="Times New Roman" w:hAnsi="Times New Roman"/>
          <w:color w:val="auto"/>
          <w:sz w:val="24"/>
          <w:szCs w:val="24"/>
          <w:lang w:eastAsia="ru-RU"/>
        </w:rPr>
        <w:t>, но значительно ме</w:t>
      </w:r>
      <w:r w:rsidR="009B64CE">
        <w:rPr>
          <w:rFonts w:ascii="Times New Roman" w:hAnsi="Times New Roman"/>
          <w:color w:val="auto"/>
          <w:sz w:val="24"/>
          <w:szCs w:val="24"/>
          <w:lang w:eastAsia="ru-RU"/>
        </w:rPr>
        <w:t>нее интенсивно</w:t>
      </w:r>
      <w:r w:rsidR="009A2A85">
        <w:rPr>
          <w:rFonts w:ascii="Times New Roman" w:hAnsi="Times New Roman"/>
          <w:color w:val="auto"/>
          <w:sz w:val="24"/>
          <w:szCs w:val="24"/>
          <w:lang w:eastAsia="ru-RU"/>
        </w:rPr>
        <w:t xml:space="preserve"> нежели по прогнозу.</w:t>
      </w:r>
    </w:p>
    <w:p w:rsidR="00DA5B69" w:rsidRDefault="00DA5B69" w:rsidP="00DA5B69">
      <w:pPr>
        <w:rPr>
          <w:rFonts w:ascii="Times New Roman" w:hAnsi="Times New Roman"/>
          <w:color w:val="auto"/>
          <w:sz w:val="24"/>
          <w:szCs w:val="24"/>
          <w:lang w:eastAsia="ru-RU"/>
        </w:rPr>
      </w:pPr>
      <w:r w:rsidRPr="00E66582">
        <w:rPr>
          <w:rFonts w:ascii="Times New Roman" w:hAnsi="Times New Roman"/>
          <w:color w:val="auto"/>
          <w:sz w:val="24"/>
          <w:szCs w:val="24"/>
          <w:lang w:eastAsia="ru-RU"/>
        </w:rPr>
        <w:t>Схемой территориального планирования Новгородской области предполагалось</w:t>
      </w:r>
      <w:r>
        <w:rPr>
          <w:rFonts w:ascii="Times New Roman" w:hAnsi="Times New Roman"/>
          <w:color w:val="auto"/>
          <w:sz w:val="24"/>
          <w:szCs w:val="24"/>
          <w:lang w:eastAsia="ru-RU"/>
        </w:rPr>
        <w:t xml:space="preserve"> (2012 год)</w:t>
      </w:r>
      <w:r w:rsidRPr="00E66582">
        <w:rPr>
          <w:rFonts w:ascii="Times New Roman" w:hAnsi="Times New Roman"/>
          <w:color w:val="auto"/>
          <w:sz w:val="24"/>
          <w:szCs w:val="24"/>
          <w:lang w:eastAsia="ru-RU"/>
        </w:rPr>
        <w:t>, что в Валдайском районе на расчетный срок</w:t>
      </w:r>
      <w:r>
        <w:rPr>
          <w:rFonts w:ascii="Times New Roman" w:hAnsi="Times New Roman"/>
          <w:color w:val="auto"/>
          <w:sz w:val="24"/>
          <w:szCs w:val="24"/>
          <w:lang w:eastAsia="ru-RU"/>
        </w:rPr>
        <w:t xml:space="preserve"> (2030 год)</w:t>
      </w:r>
      <w:r w:rsidRPr="00E66582">
        <w:rPr>
          <w:rFonts w:ascii="Times New Roman" w:hAnsi="Times New Roman"/>
          <w:color w:val="auto"/>
          <w:sz w:val="24"/>
          <w:szCs w:val="24"/>
          <w:lang w:eastAsia="ru-RU"/>
        </w:rPr>
        <w:t xml:space="preserve"> общая численность населения уменьшится до 23 тысяч  человек. При этом предполагается рост численности городского населения (а это только город Валдай) почти на 2 тысячи человек по сравнению с 2007 годом  и уменьшение численности сельского населения (рис. 2.8.4.). Рост численности городского населения предполагался уже начиная с 2012-2013 года. Фактически в этот период отмечено весьма существенное сокращение числа жителей в г.Валдай (см. рис. </w:t>
      </w:r>
      <w:r>
        <w:rPr>
          <w:rFonts w:ascii="Times New Roman" w:hAnsi="Times New Roman"/>
          <w:color w:val="auto"/>
          <w:sz w:val="24"/>
          <w:szCs w:val="24"/>
          <w:lang w:eastAsia="ru-RU"/>
        </w:rPr>
        <w:t>8.1.</w:t>
      </w:r>
      <w:r w:rsidRPr="00E66582">
        <w:rPr>
          <w:rFonts w:ascii="Times New Roman" w:hAnsi="Times New Roman"/>
          <w:color w:val="auto"/>
          <w:sz w:val="24"/>
          <w:szCs w:val="24"/>
          <w:lang w:eastAsia="ru-RU"/>
        </w:rPr>
        <w:t>) по сравнению с прогнозируемыми показателями. В настоящее время отличие фактических значений численности населения г.Валдай от прогнозируемых составило уже около 3</w:t>
      </w:r>
      <w:r>
        <w:rPr>
          <w:rFonts w:ascii="Times New Roman" w:hAnsi="Times New Roman"/>
          <w:color w:val="auto"/>
          <w:sz w:val="24"/>
          <w:szCs w:val="24"/>
          <w:lang w:eastAsia="ru-RU"/>
        </w:rPr>
        <w:t>,5</w:t>
      </w:r>
      <w:r w:rsidRPr="00E66582">
        <w:rPr>
          <w:rFonts w:ascii="Times New Roman" w:hAnsi="Times New Roman"/>
          <w:color w:val="auto"/>
          <w:sz w:val="24"/>
          <w:szCs w:val="24"/>
          <w:lang w:eastAsia="ru-RU"/>
        </w:rPr>
        <w:t xml:space="preserve"> тысяч человек. </w:t>
      </w:r>
      <w:r>
        <w:rPr>
          <w:rFonts w:ascii="Times New Roman" w:hAnsi="Times New Roman"/>
          <w:color w:val="auto"/>
          <w:sz w:val="24"/>
          <w:szCs w:val="24"/>
          <w:lang w:eastAsia="ru-RU"/>
        </w:rPr>
        <w:t>Одновременно с этим численность сельского населения оказалась выше прогноза на 3,3 тысячи человек</w:t>
      </w:r>
      <w:r w:rsidRPr="00E66582">
        <w:rPr>
          <w:rFonts w:ascii="Times New Roman" w:hAnsi="Times New Roman"/>
          <w:color w:val="auto"/>
          <w:sz w:val="24"/>
          <w:szCs w:val="24"/>
          <w:lang w:eastAsia="ru-RU"/>
        </w:rPr>
        <w:t>.</w:t>
      </w:r>
    </w:p>
    <w:p w:rsidR="00DA5B69" w:rsidRDefault="00DA5B69" w:rsidP="00DA5B69">
      <w:pPr>
        <w:rPr>
          <w:rFonts w:ascii="Times New Roman" w:hAnsi="Times New Roman"/>
          <w:sz w:val="24"/>
          <w:szCs w:val="24"/>
        </w:rPr>
      </w:pPr>
      <w:r w:rsidRPr="004E6749">
        <w:rPr>
          <w:rFonts w:ascii="Times New Roman" w:hAnsi="Times New Roman"/>
          <w:color w:val="auto"/>
          <w:sz w:val="24"/>
          <w:szCs w:val="24"/>
          <w:lang w:eastAsia="ru-RU"/>
        </w:rPr>
        <w:t>Согласно прогнозу Новгородстата, в Новгородской области население в среднем за год будет сокращаться на 0,7%. Также прогнозируется уменьшение числа родившихся. Численность населения по сравнению с 2017 годом по области может сократиться на 56 тысяч человек или на 9,3%. Ожидается, что естественная убыль населения немного компенсируется миграционным приростом, за счёт которого область может получить около  шести тысяч человек (</w:t>
      </w:r>
      <w:hyperlink r:id="rId154" w:history="1">
        <w:r w:rsidRPr="004E6749">
          <w:rPr>
            <w:rStyle w:val="a5"/>
            <w:rFonts w:ascii="Times New Roman" w:hAnsi="Times New Roman"/>
            <w:sz w:val="24"/>
            <w:szCs w:val="24"/>
          </w:rPr>
          <w:t>https://philologist.livejournal.com/8594541.html</w:t>
        </w:r>
      </w:hyperlink>
      <w:r w:rsidRPr="004E6749">
        <w:rPr>
          <w:rFonts w:ascii="Times New Roman" w:hAnsi="Times New Roman"/>
          <w:sz w:val="24"/>
          <w:szCs w:val="24"/>
        </w:rPr>
        <w:t>).</w:t>
      </w:r>
    </w:p>
    <w:p w:rsidR="009F4E27" w:rsidRDefault="009F4E27" w:rsidP="0027526B">
      <w:pPr>
        <w:shd w:val="clear" w:color="auto" w:fill="FFFFFF"/>
        <w:rPr>
          <w:rFonts w:ascii="Times New Roman" w:eastAsia="Arial" w:hAnsi="Times New Roman"/>
          <w:color w:val="FF0000"/>
          <w:sz w:val="24"/>
          <w:szCs w:val="24"/>
          <w:highlight w:val="yellow"/>
        </w:rPr>
      </w:pPr>
    </w:p>
    <w:p w:rsidR="009F4E27" w:rsidRDefault="004B75D7" w:rsidP="00D0775C">
      <w:pPr>
        <w:shd w:val="clear" w:color="auto" w:fill="FFFFFF"/>
        <w:ind w:firstLine="0"/>
        <w:jc w:val="center"/>
        <w:rPr>
          <w:rFonts w:ascii="Times New Roman" w:eastAsia="Arial" w:hAnsi="Times New Roman"/>
          <w:color w:val="FF0000"/>
          <w:sz w:val="24"/>
          <w:szCs w:val="24"/>
          <w:highlight w:val="yellow"/>
        </w:rPr>
      </w:pPr>
      <w:r w:rsidRPr="00D0775C">
        <w:rPr>
          <w:rFonts w:ascii="Times New Roman" w:hAnsi="Times New Roman"/>
          <w:b/>
          <w:i/>
          <w:noProof/>
          <w:color w:val="auto"/>
          <w:sz w:val="24"/>
          <w:szCs w:val="24"/>
          <w:lang w:eastAsia="ru-RU"/>
        </w:rPr>
        <w:drawing>
          <wp:inline distT="0" distB="0" distL="0" distR="0">
            <wp:extent cx="6421120" cy="4079875"/>
            <wp:effectExtent l="0" t="0" r="17780" b="15875"/>
            <wp:docPr id="1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D0775C" w:rsidRPr="009A2A85" w:rsidRDefault="00D0775C" w:rsidP="009A2A85">
      <w:pPr>
        <w:jc w:val="center"/>
        <w:rPr>
          <w:rFonts w:ascii="Times New Roman" w:hAnsi="Times New Roman"/>
          <w:b/>
          <w:i/>
          <w:color w:val="auto"/>
          <w:sz w:val="24"/>
          <w:szCs w:val="24"/>
          <w:lang w:eastAsia="ru-RU"/>
        </w:rPr>
      </w:pPr>
      <w:r w:rsidRPr="009A2A85">
        <w:rPr>
          <w:rFonts w:ascii="Times New Roman" w:hAnsi="Times New Roman"/>
          <w:b/>
          <w:i/>
          <w:color w:val="auto"/>
          <w:sz w:val="24"/>
          <w:szCs w:val="24"/>
          <w:lang w:eastAsia="ru-RU"/>
        </w:rPr>
        <w:t xml:space="preserve">Рис. </w:t>
      </w:r>
      <w:r w:rsidR="009A2A85" w:rsidRPr="009A2A85">
        <w:rPr>
          <w:rFonts w:ascii="Times New Roman" w:hAnsi="Times New Roman"/>
          <w:b/>
          <w:i/>
          <w:color w:val="auto"/>
          <w:sz w:val="24"/>
          <w:szCs w:val="24"/>
          <w:lang w:eastAsia="ru-RU"/>
        </w:rPr>
        <w:t>8.1.</w:t>
      </w:r>
      <w:r w:rsidRPr="009A2A85">
        <w:rPr>
          <w:rFonts w:ascii="Times New Roman" w:hAnsi="Times New Roman"/>
          <w:b/>
          <w:i/>
          <w:color w:val="auto"/>
          <w:sz w:val="24"/>
          <w:szCs w:val="24"/>
          <w:lang w:eastAsia="ru-RU"/>
        </w:rPr>
        <w:t xml:space="preserve"> Прогнозированное и фактическое изменение численности населения Валдайского муниципального района.</w:t>
      </w:r>
    </w:p>
    <w:p w:rsidR="0010079A" w:rsidRDefault="0010079A" w:rsidP="00F96348">
      <w:pPr>
        <w:rPr>
          <w:rFonts w:ascii="Times New Roman" w:hAnsi="Times New Roman"/>
          <w:sz w:val="24"/>
          <w:szCs w:val="24"/>
        </w:rPr>
      </w:pPr>
      <w:r>
        <w:rPr>
          <w:rFonts w:ascii="Times New Roman" w:hAnsi="Times New Roman"/>
          <w:sz w:val="24"/>
          <w:szCs w:val="24"/>
        </w:rPr>
        <w:t>Основные демографические показатели по Ва</w:t>
      </w:r>
      <w:r w:rsidR="009E4730">
        <w:rPr>
          <w:rFonts w:ascii="Times New Roman" w:hAnsi="Times New Roman"/>
          <w:sz w:val="24"/>
          <w:szCs w:val="24"/>
        </w:rPr>
        <w:t>л</w:t>
      </w:r>
      <w:r>
        <w:rPr>
          <w:rFonts w:ascii="Times New Roman" w:hAnsi="Times New Roman"/>
          <w:sz w:val="24"/>
          <w:szCs w:val="24"/>
        </w:rPr>
        <w:t>дайскому району показаны на рис. 8.2.</w:t>
      </w:r>
    </w:p>
    <w:p w:rsidR="0010079A" w:rsidRDefault="004B75D7" w:rsidP="0010079A">
      <w:pPr>
        <w:ind w:firstLine="0"/>
        <w:jc w:val="center"/>
        <w:rPr>
          <w:rFonts w:ascii="Times New Roman" w:hAnsi="Times New Roman"/>
          <w:sz w:val="24"/>
          <w:szCs w:val="24"/>
        </w:rPr>
      </w:pPr>
      <w:r w:rsidRPr="0010079A">
        <w:rPr>
          <w:rFonts w:ascii="Times New Roman" w:hAnsi="Times New Roman"/>
          <w:noProof/>
          <w:sz w:val="24"/>
          <w:szCs w:val="24"/>
          <w:lang w:eastAsia="ru-RU"/>
        </w:rPr>
        <w:drawing>
          <wp:inline distT="0" distB="0" distL="0" distR="0">
            <wp:extent cx="5506720" cy="3394075"/>
            <wp:effectExtent l="0" t="0" r="17780" b="15875"/>
            <wp:docPr id="1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10079A" w:rsidRDefault="0010079A" w:rsidP="00F96348">
      <w:pPr>
        <w:rPr>
          <w:rFonts w:ascii="Times New Roman" w:hAnsi="Times New Roman"/>
          <w:color w:val="auto"/>
          <w:sz w:val="24"/>
          <w:szCs w:val="24"/>
          <w:lang w:eastAsia="ru-RU"/>
        </w:rPr>
      </w:pPr>
    </w:p>
    <w:p w:rsidR="0010079A" w:rsidRPr="009A2A85" w:rsidRDefault="0010079A" w:rsidP="0010079A">
      <w:pPr>
        <w:jc w:val="center"/>
        <w:rPr>
          <w:rFonts w:ascii="Times New Roman" w:hAnsi="Times New Roman"/>
          <w:b/>
          <w:i/>
          <w:color w:val="auto"/>
          <w:sz w:val="24"/>
          <w:szCs w:val="24"/>
          <w:lang w:eastAsia="ru-RU"/>
        </w:rPr>
      </w:pPr>
      <w:r w:rsidRPr="009A2A85">
        <w:rPr>
          <w:rFonts w:ascii="Times New Roman" w:hAnsi="Times New Roman"/>
          <w:b/>
          <w:i/>
          <w:color w:val="auto"/>
          <w:sz w:val="24"/>
          <w:szCs w:val="24"/>
          <w:lang w:eastAsia="ru-RU"/>
        </w:rPr>
        <w:t>Рис. 8.</w:t>
      </w:r>
      <w:r>
        <w:rPr>
          <w:rFonts w:ascii="Times New Roman" w:hAnsi="Times New Roman"/>
          <w:b/>
          <w:i/>
          <w:color w:val="auto"/>
          <w:sz w:val="24"/>
          <w:szCs w:val="24"/>
          <w:lang w:eastAsia="ru-RU"/>
        </w:rPr>
        <w:t>2</w:t>
      </w:r>
      <w:r w:rsidRPr="009A2A85">
        <w:rPr>
          <w:rFonts w:ascii="Times New Roman" w:hAnsi="Times New Roman"/>
          <w:b/>
          <w:i/>
          <w:color w:val="auto"/>
          <w:sz w:val="24"/>
          <w:szCs w:val="24"/>
          <w:lang w:eastAsia="ru-RU"/>
        </w:rPr>
        <w:t xml:space="preserve">. </w:t>
      </w:r>
      <w:r w:rsidR="008A18C4">
        <w:rPr>
          <w:rFonts w:ascii="Times New Roman" w:hAnsi="Times New Roman"/>
          <w:b/>
          <w:i/>
          <w:color w:val="auto"/>
          <w:sz w:val="24"/>
          <w:szCs w:val="24"/>
          <w:lang w:eastAsia="ru-RU"/>
        </w:rPr>
        <w:t xml:space="preserve">Изменение основных демографических показателе по </w:t>
      </w:r>
      <w:r w:rsidRPr="009A2A85">
        <w:rPr>
          <w:rFonts w:ascii="Times New Roman" w:hAnsi="Times New Roman"/>
          <w:b/>
          <w:i/>
          <w:color w:val="auto"/>
          <w:sz w:val="24"/>
          <w:szCs w:val="24"/>
          <w:lang w:eastAsia="ru-RU"/>
        </w:rPr>
        <w:t xml:space="preserve"> Валдайско</w:t>
      </w:r>
      <w:r w:rsidR="008A18C4">
        <w:rPr>
          <w:rFonts w:ascii="Times New Roman" w:hAnsi="Times New Roman"/>
          <w:b/>
          <w:i/>
          <w:color w:val="auto"/>
          <w:sz w:val="24"/>
          <w:szCs w:val="24"/>
          <w:lang w:eastAsia="ru-RU"/>
        </w:rPr>
        <w:t>му</w:t>
      </w:r>
      <w:r w:rsidRPr="009A2A85">
        <w:rPr>
          <w:rFonts w:ascii="Times New Roman" w:hAnsi="Times New Roman"/>
          <w:b/>
          <w:i/>
          <w:color w:val="auto"/>
          <w:sz w:val="24"/>
          <w:szCs w:val="24"/>
          <w:lang w:eastAsia="ru-RU"/>
        </w:rPr>
        <w:t xml:space="preserve"> муниципально</w:t>
      </w:r>
      <w:r w:rsidR="008A18C4">
        <w:rPr>
          <w:rFonts w:ascii="Times New Roman" w:hAnsi="Times New Roman"/>
          <w:b/>
          <w:i/>
          <w:color w:val="auto"/>
          <w:sz w:val="24"/>
          <w:szCs w:val="24"/>
          <w:lang w:eastAsia="ru-RU"/>
        </w:rPr>
        <w:t>му</w:t>
      </w:r>
      <w:r w:rsidRPr="009A2A85">
        <w:rPr>
          <w:rFonts w:ascii="Times New Roman" w:hAnsi="Times New Roman"/>
          <w:b/>
          <w:i/>
          <w:color w:val="auto"/>
          <w:sz w:val="24"/>
          <w:szCs w:val="24"/>
          <w:lang w:eastAsia="ru-RU"/>
        </w:rPr>
        <w:t xml:space="preserve"> район</w:t>
      </w:r>
      <w:r w:rsidR="008A18C4">
        <w:rPr>
          <w:rFonts w:ascii="Times New Roman" w:hAnsi="Times New Roman"/>
          <w:b/>
          <w:i/>
          <w:color w:val="auto"/>
          <w:sz w:val="24"/>
          <w:szCs w:val="24"/>
          <w:lang w:eastAsia="ru-RU"/>
        </w:rPr>
        <w:t>у за период 2014-2019 годы.</w:t>
      </w:r>
    </w:p>
    <w:p w:rsidR="0010079A" w:rsidRDefault="0010079A" w:rsidP="00F96348">
      <w:pPr>
        <w:rPr>
          <w:rFonts w:ascii="Times New Roman" w:hAnsi="Times New Roman"/>
          <w:color w:val="auto"/>
          <w:sz w:val="24"/>
          <w:szCs w:val="24"/>
          <w:lang w:eastAsia="ru-RU"/>
        </w:rPr>
      </w:pPr>
    </w:p>
    <w:p w:rsidR="00F96348" w:rsidRDefault="00F96348" w:rsidP="00F96348">
      <w:pPr>
        <w:rPr>
          <w:rFonts w:ascii="Times New Roman" w:hAnsi="Times New Roman"/>
          <w:color w:val="auto"/>
          <w:sz w:val="24"/>
          <w:szCs w:val="24"/>
          <w:lang w:eastAsia="ru-RU"/>
        </w:rPr>
      </w:pPr>
      <w:r w:rsidRPr="00E66582">
        <w:rPr>
          <w:rFonts w:ascii="Times New Roman" w:hAnsi="Times New Roman"/>
          <w:color w:val="auto"/>
          <w:sz w:val="24"/>
          <w:szCs w:val="24"/>
          <w:lang w:eastAsia="ru-RU"/>
        </w:rPr>
        <w:t xml:space="preserve">При складывающейся в Валдайском </w:t>
      </w:r>
      <w:r>
        <w:rPr>
          <w:rFonts w:ascii="Times New Roman" w:hAnsi="Times New Roman"/>
          <w:color w:val="auto"/>
          <w:sz w:val="24"/>
          <w:szCs w:val="24"/>
          <w:lang w:eastAsia="ru-RU"/>
        </w:rPr>
        <w:t xml:space="preserve">районе </w:t>
      </w:r>
      <w:r w:rsidRPr="00E66582">
        <w:rPr>
          <w:rFonts w:ascii="Times New Roman" w:hAnsi="Times New Roman"/>
          <w:color w:val="auto"/>
          <w:sz w:val="24"/>
          <w:szCs w:val="24"/>
          <w:lang w:eastAsia="ru-RU"/>
        </w:rPr>
        <w:t xml:space="preserve"> демографической обстановке можно предположить, что </w:t>
      </w:r>
      <w:r w:rsidR="004E6749">
        <w:rPr>
          <w:rFonts w:ascii="Times New Roman" w:hAnsi="Times New Roman"/>
          <w:color w:val="auto"/>
          <w:sz w:val="24"/>
          <w:szCs w:val="24"/>
          <w:lang w:eastAsia="ru-RU"/>
        </w:rPr>
        <w:t>к 2030 году</w:t>
      </w:r>
      <w:r w:rsidRPr="00E66582">
        <w:rPr>
          <w:rFonts w:ascii="Times New Roman" w:hAnsi="Times New Roman"/>
          <w:color w:val="auto"/>
          <w:sz w:val="24"/>
          <w:szCs w:val="24"/>
          <w:lang w:eastAsia="ru-RU"/>
        </w:rPr>
        <w:t xml:space="preserve"> численность жителей в </w:t>
      </w:r>
      <w:r>
        <w:rPr>
          <w:rFonts w:ascii="Times New Roman" w:hAnsi="Times New Roman"/>
          <w:color w:val="auto"/>
          <w:sz w:val="24"/>
          <w:szCs w:val="24"/>
          <w:lang w:eastAsia="ru-RU"/>
        </w:rPr>
        <w:t>районе будет несколько ниже</w:t>
      </w:r>
      <w:r w:rsidRPr="00E66582">
        <w:rPr>
          <w:rFonts w:ascii="Times New Roman" w:hAnsi="Times New Roman"/>
          <w:color w:val="auto"/>
          <w:sz w:val="24"/>
          <w:szCs w:val="24"/>
          <w:lang w:eastAsia="ru-RU"/>
        </w:rPr>
        <w:t xml:space="preserve"> </w:t>
      </w:r>
      <w:r>
        <w:rPr>
          <w:rFonts w:ascii="Times New Roman" w:hAnsi="Times New Roman"/>
          <w:color w:val="auto"/>
          <w:sz w:val="24"/>
          <w:szCs w:val="24"/>
          <w:lang w:eastAsia="ru-RU"/>
        </w:rPr>
        <w:t>нежели прогнозировалось ранее.</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За последние пять лет численность населения сократилась на 0,9 тыс. человек или на 4,0 </w:t>
      </w:r>
      <w:r w:rsidR="0071261E" w:rsidRPr="004E6749">
        <w:rPr>
          <w:rFonts w:ascii="Times New Roman" w:eastAsia="Arial" w:hAnsi="Times New Roman"/>
          <w:color w:val="auto"/>
          <w:sz w:val="24"/>
          <w:szCs w:val="24"/>
        </w:rPr>
        <w:t>%</w:t>
      </w:r>
      <w:r w:rsidRPr="004E6749">
        <w:rPr>
          <w:rFonts w:ascii="Times New Roman" w:eastAsia="Arial" w:hAnsi="Times New Roman"/>
          <w:color w:val="auto"/>
          <w:sz w:val="24"/>
          <w:szCs w:val="24"/>
        </w:rPr>
        <w:t>.</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Проблемами в сфере демографии являются:</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низкий уровень рождаемости. Наблюдается тенденция снижения рождаемости. Так, если в 2014 году родилось 268 человек, то в 2019 году только 201 человек. По числу родившихся на 1000 человек населения за 2018 год Валдайский муниципальный район занимает 5 место среди 22 районов области (по району 9,6 родившихся на 1000 человек населения, по области – 9,7) Основная причина - снижение общей численности населения муниципального района, в том числе количества женщин репродуктивного возраста;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снижение доходов в период нахождения в отпуске по уходу за ребенком до 3 лет, сложности с поиском подходящей работы в связи с утратой навыков и знаний;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высокая смертность населения, тенденция к старению населения муниципального района. 32,5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общей численности населения Валдайского муниципального района - граждане старше трудоспособного возраста. Наблюдается рост доли населения старше трудоспособного возраста (если на начало 2015 года она составляла 30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то на начало 2019 года уже 32,5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В то же время остается низким уровень вовлеченности граждан старше трудоспособного возраста в систематические занятия физической культурой и спортом. По итогам 2019 года данный показатель составляет 1,1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от численности данной категории населения (263 человек);</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высокая миграционная убыль населения. За 2014 - 2018 годы миграционная убыль населения в среднем составила 125 человек в год. При этом если в 2014 году коэффициент миграционной убыли населения составил – -6,2 на 1000 человек, то в 2018 году – -8,7 на 1000 человек населения.</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Для реализации стратегической цели по улучшению демографической ситуации в муниципальном районе необходимо реализовать следующие задачи:</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1. По повышению рождаемости:</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реализация федеральных и областных законов на территории муниципального района в части назначения и выплаты пособий и денежных компенсаций;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проведение: медицинских профилактических осмотров, диспансеризации, обязательного предабортного консультирования, информационно-просветительских мероприятий по профилактике абортов;</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трудоустройство женщин, совмещающих обязанности по воспитанию детей с трудовой занятостью; профессиональное обучение женщин, находящихся в отпуске по уходу за ребенком до достижения им 3-х лет, организация самозанятости, профессионального обучения и дополнительного профессионального образования безработных граждан;</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реализация мероприятий по сохранению и развитию системы дошкольного образования детей муниципального района.</w:t>
      </w:r>
    </w:p>
    <w:p w:rsidR="0027526B" w:rsidRPr="004E6749" w:rsidRDefault="0027526B" w:rsidP="0027526B">
      <w:pPr>
        <w:shd w:val="clear" w:color="auto" w:fill="FFFFFF"/>
        <w:tabs>
          <w:tab w:val="left" w:pos="989"/>
        </w:tabs>
        <w:rPr>
          <w:rFonts w:ascii="Times New Roman" w:eastAsia="Arial" w:hAnsi="Times New Roman"/>
          <w:color w:val="auto"/>
          <w:sz w:val="24"/>
          <w:szCs w:val="24"/>
        </w:rPr>
      </w:pPr>
      <w:r w:rsidRPr="004E6749">
        <w:rPr>
          <w:rFonts w:ascii="Times New Roman" w:eastAsia="Arial" w:hAnsi="Times New Roman"/>
          <w:color w:val="auto"/>
          <w:sz w:val="24"/>
          <w:szCs w:val="24"/>
        </w:rPr>
        <w:t>2.</w:t>
      </w:r>
      <w:r w:rsidRPr="004E6749">
        <w:rPr>
          <w:rFonts w:ascii="Times New Roman" w:eastAsia="Arial" w:hAnsi="Times New Roman"/>
          <w:color w:val="auto"/>
          <w:sz w:val="24"/>
          <w:szCs w:val="24"/>
        </w:rPr>
        <w:tab/>
        <w:t>По снижению смертности:</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реализация мероприятий по улучшению условий и охраны труда в организациях муниципального района;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выявление и учет пожилых людей, нуждающихся в социальных услугах, с целью оказания им адресной помощи;</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формирование у населения потребностей к здоровому образу жизни, включая здоровое питание и отказ от вредных привычек; к систематическим занятиям физической культурой и спортом;</w:t>
      </w:r>
    </w:p>
    <w:p w:rsidR="0027526B" w:rsidRPr="004E6749" w:rsidRDefault="0027526B" w:rsidP="0027526B">
      <w:pPr>
        <w:shd w:val="clear" w:color="auto" w:fill="FFFFFF"/>
        <w:tabs>
          <w:tab w:val="left" w:pos="989"/>
        </w:tabs>
        <w:rPr>
          <w:rFonts w:ascii="Times New Roman" w:eastAsia="Arial" w:hAnsi="Times New Roman"/>
          <w:color w:val="auto"/>
          <w:sz w:val="24"/>
          <w:szCs w:val="24"/>
        </w:rPr>
      </w:pPr>
      <w:r w:rsidRPr="004E6749">
        <w:rPr>
          <w:rFonts w:ascii="Times New Roman" w:eastAsia="Arial" w:hAnsi="Times New Roman"/>
          <w:color w:val="auto"/>
          <w:sz w:val="24"/>
          <w:szCs w:val="24"/>
        </w:rPr>
        <w:t>3.</w:t>
      </w:r>
      <w:r w:rsidRPr="004E6749">
        <w:rPr>
          <w:rFonts w:ascii="Times New Roman" w:eastAsia="Arial" w:hAnsi="Times New Roman"/>
          <w:color w:val="auto"/>
          <w:sz w:val="24"/>
          <w:szCs w:val="24"/>
        </w:rPr>
        <w:tab/>
        <w:t>По обеспечению миграционного прироста: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создание условий для переселения в Валдайский муниципальный район на постоянное место жительства граждан из других регионов Российской Федерации и из-за рубежа;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уменьшение оттока населения муниципального района путем создания комфортных условий для проживания и трудовой деятельности.</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Достижение указанных результатов будет обеспечивать участие в проектных инициативах:</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«Финансовая поддержка семей при рождении детей»;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«Содействие занятости женщин - создание условий дошкольного образования для детей в возрасте до трех лет»;</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«Разработка и реализация программы системной поддержки и повышения качества жизни граждан старшего поколения»;</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71261E" w:rsidRPr="004E6749">
        <w:rPr>
          <w:rFonts w:ascii="Times New Roman" w:eastAsia="Arial" w:hAnsi="Times New Roman"/>
          <w:color w:val="auto"/>
          <w:sz w:val="24"/>
          <w:szCs w:val="24"/>
        </w:rPr>
        <w:t xml:space="preserve">- </w:t>
      </w:r>
      <w:r w:rsidRPr="004E6749">
        <w:rPr>
          <w:rFonts w:ascii="Times New Roman" w:eastAsia="Arial" w:hAnsi="Times New Roman"/>
          <w:color w:val="auto"/>
          <w:sz w:val="24"/>
          <w:szCs w:val="24"/>
        </w:rPr>
        <w:t>«Улучшение миграционной ситуации на территории Новгородской области».</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Проектная инициатива «Финансовая поддержка семей при рождении детей» включает в себя региональную составляющую федерального проекта «Финансовая поддержка семей при рождении детей» и направлена на минимизацию последствий изменения материального положения семей в связи с рождением детей и осуществление долгосрочного планирования личных финансов на всех этапах жизнедеятельности семьи, связанных с рождением детей.</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Региональная составляющая будет реализовываться через следующие меры социальной поддержки:</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предоставление семьям ежемесячной денежной выплаты при рождении (усыновлении) третьего и последующих детей до достижения ими возраста трех лет в размере величины прожиточного минимума ребенка, устанавливаемой ежегодно областным законом;</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предоставление семьям ежемесячной выплаты в связи с рождением (усыновлением) первого ребенка до достижения им возраста полутора лет в размере величины прожиточного минимума ребенка, установленного за второй квартал предыдущего года;</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предоставление семьям единовременного пособия при рождении третьего и последующих детей;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предоставление семьям регионального капитала при рождении первого ребенка женщиной в возрасте до 29 лет на улучшение жилищных условий;</w:t>
      </w:r>
    </w:p>
    <w:p w:rsidR="0027526B" w:rsidRPr="004E6749" w:rsidRDefault="0071261E"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оказание государственной социальной помощи на основании социального контракта.</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По итогам участия в реализации региональной составляющей федерального проекта «Финансовая поддержка семей при рождении детей»:</w:t>
      </w:r>
    </w:p>
    <w:p w:rsidR="0027526B" w:rsidRPr="004E6749" w:rsidRDefault="00073ACD"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количество семей в районе, в которых родился первый ребенок и которым оказана финансовая поддержка, к 2022 году составит не менее 50 семей в год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 к 2026 году составит не менее 60 семей в год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 В 2019 году получили выплату 44 семьи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w:t>
      </w:r>
    </w:p>
    <w:p w:rsidR="0027526B" w:rsidRPr="004E6749" w:rsidRDefault="00073ACD"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количество семей в районе, в которых родился третий и последующий ребенок и которым оказана финансовая поддержка, к 2022 году составит не менее 125 семей в год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 к 2026 году - не менее 130 семей в год (100,0 </w:t>
      </w:r>
      <w:r w:rsidRPr="004E6749">
        <w:rPr>
          <w:rFonts w:ascii="Times New Roman" w:eastAsia="Arial" w:hAnsi="Times New Roman"/>
          <w:color w:val="auto"/>
          <w:sz w:val="24"/>
          <w:szCs w:val="24"/>
        </w:rPr>
        <w:t>%</w:t>
      </w:r>
      <w:r w:rsidR="0027526B" w:rsidRPr="004E6749">
        <w:rPr>
          <w:rFonts w:ascii="Times New Roman" w:eastAsia="Arial" w:hAnsi="Times New Roman"/>
          <w:color w:val="auto"/>
          <w:sz w:val="24"/>
          <w:szCs w:val="24"/>
        </w:rPr>
        <w:t xml:space="preserve"> нуждающихся). В 2019 году получили выплату 170 семей (100,0 </w:t>
      </w: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нуждающихся);</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количество заключенных социальных контрактов на 2020 год составит 140, в том числе на: трудоустройство - 74, обучение (переобучение), стажировку - 21, организацию собственного дела - 11, ежемесячное пособие - 68.</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Проектная инициатива «Содействие занятости женщин - создание условий дошкольного образования для детей в возрасте до трех лет» направлена на создание условий для роста рождаемости за счет повышения социальной стабильности путем гарантированного доступного дошкольного образования и услуг по присмотру и уходу за детьми до трех лет, а также повышения материально-финансовой состоятельности семей.</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В Валдайском муниципальном районе достигнута 100-процентная доступность дошкольного образования для детей в возрасте до трех лет.</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В результате участия в реализации региональной составляющей к 2025 году численность женщин в муниципальном районе, прошедших профессиональное обучение и повышение квалификации в период нахождения в отпуске по уходу за ребенком в возрасте до трех лет, а также женщин, имеющих детей дошкольного возраста и не состоящих в трудовых отношениях составит 31 человек (в 2019 году - 3 человека, в 2020 -2026 годах ежегодно по 4 человека), будет обеспечен 100-процентный охват обучением женщин, обратившихся за данной услугой в органы службы занятости. </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Проектная инициатива «Разработка и реализация программы системной поддержки и повышения качества жизни граждан старшего поколения» направлена на развитие и поддержание функциональных способностей граждан старшего поколения.</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Доля граждан старше трудоспособного возраста в структуре населения Валдайского муниципального района составляет 32,5 процента. По прогнозам при общем уменьшении численности населения района количество лиц старше трудоспособного населения будет увеличиваться в среднем на 0,4 процента в год.</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Участие муниципального района в проектной инициативе «Улучшение миграционной ситуации в Новгородской области» направлено не только на снижение миграционной убыли, а ориентировано на миграционный прирост населения района. Работу в данном направлении планируется проводить путем:</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1. градостроительного развития Валдайского муниципального района. Планируется строительство центра культурного развития на сформированном земельном участке в центральной части города между улицами Гагарина, Труда и Комсомольским проспектом.</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В 2020 году планируется внесение изменений в градостроительные документы с целью включения в территорию Валдайского городского поселения земельного участка площадью 68 </w:t>
      </w:r>
      <w:r w:rsidR="008A18C4" w:rsidRPr="004E6749">
        <w:rPr>
          <w:rFonts w:ascii="Times New Roman" w:eastAsia="Arial" w:hAnsi="Times New Roman"/>
          <w:color w:val="auto"/>
          <w:sz w:val="24"/>
          <w:szCs w:val="24"/>
        </w:rPr>
        <w:t>г</w:t>
      </w:r>
      <w:r w:rsidRPr="004E6749">
        <w:rPr>
          <w:rFonts w:ascii="Times New Roman" w:eastAsia="Arial" w:hAnsi="Times New Roman"/>
          <w:color w:val="auto"/>
          <w:sz w:val="24"/>
          <w:szCs w:val="24"/>
        </w:rPr>
        <w:t>а от территории Рощинского сельского поселения.</w:t>
      </w:r>
    </w:p>
    <w:p w:rsidR="0027526B" w:rsidRPr="004E6749" w:rsidRDefault="0027526B" w:rsidP="008A18C4">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Утвержден проект планировки территории северной части города Валдай с целью формирования 60 земельных участков для последующего предоставления под индивидуальное жилищное строительство. Ожидаемый годовой объем ввода жилья на территории  муниципального района составит к 2022 году – </w:t>
      </w:r>
      <w:smartTag w:uri="urn:schemas-microsoft-com:office:smarttags" w:element="metricconverter">
        <w:smartTagPr>
          <w:attr w:name="ProductID" w:val="10 200 кв. м"/>
        </w:smartTagPr>
        <w:r w:rsidRPr="004E6749">
          <w:rPr>
            <w:rFonts w:ascii="Times New Roman" w:eastAsia="Arial" w:hAnsi="Times New Roman"/>
            <w:color w:val="auto"/>
            <w:sz w:val="24"/>
            <w:szCs w:val="24"/>
          </w:rPr>
          <w:t>10 200 кв. м</w:t>
        </w:r>
      </w:smartTag>
      <w:r w:rsidRPr="004E6749">
        <w:rPr>
          <w:rFonts w:ascii="Times New Roman" w:eastAsia="Arial" w:hAnsi="Times New Roman"/>
          <w:color w:val="auto"/>
          <w:sz w:val="24"/>
          <w:szCs w:val="24"/>
        </w:rPr>
        <w:t>, к 2026 году – 10 300 кв.м;</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2. участия в государственной программе Новгородской области по оказанию содействия добровольному переселению в Российскую Федерацию соотечественников, проживающих за рубежом на 2019 – 2021 годы направлено в районе на создание условий и содействие добровольному переселению соотечественников, проживающих за рубежом, для социально-экономического и демографического развития Валдайского муниципального района.</w:t>
      </w:r>
    </w:p>
    <w:p w:rsidR="0027526B" w:rsidRPr="004E6749" w:rsidRDefault="0027526B"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В рамках данного проекта предусмотрены гарантии и меры социальной поддержки:</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подъемные (однократная денежная выплата);</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компенсация 50 процентов затрат на первоначальный взнос при получении кредита на приобретение жилья;</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p>
    <w:p w:rsidR="0027526B" w:rsidRPr="004E6749" w:rsidRDefault="00321C8C" w:rsidP="0027526B">
      <w:pPr>
        <w:shd w:val="clear" w:color="auto" w:fill="FFFFFF"/>
        <w:rPr>
          <w:rFonts w:ascii="Times New Roman" w:eastAsia="Arial" w:hAnsi="Times New Roman"/>
          <w:color w:val="auto"/>
          <w:sz w:val="24"/>
          <w:szCs w:val="24"/>
        </w:rPr>
      </w:pPr>
      <w:r w:rsidRPr="004E6749">
        <w:rPr>
          <w:rFonts w:ascii="Times New Roman" w:eastAsia="Arial" w:hAnsi="Times New Roman"/>
          <w:color w:val="auto"/>
          <w:sz w:val="24"/>
          <w:szCs w:val="24"/>
        </w:rPr>
        <w:t xml:space="preserve">- </w:t>
      </w:r>
      <w:r w:rsidR="0027526B" w:rsidRPr="004E6749">
        <w:rPr>
          <w:rFonts w:ascii="Times New Roman" w:eastAsia="Arial" w:hAnsi="Times New Roman"/>
          <w:color w:val="auto"/>
          <w:sz w:val="24"/>
          <w:szCs w:val="24"/>
        </w:rPr>
        <w:t>компенсация затрат на медицинское освидетельствование соотечественников.</w:t>
      </w:r>
    </w:p>
    <w:p w:rsidR="00201C31" w:rsidRPr="004E6749" w:rsidRDefault="00201C31" w:rsidP="00201C31">
      <w:pPr>
        <w:pStyle w:val="aff0"/>
        <w:rPr>
          <w:rFonts w:ascii="Times New Roman" w:hAnsi="Times New Roman"/>
          <w:sz w:val="24"/>
          <w:szCs w:val="24"/>
        </w:rPr>
      </w:pPr>
      <w:r w:rsidRPr="004E6749">
        <w:rPr>
          <w:rFonts w:ascii="Times New Roman" w:hAnsi="Times New Roman"/>
          <w:sz w:val="24"/>
          <w:szCs w:val="24"/>
        </w:rPr>
        <w:t xml:space="preserve">Анализ темпов роста </w:t>
      </w:r>
      <w:r w:rsidRPr="004E6749">
        <w:rPr>
          <w:rFonts w:ascii="Times New Roman" w:hAnsi="Times New Roman"/>
          <w:sz w:val="24"/>
          <w:szCs w:val="24"/>
        </w:rPr>
        <w:tab/>
        <w:t>отдельных показателей социально-экономического развития Валдайского муниципального района за 2014 - 2019 годы показывает, что район демонстрирует в целом положительную ди</w:t>
      </w:r>
      <w:r w:rsidRPr="004E6749">
        <w:rPr>
          <w:rFonts w:ascii="Times New Roman" w:hAnsi="Times New Roman"/>
          <w:sz w:val="24"/>
          <w:szCs w:val="24"/>
        </w:rPr>
        <w:softHyphen/>
        <w:t>намику в своем развитии, однако по ряду показателей, а также темпам роста отстает от среднеобластных значений. В то же время существенное влияние оказывает неблагоприятная демографическая ситуация (высокая смертность и, как следствие, естественная убыль населения).</w:t>
      </w:r>
    </w:p>
    <w:p w:rsidR="009E46DA" w:rsidRPr="003B273D" w:rsidRDefault="00321C8C" w:rsidP="003B273D">
      <w:pPr>
        <w:pStyle w:val="1"/>
        <w:spacing w:before="120"/>
        <w:ind w:firstLine="340"/>
        <w:jc w:val="center"/>
        <w:rPr>
          <w:rFonts w:ascii="Times New Roman" w:hAnsi="Times New Roman"/>
          <w:color w:val="auto"/>
          <w:szCs w:val="28"/>
        </w:rPr>
      </w:pPr>
      <w:bookmarkStart w:id="109" w:name="_Toc53992995"/>
      <w:r w:rsidRPr="004E6749">
        <w:rPr>
          <w:rFonts w:ascii="Times New Roman" w:hAnsi="Times New Roman"/>
          <w:color w:val="auto"/>
          <w:szCs w:val="28"/>
        </w:rPr>
        <w:t>9.</w:t>
      </w:r>
      <w:r w:rsidR="00856AEA" w:rsidRPr="004E6749">
        <w:rPr>
          <w:rFonts w:ascii="Times New Roman" w:hAnsi="Times New Roman"/>
          <w:color w:val="auto"/>
          <w:szCs w:val="28"/>
        </w:rPr>
        <w:t xml:space="preserve"> </w:t>
      </w:r>
      <w:r w:rsidRPr="004E6749">
        <w:rPr>
          <w:rFonts w:ascii="Times New Roman" w:hAnsi="Times New Roman"/>
          <w:color w:val="auto"/>
          <w:szCs w:val="28"/>
        </w:rPr>
        <w:t>Жи</w:t>
      </w:r>
      <w:r w:rsidR="003B273D" w:rsidRPr="004E6749">
        <w:rPr>
          <w:rFonts w:ascii="Times New Roman" w:hAnsi="Times New Roman"/>
          <w:color w:val="auto"/>
          <w:szCs w:val="28"/>
        </w:rPr>
        <w:t>лищный фонд.</w:t>
      </w:r>
      <w:bookmarkEnd w:id="109"/>
    </w:p>
    <w:p w:rsidR="00A53F14" w:rsidRPr="004E6749" w:rsidRDefault="00A53F14" w:rsidP="00A53F14">
      <w:pPr>
        <w:pStyle w:val="aff0"/>
        <w:rPr>
          <w:rFonts w:ascii="Times New Roman" w:hAnsi="Times New Roman"/>
          <w:sz w:val="24"/>
          <w:szCs w:val="24"/>
        </w:rPr>
      </w:pPr>
      <w:bookmarkStart w:id="110" w:name="_Toc52455450"/>
      <w:r w:rsidRPr="004E6749">
        <w:rPr>
          <w:rFonts w:ascii="Times New Roman" w:hAnsi="Times New Roman"/>
          <w:sz w:val="24"/>
          <w:szCs w:val="24"/>
        </w:rPr>
        <w:t>Стратегической целью приоритетного направления является формирование комфортной и современной среды проживания в Валдайском муниципальном районе.</w:t>
      </w:r>
      <w:bookmarkEnd w:id="110"/>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Жилищный фонд муниципального района по состоянию на 01.01.2020 года составил 914,7 тыс. кв. м общей площади, в том числе жилищный фонд в городской местности – 498,8 тыс. кв. м, в сельской – 415,9 тыс. кв. м, что соответственно составляет 54,5 и 45,6 %.</w:t>
      </w:r>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 xml:space="preserve">Средняя жилищная обеспеченность по Валдайскому муниципальному району в 2019 году составила 41,8 кв. м общей площади на одного человека, что выше, чем в 2018 году на 1,7 %. Этот показатель остается одним из самых высоких в области. </w:t>
      </w:r>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 xml:space="preserve">В районе осуществляется жилищное строительство, за 2019 год введено 130 жилых домов общей площадью </w:t>
      </w:r>
      <w:smartTag w:uri="urn:schemas-microsoft-com:office:smarttags" w:element="metricconverter">
        <w:smartTagPr>
          <w:attr w:name="ProductID" w:val="19 981 кв. метров"/>
        </w:smartTagPr>
        <w:r w:rsidRPr="004E6749">
          <w:rPr>
            <w:rFonts w:ascii="Times New Roman" w:hAnsi="Times New Roman"/>
            <w:sz w:val="24"/>
            <w:szCs w:val="24"/>
          </w:rPr>
          <w:t>19 981 кв. метров</w:t>
        </w:r>
      </w:smartTag>
      <w:r w:rsidRPr="004E6749">
        <w:rPr>
          <w:rFonts w:ascii="Times New Roman" w:hAnsi="Times New Roman"/>
          <w:sz w:val="24"/>
          <w:szCs w:val="24"/>
        </w:rPr>
        <w:t xml:space="preserve">, это один из самых высоких показателей в области, но при этом в районе сложилась сложная ситуация с рынком жилья. Снижение реальных доходов населения, повышение цен на строительные материалы и энергоресурсы, а также отмена долевого участия в строительстве привели к ситуации по выравниванию цен на первичном и вторичном рынке жилья. Вторичный рынок, с его обилием различных предложений, вытесняет продажи новых квартир, что приводит к потере интереса застройщиков к возведению многоквартирных домов, в которых в настоящее время имеется около 300 нереализованных квартир. </w:t>
      </w:r>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 xml:space="preserve">На 01.10.2020 года аварийный фонд муниципального района составил </w:t>
      </w:r>
      <w:smartTag w:uri="urn:schemas-microsoft-com:office:smarttags" w:element="metricconverter">
        <w:smartTagPr>
          <w:attr w:name="ProductID" w:val="495,1 кв. м"/>
        </w:smartTagPr>
        <w:r w:rsidRPr="004E6749">
          <w:rPr>
            <w:rFonts w:ascii="Times New Roman" w:hAnsi="Times New Roman"/>
            <w:sz w:val="24"/>
            <w:szCs w:val="24"/>
          </w:rPr>
          <w:t>495,1 кв. м</w:t>
        </w:r>
      </w:smartTag>
      <w:r w:rsidRPr="004E6749">
        <w:rPr>
          <w:rFonts w:ascii="Times New Roman" w:hAnsi="Times New Roman"/>
          <w:sz w:val="24"/>
          <w:szCs w:val="24"/>
        </w:rPr>
        <w:t xml:space="preserve"> общей площади или 0,05 % всего жилого фонда района.</w:t>
      </w:r>
    </w:p>
    <w:p w:rsidR="00A53F14" w:rsidRPr="004E6749" w:rsidRDefault="00A53F14" w:rsidP="00A53F14">
      <w:pPr>
        <w:pStyle w:val="aff0"/>
        <w:rPr>
          <w:rFonts w:ascii="Times New Roman" w:hAnsi="Times New Roman"/>
          <w:sz w:val="24"/>
          <w:szCs w:val="24"/>
        </w:rPr>
      </w:pPr>
      <w:r w:rsidRPr="004E6749">
        <w:rPr>
          <w:rFonts w:ascii="Times New Roman" w:hAnsi="Times New Roman"/>
          <w:sz w:val="24"/>
          <w:szCs w:val="24"/>
        </w:rPr>
        <w:t>Объемы ежегодно выделяемых средств из бюджетов городского и сельских поселений и средств квартиросъемщиков, направляемых на проведение капитальных ремонтов, позволяют проводить лишь выборочный капремонт, тогда как необходим комплексный.</w:t>
      </w:r>
    </w:p>
    <w:p w:rsidR="00A53F14" w:rsidRPr="00A53F14" w:rsidRDefault="003B273D" w:rsidP="00A53F14">
      <w:pPr>
        <w:pStyle w:val="aff0"/>
        <w:rPr>
          <w:rFonts w:ascii="Times New Roman" w:hAnsi="Times New Roman"/>
          <w:sz w:val="24"/>
          <w:szCs w:val="24"/>
        </w:rPr>
      </w:pPr>
      <w:r w:rsidRPr="004E6749">
        <w:rPr>
          <w:rFonts w:ascii="Times New Roman" w:hAnsi="Times New Roman"/>
          <w:sz w:val="24"/>
          <w:szCs w:val="24"/>
        </w:rPr>
        <w:t xml:space="preserve">Средне годовой </w:t>
      </w:r>
      <w:r w:rsidR="00A53F14" w:rsidRPr="004E6749">
        <w:rPr>
          <w:rFonts w:ascii="Times New Roman" w:hAnsi="Times New Roman"/>
          <w:sz w:val="24"/>
          <w:szCs w:val="24"/>
        </w:rPr>
        <w:t xml:space="preserve"> объем ввода жилья на территории муниципального района</w:t>
      </w:r>
      <w:r w:rsidR="00856AEA" w:rsidRPr="004E6749">
        <w:rPr>
          <w:rFonts w:ascii="Times New Roman" w:hAnsi="Times New Roman"/>
          <w:sz w:val="24"/>
          <w:szCs w:val="24"/>
        </w:rPr>
        <w:t xml:space="preserve"> за последние 6 лет составил </w:t>
      </w:r>
      <w:r w:rsidR="00A53F14" w:rsidRPr="004E6749">
        <w:rPr>
          <w:rFonts w:ascii="Times New Roman" w:hAnsi="Times New Roman"/>
          <w:sz w:val="24"/>
          <w:szCs w:val="24"/>
        </w:rPr>
        <w:t xml:space="preserve"> </w:t>
      </w:r>
      <w:r w:rsidR="00856AEA" w:rsidRPr="004E6749">
        <w:rPr>
          <w:rFonts w:ascii="Times New Roman" w:hAnsi="Times New Roman"/>
          <w:sz w:val="24"/>
          <w:szCs w:val="24"/>
        </w:rPr>
        <w:t xml:space="preserve">11,8 </w:t>
      </w:r>
      <w:r w:rsidR="00A53F14" w:rsidRPr="004E6749">
        <w:rPr>
          <w:rFonts w:ascii="Times New Roman" w:hAnsi="Times New Roman"/>
          <w:sz w:val="24"/>
          <w:szCs w:val="24"/>
        </w:rPr>
        <w:t>тыс</w:t>
      </w:r>
      <w:r w:rsidR="00856AEA" w:rsidRPr="004E6749">
        <w:rPr>
          <w:rFonts w:ascii="Times New Roman" w:hAnsi="Times New Roman"/>
          <w:sz w:val="24"/>
          <w:szCs w:val="24"/>
        </w:rPr>
        <w:t>яч кв. м</w:t>
      </w:r>
      <w:r w:rsidR="00A53F14" w:rsidRPr="004E6749">
        <w:rPr>
          <w:rFonts w:ascii="Times New Roman" w:hAnsi="Times New Roman"/>
          <w:sz w:val="24"/>
          <w:szCs w:val="24"/>
        </w:rPr>
        <w:t>.</w:t>
      </w:r>
    </w:p>
    <w:p w:rsidR="00FA3B9D" w:rsidRPr="00FE7E9E" w:rsidRDefault="00FA3B9D" w:rsidP="00FA3B9D">
      <w:pPr>
        <w:rPr>
          <w:color w:val="auto"/>
        </w:rPr>
      </w:pPr>
      <w:r w:rsidRPr="00FE7E9E">
        <w:rPr>
          <w:rStyle w:val="FontStyle114"/>
          <w:b w:val="0"/>
          <w:color w:val="auto"/>
          <w:sz w:val="24"/>
          <w:szCs w:val="24"/>
        </w:rPr>
        <w:t>Проблема ликвидации аварийного жилищного фонда остается нерешенной ввиду отсутствия финансовой возможности у муниципального образования на улучшение жилищных условий граждан.</w:t>
      </w:r>
      <w:r w:rsidRPr="00FE7E9E">
        <w:rPr>
          <w:color w:val="auto"/>
        </w:rPr>
        <w:t xml:space="preserve"> </w:t>
      </w:r>
    </w:p>
    <w:p w:rsidR="00FA3B9D" w:rsidRPr="009E2A41" w:rsidRDefault="004B75D7" w:rsidP="003B273D">
      <w:pPr>
        <w:ind w:firstLine="0"/>
        <w:jc w:val="center"/>
        <w:rPr>
          <w:rFonts w:ascii="Times New Roman" w:hAnsi="Times New Roman"/>
          <w:sz w:val="24"/>
          <w:szCs w:val="24"/>
        </w:rPr>
      </w:pPr>
      <w:r w:rsidRPr="004B5EDF">
        <w:rPr>
          <w:noProof/>
          <w:sz w:val="24"/>
          <w:szCs w:val="24"/>
          <w:lang w:eastAsia="ru-RU"/>
        </w:rPr>
        <w:drawing>
          <wp:inline distT="0" distB="0" distL="0" distR="0">
            <wp:extent cx="5294630" cy="3441700"/>
            <wp:effectExtent l="0" t="0" r="1270" b="6350"/>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FA3B9D" w:rsidRDefault="00FA3B9D" w:rsidP="00FA3B9D">
      <w:pPr>
        <w:spacing w:before="120"/>
        <w:jc w:val="center"/>
        <w:rPr>
          <w:rFonts w:ascii="Times New Roman" w:hAnsi="Times New Roman"/>
          <w:b/>
          <w:i/>
          <w:sz w:val="24"/>
          <w:szCs w:val="24"/>
          <w:lang w:eastAsia="ru-RU"/>
        </w:rPr>
      </w:pPr>
      <w:r w:rsidRPr="009E2A41">
        <w:rPr>
          <w:rFonts w:ascii="Times New Roman" w:hAnsi="Times New Roman"/>
          <w:b/>
          <w:i/>
          <w:sz w:val="24"/>
          <w:szCs w:val="24"/>
          <w:lang w:eastAsia="ru-RU"/>
        </w:rPr>
        <w:t xml:space="preserve">Рис. </w:t>
      </w:r>
      <w:r w:rsidR="003B273D">
        <w:rPr>
          <w:rFonts w:ascii="Times New Roman" w:hAnsi="Times New Roman"/>
          <w:b/>
          <w:i/>
          <w:sz w:val="24"/>
          <w:szCs w:val="24"/>
          <w:lang w:eastAsia="ru-RU"/>
        </w:rPr>
        <w:t>9</w:t>
      </w:r>
      <w:r w:rsidRPr="009E2A41">
        <w:rPr>
          <w:rFonts w:ascii="Times New Roman" w:hAnsi="Times New Roman"/>
          <w:b/>
          <w:i/>
          <w:sz w:val="24"/>
          <w:szCs w:val="24"/>
          <w:lang w:eastAsia="ru-RU"/>
        </w:rPr>
        <w:t>.1. Изменение  жилищного фонда  Валдайского  муниципального района  в период 20</w:t>
      </w:r>
      <w:r>
        <w:rPr>
          <w:rFonts w:ascii="Times New Roman" w:hAnsi="Times New Roman"/>
          <w:b/>
          <w:i/>
          <w:sz w:val="24"/>
          <w:szCs w:val="24"/>
          <w:lang w:eastAsia="ru-RU"/>
        </w:rPr>
        <w:t>1</w:t>
      </w:r>
      <w:r w:rsidR="003B273D">
        <w:rPr>
          <w:rFonts w:ascii="Times New Roman" w:hAnsi="Times New Roman"/>
          <w:b/>
          <w:i/>
          <w:sz w:val="24"/>
          <w:szCs w:val="24"/>
          <w:lang w:eastAsia="ru-RU"/>
        </w:rPr>
        <w:t>4</w:t>
      </w:r>
      <w:r w:rsidRPr="009E2A41">
        <w:rPr>
          <w:rFonts w:ascii="Times New Roman" w:hAnsi="Times New Roman"/>
          <w:b/>
          <w:i/>
          <w:sz w:val="24"/>
          <w:szCs w:val="24"/>
          <w:lang w:eastAsia="ru-RU"/>
        </w:rPr>
        <w:t>-201</w:t>
      </w:r>
      <w:r w:rsidR="003B273D">
        <w:rPr>
          <w:rFonts w:ascii="Times New Roman" w:hAnsi="Times New Roman"/>
          <w:b/>
          <w:i/>
          <w:sz w:val="24"/>
          <w:szCs w:val="24"/>
          <w:lang w:eastAsia="ru-RU"/>
        </w:rPr>
        <w:t>9</w:t>
      </w:r>
      <w:r w:rsidRPr="009E2A41">
        <w:rPr>
          <w:rFonts w:ascii="Times New Roman" w:hAnsi="Times New Roman"/>
          <w:b/>
          <w:i/>
          <w:sz w:val="24"/>
          <w:szCs w:val="24"/>
          <w:lang w:eastAsia="ru-RU"/>
        </w:rPr>
        <w:t xml:space="preserve"> годы.</w:t>
      </w:r>
    </w:p>
    <w:p w:rsidR="003B273D" w:rsidRPr="009E2A41" w:rsidRDefault="004B75D7" w:rsidP="003B273D">
      <w:pPr>
        <w:spacing w:before="120"/>
        <w:ind w:firstLine="0"/>
        <w:jc w:val="center"/>
        <w:rPr>
          <w:rFonts w:ascii="Times New Roman" w:hAnsi="Times New Roman"/>
          <w:b/>
          <w:i/>
          <w:sz w:val="24"/>
          <w:szCs w:val="24"/>
          <w:lang w:eastAsia="ru-RU"/>
        </w:rPr>
      </w:pPr>
      <w:r w:rsidRPr="003B273D">
        <w:rPr>
          <w:noProof/>
          <w:highlight w:val="yellow"/>
          <w:lang w:eastAsia="ru-RU"/>
        </w:rPr>
        <w:drawing>
          <wp:inline distT="0" distB="0" distL="0" distR="0">
            <wp:extent cx="5546090" cy="4270375"/>
            <wp:effectExtent l="0" t="0" r="16510" b="15875"/>
            <wp:docPr id="1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FA3B9D" w:rsidRPr="009E2A41" w:rsidRDefault="00FA3B9D" w:rsidP="00FA3B9D">
      <w:pPr>
        <w:ind w:firstLine="0"/>
        <w:jc w:val="center"/>
        <w:rPr>
          <w:rFonts w:ascii="Times New Roman" w:hAnsi="Times New Roman"/>
          <w:noProof/>
          <w:sz w:val="24"/>
          <w:szCs w:val="24"/>
          <w:lang w:eastAsia="ru-RU"/>
        </w:rPr>
      </w:pPr>
    </w:p>
    <w:p w:rsidR="00FA3B9D" w:rsidRPr="009E2A41" w:rsidRDefault="00FA3B9D" w:rsidP="00FA3B9D">
      <w:pPr>
        <w:ind w:firstLine="0"/>
        <w:rPr>
          <w:rFonts w:ascii="Times New Roman" w:hAnsi="Times New Roman"/>
          <w:noProof/>
          <w:sz w:val="24"/>
          <w:szCs w:val="24"/>
          <w:lang w:eastAsia="ru-RU"/>
        </w:rPr>
      </w:pPr>
    </w:p>
    <w:p w:rsidR="00FA3B9D" w:rsidRDefault="00FA3B9D" w:rsidP="00FA3B9D">
      <w:pPr>
        <w:jc w:val="center"/>
        <w:rPr>
          <w:rFonts w:ascii="Times New Roman" w:hAnsi="Times New Roman"/>
          <w:b/>
          <w:i/>
          <w:sz w:val="24"/>
          <w:szCs w:val="24"/>
          <w:lang w:eastAsia="ru-RU"/>
        </w:rPr>
      </w:pPr>
      <w:r w:rsidRPr="009E2A41">
        <w:rPr>
          <w:rFonts w:ascii="Times New Roman" w:hAnsi="Times New Roman"/>
          <w:b/>
          <w:i/>
          <w:sz w:val="24"/>
          <w:szCs w:val="24"/>
          <w:lang w:eastAsia="ru-RU"/>
        </w:rPr>
        <w:t xml:space="preserve">Рис. </w:t>
      </w:r>
      <w:r w:rsidR="003B273D">
        <w:rPr>
          <w:rFonts w:ascii="Times New Roman" w:hAnsi="Times New Roman"/>
          <w:b/>
          <w:i/>
          <w:sz w:val="24"/>
          <w:szCs w:val="24"/>
          <w:lang w:eastAsia="ru-RU"/>
        </w:rPr>
        <w:t>9</w:t>
      </w:r>
      <w:r w:rsidRPr="009E2A41">
        <w:rPr>
          <w:rFonts w:ascii="Times New Roman" w:hAnsi="Times New Roman"/>
          <w:b/>
          <w:i/>
          <w:sz w:val="24"/>
          <w:szCs w:val="24"/>
          <w:lang w:eastAsia="ru-RU"/>
        </w:rPr>
        <w:t>.2. Объемы жилищного строительства по Валдайскому  муниципальному району за 20</w:t>
      </w:r>
      <w:r>
        <w:rPr>
          <w:rFonts w:ascii="Times New Roman" w:hAnsi="Times New Roman"/>
          <w:b/>
          <w:i/>
          <w:sz w:val="24"/>
          <w:szCs w:val="24"/>
          <w:lang w:eastAsia="ru-RU"/>
        </w:rPr>
        <w:t>1</w:t>
      </w:r>
      <w:r w:rsidR="003B273D">
        <w:rPr>
          <w:rFonts w:ascii="Times New Roman" w:hAnsi="Times New Roman"/>
          <w:b/>
          <w:i/>
          <w:sz w:val="24"/>
          <w:szCs w:val="24"/>
          <w:lang w:eastAsia="ru-RU"/>
        </w:rPr>
        <w:t>4</w:t>
      </w:r>
      <w:r w:rsidRPr="009E2A41">
        <w:rPr>
          <w:rFonts w:ascii="Times New Roman" w:hAnsi="Times New Roman"/>
          <w:b/>
          <w:i/>
          <w:sz w:val="24"/>
          <w:szCs w:val="24"/>
          <w:lang w:eastAsia="ru-RU"/>
        </w:rPr>
        <w:t>-201</w:t>
      </w:r>
      <w:r w:rsidR="003B273D">
        <w:rPr>
          <w:rFonts w:ascii="Times New Roman" w:hAnsi="Times New Roman"/>
          <w:b/>
          <w:i/>
          <w:sz w:val="24"/>
          <w:szCs w:val="24"/>
          <w:lang w:eastAsia="ru-RU"/>
        </w:rPr>
        <w:t>9</w:t>
      </w:r>
      <w:r>
        <w:rPr>
          <w:rFonts w:ascii="Times New Roman" w:hAnsi="Times New Roman"/>
          <w:b/>
          <w:i/>
          <w:sz w:val="24"/>
          <w:szCs w:val="24"/>
          <w:lang w:eastAsia="ru-RU"/>
        </w:rPr>
        <w:t xml:space="preserve"> </w:t>
      </w:r>
      <w:r w:rsidRPr="009E2A41">
        <w:rPr>
          <w:rFonts w:ascii="Times New Roman" w:hAnsi="Times New Roman"/>
          <w:b/>
          <w:i/>
          <w:sz w:val="24"/>
          <w:szCs w:val="24"/>
          <w:lang w:eastAsia="ru-RU"/>
        </w:rPr>
        <w:t>годы.</w:t>
      </w:r>
    </w:p>
    <w:p w:rsidR="00856AEA" w:rsidRPr="009E2A41" w:rsidRDefault="00856AEA" w:rsidP="00FA3B9D">
      <w:pPr>
        <w:jc w:val="center"/>
        <w:rPr>
          <w:rFonts w:ascii="Times New Roman" w:hAnsi="Times New Roman"/>
          <w:b/>
          <w:i/>
          <w:sz w:val="24"/>
          <w:szCs w:val="24"/>
          <w:lang w:eastAsia="ru-RU"/>
        </w:rPr>
      </w:pPr>
    </w:p>
    <w:p w:rsidR="003B273D" w:rsidRPr="004E6749" w:rsidRDefault="003B273D" w:rsidP="003B273D">
      <w:r w:rsidRPr="004E6749">
        <w:rPr>
          <w:rFonts w:ascii="Times New Roman" w:hAnsi="Times New Roman"/>
          <w:sz w:val="24"/>
          <w:szCs w:val="24"/>
        </w:rPr>
        <w:t>За рассмотренный период на средства индивидуальных жителей построено 93,1% всего жилья. Площадь жилого фонда с 2014 года выросла на 11,4%. В среднем ежегодно вводилось в эксплуатацию жилья общей площадью  11827 м</w:t>
      </w:r>
      <w:r w:rsidRPr="004E6749">
        <w:rPr>
          <w:rFonts w:ascii="Times New Roman" w:hAnsi="Times New Roman"/>
          <w:sz w:val="24"/>
          <w:szCs w:val="24"/>
          <w:vertAlign w:val="superscript"/>
        </w:rPr>
        <w:t>2</w:t>
      </w:r>
      <w:r w:rsidRPr="004E6749">
        <w:t xml:space="preserve"> .</w:t>
      </w:r>
    </w:p>
    <w:p w:rsidR="00FA3B9D" w:rsidRPr="004E6749" w:rsidRDefault="00FA3B9D" w:rsidP="00FA3B9D">
      <w:pPr>
        <w:rPr>
          <w:rFonts w:ascii="Times New Roman" w:hAnsi="Times New Roman"/>
          <w:color w:val="auto"/>
          <w:sz w:val="24"/>
          <w:szCs w:val="24"/>
        </w:rPr>
      </w:pPr>
      <w:r w:rsidRPr="004E6749">
        <w:rPr>
          <w:rFonts w:ascii="Times New Roman" w:hAnsi="Times New Roman"/>
          <w:color w:val="auto"/>
          <w:sz w:val="24"/>
          <w:szCs w:val="24"/>
        </w:rPr>
        <w:t xml:space="preserve">Техническое состояние жилого фонда Валдайского  </w:t>
      </w:r>
      <w:r w:rsidR="00856AEA" w:rsidRPr="004E6749">
        <w:rPr>
          <w:rFonts w:ascii="Times New Roman" w:hAnsi="Times New Roman"/>
          <w:color w:val="auto"/>
          <w:sz w:val="24"/>
          <w:szCs w:val="24"/>
        </w:rPr>
        <w:t xml:space="preserve">района </w:t>
      </w:r>
      <w:r w:rsidRPr="004E6749">
        <w:rPr>
          <w:rFonts w:ascii="Times New Roman" w:hAnsi="Times New Roman"/>
          <w:color w:val="auto"/>
          <w:sz w:val="24"/>
          <w:szCs w:val="24"/>
        </w:rPr>
        <w:t xml:space="preserve">  и степень обеспечение населения коммунальными услугами принципиально не изменилось </w:t>
      </w:r>
      <w:r w:rsidR="00856AEA" w:rsidRPr="004E6749">
        <w:rPr>
          <w:rFonts w:ascii="Times New Roman" w:hAnsi="Times New Roman"/>
          <w:color w:val="auto"/>
          <w:sz w:val="24"/>
          <w:szCs w:val="24"/>
        </w:rPr>
        <w:t>за последние годы</w:t>
      </w:r>
      <w:r w:rsidRPr="004E6749">
        <w:rPr>
          <w:rFonts w:ascii="Times New Roman" w:hAnsi="Times New Roman"/>
          <w:color w:val="auto"/>
          <w:sz w:val="24"/>
          <w:szCs w:val="24"/>
        </w:rPr>
        <w:t xml:space="preserve">. Жилищный фонд </w:t>
      </w:r>
      <w:r w:rsidR="00856AEA" w:rsidRPr="004E6749">
        <w:rPr>
          <w:rFonts w:ascii="Times New Roman" w:hAnsi="Times New Roman"/>
          <w:color w:val="auto"/>
          <w:sz w:val="24"/>
          <w:szCs w:val="24"/>
        </w:rPr>
        <w:t xml:space="preserve">даже по наиболее благоустроенному населенному пункту городу </w:t>
      </w:r>
      <w:r w:rsidRPr="004E6749">
        <w:rPr>
          <w:rFonts w:ascii="Times New Roman" w:hAnsi="Times New Roman"/>
          <w:color w:val="auto"/>
          <w:sz w:val="24"/>
          <w:szCs w:val="24"/>
        </w:rPr>
        <w:t>Валдай  оборудован водопроводом на 75,8 % (по району на 59,6%) , водоотведением (канализацией) на  72% (по району на 55,4 %), централизованным отоплением на   67,8% (53,5 %), газом (сетевым, сжиженным) на  91,1% (85,3 %).</w:t>
      </w:r>
    </w:p>
    <w:p w:rsidR="005C7741" w:rsidRPr="005C7741" w:rsidRDefault="00856AEA" w:rsidP="00FA3B9D">
      <w:pPr>
        <w:rPr>
          <w:rFonts w:ascii="Times New Roman" w:hAnsi="Times New Roman"/>
          <w:color w:val="auto"/>
          <w:sz w:val="24"/>
          <w:szCs w:val="24"/>
        </w:rPr>
      </w:pPr>
      <w:r w:rsidRPr="004E6749">
        <w:rPr>
          <w:rFonts w:ascii="Times New Roman" w:hAnsi="Times New Roman"/>
          <w:color w:val="auto"/>
          <w:sz w:val="24"/>
          <w:szCs w:val="24"/>
        </w:rPr>
        <w:t xml:space="preserve">Износ жилищного фонда весьма высок. </w:t>
      </w:r>
      <w:r w:rsidR="005C7741" w:rsidRPr="004E6749">
        <w:rPr>
          <w:rFonts w:ascii="Times New Roman" w:hAnsi="Times New Roman"/>
          <w:color w:val="auto"/>
          <w:sz w:val="24"/>
          <w:szCs w:val="24"/>
        </w:rPr>
        <w:t>Даже из</w:t>
      </w:r>
      <w:r w:rsidRPr="004E6749">
        <w:rPr>
          <w:rFonts w:ascii="Times New Roman" w:hAnsi="Times New Roman"/>
          <w:color w:val="auto"/>
          <w:sz w:val="24"/>
          <w:szCs w:val="24"/>
        </w:rPr>
        <w:t xml:space="preserve"> 301 жилых многоквартирных домов 84 дома имеют износ более 60,0 %. </w:t>
      </w:r>
      <w:r w:rsidR="005C7741" w:rsidRPr="004E6749">
        <w:rPr>
          <w:rFonts w:ascii="Times New Roman" w:hAnsi="Times New Roman"/>
          <w:color w:val="auto"/>
          <w:sz w:val="24"/>
          <w:szCs w:val="24"/>
        </w:rPr>
        <w:t>В сельских поселениях большое количество жилых домов</w:t>
      </w:r>
      <w:r w:rsidR="005C7741" w:rsidRPr="005C7741">
        <w:rPr>
          <w:rFonts w:ascii="Times New Roman" w:hAnsi="Times New Roman"/>
          <w:color w:val="auto"/>
          <w:sz w:val="24"/>
          <w:szCs w:val="24"/>
        </w:rPr>
        <w:t xml:space="preserve"> построено из дерева  еще в 70-ые – 90 годы прошлого века, </w:t>
      </w:r>
      <w:r w:rsidR="004E6749">
        <w:rPr>
          <w:rFonts w:ascii="Times New Roman" w:hAnsi="Times New Roman"/>
          <w:color w:val="auto"/>
          <w:sz w:val="24"/>
          <w:szCs w:val="24"/>
        </w:rPr>
        <w:t xml:space="preserve">которые </w:t>
      </w:r>
      <w:r w:rsidR="005C7741" w:rsidRPr="005C7741">
        <w:rPr>
          <w:rFonts w:ascii="Times New Roman" w:hAnsi="Times New Roman"/>
          <w:color w:val="auto"/>
          <w:sz w:val="24"/>
          <w:szCs w:val="24"/>
        </w:rPr>
        <w:t xml:space="preserve"> имеют значительный износ и низкий уровень обеспеченности инженерной инфраструктурой.</w:t>
      </w:r>
    </w:p>
    <w:p w:rsidR="00FA3B9D" w:rsidRPr="005C7741" w:rsidRDefault="00CE29CB" w:rsidP="00FA3B9D">
      <w:pPr>
        <w:rPr>
          <w:rFonts w:ascii="Times New Roman" w:hAnsi="Times New Roman"/>
          <w:color w:val="auto"/>
          <w:sz w:val="24"/>
          <w:szCs w:val="24"/>
        </w:rPr>
      </w:pPr>
      <w:r w:rsidRPr="004E6749">
        <w:rPr>
          <w:rFonts w:ascii="Times New Roman" w:hAnsi="Times New Roman"/>
          <w:color w:val="auto"/>
          <w:sz w:val="24"/>
          <w:szCs w:val="24"/>
        </w:rPr>
        <w:t>При рассмотрении вопросов обеспечения населения благоустроенным жильем необходимо учитывать, что</w:t>
      </w:r>
      <w:r w:rsidR="00FA3B9D" w:rsidRPr="004E6749">
        <w:rPr>
          <w:rFonts w:ascii="Times New Roman" w:hAnsi="Times New Roman"/>
          <w:color w:val="auto"/>
          <w:sz w:val="24"/>
          <w:szCs w:val="24"/>
        </w:rPr>
        <w:t xml:space="preserve"> за последние годы показатели жилищной обеспеченности по Новгородской области были увеличены до уровня 46-49  м</w:t>
      </w:r>
      <w:r w:rsidR="00FA3B9D" w:rsidRPr="004E6749">
        <w:rPr>
          <w:rFonts w:ascii="Times New Roman" w:hAnsi="Times New Roman"/>
          <w:color w:val="auto"/>
          <w:sz w:val="24"/>
          <w:szCs w:val="24"/>
          <w:vertAlign w:val="superscript"/>
        </w:rPr>
        <w:t>2</w:t>
      </w:r>
      <w:r w:rsidR="00FA3B9D" w:rsidRPr="004E6749">
        <w:rPr>
          <w:rFonts w:ascii="Times New Roman" w:hAnsi="Times New Roman"/>
          <w:color w:val="auto"/>
          <w:sz w:val="24"/>
          <w:szCs w:val="24"/>
        </w:rPr>
        <w:t xml:space="preserve">/человека, в зависимости от региона области. Для Валдайского муниципального района на </w:t>
      </w:r>
      <w:r w:rsidRPr="004E6749">
        <w:rPr>
          <w:rFonts w:ascii="Times New Roman" w:hAnsi="Times New Roman"/>
          <w:color w:val="auto"/>
          <w:sz w:val="24"/>
          <w:szCs w:val="24"/>
        </w:rPr>
        <w:t xml:space="preserve">перспективу был </w:t>
      </w:r>
      <w:r w:rsidR="00FA3B9D" w:rsidRPr="004E6749">
        <w:rPr>
          <w:rFonts w:ascii="Times New Roman" w:hAnsi="Times New Roman"/>
          <w:color w:val="auto"/>
          <w:sz w:val="24"/>
          <w:szCs w:val="24"/>
        </w:rPr>
        <w:t xml:space="preserve"> определен  показатель в 48 м</w:t>
      </w:r>
      <w:r w:rsidR="00FA3B9D" w:rsidRPr="004E6749">
        <w:rPr>
          <w:rFonts w:ascii="Times New Roman" w:hAnsi="Times New Roman"/>
          <w:color w:val="auto"/>
          <w:sz w:val="24"/>
          <w:szCs w:val="24"/>
          <w:vertAlign w:val="superscript"/>
        </w:rPr>
        <w:t>2</w:t>
      </w:r>
      <w:r w:rsidR="00FA3B9D" w:rsidRPr="004E6749">
        <w:rPr>
          <w:rFonts w:ascii="Times New Roman" w:hAnsi="Times New Roman"/>
          <w:color w:val="auto"/>
          <w:sz w:val="24"/>
          <w:szCs w:val="24"/>
        </w:rPr>
        <w:t>/человека, что и было принято в дальнейшем при определении потребности поселения в новом жилищном строительстве.</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Одним из ключевых направлений, требующих тесного взаимодействия между властью на местах и населением, является благоустройство поселений, которое в настоящее время приобрело особую актуальность и остроту. Национальный проект «Жилье и городская среда» ориентирован на решение комплекса задач, призванных создать комфортные условия для жизни людей, повысить уровень благоустройства и инвестиционную привлекательность населенных пунктов, в том числе для малых и средних предприятий в сервисных секторах экономики. Основной задачей Валдайского муниципального района на ближайшие годы является формирование комфортной городской среды.</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Ключевыми проблемами в данной сфере являются:</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недостаточное количество комфортных пространств, современных скверов, парков, предназначенных для досугового времяпрепровождения граждан. В местах общественного пользования отмечается недостаток малых архитектурных форм, освещения, «зеленых зон».</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Одной из главных целей деятельности органов местного самоуправления будет являться создание удобной, качественной, благоустроенной и комфортной среды не только для жителей, но и для гостей Валдайского муниципального района, создание условий комфортного проживания для населения путем предоставления качественных жилищно-коммунальных услуг и благоустройство территорий.</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Данная цель будет достигаться за счет решения следующих задач:</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осуществление мероприятий по развитию общественных пространств, формированию целостного архитектурного облика территории района;</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вовлечение граждан в решение вопросов развития городской среды;</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увеличение объемов жилищного строительства.</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Решение задач по улучшению жилищных условий предполагает реали</w:t>
      </w:r>
      <w:r w:rsidRPr="005C7741">
        <w:rPr>
          <w:rFonts w:ascii="Times New Roman" w:hAnsi="Times New Roman"/>
          <w:color w:val="auto"/>
          <w:sz w:val="24"/>
          <w:szCs w:val="24"/>
        </w:rPr>
        <w:softHyphen/>
        <w:t>зацию следующих мероприятий:</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совершенствование процессов регулирования и комплексного подхода к решению вопросов землепользования и застройки, рационального исполь</w:t>
      </w:r>
      <w:r w:rsidR="00845749" w:rsidRPr="005C7741">
        <w:rPr>
          <w:rFonts w:ascii="Times New Roman" w:hAnsi="Times New Roman"/>
          <w:color w:val="auto"/>
          <w:sz w:val="24"/>
          <w:szCs w:val="24"/>
        </w:rPr>
        <w:softHyphen/>
        <w:t>зования земельных участков при предоставлении их для строительства на территории Валдайского муниципального района;</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разработку и корректировку документов территориального планирова</w:t>
      </w:r>
      <w:r w:rsidR="00845749" w:rsidRPr="005C7741">
        <w:rPr>
          <w:rFonts w:ascii="Times New Roman" w:hAnsi="Times New Roman"/>
          <w:color w:val="auto"/>
          <w:sz w:val="24"/>
          <w:szCs w:val="24"/>
        </w:rPr>
        <w:softHyphen/>
        <w:t>ния, градостроительного зонирования, документации по планировке терри</w:t>
      </w:r>
      <w:r w:rsidR="00845749" w:rsidRPr="005C7741">
        <w:rPr>
          <w:rFonts w:ascii="Times New Roman" w:hAnsi="Times New Roman"/>
          <w:color w:val="auto"/>
          <w:sz w:val="24"/>
          <w:szCs w:val="24"/>
        </w:rPr>
        <w:softHyphen/>
        <w:t>тории в соответствии с Градостроительным кодексом Российской Федера</w:t>
      </w:r>
      <w:r w:rsidR="00845749" w:rsidRPr="005C7741">
        <w:rPr>
          <w:rFonts w:ascii="Times New Roman" w:hAnsi="Times New Roman"/>
          <w:color w:val="auto"/>
          <w:sz w:val="24"/>
          <w:szCs w:val="24"/>
        </w:rPr>
        <w:softHyphen/>
        <w:t xml:space="preserve">ции; </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участие в программе «Молодая семья»;</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участие в мероприятиях по улучшению жилищных условий граждан, проживающих на сельских территориях по строительству (приобретению) жилья в рамках реализации государственной программы «Комплексное раз</w:t>
      </w:r>
      <w:r w:rsidR="00845749" w:rsidRPr="005C7741">
        <w:rPr>
          <w:rFonts w:ascii="Times New Roman" w:hAnsi="Times New Roman"/>
          <w:color w:val="auto"/>
          <w:sz w:val="24"/>
          <w:szCs w:val="24"/>
        </w:rPr>
        <w:softHyphen/>
        <w:t>витие сельских территорий Новгородской области до 2025 года».</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Кроме того, неотъемлемым условием создания комфортной среды для проживания является развитие строительного комплекса. Ключевой пробле</w:t>
      </w:r>
      <w:r w:rsidRPr="005C7741">
        <w:rPr>
          <w:rFonts w:ascii="Times New Roman" w:hAnsi="Times New Roman"/>
          <w:color w:val="auto"/>
          <w:sz w:val="24"/>
          <w:szCs w:val="24"/>
        </w:rPr>
        <w:softHyphen/>
        <w:t>мой в данной сфере является необеспеченность инженерной инфраструкту</w:t>
      </w:r>
      <w:r w:rsidRPr="005C7741">
        <w:rPr>
          <w:rFonts w:ascii="Times New Roman" w:hAnsi="Times New Roman"/>
          <w:color w:val="auto"/>
          <w:sz w:val="24"/>
          <w:szCs w:val="24"/>
        </w:rPr>
        <w:softHyphen/>
        <w:t>рой земельных участков, в том числе предназначенных для массовой за</w:t>
      </w:r>
      <w:r w:rsidRPr="005C7741">
        <w:rPr>
          <w:rFonts w:ascii="Times New Roman" w:hAnsi="Times New Roman"/>
          <w:color w:val="auto"/>
          <w:sz w:val="24"/>
          <w:szCs w:val="24"/>
        </w:rPr>
        <w:softHyphen/>
        <w:t>стройки, административные барьеры в строительной отрасли.</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Снижение административных барьеров для бизнеса и населения в градостроительной сфере муниципального района будет осуществляться за счет:</w:t>
      </w:r>
    </w:p>
    <w:p w:rsidR="00845749" w:rsidRPr="005C7741" w:rsidRDefault="005C7741"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совершенствования нормативной правовой базы и развития электронных услуг на территории района;</w:t>
      </w:r>
    </w:p>
    <w:p w:rsidR="00845749" w:rsidRPr="005C7741" w:rsidRDefault="00CE29CB"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обеспечения устойчивого развития территории района и создания благоприятного инвестиционного климата в сфере строительства на основе реализации документов территориального планирования муниципальных образований района;</w:t>
      </w:r>
    </w:p>
    <w:p w:rsidR="00845749" w:rsidRPr="005C7741" w:rsidRDefault="00CE29CB"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актуализации документов территориального планирования и градо</w:t>
      </w:r>
      <w:r w:rsidR="00845749" w:rsidRPr="005C7741">
        <w:rPr>
          <w:rFonts w:ascii="Times New Roman" w:hAnsi="Times New Roman"/>
          <w:color w:val="auto"/>
          <w:sz w:val="24"/>
          <w:szCs w:val="24"/>
        </w:rPr>
        <w:softHyphen/>
        <w:t>строительного зонирования муниципальных образований района;</w:t>
      </w:r>
    </w:p>
    <w:p w:rsidR="00845749" w:rsidRPr="005C7741" w:rsidRDefault="00CE29CB"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совершенствования местных нормативов градостроительного проекти</w:t>
      </w:r>
      <w:r w:rsidR="00845749" w:rsidRPr="005C7741">
        <w:rPr>
          <w:rFonts w:ascii="Times New Roman" w:hAnsi="Times New Roman"/>
          <w:color w:val="auto"/>
          <w:sz w:val="24"/>
          <w:szCs w:val="24"/>
        </w:rPr>
        <w:softHyphen/>
        <w:t>рования на территории района;</w:t>
      </w:r>
    </w:p>
    <w:p w:rsidR="00845749" w:rsidRPr="005C7741" w:rsidRDefault="00CE29CB" w:rsidP="005C7741">
      <w:pPr>
        <w:rPr>
          <w:rFonts w:ascii="Times New Roman" w:hAnsi="Times New Roman"/>
          <w:color w:val="auto"/>
          <w:sz w:val="24"/>
          <w:szCs w:val="24"/>
        </w:rPr>
      </w:pPr>
      <w:r>
        <w:rPr>
          <w:rFonts w:ascii="Times New Roman" w:hAnsi="Times New Roman"/>
          <w:color w:val="auto"/>
          <w:sz w:val="24"/>
          <w:szCs w:val="24"/>
        </w:rPr>
        <w:t xml:space="preserve">- </w:t>
      </w:r>
      <w:r w:rsidR="00845749" w:rsidRPr="005C7741">
        <w:rPr>
          <w:rFonts w:ascii="Times New Roman" w:hAnsi="Times New Roman"/>
          <w:color w:val="auto"/>
          <w:sz w:val="24"/>
          <w:szCs w:val="24"/>
        </w:rPr>
        <w:t>реализации целевых моделей, направленных на упрощение процедур получения разрешения на строительство и доступа к инженерной инфраструктуре.</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В 2020 году и последующие годы продолжится предоставление мер социальной поддержки за счет средств областного и местного бюджетов от</w:t>
      </w:r>
      <w:r w:rsidRPr="005C7741">
        <w:rPr>
          <w:rFonts w:ascii="Times New Roman" w:hAnsi="Times New Roman"/>
          <w:color w:val="auto"/>
          <w:sz w:val="24"/>
          <w:szCs w:val="24"/>
        </w:rPr>
        <w:softHyphen/>
        <w:t>дельным категориям граждан в виде компенсации части затрат на приобрете</w:t>
      </w:r>
      <w:r w:rsidRPr="005C7741">
        <w:rPr>
          <w:rFonts w:ascii="Times New Roman" w:hAnsi="Times New Roman"/>
          <w:color w:val="auto"/>
          <w:sz w:val="24"/>
          <w:szCs w:val="24"/>
        </w:rPr>
        <w:softHyphen/>
        <w:t>ние или строительство жилья.</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 xml:space="preserve">Ожидается ежегодный ввод жилья в объеме не менее </w:t>
      </w:r>
      <w:smartTag w:uri="urn:schemas-microsoft-com:office:smarttags" w:element="metricconverter">
        <w:smartTagPr>
          <w:attr w:name="ProductID" w:val="10 000 кв. метров"/>
        </w:smartTagPr>
        <w:r w:rsidRPr="005C7741">
          <w:rPr>
            <w:rFonts w:ascii="Times New Roman" w:hAnsi="Times New Roman"/>
            <w:color w:val="auto"/>
            <w:sz w:val="24"/>
            <w:szCs w:val="24"/>
          </w:rPr>
          <w:t>10 000 кв. метров</w:t>
        </w:r>
      </w:smartTag>
      <w:r w:rsidRPr="005C7741">
        <w:rPr>
          <w:rFonts w:ascii="Times New Roman" w:hAnsi="Times New Roman"/>
          <w:color w:val="auto"/>
          <w:sz w:val="24"/>
          <w:szCs w:val="24"/>
        </w:rPr>
        <w:t>.</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Планируется продолжить реализацию федерального проекта «Формирование комфортной городской среды» на территории Валдайского городского поселения. Проект направлен на благоустройство общественных и дворовых территорий с учетом мнения жителей и их участием.</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Будет реализован комплекс мероприятий по благоустройству общественных территорий, включая организацию пешеходных зон, озеленения, устройство систем освещения, установку малых архитектурных форм, создание или реконструкцию детских и спортивных площадок.</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В результате реализации проекта</w:t>
      </w:r>
      <w:r w:rsidR="00EE6317">
        <w:rPr>
          <w:rFonts w:ascii="Times New Roman" w:hAnsi="Times New Roman"/>
          <w:color w:val="auto"/>
          <w:sz w:val="24"/>
          <w:szCs w:val="24"/>
        </w:rPr>
        <w:t xml:space="preserve"> уже </w:t>
      </w:r>
      <w:r w:rsidRPr="005C7741">
        <w:rPr>
          <w:rFonts w:ascii="Times New Roman" w:hAnsi="Times New Roman"/>
          <w:color w:val="auto"/>
          <w:sz w:val="24"/>
          <w:szCs w:val="24"/>
        </w:rPr>
        <w:t xml:space="preserve"> к 2024 году будут благоустроены 3 общественные территории и 34 дворовых территорий.</w:t>
      </w:r>
      <w:r w:rsidR="00EE6317">
        <w:rPr>
          <w:rFonts w:ascii="Times New Roman" w:hAnsi="Times New Roman"/>
          <w:color w:val="auto"/>
          <w:sz w:val="24"/>
          <w:szCs w:val="24"/>
        </w:rPr>
        <w:t xml:space="preserve"> Планируется расширять объемы этой работы и на перспективу.</w:t>
      </w:r>
    </w:p>
    <w:p w:rsidR="00845749" w:rsidRPr="005C7741" w:rsidRDefault="00845749" w:rsidP="005C7741">
      <w:pPr>
        <w:rPr>
          <w:rFonts w:ascii="Times New Roman" w:hAnsi="Times New Roman"/>
          <w:color w:val="auto"/>
          <w:sz w:val="24"/>
          <w:szCs w:val="24"/>
        </w:rPr>
      </w:pPr>
      <w:r w:rsidRPr="005C7741">
        <w:rPr>
          <w:rFonts w:ascii="Times New Roman" w:hAnsi="Times New Roman"/>
          <w:color w:val="auto"/>
          <w:sz w:val="24"/>
          <w:szCs w:val="24"/>
        </w:rPr>
        <w:t>В 2020 году Администрация муниципального района принимает участие во Всероссийском конкурсе лучших проектов создания комфортной городской среды в малых городах и исторических поселениях. Комплексный проект по благоустройству центра города «Валдай_ЦЕНТР» предусматривает 4 этапа проектирования и реализации.</w:t>
      </w:r>
    </w:p>
    <w:p w:rsidR="00845749" w:rsidRPr="005C7741" w:rsidRDefault="00845749" w:rsidP="00845749">
      <w:pPr>
        <w:rPr>
          <w:rFonts w:ascii="Times New Roman" w:hAnsi="Times New Roman"/>
          <w:color w:val="auto"/>
          <w:sz w:val="24"/>
          <w:szCs w:val="24"/>
        </w:rPr>
      </w:pPr>
      <w:r w:rsidRPr="005C7741">
        <w:rPr>
          <w:rFonts w:ascii="Times New Roman" w:hAnsi="Times New Roman"/>
          <w:color w:val="auto"/>
          <w:sz w:val="24"/>
          <w:szCs w:val="24"/>
        </w:rPr>
        <w:t>В проекте, представляемом на конкурс в 2020 году, разработан первый этап – благоустройство нижней части площади Свободы, которая замыкается музеем уездного города и откуда открывается перспектива благоустройства улицы Народная, ведущей к строящемуся многофункциональному спортивному центру. В случае удачной реализации первого этапа проекта в 2024 году, будет рассматриваться возможность реализации последующих этапов.</w:t>
      </w:r>
    </w:p>
    <w:p w:rsidR="009E46DA" w:rsidRPr="003F47EB" w:rsidRDefault="00CE29CB" w:rsidP="00981FD2">
      <w:pPr>
        <w:pStyle w:val="1"/>
        <w:numPr>
          <w:ilvl w:val="0"/>
          <w:numId w:val="19"/>
        </w:numPr>
        <w:spacing w:before="120"/>
        <w:rPr>
          <w:rFonts w:ascii="Times New Roman" w:hAnsi="Times New Roman"/>
          <w:color w:val="auto"/>
          <w:szCs w:val="28"/>
        </w:rPr>
      </w:pPr>
      <w:r>
        <w:rPr>
          <w:rFonts w:ascii="Times New Roman" w:hAnsi="Times New Roman"/>
          <w:color w:val="auto"/>
          <w:szCs w:val="28"/>
        </w:rPr>
        <w:t xml:space="preserve">  </w:t>
      </w:r>
      <w:bookmarkStart w:id="111" w:name="_Toc53992996"/>
      <w:r w:rsidR="009E46DA" w:rsidRPr="003F47EB">
        <w:rPr>
          <w:rFonts w:ascii="Times New Roman" w:hAnsi="Times New Roman"/>
          <w:color w:val="auto"/>
          <w:szCs w:val="28"/>
        </w:rPr>
        <w:t>Земельный фонд. Структура земель по целевому назначению и использованию.</w:t>
      </w:r>
      <w:bookmarkEnd w:id="111"/>
    </w:p>
    <w:p w:rsidR="00B6799B" w:rsidRDefault="00B6799B" w:rsidP="00B6799B">
      <w:pPr>
        <w:pStyle w:val="ConsPlusNormal"/>
        <w:ind w:firstLine="540"/>
        <w:rPr>
          <w:rFonts w:ascii="Times New Roman" w:hAnsi="Times New Roman" w:cs="Times New Roman"/>
          <w:sz w:val="24"/>
          <w:szCs w:val="24"/>
          <w:lang w:eastAsia="ru-RU"/>
        </w:rPr>
      </w:pPr>
      <w:r w:rsidRPr="00AC2E1B">
        <w:rPr>
          <w:rFonts w:ascii="Times New Roman" w:hAnsi="Times New Roman" w:cs="Times New Roman"/>
          <w:sz w:val="24"/>
          <w:szCs w:val="24"/>
          <w:lang w:eastAsia="ru-RU"/>
        </w:rPr>
        <w:t xml:space="preserve">Территория Валдайского  </w:t>
      </w:r>
      <w:r>
        <w:rPr>
          <w:rFonts w:ascii="Times New Roman" w:hAnsi="Times New Roman" w:cs="Times New Roman"/>
          <w:sz w:val="24"/>
          <w:szCs w:val="24"/>
          <w:lang w:eastAsia="ru-RU"/>
        </w:rPr>
        <w:t xml:space="preserve">муниципального района </w:t>
      </w:r>
      <w:r w:rsidRPr="00AC2E1B">
        <w:rPr>
          <w:rFonts w:ascii="Times New Roman" w:hAnsi="Times New Roman" w:cs="Times New Roman"/>
          <w:sz w:val="24"/>
          <w:szCs w:val="24"/>
          <w:lang w:eastAsia="ru-RU"/>
        </w:rPr>
        <w:t xml:space="preserve">   на рас</w:t>
      </w:r>
      <w:r>
        <w:rPr>
          <w:rFonts w:ascii="Times New Roman" w:hAnsi="Times New Roman" w:cs="Times New Roman"/>
          <w:sz w:val="24"/>
          <w:szCs w:val="24"/>
          <w:lang w:eastAsia="ru-RU"/>
        </w:rPr>
        <w:t xml:space="preserve">сматриваемый период </w:t>
      </w:r>
      <w:r w:rsidRPr="00AC2E1B">
        <w:rPr>
          <w:rFonts w:ascii="Times New Roman" w:hAnsi="Times New Roman" w:cs="Times New Roman"/>
          <w:sz w:val="24"/>
          <w:szCs w:val="24"/>
          <w:lang w:eastAsia="ru-RU"/>
        </w:rPr>
        <w:t xml:space="preserve"> останется неизменной и не потребует включения или исключения земельных участков. </w:t>
      </w:r>
    </w:p>
    <w:p w:rsidR="00B6799B" w:rsidRPr="00EE6317" w:rsidRDefault="00B6799B" w:rsidP="00B6799B">
      <w:pPr>
        <w:rPr>
          <w:rFonts w:ascii="Times New Roman" w:hAnsi="Times New Roman"/>
          <w:sz w:val="24"/>
          <w:szCs w:val="24"/>
        </w:rPr>
      </w:pPr>
      <w:r w:rsidRPr="00EE6317">
        <w:rPr>
          <w:rFonts w:ascii="Times New Roman" w:hAnsi="Times New Roman"/>
          <w:sz w:val="24"/>
          <w:szCs w:val="24"/>
        </w:rPr>
        <w:t xml:space="preserve">Современные границы  территории Валдайского муниципального района Новгородской области установлены областным законом от </w:t>
      </w:r>
      <w:hyperlink r:id="rId159" w:tgtFrame="_blank" w:history="1">
        <w:r w:rsidRPr="00EE6317">
          <w:rPr>
            <w:rFonts w:ascii="Times New Roman" w:hAnsi="Times New Roman"/>
            <w:sz w:val="24"/>
            <w:szCs w:val="24"/>
          </w:rPr>
          <w:t>04.04.2018 г. № 234-ОЗ</w:t>
        </w:r>
      </w:hyperlink>
      <w:r w:rsidRPr="00EE6317">
        <w:rPr>
          <w:rFonts w:ascii="Times New Roman" w:hAnsi="Times New Roman"/>
          <w:sz w:val="24"/>
          <w:szCs w:val="24"/>
        </w:rPr>
        <w:t xml:space="preserve"> (в ред. от  </w:t>
      </w:r>
      <w:hyperlink r:id="rId160" w:tgtFrame="_blank" w:history="1">
        <w:r w:rsidRPr="00EE6317">
          <w:rPr>
            <w:rFonts w:ascii="Times New Roman" w:hAnsi="Times New Roman"/>
            <w:sz w:val="24"/>
            <w:szCs w:val="24"/>
          </w:rPr>
          <w:t>27.03.2020 № 530-ОЗ</w:t>
        </w:r>
      </w:hyperlink>
      <w:r w:rsidRPr="00EE6317">
        <w:rPr>
          <w:rFonts w:ascii="Times New Roman" w:hAnsi="Times New Roman"/>
          <w:sz w:val="24"/>
          <w:szCs w:val="24"/>
        </w:rPr>
        <w:t>)  «О ВНЕСЕНИИ ИЗМЕНЕНИЙ В НЕКОТОРЫЕ ОБЛАСТНЫЕ ЗАКОНЫ В ЧАСТИ УСТАНОВЛЕНИЯ ГРАНИЦ МУНИЦИПАЛЬНЫХ ОБРАЗОВАНИЙ НОВГОРОДСКОЙ 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(статья 3 пункт 3).</w:t>
      </w:r>
    </w:p>
    <w:p w:rsidR="00B6799B" w:rsidRPr="00EE6317" w:rsidRDefault="00B6799B" w:rsidP="00B6799B">
      <w:pPr>
        <w:pStyle w:val="ConsPlusNormal"/>
        <w:ind w:firstLine="540"/>
        <w:rPr>
          <w:rFonts w:ascii="Times New Roman" w:hAnsi="Times New Roman"/>
          <w:sz w:val="24"/>
          <w:szCs w:val="24"/>
        </w:rPr>
      </w:pPr>
      <w:r w:rsidRPr="00EE6317">
        <w:rPr>
          <w:rFonts w:ascii="Times New Roman" w:hAnsi="Times New Roman" w:cs="Times New Roman"/>
          <w:sz w:val="24"/>
          <w:szCs w:val="24"/>
          <w:lang w:eastAsia="ru-RU"/>
        </w:rPr>
        <w:t xml:space="preserve">В рамках выше указанного закона было проведено уточнение границ Валдайского муниципального района и всех муниципальных образований, входящих в его состав,  зафиксированы уточнение площади земель Валдайского городского поселения  с учетом данных </w:t>
      </w:r>
      <w:r w:rsidRPr="00EE6317">
        <w:rPr>
          <w:rFonts w:ascii="Times New Roman" w:hAnsi="Times New Roman"/>
          <w:sz w:val="24"/>
          <w:szCs w:val="24"/>
        </w:rPr>
        <w:t xml:space="preserve"> Единый государственный реестр недвижимости, картам (схемам) и описанию границ муниципальных образований.</w:t>
      </w:r>
    </w:p>
    <w:p w:rsidR="00CB0725" w:rsidRPr="0023248F" w:rsidRDefault="00CB0725" w:rsidP="00CB0725">
      <w:pPr>
        <w:tabs>
          <w:tab w:val="num" w:pos="0"/>
        </w:tabs>
        <w:rPr>
          <w:rFonts w:ascii="Times New Roman" w:hAnsi="Times New Roman"/>
          <w:bCs/>
          <w:sz w:val="24"/>
          <w:szCs w:val="24"/>
          <w:lang w:eastAsia="ru-RU"/>
        </w:rPr>
      </w:pPr>
      <w:r w:rsidRPr="0023248F">
        <w:rPr>
          <w:rFonts w:ascii="Times New Roman" w:hAnsi="Times New Roman"/>
          <w:color w:val="auto"/>
          <w:sz w:val="24"/>
          <w:szCs w:val="24"/>
        </w:rPr>
        <w:t xml:space="preserve">В ходе </w:t>
      </w:r>
      <w:r w:rsidRPr="0023248F">
        <w:rPr>
          <w:rFonts w:ascii="Times New Roman" w:hAnsi="Times New Roman"/>
          <w:bCs/>
          <w:sz w:val="24"/>
          <w:szCs w:val="24"/>
          <w:lang w:eastAsia="ru-RU"/>
        </w:rPr>
        <w:t xml:space="preserve"> настоящей работы были использованы  </w:t>
      </w:r>
      <w:r w:rsidRPr="0023248F">
        <w:rPr>
          <w:rFonts w:ascii="Times New Roman" w:hAnsi="Times New Roman"/>
          <w:color w:val="auto"/>
          <w:sz w:val="24"/>
          <w:szCs w:val="24"/>
        </w:rPr>
        <w:t xml:space="preserve">сведения государственного кадастра недвижимости (филиал ФГБУ «ФКП Росреестр» по Новгородской области) </w:t>
      </w:r>
      <w:r w:rsidRPr="0031487D">
        <w:rPr>
          <w:rFonts w:ascii="Times New Roman" w:hAnsi="Times New Roman"/>
          <w:color w:val="auto"/>
          <w:sz w:val="24"/>
          <w:szCs w:val="24"/>
        </w:rPr>
        <w:t>(</w:t>
      </w:r>
      <w:hyperlink r:id="rId161" w:history="1">
        <w:r w:rsidRPr="0031487D">
          <w:rPr>
            <w:rStyle w:val="a5"/>
            <w:rFonts w:ascii="Times New Roman" w:hAnsi="Times New Roman"/>
            <w:color w:val="auto"/>
            <w:sz w:val="24"/>
            <w:szCs w:val="24"/>
            <w:lang w:val="en-US"/>
          </w:rPr>
          <w:t>http</w:t>
        </w:r>
        <w:r w:rsidRPr="0031487D">
          <w:rPr>
            <w:rStyle w:val="a5"/>
            <w:rFonts w:ascii="Times New Roman" w:hAnsi="Times New Roman"/>
            <w:color w:val="auto"/>
            <w:sz w:val="24"/>
            <w:szCs w:val="24"/>
          </w:rPr>
          <w:t>://</w:t>
        </w:r>
        <w:r w:rsidRPr="0031487D">
          <w:rPr>
            <w:rStyle w:val="a5"/>
            <w:rFonts w:ascii="Times New Roman" w:hAnsi="Times New Roman"/>
            <w:color w:val="auto"/>
            <w:sz w:val="24"/>
            <w:szCs w:val="24"/>
            <w:lang w:val="en-US"/>
          </w:rPr>
          <w:t>maps</w:t>
        </w:r>
        <w:r w:rsidRPr="0031487D">
          <w:rPr>
            <w:rStyle w:val="a5"/>
            <w:rFonts w:ascii="Times New Roman" w:hAnsi="Times New Roman"/>
            <w:color w:val="auto"/>
            <w:sz w:val="24"/>
            <w:szCs w:val="24"/>
          </w:rPr>
          <w:t>.</w:t>
        </w:r>
        <w:r w:rsidRPr="0031487D">
          <w:rPr>
            <w:rStyle w:val="a5"/>
            <w:rFonts w:ascii="Times New Roman" w:hAnsi="Times New Roman"/>
            <w:color w:val="auto"/>
            <w:sz w:val="24"/>
            <w:szCs w:val="24"/>
            <w:lang w:val="en-US"/>
          </w:rPr>
          <w:t>rosreestr</w:t>
        </w:r>
        <w:r w:rsidRPr="0031487D">
          <w:rPr>
            <w:rStyle w:val="a5"/>
            <w:rFonts w:ascii="Times New Roman" w:hAnsi="Times New Roman"/>
            <w:color w:val="auto"/>
            <w:sz w:val="24"/>
            <w:szCs w:val="24"/>
          </w:rPr>
          <w:t>.</w:t>
        </w:r>
        <w:r w:rsidRPr="0031487D">
          <w:rPr>
            <w:rStyle w:val="a5"/>
            <w:rFonts w:ascii="Times New Roman" w:hAnsi="Times New Roman"/>
            <w:color w:val="auto"/>
            <w:sz w:val="24"/>
            <w:szCs w:val="24"/>
            <w:lang w:val="en-US"/>
          </w:rPr>
          <w:t>ru</w:t>
        </w:r>
        <w:r w:rsidRPr="0031487D">
          <w:rPr>
            <w:rStyle w:val="a5"/>
            <w:rFonts w:ascii="Times New Roman" w:hAnsi="Times New Roman"/>
            <w:color w:val="auto"/>
            <w:sz w:val="24"/>
            <w:szCs w:val="24"/>
          </w:rPr>
          <w:t>/</w:t>
        </w:r>
        <w:r w:rsidRPr="0031487D">
          <w:rPr>
            <w:rStyle w:val="a5"/>
            <w:rFonts w:ascii="Times New Roman" w:hAnsi="Times New Roman"/>
            <w:color w:val="auto"/>
            <w:sz w:val="24"/>
            <w:szCs w:val="24"/>
            <w:lang w:val="en-US"/>
          </w:rPr>
          <w:t>PortalOnline</w:t>
        </w:r>
        <w:r w:rsidRPr="0031487D">
          <w:rPr>
            <w:rStyle w:val="a5"/>
            <w:rFonts w:ascii="Times New Roman" w:hAnsi="Times New Roman"/>
            <w:color w:val="auto"/>
            <w:sz w:val="24"/>
            <w:szCs w:val="24"/>
          </w:rPr>
          <w:t>/</w:t>
        </w:r>
      </w:hyperlink>
      <w:r w:rsidRPr="0031487D">
        <w:rPr>
          <w:rFonts w:ascii="Times New Roman" w:hAnsi="Times New Roman"/>
          <w:color w:val="auto"/>
          <w:sz w:val="24"/>
          <w:szCs w:val="24"/>
        </w:rPr>
        <w:t>) по</w:t>
      </w:r>
      <w:r w:rsidRPr="0023248F">
        <w:rPr>
          <w:rFonts w:ascii="Times New Roman" w:hAnsi="Times New Roman"/>
          <w:color w:val="auto"/>
          <w:sz w:val="24"/>
          <w:szCs w:val="24"/>
        </w:rPr>
        <w:t xml:space="preserve"> состоянию на </w:t>
      </w:r>
      <w:r>
        <w:rPr>
          <w:rFonts w:ascii="Times New Roman" w:hAnsi="Times New Roman"/>
          <w:color w:val="auto"/>
          <w:sz w:val="24"/>
          <w:szCs w:val="24"/>
        </w:rPr>
        <w:t xml:space="preserve">сентябрь </w:t>
      </w:r>
      <w:r w:rsidRPr="0023248F">
        <w:rPr>
          <w:rFonts w:ascii="Times New Roman" w:hAnsi="Times New Roman"/>
          <w:color w:val="auto"/>
          <w:sz w:val="24"/>
          <w:szCs w:val="24"/>
        </w:rPr>
        <w:t xml:space="preserve"> 20</w:t>
      </w:r>
      <w:r>
        <w:rPr>
          <w:rFonts w:ascii="Times New Roman" w:hAnsi="Times New Roman"/>
          <w:color w:val="auto"/>
          <w:sz w:val="24"/>
          <w:szCs w:val="24"/>
        </w:rPr>
        <w:t>20</w:t>
      </w:r>
      <w:r w:rsidRPr="0023248F">
        <w:rPr>
          <w:rFonts w:ascii="Times New Roman" w:hAnsi="Times New Roman"/>
          <w:color w:val="auto"/>
          <w:sz w:val="24"/>
          <w:szCs w:val="24"/>
        </w:rPr>
        <w:t xml:space="preserve"> года.</w:t>
      </w:r>
    </w:p>
    <w:p w:rsidR="00CB0725" w:rsidRDefault="00CB0725" w:rsidP="00CB0725">
      <w:pPr>
        <w:pStyle w:val="ConsPlusNormal"/>
        <w:ind w:firstLine="540"/>
        <w:rPr>
          <w:rFonts w:ascii="Times New Roman" w:hAnsi="Times New Roman"/>
          <w:sz w:val="24"/>
          <w:szCs w:val="24"/>
        </w:rPr>
      </w:pPr>
      <w:r w:rsidRPr="009E72A8">
        <w:rPr>
          <w:rFonts w:ascii="Times New Roman" w:hAnsi="Times New Roman"/>
          <w:sz w:val="24"/>
          <w:szCs w:val="24"/>
        </w:rPr>
        <w:t xml:space="preserve">Необходимо отметить, что с момента разработки Схемы терпланирования Валдайского района </w:t>
      </w:r>
      <w:r w:rsidRPr="0022456F">
        <w:rPr>
          <w:rFonts w:ascii="Times New Roman" w:hAnsi="Times New Roman"/>
          <w:sz w:val="24"/>
          <w:szCs w:val="24"/>
        </w:rPr>
        <w:t>201</w:t>
      </w:r>
      <w:r>
        <w:rPr>
          <w:rFonts w:ascii="Times New Roman" w:hAnsi="Times New Roman"/>
          <w:sz w:val="24"/>
          <w:szCs w:val="24"/>
        </w:rPr>
        <w:t>1</w:t>
      </w:r>
      <w:r w:rsidRPr="0022456F">
        <w:rPr>
          <w:rFonts w:ascii="Times New Roman" w:hAnsi="Times New Roman"/>
          <w:sz w:val="24"/>
          <w:szCs w:val="24"/>
        </w:rPr>
        <w:t xml:space="preserve"> г</w:t>
      </w:r>
      <w:r w:rsidRPr="009E72A8">
        <w:rPr>
          <w:rFonts w:ascii="Times New Roman" w:hAnsi="Times New Roman"/>
          <w:sz w:val="24"/>
          <w:szCs w:val="24"/>
        </w:rPr>
        <w:t xml:space="preserve">ода на кадастровый учет было поставлено большое количество земель, что существенно изменило распределение земель по видам их использования, а также позволило уточнить площадь земель по отдельным категориям земель и поселения в целом.  </w:t>
      </w:r>
      <w:r>
        <w:rPr>
          <w:rFonts w:ascii="Times New Roman" w:hAnsi="Times New Roman"/>
          <w:sz w:val="24"/>
          <w:szCs w:val="24"/>
        </w:rPr>
        <w:t xml:space="preserve">Кроме того уточнены границы Валдайского муниципального района, всех входящих в его состав муниципальных образований с определением координат границ, а в рамках генеральных планов поселений </w:t>
      </w:r>
      <w:r w:rsidR="00A1068E">
        <w:rPr>
          <w:rFonts w:ascii="Times New Roman" w:hAnsi="Times New Roman"/>
          <w:sz w:val="24"/>
          <w:szCs w:val="24"/>
        </w:rPr>
        <w:t>уточнены</w:t>
      </w:r>
      <w:r>
        <w:rPr>
          <w:rFonts w:ascii="Times New Roman" w:hAnsi="Times New Roman"/>
          <w:sz w:val="24"/>
          <w:szCs w:val="24"/>
        </w:rPr>
        <w:t xml:space="preserve"> и координаты всех населенных пунктов района.</w:t>
      </w:r>
    </w:p>
    <w:p w:rsidR="00433F5F" w:rsidRDefault="00433F5F" w:rsidP="00CB0725">
      <w:pPr>
        <w:pStyle w:val="ConsPlusNormal"/>
        <w:ind w:firstLine="540"/>
        <w:rPr>
          <w:rFonts w:ascii="Times New Roman" w:hAnsi="Times New Roman"/>
          <w:sz w:val="24"/>
          <w:szCs w:val="24"/>
        </w:rPr>
      </w:pPr>
      <w:r>
        <w:rPr>
          <w:rFonts w:ascii="Times New Roman" w:hAnsi="Times New Roman"/>
          <w:sz w:val="24"/>
          <w:szCs w:val="24"/>
        </w:rPr>
        <w:t xml:space="preserve">Общая площадь Валдайского муниципального района в границах поставленных на кадастровый учет составляет </w:t>
      </w:r>
      <w:r w:rsidRPr="00433F5F">
        <w:rPr>
          <w:rFonts w:ascii="Times New Roman" w:hAnsi="Times New Roman"/>
          <w:sz w:val="24"/>
          <w:szCs w:val="24"/>
        </w:rPr>
        <w:t>271 814,69 га</w:t>
      </w:r>
      <w:r>
        <w:rPr>
          <w:rFonts w:ascii="Times New Roman" w:hAnsi="Times New Roman"/>
          <w:sz w:val="24"/>
          <w:szCs w:val="24"/>
        </w:rPr>
        <w:t>.</w:t>
      </w:r>
    </w:p>
    <w:p w:rsidR="005F3ACB" w:rsidRDefault="00433F5F" w:rsidP="00CB0725">
      <w:pPr>
        <w:pStyle w:val="ConsPlusNormal"/>
        <w:ind w:firstLine="540"/>
        <w:rPr>
          <w:rFonts w:ascii="Times New Roman" w:hAnsi="Times New Roman"/>
          <w:sz w:val="24"/>
          <w:szCs w:val="24"/>
        </w:rPr>
      </w:pPr>
      <w:r w:rsidRPr="0023248F">
        <w:rPr>
          <w:rFonts w:ascii="Times New Roman" w:hAnsi="Times New Roman"/>
          <w:bCs/>
          <w:sz w:val="24"/>
          <w:szCs w:val="24"/>
          <w:lang w:eastAsia="ru-RU"/>
        </w:rPr>
        <w:t>Земельный фонд распределяется по категориям земель следующим образом:</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340"/>
        <w:gridCol w:w="1428"/>
        <w:gridCol w:w="1242"/>
        <w:gridCol w:w="1649"/>
        <w:gridCol w:w="1433"/>
      </w:tblGrid>
      <w:tr w:rsidR="005F3ACB" w:rsidRPr="00C53AC2" w:rsidTr="005A3A74">
        <w:trPr>
          <w:trHeight w:hRule="exact" w:val="470"/>
          <w:tblHeader/>
        </w:trPr>
        <w:tc>
          <w:tcPr>
            <w:tcW w:w="993" w:type="dxa"/>
            <w:vMerge w:val="restart"/>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w:t>
            </w:r>
          </w:p>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п/п</w:t>
            </w:r>
          </w:p>
        </w:tc>
        <w:tc>
          <w:tcPr>
            <w:tcW w:w="3340" w:type="dxa"/>
            <w:vMerge w:val="restart"/>
            <w:vAlign w:val="center"/>
          </w:tcPr>
          <w:p w:rsidR="005F3ACB" w:rsidRPr="00C53AC2" w:rsidRDefault="005F3ACB" w:rsidP="005F3ACB">
            <w:pPr>
              <w:snapToGrid w:val="0"/>
              <w:ind w:firstLine="0"/>
              <w:jc w:val="center"/>
              <w:rPr>
                <w:rFonts w:ascii="Times New Roman" w:hAnsi="Times New Roman"/>
                <w:sz w:val="20"/>
                <w:szCs w:val="20"/>
              </w:rPr>
            </w:pPr>
          </w:p>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Территории</w:t>
            </w:r>
          </w:p>
        </w:tc>
        <w:tc>
          <w:tcPr>
            <w:tcW w:w="2670" w:type="dxa"/>
            <w:gridSpan w:val="2"/>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Современное использование</w:t>
            </w:r>
          </w:p>
        </w:tc>
        <w:tc>
          <w:tcPr>
            <w:tcW w:w="3082" w:type="dxa"/>
            <w:gridSpan w:val="2"/>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Расчетный срок</w:t>
            </w:r>
          </w:p>
        </w:tc>
      </w:tr>
      <w:tr w:rsidR="005F3ACB" w:rsidRPr="00C53AC2" w:rsidTr="005A3A74">
        <w:trPr>
          <w:tblHeader/>
        </w:trPr>
        <w:tc>
          <w:tcPr>
            <w:tcW w:w="993" w:type="dxa"/>
            <w:vMerge/>
            <w:vAlign w:val="center"/>
          </w:tcPr>
          <w:p w:rsidR="005F3ACB" w:rsidRPr="00C53AC2" w:rsidRDefault="005F3ACB" w:rsidP="005F3ACB">
            <w:pPr>
              <w:snapToGrid w:val="0"/>
              <w:ind w:firstLine="0"/>
              <w:rPr>
                <w:rFonts w:ascii="Times New Roman" w:hAnsi="Times New Roman"/>
                <w:sz w:val="20"/>
                <w:szCs w:val="20"/>
              </w:rPr>
            </w:pPr>
          </w:p>
        </w:tc>
        <w:tc>
          <w:tcPr>
            <w:tcW w:w="3340" w:type="dxa"/>
            <w:vMerge/>
            <w:vAlign w:val="center"/>
          </w:tcPr>
          <w:p w:rsidR="005F3ACB" w:rsidRPr="00C53AC2" w:rsidRDefault="005F3ACB" w:rsidP="005F3ACB">
            <w:pPr>
              <w:snapToGrid w:val="0"/>
              <w:ind w:firstLine="0"/>
              <w:rPr>
                <w:rFonts w:ascii="Times New Roman" w:hAnsi="Times New Roman"/>
                <w:sz w:val="20"/>
                <w:szCs w:val="20"/>
              </w:rPr>
            </w:pPr>
          </w:p>
        </w:tc>
        <w:tc>
          <w:tcPr>
            <w:tcW w:w="1428" w:type="dxa"/>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га</w:t>
            </w:r>
          </w:p>
        </w:tc>
        <w:tc>
          <w:tcPr>
            <w:tcW w:w="1242" w:type="dxa"/>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w:t>
            </w:r>
          </w:p>
        </w:tc>
        <w:tc>
          <w:tcPr>
            <w:tcW w:w="1649" w:type="dxa"/>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га</w:t>
            </w:r>
          </w:p>
        </w:tc>
        <w:tc>
          <w:tcPr>
            <w:tcW w:w="1433" w:type="dxa"/>
            <w:vAlign w:val="center"/>
          </w:tcPr>
          <w:p w:rsidR="005F3ACB" w:rsidRPr="00C53AC2" w:rsidRDefault="005F3ACB" w:rsidP="005F3ACB">
            <w:pPr>
              <w:snapToGrid w:val="0"/>
              <w:ind w:firstLine="0"/>
              <w:jc w:val="center"/>
              <w:rPr>
                <w:rFonts w:ascii="Times New Roman" w:hAnsi="Times New Roman"/>
                <w:sz w:val="20"/>
                <w:szCs w:val="20"/>
              </w:rPr>
            </w:pPr>
            <w:r w:rsidRPr="00C53AC2">
              <w:rPr>
                <w:rFonts w:ascii="Times New Roman" w:hAnsi="Times New Roman"/>
                <w:sz w:val="20"/>
                <w:szCs w:val="20"/>
              </w:rPr>
              <w:t>%</w:t>
            </w:r>
          </w:p>
        </w:tc>
      </w:tr>
      <w:tr w:rsidR="005F3ACB" w:rsidRPr="00C53AC2" w:rsidTr="005A3A74">
        <w:trPr>
          <w:trHeight w:val="137"/>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I</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sz w:val="20"/>
                <w:szCs w:val="20"/>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1428"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11550,13</w:t>
            </w:r>
          </w:p>
        </w:tc>
        <w:tc>
          <w:tcPr>
            <w:tcW w:w="1242"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4,25</w:t>
            </w:r>
          </w:p>
        </w:tc>
        <w:tc>
          <w:tcPr>
            <w:tcW w:w="1649"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11550,13</w:t>
            </w:r>
          </w:p>
        </w:tc>
        <w:tc>
          <w:tcPr>
            <w:tcW w:w="1433"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4,25</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II</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сельскохозяйственного назначения</w:t>
            </w:r>
          </w:p>
        </w:tc>
        <w:tc>
          <w:tcPr>
            <w:tcW w:w="1428" w:type="dxa"/>
            <w:vAlign w:val="center"/>
          </w:tcPr>
          <w:p w:rsidR="005F3ACB" w:rsidRPr="0036694E" w:rsidRDefault="005F3ACB" w:rsidP="005F3ACB">
            <w:pPr>
              <w:ind w:firstLine="0"/>
              <w:jc w:val="center"/>
              <w:rPr>
                <w:rFonts w:ascii="Times New Roman" w:hAnsi="Times New Roman"/>
                <w:b/>
                <w:bCs/>
                <w:sz w:val="20"/>
                <w:szCs w:val="20"/>
              </w:rPr>
            </w:pPr>
            <w:r w:rsidRPr="0036694E">
              <w:rPr>
                <w:rFonts w:ascii="Times New Roman" w:hAnsi="Times New Roman"/>
                <w:b/>
                <w:bCs/>
                <w:sz w:val="20"/>
                <w:szCs w:val="20"/>
              </w:rPr>
              <w:t>13319,01</w:t>
            </w:r>
          </w:p>
        </w:tc>
        <w:tc>
          <w:tcPr>
            <w:tcW w:w="1242"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4,90</w:t>
            </w:r>
          </w:p>
        </w:tc>
        <w:tc>
          <w:tcPr>
            <w:tcW w:w="1649" w:type="dxa"/>
            <w:vAlign w:val="center"/>
          </w:tcPr>
          <w:p w:rsidR="005F3ACB" w:rsidRPr="0036694E" w:rsidRDefault="005F3ACB" w:rsidP="005F3ACB">
            <w:pPr>
              <w:ind w:firstLine="0"/>
              <w:jc w:val="center"/>
              <w:rPr>
                <w:rFonts w:ascii="Times New Roman" w:hAnsi="Times New Roman"/>
                <w:b/>
                <w:bCs/>
                <w:sz w:val="20"/>
                <w:szCs w:val="20"/>
              </w:rPr>
            </w:pPr>
            <w:r w:rsidRPr="0036694E">
              <w:rPr>
                <w:rFonts w:ascii="Times New Roman" w:hAnsi="Times New Roman"/>
                <w:b/>
                <w:bCs/>
                <w:sz w:val="20"/>
                <w:szCs w:val="20"/>
              </w:rPr>
              <w:t>13319,01</w:t>
            </w:r>
          </w:p>
        </w:tc>
        <w:tc>
          <w:tcPr>
            <w:tcW w:w="1433"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4,90</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rPr>
            </w:pPr>
            <w:r w:rsidRPr="00C53AC2">
              <w:rPr>
                <w:rFonts w:ascii="Times New Roman" w:hAnsi="Times New Roman"/>
                <w:b/>
                <w:sz w:val="20"/>
                <w:szCs w:val="20"/>
                <w:lang w:val="en-US"/>
              </w:rPr>
              <w:t>III</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водного фонда</w:t>
            </w:r>
          </w:p>
        </w:tc>
        <w:tc>
          <w:tcPr>
            <w:tcW w:w="1428" w:type="dxa"/>
            <w:vAlign w:val="center"/>
          </w:tcPr>
          <w:p w:rsidR="005F3ACB" w:rsidRPr="006709BF" w:rsidRDefault="005F3ACB" w:rsidP="005F3ACB">
            <w:pPr>
              <w:ind w:firstLine="0"/>
              <w:jc w:val="center"/>
              <w:rPr>
                <w:rFonts w:ascii="Times New Roman" w:hAnsi="Times New Roman"/>
                <w:b/>
                <w:bCs/>
                <w:sz w:val="20"/>
                <w:szCs w:val="20"/>
              </w:rPr>
            </w:pPr>
            <w:r w:rsidRPr="006709BF">
              <w:rPr>
                <w:rFonts w:ascii="Times New Roman" w:hAnsi="Times New Roman"/>
                <w:b/>
                <w:bCs/>
                <w:sz w:val="20"/>
                <w:szCs w:val="20"/>
              </w:rPr>
              <w:t>7666,0</w:t>
            </w:r>
          </w:p>
        </w:tc>
        <w:tc>
          <w:tcPr>
            <w:tcW w:w="1242" w:type="dxa"/>
            <w:vAlign w:val="center"/>
          </w:tcPr>
          <w:p w:rsidR="005F3ACB" w:rsidRPr="006709BF" w:rsidRDefault="005F3ACB" w:rsidP="005F3ACB">
            <w:pPr>
              <w:ind w:firstLine="0"/>
              <w:jc w:val="center"/>
              <w:rPr>
                <w:rFonts w:ascii="Times New Roman" w:hAnsi="Times New Roman"/>
                <w:sz w:val="20"/>
                <w:szCs w:val="20"/>
              </w:rPr>
            </w:pPr>
            <w:r>
              <w:rPr>
                <w:rFonts w:ascii="Times New Roman" w:hAnsi="Times New Roman"/>
                <w:sz w:val="20"/>
                <w:szCs w:val="20"/>
              </w:rPr>
              <w:t>2,82</w:t>
            </w:r>
          </w:p>
        </w:tc>
        <w:tc>
          <w:tcPr>
            <w:tcW w:w="1649" w:type="dxa"/>
            <w:vAlign w:val="center"/>
          </w:tcPr>
          <w:p w:rsidR="005F3ACB" w:rsidRPr="006709BF" w:rsidRDefault="005F3ACB" w:rsidP="005F3ACB">
            <w:pPr>
              <w:ind w:firstLine="0"/>
              <w:jc w:val="center"/>
              <w:rPr>
                <w:rFonts w:ascii="Times New Roman" w:hAnsi="Times New Roman"/>
                <w:b/>
                <w:bCs/>
                <w:sz w:val="20"/>
                <w:szCs w:val="20"/>
              </w:rPr>
            </w:pPr>
            <w:r w:rsidRPr="006709BF">
              <w:rPr>
                <w:rFonts w:ascii="Times New Roman" w:hAnsi="Times New Roman"/>
                <w:b/>
                <w:bCs/>
                <w:sz w:val="20"/>
                <w:szCs w:val="20"/>
              </w:rPr>
              <w:t>7666,0</w:t>
            </w:r>
          </w:p>
        </w:tc>
        <w:tc>
          <w:tcPr>
            <w:tcW w:w="1433" w:type="dxa"/>
            <w:vAlign w:val="center"/>
          </w:tcPr>
          <w:p w:rsidR="005F3ACB" w:rsidRPr="006709BF" w:rsidRDefault="005F3ACB" w:rsidP="005F3ACB">
            <w:pPr>
              <w:ind w:firstLine="0"/>
              <w:jc w:val="center"/>
              <w:rPr>
                <w:rFonts w:ascii="Times New Roman" w:hAnsi="Times New Roman"/>
                <w:sz w:val="20"/>
                <w:szCs w:val="20"/>
              </w:rPr>
            </w:pPr>
            <w:r>
              <w:rPr>
                <w:rFonts w:ascii="Times New Roman" w:hAnsi="Times New Roman"/>
                <w:sz w:val="20"/>
                <w:szCs w:val="20"/>
              </w:rPr>
              <w:t>2,82</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IV</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лесного фонда</w:t>
            </w:r>
          </w:p>
        </w:tc>
        <w:tc>
          <w:tcPr>
            <w:tcW w:w="1428"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11700</w:t>
            </w:r>
            <w:r w:rsidR="005A3A74">
              <w:rPr>
                <w:rFonts w:ascii="Times New Roman" w:hAnsi="Times New Roman"/>
                <w:b/>
                <w:bCs/>
                <w:sz w:val="20"/>
                <w:szCs w:val="20"/>
              </w:rPr>
              <w:t>8,</w:t>
            </w:r>
            <w:r w:rsidRPr="00F13E86">
              <w:rPr>
                <w:rFonts w:ascii="Times New Roman" w:hAnsi="Times New Roman"/>
                <w:b/>
                <w:bCs/>
                <w:sz w:val="20"/>
                <w:szCs w:val="20"/>
              </w:rPr>
              <w:t>12</w:t>
            </w:r>
          </w:p>
        </w:tc>
        <w:tc>
          <w:tcPr>
            <w:tcW w:w="1242"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43,05</w:t>
            </w:r>
          </w:p>
        </w:tc>
        <w:tc>
          <w:tcPr>
            <w:tcW w:w="1649" w:type="dxa"/>
            <w:vAlign w:val="center"/>
          </w:tcPr>
          <w:p w:rsidR="005F3ACB" w:rsidRPr="00F13E86" w:rsidRDefault="005A3A74" w:rsidP="008E79C8">
            <w:pPr>
              <w:ind w:firstLine="0"/>
              <w:jc w:val="center"/>
              <w:rPr>
                <w:rFonts w:ascii="Times New Roman" w:hAnsi="Times New Roman"/>
                <w:b/>
                <w:bCs/>
                <w:sz w:val="20"/>
                <w:szCs w:val="20"/>
              </w:rPr>
            </w:pPr>
            <w:r>
              <w:rPr>
                <w:rFonts w:ascii="Times New Roman" w:hAnsi="Times New Roman"/>
                <w:b/>
                <w:bCs/>
                <w:sz w:val="20"/>
                <w:szCs w:val="20"/>
              </w:rPr>
              <w:t>117008,</w:t>
            </w:r>
            <w:r w:rsidR="005F3ACB" w:rsidRPr="00F13E86">
              <w:rPr>
                <w:rFonts w:ascii="Times New Roman" w:hAnsi="Times New Roman"/>
                <w:b/>
                <w:bCs/>
                <w:sz w:val="20"/>
                <w:szCs w:val="20"/>
              </w:rPr>
              <w:t>12</w:t>
            </w:r>
          </w:p>
        </w:tc>
        <w:tc>
          <w:tcPr>
            <w:tcW w:w="1433"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43,05</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V</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особо охраняемых территорий</w:t>
            </w:r>
          </w:p>
        </w:tc>
        <w:tc>
          <w:tcPr>
            <w:tcW w:w="1428"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97443,25</w:t>
            </w:r>
          </w:p>
        </w:tc>
        <w:tc>
          <w:tcPr>
            <w:tcW w:w="1242"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35,85</w:t>
            </w:r>
          </w:p>
        </w:tc>
        <w:tc>
          <w:tcPr>
            <w:tcW w:w="1649" w:type="dxa"/>
            <w:vAlign w:val="center"/>
          </w:tcPr>
          <w:p w:rsidR="005F3ACB" w:rsidRPr="00F13E86" w:rsidRDefault="005F3ACB" w:rsidP="008E79C8">
            <w:pPr>
              <w:ind w:firstLine="0"/>
              <w:jc w:val="center"/>
              <w:rPr>
                <w:rFonts w:ascii="Times New Roman" w:hAnsi="Times New Roman"/>
                <w:b/>
                <w:bCs/>
                <w:sz w:val="20"/>
                <w:szCs w:val="20"/>
              </w:rPr>
            </w:pPr>
            <w:r w:rsidRPr="00F13E86">
              <w:rPr>
                <w:rFonts w:ascii="Times New Roman" w:hAnsi="Times New Roman"/>
                <w:b/>
                <w:bCs/>
                <w:sz w:val="20"/>
                <w:szCs w:val="20"/>
              </w:rPr>
              <w:t>97443,25</w:t>
            </w:r>
          </w:p>
        </w:tc>
        <w:tc>
          <w:tcPr>
            <w:tcW w:w="1433" w:type="dxa"/>
            <w:vAlign w:val="center"/>
          </w:tcPr>
          <w:p w:rsidR="005F3ACB" w:rsidRPr="00C53AC2" w:rsidRDefault="005F3ACB" w:rsidP="005F3ACB">
            <w:pPr>
              <w:ind w:firstLine="0"/>
              <w:jc w:val="center"/>
              <w:rPr>
                <w:rFonts w:ascii="Times New Roman" w:hAnsi="Times New Roman"/>
                <w:sz w:val="20"/>
                <w:szCs w:val="20"/>
              </w:rPr>
            </w:pPr>
            <w:r>
              <w:rPr>
                <w:rFonts w:ascii="Times New Roman" w:hAnsi="Times New Roman"/>
                <w:sz w:val="20"/>
                <w:szCs w:val="20"/>
              </w:rPr>
              <w:t>35,85</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VI</w:t>
            </w:r>
          </w:p>
        </w:tc>
        <w:tc>
          <w:tcPr>
            <w:tcW w:w="3340" w:type="dxa"/>
          </w:tcPr>
          <w:p w:rsidR="005F3ACB" w:rsidRPr="00C53AC2" w:rsidRDefault="005F3ACB" w:rsidP="005F3ACB">
            <w:pPr>
              <w:ind w:firstLine="0"/>
              <w:rPr>
                <w:rFonts w:ascii="Times New Roman" w:hAnsi="Times New Roman"/>
                <w:sz w:val="20"/>
                <w:szCs w:val="20"/>
              </w:rPr>
            </w:pPr>
            <w:r w:rsidRPr="00C53AC2">
              <w:rPr>
                <w:rFonts w:ascii="Times New Roman" w:hAnsi="Times New Roman"/>
                <w:bCs/>
                <w:sz w:val="20"/>
                <w:szCs w:val="20"/>
              </w:rPr>
              <w:t>Земли населенных пунктов</w:t>
            </w:r>
          </w:p>
        </w:tc>
        <w:tc>
          <w:tcPr>
            <w:tcW w:w="1428" w:type="dxa"/>
            <w:vAlign w:val="center"/>
          </w:tcPr>
          <w:p w:rsidR="005F3ACB" w:rsidRPr="0036694E" w:rsidRDefault="005F3ACB" w:rsidP="008E79C8">
            <w:pPr>
              <w:ind w:firstLine="0"/>
              <w:jc w:val="center"/>
              <w:rPr>
                <w:rFonts w:ascii="Times New Roman" w:hAnsi="Times New Roman"/>
                <w:b/>
                <w:i/>
                <w:sz w:val="20"/>
                <w:szCs w:val="20"/>
              </w:rPr>
            </w:pPr>
            <w:r w:rsidRPr="0036694E">
              <w:rPr>
                <w:rFonts w:ascii="Times New Roman" w:hAnsi="Times New Roman"/>
                <w:b/>
                <w:bCs/>
                <w:sz w:val="20"/>
                <w:szCs w:val="20"/>
              </w:rPr>
              <w:t>14718,18</w:t>
            </w:r>
          </w:p>
        </w:tc>
        <w:tc>
          <w:tcPr>
            <w:tcW w:w="1242" w:type="dxa"/>
            <w:vAlign w:val="center"/>
          </w:tcPr>
          <w:p w:rsidR="005F3ACB" w:rsidRPr="0059169D" w:rsidRDefault="005F3ACB" w:rsidP="005F3ACB">
            <w:pPr>
              <w:ind w:firstLine="0"/>
              <w:jc w:val="center"/>
              <w:rPr>
                <w:rFonts w:ascii="Times New Roman" w:hAnsi="Times New Roman"/>
                <w:sz w:val="20"/>
                <w:szCs w:val="20"/>
              </w:rPr>
            </w:pPr>
            <w:r>
              <w:rPr>
                <w:rFonts w:ascii="Times New Roman" w:hAnsi="Times New Roman"/>
                <w:bCs/>
                <w:sz w:val="20"/>
                <w:szCs w:val="20"/>
              </w:rPr>
              <w:t>5,41</w:t>
            </w:r>
          </w:p>
        </w:tc>
        <w:tc>
          <w:tcPr>
            <w:tcW w:w="1649" w:type="dxa"/>
            <w:vAlign w:val="center"/>
          </w:tcPr>
          <w:p w:rsidR="005F3ACB" w:rsidRPr="0036694E" w:rsidRDefault="005F3ACB" w:rsidP="008E79C8">
            <w:pPr>
              <w:ind w:firstLine="0"/>
              <w:jc w:val="center"/>
              <w:rPr>
                <w:rFonts w:ascii="Times New Roman" w:hAnsi="Times New Roman"/>
                <w:b/>
                <w:i/>
                <w:sz w:val="20"/>
                <w:szCs w:val="20"/>
              </w:rPr>
            </w:pPr>
            <w:r w:rsidRPr="0036694E">
              <w:rPr>
                <w:rFonts w:ascii="Times New Roman" w:hAnsi="Times New Roman"/>
                <w:b/>
                <w:bCs/>
                <w:sz w:val="20"/>
                <w:szCs w:val="20"/>
              </w:rPr>
              <w:t>14718,18</w:t>
            </w:r>
          </w:p>
        </w:tc>
        <w:tc>
          <w:tcPr>
            <w:tcW w:w="1433" w:type="dxa"/>
            <w:vAlign w:val="center"/>
          </w:tcPr>
          <w:p w:rsidR="005F3ACB" w:rsidRPr="0059169D" w:rsidRDefault="005F3ACB" w:rsidP="005F3ACB">
            <w:pPr>
              <w:ind w:firstLine="0"/>
              <w:jc w:val="center"/>
              <w:rPr>
                <w:rFonts w:ascii="Times New Roman" w:hAnsi="Times New Roman"/>
                <w:sz w:val="20"/>
                <w:szCs w:val="20"/>
              </w:rPr>
            </w:pPr>
            <w:r>
              <w:rPr>
                <w:rFonts w:ascii="Times New Roman" w:hAnsi="Times New Roman"/>
                <w:bCs/>
                <w:sz w:val="20"/>
                <w:szCs w:val="20"/>
              </w:rPr>
              <w:t>5,41</w:t>
            </w:r>
          </w:p>
        </w:tc>
      </w:tr>
      <w:tr w:rsidR="005F3ACB" w:rsidRPr="00C53AC2" w:rsidTr="005A3A74">
        <w:trPr>
          <w:trHeight w:val="255"/>
        </w:trPr>
        <w:tc>
          <w:tcPr>
            <w:tcW w:w="993" w:type="dxa"/>
            <w:vAlign w:val="center"/>
          </w:tcPr>
          <w:p w:rsidR="005F3ACB" w:rsidRPr="00C53AC2" w:rsidRDefault="005F3ACB" w:rsidP="005F3ACB">
            <w:pPr>
              <w:snapToGrid w:val="0"/>
              <w:ind w:firstLine="0"/>
              <w:jc w:val="center"/>
              <w:rPr>
                <w:rFonts w:ascii="Times New Roman" w:hAnsi="Times New Roman"/>
                <w:b/>
                <w:sz w:val="20"/>
                <w:szCs w:val="20"/>
                <w:lang w:val="en-US"/>
              </w:rPr>
            </w:pPr>
            <w:r w:rsidRPr="00C53AC2">
              <w:rPr>
                <w:rFonts w:ascii="Times New Roman" w:hAnsi="Times New Roman"/>
                <w:b/>
                <w:sz w:val="20"/>
                <w:szCs w:val="20"/>
                <w:lang w:val="en-US"/>
              </w:rPr>
              <w:t>VI</w:t>
            </w:r>
            <w:r>
              <w:rPr>
                <w:rFonts w:ascii="Times New Roman" w:hAnsi="Times New Roman"/>
                <w:b/>
                <w:sz w:val="20"/>
                <w:szCs w:val="20"/>
                <w:lang w:val="en-US"/>
              </w:rPr>
              <w:t>I</w:t>
            </w:r>
          </w:p>
        </w:tc>
        <w:tc>
          <w:tcPr>
            <w:tcW w:w="3340" w:type="dxa"/>
          </w:tcPr>
          <w:p w:rsidR="005F3ACB" w:rsidRPr="006709BF" w:rsidRDefault="005F3ACB" w:rsidP="005F3ACB">
            <w:pPr>
              <w:ind w:firstLine="0"/>
              <w:rPr>
                <w:rFonts w:ascii="Times New Roman" w:hAnsi="Times New Roman"/>
                <w:sz w:val="20"/>
                <w:szCs w:val="20"/>
                <w:lang w:val="en-US"/>
              </w:rPr>
            </w:pPr>
            <w:r w:rsidRPr="00C53AC2">
              <w:rPr>
                <w:rFonts w:ascii="Times New Roman" w:hAnsi="Times New Roman"/>
                <w:bCs/>
                <w:sz w:val="20"/>
                <w:szCs w:val="20"/>
              </w:rPr>
              <w:t xml:space="preserve">Земли </w:t>
            </w:r>
            <w:r>
              <w:rPr>
                <w:rFonts w:ascii="Times New Roman" w:hAnsi="Times New Roman"/>
                <w:bCs/>
                <w:sz w:val="20"/>
                <w:szCs w:val="20"/>
              </w:rPr>
              <w:t>запаса</w:t>
            </w:r>
          </w:p>
        </w:tc>
        <w:tc>
          <w:tcPr>
            <w:tcW w:w="1428" w:type="dxa"/>
            <w:vAlign w:val="center"/>
          </w:tcPr>
          <w:p w:rsidR="005F3ACB" w:rsidRPr="006709BF" w:rsidRDefault="005F3ACB" w:rsidP="008E79C8">
            <w:pPr>
              <w:ind w:firstLine="0"/>
              <w:jc w:val="center"/>
              <w:rPr>
                <w:rFonts w:ascii="Times New Roman" w:hAnsi="Times New Roman"/>
                <w:b/>
                <w:i/>
                <w:sz w:val="20"/>
                <w:szCs w:val="20"/>
              </w:rPr>
            </w:pPr>
            <w:r w:rsidRPr="006709BF">
              <w:rPr>
                <w:rFonts w:ascii="Times New Roman" w:hAnsi="Times New Roman"/>
                <w:b/>
                <w:bCs/>
                <w:sz w:val="20"/>
                <w:szCs w:val="20"/>
              </w:rPr>
              <w:t>10110,0</w:t>
            </w:r>
          </w:p>
        </w:tc>
        <w:tc>
          <w:tcPr>
            <w:tcW w:w="1242" w:type="dxa"/>
            <w:vAlign w:val="center"/>
          </w:tcPr>
          <w:p w:rsidR="005F3ACB" w:rsidRPr="0059169D" w:rsidRDefault="005F3ACB" w:rsidP="005F3ACB">
            <w:pPr>
              <w:ind w:firstLine="0"/>
              <w:jc w:val="center"/>
              <w:rPr>
                <w:rFonts w:ascii="Times New Roman" w:hAnsi="Times New Roman"/>
                <w:sz w:val="20"/>
                <w:szCs w:val="20"/>
              </w:rPr>
            </w:pPr>
            <w:r>
              <w:rPr>
                <w:rFonts w:ascii="Times New Roman" w:hAnsi="Times New Roman"/>
                <w:bCs/>
                <w:sz w:val="20"/>
                <w:szCs w:val="20"/>
              </w:rPr>
              <w:t>3,72</w:t>
            </w:r>
          </w:p>
        </w:tc>
        <w:tc>
          <w:tcPr>
            <w:tcW w:w="1649" w:type="dxa"/>
            <w:vAlign w:val="center"/>
          </w:tcPr>
          <w:p w:rsidR="005F3ACB" w:rsidRPr="006709BF" w:rsidRDefault="005F3ACB" w:rsidP="008E79C8">
            <w:pPr>
              <w:ind w:firstLine="0"/>
              <w:jc w:val="center"/>
              <w:rPr>
                <w:rFonts w:ascii="Times New Roman" w:hAnsi="Times New Roman"/>
                <w:b/>
                <w:i/>
                <w:sz w:val="20"/>
                <w:szCs w:val="20"/>
              </w:rPr>
            </w:pPr>
            <w:r w:rsidRPr="006709BF">
              <w:rPr>
                <w:rFonts w:ascii="Times New Roman" w:hAnsi="Times New Roman"/>
                <w:b/>
                <w:bCs/>
                <w:sz w:val="20"/>
                <w:szCs w:val="20"/>
              </w:rPr>
              <w:t>10110,0</w:t>
            </w:r>
          </w:p>
        </w:tc>
        <w:tc>
          <w:tcPr>
            <w:tcW w:w="1433" w:type="dxa"/>
            <w:vAlign w:val="center"/>
          </w:tcPr>
          <w:p w:rsidR="005F3ACB" w:rsidRPr="0059169D" w:rsidRDefault="005F3ACB" w:rsidP="005F3ACB">
            <w:pPr>
              <w:ind w:firstLine="0"/>
              <w:jc w:val="center"/>
              <w:rPr>
                <w:rFonts w:ascii="Times New Roman" w:hAnsi="Times New Roman"/>
                <w:sz w:val="20"/>
                <w:szCs w:val="20"/>
              </w:rPr>
            </w:pPr>
            <w:r>
              <w:rPr>
                <w:rFonts w:ascii="Times New Roman" w:hAnsi="Times New Roman"/>
                <w:bCs/>
                <w:sz w:val="20"/>
                <w:szCs w:val="20"/>
              </w:rPr>
              <w:t>3,72</w:t>
            </w:r>
          </w:p>
        </w:tc>
      </w:tr>
      <w:tr w:rsidR="005A3A74" w:rsidRPr="00C53AC2" w:rsidTr="005A3A74">
        <w:trPr>
          <w:trHeight w:val="255"/>
        </w:trPr>
        <w:tc>
          <w:tcPr>
            <w:tcW w:w="993" w:type="dxa"/>
            <w:vAlign w:val="center"/>
          </w:tcPr>
          <w:p w:rsidR="005A3A74" w:rsidRPr="00C53AC2" w:rsidRDefault="005A3A74" w:rsidP="005F3ACB">
            <w:pPr>
              <w:snapToGrid w:val="0"/>
              <w:ind w:firstLine="0"/>
              <w:jc w:val="center"/>
              <w:rPr>
                <w:rFonts w:ascii="Times New Roman" w:hAnsi="Times New Roman"/>
                <w:b/>
                <w:sz w:val="20"/>
                <w:szCs w:val="20"/>
                <w:lang w:val="en-US"/>
              </w:rPr>
            </w:pPr>
          </w:p>
        </w:tc>
        <w:tc>
          <w:tcPr>
            <w:tcW w:w="3340" w:type="dxa"/>
          </w:tcPr>
          <w:p w:rsidR="005A3A74" w:rsidRPr="00C53AC2" w:rsidRDefault="005A3A74" w:rsidP="005F3ACB">
            <w:pPr>
              <w:ind w:firstLine="0"/>
              <w:rPr>
                <w:rFonts w:ascii="Times New Roman" w:hAnsi="Times New Roman"/>
                <w:bCs/>
                <w:sz w:val="20"/>
                <w:szCs w:val="20"/>
              </w:rPr>
            </w:pPr>
            <w:r>
              <w:rPr>
                <w:rFonts w:ascii="Times New Roman" w:hAnsi="Times New Roman"/>
                <w:bCs/>
                <w:sz w:val="20"/>
                <w:szCs w:val="20"/>
              </w:rPr>
              <w:t>Итого</w:t>
            </w:r>
          </w:p>
        </w:tc>
        <w:tc>
          <w:tcPr>
            <w:tcW w:w="1428" w:type="dxa"/>
            <w:vAlign w:val="center"/>
          </w:tcPr>
          <w:p w:rsidR="005A3A74" w:rsidRPr="006709BF" w:rsidRDefault="00433F5F" w:rsidP="008E79C8">
            <w:pPr>
              <w:ind w:firstLine="0"/>
              <w:jc w:val="center"/>
              <w:rPr>
                <w:rFonts w:ascii="Times New Roman" w:hAnsi="Times New Roman"/>
                <w:b/>
                <w:bCs/>
                <w:sz w:val="20"/>
                <w:szCs w:val="20"/>
              </w:rPr>
            </w:pPr>
            <w:r w:rsidRPr="00F539DB">
              <w:rPr>
                <w:rFonts w:ascii="Times New Roman" w:hAnsi="Times New Roman"/>
                <w:b/>
                <w:bCs/>
                <w:sz w:val="20"/>
                <w:szCs w:val="20"/>
              </w:rPr>
              <w:t>271814,69</w:t>
            </w:r>
          </w:p>
        </w:tc>
        <w:tc>
          <w:tcPr>
            <w:tcW w:w="1242" w:type="dxa"/>
            <w:vAlign w:val="center"/>
          </w:tcPr>
          <w:p w:rsidR="005A3A74" w:rsidRDefault="005A3A74" w:rsidP="005F3ACB">
            <w:pPr>
              <w:ind w:firstLine="0"/>
              <w:jc w:val="center"/>
              <w:rPr>
                <w:rFonts w:ascii="Times New Roman" w:hAnsi="Times New Roman"/>
                <w:bCs/>
                <w:sz w:val="20"/>
                <w:szCs w:val="20"/>
              </w:rPr>
            </w:pPr>
          </w:p>
        </w:tc>
        <w:tc>
          <w:tcPr>
            <w:tcW w:w="1649" w:type="dxa"/>
            <w:vAlign w:val="center"/>
          </w:tcPr>
          <w:p w:rsidR="005A3A74" w:rsidRPr="006709BF" w:rsidRDefault="00433F5F" w:rsidP="008E79C8">
            <w:pPr>
              <w:ind w:firstLine="0"/>
              <w:jc w:val="center"/>
              <w:rPr>
                <w:rFonts w:ascii="Times New Roman" w:hAnsi="Times New Roman"/>
                <w:b/>
                <w:bCs/>
                <w:sz w:val="20"/>
                <w:szCs w:val="20"/>
              </w:rPr>
            </w:pPr>
            <w:r w:rsidRPr="00F539DB">
              <w:rPr>
                <w:rFonts w:ascii="Times New Roman" w:hAnsi="Times New Roman"/>
                <w:b/>
                <w:bCs/>
                <w:sz w:val="20"/>
                <w:szCs w:val="20"/>
              </w:rPr>
              <w:t>271814,69</w:t>
            </w:r>
          </w:p>
        </w:tc>
        <w:tc>
          <w:tcPr>
            <w:tcW w:w="1433" w:type="dxa"/>
            <w:vAlign w:val="center"/>
          </w:tcPr>
          <w:p w:rsidR="005A3A74" w:rsidRDefault="005A3A74" w:rsidP="005F3ACB">
            <w:pPr>
              <w:ind w:firstLine="0"/>
              <w:jc w:val="center"/>
              <w:rPr>
                <w:rFonts w:ascii="Times New Roman" w:hAnsi="Times New Roman"/>
                <w:bCs/>
                <w:sz w:val="20"/>
                <w:szCs w:val="20"/>
              </w:rPr>
            </w:pPr>
          </w:p>
        </w:tc>
      </w:tr>
    </w:tbl>
    <w:p w:rsidR="00165265" w:rsidRPr="00576324" w:rsidRDefault="00165265" w:rsidP="00CB0725">
      <w:pPr>
        <w:pStyle w:val="ConsPlusNormal"/>
        <w:ind w:firstLine="540"/>
        <w:rPr>
          <w:rFonts w:ascii="Times New Roman" w:hAnsi="Times New Roman"/>
          <w:sz w:val="24"/>
          <w:szCs w:val="24"/>
        </w:rPr>
      </w:pPr>
      <w:r w:rsidRPr="00576324">
        <w:rPr>
          <w:rFonts w:ascii="Times New Roman" w:hAnsi="Times New Roman"/>
          <w:sz w:val="24"/>
          <w:szCs w:val="24"/>
        </w:rPr>
        <w:t xml:space="preserve">В рамках настоящих изменений Схемы территориального планирования Валдайского муниципального района изменение границ района и его площади не предусматривается. Вместе с тем планируется </w:t>
      </w:r>
      <w:r w:rsidR="004F53CF" w:rsidRPr="00576324">
        <w:rPr>
          <w:rFonts w:ascii="Times New Roman" w:hAnsi="Times New Roman"/>
          <w:sz w:val="24"/>
          <w:szCs w:val="24"/>
        </w:rPr>
        <w:t xml:space="preserve"> изменение границ двух муниципальных образований района – Рощинского сельского поселения и Валдайского городского поселения. С такими предложения выступили администрации этих двух поселений.</w:t>
      </w:r>
    </w:p>
    <w:p w:rsidR="00CE29CB" w:rsidRPr="00576324" w:rsidRDefault="00E32363" w:rsidP="00E32363">
      <w:pPr>
        <w:pStyle w:val="1"/>
        <w:tabs>
          <w:tab w:val="clear" w:pos="0"/>
        </w:tabs>
        <w:spacing w:before="120"/>
        <w:ind w:left="1069" w:firstLine="0"/>
        <w:jc w:val="center"/>
        <w:rPr>
          <w:rFonts w:ascii="Times New Roman" w:hAnsi="Times New Roman"/>
          <w:sz w:val="24"/>
          <w:szCs w:val="24"/>
        </w:rPr>
      </w:pPr>
      <w:bookmarkStart w:id="112" w:name="_Toc53992997"/>
      <w:r w:rsidRPr="00576324">
        <w:rPr>
          <w:rFonts w:ascii="Times New Roman" w:hAnsi="Times New Roman"/>
          <w:color w:val="auto"/>
          <w:szCs w:val="28"/>
        </w:rPr>
        <w:t xml:space="preserve">10.1. </w:t>
      </w:r>
      <w:r w:rsidR="00CE29CB" w:rsidRPr="00576324">
        <w:rPr>
          <w:rFonts w:ascii="Times New Roman" w:hAnsi="Times New Roman"/>
          <w:color w:val="auto"/>
          <w:szCs w:val="28"/>
        </w:rPr>
        <w:t xml:space="preserve"> Предложения по включению (исключению) земельных участков в состав муниципальных образований Валдайского района</w:t>
      </w:r>
      <w:r w:rsidR="00CE29CB" w:rsidRPr="00576324">
        <w:rPr>
          <w:rFonts w:ascii="Times New Roman" w:hAnsi="Times New Roman" w:cs="Times New Roman"/>
          <w:color w:val="auto"/>
          <w:sz w:val="28"/>
          <w:szCs w:val="28"/>
        </w:rPr>
        <w:t>.</w:t>
      </w:r>
      <w:bookmarkEnd w:id="112"/>
    </w:p>
    <w:p w:rsidR="006555A6" w:rsidRPr="00576324" w:rsidRDefault="00B6799B" w:rsidP="00363186">
      <w:pPr>
        <w:pStyle w:val="ConsPlusNormal"/>
        <w:ind w:firstLine="540"/>
        <w:rPr>
          <w:rFonts w:ascii="Times New Roman" w:hAnsi="Times New Roman"/>
          <w:sz w:val="24"/>
          <w:szCs w:val="24"/>
        </w:rPr>
      </w:pPr>
      <w:r w:rsidRPr="00576324">
        <w:rPr>
          <w:rFonts w:ascii="Times New Roman" w:hAnsi="Times New Roman"/>
          <w:sz w:val="24"/>
          <w:szCs w:val="24"/>
        </w:rPr>
        <w:t>Администрациями Валдайского городского поселения и Рощинского сельского поселения  предлагается внести изменения в границы этих поселений.  С этой целью предлагается  исключить из территории  Рощинского сельского поселения земельны</w:t>
      </w:r>
      <w:r w:rsidR="004F53CF" w:rsidRPr="00576324">
        <w:rPr>
          <w:rFonts w:ascii="Times New Roman" w:hAnsi="Times New Roman"/>
          <w:sz w:val="24"/>
          <w:szCs w:val="24"/>
        </w:rPr>
        <w:t xml:space="preserve">е </w:t>
      </w:r>
      <w:r w:rsidRPr="00576324">
        <w:rPr>
          <w:rFonts w:ascii="Times New Roman" w:hAnsi="Times New Roman"/>
          <w:sz w:val="24"/>
          <w:szCs w:val="24"/>
        </w:rPr>
        <w:t>участ</w:t>
      </w:r>
      <w:r w:rsidR="004F53CF" w:rsidRPr="00576324">
        <w:rPr>
          <w:rFonts w:ascii="Times New Roman" w:hAnsi="Times New Roman"/>
          <w:sz w:val="24"/>
          <w:szCs w:val="24"/>
        </w:rPr>
        <w:t xml:space="preserve">ки общей площадью </w:t>
      </w:r>
      <w:r w:rsidRPr="00576324">
        <w:rPr>
          <w:rFonts w:ascii="Times New Roman" w:hAnsi="Times New Roman"/>
          <w:sz w:val="24"/>
          <w:szCs w:val="24"/>
        </w:rPr>
        <w:t xml:space="preserve"> </w:t>
      </w:r>
      <w:r w:rsidR="004F53CF" w:rsidRPr="00576324">
        <w:rPr>
          <w:rFonts w:ascii="Times New Roman" w:hAnsi="Times New Roman"/>
          <w:sz w:val="24"/>
          <w:szCs w:val="24"/>
        </w:rPr>
        <w:t>83,8</w:t>
      </w:r>
      <w:r w:rsidR="00363186" w:rsidRPr="00576324">
        <w:rPr>
          <w:rFonts w:ascii="Times New Roman" w:hAnsi="Times New Roman"/>
          <w:sz w:val="24"/>
          <w:szCs w:val="24"/>
        </w:rPr>
        <w:t>4</w:t>
      </w:r>
      <w:r w:rsidR="004F53CF" w:rsidRPr="00576324">
        <w:rPr>
          <w:rFonts w:ascii="Times New Roman" w:hAnsi="Times New Roman"/>
          <w:sz w:val="24"/>
          <w:szCs w:val="24"/>
        </w:rPr>
        <w:t xml:space="preserve"> га</w:t>
      </w:r>
      <w:r w:rsidR="006555A6" w:rsidRPr="00576324">
        <w:rPr>
          <w:rFonts w:ascii="Times New Roman" w:hAnsi="Times New Roman"/>
          <w:sz w:val="24"/>
          <w:szCs w:val="24"/>
        </w:rPr>
        <w:t xml:space="preserve"> и включить их в состав территории Валдайского городского поселения с возможностью размещения на данной территории объектов местного и регионального значения (рис.10.1.).</w:t>
      </w:r>
    </w:p>
    <w:p w:rsidR="006555A6" w:rsidRPr="00576324" w:rsidRDefault="006555A6" w:rsidP="00363186">
      <w:pPr>
        <w:pStyle w:val="ConsPlusNormal"/>
        <w:ind w:firstLine="540"/>
        <w:rPr>
          <w:rFonts w:ascii="Times New Roman" w:hAnsi="Times New Roman"/>
          <w:sz w:val="24"/>
          <w:szCs w:val="24"/>
        </w:rPr>
      </w:pPr>
      <w:r w:rsidRPr="00576324">
        <w:rPr>
          <w:rFonts w:ascii="Times New Roman" w:hAnsi="Times New Roman"/>
          <w:sz w:val="24"/>
          <w:szCs w:val="24"/>
        </w:rPr>
        <w:t>К передаче из Рощинского сельского поселения в состав Валдайского городского поселения предусматриваются следующие земельные участки: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1982"/>
        <w:gridCol w:w="3402"/>
        <w:gridCol w:w="2180"/>
      </w:tblGrid>
      <w:tr w:rsidR="006555A6" w:rsidRPr="00186DF9" w:rsidTr="00186DF9">
        <w:tc>
          <w:tcPr>
            <w:tcW w:w="2521" w:type="dxa"/>
          </w:tcPr>
          <w:p w:rsidR="006555A6" w:rsidRPr="00186DF9" w:rsidRDefault="006555A6" w:rsidP="00186DF9">
            <w:pPr>
              <w:tabs>
                <w:tab w:val="num" w:pos="0"/>
              </w:tabs>
              <w:ind w:firstLine="0"/>
              <w:rPr>
                <w:rFonts w:ascii="Times New Roman" w:hAnsi="Times New Roman"/>
                <w:b/>
                <w:sz w:val="20"/>
                <w:szCs w:val="20"/>
              </w:rPr>
            </w:pPr>
            <w:r w:rsidRPr="00186DF9">
              <w:rPr>
                <w:rFonts w:ascii="Times New Roman" w:hAnsi="Times New Roman"/>
                <w:b/>
                <w:sz w:val="20"/>
                <w:szCs w:val="20"/>
              </w:rPr>
              <w:t xml:space="preserve">Кадастровый номер земельного участка </w:t>
            </w:r>
          </w:p>
        </w:tc>
        <w:tc>
          <w:tcPr>
            <w:tcW w:w="1982" w:type="dxa"/>
          </w:tcPr>
          <w:p w:rsidR="006555A6" w:rsidRPr="00186DF9" w:rsidRDefault="006555A6" w:rsidP="00186DF9">
            <w:pPr>
              <w:tabs>
                <w:tab w:val="num" w:pos="0"/>
              </w:tabs>
              <w:ind w:firstLine="0"/>
              <w:jc w:val="center"/>
              <w:rPr>
                <w:rFonts w:ascii="Times New Roman" w:hAnsi="Times New Roman"/>
                <w:b/>
                <w:sz w:val="20"/>
                <w:szCs w:val="20"/>
                <w:vertAlign w:val="superscript"/>
              </w:rPr>
            </w:pPr>
            <w:r w:rsidRPr="00186DF9">
              <w:rPr>
                <w:rFonts w:ascii="Times New Roman" w:hAnsi="Times New Roman"/>
                <w:b/>
                <w:sz w:val="20"/>
                <w:szCs w:val="20"/>
              </w:rPr>
              <w:t>Площадь земельного участка, м</w:t>
            </w:r>
            <w:r w:rsidRPr="00186DF9">
              <w:rPr>
                <w:rFonts w:ascii="Times New Roman" w:hAnsi="Times New Roman"/>
                <w:b/>
                <w:sz w:val="20"/>
                <w:szCs w:val="20"/>
                <w:vertAlign w:val="superscript"/>
              </w:rPr>
              <w:t>2</w:t>
            </w:r>
          </w:p>
        </w:tc>
        <w:tc>
          <w:tcPr>
            <w:tcW w:w="3402" w:type="dxa"/>
          </w:tcPr>
          <w:p w:rsidR="006555A6" w:rsidRPr="00186DF9" w:rsidRDefault="005B2AA0" w:rsidP="00186DF9">
            <w:pPr>
              <w:tabs>
                <w:tab w:val="num" w:pos="0"/>
              </w:tabs>
              <w:ind w:firstLine="0"/>
              <w:rPr>
                <w:rFonts w:ascii="Times New Roman" w:hAnsi="Times New Roman"/>
                <w:b/>
                <w:sz w:val="20"/>
                <w:szCs w:val="20"/>
              </w:rPr>
            </w:pPr>
            <w:r w:rsidRPr="00186DF9">
              <w:rPr>
                <w:rFonts w:ascii="Times New Roman" w:hAnsi="Times New Roman"/>
                <w:b/>
                <w:sz w:val="20"/>
                <w:szCs w:val="20"/>
              </w:rPr>
              <w:t>Категория земель</w:t>
            </w:r>
          </w:p>
        </w:tc>
        <w:tc>
          <w:tcPr>
            <w:tcW w:w="2180" w:type="dxa"/>
          </w:tcPr>
          <w:p w:rsidR="006555A6" w:rsidRPr="00186DF9" w:rsidRDefault="005B2AA0" w:rsidP="00186DF9">
            <w:pPr>
              <w:tabs>
                <w:tab w:val="num" w:pos="0"/>
              </w:tabs>
              <w:ind w:firstLine="0"/>
              <w:rPr>
                <w:rFonts w:ascii="Times New Roman" w:hAnsi="Times New Roman"/>
                <w:b/>
                <w:sz w:val="20"/>
                <w:szCs w:val="20"/>
              </w:rPr>
            </w:pPr>
            <w:r w:rsidRPr="00186DF9">
              <w:rPr>
                <w:rFonts w:ascii="Times New Roman" w:hAnsi="Times New Roman"/>
                <w:b/>
                <w:sz w:val="20"/>
                <w:szCs w:val="20"/>
              </w:rPr>
              <w:t>Примечание</w:t>
            </w:r>
          </w:p>
        </w:tc>
      </w:tr>
      <w:tr w:rsidR="006555A6" w:rsidRPr="00186DF9" w:rsidTr="00186DF9">
        <w:tc>
          <w:tcPr>
            <w:tcW w:w="2521" w:type="dxa"/>
          </w:tcPr>
          <w:p w:rsidR="006555A6"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53:03:1207001:6</w:t>
            </w:r>
          </w:p>
        </w:tc>
        <w:tc>
          <w:tcPr>
            <w:tcW w:w="1982" w:type="dxa"/>
          </w:tcPr>
          <w:p w:rsidR="006555A6"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680046</w:t>
            </w:r>
          </w:p>
        </w:tc>
        <w:tc>
          <w:tcPr>
            <w:tcW w:w="3402" w:type="dxa"/>
          </w:tcPr>
          <w:p w:rsidR="006555A6"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населённых пунктов</w:t>
            </w:r>
          </w:p>
        </w:tc>
        <w:tc>
          <w:tcPr>
            <w:tcW w:w="2180" w:type="dxa"/>
          </w:tcPr>
          <w:p w:rsidR="006555A6" w:rsidRPr="00186DF9" w:rsidRDefault="006555A6" w:rsidP="00186DF9">
            <w:pPr>
              <w:tabs>
                <w:tab w:val="num" w:pos="0"/>
              </w:tabs>
              <w:ind w:firstLine="0"/>
              <w:rPr>
                <w:rFonts w:ascii="Times New Roman" w:hAnsi="Times New Roman"/>
                <w:sz w:val="20"/>
                <w:szCs w:val="20"/>
              </w:rPr>
            </w:pP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53:03:0000000:10799</w:t>
            </w:r>
          </w:p>
        </w:tc>
        <w:tc>
          <w:tcPr>
            <w:tcW w:w="1982" w:type="dxa"/>
          </w:tcPr>
          <w:p w:rsidR="005B2AA0"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143 733</w:t>
            </w:r>
          </w:p>
        </w:tc>
        <w:tc>
          <w:tcPr>
            <w:tcW w:w="3402"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сельско-хозяйственного назначения</w:t>
            </w:r>
          </w:p>
        </w:tc>
        <w:tc>
          <w:tcPr>
            <w:tcW w:w="2180" w:type="dxa"/>
          </w:tcPr>
          <w:p w:rsidR="005B2AA0" w:rsidRPr="00186DF9" w:rsidRDefault="005B2AA0" w:rsidP="00186DF9">
            <w:pPr>
              <w:tabs>
                <w:tab w:val="num" w:pos="0"/>
              </w:tabs>
              <w:ind w:firstLine="0"/>
              <w:rPr>
                <w:rFonts w:ascii="Times New Roman" w:hAnsi="Times New Roman"/>
                <w:sz w:val="20"/>
                <w:szCs w:val="20"/>
              </w:rPr>
            </w:pP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53:03:1207001:4</w:t>
            </w:r>
          </w:p>
        </w:tc>
        <w:tc>
          <w:tcPr>
            <w:tcW w:w="1982" w:type="dxa"/>
          </w:tcPr>
          <w:p w:rsidR="005B2AA0"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5</w:t>
            </w:r>
          </w:p>
        </w:tc>
        <w:tc>
          <w:tcPr>
            <w:tcW w:w="3402"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2180" w:type="dxa"/>
          </w:tcPr>
          <w:p w:rsidR="005B2AA0" w:rsidRPr="00186DF9" w:rsidRDefault="005B2AA0" w:rsidP="00186DF9">
            <w:pPr>
              <w:tabs>
                <w:tab w:val="num" w:pos="0"/>
              </w:tabs>
              <w:ind w:firstLine="0"/>
              <w:rPr>
                <w:rFonts w:ascii="Times New Roman" w:hAnsi="Times New Roman"/>
                <w:sz w:val="20"/>
                <w:szCs w:val="20"/>
              </w:rPr>
            </w:pP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53:03:1207001:5</w:t>
            </w:r>
          </w:p>
        </w:tc>
        <w:tc>
          <w:tcPr>
            <w:tcW w:w="1982" w:type="dxa"/>
          </w:tcPr>
          <w:p w:rsidR="005B2AA0"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3</w:t>
            </w:r>
          </w:p>
        </w:tc>
        <w:tc>
          <w:tcPr>
            <w:tcW w:w="3402"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
        </w:tc>
        <w:tc>
          <w:tcPr>
            <w:tcW w:w="2180" w:type="dxa"/>
          </w:tcPr>
          <w:p w:rsidR="005B2AA0" w:rsidRPr="00186DF9" w:rsidRDefault="005B2AA0" w:rsidP="00186DF9">
            <w:pPr>
              <w:tabs>
                <w:tab w:val="num" w:pos="0"/>
              </w:tabs>
              <w:ind w:firstLine="0"/>
              <w:rPr>
                <w:rFonts w:ascii="Times New Roman" w:hAnsi="Times New Roman"/>
                <w:sz w:val="20"/>
                <w:szCs w:val="20"/>
              </w:rPr>
            </w:pP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ЗУ б/№</w:t>
            </w:r>
          </w:p>
        </w:tc>
        <w:tc>
          <w:tcPr>
            <w:tcW w:w="1982" w:type="dxa"/>
          </w:tcPr>
          <w:p w:rsidR="005B2AA0" w:rsidRPr="00186DF9" w:rsidRDefault="005B2AA0" w:rsidP="00186DF9">
            <w:pPr>
              <w:ind w:firstLine="0"/>
              <w:jc w:val="center"/>
              <w:rPr>
                <w:rFonts w:ascii="Times New Roman" w:hAnsi="Times New Roman"/>
                <w:sz w:val="20"/>
                <w:szCs w:val="20"/>
              </w:rPr>
            </w:pPr>
            <w:r w:rsidRPr="00186DF9">
              <w:rPr>
                <w:rFonts w:ascii="Times New Roman" w:hAnsi="Times New Roman"/>
                <w:sz w:val="20"/>
                <w:szCs w:val="20"/>
              </w:rPr>
              <w:t>14</w:t>
            </w:r>
            <w:r w:rsidR="003F78D7" w:rsidRPr="00186DF9">
              <w:rPr>
                <w:rFonts w:ascii="Times New Roman" w:hAnsi="Times New Roman"/>
                <w:sz w:val="20"/>
                <w:szCs w:val="20"/>
              </w:rPr>
              <w:t>6</w:t>
            </w:r>
            <w:r w:rsidRPr="00186DF9">
              <w:rPr>
                <w:rFonts w:ascii="Times New Roman" w:hAnsi="Times New Roman"/>
                <w:sz w:val="20"/>
                <w:szCs w:val="20"/>
              </w:rPr>
              <w:t>27</w:t>
            </w:r>
          </w:p>
        </w:tc>
        <w:tc>
          <w:tcPr>
            <w:tcW w:w="3402" w:type="dxa"/>
          </w:tcPr>
          <w:p w:rsidR="005B2AA0" w:rsidRPr="00186DF9" w:rsidRDefault="005B2AA0" w:rsidP="00186DF9">
            <w:pPr>
              <w:tabs>
                <w:tab w:val="num" w:pos="0"/>
              </w:tabs>
              <w:ind w:firstLine="0"/>
              <w:rPr>
                <w:rFonts w:ascii="Times New Roman" w:hAnsi="Times New Roman"/>
                <w:sz w:val="20"/>
                <w:szCs w:val="20"/>
              </w:rPr>
            </w:pPr>
            <w:r w:rsidRPr="00186DF9">
              <w:rPr>
                <w:rFonts w:ascii="Times New Roman" w:hAnsi="Times New Roman"/>
                <w:sz w:val="20"/>
                <w:szCs w:val="20"/>
              </w:rPr>
              <w:t>земли сельско-хозяйственного назначения</w:t>
            </w:r>
          </w:p>
        </w:tc>
        <w:tc>
          <w:tcPr>
            <w:tcW w:w="2180" w:type="dxa"/>
          </w:tcPr>
          <w:p w:rsidR="005B2AA0" w:rsidRPr="00186DF9" w:rsidRDefault="003F78D7" w:rsidP="00186DF9">
            <w:pPr>
              <w:tabs>
                <w:tab w:val="num" w:pos="0"/>
              </w:tabs>
              <w:ind w:firstLine="0"/>
              <w:rPr>
                <w:rFonts w:ascii="Times New Roman" w:hAnsi="Times New Roman"/>
                <w:sz w:val="20"/>
                <w:szCs w:val="20"/>
              </w:rPr>
            </w:pPr>
            <w:r w:rsidRPr="00186DF9">
              <w:rPr>
                <w:rFonts w:ascii="Times New Roman" w:hAnsi="Times New Roman"/>
                <w:sz w:val="20"/>
                <w:szCs w:val="20"/>
              </w:rPr>
              <w:t>Расположен между ЗУ 53:03:1207001:6 и берегом о.Валдайское</w:t>
            </w:r>
          </w:p>
        </w:tc>
      </w:tr>
      <w:tr w:rsidR="005B2AA0" w:rsidRPr="00186DF9" w:rsidTr="00186DF9">
        <w:tc>
          <w:tcPr>
            <w:tcW w:w="2521" w:type="dxa"/>
          </w:tcPr>
          <w:p w:rsidR="005B2AA0" w:rsidRPr="00186DF9" w:rsidRDefault="005B2AA0" w:rsidP="00186DF9">
            <w:pPr>
              <w:tabs>
                <w:tab w:val="num" w:pos="0"/>
              </w:tabs>
              <w:ind w:firstLine="0"/>
              <w:rPr>
                <w:rFonts w:ascii="Times New Roman" w:hAnsi="Times New Roman"/>
                <w:b/>
                <w:sz w:val="20"/>
                <w:szCs w:val="20"/>
              </w:rPr>
            </w:pPr>
            <w:r w:rsidRPr="00186DF9">
              <w:rPr>
                <w:rFonts w:ascii="Times New Roman" w:hAnsi="Times New Roman"/>
                <w:b/>
                <w:sz w:val="20"/>
                <w:szCs w:val="20"/>
              </w:rPr>
              <w:t>Всего</w:t>
            </w:r>
          </w:p>
        </w:tc>
        <w:tc>
          <w:tcPr>
            <w:tcW w:w="1982" w:type="dxa"/>
          </w:tcPr>
          <w:p w:rsidR="005B2AA0" w:rsidRPr="00186DF9" w:rsidRDefault="005B2AA0" w:rsidP="00186DF9">
            <w:pPr>
              <w:ind w:firstLine="0"/>
              <w:jc w:val="center"/>
              <w:rPr>
                <w:rFonts w:ascii="Times New Roman" w:hAnsi="Times New Roman"/>
                <w:b/>
                <w:sz w:val="20"/>
                <w:szCs w:val="20"/>
              </w:rPr>
            </w:pPr>
            <w:r w:rsidRPr="00186DF9">
              <w:rPr>
                <w:rFonts w:ascii="Times New Roman" w:hAnsi="Times New Roman"/>
                <w:b/>
                <w:sz w:val="20"/>
                <w:szCs w:val="20"/>
              </w:rPr>
              <w:t>838</w:t>
            </w:r>
            <w:r w:rsidR="003F78D7" w:rsidRPr="00186DF9">
              <w:rPr>
                <w:rFonts w:ascii="Times New Roman" w:hAnsi="Times New Roman"/>
                <w:b/>
                <w:sz w:val="20"/>
                <w:szCs w:val="20"/>
              </w:rPr>
              <w:t>4</w:t>
            </w:r>
            <w:r w:rsidRPr="00186DF9">
              <w:rPr>
                <w:rFonts w:ascii="Times New Roman" w:hAnsi="Times New Roman"/>
                <w:b/>
                <w:sz w:val="20"/>
                <w:szCs w:val="20"/>
              </w:rPr>
              <w:t>14</w:t>
            </w:r>
          </w:p>
          <w:p w:rsidR="005B2AA0" w:rsidRPr="00186DF9" w:rsidRDefault="005B2AA0" w:rsidP="00186DF9">
            <w:pPr>
              <w:tabs>
                <w:tab w:val="num" w:pos="0"/>
              </w:tabs>
              <w:ind w:firstLine="0"/>
              <w:jc w:val="center"/>
              <w:rPr>
                <w:rFonts w:ascii="Times New Roman" w:hAnsi="Times New Roman"/>
                <w:sz w:val="20"/>
                <w:szCs w:val="20"/>
              </w:rPr>
            </w:pPr>
          </w:p>
        </w:tc>
        <w:tc>
          <w:tcPr>
            <w:tcW w:w="3402" w:type="dxa"/>
          </w:tcPr>
          <w:p w:rsidR="005B2AA0" w:rsidRPr="00186DF9" w:rsidRDefault="005B2AA0" w:rsidP="00186DF9">
            <w:pPr>
              <w:tabs>
                <w:tab w:val="num" w:pos="0"/>
              </w:tabs>
              <w:ind w:firstLine="0"/>
              <w:rPr>
                <w:rFonts w:ascii="Times New Roman" w:hAnsi="Times New Roman"/>
                <w:sz w:val="20"/>
                <w:szCs w:val="20"/>
              </w:rPr>
            </w:pPr>
          </w:p>
        </w:tc>
        <w:tc>
          <w:tcPr>
            <w:tcW w:w="2180" w:type="dxa"/>
          </w:tcPr>
          <w:p w:rsidR="005B2AA0" w:rsidRPr="00186DF9" w:rsidRDefault="005B2AA0" w:rsidP="00186DF9">
            <w:pPr>
              <w:tabs>
                <w:tab w:val="num" w:pos="0"/>
              </w:tabs>
              <w:ind w:firstLine="0"/>
              <w:rPr>
                <w:rFonts w:ascii="Times New Roman" w:hAnsi="Times New Roman"/>
                <w:sz w:val="20"/>
                <w:szCs w:val="20"/>
              </w:rPr>
            </w:pPr>
          </w:p>
        </w:tc>
      </w:tr>
    </w:tbl>
    <w:p w:rsidR="003F78D7" w:rsidRPr="00576324" w:rsidRDefault="006555A6" w:rsidP="003F78D7">
      <w:pPr>
        <w:pStyle w:val="ConsPlusNormal"/>
        <w:ind w:firstLine="540"/>
        <w:rPr>
          <w:rFonts w:ascii="Times New Roman" w:hAnsi="Times New Roman"/>
          <w:sz w:val="24"/>
          <w:szCs w:val="24"/>
        </w:rPr>
      </w:pPr>
      <w:r w:rsidRPr="00576324">
        <w:rPr>
          <w:rFonts w:ascii="Times New Roman" w:hAnsi="Times New Roman"/>
          <w:sz w:val="24"/>
          <w:szCs w:val="24"/>
        </w:rPr>
        <w:t xml:space="preserve">Граница Рощинского сельского поселения </w:t>
      </w:r>
      <w:r w:rsidR="003F78D7" w:rsidRPr="00576324">
        <w:rPr>
          <w:rFonts w:ascii="Times New Roman" w:hAnsi="Times New Roman"/>
          <w:sz w:val="24"/>
          <w:szCs w:val="24"/>
        </w:rPr>
        <w:t xml:space="preserve">в этой части </w:t>
      </w:r>
      <w:r w:rsidRPr="00576324">
        <w:rPr>
          <w:rFonts w:ascii="Times New Roman" w:hAnsi="Times New Roman"/>
          <w:sz w:val="24"/>
          <w:szCs w:val="24"/>
        </w:rPr>
        <w:t xml:space="preserve">пройдёт по границе Валдайского озера. </w:t>
      </w:r>
    </w:p>
    <w:p w:rsidR="003F78D7" w:rsidRPr="00576324" w:rsidRDefault="003F78D7" w:rsidP="003F78D7">
      <w:pPr>
        <w:widowControl/>
        <w:numPr>
          <w:ilvl w:val="0"/>
          <w:numId w:val="1"/>
        </w:numPr>
        <w:autoSpaceDE/>
        <w:ind w:firstLine="709"/>
        <w:rPr>
          <w:rFonts w:ascii="Times New Roman" w:hAnsi="Times New Roman"/>
          <w:color w:val="auto"/>
          <w:sz w:val="24"/>
          <w:szCs w:val="24"/>
        </w:rPr>
      </w:pPr>
      <w:r w:rsidRPr="00576324">
        <w:rPr>
          <w:rFonts w:ascii="Times New Roman" w:hAnsi="Times New Roman"/>
          <w:color w:val="auto"/>
          <w:sz w:val="24"/>
          <w:szCs w:val="24"/>
        </w:rPr>
        <w:t xml:space="preserve">В соответствии с этими данными общая площадь территории Валдайского городского поселения  ориентировочно составит </w:t>
      </w:r>
      <w:r w:rsidRPr="00576324">
        <w:rPr>
          <w:rFonts w:ascii="Times New Roman" w:hAnsi="Times New Roman"/>
          <w:bCs/>
          <w:sz w:val="24"/>
          <w:szCs w:val="24"/>
        </w:rPr>
        <w:t xml:space="preserve">2970,36 </w:t>
      </w:r>
      <w:r w:rsidRPr="00576324">
        <w:rPr>
          <w:rFonts w:ascii="Times New Roman" w:hAnsi="Times New Roman"/>
          <w:color w:val="auto"/>
          <w:sz w:val="24"/>
          <w:szCs w:val="24"/>
        </w:rPr>
        <w:t xml:space="preserve">га, а площадь территории Рощинского сельского поселения  составит </w:t>
      </w:r>
      <w:r w:rsidRPr="00576324">
        <w:rPr>
          <w:rFonts w:ascii="Times New Roman" w:hAnsi="Times New Roman"/>
          <w:bCs/>
          <w:sz w:val="24"/>
          <w:szCs w:val="24"/>
        </w:rPr>
        <w:t xml:space="preserve">34093,66 </w:t>
      </w:r>
      <w:r w:rsidRPr="00576324">
        <w:rPr>
          <w:rFonts w:ascii="Times New Roman" w:hAnsi="Times New Roman"/>
          <w:color w:val="auto"/>
          <w:sz w:val="24"/>
          <w:szCs w:val="24"/>
        </w:rPr>
        <w:t>га.  Границы и площади остальных муниципальных образований, входящих в состав Валдайского муниципального района сохранятся неизменными:</w:t>
      </w:r>
    </w:p>
    <w:p w:rsidR="003F78D7" w:rsidRPr="00576324" w:rsidRDefault="003F78D7" w:rsidP="003F78D7">
      <w:pPr>
        <w:widowControl/>
        <w:numPr>
          <w:ilvl w:val="0"/>
          <w:numId w:val="1"/>
        </w:numPr>
        <w:autoSpaceDE/>
        <w:ind w:firstLine="709"/>
        <w:rPr>
          <w:rFonts w:ascii="Times New Roman" w:hAnsi="Times New Roman"/>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134"/>
        <w:gridCol w:w="1118"/>
        <w:gridCol w:w="1441"/>
        <w:gridCol w:w="1441"/>
        <w:gridCol w:w="1441"/>
      </w:tblGrid>
      <w:tr w:rsidR="003F78D7" w:rsidRPr="00804701" w:rsidTr="003F78D7">
        <w:tc>
          <w:tcPr>
            <w:tcW w:w="534" w:type="dxa"/>
            <w:vMerge w:val="restart"/>
            <w:vAlign w:val="center"/>
          </w:tcPr>
          <w:p w:rsidR="003F78D7" w:rsidRPr="00804701" w:rsidRDefault="003F78D7" w:rsidP="003F78D7">
            <w:pPr>
              <w:ind w:firstLine="0"/>
              <w:jc w:val="center"/>
              <w:rPr>
                <w:rFonts w:ascii="Times New Roman" w:hAnsi="Times New Roman"/>
                <w:b/>
                <w:bCs/>
                <w:sz w:val="20"/>
                <w:szCs w:val="20"/>
              </w:rPr>
            </w:pPr>
            <w:r w:rsidRPr="00804701">
              <w:rPr>
                <w:rFonts w:ascii="Times New Roman" w:hAnsi="Times New Roman"/>
                <w:b/>
                <w:bCs/>
                <w:sz w:val="20"/>
                <w:szCs w:val="20"/>
              </w:rPr>
              <w:t>№</w:t>
            </w:r>
          </w:p>
        </w:tc>
        <w:tc>
          <w:tcPr>
            <w:tcW w:w="2976" w:type="dxa"/>
            <w:vMerge w:val="restart"/>
            <w:vAlign w:val="center"/>
          </w:tcPr>
          <w:p w:rsidR="003F78D7" w:rsidRPr="00804701" w:rsidRDefault="003F78D7" w:rsidP="003F78D7">
            <w:pPr>
              <w:ind w:firstLine="0"/>
              <w:jc w:val="center"/>
              <w:rPr>
                <w:rFonts w:ascii="Times New Roman" w:hAnsi="Times New Roman"/>
                <w:b/>
                <w:bCs/>
                <w:sz w:val="20"/>
                <w:szCs w:val="20"/>
              </w:rPr>
            </w:pPr>
            <w:r w:rsidRPr="00804701">
              <w:rPr>
                <w:rFonts w:ascii="Times New Roman" w:hAnsi="Times New Roman"/>
                <w:b/>
                <w:bCs/>
                <w:sz w:val="20"/>
                <w:szCs w:val="20"/>
              </w:rPr>
              <w:t>Муниципальное</w:t>
            </w:r>
            <w:r w:rsidRPr="00804701">
              <w:rPr>
                <w:rFonts w:ascii="Times New Roman" w:hAnsi="Times New Roman"/>
                <w:b/>
                <w:bCs/>
                <w:sz w:val="20"/>
                <w:szCs w:val="20"/>
              </w:rPr>
              <w:br/>
              <w:t>образование</w:t>
            </w:r>
          </w:p>
        </w:tc>
        <w:tc>
          <w:tcPr>
            <w:tcW w:w="2252" w:type="dxa"/>
            <w:gridSpan w:val="2"/>
          </w:tcPr>
          <w:p w:rsidR="003F78D7" w:rsidRPr="00804701" w:rsidRDefault="003F78D7" w:rsidP="003F78D7">
            <w:pPr>
              <w:ind w:firstLine="0"/>
              <w:rPr>
                <w:rFonts w:ascii="Times New Roman" w:hAnsi="Times New Roman"/>
                <w:sz w:val="24"/>
                <w:szCs w:val="24"/>
              </w:rPr>
            </w:pPr>
            <w:r w:rsidRPr="00C53AC2">
              <w:rPr>
                <w:rFonts w:ascii="Times New Roman" w:hAnsi="Times New Roman"/>
                <w:sz w:val="20"/>
                <w:szCs w:val="20"/>
              </w:rPr>
              <w:t>Современное использование</w:t>
            </w:r>
          </w:p>
        </w:tc>
        <w:tc>
          <w:tcPr>
            <w:tcW w:w="2882" w:type="dxa"/>
            <w:gridSpan w:val="2"/>
          </w:tcPr>
          <w:p w:rsidR="003F78D7" w:rsidRPr="00804701" w:rsidRDefault="003F78D7" w:rsidP="003F78D7">
            <w:pPr>
              <w:ind w:firstLine="0"/>
              <w:rPr>
                <w:rFonts w:ascii="Times New Roman" w:hAnsi="Times New Roman"/>
                <w:sz w:val="24"/>
                <w:szCs w:val="24"/>
              </w:rPr>
            </w:pPr>
            <w:r w:rsidRPr="00C53AC2">
              <w:rPr>
                <w:rFonts w:ascii="Times New Roman" w:hAnsi="Times New Roman"/>
                <w:sz w:val="20"/>
                <w:szCs w:val="20"/>
              </w:rPr>
              <w:t>Расчетный срок</w:t>
            </w:r>
          </w:p>
        </w:tc>
        <w:tc>
          <w:tcPr>
            <w:tcW w:w="1441" w:type="dxa"/>
          </w:tcPr>
          <w:p w:rsidR="003F78D7" w:rsidRPr="00C53AC2" w:rsidRDefault="003F78D7" w:rsidP="003F78D7">
            <w:pPr>
              <w:ind w:firstLine="0"/>
              <w:rPr>
                <w:rFonts w:ascii="Times New Roman" w:hAnsi="Times New Roman"/>
                <w:sz w:val="20"/>
                <w:szCs w:val="20"/>
              </w:rPr>
            </w:pPr>
            <w:r>
              <w:rPr>
                <w:rFonts w:ascii="Times New Roman" w:hAnsi="Times New Roman"/>
                <w:sz w:val="20"/>
                <w:szCs w:val="20"/>
              </w:rPr>
              <w:t>Изменение площади</w:t>
            </w:r>
          </w:p>
        </w:tc>
      </w:tr>
      <w:tr w:rsidR="003F78D7" w:rsidRPr="00804701" w:rsidTr="003F78D7">
        <w:tc>
          <w:tcPr>
            <w:tcW w:w="534" w:type="dxa"/>
            <w:vMerge/>
            <w:vAlign w:val="center"/>
          </w:tcPr>
          <w:p w:rsidR="003F78D7" w:rsidRPr="00804701" w:rsidRDefault="003F78D7" w:rsidP="003F78D7">
            <w:pPr>
              <w:ind w:firstLine="0"/>
              <w:jc w:val="center"/>
              <w:rPr>
                <w:rFonts w:ascii="Times New Roman" w:hAnsi="Times New Roman"/>
                <w:b/>
                <w:bCs/>
                <w:sz w:val="20"/>
                <w:szCs w:val="20"/>
              </w:rPr>
            </w:pPr>
          </w:p>
        </w:tc>
        <w:tc>
          <w:tcPr>
            <w:tcW w:w="2976" w:type="dxa"/>
            <w:vMerge/>
            <w:vAlign w:val="center"/>
          </w:tcPr>
          <w:p w:rsidR="003F78D7" w:rsidRPr="00804701" w:rsidRDefault="003F78D7" w:rsidP="003F78D7">
            <w:pPr>
              <w:ind w:firstLine="0"/>
              <w:jc w:val="center"/>
              <w:rPr>
                <w:rFonts w:ascii="Times New Roman" w:hAnsi="Times New Roman"/>
                <w:b/>
                <w:bCs/>
                <w:sz w:val="20"/>
                <w:szCs w:val="20"/>
              </w:rPr>
            </w:pPr>
          </w:p>
        </w:tc>
        <w:tc>
          <w:tcPr>
            <w:tcW w:w="1134" w:type="dxa"/>
            <w:vAlign w:val="center"/>
          </w:tcPr>
          <w:p w:rsidR="003F78D7" w:rsidRPr="00C53AC2" w:rsidRDefault="003F78D7" w:rsidP="003F78D7">
            <w:pPr>
              <w:snapToGrid w:val="0"/>
              <w:ind w:firstLine="0"/>
              <w:jc w:val="center"/>
              <w:rPr>
                <w:rFonts w:ascii="Times New Roman" w:hAnsi="Times New Roman"/>
                <w:sz w:val="20"/>
                <w:szCs w:val="20"/>
              </w:rPr>
            </w:pPr>
            <w:r w:rsidRPr="00C53AC2">
              <w:rPr>
                <w:rFonts w:ascii="Times New Roman" w:hAnsi="Times New Roman"/>
                <w:sz w:val="20"/>
                <w:szCs w:val="20"/>
              </w:rPr>
              <w:t>га</w:t>
            </w:r>
          </w:p>
        </w:tc>
        <w:tc>
          <w:tcPr>
            <w:tcW w:w="1118" w:type="dxa"/>
            <w:vAlign w:val="center"/>
          </w:tcPr>
          <w:p w:rsidR="003F78D7" w:rsidRPr="00C53AC2" w:rsidRDefault="003F78D7" w:rsidP="003F78D7">
            <w:pPr>
              <w:snapToGrid w:val="0"/>
              <w:ind w:firstLine="0"/>
              <w:jc w:val="center"/>
              <w:rPr>
                <w:rFonts w:ascii="Times New Roman" w:hAnsi="Times New Roman"/>
                <w:sz w:val="20"/>
                <w:szCs w:val="20"/>
              </w:rPr>
            </w:pPr>
            <w:r w:rsidRPr="00C53AC2">
              <w:rPr>
                <w:rFonts w:ascii="Times New Roman" w:hAnsi="Times New Roman"/>
                <w:sz w:val="20"/>
                <w:szCs w:val="20"/>
              </w:rPr>
              <w:t>%</w:t>
            </w:r>
          </w:p>
        </w:tc>
        <w:tc>
          <w:tcPr>
            <w:tcW w:w="1441" w:type="dxa"/>
            <w:vAlign w:val="center"/>
          </w:tcPr>
          <w:p w:rsidR="003F78D7" w:rsidRPr="00C53AC2" w:rsidRDefault="003F78D7" w:rsidP="003F78D7">
            <w:pPr>
              <w:snapToGrid w:val="0"/>
              <w:ind w:firstLine="0"/>
              <w:jc w:val="center"/>
              <w:rPr>
                <w:rFonts w:ascii="Times New Roman" w:hAnsi="Times New Roman"/>
                <w:sz w:val="20"/>
                <w:szCs w:val="20"/>
              </w:rPr>
            </w:pPr>
            <w:r w:rsidRPr="00C53AC2">
              <w:rPr>
                <w:rFonts w:ascii="Times New Roman" w:hAnsi="Times New Roman"/>
                <w:sz w:val="20"/>
                <w:szCs w:val="20"/>
              </w:rPr>
              <w:t>га</w:t>
            </w:r>
          </w:p>
        </w:tc>
        <w:tc>
          <w:tcPr>
            <w:tcW w:w="1441" w:type="dxa"/>
            <w:vAlign w:val="center"/>
          </w:tcPr>
          <w:p w:rsidR="003F78D7" w:rsidRPr="00C53AC2" w:rsidRDefault="003F78D7" w:rsidP="003F78D7">
            <w:pPr>
              <w:snapToGrid w:val="0"/>
              <w:ind w:firstLine="0"/>
              <w:jc w:val="center"/>
              <w:rPr>
                <w:rFonts w:ascii="Times New Roman" w:hAnsi="Times New Roman"/>
                <w:sz w:val="20"/>
                <w:szCs w:val="20"/>
              </w:rPr>
            </w:pPr>
            <w:r w:rsidRPr="00C53AC2">
              <w:rPr>
                <w:rFonts w:ascii="Times New Roman" w:hAnsi="Times New Roman"/>
                <w:sz w:val="20"/>
                <w:szCs w:val="20"/>
              </w:rPr>
              <w:t>%</w:t>
            </w:r>
          </w:p>
        </w:tc>
        <w:tc>
          <w:tcPr>
            <w:tcW w:w="1441" w:type="dxa"/>
          </w:tcPr>
          <w:p w:rsidR="003F78D7" w:rsidRPr="00C53AC2" w:rsidRDefault="003F78D7" w:rsidP="003F78D7">
            <w:pPr>
              <w:snapToGrid w:val="0"/>
              <w:ind w:firstLine="0"/>
              <w:jc w:val="center"/>
              <w:rPr>
                <w:rFonts w:ascii="Times New Roman" w:hAnsi="Times New Roman"/>
                <w:sz w:val="20"/>
                <w:szCs w:val="20"/>
              </w:rPr>
            </w:pPr>
            <w:r>
              <w:rPr>
                <w:rFonts w:ascii="Times New Roman" w:hAnsi="Times New Roman"/>
                <w:sz w:val="20"/>
                <w:szCs w:val="20"/>
              </w:rPr>
              <w:t>га</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1</w:t>
            </w:r>
          </w:p>
        </w:tc>
        <w:tc>
          <w:tcPr>
            <w:tcW w:w="2976" w:type="dxa"/>
            <w:vAlign w:val="center"/>
          </w:tcPr>
          <w:p w:rsidR="003F78D7" w:rsidRPr="005A3A74" w:rsidRDefault="003F78D7" w:rsidP="003F78D7">
            <w:pPr>
              <w:ind w:firstLine="0"/>
              <w:rPr>
                <w:rFonts w:ascii="Times New Roman" w:hAnsi="Times New Roman"/>
                <w:sz w:val="20"/>
                <w:szCs w:val="20"/>
              </w:rPr>
            </w:pPr>
            <w:hyperlink r:id="rId162" w:tooltip="Валдайское городское поселение" w:history="1">
              <w:r w:rsidRPr="005A3A74">
                <w:rPr>
                  <w:rStyle w:val="a5"/>
                  <w:rFonts w:ascii="Times New Roman" w:hAnsi="Times New Roman"/>
                  <w:color w:val="auto"/>
                  <w:sz w:val="20"/>
                  <w:szCs w:val="20"/>
                  <w:u w:val="none"/>
                </w:rPr>
                <w:t>Валдайское городское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2886,52</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1,06</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2970,36</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1,09</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83,84</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2</w:t>
            </w:r>
          </w:p>
        </w:tc>
        <w:tc>
          <w:tcPr>
            <w:tcW w:w="2976" w:type="dxa"/>
            <w:vAlign w:val="center"/>
          </w:tcPr>
          <w:p w:rsidR="003F78D7" w:rsidRPr="005A3A74" w:rsidRDefault="003F78D7" w:rsidP="003F78D7">
            <w:pPr>
              <w:ind w:firstLine="0"/>
              <w:rPr>
                <w:rFonts w:ascii="Times New Roman" w:hAnsi="Times New Roman"/>
                <w:sz w:val="20"/>
                <w:szCs w:val="20"/>
              </w:rPr>
            </w:pPr>
            <w:hyperlink r:id="rId163" w:tooltip="Едровское сельское поселение" w:history="1">
              <w:r w:rsidRPr="005A3A74">
                <w:rPr>
                  <w:rStyle w:val="a5"/>
                  <w:rFonts w:ascii="Times New Roman" w:hAnsi="Times New Roman"/>
                  <w:color w:val="auto"/>
                  <w:sz w:val="20"/>
                  <w:szCs w:val="20"/>
                  <w:u w:val="none"/>
                </w:rPr>
                <w:t>Едровское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53403,96</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19,65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53403,96</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19,65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3</w:t>
            </w:r>
          </w:p>
        </w:tc>
        <w:tc>
          <w:tcPr>
            <w:tcW w:w="2976" w:type="dxa"/>
            <w:vAlign w:val="center"/>
          </w:tcPr>
          <w:p w:rsidR="003F78D7" w:rsidRPr="005A3A74" w:rsidRDefault="003F78D7" w:rsidP="003F78D7">
            <w:pPr>
              <w:ind w:firstLine="0"/>
              <w:rPr>
                <w:rFonts w:ascii="Times New Roman" w:hAnsi="Times New Roman"/>
                <w:sz w:val="20"/>
                <w:szCs w:val="20"/>
              </w:rPr>
            </w:pPr>
            <w:hyperlink r:id="rId164" w:tooltip="Ивантеевское сельское поселение (Новгородская область)" w:history="1">
              <w:r w:rsidRPr="005A3A74">
                <w:rPr>
                  <w:rStyle w:val="a5"/>
                  <w:rFonts w:ascii="Times New Roman" w:hAnsi="Times New Roman"/>
                  <w:color w:val="auto"/>
                  <w:sz w:val="20"/>
                  <w:szCs w:val="20"/>
                  <w:u w:val="none"/>
                </w:rPr>
                <w:t>Ивантеевское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35817,13</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13,18</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35817,13</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13,18</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4</w:t>
            </w:r>
          </w:p>
        </w:tc>
        <w:tc>
          <w:tcPr>
            <w:tcW w:w="2976" w:type="dxa"/>
            <w:vAlign w:val="center"/>
          </w:tcPr>
          <w:p w:rsidR="003F78D7" w:rsidRPr="005A3A74" w:rsidRDefault="003F78D7" w:rsidP="003F78D7">
            <w:pPr>
              <w:ind w:firstLine="0"/>
              <w:rPr>
                <w:rFonts w:ascii="Times New Roman" w:hAnsi="Times New Roman"/>
                <w:sz w:val="20"/>
                <w:szCs w:val="20"/>
              </w:rPr>
            </w:pPr>
            <w:hyperlink r:id="rId165" w:tooltip="Короцкое сельское поселение" w:history="1">
              <w:r w:rsidRPr="005A3A74">
                <w:rPr>
                  <w:rStyle w:val="a5"/>
                  <w:rFonts w:ascii="Times New Roman" w:hAnsi="Times New Roman"/>
                  <w:color w:val="auto"/>
                  <w:sz w:val="20"/>
                  <w:szCs w:val="20"/>
                  <w:u w:val="none"/>
                </w:rPr>
                <w:t>Короцкое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16181,03</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5,95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16181,03</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5,95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5</w:t>
            </w:r>
          </w:p>
        </w:tc>
        <w:tc>
          <w:tcPr>
            <w:tcW w:w="2976" w:type="dxa"/>
            <w:vAlign w:val="center"/>
          </w:tcPr>
          <w:p w:rsidR="003F78D7" w:rsidRPr="005A3A74" w:rsidRDefault="003F78D7" w:rsidP="003F78D7">
            <w:pPr>
              <w:ind w:firstLine="0"/>
              <w:rPr>
                <w:rFonts w:ascii="Times New Roman" w:hAnsi="Times New Roman"/>
                <w:sz w:val="20"/>
                <w:szCs w:val="20"/>
              </w:rPr>
            </w:pPr>
            <w:hyperlink r:id="rId166" w:tooltip="Костковское сельское поселение" w:history="1">
              <w:r w:rsidRPr="005A3A74">
                <w:rPr>
                  <w:rStyle w:val="a5"/>
                  <w:rFonts w:ascii="Times New Roman" w:hAnsi="Times New Roman"/>
                  <w:color w:val="auto"/>
                  <w:sz w:val="20"/>
                  <w:szCs w:val="20"/>
                  <w:u w:val="none"/>
                </w:rPr>
                <w:t>Костковское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27992,02</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10,30</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27992,02</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10,30</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6</w:t>
            </w:r>
          </w:p>
        </w:tc>
        <w:tc>
          <w:tcPr>
            <w:tcW w:w="2976" w:type="dxa"/>
            <w:vAlign w:val="center"/>
          </w:tcPr>
          <w:p w:rsidR="003F78D7" w:rsidRPr="005A3A74" w:rsidRDefault="003F78D7" w:rsidP="003F78D7">
            <w:pPr>
              <w:ind w:firstLine="0"/>
              <w:rPr>
                <w:rFonts w:ascii="Times New Roman" w:hAnsi="Times New Roman"/>
                <w:sz w:val="20"/>
                <w:szCs w:val="20"/>
              </w:rPr>
            </w:pPr>
            <w:hyperlink r:id="rId167" w:tooltip="Любницкое сельское поселение" w:history="1">
              <w:r w:rsidRPr="005A3A74">
                <w:rPr>
                  <w:rStyle w:val="a5"/>
                  <w:rFonts w:ascii="Times New Roman" w:hAnsi="Times New Roman"/>
                  <w:color w:val="auto"/>
                  <w:sz w:val="20"/>
                  <w:szCs w:val="20"/>
                  <w:u w:val="none"/>
                </w:rPr>
                <w:t>Любницкое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23871,19</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8,78</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23871,19</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8,78</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7</w:t>
            </w:r>
          </w:p>
        </w:tc>
        <w:tc>
          <w:tcPr>
            <w:tcW w:w="2976" w:type="dxa"/>
            <w:vAlign w:val="center"/>
          </w:tcPr>
          <w:p w:rsidR="003F78D7" w:rsidRPr="005A3A74" w:rsidRDefault="003F78D7" w:rsidP="003F78D7">
            <w:pPr>
              <w:ind w:firstLine="0"/>
              <w:rPr>
                <w:rFonts w:ascii="Times New Roman" w:hAnsi="Times New Roman"/>
                <w:sz w:val="20"/>
                <w:szCs w:val="20"/>
              </w:rPr>
            </w:pPr>
            <w:hyperlink r:id="rId168" w:tooltip="Рощинское сельское поселение (Новгородская область)" w:history="1">
              <w:r w:rsidRPr="005A3A74">
                <w:rPr>
                  <w:rStyle w:val="a5"/>
                  <w:rFonts w:ascii="Times New Roman" w:hAnsi="Times New Roman"/>
                  <w:color w:val="auto"/>
                  <w:sz w:val="20"/>
                  <w:szCs w:val="20"/>
                  <w:u w:val="none"/>
                </w:rPr>
                <w:t>Рощинское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34177,5</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12,57</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34093,66</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12,54</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-83,84</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8</w:t>
            </w:r>
          </w:p>
        </w:tc>
        <w:tc>
          <w:tcPr>
            <w:tcW w:w="2976" w:type="dxa"/>
            <w:vAlign w:val="center"/>
          </w:tcPr>
          <w:p w:rsidR="003F78D7" w:rsidRPr="005A3A74" w:rsidRDefault="003F78D7" w:rsidP="003F78D7">
            <w:pPr>
              <w:ind w:firstLine="0"/>
              <w:rPr>
                <w:rFonts w:ascii="Times New Roman" w:hAnsi="Times New Roman"/>
                <w:sz w:val="20"/>
                <w:szCs w:val="20"/>
              </w:rPr>
            </w:pPr>
            <w:hyperlink r:id="rId169" w:tooltip="Семёновщинское сельское поселение" w:history="1">
              <w:r w:rsidRPr="005A3A74">
                <w:rPr>
                  <w:rStyle w:val="a5"/>
                  <w:rFonts w:ascii="Times New Roman" w:hAnsi="Times New Roman"/>
                  <w:color w:val="auto"/>
                  <w:sz w:val="20"/>
                  <w:szCs w:val="20"/>
                  <w:u w:val="none"/>
                </w:rPr>
                <w:t>Семёновщинское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35210,5</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12,95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35210,5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12,95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r w:rsidRPr="00804701">
              <w:rPr>
                <w:rFonts w:ascii="Times New Roman" w:hAnsi="Times New Roman"/>
                <w:sz w:val="20"/>
                <w:szCs w:val="20"/>
              </w:rPr>
              <w:t>9</w:t>
            </w:r>
          </w:p>
        </w:tc>
        <w:tc>
          <w:tcPr>
            <w:tcW w:w="2976" w:type="dxa"/>
            <w:vAlign w:val="center"/>
          </w:tcPr>
          <w:p w:rsidR="003F78D7" w:rsidRPr="005A3A74" w:rsidRDefault="003F78D7" w:rsidP="003F78D7">
            <w:pPr>
              <w:ind w:firstLine="0"/>
              <w:rPr>
                <w:rFonts w:ascii="Times New Roman" w:hAnsi="Times New Roman"/>
                <w:sz w:val="20"/>
                <w:szCs w:val="20"/>
              </w:rPr>
            </w:pPr>
            <w:hyperlink r:id="rId170" w:tooltip="Яжелбицкое сельское поселение" w:history="1">
              <w:r w:rsidRPr="005A3A74">
                <w:rPr>
                  <w:rStyle w:val="a5"/>
                  <w:rFonts w:ascii="Times New Roman" w:hAnsi="Times New Roman"/>
                  <w:color w:val="auto"/>
                  <w:sz w:val="20"/>
                  <w:szCs w:val="20"/>
                  <w:u w:val="none"/>
                </w:rPr>
                <w:t>Яжелбицкое сельское поселение</w:t>
              </w:r>
            </w:hyperlink>
            <w:r w:rsidRPr="005A3A74">
              <w:rPr>
                <w:rFonts w:ascii="Times New Roman" w:hAnsi="Times New Roman"/>
                <w:sz w:val="20"/>
                <w:szCs w:val="20"/>
              </w:rPr>
              <w:t xml:space="preserve"> </w:t>
            </w:r>
          </w:p>
        </w:tc>
        <w:tc>
          <w:tcPr>
            <w:tcW w:w="1134"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42274,84</w:t>
            </w:r>
          </w:p>
        </w:tc>
        <w:tc>
          <w:tcPr>
            <w:tcW w:w="1118" w:type="dxa"/>
          </w:tcPr>
          <w:p w:rsidR="003F78D7" w:rsidRPr="00F539DB" w:rsidRDefault="003F78D7" w:rsidP="003F78D7">
            <w:pPr>
              <w:ind w:firstLine="0"/>
              <w:jc w:val="center"/>
              <w:rPr>
                <w:rFonts w:ascii="Times New Roman" w:hAnsi="Times New Roman"/>
                <w:bCs/>
                <w:sz w:val="20"/>
                <w:szCs w:val="20"/>
              </w:rPr>
            </w:pPr>
            <w:r w:rsidRPr="00F539DB">
              <w:rPr>
                <w:rFonts w:ascii="Times New Roman" w:hAnsi="Times New Roman"/>
                <w:bCs/>
                <w:sz w:val="20"/>
                <w:szCs w:val="20"/>
              </w:rPr>
              <w:t>15,55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42274,84</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15,55</w:t>
            </w:r>
          </w:p>
        </w:tc>
        <w:tc>
          <w:tcPr>
            <w:tcW w:w="1441" w:type="dxa"/>
          </w:tcPr>
          <w:p w:rsidR="003F78D7" w:rsidRPr="00433F5F" w:rsidRDefault="003F78D7" w:rsidP="003F78D7">
            <w:pPr>
              <w:ind w:firstLine="0"/>
              <w:jc w:val="center"/>
              <w:rPr>
                <w:rFonts w:ascii="Times New Roman" w:hAnsi="Times New Roman"/>
                <w:bCs/>
                <w:sz w:val="20"/>
                <w:szCs w:val="20"/>
              </w:rPr>
            </w:pPr>
            <w:r w:rsidRPr="00433F5F">
              <w:rPr>
                <w:rFonts w:ascii="Times New Roman" w:hAnsi="Times New Roman"/>
                <w:bCs/>
                <w:sz w:val="20"/>
                <w:szCs w:val="20"/>
              </w:rPr>
              <w:t>0</w:t>
            </w:r>
          </w:p>
        </w:tc>
      </w:tr>
      <w:tr w:rsidR="003F78D7" w:rsidRPr="00804701" w:rsidTr="003F78D7">
        <w:tc>
          <w:tcPr>
            <w:tcW w:w="534" w:type="dxa"/>
            <w:vAlign w:val="center"/>
          </w:tcPr>
          <w:p w:rsidR="003F78D7" w:rsidRPr="00804701" w:rsidRDefault="003F78D7" w:rsidP="003F78D7">
            <w:pPr>
              <w:ind w:firstLine="0"/>
              <w:jc w:val="center"/>
              <w:rPr>
                <w:rFonts w:ascii="Times New Roman" w:hAnsi="Times New Roman"/>
                <w:sz w:val="20"/>
                <w:szCs w:val="20"/>
              </w:rPr>
            </w:pPr>
          </w:p>
        </w:tc>
        <w:tc>
          <w:tcPr>
            <w:tcW w:w="2976" w:type="dxa"/>
            <w:vAlign w:val="center"/>
          </w:tcPr>
          <w:p w:rsidR="003F78D7" w:rsidRPr="00804701" w:rsidRDefault="003F78D7" w:rsidP="003F78D7">
            <w:pPr>
              <w:ind w:firstLine="0"/>
              <w:rPr>
                <w:rFonts w:ascii="Times New Roman" w:hAnsi="Times New Roman"/>
                <w:sz w:val="20"/>
                <w:szCs w:val="20"/>
              </w:rPr>
            </w:pPr>
            <w:r w:rsidRPr="00804701">
              <w:rPr>
                <w:rFonts w:ascii="Times New Roman" w:hAnsi="Times New Roman"/>
                <w:sz w:val="20"/>
                <w:szCs w:val="20"/>
              </w:rPr>
              <w:t>итого</w:t>
            </w:r>
          </w:p>
        </w:tc>
        <w:tc>
          <w:tcPr>
            <w:tcW w:w="1134" w:type="dxa"/>
            <w:vAlign w:val="bottom"/>
          </w:tcPr>
          <w:p w:rsidR="003F78D7" w:rsidRPr="00F539DB" w:rsidRDefault="003F78D7" w:rsidP="003F78D7">
            <w:pPr>
              <w:ind w:firstLine="0"/>
              <w:jc w:val="center"/>
              <w:rPr>
                <w:rFonts w:ascii="Times New Roman" w:hAnsi="Times New Roman"/>
                <w:b/>
                <w:bCs/>
                <w:sz w:val="20"/>
                <w:szCs w:val="20"/>
              </w:rPr>
            </w:pPr>
            <w:r w:rsidRPr="00F539DB">
              <w:rPr>
                <w:rFonts w:ascii="Times New Roman" w:hAnsi="Times New Roman"/>
                <w:b/>
                <w:bCs/>
                <w:sz w:val="20"/>
                <w:szCs w:val="20"/>
              </w:rPr>
              <w:t>271814,69</w:t>
            </w:r>
          </w:p>
        </w:tc>
        <w:tc>
          <w:tcPr>
            <w:tcW w:w="1118" w:type="dxa"/>
            <w:vAlign w:val="bottom"/>
          </w:tcPr>
          <w:p w:rsidR="003F78D7" w:rsidRPr="00F539DB" w:rsidRDefault="003F78D7" w:rsidP="003F78D7">
            <w:pPr>
              <w:ind w:firstLine="0"/>
              <w:jc w:val="center"/>
              <w:rPr>
                <w:rFonts w:ascii="Times New Roman" w:hAnsi="Times New Roman"/>
                <w:b/>
                <w:bCs/>
                <w:sz w:val="20"/>
                <w:szCs w:val="20"/>
              </w:rPr>
            </w:pPr>
            <w:r w:rsidRPr="00F539DB">
              <w:rPr>
                <w:rFonts w:ascii="Times New Roman" w:hAnsi="Times New Roman"/>
                <w:b/>
                <w:bCs/>
                <w:sz w:val="20"/>
                <w:szCs w:val="20"/>
              </w:rPr>
              <w:t>100,00</w:t>
            </w:r>
          </w:p>
        </w:tc>
        <w:tc>
          <w:tcPr>
            <w:tcW w:w="1441" w:type="dxa"/>
            <w:vAlign w:val="bottom"/>
          </w:tcPr>
          <w:p w:rsidR="003F78D7" w:rsidRPr="00F539DB" w:rsidRDefault="003F78D7" w:rsidP="003F78D7">
            <w:pPr>
              <w:ind w:firstLine="0"/>
              <w:jc w:val="center"/>
              <w:rPr>
                <w:rFonts w:ascii="Times New Roman" w:hAnsi="Times New Roman"/>
                <w:b/>
                <w:bCs/>
                <w:sz w:val="20"/>
                <w:szCs w:val="20"/>
              </w:rPr>
            </w:pPr>
            <w:r w:rsidRPr="00F539DB">
              <w:rPr>
                <w:rFonts w:ascii="Times New Roman" w:hAnsi="Times New Roman"/>
                <w:b/>
                <w:bCs/>
                <w:sz w:val="20"/>
                <w:szCs w:val="20"/>
              </w:rPr>
              <w:t>271814,69</w:t>
            </w:r>
          </w:p>
        </w:tc>
        <w:tc>
          <w:tcPr>
            <w:tcW w:w="1441" w:type="dxa"/>
            <w:vAlign w:val="bottom"/>
          </w:tcPr>
          <w:p w:rsidR="003F78D7" w:rsidRPr="00F539DB" w:rsidRDefault="003F78D7" w:rsidP="003F78D7">
            <w:pPr>
              <w:ind w:firstLine="0"/>
              <w:jc w:val="center"/>
              <w:rPr>
                <w:rFonts w:ascii="Times New Roman" w:hAnsi="Times New Roman"/>
                <w:b/>
                <w:bCs/>
                <w:sz w:val="20"/>
                <w:szCs w:val="20"/>
              </w:rPr>
            </w:pPr>
            <w:r w:rsidRPr="00F539DB">
              <w:rPr>
                <w:rFonts w:ascii="Times New Roman" w:hAnsi="Times New Roman"/>
                <w:b/>
                <w:bCs/>
                <w:sz w:val="20"/>
                <w:szCs w:val="20"/>
              </w:rPr>
              <w:t>100,00</w:t>
            </w:r>
          </w:p>
        </w:tc>
        <w:tc>
          <w:tcPr>
            <w:tcW w:w="1441" w:type="dxa"/>
            <w:vAlign w:val="bottom"/>
          </w:tcPr>
          <w:p w:rsidR="003F78D7" w:rsidRPr="00F539DB" w:rsidRDefault="003F78D7" w:rsidP="003F78D7">
            <w:pPr>
              <w:ind w:firstLine="0"/>
              <w:jc w:val="center"/>
              <w:rPr>
                <w:rFonts w:ascii="Times New Roman" w:hAnsi="Times New Roman"/>
                <w:b/>
                <w:bCs/>
                <w:sz w:val="20"/>
                <w:szCs w:val="20"/>
              </w:rPr>
            </w:pPr>
          </w:p>
        </w:tc>
      </w:tr>
    </w:tbl>
    <w:p w:rsidR="00DA5B69" w:rsidRDefault="00DA5B69" w:rsidP="00DA5B69">
      <w:pPr>
        <w:widowControl/>
        <w:numPr>
          <w:ilvl w:val="0"/>
          <w:numId w:val="1"/>
        </w:numPr>
        <w:autoSpaceDE/>
        <w:ind w:firstLine="709"/>
        <w:rPr>
          <w:rFonts w:ascii="Times New Roman" w:hAnsi="Times New Roman"/>
          <w:color w:val="auto"/>
          <w:sz w:val="24"/>
          <w:szCs w:val="24"/>
        </w:rPr>
      </w:pPr>
    </w:p>
    <w:p w:rsidR="00DA5B69" w:rsidRPr="00EE6317" w:rsidRDefault="00DA5B69" w:rsidP="00DA5B69">
      <w:pPr>
        <w:widowControl/>
        <w:numPr>
          <w:ilvl w:val="0"/>
          <w:numId w:val="1"/>
        </w:numPr>
        <w:autoSpaceDE/>
        <w:ind w:firstLine="709"/>
        <w:rPr>
          <w:rFonts w:ascii="Times New Roman" w:hAnsi="Times New Roman"/>
          <w:color w:val="auto"/>
          <w:sz w:val="24"/>
          <w:szCs w:val="24"/>
        </w:rPr>
      </w:pPr>
      <w:r w:rsidRPr="00EE6317">
        <w:rPr>
          <w:rFonts w:ascii="Times New Roman" w:hAnsi="Times New Roman"/>
          <w:color w:val="auto"/>
          <w:sz w:val="24"/>
          <w:szCs w:val="24"/>
        </w:rPr>
        <w:t xml:space="preserve">При реализации данного предложения по перераспределению земель выше указанных муниципальных образований потребуется внесение изменений в </w:t>
      </w:r>
      <w:r w:rsidRPr="00EE6317">
        <w:rPr>
          <w:rFonts w:ascii="Times New Roman" w:hAnsi="Times New Roman"/>
          <w:sz w:val="24"/>
          <w:szCs w:val="24"/>
        </w:rPr>
        <w:t xml:space="preserve">областной закон от </w:t>
      </w:r>
      <w:hyperlink r:id="rId171" w:tgtFrame="_blank" w:history="1">
        <w:r w:rsidRPr="00EE6317">
          <w:rPr>
            <w:rFonts w:ascii="Times New Roman" w:hAnsi="Times New Roman"/>
            <w:sz w:val="24"/>
            <w:szCs w:val="24"/>
          </w:rPr>
          <w:t>04.04.2018 г. № 234-ОЗ</w:t>
        </w:r>
      </w:hyperlink>
      <w:r w:rsidRPr="00EE6317">
        <w:rPr>
          <w:rFonts w:ascii="Times New Roman" w:hAnsi="Times New Roman"/>
          <w:sz w:val="24"/>
          <w:szCs w:val="24"/>
        </w:rPr>
        <w:t xml:space="preserve"> (в ред. от  </w:t>
      </w:r>
      <w:hyperlink r:id="rId172" w:tgtFrame="_blank" w:history="1">
        <w:r w:rsidRPr="00EE6317">
          <w:rPr>
            <w:rFonts w:ascii="Times New Roman" w:hAnsi="Times New Roman"/>
            <w:sz w:val="24"/>
            <w:szCs w:val="24"/>
          </w:rPr>
          <w:t>27.03.2020 № 530-ОЗ</w:t>
        </w:r>
      </w:hyperlink>
      <w:r w:rsidRPr="00EE6317">
        <w:rPr>
          <w:rFonts w:ascii="Times New Roman" w:hAnsi="Times New Roman"/>
          <w:sz w:val="24"/>
          <w:szCs w:val="24"/>
        </w:rPr>
        <w:t xml:space="preserve">)  «О ВНЕСЕНИИ ИЗМЕНЕНИЙ В НЕКОТОРЫЕ ОБЛАСТНЫЕ ЗАКОНЫ В ЧАСТИ УСТАНОВЛЕНИЯ ГРАНИЦ МУНИЦИПАЛЬНЫХ ОБРАЗОВАНИЙ НОВГОРОДСКОЙ ОБЛАСТИ» и генеральные планы </w:t>
      </w:r>
      <w:r w:rsidRPr="00EE6317">
        <w:rPr>
          <w:rFonts w:ascii="Times New Roman" w:hAnsi="Times New Roman"/>
          <w:color w:val="auto"/>
          <w:sz w:val="24"/>
          <w:szCs w:val="24"/>
        </w:rPr>
        <w:t>Валдайского городского  поселения и  Рощинского сельского поселения.</w:t>
      </w:r>
    </w:p>
    <w:p w:rsidR="006555A6" w:rsidRDefault="006555A6" w:rsidP="006555A6">
      <w:pPr>
        <w:tabs>
          <w:tab w:val="num" w:pos="0"/>
        </w:tabs>
        <w:rPr>
          <w:rFonts w:ascii="Times New Roman" w:hAnsi="Times New Roman"/>
          <w:bCs/>
          <w:sz w:val="24"/>
          <w:szCs w:val="24"/>
        </w:rPr>
      </w:pPr>
    </w:p>
    <w:p w:rsidR="00B6799B" w:rsidRDefault="004B75D7" w:rsidP="003F78D7">
      <w:pPr>
        <w:tabs>
          <w:tab w:val="num" w:pos="0"/>
        </w:tabs>
        <w:ind w:firstLine="0"/>
        <w:jc w:val="center"/>
        <w:rPr>
          <w:rFonts w:ascii="Times New Roman" w:hAnsi="Times New Roman"/>
          <w:color w:val="auto"/>
          <w:sz w:val="24"/>
          <w:szCs w:val="24"/>
        </w:rPr>
      </w:pPr>
      <w:r w:rsidRPr="006555A6">
        <w:rPr>
          <w:rFonts w:ascii="Times New Roman" w:hAnsi="Times New Roman"/>
          <w:noProof/>
          <w:sz w:val="24"/>
          <w:szCs w:val="24"/>
          <w:lang w:eastAsia="ru-RU"/>
        </w:rPr>
        <w:drawing>
          <wp:inline distT="0" distB="0" distL="0" distR="0">
            <wp:extent cx="6153150" cy="8705850"/>
            <wp:effectExtent l="0" t="0" r="0" b="0"/>
            <wp:docPr id="14" name="Рисунок 14" descr="Пере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ревод"/>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p>
    <w:p w:rsidR="00B6799B" w:rsidRPr="00CE29CB" w:rsidRDefault="00B6799B" w:rsidP="00B6799B">
      <w:pPr>
        <w:pStyle w:val="af0"/>
        <w:ind w:firstLine="624"/>
        <w:jc w:val="center"/>
        <w:rPr>
          <w:b/>
          <w:i/>
          <w:color w:val="auto"/>
          <w:sz w:val="24"/>
          <w:szCs w:val="24"/>
        </w:rPr>
      </w:pPr>
      <w:r w:rsidRPr="00CE29CB">
        <w:rPr>
          <w:b/>
          <w:i/>
          <w:color w:val="auto"/>
          <w:sz w:val="24"/>
          <w:szCs w:val="24"/>
        </w:rPr>
        <w:t xml:space="preserve">Рис. </w:t>
      </w:r>
      <w:r w:rsidR="00CE29CB" w:rsidRPr="00CE29CB">
        <w:rPr>
          <w:b/>
          <w:i/>
          <w:color w:val="auto"/>
          <w:sz w:val="24"/>
          <w:szCs w:val="24"/>
          <w:lang w:val="ru-RU"/>
        </w:rPr>
        <w:t>10</w:t>
      </w:r>
      <w:r w:rsidRPr="00CE29CB">
        <w:rPr>
          <w:b/>
          <w:i/>
          <w:color w:val="auto"/>
          <w:sz w:val="24"/>
          <w:szCs w:val="24"/>
        </w:rPr>
        <w:t>.1.  Схема расположения земельн</w:t>
      </w:r>
      <w:r w:rsidR="003F78D7">
        <w:rPr>
          <w:b/>
          <w:i/>
          <w:color w:val="auto"/>
          <w:sz w:val="24"/>
          <w:szCs w:val="24"/>
          <w:lang w:val="ru-RU"/>
        </w:rPr>
        <w:t xml:space="preserve">ых </w:t>
      </w:r>
      <w:r w:rsidRPr="00CE29CB">
        <w:rPr>
          <w:b/>
          <w:i/>
          <w:color w:val="auto"/>
          <w:sz w:val="24"/>
          <w:szCs w:val="24"/>
        </w:rPr>
        <w:t xml:space="preserve"> участк</w:t>
      </w:r>
      <w:r w:rsidR="003F78D7">
        <w:rPr>
          <w:b/>
          <w:i/>
          <w:color w:val="auto"/>
          <w:sz w:val="24"/>
          <w:szCs w:val="24"/>
          <w:lang w:val="ru-RU"/>
        </w:rPr>
        <w:t>ов</w:t>
      </w:r>
      <w:r w:rsidRPr="00CE29CB">
        <w:rPr>
          <w:b/>
          <w:i/>
          <w:color w:val="auto"/>
          <w:sz w:val="24"/>
          <w:szCs w:val="24"/>
        </w:rPr>
        <w:t xml:space="preserve"> </w:t>
      </w:r>
      <w:r w:rsidRPr="00CE29CB">
        <w:rPr>
          <w:b/>
          <w:i/>
          <w:color w:val="auto"/>
          <w:sz w:val="24"/>
          <w:szCs w:val="24"/>
          <w:lang w:val="ru-RU"/>
        </w:rPr>
        <w:t>предлагаем</w:t>
      </w:r>
      <w:r w:rsidR="003F78D7">
        <w:rPr>
          <w:b/>
          <w:i/>
          <w:color w:val="auto"/>
          <w:sz w:val="24"/>
          <w:szCs w:val="24"/>
          <w:lang w:val="ru-RU"/>
        </w:rPr>
        <w:t>ых</w:t>
      </w:r>
      <w:r w:rsidRPr="00CE29CB">
        <w:rPr>
          <w:b/>
          <w:i/>
          <w:color w:val="auto"/>
          <w:sz w:val="24"/>
          <w:szCs w:val="24"/>
        </w:rPr>
        <w:t xml:space="preserve">  для передачи в ведение Валдайского городского поселения из земель Рощинского сельского поселения.</w:t>
      </w:r>
    </w:p>
    <w:p w:rsidR="00B6799B" w:rsidRPr="00363E23" w:rsidRDefault="00B6799B" w:rsidP="00363E23">
      <w:pPr>
        <w:ind w:firstLine="0"/>
      </w:pPr>
    </w:p>
    <w:p w:rsidR="00EE6317" w:rsidRPr="00B733FE" w:rsidRDefault="00EE6317" w:rsidP="00EE6317">
      <w:pPr>
        <w:pStyle w:val="1"/>
        <w:spacing w:before="120"/>
        <w:ind w:firstLine="340"/>
        <w:jc w:val="center"/>
        <w:rPr>
          <w:rFonts w:ascii="Times New Roman" w:hAnsi="Times New Roman"/>
          <w:color w:val="auto"/>
          <w:szCs w:val="28"/>
        </w:rPr>
      </w:pPr>
      <w:bookmarkStart w:id="113" w:name="_Toc388346971"/>
      <w:bookmarkStart w:id="114" w:name="_Toc53992998"/>
      <w:r>
        <w:rPr>
          <w:rFonts w:ascii="Times New Roman" w:hAnsi="Times New Roman"/>
          <w:color w:val="auto"/>
          <w:szCs w:val="28"/>
        </w:rPr>
        <w:t>11</w:t>
      </w:r>
      <w:r w:rsidRPr="00B733FE">
        <w:rPr>
          <w:rFonts w:ascii="Times New Roman" w:hAnsi="Times New Roman"/>
          <w:color w:val="auto"/>
          <w:szCs w:val="28"/>
        </w:rPr>
        <w:t>. Прогнозируемые направления развития</w:t>
      </w:r>
      <w:bookmarkEnd w:id="113"/>
      <w:bookmarkEnd w:id="114"/>
    </w:p>
    <w:p w:rsidR="00EE6317" w:rsidRPr="00B733FE" w:rsidRDefault="00EE6317" w:rsidP="00EE6317">
      <w:pPr>
        <w:pStyle w:val="1"/>
        <w:spacing w:before="120"/>
        <w:ind w:firstLine="340"/>
        <w:jc w:val="center"/>
        <w:rPr>
          <w:rFonts w:ascii="Times New Roman" w:hAnsi="Times New Roman"/>
          <w:color w:val="auto"/>
          <w:szCs w:val="28"/>
        </w:rPr>
      </w:pPr>
      <w:bookmarkStart w:id="115" w:name="_Toc367786359"/>
      <w:bookmarkStart w:id="116" w:name="_Toc370988860"/>
      <w:bookmarkStart w:id="117" w:name="_Toc382292483"/>
      <w:bookmarkStart w:id="118" w:name="_Toc388346972"/>
      <w:bookmarkStart w:id="119" w:name="_Toc53992999"/>
      <w:r w:rsidRPr="00B733FE">
        <w:rPr>
          <w:rFonts w:ascii="Times New Roman" w:hAnsi="Times New Roman"/>
          <w:color w:val="auto"/>
          <w:szCs w:val="28"/>
        </w:rPr>
        <w:t>экономической базы Валдайского  муниципального района.</w:t>
      </w:r>
      <w:bookmarkEnd w:id="115"/>
      <w:bookmarkEnd w:id="116"/>
      <w:bookmarkEnd w:id="117"/>
      <w:bookmarkEnd w:id="118"/>
      <w:bookmarkEnd w:id="119"/>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xml:space="preserve">Основные направления  развития  экономической базы Валдайского  </w:t>
      </w:r>
      <w:r w:rsidR="00BF6112">
        <w:rPr>
          <w:rFonts w:ascii="Times New Roman" w:hAnsi="Times New Roman"/>
          <w:sz w:val="24"/>
          <w:szCs w:val="24"/>
        </w:rPr>
        <w:t xml:space="preserve">муниципального района </w:t>
      </w:r>
      <w:r w:rsidRPr="00AC2E1B">
        <w:rPr>
          <w:rFonts w:ascii="Times New Roman" w:hAnsi="Times New Roman"/>
          <w:sz w:val="24"/>
          <w:szCs w:val="24"/>
        </w:rPr>
        <w:t>не претерпели существенн</w:t>
      </w:r>
      <w:r w:rsidR="00BF6112">
        <w:rPr>
          <w:rFonts w:ascii="Times New Roman" w:hAnsi="Times New Roman"/>
          <w:sz w:val="24"/>
          <w:szCs w:val="24"/>
        </w:rPr>
        <w:t xml:space="preserve">ых </w:t>
      </w:r>
      <w:r w:rsidRPr="00AC2E1B">
        <w:rPr>
          <w:rFonts w:ascii="Times New Roman" w:hAnsi="Times New Roman"/>
          <w:sz w:val="24"/>
          <w:szCs w:val="24"/>
        </w:rPr>
        <w:t xml:space="preserve"> изменени</w:t>
      </w:r>
      <w:r w:rsidR="00BF6112">
        <w:rPr>
          <w:rFonts w:ascii="Times New Roman" w:hAnsi="Times New Roman"/>
          <w:sz w:val="24"/>
          <w:szCs w:val="24"/>
        </w:rPr>
        <w:t>й</w:t>
      </w:r>
      <w:r w:rsidRPr="00AC2E1B">
        <w:rPr>
          <w:rFonts w:ascii="Times New Roman" w:hAnsi="Times New Roman"/>
          <w:sz w:val="24"/>
          <w:szCs w:val="24"/>
        </w:rPr>
        <w:t xml:space="preserve"> по сравнению с определенными в рамках </w:t>
      </w:r>
      <w:r w:rsidR="00BF6112">
        <w:rPr>
          <w:rFonts w:ascii="Times New Roman" w:hAnsi="Times New Roman"/>
          <w:sz w:val="24"/>
          <w:szCs w:val="24"/>
        </w:rPr>
        <w:t xml:space="preserve">Схемы территориального планирования </w:t>
      </w:r>
      <w:r w:rsidRPr="00AC2E1B">
        <w:rPr>
          <w:rFonts w:ascii="Times New Roman" w:hAnsi="Times New Roman"/>
          <w:sz w:val="24"/>
          <w:szCs w:val="24"/>
        </w:rPr>
        <w:t xml:space="preserve"> 201</w:t>
      </w:r>
      <w:r w:rsidR="00BF6112">
        <w:rPr>
          <w:rFonts w:ascii="Times New Roman" w:hAnsi="Times New Roman"/>
          <w:sz w:val="24"/>
          <w:szCs w:val="24"/>
        </w:rPr>
        <w:t>1</w:t>
      </w:r>
      <w:r w:rsidRPr="00AC2E1B">
        <w:rPr>
          <w:rFonts w:ascii="Times New Roman" w:hAnsi="Times New Roman"/>
          <w:sz w:val="24"/>
          <w:szCs w:val="24"/>
        </w:rPr>
        <w:t xml:space="preserve"> года.</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xml:space="preserve">Цели и задачи Валдайского </w:t>
      </w:r>
      <w:r w:rsidR="00BF6112">
        <w:rPr>
          <w:rFonts w:ascii="Times New Roman" w:hAnsi="Times New Roman"/>
          <w:sz w:val="24"/>
          <w:szCs w:val="24"/>
        </w:rPr>
        <w:t xml:space="preserve">района </w:t>
      </w:r>
      <w:r w:rsidRPr="00AC2E1B">
        <w:rPr>
          <w:rFonts w:ascii="Times New Roman" w:hAnsi="Times New Roman"/>
          <w:sz w:val="24"/>
          <w:szCs w:val="24"/>
        </w:rPr>
        <w:t xml:space="preserve"> в области экономического  развития  определены «Схемой территориального планирования Новгородской области»  строго ориентированы на максимально эффективное использование всех ресурсов, с целью повышения ВРП поселения и района, повышения качества жизни, уровня предоставляемых населению социальных благ и повышения рейтинга территории среди субъектов Российской Федерации.</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Новгородской области заложен принцип устойчивого развития  территории.</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в экономической сфере предполагается оптимальное использование ограниченных ресурсов и использование экологичных — природо-,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в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rsidR="00805E44" w:rsidRPr="00AC2E1B" w:rsidRDefault="00805E44" w:rsidP="00805E44">
      <w:pPr>
        <w:rPr>
          <w:rFonts w:ascii="Times New Roman" w:hAnsi="Times New Roman"/>
          <w:sz w:val="24"/>
          <w:szCs w:val="24"/>
        </w:rPr>
      </w:pPr>
      <w:r w:rsidRPr="00AC2E1B">
        <w:rPr>
          <w:rFonts w:ascii="Times New Roman" w:hAnsi="Times New Roman"/>
          <w:sz w:val="24"/>
          <w:szCs w:val="24"/>
        </w:rPr>
        <w:t xml:space="preserve">Первоочередными задачами социально-экономического развития </w:t>
      </w:r>
      <w:r w:rsidR="00BF6112">
        <w:rPr>
          <w:rFonts w:ascii="Times New Roman" w:hAnsi="Times New Roman"/>
          <w:sz w:val="24"/>
          <w:szCs w:val="24"/>
        </w:rPr>
        <w:t>района</w:t>
      </w:r>
      <w:r w:rsidRPr="00AC2E1B">
        <w:rPr>
          <w:rFonts w:ascii="Times New Roman" w:hAnsi="Times New Roman"/>
          <w:sz w:val="24"/>
          <w:szCs w:val="24"/>
        </w:rPr>
        <w:t xml:space="preserve">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805E44" w:rsidRPr="00AC2E1B" w:rsidRDefault="00805E44" w:rsidP="00805E44">
      <w:pPr>
        <w:ind w:firstLine="720"/>
        <w:rPr>
          <w:rFonts w:ascii="Times New Roman" w:hAnsi="Times New Roman"/>
          <w:bCs/>
          <w:sz w:val="24"/>
          <w:szCs w:val="24"/>
        </w:rPr>
      </w:pPr>
      <w:r w:rsidRPr="00AC2E1B">
        <w:rPr>
          <w:rFonts w:ascii="Times New Roman" w:hAnsi="Times New Roman"/>
          <w:bCs/>
          <w:sz w:val="24"/>
          <w:szCs w:val="24"/>
        </w:rPr>
        <w:t>Результатом выполнения задач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rsidR="00805E44" w:rsidRPr="00AC2E1B" w:rsidRDefault="00805E44" w:rsidP="00805E44">
      <w:pPr>
        <w:rPr>
          <w:rFonts w:ascii="Times New Roman" w:hAnsi="Times New Roman"/>
          <w:i/>
          <w:sz w:val="24"/>
          <w:szCs w:val="24"/>
        </w:rPr>
      </w:pPr>
      <w:r w:rsidRPr="00AC2E1B">
        <w:rPr>
          <w:rFonts w:ascii="Times New Roman" w:hAnsi="Times New Roman"/>
          <w:i/>
          <w:sz w:val="24"/>
          <w:szCs w:val="24"/>
        </w:rPr>
        <w:t xml:space="preserve">Основными экономическими задачами </w:t>
      </w:r>
      <w:r w:rsidR="00BF6112">
        <w:rPr>
          <w:rFonts w:ascii="Times New Roman" w:hAnsi="Times New Roman"/>
          <w:i/>
          <w:sz w:val="24"/>
          <w:szCs w:val="24"/>
        </w:rPr>
        <w:t xml:space="preserve">района </w:t>
      </w:r>
      <w:r w:rsidRPr="00AC2E1B">
        <w:rPr>
          <w:rFonts w:ascii="Times New Roman" w:hAnsi="Times New Roman"/>
          <w:i/>
          <w:sz w:val="24"/>
          <w:szCs w:val="24"/>
        </w:rPr>
        <w:t xml:space="preserve"> являются:</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модернизация производства предприятий, увеличение объемов производства и повышение качества продукции;</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создание благоприятного инвестиционного климата для привлечения инвесторов и размещения новых производств;</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рост заработной платы по всем видам экономической деятельности;</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поддержка создания и развития предприятий социально-культурного назначения, бытового обслуживания;</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увеличение темпов жилищного строительства;</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продолжение реконструкции и строительства сетей газо-, тепло-, электро-, водоснабжения и водоотведения;</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строительство и реконструкция автомобильных дорог;</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эффективное использование местных ресурсов;</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сохранение уникальных памятников культурного наследия;</w:t>
      </w:r>
    </w:p>
    <w:p w:rsidR="00805E44" w:rsidRPr="00AC2E1B" w:rsidRDefault="00805E44" w:rsidP="00981FD2">
      <w:pPr>
        <w:numPr>
          <w:ilvl w:val="0"/>
          <w:numId w:val="5"/>
        </w:numPr>
        <w:ind w:left="1208" w:hanging="357"/>
        <w:rPr>
          <w:rFonts w:ascii="Times New Roman" w:hAnsi="Times New Roman"/>
          <w:sz w:val="24"/>
          <w:szCs w:val="24"/>
        </w:rPr>
      </w:pPr>
      <w:r w:rsidRPr="00AC2E1B">
        <w:rPr>
          <w:rFonts w:ascii="Times New Roman" w:hAnsi="Times New Roman"/>
          <w:sz w:val="24"/>
          <w:szCs w:val="24"/>
        </w:rPr>
        <w:t xml:space="preserve">развитие туризма. </w:t>
      </w:r>
    </w:p>
    <w:p w:rsidR="009E46DA" w:rsidRPr="00B733FE" w:rsidRDefault="009E46DA" w:rsidP="009E46DA">
      <w:pPr>
        <w:pStyle w:val="1"/>
        <w:spacing w:before="120"/>
        <w:ind w:firstLine="340"/>
        <w:jc w:val="center"/>
        <w:rPr>
          <w:rFonts w:ascii="Times New Roman" w:hAnsi="Times New Roman"/>
          <w:color w:val="auto"/>
          <w:szCs w:val="28"/>
        </w:rPr>
      </w:pPr>
      <w:bookmarkStart w:id="120" w:name="_Toc53993000"/>
      <w:r>
        <w:rPr>
          <w:rFonts w:ascii="Times New Roman" w:hAnsi="Times New Roman"/>
          <w:color w:val="auto"/>
          <w:szCs w:val="28"/>
        </w:rPr>
        <w:t>1</w:t>
      </w:r>
      <w:r w:rsidR="00210A41">
        <w:rPr>
          <w:rFonts w:ascii="Times New Roman" w:hAnsi="Times New Roman"/>
          <w:color w:val="auto"/>
          <w:szCs w:val="28"/>
        </w:rPr>
        <w:t>1</w:t>
      </w:r>
      <w:r w:rsidRPr="00B733FE">
        <w:rPr>
          <w:rFonts w:ascii="Times New Roman" w:hAnsi="Times New Roman"/>
          <w:color w:val="auto"/>
          <w:szCs w:val="28"/>
        </w:rPr>
        <w:t>.1. Стратегическое будуще</w:t>
      </w:r>
      <w:r w:rsidR="00A1068E">
        <w:rPr>
          <w:rFonts w:ascii="Times New Roman" w:hAnsi="Times New Roman"/>
          <w:color w:val="auto"/>
          <w:szCs w:val="28"/>
        </w:rPr>
        <w:t>е</w:t>
      </w:r>
      <w:r w:rsidRPr="00B733FE">
        <w:rPr>
          <w:rFonts w:ascii="Times New Roman" w:hAnsi="Times New Roman"/>
          <w:color w:val="auto"/>
          <w:szCs w:val="28"/>
        </w:rPr>
        <w:t xml:space="preserve"> муниципального района</w:t>
      </w:r>
      <w:bookmarkEnd w:id="120"/>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Стратегическая цель развития Валдайского муниципального района заключается в обеспечении достойного уровня жизни каждого жителя района и достижения устойчивого экономического роста.</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Анализ ключевых конкурентных преимуществ, а также вызовов и рисков развития Валдайского муниципального района позволяет сформировать систему приоритетных задач социально-экономического развития района, создающих условия для достижения стратегической цели, а также для решения задач, сформулированных в</w:t>
      </w:r>
      <w:hyperlink r:id="rId174" w:history="1">
        <w:r w:rsidRPr="00EE6317">
          <w:rPr>
            <w:rFonts w:ascii="Times New Roman" w:hAnsi="Times New Roman" w:cs="Times New Roman"/>
            <w:sz w:val="24"/>
            <w:szCs w:val="24"/>
          </w:rPr>
          <w:t xml:space="preserve"> Указе </w:t>
        </w:r>
      </w:hyperlink>
      <w:r w:rsidRPr="00EE6317">
        <w:rPr>
          <w:rFonts w:ascii="Times New Roman" w:hAnsi="Times New Roman" w:cs="Times New Roman"/>
          <w:sz w:val="24"/>
          <w:szCs w:val="24"/>
        </w:rPr>
        <w:t>Президента Российской Федерации от 7 мая 2018 года № 204 «О национальных целях и стратегических задачах развития Российской Федерации на период до 2024 года» и областном законе Новгородской области от 04.04.2019 № 394-ОЗ «О Стратегии социально-экономического развития Новгородской области до 2026 года».</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Приоритетными задачами Стратегии социально-экономического развития Валдайского муниципального района являются:</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выявление источников и резервов экономического роста района, в том числе на основе инноваций в производстве и сельском хозяйстве;</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определение и внедрение механизмов повышения эффективности использования природных, производственных, финансовых и трудовых ресурсов;</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определение и внедрение направлений развития производственной, инженерной и транспортной инфраструктуры;</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применение механизмов активизации инвестиционной деятельности;</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привлечение внебюджетных ресурсов для реализации инфраструктурных и инвестиционных проектов в районе, увеличение налогооблагаемой базы и роста налоговых поступлений в консолидированный бюджет муниципального района;</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определение способов расширения занятости трудоспособного населения;</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принятие комплекса мер для увеличения доходов всех групп населения и снижения уровня бедности;</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оказание услуг здравоохранения и образования, соответствующих потребностям населения и экономики;</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улучшение демографической ситуации за счет увеличения рождаемости, снижения смертности, в первую очередь в трудоспособном возрасте.</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Основным инструментом достижения стратегической цели развития Валдайского муниципального района станет реализация приоритетных проектов и участие в реализации приоритетных региональных проектов, обеспечивающих решение конкретных задач для каждого направления.</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Реализация проектов будет направлена на изменение сложившейся ситуации в той или иной сфере и нацелена на получение экономического и социального эффекта для жителей района.</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Достижение приоритетных направлений будет направлено на реализацию всех взаимосвязанных векторов развития Новгородской области к 2026 году, но основным для Валдайского муниципального района станет вектор "Регион - центр национальной истории и идентичности".</w:t>
      </w:r>
    </w:p>
    <w:p w:rsidR="009E46DA" w:rsidRPr="00EE6317" w:rsidRDefault="009E46DA" w:rsidP="009E46DA">
      <w:pPr>
        <w:pStyle w:val="ConsPlusNormal"/>
        <w:ind w:firstLine="709"/>
        <w:rPr>
          <w:rFonts w:ascii="Times New Roman" w:hAnsi="Times New Roman" w:cs="Times New Roman"/>
          <w:sz w:val="24"/>
          <w:szCs w:val="24"/>
        </w:rPr>
      </w:pPr>
      <w:r w:rsidRPr="00EE6317">
        <w:rPr>
          <w:rFonts w:ascii="Times New Roman" w:hAnsi="Times New Roman" w:cs="Times New Roman"/>
          <w:sz w:val="24"/>
          <w:szCs w:val="24"/>
        </w:rPr>
        <w:t xml:space="preserve">Историко-культурное наследие является важнейшим конкурентным преимуществом Валдайского муниципального района на отечественном рынке туризма. В 2026 году количество туристов и экскурсантов увеличится по сравнению с 2018 годом на 10 % и превысит 170 тыс. человек. </w:t>
      </w:r>
    </w:p>
    <w:p w:rsidR="00533A9C" w:rsidRPr="00B86D5B" w:rsidRDefault="00533A9C" w:rsidP="00BF6112">
      <w:pPr>
        <w:pStyle w:val="af8"/>
        <w:shd w:val="clear" w:color="auto" w:fill="FFFFFF"/>
        <w:suppressAutoHyphens w:val="0"/>
        <w:spacing w:after="0" w:line="240" w:lineRule="auto"/>
        <w:ind w:left="1093"/>
        <w:contextualSpacing/>
        <w:rPr>
          <w:rFonts w:ascii="Times New Roman" w:hAnsi="Times New Roman"/>
          <w:color w:val="FF0000"/>
        </w:rPr>
      </w:pPr>
      <w:r w:rsidRPr="00B86D5B">
        <w:rPr>
          <w:rFonts w:ascii="Times New Roman" w:hAnsi="Times New Roman"/>
          <w:b/>
          <w:bCs/>
          <w:spacing w:val="-1"/>
        </w:rPr>
        <w:t>Конкурентные преимущества и возможности</w:t>
      </w:r>
      <w:r w:rsidR="00BF6112">
        <w:rPr>
          <w:rFonts w:ascii="Times New Roman" w:hAnsi="Times New Roman"/>
          <w:b/>
          <w:bCs/>
          <w:spacing w:val="-1"/>
        </w:rPr>
        <w:t xml:space="preserve"> </w:t>
      </w:r>
      <w:r w:rsidRPr="00B86D5B">
        <w:rPr>
          <w:rFonts w:ascii="Times New Roman" w:hAnsi="Times New Roman"/>
          <w:b/>
        </w:rPr>
        <w:t>Валдайского</w:t>
      </w:r>
      <w:r w:rsidRPr="00B86D5B">
        <w:rPr>
          <w:rFonts w:ascii="Times New Roman" w:hAnsi="Times New Roman"/>
          <w:b/>
          <w:bCs/>
        </w:rPr>
        <w:t xml:space="preserve"> муниципального района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Валдайский муниципальный район обладает следующими конкурентными преимуществами и возможностями для успешного развития: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1. Выгодное географическое положение:</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xml:space="preserve">- район находится между крупнейшими рынками сбыта - Санкт-Петербургом и Москвой; </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близость Великого Новгорода (</w:t>
      </w:r>
      <w:smartTag w:uri="urn:schemas-microsoft-com:office:smarttags" w:element="metricconverter">
        <w:smartTagPr>
          <w:attr w:name="ProductID" w:val="116 км"/>
        </w:smartTagPr>
        <w:r w:rsidRPr="00EE6317">
          <w:rPr>
            <w:rFonts w:ascii="Times New Roman" w:hAnsi="Times New Roman" w:cs="Times New Roman"/>
            <w:sz w:val="24"/>
            <w:szCs w:val="24"/>
          </w:rPr>
          <w:t>116 км</w:t>
        </w:r>
      </w:smartTag>
      <w:r w:rsidRPr="00EE6317">
        <w:rPr>
          <w:rFonts w:ascii="Times New Roman" w:hAnsi="Times New Roman" w:cs="Times New Roman"/>
          <w:sz w:val="24"/>
          <w:szCs w:val="24"/>
        </w:rPr>
        <w:t>).</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2. Развитая транспортная сеть:</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Валдай - крупный узел шоссейных и железных дорог. Железнодорожные пути  связывают город с Москвой и Псковом, по территории района проходит железная дорога</w:t>
      </w:r>
      <w:hyperlink r:id="rId175" w:history="1">
        <w:r w:rsidRPr="00EE6317">
          <w:rPr>
            <w:rFonts w:ascii="Times New Roman" w:hAnsi="Times New Roman" w:cs="Times New Roman"/>
            <w:sz w:val="24"/>
            <w:szCs w:val="24"/>
          </w:rPr>
          <w:t xml:space="preserve"> Бологое - Московское </w:t>
        </w:r>
      </w:hyperlink>
      <w:r w:rsidRPr="00EE6317">
        <w:rPr>
          <w:rFonts w:ascii="Times New Roman" w:hAnsi="Times New Roman" w:cs="Times New Roman"/>
          <w:sz w:val="24"/>
          <w:szCs w:val="24"/>
        </w:rPr>
        <w:t>-</w:t>
      </w:r>
      <w:hyperlink r:id="rId176" w:history="1">
        <w:r w:rsidRPr="00EE6317">
          <w:rPr>
            <w:rFonts w:ascii="Times New Roman" w:hAnsi="Times New Roman" w:cs="Times New Roman"/>
            <w:sz w:val="24"/>
            <w:szCs w:val="24"/>
          </w:rPr>
          <w:t xml:space="preserve"> Валдай</w:t>
        </w:r>
      </w:hyperlink>
      <w:r w:rsidRPr="00EE6317">
        <w:rPr>
          <w:rFonts w:ascii="Times New Roman" w:hAnsi="Times New Roman" w:cs="Times New Roman"/>
          <w:sz w:val="24"/>
          <w:szCs w:val="24"/>
        </w:rPr>
        <w:t xml:space="preserve"> - Старая Русса -</w:t>
      </w:r>
      <w:hyperlink r:id="rId177" w:history="1">
        <w:r w:rsidRPr="00EE6317">
          <w:rPr>
            <w:rFonts w:ascii="Times New Roman" w:hAnsi="Times New Roman" w:cs="Times New Roman"/>
            <w:sz w:val="24"/>
            <w:szCs w:val="24"/>
          </w:rPr>
          <w:t xml:space="preserve"> Дно-1,</w:t>
        </w:r>
      </w:hyperlink>
      <w:r w:rsidRPr="00EE6317">
        <w:rPr>
          <w:rFonts w:ascii="Times New Roman" w:hAnsi="Times New Roman" w:cs="Times New Roman"/>
          <w:sz w:val="24"/>
          <w:szCs w:val="24"/>
        </w:rPr>
        <w:t xml:space="preserve"> позволяющая обеспечить грузовые и товарные перевозки;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район имеет прямое автомобильное сообщение с Санкт-Петербургом и Москвой благодаря федеральной автомобильной трассе М - 10 «Россия», а также выезд на федеральную автомобильную трассу М - 11 «Нева» в районе рабочего поселка Угловка.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3. Высокий потенциал туристического сектора: уникальная возможность сочетания рекреационного и культурно-познавательного туризма; имидж района с неповторимой природой, в котором расположены дома и базы отдыха, туристические базы, детские оздоровительные лагеря, санаторий, регулярно проводятся межрегиональные и межрайонные фестивали; слабо выраженный сезонный характер туристических предложений.</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Коммерциализация конкурентного преимущества будет способствовать дальнейшему развитию в области туристического кластера.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4. Возможности в удовлетворении потребностей инвесторов в наличии подготовленных инвестиционных площадок, квалифицированных трудовых ресурсов, снижении затрат на издержки производства.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Валдайский район обладает возможностью сформировать привлекательную для бизнеса систему многоотраслевых инвестиционных площадок, а также обеспечить сравнительно низкие затраты на производство.</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5. Стабильный рынок труда, низкий уровень безработицы.</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Высокая степень вовлеченности населения в экономически активную деятельность является дополнительным фактором роста экономики, который необходимо использовать, создавая условия для развития человеческого капитала.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6. Возможности развития сельскохозяйственной отрасли: потенциал для увеличения объема производства сельскохозяйственной продукции; высокая доля сельского населения; наличие свободных (неиспользуемых) земель; рост спроса на продукты питания местного производства, в том числе экологически чистые.</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xml:space="preserve">7. Наличие запасов полезных ископаемых нерудного происхождения, лесных ресурсов. </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8. Возрастающий спрос на комфортную экологически чистую среду проживания.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Требования населения к качеству окружающей среды увеличиваются. Валдайский район имеет все шансы занять нишу экологически чистого района, благоприятного для долгой здоровой жизни.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Огромная водная гладь, наличие лесных и охотничьих угодий, богатых рыбой и дичью, привлекают в район любителей рыбной ловли и охоты.</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9. Сформировавшийся позитивный имидж муниципального образования как района с благоприятным инвестиционным климатом и условиями для ведения предпринимательской деятельности.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Бренд «Валдай» должен быть укреплен и использован как фактор конкурентоспособности для привлечения инвестиций, в том числе иностранных.</w:t>
      </w:r>
    </w:p>
    <w:p w:rsidR="00533A9C" w:rsidRPr="00BF6112" w:rsidRDefault="00533A9C" w:rsidP="00BF6112">
      <w:pPr>
        <w:pStyle w:val="af8"/>
        <w:shd w:val="clear" w:color="auto" w:fill="FFFFFF"/>
        <w:suppressAutoHyphens w:val="0"/>
        <w:spacing w:after="0" w:line="240" w:lineRule="auto"/>
        <w:ind w:left="1093"/>
        <w:contextualSpacing/>
        <w:rPr>
          <w:rFonts w:ascii="Times New Roman" w:hAnsi="Times New Roman"/>
          <w:b/>
          <w:bCs/>
          <w:spacing w:val="-1"/>
        </w:rPr>
      </w:pPr>
      <w:r w:rsidRPr="00BF6112">
        <w:rPr>
          <w:rFonts w:ascii="Times New Roman" w:hAnsi="Times New Roman"/>
          <w:b/>
          <w:bCs/>
          <w:spacing w:val="-1"/>
        </w:rPr>
        <w:t>Стратегические вызовы и риски развития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К стратегическим вызовам и рискам развития Валдайского муниципального района следует отнести: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1.  Валдайский муниципальный район имеет невысокий промышленный потенциал.</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xml:space="preserve">Доля района в общем объеме промышленного производства в Новгородской области составляет только 0,6 процента. В районе нет крупных предприятий. Отсутствуют производственные комплексы (кластеры), объединенные полным технологическим циклом переработки сырья. Отсутствует отлаженный механизм взаимодействия крупного и малого промышленного бизнеса, который позволил бы создать работоспособную систему взаимоотношений по установлению кооперации в рамках кластера связанных производств и освоению новых рынков. </w:t>
      </w:r>
      <w:r w:rsidRPr="00EE6317">
        <w:rPr>
          <w:rFonts w:ascii="Times New Roman" w:hAnsi="Times New Roman" w:cs="Times New Roman"/>
          <w:sz w:val="24"/>
          <w:szCs w:val="24"/>
        </w:rPr>
        <w:tab/>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Серьезным сдерживающим фактором промышленного развития района является степень износа основных фондов. Экономика района в сложившихся условиях нуждается не просто в модернизации и обновлении основных фондов, а в повышении эффективности за счет внедрения инновационных технологий. Этому может способствовать развитая образовательная и научно-инновационная среда, позволяющая обеспечивать предприятия и организации высококвалифицированными кадрами.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Вместе с тем, рост сферы услуг в экономике района объективно обуславливает потенциал расширения неформальной занятости и «теневого сектора», что составляет один из основных вызовов экономического развития района.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2. Ограниченность бюджетных ресурсов органов местного самоуправления для реализации возложенных на них полномочий.</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Стратегия социально-экономического развития муниципального района нацелена на максимально эффективное и полное использование имеющихся ресурсов для пополнения доходной части бюджета, в том числе и его налоговой составляющей.</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3. Высокая доля нетрудоспособного населения, уменьшение численности населения района.</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Доля населения старше трудоспособного возраста на 1 января 2019 года составила 32,5 </w:t>
      </w:r>
      <w:r w:rsidR="00BF6112" w:rsidRPr="00EE6317">
        <w:rPr>
          <w:rFonts w:ascii="Times New Roman" w:hAnsi="Times New Roman" w:cs="Times New Roman"/>
          <w:sz w:val="24"/>
          <w:szCs w:val="24"/>
        </w:rPr>
        <w:t>%</w:t>
      </w:r>
      <w:r w:rsidRPr="00EE6317">
        <w:rPr>
          <w:rFonts w:ascii="Times New Roman" w:hAnsi="Times New Roman" w:cs="Times New Roman"/>
          <w:sz w:val="24"/>
          <w:szCs w:val="24"/>
        </w:rPr>
        <w:t>, а по Новгородской области – 30,1 </w:t>
      </w:r>
      <w:r w:rsidR="00BF6112" w:rsidRPr="00EE6317">
        <w:rPr>
          <w:rFonts w:ascii="Times New Roman" w:hAnsi="Times New Roman" w:cs="Times New Roman"/>
          <w:sz w:val="24"/>
          <w:szCs w:val="24"/>
        </w:rPr>
        <w:t>%</w:t>
      </w:r>
      <w:r w:rsidRPr="00EE6317">
        <w:rPr>
          <w:rFonts w:ascii="Times New Roman" w:hAnsi="Times New Roman" w:cs="Times New Roman"/>
          <w:sz w:val="24"/>
          <w:szCs w:val="24"/>
        </w:rPr>
        <w:t>.</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Число жителей Валдайского муниципального района постепенно сокращается в результате естественной убыли и миграционного оттока населения. Сохранение отрицательного баланса ведет к сокращению трудовых ресурсов и увеличивает нагрузку на экономически активное население.</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Необходимо реализовать меры по изменению демографического баланса в целях повышения эффективности отраслей экономики и социальной сферы.</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4. По размеру средняя заработная плата еще значительно отстает от средней по области.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Средняя заработная плата по крупным и средним предприятиям и организациям района за 2019 год возросла по сравнению с 2018 годом на 3,5 % и составила 31 451,3 руб., что на 6 061,4 руб. меньше, чем средняя по области (37 512,7 руб.).</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Необходимо проводить мероприятия по повышению среднемесячной заработной платы до среднеобластного уровня.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5. Неудовлетворительное состояние объектов культурного наследия в муниципальном образовании.</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Создание в Валдайском муниципальном районе туристического кластера требует реализации мероприятий по приведению объектов культурного наследия в нормативное состояние.</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6. Наличие ветхого и аварийного жилья, необходимость осуществления инвестиций в благоустройство территорий.</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Улучшение жилищных условий населения будет являться одним из ключевых элементов комфортной среды проживания.</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7. Высокая степень износа сети автомобильных дорог.</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составила за 2019 год </w:t>
      </w:r>
      <w:r w:rsidR="00BF6112" w:rsidRPr="00EE6317">
        <w:rPr>
          <w:rFonts w:ascii="Times New Roman" w:hAnsi="Times New Roman" w:cs="Times New Roman"/>
          <w:sz w:val="24"/>
          <w:szCs w:val="24"/>
        </w:rPr>
        <w:t xml:space="preserve"> </w:t>
      </w:r>
      <w:r w:rsidRPr="00EE6317">
        <w:rPr>
          <w:rFonts w:ascii="Times New Roman" w:hAnsi="Times New Roman" w:cs="Times New Roman"/>
          <w:sz w:val="24"/>
          <w:szCs w:val="24"/>
        </w:rPr>
        <w:t>53,5 %.</w:t>
      </w:r>
    </w:p>
    <w:p w:rsidR="00533A9C" w:rsidRPr="00EE6317" w:rsidRDefault="00533A9C" w:rsidP="00533A9C">
      <w:pPr>
        <w:pStyle w:val="ConsPlusNormal"/>
        <w:widowControl/>
        <w:numPr>
          <w:ilvl w:val="0"/>
          <w:numId w:val="1"/>
        </w:numPr>
        <w:ind w:firstLine="709"/>
        <w:rPr>
          <w:rFonts w:ascii="Times New Roman" w:hAnsi="Times New Roman" w:cs="Times New Roman"/>
          <w:sz w:val="24"/>
          <w:szCs w:val="24"/>
        </w:rPr>
      </w:pPr>
      <w:r w:rsidRPr="00EE6317">
        <w:rPr>
          <w:rFonts w:ascii="Times New Roman" w:hAnsi="Times New Roman" w:cs="Times New Roman"/>
          <w:sz w:val="24"/>
          <w:szCs w:val="24"/>
        </w:rPr>
        <w:t>Планируется снижение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за счет проводимых работ по ремонту и содержанию автомобильных дорог общего пользования местного значения муниципального образования.</w:t>
      </w:r>
    </w:p>
    <w:p w:rsidR="00533A9C" w:rsidRPr="00B86D5B" w:rsidRDefault="00533A9C" w:rsidP="00533A9C">
      <w:pPr>
        <w:pStyle w:val="af8"/>
        <w:numPr>
          <w:ilvl w:val="1"/>
          <w:numId w:val="1"/>
        </w:numPr>
        <w:shd w:val="clear" w:color="auto" w:fill="FFFFFF"/>
        <w:suppressAutoHyphens w:val="0"/>
        <w:spacing w:after="0" w:line="240" w:lineRule="auto"/>
        <w:contextualSpacing/>
        <w:jc w:val="center"/>
        <w:rPr>
          <w:rFonts w:ascii="Times New Roman" w:hAnsi="Times New Roman"/>
          <w:b/>
        </w:rPr>
      </w:pPr>
      <w:r w:rsidRPr="00B86D5B">
        <w:rPr>
          <w:rFonts w:ascii="Times New Roman" w:hAnsi="Times New Roman"/>
          <w:b/>
        </w:rPr>
        <w:t xml:space="preserve">Ожидаемые результаты реализации </w:t>
      </w:r>
      <w:r w:rsidR="00BF6112">
        <w:rPr>
          <w:rFonts w:ascii="Times New Roman" w:hAnsi="Times New Roman"/>
          <w:b/>
        </w:rPr>
        <w:t xml:space="preserve">предложений Схемы территориального планирования </w:t>
      </w:r>
    </w:p>
    <w:p w:rsidR="00533A9C" w:rsidRPr="00A135CE" w:rsidRDefault="00533A9C" w:rsidP="00A135CE">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Ожидаемые результаты реализации </w:t>
      </w:r>
      <w:r w:rsidR="00BF6112" w:rsidRPr="00A135CE">
        <w:rPr>
          <w:rFonts w:ascii="Times New Roman" w:hAnsi="Times New Roman" w:cs="Times New Roman"/>
          <w:sz w:val="24"/>
          <w:szCs w:val="24"/>
        </w:rPr>
        <w:t>Схемы территориального планирования</w:t>
      </w:r>
      <w:r w:rsidRPr="00A135CE">
        <w:rPr>
          <w:rFonts w:ascii="Times New Roman" w:hAnsi="Times New Roman" w:cs="Times New Roman"/>
          <w:sz w:val="24"/>
          <w:szCs w:val="24"/>
        </w:rPr>
        <w:t xml:space="preserve"> </w:t>
      </w:r>
      <w:r w:rsidR="00EE6317" w:rsidRPr="00A135CE">
        <w:rPr>
          <w:rFonts w:ascii="Times New Roman" w:hAnsi="Times New Roman" w:cs="Times New Roman"/>
          <w:sz w:val="24"/>
          <w:szCs w:val="24"/>
        </w:rPr>
        <w:t xml:space="preserve">рассмотрены </w:t>
      </w:r>
      <w:r w:rsidRPr="00A135CE">
        <w:rPr>
          <w:rFonts w:ascii="Times New Roman" w:hAnsi="Times New Roman" w:cs="Times New Roman"/>
          <w:sz w:val="24"/>
          <w:szCs w:val="24"/>
        </w:rPr>
        <w:t xml:space="preserve"> в двух вариантах – консервативном и базовом</w:t>
      </w:r>
      <w:r w:rsidR="00EE6317" w:rsidRPr="00A135CE">
        <w:rPr>
          <w:rFonts w:ascii="Times New Roman" w:hAnsi="Times New Roman" w:cs="Times New Roman"/>
          <w:sz w:val="24"/>
          <w:szCs w:val="24"/>
        </w:rPr>
        <w:t xml:space="preserve"> (в соответствии со </w:t>
      </w:r>
      <w:r w:rsidR="00A135CE" w:rsidRPr="00A135CE">
        <w:rPr>
          <w:rFonts w:ascii="Times New Roman" w:hAnsi="Times New Roman" w:cs="Times New Roman"/>
          <w:sz w:val="24"/>
          <w:szCs w:val="24"/>
        </w:rPr>
        <w:t>С</w:t>
      </w:r>
      <w:r w:rsidR="00EE6317" w:rsidRPr="00A135CE">
        <w:rPr>
          <w:rFonts w:ascii="Times New Roman" w:hAnsi="Times New Roman" w:cs="Times New Roman"/>
          <w:sz w:val="24"/>
          <w:szCs w:val="24"/>
        </w:rPr>
        <w:t xml:space="preserve">тратегией </w:t>
      </w:r>
      <w:r w:rsidR="00A135CE" w:rsidRPr="00A135CE">
        <w:rPr>
          <w:rFonts w:ascii="Times New Roman" w:hAnsi="Times New Roman" w:cs="Times New Roman"/>
          <w:sz w:val="24"/>
          <w:szCs w:val="24"/>
        </w:rPr>
        <w:t>социально-экономического развития Валдайского муниципального района до 2027 года)</w:t>
      </w:r>
      <w:r w:rsidRPr="00A135CE">
        <w:rPr>
          <w:rFonts w:ascii="Times New Roman" w:hAnsi="Times New Roman" w:cs="Times New Roman"/>
          <w:sz w:val="24"/>
          <w:szCs w:val="24"/>
        </w:rPr>
        <w:t>.</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консервативный вариант прогноза заложены предпосылки о существенном замедлении экономического роста в целом по Новгородской области, и, как следствие, в Валдайском муниципальном районе.</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сценарий заложена консервативная инвестиционная политика частных предприятий, ограниченные возможности консолидированного бюджета муниципального района при недостаточно быстром восстановлении потребительского спроса и продолжающейся тенденции снижения численности населения в трудоспособном возрасте.</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Основными факторами, сдерживающими социально-экономическое развитие Валдайского муниципального района в данном варианте, также будут являться:</w:t>
      </w:r>
    </w:p>
    <w:p w:rsidR="00533A9C" w:rsidRPr="00A135CE" w:rsidRDefault="00BF6112"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недостаточные темпы развития инфраструктуры и привлечения инвестиций;</w:t>
      </w:r>
    </w:p>
    <w:p w:rsidR="00533A9C" w:rsidRPr="00A135CE" w:rsidRDefault="00BF6112"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неблагоприятные условия для развития человеческого капитала;</w:t>
      </w:r>
    </w:p>
    <w:p w:rsidR="00533A9C" w:rsidRPr="00A135CE" w:rsidRDefault="00BF6112"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низкие темпы повышения благосостояния населения;</w:t>
      </w:r>
    </w:p>
    <w:p w:rsidR="00533A9C" w:rsidRPr="00A135CE" w:rsidRDefault="00BF6112"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неэффективное использование промышленного потенциала.</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этих условиях объём промышленного производства по оценке за 2020 год увеличится на 2,3 процента</w:t>
      </w:r>
      <w:r w:rsidR="00A20C13" w:rsidRPr="00A135CE">
        <w:rPr>
          <w:rFonts w:ascii="Times New Roman" w:hAnsi="Times New Roman" w:cs="Times New Roman"/>
          <w:sz w:val="24"/>
          <w:szCs w:val="24"/>
        </w:rPr>
        <w:t>.</w:t>
      </w:r>
      <w:r w:rsidR="00A135CE">
        <w:rPr>
          <w:rFonts w:ascii="Times New Roman" w:hAnsi="Times New Roman" w:cs="Times New Roman"/>
          <w:sz w:val="24"/>
          <w:szCs w:val="24"/>
        </w:rPr>
        <w:t xml:space="preserve"> </w:t>
      </w:r>
      <w:r w:rsidR="00A20C13" w:rsidRPr="00A135CE">
        <w:rPr>
          <w:rFonts w:ascii="Times New Roman" w:hAnsi="Times New Roman" w:cs="Times New Roman"/>
          <w:sz w:val="24"/>
          <w:szCs w:val="24"/>
        </w:rPr>
        <w:t xml:space="preserve">С учетом эпидемии короновируса следует ожидать уменьшения производства на 5-6%, с дальнейшим восстановлением существовавшего уровня и только </w:t>
      </w:r>
      <w:r w:rsidRPr="00A135CE">
        <w:rPr>
          <w:rFonts w:ascii="Times New Roman" w:hAnsi="Times New Roman" w:cs="Times New Roman"/>
          <w:sz w:val="24"/>
          <w:szCs w:val="24"/>
        </w:rPr>
        <w:t xml:space="preserve"> в дальнейшем прогнозируется увеличение объемов производства за 202</w:t>
      </w:r>
      <w:r w:rsidR="00A20C13" w:rsidRPr="00A135CE">
        <w:rPr>
          <w:rFonts w:ascii="Times New Roman" w:hAnsi="Times New Roman" w:cs="Times New Roman"/>
          <w:sz w:val="24"/>
          <w:szCs w:val="24"/>
        </w:rPr>
        <w:t>2</w:t>
      </w:r>
      <w:r w:rsidRPr="00A135CE">
        <w:rPr>
          <w:rFonts w:ascii="Times New Roman" w:hAnsi="Times New Roman" w:cs="Times New Roman"/>
          <w:sz w:val="24"/>
          <w:szCs w:val="24"/>
        </w:rPr>
        <w:t xml:space="preserve"> год – также на 2,3 процента.</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Объём отгруженных товаров собственного производства, выполненных работ и услуг по фактическим видам экономической деятельности (без субъектов малого предпринимательства) за 2019 год составил 1051,0 млн. руб. или 120,6 </w:t>
      </w:r>
      <w:r w:rsidR="00A135CE" w:rsidRPr="00A135CE">
        <w:rPr>
          <w:rFonts w:ascii="Times New Roman" w:hAnsi="Times New Roman" w:cs="Times New Roman"/>
          <w:sz w:val="24"/>
          <w:szCs w:val="24"/>
        </w:rPr>
        <w:t>%</w:t>
      </w:r>
      <w:r w:rsidRPr="00A135CE">
        <w:rPr>
          <w:rFonts w:ascii="Times New Roman" w:hAnsi="Times New Roman" w:cs="Times New Roman"/>
          <w:sz w:val="24"/>
          <w:szCs w:val="24"/>
        </w:rPr>
        <w:t xml:space="preserve"> к 2018 году.</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Состояние промышленного сектора экономики определяют такие предприятия как: ЗАО «Завод «Юпитер» - основной вид продукции - производство объективов и приборов ночного видения; ООО «Профбумага», выпускающий санитарно-гигиеническую продукцию, ФКУ ИК- 4 выпускает товары народного потребления из металла, а также продукцию деревопереработки; ОАО «Валдайский механический завод» выпускает насосы различных модификаций; ООО «Валдай» осуществляет переработку и консервирование фруктов и овощей с торговой маркой «Валдайский погребок.</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Решающий вклад в формирование показателей производства продукции и инвестиционной деятельности вносят ООО «Профбумага» и ЗАО «Завод Юпитер».</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Предприятием ООО «Профбумага» произведено и отгружено санитарно-гигиенической продукции на 600 млн. руб., это 113,0 процентов к уровню 2018 года. В дальнейшем предполагается еще больший рост производства продукции предприятия в связи с возросшим на нее спросом населения в связи с угрозой распространения коронавирусной инфекции. Предприятие постоянно расширяет производство продукции и вкладывает средства в новое оборудование.</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Объем выпуска промышленной продукции  на заводе «Юпитер» составил 404,4 млн. руб., 150,9 процента к уровню 2018 года. Это связано, прежде всего, с получением госзаказа на производство оптических приборов. За последние пять лет предприятие значительно обновило парк оборудования, осваиваются новые операции, которые раньше завод был вынужден заказывать подрядчикам. Предприятие изготавливает продукцию не только для нужд военно-промышленного комплекса, важно, что рост объемов отгрузки на одну треть состоит из гражданской продукции.</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Развитие Валдайского муниципального района в базовом варианте будет происходить на основании сложившихся социально-экономических тенденций, относительно умеренных темпах роста экономики района. </w:t>
      </w:r>
      <w:r w:rsidR="00A20C13" w:rsidRPr="00A135CE">
        <w:rPr>
          <w:rFonts w:ascii="Times New Roman" w:hAnsi="Times New Roman" w:cs="Times New Roman"/>
          <w:sz w:val="24"/>
          <w:szCs w:val="24"/>
        </w:rPr>
        <w:t xml:space="preserve">Однако, в связи с эпидемией короновируса следует ожидать </w:t>
      </w:r>
      <w:r w:rsidRPr="00A135CE">
        <w:rPr>
          <w:rFonts w:ascii="Times New Roman" w:hAnsi="Times New Roman" w:cs="Times New Roman"/>
          <w:sz w:val="24"/>
          <w:szCs w:val="24"/>
        </w:rPr>
        <w:t>у</w:t>
      </w:r>
      <w:r w:rsidR="00A20C13" w:rsidRPr="00A135CE">
        <w:rPr>
          <w:rFonts w:ascii="Times New Roman" w:hAnsi="Times New Roman" w:cs="Times New Roman"/>
          <w:sz w:val="24"/>
          <w:szCs w:val="24"/>
        </w:rPr>
        <w:t xml:space="preserve">меньшение </w:t>
      </w:r>
      <w:r w:rsidRPr="00A135CE">
        <w:rPr>
          <w:rFonts w:ascii="Times New Roman" w:hAnsi="Times New Roman" w:cs="Times New Roman"/>
          <w:sz w:val="24"/>
          <w:szCs w:val="24"/>
        </w:rPr>
        <w:t xml:space="preserve"> объёма промышленного производства в 2020 году на </w:t>
      </w:r>
      <w:r w:rsidR="00A20C13" w:rsidRPr="00A135CE">
        <w:rPr>
          <w:rFonts w:ascii="Times New Roman" w:hAnsi="Times New Roman" w:cs="Times New Roman"/>
          <w:sz w:val="24"/>
          <w:szCs w:val="24"/>
        </w:rPr>
        <w:t>5-6% с последующим восстановлением производства до существующего уровня в 2021-2022 годах (при благоприятных условиях по заболеванию короновирусом в районе, области и в целом по стране</w:t>
      </w:r>
      <w:r w:rsidRPr="00A135CE">
        <w:rPr>
          <w:rFonts w:ascii="Times New Roman" w:hAnsi="Times New Roman" w:cs="Times New Roman"/>
          <w:sz w:val="24"/>
          <w:szCs w:val="24"/>
        </w:rPr>
        <w:t xml:space="preserve">. </w:t>
      </w:r>
      <w:r w:rsidR="00A20C13" w:rsidRPr="00A135CE">
        <w:rPr>
          <w:rFonts w:ascii="Times New Roman" w:hAnsi="Times New Roman" w:cs="Times New Roman"/>
          <w:sz w:val="24"/>
          <w:szCs w:val="24"/>
        </w:rPr>
        <w:t>И только на</w:t>
      </w:r>
      <w:r w:rsidRPr="00A135CE">
        <w:rPr>
          <w:rFonts w:ascii="Times New Roman" w:hAnsi="Times New Roman" w:cs="Times New Roman"/>
          <w:sz w:val="24"/>
          <w:szCs w:val="24"/>
        </w:rPr>
        <w:t xml:space="preserve"> 202</w:t>
      </w:r>
      <w:r w:rsidR="00A20C13" w:rsidRPr="00A135CE">
        <w:rPr>
          <w:rFonts w:ascii="Times New Roman" w:hAnsi="Times New Roman" w:cs="Times New Roman"/>
          <w:sz w:val="24"/>
          <w:szCs w:val="24"/>
        </w:rPr>
        <w:t xml:space="preserve">2 и последующие годы </w:t>
      </w:r>
      <w:r w:rsidR="00D44BB4" w:rsidRPr="00A135CE">
        <w:rPr>
          <w:rFonts w:ascii="Times New Roman" w:hAnsi="Times New Roman" w:cs="Times New Roman"/>
          <w:sz w:val="24"/>
          <w:szCs w:val="24"/>
        </w:rPr>
        <w:t xml:space="preserve">можно будет </w:t>
      </w:r>
      <w:r w:rsidRPr="00A135CE">
        <w:rPr>
          <w:rFonts w:ascii="Times New Roman" w:hAnsi="Times New Roman" w:cs="Times New Roman"/>
          <w:sz w:val="24"/>
          <w:szCs w:val="24"/>
        </w:rPr>
        <w:t xml:space="preserve"> прогнозир</w:t>
      </w:r>
      <w:r w:rsidR="00D44BB4" w:rsidRPr="00A135CE">
        <w:rPr>
          <w:rFonts w:ascii="Times New Roman" w:hAnsi="Times New Roman" w:cs="Times New Roman"/>
          <w:sz w:val="24"/>
          <w:szCs w:val="24"/>
        </w:rPr>
        <w:t>овать</w:t>
      </w:r>
      <w:r w:rsidRPr="00A135CE">
        <w:rPr>
          <w:rFonts w:ascii="Times New Roman" w:hAnsi="Times New Roman" w:cs="Times New Roman"/>
          <w:sz w:val="24"/>
          <w:szCs w:val="24"/>
        </w:rPr>
        <w:t xml:space="preserve"> ежегодный рост объема отгруженных товаров на </w:t>
      </w:r>
      <w:r w:rsidR="00D44BB4" w:rsidRPr="00A135CE">
        <w:rPr>
          <w:rFonts w:ascii="Times New Roman" w:hAnsi="Times New Roman" w:cs="Times New Roman"/>
          <w:sz w:val="24"/>
          <w:szCs w:val="24"/>
        </w:rPr>
        <w:t>2,5-</w:t>
      </w:r>
      <w:r w:rsidRPr="00A135CE">
        <w:rPr>
          <w:rFonts w:ascii="Times New Roman" w:hAnsi="Times New Roman" w:cs="Times New Roman"/>
          <w:sz w:val="24"/>
          <w:szCs w:val="24"/>
        </w:rPr>
        <w:t>2,9 процента.</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Базовый сценарий предполагает повышение эффективности использования всех видов ресурсов, привлечению в район инвестиций, созданию благоприятных условий для осуществления хозяйственной деятельности.</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Позитивные изменения в экономике будут сопровождаться положительными сдвигами в социальной сфере.</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Неблагоприятные демографические тенденции с одной стороны и уве</w:t>
      </w:r>
      <w:r w:rsidRPr="00A135CE">
        <w:rPr>
          <w:rFonts w:ascii="Times New Roman" w:hAnsi="Times New Roman" w:cs="Times New Roman"/>
          <w:sz w:val="24"/>
          <w:szCs w:val="24"/>
        </w:rPr>
        <w:softHyphen/>
        <w:t>ренное восстановление экономической активности с другой продолжат ока</w:t>
      </w:r>
      <w:r w:rsidRPr="00A135CE">
        <w:rPr>
          <w:rFonts w:ascii="Times New Roman" w:hAnsi="Times New Roman" w:cs="Times New Roman"/>
          <w:sz w:val="24"/>
          <w:szCs w:val="24"/>
        </w:rPr>
        <w:softHyphen/>
        <w:t>зывать давление на рынок труда. В этих условиях в базовом сценарии прогнозируется уровень зарегистрированной безработицы на конец 202</w:t>
      </w:r>
      <w:r w:rsidR="00D44BB4" w:rsidRPr="00A135CE">
        <w:rPr>
          <w:rFonts w:ascii="Times New Roman" w:hAnsi="Times New Roman" w:cs="Times New Roman"/>
          <w:sz w:val="24"/>
          <w:szCs w:val="24"/>
        </w:rPr>
        <w:t>1</w:t>
      </w:r>
      <w:r w:rsidRPr="00A135CE">
        <w:rPr>
          <w:rFonts w:ascii="Times New Roman" w:hAnsi="Times New Roman" w:cs="Times New Roman"/>
          <w:sz w:val="24"/>
          <w:szCs w:val="24"/>
        </w:rPr>
        <w:t xml:space="preserve"> года в размере 0,8 процента и в последующие годы прогнозируется его стабильное удержание на этом уровне. </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Ключевыми предпосылками в этом варианте будут являться:</w:t>
      </w:r>
    </w:p>
    <w:p w:rsidR="00533A9C" w:rsidRPr="00A135CE" w:rsidRDefault="00D44BB4"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реализация потенциала развития сельскохозяйственного производства и обрабатывающих отраслей;</w:t>
      </w:r>
    </w:p>
    <w:p w:rsidR="00533A9C" w:rsidRPr="00A135CE" w:rsidRDefault="00D44BB4"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сохранение ограниченных возможностей консолидированного бюджета муниципального района;</w:t>
      </w:r>
    </w:p>
    <w:p w:rsidR="00533A9C" w:rsidRPr="00A135CE" w:rsidRDefault="00D44BB4"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w:t>
      </w:r>
      <w:r w:rsidR="00533A9C" w:rsidRPr="00A135CE">
        <w:rPr>
          <w:rFonts w:ascii="Times New Roman" w:hAnsi="Times New Roman" w:cs="Times New Roman"/>
          <w:sz w:val="24"/>
          <w:szCs w:val="24"/>
        </w:rPr>
        <w:t>реализация преобразований в секторе здравоохранения, туризма, физической культуры и спорта.</w:t>
      </w:r>
    </w:p>
    <w:p w:rsidR="00533A9C" w:rsidRPr="00A135CE" w:rsidRDefault="00533A9C" w:rsidP="00533A9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Базовый вариант предполагает, что индекс физического объема инвестиций в основной капитал по крупным и средним предприятиям в 202</w:t>
      </w:r>
      <w:r w:rsidR="00D44BB4" w:rsidRPr="00A135CE">
        <w:rPr>
          <w:rFonts w:ascii="Times New Roman" w:hAnsi="Times New Roman" w:cs="Times New Roman"/>
          <w:sz w:val="24"/>
          <w:szCs w:val="24"/>
        </w:rPr>
        <w:t>0</w:t>
      </w:r>
      <w:r w:rsidRPr="00A135CE">
        <w:rPr>
          <w:rFonts w:ascii="Times New Roman" w:hAnsi="Times New Roman" w:cs="Times New Roman"/>
          <w:sz w:val="24"/>
          <w:szCs w:val="24"/>
        </w:rPr>
        <w:t xml:space="preserve"> году по сравнению с 2019 годом уменьшится в 2,0 раза, это связано с тем, что в 2019 году большая часть инвестиционных вложений произошла по коду ОКВЭД «транспортировка и хранение», что связано со строительством путей необщего пользования на участке Бологое – Дно Октябрьской железной дороги с реконструкцией путей на железнодорожной станции г. Валдай. Вместе с тем, строительство многофункционального спортивного центра и реконструкция стадиона в районе ул.Студгородок позволяет надеяться на сохранение объема инвестиций на уровне предыдущего года.</w:t>
      </w:r>
    </w:p>
    <w:p w:rsidR="00CA7725" w:rsidRPr="009E46DA" w:rsidRDefault="009E46DA" w:rsidP="009E46DA">
      <w:pPr>
        <w:pStyle w:val="1"/>
        <w:spacing w:before="120"/>
        <w:ind w:firstLine="340"/>
        <w:jc w:val="center"/>
        <w:rPr>
          <w:rFonts w:ascii="Times New Roman" w:hAnsi="Times New Roman"/>
          <w:color w:val="auto"/>
          <w:szCs w:val="28"/>
        </w:rPr>
      </w:pPr>
      <w:bookmarkStart w:id="121" w:name="_Toc443319191"/>
      <w:bookmarkStart w:id="122" w:name="_Toc53993001"/>
      <w:r w:rsidRPr="009E46DA">
        <w:rPr>
          <w:rFonts w:ascii="Times New Roman" w:hAnsi="Times New Roman"/>
          <w:color w:val="auto"/>
          <w:szCs w:val="28"/>
        </w:rPr>
        <w:t>1</w:t>
      </w:r>
      <w:r w:rsidR="00210A41">
        <w:rPr>
          <w:rFonts w:ascii="Times New Roman" w:hAnsi="Times New Roman"/>
          <w:color w:val="auto"/>
          <w:szCs w:val="28"/>
        </w:rPr>
        <w:t>2</w:t>
      </w:r>
      <w:r w:rsidR="00CA7725" w:rsidRPr="009E46DA">
        <w:rPr>
          <w:rFonts w:ascii="Times New Roman" w:hAnsi="Times New Roman"/>
          <w:color w:val="auto"/>
          <w:szCs w:val="28"/>
        </w:rPr>
        <w:t xml:space="preserve">. </w:t>
      </w:r>
      <w:bookmarkStart w:id="123" w:name="_Toc397362085"/>
      <w:r w:rsidR="00CA7725" w:rsidRPr="009E46DA">
        <w:rPr>
          <w:rFonts w:ascii="Times New Roman" w:hAnsi="Times New Roman"/>
          <w:color w:val="auto"/>
          <w:szCs w:val="28"/>
        </w:rPr>
        <w:t>Перечень основных факторов риска возникновения чрезвычайных ситуаций природного и ограничения размещения объектов в зонах возможной опасности.</w:t>
      </w:r>
      <w:bookmarkEnd w:id="121"/>
      <w:bookmarkEnd w:id="122"/>
      <w:bookmarkEnd w:id="123"/>
    </w:p>
    <w:p w:rsidR="00EE2D79" w:rsidRDefault="00C622BF" w:rsidP="00EE2D79">
      <w:pPr>
        <w:pStyle w:val="1"/>
        <w:tabs>
          <w:tab w:val="clear" w:pos="0"/>
        </w:tabs>
        <w:spacing w:before="120"/>
        <w:ind w:left="360"/>
        <w:jc w:val="center"/>
        <w:rPr>
          <w:rFonts w:ascii="Times New Roman" w:hAnsi="Times New Roman" w:cs="Times New Roman"/>
          <w:color w:val="auto"/>
          <w:sz w:val="24"/>
          <w:szCs w:val="24"/>
        </w:rPr>
      </w:pPr>
      <w:bookmarkStart w:id="124" w:name="_Toc17457294"/>
      <w:bookmarkStart w:id="125" w:name="_Toc53993002"/>
      <w:r>
        <w:rPr>
          <w:rFonts w:ascii="Times New Roman" w:hAnsi="Times New Roman" w:cs="Times New Roman"/>
          <w:color w:val="auto"/>
          <w:sz w:val="24"/>
          <w:szCs w:val="24"/>
        </w:rPr>
        <w:t>12.1</w:t>
      </w:r>
      <w:r w:rsidR="00EE2D79" w:rsidRPr="0033322B">
        <w:rPr>
          <w:rFonts w:ascii="Times New Roman" w:hAnsi="Times New Roman" w:cs="Times New Roman"/>
          <w:color w:val="auto"/>
          <w:sz w:val="24"/>
          <w:szCs w:val="24"/>
        </w:rPr>
        <w:t>. Перечень и характеристика факторов риска возникновения  чрезвычайных ситуаций природного и техногенного характера</w:t>
      </w:r>
      <w:bookmarkEnd w:id="124"/>
      <w:bookmarkEnd w:id="125"/>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района и существенно сказывающиеся на безопасности населения:</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коммунально-бытового и жилищного характера;</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эпидемиологического характера;</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экологические;</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природные;</w:t>
      </w:r>
    </w:p>
    <w:p w:rsidR="009A205B" w:rsidRPr="00A135CE" w:rsidRDefault="009A205B"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техногенные.</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Риски возникновения ЧС на объектах ЖКХ;</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 основным факторам коммунально-бытового и жилищного характера относятся: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повышение аварийности на инженерных коммуникациях и источниках энергоснабжения;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возможность воздействия внешних факторов на качество воды, ограниченность водопотребления из закрытых водоисточников;</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дефицит источников теплоснабжения в отдельных муниципальных образованиях;</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перегруженность магистральных инженерных сетей канализации или их отсутствие;</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снижение уровня коммунально-бытовых услуг для населения (бани, прачечные, химчистки и др.);</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возрастающий уровень утечек в сетях тепло- и водоснабжения, приводящий к вымыванию грунта;</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старение жилого фонда, особенно зданий дореволюционной постройки и домов первого поколения, а также инженерной инфраструктуры.</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Реализация указанных угроз может привести:</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 резкому повышению аварийности на коммунально-энергетических сетях;</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 деформированию жизнедеятельности населения и функционирования экономики района;</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 дестабилизации санитарно-эпидемиологической обстановки, повышению уровня инфекционных заболеваний;</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к снижению уровня жизнеобеспечения населения при природных чрезвычайных ситуациях, вызванных сильными морозами, засухой;</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созданию нестабильной социальной обстановки.</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В настоящее время существует опасность возникновения ЧС на объектах ЖКХ </w:t>
      </w:r>
      <w:r w:rsidR="00296176" w:rsidRPr="00A135CE">
        <w:rPr>
          <w:rFonts w:ascii="Times New Roman" w:hAnsi="Times New Roman" w:cs="Times New Roman"/>
          <w:sz w:val="24"/>
          <w:szCs w:val="24"/>
        </w:rPr>
        <w:t>Валдайского района</w:t>
      </w:r>
      <w:r w:rsidRPr="00A135CE">
        <w:rPr>
          <w:rFonts w:ascii="Times New Roman" w:hAnsi="Times New Roman" w:cs="Times New Roman"/>
          <w:sz w:val="24"/>
          <w:szCs w:val="24"/>
        </w:rPr>
        <w:t xml:space="preserve">, в связи с авариями на системах снабжения населения питьевой водой </w:t>
      </w:r>
      <w:r w:rsidR="00296176" w:rsidRPr="00A135CE">
        <w:rPr>
          <w:rFonts w:ascii="Times New Roman" w:hAnsi="Times New Roman" w:cs="Times New Roman"/>
          <w:sz w:val="24"/>
          <w:szCs w:val="24"/>
        </w:rPr>
        <w:t xml:space="preserve">и теплом из-за </w:t>
      </w:r>
      <w:r w:rsidRPr="00A135CE">
        <w:rPr>
          <w:rFonts w:ascii="Times New Roman" w:hAnsi="Times New Roman" w:cs="Times New Roman"/>
          <w:sz w:val="24"/>
          <w:szCs w:val="24"/>
        </w:rPr>
        <w:t xml:space="preserve"> изношенност</w:t>
      </w:r>
      <w:r w:rsidR="00296176" w:rsidRPr="00A135CE">
        <w:rPr>
          <w:rFonts w:ascii="Times New Roman" w:hAnsi="Times New Roman" w:cs="Times New Roman"/>
          <w:sz w:val="24"/>
          <w:szCs w:val="24"/>
        </w:rPr>
        <w:t>и</w:t>
      </w:r>
      <w:r w:rsidRPr="00A135CE">
        <w:rPr>
          <w:rFonts w:ascii="Times New Roman" w:hAnsi="Times New Roman" w:cs="Times New Roman"/>
          <w:sz w:val="24"/>
          <w:szCs w:val="24"/>
        </w:rPr>
        <w:t xml:space="preserve"> водопроводных сетей</w:t>
      </w:r>
      <w:r w:rsidR="00296176" w:rsidRPr="00A135CE">
        <w:rPr>
          <w:rFonts w:ascii="Times New Roman" w:hAnsi="Times New Roman" w:cs="Times New Roman"/>
          <w:sz w:val="24"/>
          <w:szCs w:val="24"/>
        </w:rPr>
        <w:t xml:space="preserve"> и с</w:t>
      </w:r>
      <w:r w:rsidR="00A1068E">
        <w:rPr>
          <w:rFonts w:ascii="Times New Roman" w:hAnsi="Times New Roman" w:cs="Times New Roman"/>
          <w:sz w:val="24"/>
          <w:szCs w:val="24"/>
        </w:rPr>
        <w:t>е</w:t>
      </w:r>
      <w:r w:rsidR="00296176" w:rsidRPr="00A135CE">
        <w:rPr>
          <w:rFonts w:ascii="Times New Roman" w:hAnsi="Times New Roman" w:cs="Times New Roman"/>
          <w:sz w:val="24"/>
          <w:szCs w:val="24"/>
        </w:rPr>
        <w:t>тей теплоснабжения.</w:t>
      </w:r>
      <w:r w:rsidRPr="00A135CE">
        <w:rPr>
          <w:rFonts w:ascii="Times New Roman" w:hAnsi="Times New Roman" w:cs="Times New Roman"/>
          <w:sz w:val="24"/>
          <w:szCs w:val="24"/>
        </w:rPr>
        <w:t xml:space="preserve"> Так же существует вероятность возникновения техногенных пожаров и взрывов бытового газа с гибелью людей  </w:t>
      </w:r>
      <w:r w:rsidR="00296176" w:rsidRPr="00A135CE">
        <w:rPr>
          <w:rFonts w:ascii="Times New Roman" w:hAnsi="Times New Roman" w:cs="Times New Roman"/>
          <w:sz w:val="24"/>
          <w:szCs w:val="24"/>
        </w:rPr>
        <w:t xml:space="preserve">из-за </w:t>
      </w:r>
      <w:r w:rsidRPr="00A135CE">
        <w:rPr>
          <w:rFonts w:ascii="Times New Roman" w:hAnsi="Times New Roman" w:cs="Times New Roman"/>
          <w:sz w:val="24"/>
          <w:szCs w:val="24"/>
        </w:rPr>
        <w:t xml:space="preserve"> – нарушени</w:t>
      </w:r>
      <w:r w:rsidR="00296176" w:rsidRPr="00A135CE">
        <w:rPr>
          <w:rFonts w:ascii="Times New Roman" w:hAnsi="Times New Roman" w:cs="Times New Roman"/>
          <w:sz w:val="24"/>
          <w:szCs w:val="24"/>
        </w:rPr>
        <w:t>я</w:t>
      </w:r>
      <w:r w:rsidRPr="00A135CE">
        <w:rPr>
          <w:rFonts w:ascii="Times New Roman" w:hAnsi="Times New Roman" w:cs="Times New Roman"/>
          <w:sz w:val="24"/>
          <w:szCs w:val="24"/>
        </w:rPr>
        <w:t xml:space="preserve"> техники безопасности при использовании отопительных приборов и топке печей во время сезонного понижения температур.</w:t>
      </w:r>
      <w:r w:rsidR="00296176" w:rsidRPr="00A135CE">
        <w:rPr>
          <w:rFonts w:ascii="Times New Roman" w:hAnsi="Times New Roman" w:cs="Times New Roman"/>
          <w:sz w:val="24"/>
          <w:szCs w:val="24"/>
        </w:rPr>
        <w:t xml:space="preserve"> Наибольший ущерб такие аварии могут дать по административному центру района г.Валдай. В последнее время заметно увеличилось количество ЧС на системах электроснабжения из-за климатических </w:t>
      </w:r>
      <w:r w:rsidR="00C622BF" w:rsidRPr="00A135CE">
        <w:rPr>
          <w:rFonts w:ascii="Times New Roman" w:hAnsi="Times New Roman" w:cs="Times New Roman"/>
          <w:sz w:val="24"/>
          <w:szCs w:val="24"/>
        </w:rPr>
        <w:t>процессов и износа систем электроснабжения.</w:t>
      </w:r>
    </w:p>
    <w:p w:rsidR="00EE2D79" w:rsidRPr="00A135CE" w:rsidRDefault="00EE2D79" w:rsidP="00A135CE">
      <w:pPr>
        <w:pStyle w:val="ConsPlusNormal"/>
        <w:widowControl/>
        <w:numPr>
          <w:ilvl w:val="0"/>
          <w:numId w:val="1"/>
        </w:numPr>
        <w:ind w:firstLine="709"/>
        <w:jc w:val="center"/>
        <w:rPr>
          <w:rFonts w:ascii="Times New Roman" w:hAnsi="Times New Roman" w:cs="Times New Roman"/>
          <w:b/>
          <w:sz w:val="24"/>
          <w:szCs w:val="24"/>
        </w:rPr>
      </w:pPr>
      <w:r w:rsidRPr="00A135CE">
        <w:rPr>
          <w:rFonts w:ascii="Times New Roman" w:hAnsi="Times New Roman" w:cs="Times New Roman"/>
          <w:b/>
          <w:sz w:val="24"/>
          <w:szCs w:val="24"/>
        </w:rPr>
        <w:t>Основные факторы риска возникновения чрезвычайных ситуаций природного и техногенного характера</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На основании Постановления администрации Новгородской области от 02.07.1998 г. № 269 «О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области» установлен перечень</w:t>
      </w:r>
      <w:r w:rsidR="00A1068E">
        <w:rPr>
          <w:rFonts w:ascii="Times New Roman" w:hAnsi="Times New Roman" w:cs="Times New Roman"/>
          <w:sz w:val="24"/>
          <w:szCs w:val="24"/>
        </w:rPr>
        <w:t xml:space="preserve"> </w:t>
      </w:r>
      <w:r w:rsidRPr="00A135CE">
        <w:rPr>
          <w:rFonts w:ascii="Times New Roman" w:hAnsi="Times New Roman" w:cs="Times New Roman"/>
          <w:sz w:val="24"/>
          <w:szCs w:val="24"/>
        </w:rPr>
        <w:t>организаций - источников информации областного уровня, а также состав, предоставляемой ими информации о состоянии потенциально опасных объектов, о проводимых мероприятиях по предупреждению ЧС, о прогнозе, факте, масштабе и последствиях возникшей чрезвычайной ситуации.</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По всем фактам проявлений критериев опасности решение об отнесении явления к ЧС принимается органами управления ГО и ЧС на основании данных территориальных органов</w:t>
      </w:r>
    </w:p>
    <w:p w:rsidR="00EE2D79" w:rsidRPr="00A135CE" w:rsidRDefault="00EE2D79" w:rsidP="00EE2D79">
      <w:pPr>
        <w:rPr>
          <w:rFonts w:ascii="Times New Roman" w:hAnsi="Times New Roman"/>
          <w:b/>
          <w:sz w:val="24"/>
          <w:szCs w:val="24"/>
        </w:rPr>
      </w:pPr>
      <w:r w:rsidRPr="00A135CE">
        <w:rPr>
          <w:rFonts w:ascii="Times New Roman" w:hAnsi="Times New Roman"/>
          <w:b/>
          <w:sz w:val="24"/>
          <w:szCs w:val="24"/>
        </w:rPr>
        <w:t>Риски возникновения чрезвычайных ситуаций природного характера.</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К природным факторам ведущим к риску возникновения ЧС относятся: </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опасные геофизические и геологические явления; </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опасные метеорологические явления; </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опасные гидрологические явления; </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природные пожары.</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Опасные геофизические и геологические явления.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Оползни, обвалы, осыпи, карстовая просадка (провал) земной поверхности, просадка лессовых пород, абразия, эрозия, склоновый смыв, курумы, ведущие к гибели и госпитализации людей, а также прямому материальному ущербу, разрушению почвенного покрова, гибели посевов сельскохозяйственных культур или природной растительности.</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Опасные метеорологические явления.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Такие природные явления, как сильный ветер,</w:t>
      </w:r>
      <w:r w:rsidR="009A205B" w:rsidRPr="00A135CE">
        <w:rPr>
          <w:rFonts w:ascii="Times New Roman" w:hAnsi="Times New Roman" w:cs="Times New Roman"/>
          <w:sz w:val="24"/>
          <w:szCs w:val="24"/>
        </w:rPr>
        <w:t xml:space="preserve"> </w:t>
      </w:r>
      <w:r w:rsidRPr="00A135CE">
        <w:rPr>
          <w:rFonts w:ascii="Times New Roman" w:hAnsi="Times New Roman" w:cs="Times New Roman"/>
          <w:sz w:val="24"/>
          <w:szCs w:val="24"/>
        </w:rPr>
        <w:t>шквал, смерч, очень сильный дождь ( в том числе со снегом), ливень, сильный снег, град, раннее ледообразование</w:t>
      </w:r>
      <w:bookmarkStart w:id="126" w:name="_Hlk3923886"/>
      <w:r w:rsidRPr="00A135CE">
        <w:rPr>
          <w:rFonts w:ascii="Times New Roman" w:hAnsi="Times New Roman" w:cs="Times New Roman"/>
          <w:sz w:val="24"/>
          <w:szCs w:val="24"/>
        </w:rPr>
        <w:t>, которые</w:t>
      </w:r>
      <w:bookmarkEnd w:id="126"/>
      <w:r w:rsidR="00A1068E">
        <w:rPr>
          <w:rFonts w:ascii="Times New Roman" w:hAnsi="Times New Roman" w:cs="Times New Roman"/>
          <w:sz w:val="24"/>
          <w:szCs w:val="24"/>
        </w:rPr>
        <w:t xml:space="preserve"> </w:t>
      </w:r>
      <w:r w:rsidRPr="00A135CE">
        <w:rPr>
          <w:rFonts w:ascii="Times New Roman" w:hAnsi="Times New Roman" w:cs="Times New Roman"/>
          <w:sz w:val="24"/>
          <w:szCs w:val="24"/>
        </w:rPr>
        <w:t>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Опасные гидрологические явления.</w:t>
      </w:r>
    </w:p>
    <w:p w:rsidR="00EE2D79" w:rsidRPr="00A135CE" w:rsidRDefault="00EE2D79" w:rsidP="0046601A">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Высокий уровень воды (половодье, зажор, затор, дождевой паводок), низкий уровень воды (низкая межень), раннее ледообразование, которые</w:t>
      </w:r>
      <w:r w:rsidR="00D44BB4" w:rsidRPr="00A135CE">
        <w:rPr>
          <w:rFonts w:ascii="Times New Roman" w:hAnsi="Times New Roman" w:cs="Times New Roman"/>
          <w:sz w:val="24"/>
          <w:szCs w:val="24"/>
        </w:rPr>
        <w:t xml:space="preserve"> </w:t>
      </w:r>
      <w:r w:rsidRPr="00A135CE">
        <w:rPr>
          <w:rFonts w:ascii="Times New Roman" w:hAnsi="Times New Roman" w:cs="Times New Roman"/>
          <w:sz w:val="24"/>
          <w:szCs w:val="24"/>
        </w:rPr>
        <w:t>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 понижению уровня воды ниже проектных отметок водозаборных сооружений и навигационных уровней на судоходных реках в течени</w:t>
      </w:r>
      <w:r w:rsidR="00A1068E">
        <w:rPr>
          <w:rFonts w:ascii="Times New Roman" w:hAnsi="Times New Roman" w:cs="Times New Roman"/>
          <w:sz w:val="24"/>
          <w:szCs w:val="24"/>
        </w:rPr>
        <w:t>е</w:t>
      </w:r>
      <w:r w:rsidRPr="00A135CE">
        <w:rPr>
          <w:rFonts w:ascii="Times New Roman" w:hAnsi="Times New Roman" w:cs="Times New Roman"/>
          <w:sz w:val="24"/>
          <w:szCs w:val="24"/>
        </w:rPr>
        <w:t xml:space="preserve"> не менее 10 дней.</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Зоны затопления и подтопления</w:t>
      </w:r>
      <w:r w:rsidR="009A205B" w:rsidRPr="00A135CE">
        <w:rPr>
          <w:rFonts w:ascii="Times New Roman" w:hAnsi="Times New Roman"/>
          <w:b/>
          <w:sz w:val="24"/>
          <w:szCs w:val="24"/>
        </w:rPr>
        <w:t>.</w:t>
      </w:r>
    </w:p>
    <w:p w:rsidR="009A205B"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Процесс подтопления-затопления при паводках наблюдается на пониженных территориях, в основном</w:t>
      </w:r>
      <w:r w:rsidR="009A205B" w:rsidRPr="00A135CE">
        <w:rPr>
          <w:rFonts w:ascii="Times New Roman" w:hAnsi="Times New Roman" w:cs="Times New Roman"/>
          <w:sz w:val="24"/>
          <w:szCs w:val="24"/>
        </w:rPr>
        <w:t xml:space="preserve"> </w:t>
      </w:r>
      <w:r w:rsidRPr="00A135CE">
        <w:rPr>
          <w:rFonts w:ascii="Times New Roman" w:hAnsi="Times New Roman" w:cs="Times New Roman"/>
          <w:sz w:val="24"/>
          <w:szCs w:val="24"/>
        </w:rPr>
        <w:t xml:space="preserve">прилегающих к озерам, а также к рекам и ручьям, протекающим по </w:t>
      </w:r>
      <w:r w:rsidR="009A205B" w:rsidRPr="00A135CE">
        <w:rPr>
          <w:rFonts w:ascii="Times New Roman" w:hAnsi="Times New Roman" w:cs="Times New Roman"/>
          <w:sz w:val="24"/>
          <w:szCs w:val="24"/>
        </w:rPr>
        <w:t xml:space="preserve">Валдайскому </w:t>
      </w:r>
      <w:r w:rsidRPr="00A135CE">
        <w:rPr>
          <w:rFonts w:ascii="Times New Roman" w:hAnsi="Times New Roman" w:cs="Times New Roman"/>
          <w:sz w:val="24"/>
          <w:szCs w:val="24"/>
        </w:rPr>
        <w:t xml:space="preserve">району. </w:t>
      </w:r>
    </w:p>
    <w:p w:rsidR="00AA5165" w:rsidRPr="00A135CE" w:rsidRDefault="00AA5165"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Схеме территориального планирования Новгородской области в качест</w:t>
      </w:r>
      <w:r w:rsidR="00A1068E">
        <w:rPr>
          <w:rFonts w:ascii="Times New Roman" w:hAnsi="Times New Roman" w:cs="Times New Roman"/>
          <w:sz w:val="24"/>
          <w:szCs w:val="24"/>
        </w:rPr>
        <w:t>в</w:t>
      </w:r>
      <w:r w:rsidRPr="00A135CE">
        <w:rPr>
          <w:rFonts w:ascii="Times New Roman" w:hAnsi="Times New Roman" w:cs="Times New Roman"/>
          <w:sz w:val="24"/>
          <w:szCs w:val="24"/>
        </w:rPr>
        <w:t xml:space="preserve">е подтопляемых территорий в Валдайском районе указаны </w:t>
      </w:r>
      <w:r w:rsidRPr="00A135CE">
        <w:rPr>
          <w:rStyle w:val="2Exact"/>
          <w:rFonts w:eastAsia="Arial"/>
          <w:sz w:val="24"/>
        </w:rPr>
        <w:t xml:space="preserve">р. Полометь в границах д.Кстечки, </w:t>
      </w:r>
      <w:r w:rsidR="00A1068E">
        <w:rPr>
          <w:rStyle w:val="2Exact"/>
          <w:rFonts w:eastAsia="Arial"/>
          <w:sz w:val="24"/>
        </w:rPr>
        <w:t>д.</w:t>
      </w:r>
      <w:r w:rsidRPr="00A135CE">
        <w:rPr>
          <w:rStyle w:val="2Exact"/>
          <w:rFonts w:eastAsia="Arial"/>
          <w:sz w:val="24"/>
        </w:rPr>
        <w:t xml:space="preserve">Углы, </w:t>
      </w:r>
      <w:r w:rsidR="00A1068E">
        <w:rPr>
          <w:rStyle w:val="2Exact"/>
          <w:rFonts w:eastAsia="Arial"/>
          <w:sz w:val="24"/>
        </w:rPr>
        <w:t>д.</w:t>
      </w:r>
      <w:r w:rsidRPr="00A135CE">
        <w:rPr>
          <w:rStyle w:val="2Exact"/>
          <w:rFonts w:eastAsia="Arial"/>
          <w:sz w:val="24"/>
        </w:rPr>
        <w:t>Ермошкино.</w:t>
      </w:r>
    </w:p>
    <w:p w:rsidR="009A205B" w:rsidRPr="00A135CE" w:rsidRDefault="009A205B"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Ситуация </w:t>
      </w:r>
      <w:r w:rsidR="00AA5165" w:rsidRPr="00A135CE">
        <w:rPr>
          <w:rFonts w:ascii="Times New Roman" w:hAnsi="Times New Roman" w:cs="Times New Roman"/>
          <w:sz w:val="24"/>
          <w:szCs w:val="24"/>
        </w:rPr>
        <w:t xml:space="preserve">с подтоплением территорий </w:t>
      </w:r>
      <w:r w:rsidRPr="00A135CE">
        <w:rPr>
          <w:rFonts w:ascii="Times New Roman" w:hAnsi="Times New Roman" w:cs="Times New Roman"/>
          <w:sz w:val="24"/>
          <w:szCs w:val="24"/>
        </w:rPr>
        <w:t>заметно осложнилась в последние годы, особенно когда в 2019 году в районе дважды вводился режим ЧС из-за подтопления ряда территорий после продолжительных и интенсивных дождей в августе и ноябре.</w:t>
      </w:r>
    </w:p>
    <w:p w:rsidR="005B55E3" w:rsidRPr="00A135CE" w:rsidRDefault="007511CF"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августе 2019 года в зону подтопления попали населенные пункты Едровского сельского поселения (д.Бель, д.Новинка, д.Старово), Ивантеевского сельского поселения (д.Вишнёвка, д.Княжово, д.Савкино, д.Сухая Ветошь), Люблинского поселения (</w:t>
      </w:r>
      <w:r w:rsidR="00CF404C" w:rsidRPr="00A135CE">
        <w:rPr>
          <w:rFonts w:ascii="Times New Roman" w:hAnsi="Times New Roman" w:cs="Times New Roman"/>
          <w:sz w:val="24"/>
          <w:szCs w:val="24"/>
        </w:rPr>
        <w:t>д.</w:t>
      </w:r>
      <w:r w:rsidRPr="00A135CE">
        <w:rPr>
          <w:rFonts w:ascii="Times New Roman" w:hAnsi="Times New Roman" w:cs="Times New Roman"/>
          <w:sz w:val="24"/>
          <w:szCs w:val="24"/>
        </w:rPr>
        <w:t xml:space="preserve">Милятино и </w:t>
      </w:r>
      <w:r w:rsidR="00CF404C" w:rsidRPr="00A135CE">
        <w:rPr>
          <w:rFonts w:ascii="Times New Roman" w:hAnsi="Times New Roman" w:cs="Times New Roman"/>
          <w:sz w:val="24"/>
          <w:szCs w:val="24"/>
        </w:rPr>
        <w:t>д.</w:t>
      </w:r>
      <w:r w:rsidRPr="00A135CE">
        <w:rPr>
          <w:rFonts w:ascii="Times New Roman" w:hAnsi="Times New Roman" w:cs="Times New Roman"/>
          <w:sz w:val="24"/>
          <w:szCs w:val="24"/>
        </w:rPr>
        <w:t xml:space="preserve">Селиво), Рощинского (д.Закидово) и </w:t>
      </w:r>
      <w:r w:rsidR="00CF404C" w:rsidRPr="00A135CE">
        <w:rPr>
          <w:rFonts w:ascii="Times New Roman" w:hAnsi="Times New Roman" w:cs="Times New Roman"/>
          <w:sz w:val="24"/>
          <w:szCs w:val="24"/>
        </w:rPr>
        <w:t>Семеновщинского</w:t>
      </w:r>
      <w:r w:rsidRPr="00A135CE">
        <w:rPr>
          <w:rFonts w:ascii="Times New Roman" w:hAnsi="Times New Roman" w:cs="Times New Roman"/>
          <w:sz w:val="24"/>
          <w:szCs w:val="24"/>
        </w:rPr>
        <w:t xml:space="preserve"> сельского поселения (д.Пойвищи, д.Зехово).</w:t>
      </w:r>
    </w:p>
    <w:p w:rsidR="005B55E3" w:rsidRPr="00A135CE" w:rsidRDefault="007511CF"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В ноябре 2019 г. </w:t>
      </w:r>
      <w:r w:rsidR="00A1068E">
        <w:rPr>
          <w:rFonts w:ascii="Times New Roman" w:hAnsi="Times New Roman" w:cs="Times New Roman"/>
          <w:sz w:val="24"/>
          <w:szCs w:val="24"/>
        </w:rPr>
        <w:t>в</w:t>
      </w:r>
      <w:r w:rsidR="005B55E3" w:rsidRPr="00A135CE">
        <w:rPr>
          <w:rFonts w:ascii="Times New Roman" w:hAnsi="Times New Roman" w:cs="Times New Roman"/>
          <w:sz w:val="24"/>
          <w:szCs w:val="24"/>
        </w:rPr>
        <w:t xml:space="preserve"> результате выпадения большого количества осадков, п</w:t>
      </w:r>
      <w:r w:rsidR="005B55E3" w:rsidRPr="00A135CE">
        <w:rPr>
          <w:rFonts w:ascii="Times New Roman" w:hAnsi="Times New Roman" w:cs="Times New Roman"/>
          <w:sz w:val="24"/>
          <w:szCs w:val="24"/>
        </w:rPr>
        <w:t>о</w:t>
      </w:r>
      <w:r w:rsidR="005B55E3" w:rsidRPr="00A135CE">
        <w:rPr>
          <w:rFonts w:ascii="Times New Roman" w:hAnsi="Times New Roman" w:cs="Times New Roman"/>
          <w:sz w:val="24"/>
          <w:szCs w:val="24"/>
        </w:rPr>
        <w:t>вышения уровня воды на реке Полометь и затопления придворовых территорий в районе населенных пунктов Яжелб</w:t>
      </w:r>
      <w:r w:rsidR="005B55E3" w:rsidRPr="00A135CE">
        <w:rPr>
          <w:rFonts w:ascii="Times New Roman" w:hAnsi="Times New Roman" w:cs="Times New Roman"/>
          <w:sz w:val="24"/>
          <w:szCs w:val="24"/>
        </w:rPr>
        <w:t>и</w:t>
      </w:r>
      <w:r w:rsidR="005B55E3" w:rsidRPr="00A135CE">
        <w:rPr>
          <w:rFonts w:ascii="Times New Roman" w:hAnsi="Times New Roman" w:cs="Times New Roman"/>
          <w:sz w:val="24"/>
          <w:szCs w:val="24"/>
        </w:rPr>
        <w:t xml:space="preserve">цы, Углы, Кстечки, Ермошкино размытия и затопления дорог на территории муниципального района </w:t>
      </w:r>
      <w:r w:rsidR="00A1068E">
        <w:rPr>
          <w:rFonts w:ascii="Times New Roman" w:hAnsi="Times New Roman" w:cs="Times New Roman"/>
          <w:sz w:val="24"/>
          <w:szCs w:val="24"/>
        </w:rPr>
        <w:t>был объявлен режим ЧС</w:t>
      </w:r>
      <w:r w:rsidR="00CF404C" w:rsidRPr="00A135CE">
        <w:rPr>
          <w:rFonts w:ascii="Times New Roman" w:hAnsi="Times New Roman" w:cs="Times New Roman"/>
          <w:sz w:val="24"/>
          <w:szCs w:val="24"/>
        </w:rPr>
        <w:t xml:space="preserve"> </w:t>
      </w:r>
      <w:r w:rsidR="005B55E3" w:rsidRPr="00A135CE">
        <w:rPr>
          <w:rFonts w:ascii="Times New Roman" w:hAnsi="Times New Roman" w:cs="Times New Roman"/>
          <w:sz w:val="24"/>
          <w:szCs w:val="24"/>
        </w:rPr>
        <w:t>(Постановление Администрации Валдайского района от 05.11.2019 № 1906</w:t>
      </w:r>
      <w:r w:rsidRPr="00A135CE">
        <w:rPr>
          <w:rFonts w:ascii="Times New Roman" w:hAnsi="Times New Roman" w:cs="Times New Roman"/>
          <w:sz w:val="24"/>
          <w:szCs w:val="24"/>
        </w:rPr>
        <w:t>).</w:t>
      </w:r>
    </w:p>
    <w:p w:rsidR="00CF404C" w:rsidRPr="00A135CE" w:rsidRDefault="00CF404C"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По результатам этих чрезвычайных ситуаций  постановлением  Админ</w:t>
      </w:r>
      <w:r w:rsidRPr="00A135CE">
        <w:rPr>
          <w:rFonts w:ascii="Times New Roman" w:hAnsi="Times New Roman" w:cs="Times New Roman"/>
          <w:sz w:val="24"/>
          <w:szCs w:val="24"/>
        </w:rPr>
        <w:t>и</w:t>
      </w:r>
      <w:r w:rsidRPr="00A135CE">
        <w:rPr>
          <w:rFonts w:ascii="Times New Roman" w:hAnsi="Times New Roman" w:cs="Times New Roman"/>
          <w:sz w:val="24"/>
          <w:szCs w:val="24"/>
        </w:rPr>
        <w:t>страции муниципального района от 18.11.2019 № 1979 были определены границы зон подтопления по Валдайскому району, которые приведены ниже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268"/>
      </w:tblGrid>
      <w:tr w:rsidR="00CF404C" w:rsidRPr="00A135CE" w:rsidTr="00CF404C">
        <w:trPr>
          <w:trHeight w:val="408"/>
        </w:trPr>
        <w:tc>
          <w:tcPr>
            <w:tcW w:w="817" w:type="dxa"/>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b/>
                <w:sz w:val="20"/>
                <w:szCs w:val="20"/>
              </w:rPr>
            </w:pPr>
            <w:r w:rsidRPr="00A135CE">
              <w:rPr>
                <w:rFonts w:ascii="Times New Roman" w:hAnsi="Times New Roman"/>
                <w:b/>
                <w:sz w:val="20"/>
                <w:szCs w:val="20"/>
              </w:rPr>
              <w:t>№ п/п</w:t>
            </w:r>
          </w:p>
        </w:tc>
        <w:tc>
          <w:tcPr>
            <w:tcW w:w="9268" w:type="dxa"/>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b/>
                <w:sz w:val="20"/>
                <w:szCs w:val="20"/>
              </w:rPr>
            </w:pPr>
            <w:r w:rsidRPr="00A135CE">
              <w:rPr>
                <w:rFonts w:ascii="Times New Roman" w:hAnsi="Times New Roman"/>
                <w:b/>
                <w:sz w:val="20"/>
                <w:szCs w:val="20"/>
              </w:rPr>
              <w:t>Зона подтопления</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г.Валдай, пер. Октябрьский, д.7а</w:t>
            </w:r>
          </w:p>
        </w:tc>
      </w:tr>
      <w:tr w:rsidR="00CF404C" w:rsidRPr="00A135CE" w:rsidTr="00CF404C">
        <w:trPr>
          <w:trHeight w:val="271"/>
        </w:trPr>
        <w:tc>
          <w:tcPr>
            <w:tcW w:w="10085" w:type="dxa"/>
            <w:gridSpan w:val="2"/>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 xml:space="preserve">Семеновщинское сельское поселение </w:t>
            </w:r>
          </w:p>
        </w:tc>
      </w:tr>
      <w:tr w:rsidR="00CF404C" w:rsidRPr="00A135CE" w:rsidTr="00CF404C">
        <w:trPr>
          <w:trHeight w:val="286"/>
        </w:trPr>
        <w:tc>
          <w:tcPr>
            <w:tcW w:w="817" w:type="dxa"/>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2.</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Подольская, д.9</w:t>
            </w:r>
          </w:p>
        </w:tc>
      </w:tr>
      <w:tr w:rsidR="00CF404C" w:rsidRPr="00A135CE" w:rsidTr="00CF404C">
        <w:trPr>
          <w:trHeight w:val="271"/>
        </w:trPr>
        <w:tc>
          <w:tcPr>
            <w:tcW w:w="10085" w:type="dxa"/>
            <w:gridSpan w:val="2"/>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Яжелбицкое сельское поселение</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3.</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село Яжелбицы, ул. Садовая дома № 31,35,37, 40, 42,44, 46,48,48а, 50,52,54, 58,58 а, 62,69</w:t>
            </w:r>
          </w:p>
        </w:tc>
      </w:tr>
      <w:tr w:rsidR="00CF404C" w:rsidRPr="00A135CE" w:rsidTr="00CF404C">
        <w:trPr>
          <w:trHeight w:val="542"/>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4.</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село Яжелбицы, ул. Центральная дома № 19, 84, 86, 96, 99а, 101, 105, 106, 109, 112, 113, 114, 115, 116</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5.</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село Яжелбицы, ул. Комарова дома № 20,23,31</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6.</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село Яжелбицы, ул. Набережная дома № 3,10,13,16</w:t>
            </w:r>
          </w:p>
        </w:tc>
      </w:tr>
      <w:tr w:rsidR="00CF404C" w:rsidRPr="00A135CE" w:rsidTr="00CF404C">
        <w:trPr>
          <w:trHeight w:val="30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7.</w:t>
            </w:r>
          </w:p>
        </w:tc>
        <w:tc>
          <w:tcPr>
            <w:tcW w:w="9268" w:type="dxa"/>
            <w:tcBorders>
              <w:top w:val="single" w:sz="4" w:space="0" w:color="auto"/>
              <w:left w:val="single" w:sz="4" w:space="0" w:color="auto"/>
              <w:bottom w:val="single" w:sz="4" w:space="0" w:color="auto"/>
              <w:right w:val="single" w:sz="4" w:space="0" w:color="auto"/>
            </w:tcBorders>
            <w:vAlign w:val="center"/>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Поломять, ул. Центральная дома № 1,24,26,27,41</w:t>
            </w:r>
          </w:p>
        </w:tc>
      </w:tr>
      <w:tr w:rsidR="00CF404C" w:rsidRPr="00A135CE" w:rsidTr="00CF404C">
        <w:trPr>
          <w:trHeight w:val="30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8.</w:t>
            </w:r>
          </w:p>
        </w:tc>
        <w:tc>
          <w:tcPr>
            <w:tcW w:w="9268" w:type="dxa"/>
            <w:tcBorders>
              <w:top w:val="single" w:sz="4" w:space="0" w:color="auto"/>
              <w:left w:val="single" w:sz="4" w:space="0" w:color="auto"/>
              <w:bottom w:val="single" w:sz="4" w:space="0" w:color="auto"/>
              <w:right w:val="single" w:sz="4" w:space="0" w:color="auto"/>
            </w:tcBorders>
            <w:vAlign w:val="center"/>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д.Поломять, пер. Зарецкий дома № 2,3</w:t>
            </w:r>
          </w:p>
        </w:tc>
      </w:tr>
      <w:tr w:rsidR="00CF404C" w:rsidRPr="00A135CE" w:rsidTr="00CF404C">
        <w:trPr>
          <w:trHeight w:val="491"/>
        </w:trPr>
        <w:tc>
          <w:tcPr>
            <w:tcW w:w="10085" w:type="dxa"/>
            <w:gridSpan w:val="2"/>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Любницкое сельское поселение</w:t>
            </w:r>
          </w:p>
        </w:tc>
      </w:tr>
      <w:tr w:rsidR="00CF404C" w:rsidRPr="00A135CE" w:rsidTr="00CF404C">
        <w:trPr>
          <w:trHeight w:val="712"/>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9.</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Ермошкино дома №1, 2, 4, 7, 9, 13, 14, 17, 18, 19, 21, 24, 25, 26, 27, 28, 29, 30, 31, 32, 33, 36, 37, 42, 43, 45, 46, 47, 49, 51, 52, 55, 57,58,60,62,63,65,67</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10.</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Кстечки дома № 2,3,8,10,11,14,15,19,22,25,29</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11.</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Ямница дома № 1, 3, 6, 8, 9, 10, 11, 12, 13, 14, 15, 16, 18, 19, 20, 21, 22, 23, 25, 27, 28, 29, 30, 32, 33</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12.</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д.Углы дома № 11,12,13,14,17</w:t>
            </w:r>
          </w:p>
        </w:tc>
      </w:tr>
      <w:tr w:rsidR="00CF404C" w:rsidRPr="00A135CE" w:rsidTr="00CF404C">
        <w:trPr>
          <w:trHeight w:val="271"/>
        </w:trPr>
        <w:tc>
          <w:tcPr>
            <w:tcW w:w="10085" w:type="dxa"/>
            <w:gridSpan w:val="2"/>
            <w:tcBorders>
              <w:top w:val="single" w:sz="4" w:space="0" w:color="auto"/>
              <w:left w:val="single" w:sz="4" w:space="0" w:color="auto"/>
              <w:bottom w:val="single" w:sz="4" w:space="0" w:color="auto"/>
              <w:right w:val="single" w:sz="4" w:space="0" w:color="auto"/>
            </w:tcBorders>
            <w:vAlign w:val="center"/>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Едровское сельское поселение</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13.</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 Едрово, ул.Белова дома № 12,14,15,17,19</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14.</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 xml:space="preserve">с. Едрово, ул. Сосновая дома № 18 </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15.</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 Едрово, ул.  Калинина дома № 14</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16.</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с. Едрово, ул. Ленинградская дома №22,26</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17.</w:t>
            </w:r>
          </w:p>
        </w:tc>
        <w:tc>
          <w:tcPr>
            <w:tcW w:w="9268"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Добывалово дома № 36,38</w:t>
            </w:r>
          </w:p>
        </w:tc>
      </w:tr>
      <w:tr w:rsidR="00CF404C" w:rsidRPr="00A135CE" w:rsidTr="00CF404C">
        <w:trPr>
          <w:trHeight w:val="271"/>
        </w:trPr>
        <w:tc>
          <w:tcPr>
            <w:tcW w:w="817" w:type="dxa"/>
            <w:tcBorders>
              <w:top w:val="single" w:sz="4" w:space="0" w:color="auto"/>
              <w:left w:val="single" w:sz="4" w:space="0" w:color="auto"/>
              <w:bottom w:val="single" w:sz="4" w:space="0" w:color="auto"/>
              <w:right w:val="single" w:sz="4" w:space="0" w:color="auto"/>
            </w:tcBorders>
            <w:hideMark/>
          </w:tcPr>
          <w:p w:rsidR="00CF404C" w:rsidRPr="00A135CE" w:rsidRDefault="00CF404C" w:rsidP="00CF404C">
            <w:pPr>
              <w:spacing w:before="80" w:after="80" w:line="240" w:lineRule="exact"/>
              <w:ind w:firstLine="0"/>
              <w:jc w:val="center"/>
              <w:rPr>
                <w:rFonts w:ascii="Times New Roman" w:hAnsi="Times New Roman"/>
                <w:sz w:val="20"/>
                <w:szCs w:val="20"/>
              </w:rPr>
            </w:pPr>
            <w:r w:rsidRPr="00A135CE">
              <w:rPr>
                <w:rFonts w:ascii="Times New Roman" w:hAnsi="Times New Roman"/>
                <w:sz w:val="20"/>
                <w:szCs w:val="20"/>
              </w:rPr>
              <w:t>18.</w:t>
            </w:r>
          </w:p>
        </w:tc>
        <w:tc>
          <w:tcPr>
            <w:tcW w:w="9268" w:type="dxa"/>
            <w:tcBorders>
              <w:top w:val="single" w:sz="4" w:space="0" w:color="auto"/>
              <w:left w:val="single" w:sz="4" w:space="0" w:color="auto"/>
              <w:bottom w:val="single" w:sz="4" w:space="0" w:color="auto"/>
              <w:right w:val="single" w:sz="4" w:space="0" w:color="auto"/>
            </w:tcBorders>
            <w:vAlign w:val="center"/>
          </w:tcPr>
          <w:p w:rsidR="00CF404C" w:rsidRPr="00A135CE" w:rsidRDefault="00CF404C" w:rsidP="00CF404C">
            <w:pPr>
              <w:spacing w:before="80" w:after="80" w:line="240" w:lineRule="exact"/>
              <w:ind w:firstLine="0"/>
              <w:rPr>
                <w:rFonts w:ascii="Times New Roman" w:hAnsi="Times New Roman"/>
                <w:sz w:val="20"/>
                <w:szCs w:val="20"/>
              </w:rPr>
            </w:pPr>
            <w:r w:rsidRPr="00A135CE">
              <w:rPr>
                <w:rFonts w:ascii="Times New Roman" w:hAnsi="Times New Roman"/>
                <w:sz w:val="20"/>
                <w:szCs w:val="20"/>
              </w:rPr>
              <w:t>д. Красилово дома № 32,35,38,45,60,61,62,66</w:t>
            </w:r>
          </w:p>
        </w:tc>
      </w:tr>
    </w:tbl>
    <w:p w:rsidR="003B71BA" w:rsidRPr="00A135CE" w:rsidRDefault="003B71BA"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 (постановление Правительства РФ от 18 апреля 2014 года N 360  (с изменениями на 7 сентября 2019 года)  «О зонах затопления, подтопления».</w:t>
      </w:r>
    </w:p>
    <w:p w:rsidR="003B71BA" w:rsidRPr="00A135CE" w:rsidRDefault="003B71BA"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В ходе рассмотрения ЧС было констатировано, что основной причиной подтопления является </w:t>
      </w:r>
      <w:r w:rsidR="00EF5BC0" w:rsidRPr="00A135CE">
        <w:rPr>
          <w:rFonts w:ascii="Times New Roman" w:hAnsi="Times New Roman" w:cs="Times New Roman"/>
          <w:sz w:val="24"/>
          <w:szCs w:val="24"/>
        </w:rPr>
        <w:t>разлив реки Полометь из-за заиливания и зарастания русла в последние годы. Ранее незначительные подтопления имели место в весенний период. Для устранения причин подтопления уже в 2020 году выделены финансовые средства на очис</w:t>
      </w:r>
      <w:r w:rsidR="00D346BF">
        <w:rPr>
          <w:rFonts w:ascii="Times New Roman" w:hAnsi="Times New Roman" w:cs="Times New Roman"/>
          <w:sz w:val="24"/>
          <w:szCs w:val="24"/>
        </w:rPr>
        <w:t>т</w:t>
      </w:r>
      <w:r w:rsidR="00EF5BC0" w:rsidRPr="00A135CE">
        <w:rPr>
          <w:rFonts w:ascii="Times New Roman" w:hAnsi="Times New Roman" w:cs="Times New Roman"/>
          <w:sz w:val="24"/>
          <w:szCs w:val="24"/>
        </w:rPr>
        <w:t>ку русла реки (143 млн. рублей). В настоящее время ведутся работы по расчистке русла силами организации «Экогидротехнология».</w:t>
      </w:r>
    </w:p>
    <w:p w:rsidR="00EE2D79" w:rsidRPr="00A135CE" w:rsidRDefault="00EE2D79" w:rsidP="0035494C">
      <w:pPr>
        <w:pStyle w:val="ConsPlusNormal"/>
        <w:widowControl/>
        <w:numPr>
          <w:ilvl w:val="0"/>
          <w:numId w:val="1"/>
        </w:numPr>
        <w:ind w:firstLine="709"/>
        <w:rPr>
          <w:rFonts w:ascii="Times New Roman" w:hAnsi="Times New Roman"/>
          <w:sz w:val="24"/>
          <w:szCs w:val="24"/>
        </w:rPr>
      </w:pPr>
      <w:r w:rsidRPr="00A135CE">
        <w:rPr>
          <w:rFonts w:ascii="Times New Roman" w:hAnsi="Times New Roman" w:cs="Times New Roman"/>
          <w:sz w:val="24"/>
          <w:szCs w:val="24"/>
        </w:rPr>
        <w:t>Основным видом защиты территории от затопления в пределах населенных пунктов является: подсыпка территории, включающая земляные работы и берегоукрепление, устройство дамб обвалования, озеленение древесно-кустарниковыми посадками.</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Природные (лесные) пожары.</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Такие природные явления, как сильный ветер,</w:t>
      </w:r>
      <w:r w:rsidR="009A205B" w:rsidRPr="00A135CE">
        <w:rPr>
          <w:rFonts w:ascii="Times New Roman" w:hAnsi="Times New Roman" w:cs="Times New Roman"/>
          <w:sz w:val="24"/>
          <w:szCs w:val="24"/>
        </w:rPr>
        <w:t xml:space="preserve"> </w:t>
      </w:r>
      <w:r w:rsidRPr="00A135CE">
        <w:rPr>
          <w:rFonts w:ascii="Times New Roman" w:hAnsi="Times New Roman" w:cs="Times New Roman"/>
          <w:sz w:val="24"/>
          <w:szCs w:val="24"/>
        </w:rPr>
        <w:t>шквал, смерч, очень сильный дождь ( в том числе со снегом), ливень, сильный снег, град, раннее ледообразование, которые</w:t>
      </w:r>
      <w:r w:rsidR="00EF5BC0" w:rsidRPr="00A135CE">
        <w:rPr>
          <w:rFonts w:ascii="Times New Roman" w:hAnsi="Times New Roman" w:cs="Times New Roman"/>
          <w:sz w:val="24"/>
          <w:szCs w:val="24"/>
        </w:rPr>
        <w:t xml:space="preserve"> </w:t>
      </w:r>
      <w:r w:rsidRPr="00A135CE">
        <w:rPr>
          <w:rFonts w:ascii="Times New Roman" w:hAnsi="Times New Roman" w:cs="Times New Roman"/>
          <w:sz w:val="24"/>
          <w:szCs w:val="24"/>
        </w:rPr>
        <w:t>могут привести к гибели и госпитализации людей, к прямому материальному ущербу граждан и организаций, к гибели посевов сельскохозяйственных культур или природной растительности.</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Причинами лесных пожаров в Новгородской области являются: человеческий фактор (непогашенные костры, сигареты) – 72 %, сельскохозяйственные палы – 14 %, удары молний (грозовых разрядов) – 7 %, по другим причинам – 7%.</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Региональная диспетчерская служба Комитета лесного хозяйства и лесной промышленности Новгородской области (РДС) является центральным звеном обмена информации о пожарной опасности и лесных пожарах Новгородской области между лесопользователями, лесничествами, национальными парками, гражданами с одной стороны и Правительством Новгородской области, Комитетом лесного хозяйства и лесной промышленности Новгородской области, Главным управлением МЧС России по Новгородской области и Управлением Росприроднадзора по Новгородской области с другой стороны.</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bookmarkStart w:id="127" w:name="_Hlk3838973"/>
      <w:r w:rsidRPr="00A135CE">
        <w:rPr>
          <w:rFonts w:ascii="Times New Roman" w:hAnsi="Times New Roman" w:cs="Times New Roman"/>
          <w:sz w:val="24"/>
          <w:szCs w:val="24"/>
        </w:rPr>
        <w:t xml:space="preserve">На территории </w:t>
      </w:r>
      <w:r w:rsidR="005B0FEC" w:rsidRPr="00A135CE">
        <w:rPr>
          <w:rFonts w:ascii="Times New Roman" w:hAnsi="Times New Roman" w:cs="Times New Roman"/>
          <w:sz w:val="24"/>
          <w:szCs w:val="24"/>
        </w:rPr>
        <w:t>Валдайского района располагается Новгородское областное учреждение Валдайский «Лесхоз», который располагает пожарно-химической станцией 2 типа (г.Валдай, ул.Октябрьская д.55).</w:t>
      </w:r>
    </w:p>
    <w:bookmarkEnd w:id="127"/>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Для оптимизации наблюдения за охраной и защитой лесов используются беспилотные летательные аппараты, которые обеспечивают:</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информационную поддержку наземных пожарных команд при тушении крупных лесных пожаров;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патрулирование локальных участков лесного фонда с целью обнаружения загораний;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мониторинг действующих торфяных пожаров с использованием оптического и инфракрасного каналов;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осмотр, фото документирование состояния гарей и мест ведения лесозаготовок;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 оперативный осмотр лесных участков с целью исследования состояния лесных массивов;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противодействие незаконной хозяйственной деятельности в лесах.</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bookmarkStart w:id="128" w:name="_Hlk3839056"/>
      <w:r w:rsidRPr="00A135CE">
        <w:rPr>
          <w:rFonts w:ascii="Times New Roman" w:hAnsi="Times New Roman" w:cs="Times New Roman"/>
          <w:sz w:val="24"/>
          <w:szCs w:val="24"/>
        </w:rPr>
        <w:t xml:space="preserve">Динамика лесных пожаров по среднему количеству и средней площади </w:t>
      </w:r>
      <w:bookmarkEnd w:id="128"/>
      <w:r w:rsidRPr="00A135CE">
        <w:rPr>
          <w:rFonts w:ascii="Times New Roman" w:hAnsi="Times New Roman" w:cs="Times New Roman"/>
          <w:sz w:val="24"/>
          <w:szCs w:val="24"/>
        </w:rPr>
        <w:t>подразделяется на н</w:t>
      </w:r>
      <w:r w:rsidR="00D44BB4" w:rsidRPr="00A135CE">
        <w:rPr>
          <w:rFonts w:ascii="Times New Roman" w:hAnsi="Times New Roman" w:cs="Times New Roman"/>
          <w:sz w:val="24"/>
          <w:szCs w:val="24"/>
        </w:rPr>
        <w:t>а</w:t>
      </w:r>
      <w:r w:rsidRPr="00A135CE">
        <w:rPr>
          <w:rFonts w:ascii="Times New Roman" w:hAnsi="Times New Roman" w:cs="Times New Roman"/>
          <w:sz w:val="24"/>
          <w:szCs w:val="24"/>
        </w:rPr>
        <w:t>иболее горимые лесничества и наименее горимые лесничества.</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По данным Схемы территориального планирования Новгородской области Валдайский район относится к району с </w:t>
      </w:r>
      <w:r w:rsidRPr="00A135CE">
        <w:rPr>
          <w:rFonts w:ascii="Times New Roman" w:hAnsi="Times New Roman" w:cs="Times New Roman"/>
          <w:b/>
          <w:i/>
          <w:sz w:val="24"/>
          <w:szCs w:val="24"/>
        </w:rPr>
        <w:t>«наименее горимыми лесничествами</w:t>
      </w:r>
      <w:r w:rsidRPr="00A135CE">
        <w:rPr>
          <w:rFonts w:ascii="Times New Roman" w:hAnsi="Times New Roman" w:cs="Times New Roman"/>
          <w:sz w:val="24"/>
          <w:szCs w:val="24"/>
        </w:rPr>
        <w:t>».</w:t>
      </w:r>
    </w:p>
    <w:p w:rsidR="00EE2D79" w:rsidRPr="00604915" w:rsidRDefault="00EE2D79" w:rsidP="00A135CE">
      <w:pPr>
        <w:rPr>
          <w:rFonts w:ascii="Times New Roman" w:hAnsi="Times New Roman"/>
          <w:b/>
          <w:sz w:val="24"/>
          <w:szCs w:val="24"/>
        </w:rPr>
      </w:pPr>
      <w:r w:rsidRPr="00604915">
        <w:rPr>
          <w:rFonts w:ascii="Times New Roman" w:hAnsi="Times New Roman"/>
          <w:b/>
          <w:sz w:val="24"/>
          <w:szCs w:val="24"/>
        </w:rPr>
        <w:t>Риск возникновения чрезвычайных ситуаций техногенного характера</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 возникновению наиболее масштабных ЧС на территории Валдайского района  могут привести транспортные аварии (катастрофы), пожары и взрывы (с возможным последующим горением), аварии с выбросом и (или) сбросом (угрозой выброса и (или) сброса) аварийно-химических опасных веществ (АХОВ), аварии с выбросом и (или) сбросом (угрозой выброса, сброса) радиоактивных веществ (РАВ), аварии с выбросом и (или) сбросом (угрозой выброса и (или) сброса) патогенных для человека микроорганизмов, внезапное обрушение зданий, сооружений, пород, аварии на электроэнергетических системах, аварии на коммунальных системах жизнеобеспечения, аварии на очистных сооружениях, гидродинамические аварии. Критериями  отнесения ситуаций к разряду чрезвычайных:</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Транспортные аварии</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В настоящее время </w:t>
      </w:r>
      <w:r w:rsidR="00D44BB4" w:rsidRPr="00A135CE">
        <w:rPr>
          <w:rFonts w:ascii="Times New Roman" w:hAnsi="Times New Roman" w:cs="Times New Roman"/>
          <w:sz w:val="24"/>
          <w:szCs w:val="24"/>
        </w:rPr>
        <w:t xml:space="preserve"> </w:t>
      </w:r>
      <w:r w:rsidRPr="00A135CE">
        <w:rPr>
          <w:rFonts w:ascii="Times New Roman" w:hAnsi="Times New Roman" w:cs="Times New Roman"/>
          <w:sz w:val="24"/>
          <w:szCs w:val="24"/>
        </w:rPr>
        <w:t>существует вероятность возникновения крупных ДТП на федеральн</w:t>
      </w:r>
      <w:r w:rsidR="00E81726" w:rsidRPr="00A135CE">
        <w:rPr>
          <w:rFonts w:ascii="Times New Roman" w:hAnsi="Times New Roman" w:cs="Times New Roman"/>
          <w:sz w:val="24"/>
          <w:szCs w:val="24"/>
        </w:rPr>
        <w:t>ой</w:t>
      </w:r>
      <w:r w:rsidRPr="00A135CE">
        <w:rPr>
          <w:rFonts w:ascii="Times New Roman" w:hAnsi="Times New Roman" w:cs="Times New Roman"/>
          <w:sz w:val="24"/>
          <w:szCs w:val="24"/>
        </w:rPr>
        <w:t xml:space="preserve"> трасс</w:t>
      </w:r>
      <w:r w:rsidR="00E81726" w:rsidRPr="00A135CE">
        <w:rPr>
          <w:rFonts w:ascii="Times New Roman" w:hAnsi="Times New Roman" w:cs="Times New Roman"/>
          <w:sz w:val="24"/>
          <w:szCs w:val="24"/>
        </w:rPr>
        <w:t>е</w:t>
      </w:r>
      <w:r w:rsidRPr="00A135CE">
        <w:rPr>
          <w:rFonts w:ascii="Times New Roman" w:hAnsi="Times New Roman" w:cs="Times New Roman"/>
          <w:sz w:val="24"/>
          <w:szCs w:val="24"/>
        </w:rPr>
        <w:t>  М-10 «Россия»: аварийно-опасные участки – Валдайский район (385-390 км),</w:t>
      </w:r>
      <w:r w:rsidR="006277D5" w:rsidRPr="00A135CE">
        <w:rPr>
          <w:rFonts w:ascii="Times New Roman" w:hAnsi="Times New Roman" w:cs="Times New Roman"/>
          <w:sz w:val="24"/>
          <w:szCs w:val="24"/>
        </w:rPr>
        <w:t xml:space="preserve">  </w:t>
      </w:r>
      <w:r w:rsidRPr="00A135CE">
        <w:rPr>
          <w:rFonts w:ascii="Times New Roman" w:hAnsi="Times New Roman" w:cs="Times New Roman"/>
          <w:sz w:val="24"/>
          <w:szCs w:val="24"/>
        </w:rPr>
        <w:t xml:space="preserve">опасные участки – Валдайский район (398-410 км). </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При катастрофах на мостах, переправах, в тоннелях, на железнодорожных переездах, когда происходит продолжительный перерыв в движении на главных путях железнодорожных магистралей, аварийный розлив нефти в водные объекты, аварийное попадание в водоемы токсичных веществ с превышением предельно допустимой концентрации, аварии на транспорте, перевозящем опасные грузы в населенном пункте.</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Аварии на магистральных газо-, нефте-, продуктопроводах – это аварии на внутрипромысловых нефтепроводах, которые могут привести к  аварийному выбросу нефти в объеме 20 тонн и более или аварийному выбросу нефти в местах пересечения с водными объектами.</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Пожары и взрывы (с возможным последующим горением)</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При пожаре в зданиях, сооружениях, на установках в том числе, газо-, нефте-, продуктопроводах, сельскохозяйственного назначения, предприятиях торговли, складах, на транспортных средствах, в зданиях жилого, административно-делового назначения, когда  возможное число погибших – 2 человека и более, госпитализированных – 4 человека и более, а прямой материальный ущерб исчисляется 1500 МРОТ и более.</w:t>
      </w:r>
    </w:p>
    <w:p w:rsidR="00EE2D79" w:rsidRPr="00AF4702" w:rsidRDefault="00EE2D79" w:rsidP="00A135CE">
      <w:pPr>
        <w:rPr>
          <w:rFonts w:ascii="Times New Roman" w:hAnsi="Times New Roman"/>
          <w:b/>
          <w:sz w:val="24"/>
          <w:szCs w:val="24"/>
        </w:rPr>
      </w:pPr>
      <w:r w:rsidRPr="00AF4702">
        <w:rPr>
          <w:rFonts w:ascii="Times New Roman" w:hAnsi="Times New Roman"/>
          <w:b/>
          <w:sz w:val="24"/>
          <w:szCs w:val="24"/>
        </w:rPr>
        <w:t>Аварии с выбросом и (или) сбросом (угрозой выброса и (или) сброса) аварийно-химических опасных веществ (АХОВ)</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Аварии с выбросом и (или) сбросом (угрозой выброса и (или) сброса) АХОВ при их производстве, переработке или хранении (захоронении), а так же образование и распространение АХОВ в процессе химических реакций, начавшихся в результате аварии и повлекших гибель и госпитализацию людей, а так же распространение за санитарную зону с увеличением предельно допустимого уровня в 5 и более раз, максимальным разовым превышением предельно допустимой концентрации экологически вредных веществ в поверхностных, подземных и морских водах более чем в 100 раз, и любой факт выброса АХОВ при аварии на транспорте.</w:t>
      </w:r>
    </w:p>
    <w:p w:rsidR="00EE2D79" w:rsidRPr="00AF4702" w:rsidRDefault="00EE2D79" w:rsidP="00A135CE">
      <w:pPr>
        <w:rPr>
          <w:rFonts w:ascii="Times New Roman" w:hAnsi="Times New Roman"/>
          <w:b/>
          <w:sz w:val="24"/>
          <w:szCs w:val="24"/>
        </w:rPr>
      </w:pPr>
      <w:r w:rsidRPr="00AF4702">
        <w:rPr>
          <w:rFonts w:ascii="Times New Roman" w:hAnsi="Times New Roman"/>
          <w:b/>
          <w:sz w:val="24"/>
          <w:szCs w:val="24"/>
        </w:rPr>
        <w:t xml:space="preserve">Аварийно химически опасные вещества на территории </w:t>
      </w:r>
      <w:r>
        <w:rPr>
          <w:rFonts w:ascii="Times New Roman" w:hAnsi="Times New Roman"/>
          <w:b/>
          <w:sz w:val="24"/>
          <w:szCs w:val="24"/>
        </w:rPr>
        <w:t>Валдайского района</w:t>
      </w:r>
      <w:r w:rsidRPr="00AF4702">
        <w:rPr>
          <w:rFonts w:ascii="Times New Roman" w:hAnsi="Times New Roman"/>
          <w:b/>
          <w:sz w:val="24"/>
          <w:szCs w:val="24"/>
        </w:rPr>
        <w:t>.</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 опасным объектам, аварии на которых могут привести к образованию зон ЧС на территории Валдайского района, относятся железные дороги, автомобильные дороги федерального и регионального и межмуниципального значения, по которым перевозятся аварийно-химические опасные вещества (АХОВ).</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Если при разливе (выбросе, взрыве) опасных веществ в результате аварии транспортного средства произошло образование зон химического заражения, зон разрушения и пожаров в населенных пунктах.</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Прогнозирование масштабов зон заражения выполняется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утвержденной Начальником ГО СССР и Председателем Госкомгидромета СССР 23.03.90 г.)</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 xml:space="preserve">В соответствии с Федеральным законом от 21 июля 1997 года </w:t>
      </w:r>
      <w:r w:rsidR="006277D5" w:rsidRPr="00A135CE">
        <w:rPr>
          <w:rFonts w:ascii="Times New Roman" w:hAnsi="Times New Roman" w:cs="Times New Roman"/>
          <w:sz w:val="24"/>
          <w:szCs w:val="24"/>
        </w:rPr>
        <w:t>№</w:t>
      </w:r>
      <w:r w:rsidRPr="00A135CE">
        <w:rPr>
          <w:rFonts w:ascii="Times New Roman" w:hAnsi="Times New Roman" w:cs="Times New Roman"/>
          <w:sz w:val="24"/>
          <w:szCs w:val="24"/>
        </w:rPr>
        <w:t xml:space="preserve"> 116-ФЗ "О промышленной безопасности опасных производственных объектов" и областным законом от 08.02.96 N 36-ОЗ "О защите населения и территорий от чрезвычайных ситуаций природного и техногенного характера", с целью осуществления государственного надзора и контроля в области защиты населения и территорий от чрезвычайных ситуаций, постановлением Администрации области от 29.01.2003 </w:t>
      </w:r>
      <w:r w:rsidR="006277D5" w:rsidRPr="00A135CE">
        <w:rPr>
          <w:rFonts w:ascii="Times New Roman" w:hAnsi="Times New Roman" w:cs="Times New Roman"/>
          <w:sz w:val="24"/>
          <w:szCs w:val="24"/>
        </w:rPr>
        <w:t>№</w:t>
      </w:r>
      <w:r w:rsidRPr="00A135CE">
        <w:rPr>
          <w:rFonts w:ascii="Times New Roman" w:hAnsi="Times New Roman" w:cs="Times New Roman"/>
          <w:sz w:val="24"/>
          <w:szCs w:val="24"/>
        </w:rPr>
        <w:t xml:space="preserve"> 15 утверждена классификация химически опасных объектов области, имеющих в технологических схемах и на складах аварийно химически опасные вещества (АХОВ), по степени химической опасности.</w:t>
      </w:r>
    </w:p>
    <w:p w:rsidR="00EE2D79" w:rsidRPr="0035494C" w:rsidRDefault="00EE2D79" w:rsidP="00EE2D79">
      <w:pPr>
        <w:shd w:val="clear" w:color="auto" w:fill="FFFFFF"/>
        <w:jc w:val="center"/>
        <w:rPr>
          <w:rFonts w:ascii="Times New Roman" w:hAnsi="Times New Roman"/>
          <w:color w:val="auto"/>
          <w:sz w:val="20"/>
          <w:szCs w:val="20"/>
          <w:lang w:eastAsia="ru-RU"/>
        </w:rPr>
      </w:pPr>
      <w:r w:rsidRPr="0035494C">
        <w:rPr>
          <w:rFonts w:ascii="Times New Roman" w:hAnsi="Times New Roman"/>
          <w:b/>
          <w:bCs/>
          <w:color w:val="auto"/>
          <w:sz w:val="20"/>
          <w:lang w:eastAsia="ru-RU"/>
        </w:rPr>
        <w:t>Классификация</w:t>
      </w:r>
    </w:p>
    <w:p w:rsidR="00EE2D79" w:rsidRPr="0035494C" w:rsidRDefault="00EE2D79" w:rsidP="00EE2D79">
      <w:pPr>
        <w:shd w:val="clear" w:color="auto" w:fill="FFFFFF"/>
        <w:jc w:val="center"/>
        <w:rPr>
          <w:color w:val="auto"/>
          <w:sz w:val="20"/>
          <w:szCs w:val="20"/>
          <w:lang w:eastAsia="ru-RU"/>
        </w:rPr>
      </w:pPr>
      <w:r w:rsidRPr="0035494C">
        <w:rPr>
          <w:rFonts w:ascii="Times New Roman" w:hAnsi="Times New Roman"/>
          <w:b/>
          <w:bCs/>
          <w:color w:val="auto"/>
          <w:sz w:val="20"/>
          <w:lang w:eastAsia="ru-RU"/>
        </w:rPr>
        <w:t>химически опасных объектов области,</w:t>
      </w:r>
      <w:r w:rsidR="0035494C" w:rsidRPr="0035494C">
        <w:rPr>
          <w:rFonts w:ascii="Times New Roman" w:hAnsi="Times New Roman"/>
          <w:b/>
          <w:bCs/>
          <w:color w:val="auto"/>
          <w:sz w:val="20"/>
          <w:lang w:eastAsia="ru-RU"/>
        </w:rPr>
        <w:t xml:space="preserve"> </w:t>
      </w:r>
      <w:r w:rsidRPr="0035494C">
        <w:rPr>
          <w:rFonts w:ascii="Times New Roman" w:hAnsi="Times New Roman"/>
          <w:b/>
          <w:bCs/>
          <w:color w:val="auto"/>
          <w:sz w:val="20"/>
          <w:lang w:eastAsia="ru-RU"/>
        </w:rPr>
        <w:t>имеющих в технологических схемах и на складахаварийно химически опасные вещества (</w:t>
      </w:r>
      <w:r w:rsidR="0035494C">
        <w:rPr>
          <w:rFonts w:ascii="Times New Roman" w:hAnsi="Times New Roman"/>
          <w:b/>
          <w:bCs/>
          <w:color w:val="auto"/>
          <w:sz w:val="20"/>
          <w:lang w:eastAsia="ru-RU"/>
        </w:rPr>
        <w:t>АХОВ</w:t>
      </w:r>
      <w:r w:rsidRPr="0035494C">
        <w:rPr>
          <w:rFonts w:ascii="Times New Roman" w:hAnsi="Times New Roman"/>
          <w:b/>
          <w:bCs/>
          <w:color w:val="auto"/>
          <w:sz w:val="20"/>
          <w:lang w:eastAsia="ru-RU"/>
        </w:rPr>
        <w:t>),</w:t>
      </w:r>
      <w:r w:rsidR="0035494C">
        <w:rPr>
          <w:rFonts w:ascii="Times New Roman" w:hAnsi="Times New Roman"/>
          <w:b/>
          <w:bCs/>
          <w:color w:val="auto"/>
          <w:sz w:val="20"/>
          <w:lang w:eastAsia="ru-RU"/>
        </w:rPr>
        <w:t xml:space="preserve"> </w:t>
      </w:r>
      <w:r w:rsidRPr="0035494C">
        <w:rPr>
          <w:rFonts w:ascii="Times New Roman" w:hAnsi="Times New Roman"/>
          <w:b/>
          <w:bCs/>
          <w:color w:val="auto"/>
          <w:sz w:val="20"/>
          <w:lang w:eastAsia="ru-RU"/>
        </w:rPr>
        <w:t>по степени химической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2"/>
        <w:gridCol w:w="1757"/>
        <w:gridCol w:w="1528"/>
        <w:gridCol w:w="1458"/>
      </w:tblGrid>
      <w:tr w:rsidR="00EE2D79" w:rsidRPr="0035494C" w:rsidTr="00EE2D79">
        <w:trPr>
          <w:trHeight w:val="20"/>
          <w:tblHeader/>
        </w:trPr>
        <w:tc>
          <w:tcPr>
            <w:tcW w:w="5070" w:type="dxa"/>
            <w:tcBorders>
              <w:bottom w:val="single" w:sz="4" w:space="0" w:color="000000"/>
            </w:tcBorders>
            <w:noWrap/>
            <w:vAlign w:val="center"/>
            <w:hideMark/>
          </w:tcPr>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Наименование</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объекта</w:t>
            </w:r>
          </w:p>
        </w:tc>
        <w:tc>
          <w:tcPr>
            <w:tcW w:w="1668" w:type="dxa"/>
            <w:tcBorders>
              <w:bottom w:val="single" w:sz="4" w:space="0" w:color="000000"/>
            </w:tcBorders>
            <w:noWrap/>
            <w:vAlign w:val="center"/>
            <w:hideMark/>
          </w:tcPr>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Наименование</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АХОВ</w:t>
            </w:r>
          </w:p>
        </w:tc>
        <w:tc>
          <w:tcPr>
            <w:tcW w:w="1450" w:type="dxa"/>
            <w:tcBorders>
              <w:bottom w:val="single" w:sz="4" w:space="0" w:color="000000"/>
            </w:tcBorders>
            <w:noWrap/>
            <w:vAlign w:val="center"/>
            <w:hideMark/>
          </w:tcPr>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Количество</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АХОВ (т)</w:t>
            </w:r>
          </w:p>
        </w:tc>
        <w:tc>
          <w:tcPr>
            <w:tcW w:w="1384" w:type="dxa"/>
            <w:tcBorders>
              <w:bottom w:val="single" w:sz="4" w:space="0" w:color="000000"/>
            </w:tcBorders>
            <w:noWrap/>
            <w:vAlign w:val="center"/>
            <w:hideMark/>
          </w:tcPr>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Степень</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химической</w:t>
            </w:r>
          </w:p>
          <w:p w:rsidR="00EE2D79" w:rsidRPr="0035494C" w:rsidRDefault="00EE2D79" w:rsidP="00EE2D79">
            <w:pPr>
              <w:ind w:firstLine="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опасности</w:t>
            </w:r>
          </w:p>
        </w:tc>
      </w:tr>
      <w:tr w:rsidR="00EE2D79" w:rsidRPr="0035494C" w:rsidTr="00EE2D79">
        <w:trPr>
          <w:trHeight w:val="20"/>
        </w:trPr>
        <w:tc>
          <w:tcPr>
            <w:tcW w:w="9572" w:type="dxa"/>
            <w:gridSpan w:val="4"/>
            <w:tcBorders>
              <w:top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b/>
                <w:color w:val="auto"/>
                <w:sz w:val="20"/>
                <w:szCs w:val="20"/>
                <w:lang w:eastAsia="ru-RU"/>
              </w:rPr>
            </w:pPr>
            <w:r w:rsidRPr="0035494C">
              <w:rPr>
                <w:rFonts w:ascii="Times New Roman" w:eastAsia="Arial Unicode MS" w:hAnsi="Times New Roman"/>
                <w:b/>
                <w:color w:val="auto"/>
                <w:sz w:val="20"/>
                <w:szCs w:val="20"/>
                <w:lang w:eastAsia="ru-RU"/>
              </w:rPr>
              <w:t>г. Валдай</w:t>
            </w:r>
          </w:p>
        </w:tc>
      </w:tr>
      <w:tr w:rsidR="00EE2D79" w:rsidRPr="0035494C" w:rsidTr="00EE2D79">
        <w:trPr>
          <w:trHeight w:val="20"/>
        </w:trPr>
        <w:tc>
          <w:tcPr>
            <w:tcW w:w="5070" w:type="dxa"/>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Валдайский молочный завод</w:t>
            </w:r>
          </w:p>
        </w:tc>
        <w:tc>
          <w:tcPr>
            <w:tcW w:w="1668" w:type="dxa"/>
            <w:noWrap/>
            <w:vAlign w:val="center"/>
            <w:hideMark/>
          </w:tcPr>
          <w:p w:rsidR="00EE2D79" w:rsidRPr="0035494C" w:rsidRDefault="00EE2D79" w:rsidP="00EE2D79">
            <w:pPr>
              <w:ind w:firstLineChars="100" w:firstLine="200"/>
              <w:jc w:val="center"/>
              <w:rPr>
                <w:rFonts w:ascii="Times New Roman" w:hAnsi="Times New Roman"/>
                <w:color w:val="auto"/>
                <w:sz w:val="20"/>
                <w:szCs w:val="20"/>
                <w:lang w:eastAsia="ru-RU"/>
              </w:rPr>
            </w:pPr>
            <w:r w:rsidRPr="0035494C">
              <w:rPr>
                <w:rFonts w:ascii="Times New Roman" w:eastAsia="Arial Unicode MS" w:hAnsi="Times New Roman"/>
                <w:color w:val="auto"/>
                <w:sz w:val="20"/>
                <w:szCs w:val="20"/>
                <w:lang w:eastAsia="ru-RU"/>
              </w:rPr>
              <w:t>аммиак</w:t>
            </w:r>
          </w:p>
        </w:tc>
        <w:tc>
          <w:tcPr>
            <w:tcW w:w="1450" w:type="dxa"/>
            <w:noWrap/>
            <w:vAlign w:val="center"/>
            <w:hideMark/>
          </w:tcPr>
          <w:p w:rsidR="00EE2D79" w:rsidRPr="0035494C" w:rsidRDefault="00EE2D79" w:rsidP="00EE2D79">
            <w:pPr>
              <w:ind w:firstLineChars="100" w:firstLine="200"/>
              <w:jc w:val="center"/>
              <w:rPr>
                <w:rFonts w:ascii="Times New Roman" w:hAnsi="Times New Roman"/>
                <w:color w:val="auto"/>
                <w:sz w:val="20"/>
                <w:szCs w:val="20"/>
                <w:lang w:eastAsia="ru-RU"/>
              </w:rPr>
            </w:pPr>
            <w:r w:rsidRPr="0035494C">
              <w:rPr>
                <w:rFonts w:ascii="Times New Roman" w:eastAsia="Arial Unicode MS" w:hAnsi="Times New Roman"/>
                <w:color w:val="auto"/>
                <w:sz w:val="20"/>
                <w:szCs w:val="20"/>
                <w:lang w:eastAsia="ru-RU"/>
              </w:rPr>
              <w:t>1,2</w:t>
            </w:r>
          </w:p>
        </w:tc>
        <w:tc>
          <w:tcPr>
            <w:tcW w:w="1384" w:type="dxa"/>
            <w:noWrap/>
            <w:vAlign w:val="center"/>
            <w:hideMark/>
          </w:tcPr>
          <w:p w:rsidR="00EE2D79" w:rsidRPr="0035494C" w:rsidRDefault="00EE2D79" w:rsidP="00EE2D79">
            <w:pPr>
              <w:ind w:firstLineChars="100" w:firstLine="200"/>
              <w:jc w:val="center"/>
              <w:rPr>
                <w:rFonts w:ascii="Times New Roman" w:hAnsi="Times New Roman"/>
                <w:color w:val="auto"/>
                <w:sz w:val="20"/>
                <w:szCs w:val="20"/>
                <w:lang w:eastAsia="ru-RU"/>
              </w:rPr>
            </w:pPr>
            <w:r w:rsidRPr="0035494C">
              <w:rPr>
                <w:rFonts w:ascii="Times New Roman" w:eastAsia="Arial Unicode MS" w:hAnsi="Times New Roman"/>
                <w:color w:val="auto"/>
                <w:sz w:val="20"/>
                <w:szCs w:val="20"/>
                <w:lang w:eastAsia="ru-RU"/>
              </w:rPr>
              <w:t>IV</w:t>
            </w:r>
          </w:p>
        </w:tc>
      </w:tr>
      <w:tr w:rsidR="00EE2D79" w:rsidRPr="0035494C" w:rsidTr="00EE2D79">
        <w:trPr>
          <w:trHeight w:val="20"/>
        </w:trPr>
        <w:tc>
          <w:tcPr>
            <w:tcW w:w="5070" w:type="dxa"/>
            <w:tcBorders>
              <w:bottom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Валдайская база Новгородского облпотребсоюза</w:t>
            </w:r>
          </w:p>
        </w:tc>
        <w:tc>
          <w:tcPr>
            <w:tcW w:w="1668" w:type="dxa"/>
            <w:tcBorders>
              <w:bottom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аммиак</w:t>
            </w:r>
          </w:p>
        </w:tc>
        <w:tc>
          <w:tcPr>
            <w:tcW w:w="1450" w:type="dxa"/>
            <w:tcBorders>
              <w:bottom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0,15</w:t>
            </w:r>
          </w:p>
        </w:tc>
        <w:tc>
          <w:tcPr>
            <w:tcW w:w="1384" w:type="dxa"/>
            <w:tcBorders>
              <w:bottom w:val="single" w:sz="4" w:space="0" w:color="auto"/>
            </w:tcBorders>
            <w:noWrap/>
            <w:vAlign w:val="center"/>
            <w:hideMark/>
          </w:tcPr>
          <w:p w:rsidR="00EE2D79" w:rsidRPr="0035494C" w:rsidRDefault="00EE2D79" w:rsidP="00EE2D79">
            <w:pPr>
              <w:ind w:firstLineChars="100" w:firstLine="200"/>
              <w:jc w:val="center"/>
              <w:rPr>
                <w:rFonts w:ascii="Times New Roman" w:eastAsia="Arial Unicode MS" w:hAnsi="Times New Roman"/>
                <w:color w:val="auto"/>
                <w:sz w:val="20"/>
                <w:szCs w:val="20"/>
                <w:lang w:eastAsia="ru-RU"/>
              </w:rPr>
            </w:pPr>
            <w:r w:rsidRPr="0035494C">
              <w:rPr>
                <w:rFonts w:ascii="Times New Roman" w:eastAsia="Arial Unicode MS" w:hAnsi="Times New Roman"/>
                <w:color w:val="auto"/>
                <w:sz w:val="20"/>
                <w:szCs w:val="20"/>
                <w:lang w:eastAsia="ru-RU"/>
              </w:rPr>
              <w:t>IV</w:t>
            </w:r>
          </w:p>
        </w:tc>
      </w:tr>
    </w:tbl>
    <w:p w:rsidR="00EE2D79" w:rsidRPr="00AF4702" w:rsidRDefault="00EE2D79" w:rsidP="00A135CE">
      <w:pPr>
        <w:rPr>
          <w:rFonts w:ascii="Times New Roman" w:hAnsi="Times New Roman"/>
          <w:b/>
          <w:sz w:val="24"/>
          <w:szCs w:val="24"/>
        </w:rPr>
      </w:pPr>
      <w:r w:rsidRPr="00AF4702">
        <w:rPr>
          <w:rFonts w:ascii="Times New Roman" w:hAnsi="Times New Roman"/>
          <w:b/>
          <w:sz w:val="24"/>
          <w:szCs w:val="24"/>
        </w:rPr>
        <w:t>Аварии на электроэнергетических системах</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Аварийная ситуация на электроэнергетических системах,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 Возможны аварийные отключения систем жизнеобеспечения  в жилых кварталах на 1 сутки и более.</w:t>
      </w:r>
      <w:r w:rsidR="0046601A" w:rsidRPr="00A135CE">
        <w:rPr>
          <w:rFonts w:ascii="Times New Roman" w:hAnsi="Times New Roman" w:cs="Times New Roman"/>
          <w:sz w:val="24"/>
          <w:szCs w:val="24"/>
        </w:rPr>
        <w:t xml:space="preserve"> Вероятность таких событий  значительна, что показали данные 2019 года (август, ноябрь), когда в районе вводился режим ЧС.</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Аварии на очистных сооружениях</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Аварийная ситуация на очистных сооружениях, которая может 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w:t>
      </w:r>
      <w:r w:rsidR="0046601A" w:rsidRPr="00A135CE">
        <w:rPr>
          <w:rFonts w:ascii="Times New Roman" w:hAnsi="Times New Roman" w:cs="Times New Roman"/>
          <w:sz w:val="24"/>
          <w:szCs w:val="24"/>
        </w:rPr>
        <w:t xml:space="preserve"> </w:t>
      </w:r>
      <w:r w:rsidRPr="00A135CE">
        <w:rPr>
          <w:rFonts w:ascii="Times New Roman" w:hAnsi="Times New Roman" w:cs="Times New Roman"/>
          <w:sz w:val="24"/>
          <w:szCs w:val="24"/>
        </w:rPr>
        <w:t>Решение об отнесении аварии к ЧС принимается органами управления по делам ГО и ЧС (если не достигнуты значения общих критериев).</w:t>
      </w:r>
      <w:r w:rsidR="0046601A" w:rsidRPr="00A135CE">
        <w:rPr>
          <w:rFonts w:ascii="Times New Roman" w:hAnsi="Times New Roman" w:cs="Times New Roman"/>
          <w:sz w:val="24"/>
          <w:szCs w:val="24"/>
        </w:rPr>
        <w:t xml:space="preserve"> Возможность возникновения аварий на очистных сооружениях наиболее серьезна в г.Валдай и может сопровождаться загрязнением водных объектов Валдайского района.</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Гидродинамические аварии.</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Аварийная ситуация при гидродинамических авариях, которая может</w:t>
      </w:r>
      <w:r w:rsidR="006277D5" w:rsidRPr="00A135CE">
        <w:rPr>
          <w:rFonts w:ascii="Times New Roman" w:hAnsi="Times New Roman" w:cs="Times New Roman"/>
          <w:sz w:val="24"/>
          <w:szCs w:val="24"/>
        </w:rPr>
        <w:t xml:space="preserve"> </w:t>
      </w:r>
      <w:r w:rsidRPr="00A135CE">
        <w:rPr>
          <w:rFonts w:ascii="Times New Roman" w:hAnsi="Times New Roman" w:cs="Times New Roman"/>
          <w:sz w:val="24"/>
          <w:szCs w:val="24"/>
        </w:rPr>
        <w:t>повлечь гибель 2-ух и более человек, а также госпитализацию – 4-ех и более человек, при этом прямой материальный ущерб составит – 100 и более МРОТ для граждан и 500 и более МРОТ для организаций.</w:t>
      </w:r>
      <w:r w:rsidR="006277D5" w:rsidRPr="00A135CE">
        <w:rPr>
          <w:rFonts w:ascii="Times New Roman" w:hAnsi="Times New Roman" w:cs="Times New Roman"/>
          <w:sz w:val="24"/>
          <w:szCs w:val="24"/>
        </w:rPr>
        <w:t xml:space="preserve"> </w:t>
      </w:r>
      <w:r w:rsidRPr="00A135CE">
        <w:rPr>
          <w:rFonts w:ascii="Times New Roman" w:hAnsi="Times New Roman" w:cs="Times New Roman"/>
          <w:sz w:val="24"/>
          <w:szCs w:val="24"/>
        </w:rPr>
        <w:t>Решение об отнесении аварии к ЧС принимается органами управления по делам ГО и ЧС (если не достигнуты значения общих критериев).</w:t>
      </w:r>
      <w:r w:rsidR="0046601A" w:rsidRPr="00A135CE">
        <w:rPr>
          <w:rFonts w:ascii="Times New Roman" w:hAnsi="Times New Roman" w:cs="Times New Roman"/>
          <w:sz w:val="24"/>
          <w:szCs w:val="24"/>
        </w:rPr>
        <w:t xml:space="preserve"> Вероятность таких аварий в Валдайском районе невелика.</w:t>
      </w:r>
    </w:p>
    <w:p w:rsidR="00EE2D79" w:rsidRPr="00A135CE" w:rsidRDefault="00EE2D79" w:rsidP="00A135CE">
      <w:pPr>
        <w:rPr>
          <w:rFonts w:ascii="Times New Roman" w:hAnsi="Times New Roman"/>
          <w:b/>
          <w:sz w:val="24"/>
          <w:szCs w:val="24"/>
        </w:rPr>
      </w:pPr>
      <w:r w:rsidRPr="00A135CE">
        <w:rPr>
          <w:rFonts w:ascii="Times New Roman" w:hAnsi="Times New Roman"/>
          <w:b/>
          <w:sz w:val="24"/>
          <w:szCs w:val="24"/>
        </w:rPr>
        <w:t>Биолого-социальные чрезвычайные ситуации</w:t>
      </w:r>
    </w:p>
    <w:p w:rsidR="00EE2D79" w:rsidRPr="00A135CE" w:rsidRDefault="00EE2D79" w:rsidP="0035494C">
      <w:pPr>
        <w:pStyle w:val="ConsPlusNormal"/>
        <w:widowControl/>
        <w:numPr>
          <w:ilvl w:val="0"/>
          <w:numId w:val="1"/>
        </w:numPr>
        <w:ind w:firstLine="709"/>
        <w:rPr>
          <w:rFonts w:ascii="Times New Roman" w:hAnsi="Times New Roman" w:cs="Times New Roman"/>
          <w:sz w:val="24"/>
          <w:szCs w:val="24"/>
        </w:rPr>
      </w:pPr>
      <w:r w:rsidRPr="00A135CE">
        <w:rPr>
          <w:rFonts w:ascii="Times New Roman" w:hAnsi="Times New Roman" w:cs="Times New Roman"/>
          <w:sz w:val="24"/>
          <w:szCs w:val="24"/>
        </w:rPr>
        <w:t>К таким ситуациям относятся инфекционные, паразитарные болезни и отравления людей, а также особо опасные болезни сельскохозяйственных животных и рыб.</w:t>
      </w:r>
    </w:p>
    <w:p w:rsidR="00EE2D79" w:rsidRPr="002669FA" w:rsidRDefault="00EE2D79"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 настоящее время сохраняется вероятность возникновения случаев эпидемических вспышек острых кишечных инфекций (Источник – завоз и несанкционированная продажа некачественных овощей и фруктов, нарушение санитарно-гигиенических норм).</w:t>
      </w:r>
      <w:r w:rsidR="006277D5" w:rsidRPr="002669FA">
        <w:rPr>
          <w:rFonts w:ascii="Times New Roman" w:hAnsi="Times New Roman" w:cs="Times New Roman"/>
          <w:sz w:val="24"/>
          <w:szCs w:val="24"/>
        </w:rPr>
        <w:t xml:space="preserve"> </w:t>
      </w:r>
    </w:p>
    <w:p w:rsidR="00EE2D79" w:rsidRPr="002669FA" w:rsidRDefault="00EE2D79" w:rsidP="002669FA">
      <w:pPr>
        <w:rPr>
          <w:rFonts w:ascii="Times New Roman" w:hAnsi="Times New Roman"/>
          <w:b/>
          <w:sz w:val="24"/>
          <w:szCs w:val="24"/>
        </w:rPr>
      </w:pPr>
      <w:r w:rsidRPr="002669FA">
        <w:rPr>
          <w:rFonts w:ascii="Times New Roman" w:hAnsi="Times New Roman"/>
          <w:b/>
          <w:sz w:val="24"/>
          <w:szCs w:val="24"/>
        </w:rPr>
        <w:t>Инфекционные, паразитарные болезни и отравления людей:</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особо опасные болезни (холера, чума, туляремия, сибирская язва, мелиоидоз, лихорадка Ласса, болезни, вызванные вирусами Марбурга и Эбола), когда на учет берется каждый отдельный случай особо опасного заболевания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эпидемии (пандемии) кроновирусными инфекциями, которые имею место в настоящее время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опасные кишечные инфекции (болезни I и II группы патогенности по СП 1.2.01 1-94), на учет берутся групповые случаи заболеваний — 10—50 человек и более, смертность в течение одного инкубационного периода 2 человека и более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инфекционные заболевания людей невыясненной этиологии, когда на учет берутся групповые случаи заболеваний — 10 чел. и более, а смертность в течение одного инкубационного периода составляет 2 человека и более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отравления людей (вероятность крайне мала);</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эпидемии, когда уровень смертности или заболеваемости на территории области превышает годовой среднестатистический в 3 раза и более.</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 настоящее время увеличивается вероятность заболевания людей острыми респираторными вирусными инфекциями (ОРВИ) преимущественно за счет детей дошкольного и школьного возрастов.</w:t>
      </w:r>
    </w:p>
    <w:p w:rsidR="0035494C" w:rsidRPr="002669FA" w:rsidRDefault="0035494C"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 последнее время на территории РФ, в том числе и в Новгородской области и Валдайском районе, имеет место пандемия короновирусной инфекции.</w:t>
      </w:r>
    </w:p>
    <w:p w:rsidR="00855158" w:rsidRPr="002669FA" w:rsidRDefault="00855158" w:rsidP="002669FA">
      <w:pPr>
        <w:rPr>
          <w:rFonts w:ascii="Times New Roman" w:hAnsi="Times New Roman"/>
          <w:b/>
          <w:sz w:val="24"/>
          <w:szCs w:val="24"/>
        </w:rPr>
      </w:pPr>
      <w:r w:rsidRPr="002669FA">
        <w:rPr>
          <w:rFonts w:ascii="Times New Roman" w:hAnsi="Times New Roman"/>
          <w:b/>
          <w:sz w:val="24"/>
          <w:szCs w:val="24"/>
        </w:rPr>
        <w:t>Карантинные и особо опасные болезни и вредители сельскохозяйственных растений и леса:</w:t>
      </w:r>
    </w:p>
    <w:p w:rsidR="00855158" w:rsidRPr="002669FA" w:rsidRDefault="00855158"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1. массовое поражение растений болезнями и вредителями (вероятность возникновения крайне мала);</w:t>
      </w:r>
    </w:p>
    <w:p w:rsidR="00855158" w:rsidRPr="002669FA" w:rsidRDefault="00855158" w:rsidP="0035494C">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2. массовое поражение ле</w:t>
      </w:r>
      <w:r w:rsidRPr="002669FA">
        <w:rPr>
          <w:rFonts w:ascii="Times New Roman" w:hAnsi="Times New Roman" w:cs="Times New Roman"/>
          <w:sz w:val="24"/>
          <w:szCs w:val="24"/>
        </w:rPr>
        <w:softHyphen/>
        <w:t>са болезнями и вредителями (вероятность возникновения крайне мала);</w:t>
      </w:r>
    </w:p>
    <w:p w:rsidR="00EE2D79" w:rsidRPr="002669FA" w:rsidRDefault="00EE2D79" w:rsidP="002669FA">
      <w:pPr>
        <w:rPr>
          <w:rFonts w:ascii="Times New Roman" w:hAnsi="Times New Roman"/>
          <w:b/>
          <w:sz w:val="24"/>
          <w:szCs w:val="24"/>
        </w:rPr>
      </w:pPr>
      <w:r w:rsidRPr="002669FA">
        <w:rPr>
          <w:rFonts w:ascii="Times New Roman" w:hAnsi="Times New Roman"/>
          <w:b/>
          <w:sz w:val="24"/>
          <w:szCs w:val="24"/>
        </w:rPr>
        <w:t>Особо опасные болезни сельскохозяйственных животных и рыб:</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Особо 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 когда на учет берется каждый отдельный (спорадический) случай острой инфекционной болезни, а также</w:t>
      </w:r>
      <w:r w:rsidR="006277D5" w:rsidRPr="002669FA">
        <w:rPr>
          <w:rFonts w:ascii="Times New Roman" w:hAnsi="Times New Roman" w:cs="Times New Roman"/>
          <w:sz w:val="24"/>
          <w:szCs w:val="24"/>
        </w:rPr>
        <w:t xml:space="preserve"> </w:t>
      </w:r>
      <w:r w:rsidRPr="002669FA">
        <w:rPr>
          <w:rFonts w:ascii="Times New Roman" w:hAnsi="Times New Roman" w:cs="Times New Roman"/>
          <w:sz w:val="24"/>
          <w:szCs w:val="24"/>
        </w:rPr>
        <w:t>несколько случаев острой инфекционной болезни (эпизоотия);</w:t>
      </w:r>
    </w:p>
    <w:p w:rsidR="00EE2D79" w:rsidRPr="002669FA" w:rsidRDefault="006277D5"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w:t>
      </w:r>
      <w:r w:rsidR="00EE2D79" w:rsidRPr="002669FA">
        <w:rPr>
          <w:rFonts w:ascii="Times New Roman" w:hAnsi="Times New Roman" w:cs="Times New Roman"/>
          <w:sz w:val="24"/>
          <w:szCs w:val="24"/>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 когда на учет берется</w:t>
      </w:r>
      <w:r w:rsidR="00D346BF">
        <w:rPr>
          <w:rFonts w:ascii="Times New Roman" w:hAnsi="Times New Roman" w:cs="Times New Roman"/>
          <w:sz w:val="24"/>
          <w:szCs w:val="24"/>
        </w:rPr>
        <w:t xml:space="preserve"> </w:t>
      </w:r>
      <w:r w:rsidR="00EE2D79" w:rsidRPr="002669FA">
        <w:rPr>
          <w:rFonts w:ascii="Times New Roman" w:hAnsi="Times New Roman" w:cs="Times New Roman"/>
          <w:sz w:val="24"/>
          <w:szCs w:val="24"/>
        </w:rPr>
        <w:t>гибель животных в пределах одного или нескольких административных районов области — 10 голов и более (эпизоотия), а также массовое заболевание животных в пределах одного или нескольких административных районов области  — 100 голов и более (эпизоотия);</w:t>
      </w:r>
    </w:p>
    <w:p w:rsidR="00EE2D79" w:rsidRPr="002669FA" w:rsidRDefault="006277D5"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w:t>
      </w:r>
      <w:r w:rsidR="00EE2D79" w:rsidRPr="002669FA">
        <w:rPr>
          <w:rFonts w:ascii="Times New Roman" w:hAnsi="Times New Roman" w:cs="Times New Roman"/>
          <w:sz w:val="24"/>
          <w:szCs w:val="24"/>
        </w:rPr>
        <w:t>экзотические болезни животных и болезни невыясненной этиологии, на учет берется каждый случай болезни;</w:t>
      </w:r>
    </w:p>
    <w:p w:rsidR="00EE2D79" w:rsidRPr="002669FA" w:rsidRDefault="006277D5"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w:t>
      </w:r>
      <w:r w:rsidR="00EE2D79" w:rsidRPr="002669FA">
        <w:rPr>
          <w:rFonts w:ascii="Times New Roman" w:hAnsi="Times New Roman" w:cs="Times New Roman"/>
          <w:sz w:val="24"/>
          <w:szCs w:val="24"/>
        </w:rPr>
        <w:t>массовая гибель рыб.</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 настоящее время сохраняется вероятность появления новых очагов африканской чумы свиней и бешенства среди животных.</w:t>
      </w:r>
    </w:p>
    <w:p w:rsidR="00EE2D79" w:rsidRPr="00F93F3D" w:rsidRDefault="00EE2D79" w:rsidP="002669FA">
      <w:pPr>
        <w:rPr>
          <w:rFonts w:ascii="Times New Roman" w:hAnsi="Times New Roman"/>
          <w:b/>
          <w:sz w:val="24"/>
          <w:szCs w:val="24"/>
        </w:rPr>
      </w:pPr>
      <w:r w:rsidRPr="00F93F3D">
        <w:rPr>
          <w:rFonts w:ascii="Times New Roman" w:hAnsi="Times New Roman"/>
          <w:b/>
          <w:sz w:val="24"/>
          <w:szCs w:val="24"/>
        </w:rPr>
        <w:t>Карантинные и особо опасные болезни и вредители сельскохозяйственных растений и леса:</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массовое поражение растений болезнями и вредителями, приведшие к гибели растений или экономически значимому недобору урожая на площади 100 га и более.</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Основной задачей при разработке раздела,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определить территории, подверженные риску возникновения чрезвычайных ситуаций природного и техногенного характера; </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xml:space="preserve">- выявить территории, возможности застройки и хозяйственного использования которых, ограничены действием указанных факторов; </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rsidR="00EE2D79" w:rsidRPr="002669FA" w:rsidRDefault="00EE2D79" w:rsidP="00544885">
      <w:pPr>
        <w:pStyle w:val="ConsPlusNormal"/>
        <w:widowControl/>
        <w:numPr>
          <w:ilvl w:val="0"/>
          <w:numId w:val="1"/>
        </w:numPr>
        <w:ind w:firstLine="709"/>
        <w:rPr>
          <w:rFonts w:ascii="Times New Roman" w:hAnsi="Times New Roman" w:cs="Times New Roman"/>
          <w:sz w:val="24"/>
          <w:szCs w:val="24"/>
        </w:rPr>
      </w:pPr>
      <w:r w:rsidRPr="002669FA">
        <w:rPr>
          <w:rFonts w:ascii="Times New Roman" w:hAnsi="Times New Roman" w:cs="Times New Roman"/>
          <w:sz w:val="24"/>
          <w:szCs w:val="24"/>
        </w:rPr>
        <w:t>Во исполнение предписания № 95/17 об устранении нарушений требований законодательства от 27 июня 2017 года Государственного ветеринарного надзора Комитета ветеринарии Новгородской области, выданного по результатам плановой выездной проверки органа местного самоуправления, в соответствии с областным законом Новгородской области от 29.06.2015 № 792-ОЗ «О наделении органов местного самоуправления муниципальных районов Новгородской области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в части приведения скотомогильников (биотермических ям) на территории Новгородской области в соответствие с ветеринарно-санитарными правилами сбора, утилизации и уничтожения биологических отходов.</w:t>
      </w:r>
    </w:p>
    <w:p w:rsidR="00C622BF" w:rsidRPr="00805AE5" w:rsidRDefault="00C622BF" w:rsidP="00C622BF">
      <w:pPr>
        <w:pStyle w:val="1"/>
        <w:spacing w:before="120"/>
        <w:ind w:firstLine="340"/>
        <w:jc w:val="center"/>
        <w:rPr>
          <w:rFonts w:ascii="Times New Roman" w:hAnsi="Times New Roman" w:cs="Times New Roman"/>
          <w:color w:val="auto"/>
          <w:sz w:val="28"/>
          <w:szCs w:val="28"/>
        </w:rPr>
      </w:pPr>
      <w:bookmarkStart w:id="129" w:name="_Toc53993003"/>
      <w:r w:rsidRPr="00805AE5">
        <w:rPr>
          <w:rFonts w:ascii="Times New Roman" w:hAnsi="Times New Roman" w:cs="Times New Roman"/>
          <w:color w:val="auto"/>
          <w:sz w:val="28"/>
          <w:szCs w:val="28"/>
        </w:rPr>
        <w:t>Защита территорий от чрезвычайных ситуаций природного и техногенного характера.</w:t>
      </w:r>
      <w:bookmarkEnd w:id="129"/>
    </w:p>
    <w:p w:rsidR="00C622BF" w:rsidRPr="00D7251F" w:rsidRDefault="00C622BF" w:rsidP="00C622BF">
      <w:pPr>
        <w:rPr>
          <w:rFonts w:ascii="Times New Roman" w:hAnsi="Times New Roman"/>
          <w:sz w:val="24"/>
          <w:szCs w:val="24"/>
        </w:rPr>
      </w:pPr>
      <w:r w:rsidRPr="00D7251F">
        <w:rPr>
          <w:rFonts w:ascii="Times New Roman" w:hAnsi="Times New Roman"/>
          <w:sz w:val="24"/>
          <w:szCs w:val="24"/>
        </w:rPr>
        <w:t>В соответствии с п.6 ст.23 Градостроительного кодекса РФ на картах (схемах), содержащихся в документах территориального планирования (генеральных планах) поселений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rsidR="00C622BF" w:rsidRPr="00D7251F" w:rsidRDefault="00C622BF" w:rsidP="00AA6F67">
      <w:pPr>
        <w:rPr>
          <w:rFonts w:ascii="Times New Roman" w:hAnsi="Times New Roman"/>
          <w:sz w:val="24"/>
          <w:szCs w:val="24"/>
        </w:rPr>
      </w:pPr>
      <w:r w:rsidRPr="00D7251F">
        <w:rPr>
          <w:rFonts w:ascii="Times New Roman" w:hAnsi="Times New Roman"/>
          <w:sz w:val="24"/>
          <w:szCs w:val="24"/>
        </w:rPr>
        <w:t>На основании ФЗ «О защите населения и территорий от чрезвычайных ситуаций природного и техногенного характера» от 21 декабря 1994</w:t>
      </w:r>
      <w:r>
        <w:rPr>
          <w:rFonts w:ascii="Times New Roman" w:hAnsi="Times New Roman"/>
          <w:sz w:val="24"/>
          <w:szCs w:val="24"/>
        </w:rPr>
        <w:t xml:space="preserve"> </w:t>
      </w:r>
      <w:r w:rsidRPr="00D7251F">
        <w:rPr>
          <w:rFonts w:ascii="Times New Roman" w:hAnsi="Times New Roman"/>
          <w:sz w:val="24"/>
          <w:szCs w:val="24"/>
        </w:rPr>
        <w:t>года № 68-ФЗ</w:t>
      </w:r>
      <w:r>
        <w:rPr>
          <w:rFonts w:ascii="Times New Roman" w:hAnsi="Times New Roman"/>
          <w:sz w:val="24"/>
          <w:szCs w:val="24"/>
        </w:rPr>
        <w:t xml:space="preserve"> </w:t>
      </w:r>
      <w:r w:rsidR="00AA6F67" w:rsidRPr="00AA6F67">
        <w:rPr>
          <w:rFonts w:ascii="Times New Roman" w:hAnsi="Times New Roman"/>
          <w:sz w:val="24"/>
          <w:szCs w:val="24"/>
        </w:rPr>
        <w:t>(с изменениями на 23 июня 2020 года)</w:t>
      </w:r>
      <w:r w:rsidR="00AA6F67">
        <w:rPr>
          <w:rFonts w:ascii="Times New Roman" w:hAnsi="Times New Roman"/>
          <w:sz w:val="24"/>
          <w:szCs w:val="24"/>
        </w:rPr>
        <w:t xml:space="preserve"> </w:t>
      </w:r>
      <w:r>
        <w:rPr>
          <w:rFonts w:ascii="Times New Roman" w:hAnsi="Times New Roman"/>
          <w:sz w:val="24"/>
          <w:szCs w:val="24"/>
        </w:rPr>
        <w:t xml:space="preserve"> </w:t>
      </w:r>
      <w:r w:rsidRPr="00D7251F">
        <w:rPr>
          <w:rFonts w:ascii="Times New Roman" w:hAnsi="Times New Roman"/>
          <w:sz w:val="24"/>
          <w:szCs w:val="24"/>
        </w:rPr>
        <w:t xml:space="preserve"> «чрезвычайная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C622BF" w:rsidRPr="00475851" w:rsidRDefault="00C622BF" w:rsidP="00C622BF">
      <w:pPr>
        <w:rPr>
          <w:rFonts w:ascii="Times New Roman" w:hAnsi="Times New Roman"/>
          <w:sz w:val="24"/>
          <w:szCs w:val="24"/>
        </w:rPr>
      </w:pPr>
      <w:r w:rsidRPr="00475851">
        <w:rPr>
          <w:rFonts w:ascii="Times New Roman" w:hAnsi="Times New Roman"/>
          <w:sz w:val="24"/>
          <w:szCs w:val="24"/>
        </w:rPr>
        <w:t xml:space="preserve">Цель разработки раздела «Перечень основных факторов риска возникновения чрезвычайных ситуаций природного и техногенного характера» в составе материалов </w:t>
      </w:r>
      <w:r>
        <w:rPr>
          <w:rFonts w:ascii="Times New Roman" w:hAnsi="Times New Roman"/>
          <w:sz w:val="24"/>
          <w:szCs w:val="24"/>
        </w:rPr>
        <w:t xml:space="preserve">по </w:t>
      </w:r>
      <w:r w:rsidRPr="00475851">
        <w:rPr>
          <w:rFonts w:ascii="Times New Roman" w:hAnsi="Times New Roman"/>
          <w:sz w:val="24"/>
          <w:szCs w:val="24"/>
        </w:rPr>
        <w:t>обосновани</w:t>
      </w:r>
      <w:r>
        <w:rPr>
          <w:rFonts w:ascii="Times New Roman" w:hAnsi="Times New Roman"/>
          <w:sz w:val="24"/>
          <w:szCs w:val="24"/>
        </w:rPr>
        <w:t>ю</w:t>
      </w:r>
      <w:r w:rsidRPr="00475851">
        <w:rPr>
          <w:rFonts w:ascii="Times New Roman" w:hAnsi="Times New Roman"/>
          <w:sz w:val="24"/>
          <w:szCs w:val="24"/>
        </w:rPr>
        <w:t xml:space="preserve"> </w:t>
      </w:r>
      <w:r>
        <w:rPr>
          <w:rFonts w:ascii="Times New Roman" w:hAnsi="Times New Roman"/>
          <w:sz w:val="24"/>
          <w:szCs w:val="24"/>
        </w:rPr>
        <w:t xml:space="preserve">проекта </w:t>
      </w:r>
      <w:r w:rsidR="00AA6F67">
        <w:rPr>
          <w:rFonts w:ascii="Times New Roman" w:hAnsi="Times New Roman"/>
          <w:sz w:val="24"/>
          <w:szCs w:val="24"/>
        </w:rPr>
        <w:t xml:space="preserve">Схемы территориального планирования </w:t>
      </w:r>
      <w:r w:rsidRPr="00475851">
        <w:rPr>
          <w:rFonts w:ascii="Times New Roman" w:hAnsi="Times New Roman"/>
          <w:sz w:val="24"/>
          <w:szCs w:val="24"/>
        </w:rPr>
        <w:t xml:space="preserve"> - анализ основных опасностей и рисков на территории </w:t>
      </w:r>
      <w:r w:rsidR="00AA6F67">
        <w:rPr>
          <w:rFonts w:ascii="Times New Roman" w:hAnsi="Times New Roman"/>
          <w:sz w:val="24"/>
          <w:szCs w:val="24"/>
        </w:rPr>
        <w:t xml:space="preserve">Валдайского муниципального района </w:t>
      </w:r>
      <w:r w:rsidRPr="00475851">
        <w:rPr>
          <w:rFonts w:ascii="Times New Roman" w:hAnsi="Times New Roman"/>
          <w:sz w:val="24"/>
          <w:szCs w:val="24"/>
        </w:rPr>
        <w:t xml:space="preserve"> и факторов их возникнов</w:t>
      </w:r>
      <w:r w:rsidRPr="00475851">
        <w:rPr>
          <w:rFonts w:ascii="Times New Roman" w:hAnsi="Times New Roman"/>
          <w:sz w:val="24"/>
          <w:szCs w:val="24"/>
        </w:rPr>
        <w:t>е</w:t>
      </w:r>
      <w:r w:rsidRPr="00475851">
        <w:rPr>
          <w:rFonts w:ascii="Times New Roman" w:hAnsi="Times New Roman"/>
          <w:sz w:val="24"/>
          <w:szCs w:val="24"/>
        </w:rPr>
        <w:t xml:space="preserve">ния. </w:t>
      </w:r>
    </w:p>
    <w:p w:rsidR="00C622BF" w:rsidRPr="00475851" w:rsidRDefault="00C622BF" w:rsidP="00C622BF">
      <w:pPr>
        <w:rPr>
          <w:rFonts w:ascii="Times New Roman" w:hAnsi="Times New Roman"/>
          <w:sz w:val="24"/>
          <w:szCs w:val="24"/>
        </w:rPr>
      </w:pPr>
      <w:r w:rsidRPr="00475851">
        <w:rPr>
          <w:rFonts w:ascii="Times New Roman" w:hAnsi="Times New Roman"/>
          <w:sz w:val="24"/>
          <w:szCs w:val="24"/>
        </w:rPr>
        <w:t>Основная задача – на основе анализа факторов риска возникновения чрезвычайных ситуаций природн</w:t>
      </w:r>
      <w:r w:rsidRPr="00475851">
        <w:rPr>
          <w:rFonts w:ascii="Times New Roman" w:hAnsi="Times New Roman"/>
          <w:sz w:val="24"/>
          <w:szCs w:val="24"/>
        </w:rPr>
        <w:t>о</w:t>
      </w:r>
      <w:r w:rsidRPr="00475851">
        <w:rPr>
          <w:rFonts w:ascii="Times New Roman" w:hAnsi="Times New Roman"/>
          <w:sz w:val="24"/>
          <w:szCs w:val="24"/>
        </w:rPr>
        <w:t>го и техногенного характера разработать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w:t>
      </w:r>
      <w:r w:rsidRPr="00475851">
        <w:rPr>
          <w:rFonts w:ascii="Times New Roman" w:hAnsi="Times New Roman"/>
          <w:sz w:val="24"/>
          <w:szCs w:val="24"/>
        </w:rPr>
        <w:t>о</w:t>
      </w:r>
      <w:r w:rsidRPr="00475851">
        <w:rPr>
          <w:rFonts w:ascii="Times New Roman" w:hAnsi="Times New Roman"/>
          <w:sz w:val="24"/>
          <w:szCs w:val="24"/>
        </w:rPr>
        <w:t xml:space="preserve">сти. </w:t>
      </w:r>
    </w:p>
    <w:p w:rsidR="00C622BF" w:rsidRPr="00475851" w:rsidRDefault="00C622BF" w:rsidP="00C622BF">
      <w:pPr>
        <w:rPr>
          <w:rFonts w:ascii="Times New Roman" w:hAnsi="Times New Roman"/>
          <w:sz w:val="24"/>
          <w:szCs w:val="24"/>
        </w:rPr>
      </w:pPr>
      <w:r w:rsidRPr="00475851">
        <w:rPr>
          <w:rFonts w:ascii="Times New Roman" w:hAnsi="Times New Roman"/>
          <w:sz w:val="24"/>
          <w:szCs w:val="24"/>
        </w:rPr>
        <w:t>Раздел "Перечень основных факторов риска возникновения чрезвычайных ситуаций природного и техногенного характера" (в дальнейшем - раздел "Перечень основных факторов риска ЧС") разработан в соответствии с:</w:t>
      </w:r>
    </w:p>
    <w:p w:rsidR="00C622BF" w:rsidRDefault="00C622BF" w:rsidP="00C622BF">
      <w:pPr>
        <w:rPr>
          <w:rFonts w:ascii="Times New Roman" w:hAnsi="Times New Roman"/>
          <w:sz w:val="24"/>
          <w:szCs w:val="24"/>
        </w:rPr>
      </w:pPr>
      <w:r w:rsidRPr="00475851">
        <w:rPr>
          <w:rFonts w:ascii="Times New Roman" w:hAnsi="Times New Roman"/>
          <w:sz w:val="24"/>
          <w:szCs w:val="24"/>
        </w:rPr>
        <w:t>Градостроительным кодексом Российской федерации;</w:t>
      </w:r>
    </w:p>
    <w:p w:rsidR="00C622BF" w:rsidRDefault="00C622BF" w:rsidP="00C622BF">
      <w:pPr>
        <w:rPr>
          <w:rFonts w:ascii="Times New Roman" w:hAnsi="Times New Roman"/>
          <w:sz w:val="24"/>
          <w:szCs w:val="24"/>
        </w:rPr>
      </w:pPr>
      <w:r>
        <w:rPr>
          <w:rFonts w:ascii="Times New Roman" w:hAnsi="Times New Roman"/>
          <w:sz w:val="24"/>
          <w:szCs w:val="24"/>
        </w:rPr>
        <w:t xml:space="preserve">Федеральным законом от 12.02.1998 г. №28-ФЗ (в ред. </w:t>
      </w:r>
      <w:r w:rsidRPr="0009686A">
        <w:rPr>
          <w:rFonts w:ascii="Times New Roman" w:hAnsi="Times New Roman"/>
          <w:sz w:val="24"/>
          <w:szCs w:val="24"/>
        </w:rPr>
        <w:t>от 01.05.2019 N 84-ФЗ)</w:t>
      </w:r>
      <w:r>
        <w:rPr>
          <w:rFonts w:ascii="Times New Roman" w:hAnsi="Times New Roman"/>
          <w:sz w:val="24"/>
          <w:szCs w:val="24"/>
        </w:rPr>
        <w:t xml:space="preserve"> «О гражданской обороне»;</w:t>
      </w:r>
    </w:p>
    <w:p w:rsidR="00C622BF" w:rsidRDefault="00C622BF" w:rsidP="00C622BF">
      <w:pPr>
        <w:rPr>
          <w:rFonts w:ascii="Times New Roman" w:hAnsi="Times New Roman"/>
          <w:sz w:val="24"/>
          <w:szCs w:val="24"/>
        </w:rPr>
      </w:pPr>
      <w:r>
        <w:rPr>
          <w:rFonts w:ascii="Times New Roman" w:hAnsi="Times New Roman"/>
          <w:sz w:val="24"/>
          <w:szCs w:val="24"/>
        </w:rPr>
        <w:t xml:space="preserve">Федеральным законом </w:t>
      </w:r>
      <w:r w:rsidRPr="00D7251F">
        <w:rPr>
          <w:rFonts w:ascii="Times New Roman" w:hAnsi="Times New Roman"/>
          <w:sz w:val="24"/>
          <w:szCs w:val="24"/>
        </w:rPr>
        <w:t>от 21 декабря 1994</w:t>
      </w:r>
      <w:r>
        <w:rPr>
          <w:rFonts w:ascii="Times New Roman" w:hAnsi="Times New Roman"/>
          <w:sz w:val="24"/>
          <w:szCs w:val="24"/>
        </w:rPr>
        <w:t xml:space="preserve"> </w:t>
      </w:r>
      <w:r w:rsidRPr="00D7251F">
        <w:rPr>
          <w:rFonts w:ascii="Times New Roman" w:hAnsi="Times New Roman"/>
          <w:sz w:val="24"/>
          <w:szCs w:val="24"/>
        </w:rPr>
        <w:t>года № 68-ФЗ</w:t>
      </w:r>
      <w:r>
        <w:rPr>
          <w:rFonts w:ascii="Times New Roman" w:hAnsi="Times New Roman"/>
          <w:sz w:val="24"/>
          <w:szCs w:val="24"/>
        </w:rPr>
        <w:t xml:space="preserve">  </w:t>
      </w:r>
      <w:r w:rsidR="00AA6F67" w:rsidRPr="00AA6F67">
        <w:rPr>
          <w:rFonts w:ascii="Times New Roman" w:hAnsi="Times New Roman"/>
          <w:sz w:val="24"/>
          <w:szCs w:val="24"/>
        </w:rPr>
        <w:t>(с изменениями на 23 июня 2020 года)</w:t>
      </w:r>
      <w:r>
        <w:rPr>
          <w:rFonts w:ascii="Times New Roman" w:hAnsi="Times New Roman"/>
          <w:sz w:val="24"/>
          <w:szCs w:val="24"/>
        </w:rPr>
        <w:t xml:space="preserve">) «О защите населения и территорий от чрезвычайных ситуаций природного и технологического характера»; </w:t>
      </w:r>
    </w:p>
    <w:p w:rsidR="00AA6F67" w:rsidRPr="00AA6F67" w:rsidRDefault="00C622BF" w:rsidP="00AA6F67">
      <w:pPr>
        <w:rPr>
          <w:rFonts w:ascii="Times New Roman" w:hAnsi="Times New Roman"/>
          <w:sz w:val="24"/>
          <w:szCs w:val="24"/>
        </w:rPr>
      </w:pPr>
      <w:r>
        <w:rPr>
          <w:rFonts w:ascii="Times New Roman" w:hAnsi="Times New Roman"/>
          <w:sz w:val="24"/>
          <w:szCs w:val="24"/>
        </w:rPr>
        <w:t>Федеральным законом от 21.12.2004 года №69-ФЗ «О пожарной безопасности» (</w:t>
      </w:r>
      <w:r w:rsidR="00AA6F67" w:rsidRPr="00AA6F67">
        <w:rPr>
          <w:rFonts w:ascii="Times New Roman" w:hAnsi="Times New Roman"/>
          <w:sz w:val="24"/>
          <w:szCs w:val="24"/>
        </w:rPr>
        <w:t>с изменениями на 27 декабря 2019 года)</w:t>
      </w:r>
      <w:r w:rsidR="00AA6F67">
        <w:rPr>
          <w:rFonts w:ascii="Times New Roman" w:hAnsi="Times New Roman"/>
          <w:sz w:val="24"/>
          <w:szCs w:val="24"/>
        </w:rPr>
        <w:t>;</w:t>
      </w:r>
    </w:p>
    <w:p w:rsidR="00C622BF" w:rsidRDefault="00C622BF" w:rsidP="00C622BF">
      <w:pPr>
        <w:rPr>
          <w:rFonts w:ascii="Times New Roman" w:hAnsi="Times New Roman"/>
          <w:sz w:val="24"/>
          <w:szCs w:val="24"/>
        </w:rPr>
      </w:pPr>
      <w:r w:rsidRPr="00AF5F63">
        <w:rPr>
          <w:rFonts w:ascii="Times New Roman" w:hAnsi="Times New Roman"/>
          <w:sz w:val="24"/>
          <w:szCs w:val="24"/>
        </w:rPr>
        <w:t xml:space="preserve"> </w:t>
      </w:r>
      <w:r>
        <w:rPr>
          <w:rFonts w:ascii="Times New Roman" w:hAnsi="Times New Roman"/>
          <w:sz w:val="24"/>
          <w:szCs w:val="24"/>
        </w:rPr>
        <w:t>Федеральным законом от 21.07.1997 г. №116-ФЗ  (</w:t>
      </w:r>
      <w:r w:rsidR="00082BA3">
        <w:rPr>
          <w:rFonts w:ascii="Times New Roman" w:hAnsi="Times New Roman"/>
          <w:sz w:val="24"/>
          <w:szCs w:val="24"/>
        </w:rPr>
        <w:t>с изменениями на 29.07.2018 г.</w:t>
      </w:r>
      <w:r w:rsidRPr="0009686A">
        <w:rPr>
          <w:rFonts w:ascii="Times New Roman" w:hAnsi="Times New Roman"/>
          <w:sz w:val="24"/>
          <w:szCs w:val="24"/>
        </w:rPr>
        <w:t>)</w:t>
      </w:r>
      <w:r>
        <w:rPr>
          <w:rFonts w:ascii="Times New Roman" w:hAnsi="Times New Roman"/>
          <w:sz w:val="24"/>
          <w:szCs w:val="24"/>
        </w:rPr>
        <w:t xml:space="preserve"> «О промышленной безопасности опасных производственных объектов»;</w:t>
      </w:r>
    </w:p>
    <w:p w:rsidR="00C622BF" w:rsidRDefault="00C622BF" w:rsidP="00C622BF">
      <w:pPr>
        <w:rPr>
          <w:rFonts w:ascii="Times New Roman" w:hAnsi="Times New Roman"/>
          <w:sz w:val="24"/>
          <w:szCs w:val="24"/>
        </w:rPr>
      </w:pPr>
      <w:r>
        <w:rPr>
          <w:rFonts w:ascii="Times New Roman" w:hAnsi="Times New Roman"/>
          <w:sz w:val="24"/>
          <w:szCs w:val="24"/>
        </w:rPr>
        <w:t>Федеральным законом от 22.96.2008 г. №123-ФЗ (</w:t>
      </w:r>
      <w:r w:rsidRPr="0009686A">
        <w:rPr>
          <w:rFonts w:ascii="Times New Roman" w:hAnsi="Times New Roman"/>
          <w:sz w:val="24"/>
          <w:szCs w:val="24"/>
        </w:rPr>
        <w:t>с изменениями на 27 декабря 2018 года)</w:t>
      </w:r>
      <w:r>
        <w:rPr>
          <w:rFonts w:ascii="Times New Roman" w:hAnsi="Times New Roman"/>
          <w:sz w:val="24"/>
          <w:szCs w:val="24"/>
        </w:rPr>
        <w:t xml:space="preserve"> «Технический регламент о требованиях пожарной безопасности»; </w:t>
      </w:r>
    </w:p>
    <w:p w:rsidR="00C622BF" w:rsidRDefault="00C622BF" w:rsidP="00C622BF">
      <w:pPr>
        <w:rPr>
          <w:rFonts w:ascii="Times New Roman" w:hAnsi="Times New Roman"/>
          <w:sz w:val="24"/>
          <w:szCs w:val="24"/>
        </w:rPr>
      </w:pPr>
      <w:r>
        <w:rPr>
          <w:rFonts w:ascii="Times New Roman" w:hAnsi="Times New Roman"/>
          <w:sz w:val="24"/>
          <w:szCs w:val="24"/>
        </w:rPr>
        <w:t xml:space="preserve">Федеральным законом от 30.12.2009 г №384-ФЗ  (с изм. </w:t>
      </w:r>
      <w:r w:rsidRPr="0009686A">
        <w:rPr>
          <w:rFonts w:ascii="Times New Roman" w:hAnsi="Times New Roman"/>
          <w:sz w:val="24"/>
          <w:szCs w:val="24"/>
        </w:rPr>
        <w:t>от 02.07.2013 N 185-ФЗ)</w:t>
      </w:r>
      <w:r>
        <w:rPr>
          <w:rFonts w:ascii="Times New Roman" w:hAnsi="Times New Roman"/>
          <w:sz w:val="24"/>
          <w:szCs w:val="24"/>
        </w:rPr>
        <w:t xml:space="preserve"> « Технический регламент о безопасности зданий и сооружений»;</w:t>
      </w:r>
    </w:p>
    <w:p w:rsidR="00082BA3" w:rsidRPr="00082BA3" w:rsidRDefault="00082BA3" w:rsidP="00082BA3">
      <w:pPr>
        <w:rPr>
          <w:rFonts w:ascii="Times New Roman" w:hAnsi="Times New Roman"/>
          <w:sz w:val="24"/>
          <w:szCs w:val="24"/>
        </w:rPr>
      </w:pPr>
      <w:r w:rsidRPr="00082BA3">
        <w:rPr>
          <w:rFonts w:ascii="Times New Roman" w:hAnsi="Times New Roman"/>
          <w:sz w:val="24"/>
          <w:szCs w:val="24"/>
        </w:rPr>
        <w:t>СП 88.13330.2014 Защитные сооружения гражданской обороны. Актуализированная редакция СНиП II-11-77* (с Изменениями N 1, 2)</w:t>
      </w:r>
    </w:p>
    <w:p w:rsidR="00082BA3" w:rsidRPr="00082BA3" w:rsidRDefault="00082BA3" w:rsidP="00082BA3">
      <w:pPr>
        <w:rPr>
          <w:rFonts w:ascii="Times New Roman" w:hAnsi="Times New Roman"/>
          <w:sz w:val="24"/>
          <w:szCs w:val="24"/>
        </w:rPr>
      </w:pPr>
      <w:r w:rsidRPr="00082BA3">
        <w:rPr>
          <w:rFonts w:ascii="Times New Roman" w:hAnsi="Times New Roman"/>
          <w:sz w:val="24"/>
          <w:szCs w:val="24"/>
        </w:rPr>
        <w:t>СП 165.1325800.2014 Инженерно-технические мероприятия по гражданской обороне. Актуализированная редакция СНиП 2.01.51-90 (с Изменением N 1)</w:t>
      </w:r>
    </w:p>
    <w:p w:rsidR="00C622BF" w:rsidRDefault="00C622BF" w:rsidP="00C622BF">
      <w:pPr>
        <w:rPr>
          <w:rFonts w:ascii="Times New Roman" w:hAnsi="Times New Roman"/>
          <w:sz w:val="24"/>
          <w:szCs w:val="24"/>
        </w:rPr>
      </w:pPr>
      <w:r>
        <w:rPr>
          <w:rFonts w:ascii="Times New Roman" w:hAnsi="Times New Roman"/>
          <w:sz w:val="24"/>
          <w:szCs w:val="24"/>
        </w:rPr>
        <w:t>ГОСТ Р 22.2.10-2016  Порядок обоснования и учета  мероприятий по гражданской обороне, мероприятий по предупреждению чрезвычайных ситуаций природного и технологического характера при разработке документов территориального планирования.</w:t>
      </w:r>
    </w:p>
    <w:p w:rsidR="00260CC8" w:rsidRDefault="00C622BF" w:rsidP="00082BA3">
      <w:pPr>
        <w:rPr>
          <w:rFonts w:ascii="Times New Roman" w:hAnsi="Times New Roman"/>
          <w:color w:val="FF0000"/>
          <w:sz w:val="24"/>
          <w:szCs w:val="24"/>
        </w:rPr>
      </w:pPr>
      <w:r w:rsidRPr="00535C18">
        <w:rPr>
          <w:rFonts w:ascii="Times New Roman" w:hAnsi="Times New Roman"/>
          <w:sz w:val="24"/>
          <w:szCs w:val="24"/>
        </w:rPr>
        <w:t xml:space="preserve">Современное состояние </w:t>
      </w:r>
      <w:r w:rsidR="00E155F9">
        <w:rPr>
          <w:rFonts w:ascii="Times New Roman" w:hAnsi="Times New Roman"/>
          <w:sz w:val="24"/>
          <w:szCs w:val="24"/>
        </w:rPr>
        <w:t>з</w:t>
      </w:r>
      <w:r w:rsidRPr="00535C18">
        <w:rPr>
          <w:rFonts w:ascii="Times New Roman" w:hAnsi="Times New Roman"/>
          <w:sz w:val="24"/>
          <w:szCs w:val="24"/>
        </w:rPr>
        <w:t>ащит</w:t>
      </w:r>
      <w:r w:rsidR="00E155F9">
        <w:rPr>
          <w:rFonts w:ascii="Times New Roman" w:hAnsi="Times New Roman"/>
          <w:sz w:val="24"/>
          <w:szCs w:val="24"/>
        </w:rPr>
        <w:t>ы</w:t>
      </w:r>
      <w:r w:rsidRPr="00535C18">
        <w:rPr>
          <w:rFonts w:ascii="Times New Roman" w:hAnsi="Times New Roman"/>
          <w:sz w:val="24"/>
          <w:szCs w:val="24"/>
        </w:rPr>
        <w:t xml:space="preserve"> территорий от чрезвычайных ситуаций природного и техногенного характера по </w:t>
      </w:r>
      <w:r w:rsidR="00082BA3">
        <w:rPr>
          <w:rFonts w:ascii="Times New Roman" w:hAnsi="Times New Roman"/>
          <w:sz w:val="24"/>
          <w:szCs w:val="24"/>
        </w:rPr>
        <w:t>Валдайскому муниципальному району</w:t>
      </w:r>
      <w:r w:rsidRPr="00535C18">
        <w:rPr>
          <w:rFonts w:ascii="Times New Roman" w:hAnsi="Times New Roman"/>
          <w:sz w:val="24"/>
          <w:szCs w:val="24"/>
        </w:rPr>
        <w:t xml:space="preserve"> нашло отражение в</w:t>
      </w:r>
      <w:r w:rsidR="00E155F9">
        <w:rPr>
          <w:rFonts w:ascii="Times New Roman" w:hAnsi="Times New Roman"/>
          <w:sz w:val="24"/>
          <w:szCs w:val="24"/>
        </w:rPr>
        <w:t xml:space="preserve"> муниципальных программах </w:t>
      </w:r>
      <w:r w:rsidR="00260CC8">
        <w:rPr>
          <w:rFonts w:ascii="Times New Roman" w:hAnsi="Times New Roman"/>
          <w:sz w:val="24"/>
          <w:szCs w:val="24"/>
        </w:rPr>
        <w:t xml:space="preserve">и документах Администрации района </w:t>
      </w:r>
      <w:hyperlink r:id="rId178" w:history="1">
        <w:r w:rsidR="00260CC8" w:rsidRPr="00F341EC">
          <w:rPr>
            <w:rStyle w:val="a5"/>
            <w:rFonts w:ascii="Times New Roman" w:hAnsi="Times New Roman"/>
            <w:sz w:val="24"/>
            <w:szCs w:val="24"/>
          </w:rPr>
          <w:t>http://www.valdayadm.ru/</w:t>
        </w:r>
      </w:hyperlink>
      <w:r w:rsidR="00260CC8">
        <w:rPr>
          <w:rFonts w:ascii="Times New Roman" w:hAnsi="Times New Roman"/>
          <w:color w:val="FF0000"/>
          <w:sz w:val="24"/>
          <w:szCs w:val="24"/>
        </w:rPr>
        <w:t>.</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В условиях сохранения высокого уровня угрозы техногенного и природного характера, негативных последствий чрезвычайных ситуаций для устойчив</w:t>
      </w:r>
      <w:r w:rsidRPr="00F9512A">
        <w:rPr>
          <w:rFonts w:ascii="Times New Roman" w:hAnsi="Times New Roman"/>
          <w:color w:val="auto"/>
          <w:sz w:val="24"/>
          <w:szCs w:val="24"/>
        </w:rPr>
        <w:t>о</w:t>
      </w:r>
      <w:r w:rsidRPr="00F9512A">
        <w:rPr>
          <w:rFonts w:ascii="Times New Roman" w:hAnsi="Times New Roman"/>
          <w:color w:val="auto"/>
          <w:sz w:val="24"/>
          <w:szCs w:val="24"/>
        </w:rPr>
        <w:t xml:space="preserve">го социально-экономического развития района одним из важных элементов обеспечения безопасности </w:t>
      </w:r>
      <w:r w:rsidR="00260CC8">
        <w:rPr>
          <w:rFonts w:ascii="Times New Roman" w:hAnsi="Times New Roman"/>
          <w:color w:val="auto"/>
          <w:sz w:val="24"/>
          <w:szCs w:val="24"/>
        </w:rPr>
        <w:t xml:space="preserve">Валдайского муниципального </w:t>
      </w:r>
      <w:r w:rsidRPr="00F9512A">
        <w:rPr>
          <w:rFonts w:ascii="Times New Roman" w:hAnsi="Times New Roman"/>
          <w:color w:val="auto"/>
          <w:sz w:val="24"/>
          <w:szCs w:val="24"/>
        </w:rPr>
        <w:t xml:space="preserve"> района является повышение защиты населения и территорий от чрезвыча</w:t>
      </w:r>
      <w:r w:rsidRPr="00F9512A">
        <w:rPr>
          <w:rFonts w:ascii="Times New Roman" w:hAnsi="Times New Roman"/>
          <w:color w:val="auto"/>
          <w:sz w:val="24"/>
          <w:szCs w:val="24"/>
        </w:rPr>
        <w:t>й</w:t>
      </w:r>
      <w:r w:rsidRPr="00F9512A">
        <w:rPr>
          <w:rFonts w:ascii="Times New Roman" w:hAnsi="Times New Roman"/>
          <w:color w:val="auto"/>
          <w:sz w:val="24"/>
          <w:szCs w:val="24"/>
        </w:rPr>
        <w:t>ных ситуаций, обеспечение пожарной безопасности и безопасности людей на водных объектах.</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Обеспечение условий для безопасной жизнедеятельности населения района, минимизация материального ущерба и снижение случаев гибели людей вследствие чрезв</w:t>
      </w:r>
      <w:r w:rsidRPr="00F9512A">
        <w:rPr>
          <w:rFonts w:ascii="Times New Roman" w:hAnsi="Times New Roman"/>
          <w:color w:val="auto"/>
          <w:sz w:val="24"/>
          <w:szCs w:val="24"/>
        </w:rPr>
        <w:t>ы</w:t>
      </w:r>
      <w:r w:rsidRPr="00F9512A">
        <w:rPr>
          <w:rFonts w:ascii="Times New Roman" w:hAnsi="Times New Roman"/>
          <w:color w:val="auto"/>
          <w:sz w:val="24"/>
          <w:szCs w:val="24"/>
        </w:rPr>
        <w:t>чайных ситуаций, являются важнейшими факторами для сохранения экономического потенциала и повышения качества жизни нас</w:t>
      </w:r>
      <w:r w:rsidRPr="00F9512A">
        <w:rPr>
          <w:rFonts w:ascii="Times New Roman" w:hAnsi="Times New Roman"/>
          <w:color w:val="auto"/>
          <w:sz w:val="24"/>
          <w:szCs w:val="24"/>
        </w:rPr>
        <w:t>е</w:t>
      </w:r>
      <w:r w:rsidRPr="00F9512A">
        <w:rPr>
          <w:rFonts w:ascii="Times New Roman" w:hAnsi="Times New Roman"/>
          <w:color w:val="auto"/>
          <w:sz w:val="24"/>
          <w:szCs w:val="24"/>
        </w:rPr>
        <w:t>ления.</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 xml:space="preserve">Опасность возникновения чрезвычайных ситуаций в </w:t>
      </w:r>
      <w:r w:rsidR="00260CC8">
        <w:rPr>
          <w:rFonts w:ascii="Times New Roman" w:hAnsi="Times New Roman"/>
          <w:color w:val="auto"/>
          <w:sz w:val="24"/>
          <w:szCs w:val="24"/>
        </w:rPr>
        <w:t xml:space="preserve">Валдайском </w:t>
      </w:r>
      <w:r w:rsidRPr="00F9512A">
        <w:rPr>
          <w:rFonts w:ascii="Times New Roman" w:hAnsi="Times New Roman"/>
          <w:color w:val="auto"/>
          <w:sz w:val="24"/>
          <w:szCs w:val="24"/>
        </w:rPr>
        <w:t xml:space="preserve"> районе связана, прежде всего, со структурной спецификой хозяйственной деятельности, и обусловлена дост</w:t>
      </w:r>
      <w:r w:rsidRPr="00F9512A">
        <w:rPr>
          <w:rFonts w:ascii="Times New Roman" w:hAnsi="Times New Roman"/>
          <w:color w:val="auto"/>
          <w:sz w:val="24"/>
          <w:szCs w:val="24"/>
        </w:rPr>
        <w:t>а</w:t>
      </w:r>
      <w:r w:rsidRPr="00F9512A">
        <w:rPr>
          <w:rFonts w:ascii="Times New Roman" w:hAnsi="Times New Roman"/>
          <w:color w:val="auto"/>
          <w:sz w:val="24"/>
          <w:szCs w:val="24"/>
        </w:rPr>
        <w:t>точно высокой концентрацией предприятий топливно-энергетического комплекса, значительной протяжённостью сети тр</w:t>
      </w:r>
      <w:r w:rsidRPr="00F9512A">
        <w:rPr>
          <w:rFonts w:ascii="Times New Roman" w:hAnsi="Times New Roman"/>
          <w:color w:val="auto"/>
          <w:sz w:val="24"/>
          <w:szCs w:val="24"/>
        </w:rPr>
        <w:t>у</w:t>
      </w:r>
      <w:r w:rsidRPr="00F9512A">
        <w:rPr>
          <w:rFonts w:ascii="Times New Roman" w:hAnsi="Times New Roman"/>
          <w:color w:val="auto"/>
          <w:sz w:val="24"/>
          <w:szCs w:val="24"/>
        </w:rPr>
        <w:t>бопроводов. Существующая сеть автомобильных дорог  с одной стороны, является одним из определяющих факторов экономического развития, а с другой, источником потенциальной опасности и возникновения чрезвыча</w:t>
      </w:r>
      <w:r w:rsidRPr="00F9512A">
        <w:rPr>
          <w:rFonts w:ascii="Times New Roman" w:hAnsi="Times New Roman"/>
          <w:color w:val="auto"/>
          <w:sz w:val="24"/>
          <w:szCs w:val="24"/>
        </w:rPr>
        <w:t>й</w:t>
      </w:r>
      <w:r w:rsidRPr="00F9512A">
        <w:rPr>
          <w:rFonts w:ascii="Times New Roman" w:hAnsi="Times New Roman"/>
          <w:color w:val="auto"/>
          <w:sz w:val="24"/>
          <w:szCs w:val="24"/>
        </w:rPr>
        <w:t>ных ситуаций.</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Климат района умеренно континентальный, характеризующийся быстрой сменой погодных условий. Вследствие этого основными источниками природных чрезвычайных с</w:t>
      </w:r>
      <w:r w:rsidRPr="00F9512A">
        <w:rPr>
          <w:rFonts w:ascii="Times New Roman" w:hAnsi="Times New Roman"/>
          <w:color w:val="auto"/>
          <w:sz w:val="24"/>
          <w:szCs w:val="24"/>
        </w:rPr>
        <w:t>и</w:t>
      </w:r>
      <w:r w:rsidRPr="00F9512A">
        <w:rPr>
          <w:rFonts w:ascii="Times New Roman" w:hAnsi="Times New Roman"/>
          <w:color w:val="auto"/>
          <w:sz w:val="24"/>
          <w:szCs w:val="24"/>
        </w:rPr>
        <w:t xml:space="preserve">туаций на территории района являются опасные гидрометеорологические явления. </w:t>
      </w:r>
    </w:p>
    <w:p w:rsidR="00C11FAF" w:rsidRPr="002669FA" w:rsidRDefault="00C622BF" w:rsidP="00C622BF">
      <w:pPr>
        <w:rPr>
          <w:rFonts w:ascii="Times New Roman" w:hAnsi="Times New Roman"/>
          <w:color w:val="auto"/>
          <w:sz w:val="24"/>
          <w:szCs w:val="24"/>
        </w:rPr>
      </w:pPr>
      <w:r w:rsidRPr="002669FA">
        <w:rPr>
          <w:rFonts w:ascii="Times New Roman" w:hAnsi="Times New Roman"/>
          <w:color w:val="auto"/>
          <w:sz w:val="24"/>
          <w:szCs w:val="24"/>
        </w:rPr>
        <w:t xml:space="preserve">Кроме того, на территории </w:t>
      </w:r>
      <w:r w:rsidR="00260CC8" w:rsidRPr="002669FA">
        <w:rPr>
          <w:rFonts w:ascii="Times New Roman" w:hAnsi="Times New Roman"/>
          <w:color w:val="auto"/>
          <w:sz w:val="24"/>
          <w:szCs w:val="24"/>
        </w:rPr>
        <w:t>Валдайского</w:t>
      </w:r>
      <w:r w:rsidRPr="002669FA">
        <w:rPr>
          <w:rFonts w:ascii="Times New Roman" w:hAnsi="Times New Roman"/>
          <w:color w:val="auto"/>
          <w:sz w:val="24"/>
          <w:szCs w:val="24"/>
        </w:rPr>
        <w:t xml:space="preserve"> района осуществляют деятельность </w:t>
      </w:r>
      <w:r w:rsidR="00C11FAF" w:rsidRPr="002669FA">
        <w:rPr>
          <w:rFonts w:ascii="Times New Roman" w:hAnsi="Times New Roman"/>
          <w:color w:val="auto"/>
          <w:sz w:val="24"/>
          <w:szCs w:val="24"/>
        </w:rPr>
        <w:t xml:space="preserve">нескольких </w:t>
      </w:r>
      <w:r w:rsidRPr="002669FA">
        <w:rPr>
          <w:rFonts w:ascii="Times New Roman" w:hAnsi="Times New Roman"/>
          <w:color w:val="auto"/>
          <w:sz w:val="24"/>
          <w:szCs w:val="24"/>
        </w:rPr>
        <w:t xml:space="preserve"> потенциально-опасных объектов (пожароопасных, взрывоопасных), в том числе</w:t>
      </w:r>
      <w:r w:rsidR="00C11FAF" w:rsidRPr="002669FA">
        <w:rPr>
          <w:rFonts w:ascii="Times New Roman" w:hAnsi="Times New Roman"/>
          <w:color w:val="auto"/>
          <w:sz w:val="24"/>
          <w:szCs w:val="24"/>
        </w:rPr>
        <w:t>:</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xml:space="preserve">- </w:t>
      </w:r>
      <w:hyperlink r:id="rId179" w:history="1">
        <w:r w:rsidRPr="002669FA">
          <w:rPr>
            <w:rFonts w:ascii="Times New Roman" w:hAnsi="Times New Roman"/>
            <w:color w:val="auto"/>
            <w:sz w:val="24"/>
            <w:szCs w:val="24"/>
          </w:rPr>
          <w:t>АЗС «Новгороднефтепродукт»</w:t>
        </w:r>
      </w:hyperlink>
      <w:r w:rsidRPr="002669FA">
        <w:rPr>
          <w:rFonts w:ascii="Times New Roman" w:hAnsi="Times New Roman"/>
          <w:color w:val="auto"/>
          <w:sz w:val="24"/>
          <w:szCs w:val="24"/>
        </w:rPr>
        <w:t xml:space="preserve">, г. Валдай, ул.Выскодно-1 (трасса M-10 «Россия», </w:t>
      </w:r>
      <w:smartTag w:uri="urn:schemas-microsoft-com:office:smarttags" w:element="metricconverter">
        <w:smartTagPr>
          <w:attr w:name="ProductID" w:val="388 километр"/>
        </w:smartTagPr>
        <w:r w:rsidRPr="002669FA">
          <w:rPr>
            <w:rFonts w:ascii="Times New Roman" w:hAnsi="Times New Roman"/>
            <w:color w:val="auto"/>
            <w:sz w:val="24"/>
            <w:szCs w:val="24"/>
          </w:rPr>
          <w:t>388 километр</w:t>
        </w:r>
      </w:smartTag>
      <w:r w:rsidRPr="002669FA">
        <w:rPr>
          <w:rFonts w:ascii="Times New Roman" w:hAnsi="Times New Roman"/>
          <w:color w:val="auto"/>
          <w:sz w:val="24"/>
          <w:szCs w:val="24"/>
        </w:rPr>
        <w:t>);</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xml:space="preserve">- </w:t>
      </w:r>
      <w:hyperlink r:id="rId180" w:history="1">
        <w:r w:rsidRPr="002669FA">
          <w:rPr>
            <w:rFonts w:ascii="Times New Roman" w:hAnsi="Times New Roman"/>
            <w:color w:val="auto"/>
            <w:sz w:val="24"/>
            <w:szCs w:val="24"/>
          </w:rPr>
          <w:t>АЗС «Газпромнефть №33»</w:t>
        </w:r>
      </w:hyperlink>
      <w:r w:rsidRPr="002669FA">
        <w:rPr>
          <w:rFonts w:ascii="Times New Roman" w:hAnsi="Times New Roman"/>
          <w:color w:val="auto"/>
          <w:sz w:val="24"/>
          <w:szCs w:val="24"/>
        </w:rPr>
        <w:t xml:space="preserve"> г. Валдай, улица Выскодно, 2;</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xml:space="preserve">- </w:t>
      </w:r>
      <w:hyperlink r:id="rId181" w:history="1">
        <w:r w:rsidRPr="002669FA">
          <w:rPr>
            <w:rFonts w:ascii="Times New Roman" w:hAnsi="Times New Roman"/>
            <w:color w:val="auto"/>
            <w:sz w:val="24"/>
            <w:szCs w:val="24"/>
          </w:rPr>
          <w:t>АЗС «Новгороднефтепродукт»</w:t>
        </w:r>
      </w:hyperlink>
      <w:r w:rsidRPr="002669FA">
        <w:rPr>
          <w:rFonts w:ascii="Times New Roman" w:hAnsi="Times New Roman"/>
          <w:color w:val="auto"/>
          <w:sz w:val="24"/>
          <w:szCs w:val="24"/>
        </w:rPr>
        <w:t>, г. Валдай, ул. Октябрьская, 58;</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АЗС «ПТК Сервис», г.Валдай, ул.Молодежная, д.2;</w:t>
      </w:r>
    </w:p>
    <w:p w:rsidR="00C11FAF" w:rsidRPr="002669FA" w:rsidRDefault="00C11FAF" w:rsidP="00C11FAF">
      <w:pPr>
        <w:ind w:firstLine="720"/>
        <w:rPr>
          <w:rFonts w:ascii="Times New Roman" w:hAnsi="Times New Roman"/>
          <w:color w:val="auto"/>
          <w:sz w:val="24"/>
          <w:szCs w:val="24"/>
        </w:rPr>
      </w:pPr>
      <w:r w:rsidRPr="002669FA">
        <w:rPr>
          <w:rFonts w:ascii="Times New Roman" w:hAnsi="Times New Roman"/>
          <w:color w:val="auto"/>
          <w:sz w:val="24"/>
          <w:szCs w:val="24"/>
        </w:rPr>
        <w:t>- Валдайская нефтебаза, г. Валдай, ул. Октябрьская, 58;</w:t>
      </w:r>
    </w:p>
    <w:p w:rsidR="00C11FAF" w:rsidRPr="00202081" w:rsidRDefault="00C11FAF" w:rsidP="00C11FAF">
      <w:pPr>
        <w:ind w:firstLine="720"/>
        <w:rPr>
          <w:rFonts w:ascii="Times New Roman" w:hAnsi="Times New Roman"/>
          <w:sz w:val="24"/>
          <w:szCs w:val="24"/>
        </w:rPr>
      </w:pPr>
      <w:r>
        <w:rPr>
          <w:rFonts w:ascii="Times New Roman" w:hAnsi="Times New Roman"/>
          <w:sz w:val="24"/>
          <w:szCs w:val="24"/>
        </w:rPr>
        <w:t xml:space="preserve">- </w:t>
      </w:r>
      <w:r w:rsidRPr="00202081">
        <w:rPr>
          <w:rFonts w:ascii="Times New Roman" w:hAnsi="Times New Roman"/>
          <w:sz w:val="24"/>
          <w:szCs w:val="24"/>
        </w:rPr>
        <w:t>Валдайский молочный завод (наличие аммиака);</w:t>
      </w:r>
    </w:p>
    <w:p w:rsidR="00C11FAF" w:rsidRPr="00202081" w:rsidRDefault="00C11FAF" w:rsidP="00C11FAF">
      <w:pPr>
        <w:ind w:firstLine="720"/>
        <w:rPr>
          <w:rFonts w:ascii="Times New Roman" w:hAnsi="Times New Roman"/>
          <w:sz w:val="24"/>
          <w:szCs w:val="24"/>
        </w:rPr>
      </w:pPr>
      <w:r w:rsidRPr="00202081">
        <w:rPr>
          <w:rFonts w:ascii="Times New Roman" w:hAnsi="Times New Roman"/>
          <w:sz w:val="24"/>
          <w:szCs w:val="24"/>
        </w:rPr>
        <w:t>- Валдайская база Новгородского облпотребсоюза</w:t>
      </w:r>
      <w:r w:rsidR="00202081" w:rsidRPr="00202081">
        <w:rPr>
          <w:rFonts w:ascii="Times New Roman" w:hAnsi="Times New Roman"/>
          <w:sz w:val="24"/>
          <w:szCs w:val="24"/>
        </w:rPr>
        <w:t xml:space="preserve"> (наличие аммиака);</w:t>
      </w:r>
    </w:p>
    <w:p w:rsidR="00202081" w:rsidRPr="00202081" w:rsidRDefault="00202081" w:rsidP="00C11FAF">
      <w:pPr>
        <w:ind w:firstLine="720"/>
        <w:rPr>
          <w:rFonts w:ascii="Times New Roman" w:hAnsi="Times New Roman"/>
          <w:sz w:val="24"/>
          <w:szCs w:val="24"/>
        </w:rPr>
      </w:pPr>
      <w:r w:rsidRPr="00202081">
        <w:rPr>
          <w:rFonts w:ascii="Times New Roman" w:hAnsi="Times New Roman"/>
          <w:sz w:val="24"/>
          <w:szCs w:val="24"/>
        </w:rPr>
        <w:t>- газопровод Серпухов – Санкт-Петербург;</w:t>
      </w:r>
    </w:p>
    <w:p w:rsidR="00202081" w:rsidRDefault="00202081" w:rsidP="00C11FAF">
      <w:pPr>
        <w:ind w:firstLine="720"/>
        <w:rPr>
          <w:rFonts w:ascii="Times New Roman" w:hAnsi="Times New Roman"/>
          <w:sz w:val="24"/>
          <w:szCs w:val="24"/>
        </w:rPr>
      </w:pPr>
      <w:r w:rsidRPr="00202081">
        <w:rPr>
          <w:rFonts w:ascii="Times New Roman" w:hAnsi="Times New Roman"/>
          <w:sz w:val="24"/>
          <w:szCs w:val="24"/>
        </w:rPr>
        <w:t>- газопровод Белоусово – Санкт-Петербург</w:t>
      </w:r>
      <w:r>
        <w:rPr>
          <w:rFonts w:ascii="Times New Roman" w:hAnsi="Times New Roman"/>
          <w:sz w:val="24"/>
          <w:szCs w:val="24"/>
        </w:rPr>
        <w:t>.</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 xml:space="preserve"> Анализ чрезвычайных ситуаций, произошедших в предыдущие годы, пок</w:t>
      </w:r>
      <w:r w:rsidRPr="00F9512A">
        <w:rPr>
          <w:rFonts w:ascii="Times New Roman" w:hAnsi="Times New Roman"/>
          <w:color w:val="auto"/>
          <w:sz w:val="24"/>
          <w:szCs w:val="24"/>
        </w:rPr>
        <w:t>а</w:t>
      </w:r>
      <w:r w:rsidRPr="00F9512A">
        <w:rPr>
          <w:rFonts w:ascii="Times New Roman" w:hAnsi="Times New Roman"/>
          <w:color w:val="auto"/>
          <w:sz w:val="24"/>
          <w:szCs w:val="24"/>
        </w:rPr>
        <w:t xml:space="preserve">зал, что для </w:t>
      </w:r>
      <w:r w:rsidR="00202081">
        <w:rPr>
          <w:rFonts w:ascii="Times New Roman" w:hAnsi="Times New Roman"/>
          <w:color w:val="auto"/>
          <w:sz w:val="24"/>
          <w:szCs w:val="24"/>
        </w:rPr>
        <w:t xml:space="preserve">Валдайского </w:t>
      </w:r>
      <w:r w:rsidRPr="00F9512A">
        <w:rPr>
          <w:rFonts w:ascii="Times New Roman" w:hAnsi="Times New Roman"/>
          <w:color w:val="auto"/>
          <w:sz w:val="24"/>
          <w:szCs w:val="24"/>
        </w:rPr>
        <w:t xml:space="preserve"> района в большей степени характерны транспортные аварии и катас</w:t>
      </w:r>
      <w:r w:rsidRPr="00F9512A">
        <w:rPr>
          <w:rFonts w:ascii="Times New Roman" w:hAnsi="Times New Roman"/>
          <w:color w:val="auto"/>
          <w:sz w:val="24"/>
          <w:szCs w:val="24"/>
        </w:rPr>
        <w:t>т</w:t>
      </w:r>
      <w:r w:rsidRPr="00F9512A">
        <w:rPr>
          <w:rFonts w:ascii="Times New Roman" w:hAnsi="Times New Roman"/>
          <w:color w:val="auto"/>
          <w:sz w:val="24"/>
          <w:szCs w:val="24"/>
        </w:rPr>
        <w:t>рофы, пожары, аварии на магистральных трубопроводах, аварии на электроэнергетич</w:t>
      </w:r>
      <w:r w:rsidRPr="00F9512A">
        <w:rPr>
          <w:rFonts w:ascii="Times New Roman" w:hAnsi="Times New Roman"/>
          <w:color w:val="auto"/>
          <w:sz w:val="24"/>
          <w:szCs w:val="24"/>
        </w:rPr>
        <w:t>е</w:t>
      </w:r>
      <w:r w:rsidRPr="00F9512A">
        <w:rPr>
          <w:rFonts w:ascii="Times New Roman" w:hAnsi="Times New Roman"/>
          <w:color w:val="auto"/>
          <w:sz w:val="24"/>
          <w:szCs w:val="24"/>
        </w:rPr>
        <w:t>ских системах и тепловых сетях, природные чрезвычайные ситуации. Указанные чре</w:t>
      </w:r>
      <w:r w:rsidRPr="00F9512A">
        <w:rPr>
          <w:rFonts w:ascii="Times New Roman" w:hAnsi="Times New Roman"/>
          <w:color w:val="auto"/>
          <w:sz w:val="24"/>
          <w:szCs w:val="24"/>
        </w:rPr>
        <w:t>з</w:t>
      </w:r>
      <w:r w:rsidRPr="00F9512A">
        <w:rPr>
          <w:rFonts w:ascii="Times New Roman" w:hAnsi="Times New Roman"/>
          <w:color w:val="auto"/>
          <w:sz w:val="24"/>
          <w:szCs w:val="24"/>
        </w:rPr>
        <w:t>вычайные ситуации, как правило, сопровождаются гибелью людей, наличием пострадавших, причинением значительного матер</w:t>
      </w:r>
      <w:r w:rsidRPr="00F9512A">
        <w:rPr>
          <w:rFonts w:ascii="Times New Roman" w:hAnsi="Times New Roman"/>
          <w:color w:val="auto"/>
          <w:sz w:val="24"/>
          <w:szCs w:val="24"/>
        </w:rPr>
        <w:t>и</w:t>
      </w:r>
      <w:r w:rsidRPr="00F9512A">
        <w:rPr>
          <w:rFonts w:ascii="Times New Roman" w:hAnsi="Times New Roman"/>
          <w:color w:val="auto"/>
          <w:sz w:val="24"/>
          <w:szCs w:val="24"/>
        </w:rPr>
        <w:t xml:space="preserve">ального ущерба. </w:t>
      </w:r>
    </w:p>
    <w:p w:rsidR="00C622BF" w:rsidRPr="00E71103" w:rsidRDefault="00C622BF" w:rsidP="00C622BF">
      <w:pPr>
        <w:rPr>
          <w:rFonts w:ascii="Times New Roman" w:hAnsi="Times New Roman"/>
          <w:color w:val="auto"/>
          <w:sz w:val="24"/>
          <w:szCs w:val="24"/>
        </w:rPr>
      </w:pPr>
      <w:r w:rsidRPr="00F9512A">
        <w:rPr>
          <w:rFonts w:ascii="Times New Roman" w:hAnsi="Times New Roman"/>
          <w:color w:val="auto"/>
          <w:sz w:val="24"/>
          <w:szCs w:val="24"/>
        </w:rPr>
        <w:t>Актуальность проблемы заключается в обеспечении снижения рисков чрезвычайных ситуаций и потерь человеческого, природного и экономического потенциала путём концентрации материальных и финансовых ресурсов на приоритетных направлениях по созданию условий для безопасной жизнедеятельности и координации действий органов м</w:t>
      </w:r>
      <w:r w:rsidRPr="00F9512A">
        <w:rPr>
          <w:rFonts w:ascii="Times New Roman" w:hAnsi="Times New Roman"/>
          <w:color w:val="auto"/>
          <w:sz w:val="24"/>
          <w:szCs w:val="24"/>
        </w:rPr>
        <w:t>е</w:t>
      </w:r>
      <w:r w:rsidRPr="00F9512A">
        <w:rPr>
          <w:rFonts w:ascii="Times New Roman" w:hAnsi="Times New Roman"/>
          <w:color w:val="auto"/>
          <w:sz w:val="24"/>
          <w:szCs w:val="24"/>
        </w:rPr>
        <w:t>стного самоуправления.</w:t>
      </w:r>
    </w:p>
    <w:p w:rsidR="00C622BF" w:rsidRPr="00E71103" w:rsidRDefault="00C622BF" w:rsidP="00C622BF">
      <w:pPr>
        <w:rPr>
          <w:rFonts w:ascii="Times New Roman" w:hAnsi="Times New Roman"/>
          <w:color w:val="auto"/>
          <w:sz w:val="24"/>
          <w:szCs w:val="24"/>
        </w:rPr>
      </w:pPr>
      <w:r w:rsidRPr="00E71103">
        <w:rPr>
          <w:rFonts w:ascii="Times New Roman" w:hAnsi="Times New Roman"/>
          <w:color w:val="auto"/>
          <w:sz w:val="24"/>
          <w:szCs w:val="24"/>
        </w:rPr>
        <w:t>Наиболее характерными видами аварийно-спасательных работ являлись ликвидация (л</w:t>
      </w:r>
      <w:r w:rsidRPr="00E71103">
        <w:rPr>
          <w:rFonts w:ascii="Times New Roman" w:hAnsi="Times New Roman"/>
          <w:color w:val="auto"/>
          <w:sz w:val="24"/>
          <w:szCs w:val="24"/>
        </w:rPr>
        <w:t>о</w:t>
      </w:r>
      <w:r w:rsidRPr="00E71103">
        <w:rPr>
          <w:rFonts w:ascii="Times New Roman" w:hAnsi="Times New Roman"/>
          <w:color w:val="auto"/>
          <w:sz w:val="24"/>
          <w:szCs w:val="24"/>
        </w:rPr>
        <w:t>кализация) происшествий на автомобильном транспорте (ДТП), поисково-спасательные работы, поиск и спасение пострадавших в природной среде.</w:t>
      </w:r>
    </w:p>
    <w:p w:rsidR="00C622BF" w:rsidRPr="00E71103" w:rsidRDefault="00C622BF" w:rsidP="00C622BF">
      <w:pPr>
        <w:rPr>
          <w:rFonts w:ascii="Times New Roman" w:hAnsi="Times New Roman"/>
          <w:color w:val="auto"/>
          <w:sz w:val="24"/>
          <w:szCs w:val="24"/>
        </w:rPr>
      </w:pPr>
      <w:r w:rsidRPr="00E71103">
        <w:rPr>
          <w:rFonts w:ascii="Times New Roman" w:hAnsi="Times New Roman"/>
          <w:color w:val="auto"/>
          <w:sz w:val="24"/>
          <w:szCs w:val="24"/>
        </w:rPr>
        <w:t>Проблемным вопросом остаётся недостаточное техническое оснащение п</w:t>
      </w:r>
      <w:r w:rsidRPr="00E71103">
        <w:rPr>
          <w:rFonts w:ascii="Times New Roman" w:hAnsi="Times New Roman"/>
          <w:color w:val="auto"/>
          <w:sz w:val="24"/>
          <w:szCs w:val="24"/>
        </w:rPr>
        <w:t>о</w:t>
      </w:r>
      <w:r w:rsidRPr="00E71103">
        <w:rPr>
          <w:rFonts w:ascii="Times New Roman" w:hAnsi="Times New Roman"/>
          <w:color w:val="auto"/>
          <w:sz w:val="24"/>
          <w:szCs w:val="24"/>
        </w:rPr>
        <w:t>исково-спасательных отрядов современным оборудованием, средствами связи, приборами, имуществом для ведения аварийно-спасательных работ, позволяющим своевременно и в полном объёме в</w:t>
      </w:r>
      <w:r w:rsidRPr="00E71103">
        <w:rPr>
          <w:rFonts w:ascii="Times New Roman" w:hAnsi="Times New Roman"/>
          <w:color w:val="auto"/>
          <w:sz w:val="24"/>
          <w:szCs w:val="24"/>
        </w:rPr>
        <w:t>ы</w:t>
      </w:r>
      <w:r w:rsidRPr="00E71103">
        <w:rPr>
          <w:rFonts w:ascii="Times New Roman" w:hAnsi="Times New Roman"/>
          <w:color w:val="auto"/>
          <w:sz w:val="24"/>
          <w:szCs w:val="24"/>
        </w:rPr>
        <w:t>полнять поставленные задачи как в условиях чрезвычайных ситуаций природного и техногенного характера, так и в повседневной деятельности. Немалова</w:t>
      </w:r>
      <w:r w:rsidRPr="00E71103">
        <w:rPr>
          <w:rFonts w:ascii="Times New Roman" w:hAnsi="Times New Roman"/>
          <w:color w:val="auto"/>
          <w:sz w:val="24"/>
          <w:szCs w:val="24"/>
        </w:rPr>
        <w:t>ж</w:t>
      </w:r>
      <w:r w:rsidRPr="00E71103">
        <w:rPr>
          <w:rFonts w:ascii="Times New Roman" w:hAnsi="Times New Roman"/>
          <w:color w:val="auto"/>
          <w:sz w:val="24"/>
          <w:szCs w:val="24"/>
        </w:rPr>
        <w:t>ным при этом является повышение мобильности и безопасности личного состава пои</w:t>
      </w:r>
      <w:r w:rsidRPr="00E71103">
        <w:rPr>
          <w:rFonts w:ascii="Times New Roman" w:hAnsi="Times New Roman"/>
          <w:color w:val="auto"/>
          <w:sz w:val="24"/>
          <w:szCs w:val="24"/>
        </w:rPr>
        <w:t>с</w:t>
      </w:r>
      <w:r w:rsidRPr="00E71103">
        <w:rPr>
          <w:rFonts w:ascii="Times New Roman" w:hAnsi="Times New Roman"/>
          <w:color w:val="auto"/>
          <w:sz w:val="24"/>
          <w:szCs w:val="24"/>
        </w:rPr>
        <w:t>ково-спасательных отрядов, привлекаемых для проведения аварийно-спасательных и других неотложных работ в районах чрезвычайных ситу</w:t>
      </w:r>
      <w:r w:rsidRPr="00E71103">
        <w:rPr>
          <w:rFonts w:ascii="Times New Roman" w:hAnsi="Times New Roman"/>
          <w:color w:val="auto"/>
          <w:sz w:val="24"/>
          <w:szCs w:val="24"/>
        </w:rPr>
        <w:t>а</w:t>
      </w:r>
      <w:r w:rsidRPr="00E71103">
        <w:rPr>
          <w:rFonts w:ascii="Times New Roman" w:hAnsi="Times New Roman"/>
          <w:color w:val="auto"/>
          <w:sz w:val="24"/>
          <w:szCs w:val="24"/>
        </w:rPr>
        <w:t>ций.</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В соответствии с Федеральным законом от 12 февраля .1998 года № 28-ФЗ «О гражданской обороне» организация мероприятий по созданию и поддержанию в состо</w:t>
      </w:r>
      <w:r w:rsidRPr="00F9512A">
        <w:rPr>
          <w:rFonts w:ascii="Times New Roman" w:hAnsi="Times New Roman"/>
          <w:color w:val="auto"/>
          <w:sz w:val="24"/>
          <w:szCs w:val="24"/>
        </w:rPr>
        <w:t>я</w:t>
      </w:r>
      <w:r w:rsidRPr="00F9512A">
        <w:rPr>
          <w:rFonts w:ascii="Times New Roman" w:hAnsi="Times New Roman"/>
          <w:color w:val="auto"/>
          <w:sz w:val="24"/>
          <w:szCs w:val="24"/>
        </w:rPr>
        <w:t>нии постоянной готовности к использованию муниципальной системы оповещения нас</w:t>
      </w:r>
      <w:r w:rsidRPr="00F9512A">
        <w:rPr>
          <w:rFonts w:ascii="Times New Roman" w:hAnsi="Times New Roman"/>
          <w:color w:val="auto"/>
          <w:sz w:val="24"/>
          <w:szCs w:val="24"/>
        </w:rPr>
        <w:t>е</w:t>
      </w:r>
      <w:r w:rsidRPr="00F9512A">
        <w:rPr>
          <w:rFonts w:ascii="Times New Roman" w:hAnsi="Times New Roman"/>
          <w:color w:val="auto"/>
          <w:sz w:val="24"/>
          <w:szCs w:val="24"/>
        </w:rPr>
        <w:t>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относится к полномоч</w:t>
      </w:r>
      <w:r w:rsidRPr="00F9512A">
        <w:rPr>
          <w:rFonts w:ascii="Times New Roman" w:hAnsi="Times New Roman"/>
          <w:color w:val="auto"/>
          <w:sz w:val="24"/>
          <w:szCs w:val="24"/>
        </w:rPr>
        <w:t>и</w:t>
      </w:r>
      <w:r w:rsidRPr="00F9512A">
        <w:rPr>
          <w:rFonts w:ascii="Times New Roman" w:hAnsi="Times New Roman"/>
          <w:color w:val="auto"/>
          <w:sz w:val="24"/>
          <w:szCs w:val="24"/>
        </w:rPr>
        <w:t>ям органов местного самоуправления.</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Поддержание в постоянной готовности к использованию муниципальной системы оповещения населения осуществляется с целью оповещения населения района о чрезвычайных с</w:t>
      </w:r>
      <w:r w:rsidRPr="00F9512A">
        <w:rPr>
          <w:rFonts w:ascii="Times New Roman" w:hAnsi="Times New Roman"/>
          <w:color w:val="auto"/>
          <w:sz w:val="24"/>
          <w:szCs w:val="24"/>
        </w:rPr>
        <w:t>и</w:t>
      </w:r>
      <w:r w:rsidRPr="00F9512A">
        <w:rPr>
          <w:rFonts w:ascii="Times New Roman" w:hAnsi="Times New Roman"/>
          <w:color w:val="auto"/>
          <w:sz w:val="24"/>
          <w:szCs w:val="24"/>
        </w:rPr>
        <w:t>туациях. Запасы мобильных (перевозимых и переносных) технических средств оповещения населения создаются и поддерживаются в готовности к использованию в соответствии с положениями статьи 25 Федерального закона от 21 декабря 1994 года № 68-ФЗ «О защите населения и территорий от чрезвычайных ситуаций природного и техногенного х</w:t>
      </w:r>
      <w:r w:rsidRPr="00F9512A">
        <w:rPr>
          <w:rFonts w:ascii="Times New Roman" w:hAnsi="Times New Roman"/>
          <w:color w:val="auto"/>
          <w:sz w:val="24"/>
          <w:szCs w:val="24"/>
        </w:rPr>
        <w:t>а</w:t>
      </w:r>
      <w:r w:rsidRPr="00F9512A">
        <w:rPr>
          <w:rFonts w:ascii="Times New Roman" w:hAnsi="Times New Roman"/>
          <w:color w:val="auto"/>
          <w:sz w:val="24"/>
          <w:szCs w:val="24"/>
        </w:rPr>
        <w:t>рактера» МЧС России.</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В соответствии с Федеральным законом от 21 декабря 1994 года № 68-ФЗ «О защите населения и территорий от чрезвычайных ситуаций природного и техногенного х</w:t>
      </w:r>
      <w:r w:rsidRPr="00F9512A">
        <w:rPr>
          <w:rFonts w:ascii="Times New Roman" w:hAnsi="Times New Roman"/>
          <w:color w:val="auto"/>
          <w:sz w:val="24"/>
          <w:szCs w:val="24"/>
        </w:rPr>
        <w:t>а</w:t>
      </w:r>
      <w:r w:rsidRPr="00F9512A">
        <w:rPr>
          <w:rFonts w:ascii="Times New Roman" w:hAnsi="Times New Roman"/>
          <w:color w:val="auto"/>
          <w:sz w:val="24"/>
          <w:szCs w:val="24"/>
        </w:rPr>
        <w:t>рактера», постановлением Правительства Российской Федерации от 25 августа 2008 года № 1240-р «О Ко</w:t>
      </w:r>
      <w:r w:rsidRPr="00F9512A">
        <w:rPr>
          <w:rFonts w:ascii="Times New Roman" w:hAnsi="Times New Roman"/>
          <w:color w:val="auto"/>
          <w:sz w:val="24"/>
          <w:szCs w:val="24"/>
        </w:rPr>
        <w:t>н</w:t>
      </w:r>
      <w:r w:rsidRPr="00F9512A">
        <w:rPr>
          <w:rFonts w:ascii="Times New Roman" w:hAnsi="Times New Roman"/>
          <w:color w:val="auto"/>
          <w:sz w:val="24"/>
          <w:szCs w:val="24"/>
        </w:rPr>
        <w:t>цепции создания системы обеспечения вызова экстренных оперативных служб через единый номер «112» на базе единых дежурно-диспетчерских служб мун</w:t>
      </w:r>
      <w:r w:rsidRPr="00F9512A">
        <w:rPr>
          <w:rFonts w:ascii="Times New Roman" w:hAnsi="Times New Roman"/>
          <w:color w:val="auto"/>
          <w:sz w:val="24"/>
          <w:szCs w:val="24"/>
        </w:rPr>
        <w:t>и</w:t>
      </w:r>
      <w:r w:rsidRPr="00F9512A">
        <w:rPr>
          <w:rFonts w:ascii="Times New Roman" w:hAnsi="Times New Roman"/>
          <w:color w:val="auto"/>
          <w:sz w:val="24"/>
          <w:szCs w:val="24"/>
        </w:rPr>
        <w:t>ципальных образований», создание и развертывание «системы–112» одним из приор</w:t>
      </w:r>
      <w:r w:rsidRPr="00F9512A">
        <w:rPr>
          <w:rFonts w:ascii="Times New Roman" w:hAnsi="Times New Roman"/>
          <w:color w:val="auto"/>
          <w:sz w:val="24"/>
          <w:szCs w:val="24"/>
        </w:rPr>
        <w:t>и</w:t>
      </w:r>
      <w:r w:rsidRPr="00F9512A">
        <w:rPr>
          <w:rFonts w:ascii="Times New Roman" w:hAnsi="Times New Roman"/>
          <w:color w:val="auto"/>
          <w:sz w:val="24"/>
          <w:szCs w:val="24"/>
        </w:rPr>
        <w:t>тетных направлений является создание единой информационно-справочной базы данных (с использ</w:t>
      </w:r>
      <w:r w:rsidRPr="00F9512A">
        <w:rPr>
          <w:rFonts w:ascii="Times New Roman" w:hAnsi="Times New Roman"/>
          <w:color w:val="auto"/>
          <w:sz w:val="24"/>
          <w:szCs w:val="24"/>
        </w:rPr>
        <w:t>о</w:t>
      </w:r>
      <w:r w:rsidRPr="00F9512A">
        <w:rPr>
          <w:rFonts w:ascii="Times New Roman" w:hAnsi="Times New Roman"/>
          <w:color w:val="auto"/>
          <w:sz w:val="24"/>
          <w:szCs w:val="24"/>
        </w:rPr>
        <w:t>ванием электронных карт территории и населенных пунктов) (далее единая база данных) по предупреждению, ликвидации ЧС и обеспечению пожарной безопасн</w:t>
      </w:r>
      <w:r w:rsidRPr="00F9512A">
        <w:rPr>
          <w:rFonts w:ascii="Times New Roman" w:hAnsi="Times New Roman"/>
          <w:color w:val="auto"/>
          <w:sz w:val="24"/>
          <w:szCs w:val="24"/>
        </w:rPr>
        <w:t>о</w:t>
      </w:r>
      <w:r w:rsidRPr="00F9512A">
        <w:rPr>
          <w:rFonts w:ascii="Times New Roman" w:hAnsi="Times New Roman"/>
          <w:color w:val="auto"/>
          <w:sz w:val="24"/>
          <w:szCs w:val="24"/>
        </w:rPr>
        <w:t>сти на территории Крестецкого муниципального района и создание единого информац</w:t>
      </w:r>
      <w:r w:rsidRPr="00F9512A">
        <w:rPr>
          <w:rFonts w:ascii="Times New Roman" w:hAnsi="Times New Roman"/>
          <w:color w:val="auto"/>
          <w:sz w:val="24"/>
          <w:szCs w:val="24"/>
        </w:rPr>
        <w:t>и</w:t>
      </w:r>
      <w:r w:rsidRPr="00F9512A">
        <w:rPr>
          <w:rFonts w:ascii="Times New Roman" w:hAnsi="Times New Roman"/>
          <w:color w:val="auto"/>
          <w:sz w:val="24"/>
          <w:szCs w:val="24"/>
        </w:rPr>
        <w:t>онного пространства для организации автоматизированного информационного обмена между ЕДДС Крестецкого муниципального района и  ЦУКС по Но</w:t>
      </w:r>
      <w:r w:rsidRPr="00F9512A">
        <w:rPr>
          <w:rFonts w:ascii="Times New Roman" w:hAnsi="Times New Roman"/>
          <w:color w:val="auto"/>
          <w:sz w:val="24"/>
          <w:szCs w:val="24"/>
        </w:rPr>
        <w:t>в</w:t>
      </w:r>
      <w:r w:rsidRPr="00F9512A">
        <w:rPr>
          <w:rFonts w:ascii="Times New Roman" w:hAnsi="Times New Roman"/>
          <w:color w:val="auto"/>
          <w:sz w:val="24"/>
          <w:szCs w:val="24"/>
        </w:rPr>
        <w:t>городской области.</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Единая база данных и единое информационное пространство включает: электро</w:t>
      </w:r>
      <w:r w:rsidRPr="00F9512A">
        <w:rPr>
          <w:rFonts w:ascii="Times New Roman" w:hAnsi="Times New Roman"/>
          <w:color w:val="auto"/>
          <w:sz w:val="24"/>
          <w:szCs w:val="24"/>
        </w:rPr>
        <w:t>н</w:t>
      </w:r>
      <w:r w:rsidRPr="00F9512A">
        <w:rPr>
          <w:rFonts w:ascii="Times New Roman" w:hAnsi="Times New Roman"/>
          <w:color w:val="auto"/>
          <w:sz w:val="24"/>
          <w:szCs w:val="24"/>
        </w:rPr>
        <w:t>ные паспорта территорий и потенциально опасных объектов, социально значимых об</w:t>
      </w:r>
      <w:r w:rsidRPr="00F9512A">
        <w:rPr>
          <w:rFonts w:ascii="Times New Roman" w:hAnsi="Times New Roman"/>
          <w:color w:val="auto"/>
          <w:sz w:val="24"/>
          <w:szCs w:val="24"/>
        </w:rPr>
        <w:t>ъ</w:t>
      </w:r>
      <w:r w:rsidRPr="00F9512A">
        <w:rPr>
          <w:rFonts w:ascii="Times New Roman" w:hAnsi="Times New Roman"/>
          <w:color w:val="auto"/>
          <w:sz w:val="24"/>
          <w:szCs w:val="24"/>
        </w:rPr>
        <w:t>ектов и систем жизнеобеспечения, информационно-справочную базу данных по всем рискам ЧС, и тематические геоинформационные слои электронной карты автономного округа. Созданная единая база данных и единое информационное пространство необх</w:t>
      </w:r>
      <w:r w:rsidRPr="00F9512A">
        <w:rPr>
          <w:rFonts w:ascii="Times New Roman" w:hAnsi="Times New Roman"/>
          <w:color w:val="auto"/>
          <w:sz w:val="24"/>
          <w:szCs w:val="24"/>
        </w:rPr>
        <w:t>о</w:t>
      </w:r>
      <w:r w:rsidRPr="00F9512A">
        <w:rPr>
          <w:rFonts w:ascii="Times New Roman" w:hAnsi="Times New Roman"/>
          <w:color w:val="auto"/>
          <w:sz w:val="24"/>
          <w:szCs w:val="24"/>
        </w:rPr>
        <w:t>димо для получения оперативной и точной информации о чрезвычайной ситуации и обеспечения своевременного реагир</w:t>
      </w:r>
      <w:r w:rsidRPr="00F9512A">
        <w:rPr>
          <w:rFonts w:ascii="Times New Roman" w:hAnsi="Times New Roman"/>
          <w:color w:val="auto"/>
          <w:sz w:val="24"/>
          <w:szCs w:val="24"/>
        </w:rPr>
        <w:t>о</w:t>
      </w:r>
      <w:r w:rsidRPr="00F9512A">
        <w:rPr>
          <w:rFonts w:ascii="Times New Roman" w:hAnsi="Times New Roman"/>
          <w:color w:val="auto"/>
          <w:sz w:val="24"/>
          <w:szCs w:val="24"/>
        </w:rPr>
        <w:t>вания и эффективного применения сил и средств.</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Частота пожаров отражает общий уровень пожарной безопасности и эффекти</w:t>
      </w:r>
      <w:r w:rsidRPr="00F9512A">
        <w:rPr>
          <w:rFonts w:ascii="Times New Roman" w:hAnsi="Times New Roman"/>
          <w:color w:val="auto"/>
          <w:sz w:val="24"/>
          <w:szCs w:val="24"/>
        </w:rPr>
        <w:t>в</w:t>
      </w:r>
      <w:r w:rsidRPr="00F9512A">
        <w:rPr>
          <w:rFonts w:ascii="Times New Roman" w:hAnsi="Times New Roman"/>
          <w:color w:val="auto"/>
          <w:sz w:val="24"/>
          <w:szCs w:val="24"/>
        </w:rPr>
        <w:t>ность превентивных противопожарных мероприятий, деятельности надзорных органов и мер, предпринимаемых гражданами и собственниками недвижимого имущества.</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Одним из путей решения данной проблемы является создание добровольной пожарной охраны – социально ориентированных общественных объедин</w:t>
      </w:r>
      <w:r w:rsidRPr="00F9512A">
        <w:rPr>
          <w:rFonts w:ascii="Times New Roman" w:hAnsi="Times New Roman"/>
          <w:color w:val="auto"/>
          <w:sz w:val="24"/>
          <w:szCs w:val="24"/>
        </w:rPr>
        <w:t>е</w:t>
      </w:r>
      <w:r w:rsidRPr="00F9512A">
        <w:rPr>
          <w:rFonts w:ascii="Times New Roman" w:hAnsi="Times New Roman"/>
          <w:color w:val="auto"/>
          <w:sz w:val="24"/>
          <w:szCs w:val="24"/>
        </w:rPr>
        <w:t>ний пожарной охраны, для участия в профилактике и (или) тушении пожаров и проведении авари</w:t>
      </w:r>
      <w:r w:rsidRPr="00F9512A">
        <w:rPr>
          <w:rFonts w:ascii="Times New Roman" w:hAnsi="Times New Roman"/>
          <w:color w:val="auto"/>
          <w:sz w:val="24"/>
          <w:szCs w:val="24"/>
        </w:rPr>
        <w:t>й</w:t>
      </w:r>
      <w:r w:rsidRPr="00F9512A">
        <w:rPr>
          <w:rFonts w:ascii="Times New Roman" w:hAnsi="Times New Roman"/>
          <w:color w:val="auto"/>
          <w:sz w:val="24"/>
          <w:szCs w:val="24"/>
        </w:rPr>
        <w:t>но-спасательных работ.</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По итогам проверок надзорными органами населённых пунктов на обеспечение надлежащего противопожарного состояния требуется устройство источников наружного противоп</w:t>
      </w:r>
      <w:r w:rsidRPr="00F9512A">
        <w:rPr>
          <w:rFonts w:ascii="Times New Roman" w:hAnsi="Times New Roman"/>
          <w:color w:val="auto"/>
          <w:sz w:val="24"/>
          <w:szCs w:val="24"/>
        </w:rPr>
        <w:t>о</w:t>
      </w:r>
      <w:r w:rsidRPr="00F9512A">
        <w:rPr>
          <w:rFonts w:ascii="Times New Roman" w:hAnsi="Times New Roman"/>
          <w:color w:val="auto"/>
          <w:sz w:val="24"/>
          <w:szCs w:val="24"/>
        </w:rPr>
        <w:t>жарного водоснабжения.</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Тревожное положение с обеспечением пожарной безопасности складывается в поселениях, жители которых лишены гарантированной нормативными правовыми акт</w:t>
      </w:r>
      <w:r w:rsidRPr="00F9512A">
        <w:rPr>
          <w:rFonts w:ascii="Times New Roman" w:hAnsi="Times New Roman"/>
          <w:color w:val="auto"/>
          <w:sz w:val="24"/>
          <w:szCs w:val="24"/>
        </w:rPr>
        <w:t>а</w:t>
      </w:r>
      <w:r w:rsidRPr="00F9512A">
        <w:rPr>
          <w:rFonts w:ascii="Times New Roman" w:hAnsi="Times New Roman"/>
          <w:color w:val="auto"/>
          <w:sz w:val="24"/>
          <w:szCs w:val="24"/>
        </w:rPr>
        <w:t>ми Российской Федерации в области пожарной безопасности защиты личной собственности и жи</w:t>
      </w:r>
      <w:r w:rsidRPr="00F9512A">
        <w:rPr>
          <w:rFonts w:ascii="Times New Roman" w:hAnsi="Times New Roman"/>
          <w:color w:val="auto"/>
          <w:sz w:val="24"/>
          <w:szCs w:val="24"/>
        </w:rPr>
        <w:t>з</w:t>
      </w:r>
      <w:r w:rsidRPr="00F9512A">
        <w:rPr>
          <w:rFonts w:ascii="Times New Roman" w:hAnsi="Times New Roman"/>
          <w:color w:val="auto"/>
          <w:sz w:val="24"/>
          <w:szCs w:val="24"/>
        </w:rPr>
        <w:t>ни от пожаров.</w:t>
      </w:r>
    </w:p>
    <w:p w:rsidR="00C622BF" w:rsidRPr="00F9512A" w:rsidRDefault="00C622BF" w:rsidP="00C622BF">
      <w:pPr>
        <w:rPr>
          <w:rFonts w:ascii="Times New Roman" w:hAnsi="Times New Roman"/>
          <w:color w:val="auto"/>
          <w:sz w:val="24"/>
          <w:szCs w:val="24"/>
        </w:rPr>
      </w:pPr>
      <w:r w:rsidRPr="00F9512A">
        <w:rPr>
          <w:rFonts w:ascii="Times New Roman" w:hAnsi="Times New Roman"/>
          <w:color w:val="auto"/>
          <w:sz w:val="24"/>
          <w:szCs w:val="24"/>
        </w:rPr>
        <w:t>Необходимо создание условий для информированности и повышения уровня знаний н</w:t>
      </w:r>
      <w:r w:rsidRPr="00F9512A">
        <w:rPr>
          <w:rFonts w:ascii="Times New Roman" w:hAnsi="Times New Roman"/>
          <w:color w:val="auto"/>
          <w:sz w:val="24"/>
          <w:szCs w:val="24"/>
        </w:rPr>
        <w:t>а</w:t>
      </w:r>
      <w:r w:rsidRPr="00F9512A">
        <w:rPr>
          <w:rFonts w:ascii="Times New Roman" w:hAnsi="Times New Roman"/>
          <w:color w:val="auto"/>
          <w:sz w:val="24"/>
          <w:szCs w:val="24"/>
        </w:rPr>
        <w:t>селения в области пожарной безопасности.</w:t>
      </w:r>
    </w:p>
    <w:p w:rsidR="00C622BF" w:rsidRPr="00E71103" w:rsidRDefault="00C622BF" w:rsidP="00C622BF">
      <w:pPr>
        <w:rPr>
          <w:rFonts w:ascii="Times New Roman" w:hAnsi="Times New Roman"/>
          <w:color w:val="auto"/>
          <w:sz w:val="24"/>
          <w:szCs w:val="24"/>
        </w:rPr>
      </w:pPr>
      <w:r w:rsidRPr="00F9512A">
        <w:rPr>
          <w:rFonts w:ascii="Times New Roman" w:hAnsi="Times New Roman"/>
          <w:color w:val="auto"/>
          <w:sz w:val="24"/>
          <w:szCs w:val="24"/>
        </w:rPr>
        <w:t>В связи с этим должно существенно возрасти требование к системе противоп</w:t>
      </w:r>
      <w:r w:rsidRPr="00F9512A">
        <w:rPr>
          <w:rFonts w:ascii="Times New Roman" w:hAnsi="Times New Roman"/>
          <w:color w:val="auto"/>
          <w:sz w:val="24"/>
          <w:szCs w:val="24"/>
        </w:rPr>
        <w:t>о</w:t>
      </w:r>
      <w:r w:rsidRPr="00F9512A">
        <w:rPr>
          <w:rFonts w:ascii="Times New Roman" w:hAnsi="Times New Roman"/>
          <w:color w:val="auto"/>
          <w:sz w:val="24"/>
          <w:szCs w:val="24"/>
        </w:rPr>
        <w:t>жарной агитации и распространению знаний пожарной безопасности. Данная система  является совокупностью сил и средств, а также мер правового, организационного, экономического, социального и научно-технического характера, направленных на бор</w:t>
      </w:r>
      <w:r w:rsidRPr="00F9512A">
        <w:rPr>
          <w:rFonts w:ascii="Times New Roman" w:hAnsi="Times New Roman"/>
          <w:color w:val="auto"/>
          <w:sz w:val="24"/>
          <w:szCs w:val="24"/>
        </w:rPr>
        <w:t>ь</w:t>
      </w:r>
      <w:r w:rsidRPr="00F9512A">
        <w:rPr>
          <w:rFonts w:ascii="Times New Roman" w:hAnsi="Times New Roman"/>
          <w:color w:val="auto"/>
          <w:sz w:val="24"/>
          <w:szCs w:val="24"/>
        </w:rPr>
        <w:t>бу с пожарами. Основными элементами данной системы являются органы местного сам</w:t>
      </w:r>
      <w:r w:rsidRPr="00F9512A">
        <w:rPr>
          <w:rFonts w:ascii="Times New Roman" w:hAnsi="Times New Roman"/>
          <w:color w:val="auto"/>
          <w:sz w:val="24"/>
          <w:szCs w:val="24"/>
        </w:rPr>
        <w:t>о</w:t>
      </w:r>
      <w:r w:rsidRPr="00F9512A">
        <w:rPr>
          <w:rFonts w:ascii="Times New Roman" w:hAnsi="Times New Roman"/>
          <w:color w:val="auto"/>
          <w:sz w:val="24"/>
          <w:szCs w:val="24"/>
        </w:rPr>
        <w:t>управления, организации, граждане, принимающие участие в обеспечении пожарной безопасности в соответствии с законодательством Российской Федерации.</w:t>
      </w:r>
    </w:p>
    <w:p w:rsidR="00841F84" w:rsidRPr="00841F84" w:rsidRDefault="00841F84" w:rsidP="00841F84">
      <w:pPr>
        <w:rPr>
          <w:rFonts w:ascii="Times New Roman" w:hAnsi="Times New Roman"/>
          <w:color w:val="auto"/>
          <w:sz w:val="24"/>
          <w:szCs w:val="24"/>
        </w:rPr>
      </w:pPr>
      <w:r w:rsidRPr="00841F84">
        <w:rPr>
          <w:rFonts w:ascii="Times New Roman" w:hAnsi="Times New Roman"/>
          <w:color w:val="auto"/>
          <w:sz w:val="24"/>
          <w:szCs w:val="24"/>
        </w:rPr>
        <w:t>Согласно этого постановления А</w:t>
      </w:r>
      <w:r>
        <w:rPr>
          <w:rFonts w:ascii="Times New Roman" w:hAnsi="Times New Roman"/>
          <w:color w:val="auto"/>
          <w:sz w:val="24"/>
          <w:szCs w:val="24"/>
        </w:rPr>
        <w:t xml:space="preserve">дминистрации Новгородской области </w:t>
      </w:r>
      <w:r w:rsidRPr="00841F84">
        <w:rPr>
          <w:rFonts w:ascii="Times New Roman" w:hAnsi="Times New Roman"/>
          <w:color w:val="auto"/>
          <w:sz w:val="24"/>
          <w:szCs w:val="24"/>
        </w:rPr>
        <w:t xml:space="preserve">от 22 августа 2005 года </w:t>
      </w:r>
      <w:r>
        <w:rPr>
          <w:rFonts w:ascii="Times New Roman" w:hAnsi="Times New Roman"/>
          <w:color w:val="auto"/>
          <w:sz w:val="24"/>
          <w:szCs w:val="24"/>
        </w:rPr>
        <w:t>№</w:t>
      </w:r>
      <w:r w:rsidRPr="00841F84">
        <w:rPr>
          <w:rFonts w:ascii="Times New Roman" w:hAnsi="Times New Roman"/>
          <w:color w:val="auto"/>
          <w:sz w:val="24"/>
          <w:szCs w:val="24"/>
        </w:rPr>
        <w:t>305</w:t>
      </w:r>
      <w:r>
        <w:rPr>
          <w:rFonts w:ascii="Times New Roman" w:hAnsi="Times New Roman"/>
          <w:color w:val="auto"/>
          <w:sz w:val="24"/>
          <w:szCs w:val="24"/>
        </w:rPr>
        <w:t xml:space="preserve"> </w:t>
      </w:r>
      <w:r w:rsidRPr="00841F84">
        <w:rPr>
          <w:rFonts w:ascii="Times New Roman" w:hAnsi="Times New Roman"/>
          <w:color w:val="auto"/>
          <w:sz w:val="24"/>
          <w:szCs w:val="24"/>
        </w:rPr>
        <w:t>(с изменениями на 4 августа 2020 года) «О силах и средствах областной территориальной подсистемы единой государственной системы предупреждения и ликвидации чрезвычайных ситуаций» на территории района располагаются</w:t>
      </w:r>
      <w:r>
        <w:rPr>
          <w:rFonts w:ascii="Times New Roman" w:hAnsi="Times New Roman"/>
          <w:color w:val="auto"/>
          <w:sz w:val="24"/>
          <w:szCs w:val="24"/>
        </w:rPr>
        <w:t xml:space="preserve"> организации</w:t>
      </w:r>
      <w:r w:rsidRPr="00841F84">
        <w:rPr>
          <w:rFonts w:ascii="Times New Roman" w:hAnsi="Times New Roman"/>
          <w:color w:val="auto"/>
          <w:sz w:val="24"/>
          <w:szCs w:val="24"/>
        </w:rPr>
        <w:t>, которые участвуют в работах по ликвидации последствий ЧС</w:t>
      </w:r>
      <w:r>
        <w:rPr>
          <w:rFonts w:ascii="Times New Roman" w:hAnsi="Times New Roman"/>
          <w:color w:val="auto"/>
          <w:sz w:val="24"/>
          <w:szCs w:val="24"/>
        </w:rPr>
        <w:t>:</w:t>
      </w:r>
      <w:r w:rsidRPr="00841F84">
        <w:rPr>
          <w:rFonts w:ascii="Times New Roman" w:hAnsi="Times New Roman"/>
          <w:color w:val="auto"/>
          <w:sz w:val="24"/>
          <w:szCs w:val="24"/>
        </w:rPr>
        <w:tab/>
      </w:r>
      <w:r w:rsidRPr="00841F84">
        <w:rPr>
          <w:rFonts w:ascii="Times New Roman" w:hAnsi="Times New Roman"/>
          <w:color w:val="auto"/>
          <w:sz w:val="24"/>
          <w:szCs w:val="24"/>
        </w:rPr>
        <w:tab/>
      </w:r>
    </w:p>
    <w:p w:rsidR="00841F84" w:rsidRPr="00841F84" w:rsidRDefault="00841F84" w:rsidP="00841F84">
      <w:pPr>
        <w:rPr>
          <w:rFonts w:ascii="Times New Roman" w:hAnsi="Times New Roman"/>
          <w:color w:val="auto"/>
          <w:sz w:val="24"/>
          <w:szCs w:val="24"/>
        </w:rPr>
      </w:pPr>
      <w:r w:rsidRPr="00841F84">
        <w:rPr>
          <w:rFonts w:ascii="Times New Roman" w:hAnsi="Times New Roman"/>
          <w:color w:val="auto"/>
          <w:sz w:val="24"/>
          <w:szCs w:val="24"/>
        </w:rPr>
        <w:t>- Валдайский «Лесхоз», который располагает пожарно-химической станцией 2 типа (г.Валдай, ул.Октябрьская д.55).</w:t>
      </w:r>
    </w:p>
    <w:p w:rsidR="00841F84" w:rsidRPr="00841F84" w:rsidRDefault="00841F84" w:rsidP="00841F84">
      <w:pPr>
        <w:rPr>
          <w:rFonts w:ascii="Times New Roman" w:hAnsi="Times New Roman"/>
          <w:color w:val="auto"/>
          <w:sz w:val="24"/>
          <w:szCs w:val="24"/>
        </w:rPr>
      </w:pPr>
      <w:r w:rsidRPr="00841F84">
        <w:rPr>
          <w:rFonts w:ascii="Times New Roman" w:hAnsi="Times New Roman"/>
          <w:color w:val="auto"/>
          <w:sz w:val="24"/>
          <w:szCs w:val="24"/>
        </w:rPr>
        <w:t>- Аварийно-спасательная группа (Валдай Дворецкий переезд,</w:t>
      </w:r>
      <w:r w:rsidR="00913307">
        <w:rPr>
          <w:rFonts w:ascii="Times New Roman" w:hAnsi="Times New Roman"/>
          <w:color w:val="auto"/>
          <w:sz w:val="24"/>
          <w:szCs w:val="24"/>
        </w:rPr>
        <w:t xml:space="preserve"> </w:t>
      </w:r>
      <w:r w:rsidRPr="00841F84">
        <w:rPr>
          <w:rFonts w:ascii="Times New Roman" w:hAnsi="Times New Roman"/>
          <w:color w:val="auto"/>
          <w:sz w:val="24"/>
          <w:szCs w:val="24"/>
        </w:rPr>
        <w:t>д.5);</w:t>
      </w:r>
    </w:p>
    <w:p w:rsidR="00841F84" w:rsidRPr="00841F84" w:rsidRDefault="00841F84" w:rsidP="00841F84">
      <w:pPr>
        <w:rPr>
          <w:rFonts w:ascii="Times New Roman" w:hAnsi="Times New Roman"/>
          <w:color w:val="auto"/>
          <w:sz w:val="24"/>
          <w:szCs w:val="24"/>
        </w:rPr>
      </w:pPr>
      <w:r>
        <w:rPr>
          <w:rFonts w:ascii="Times New Roman" w:hAnsi="Times New Roman"/>
          <w:color w:val="auto"/>
          <w:sz w:val="24"/>
          <w:szCs w:val="24"/>
        </w:rPr>
        <w:t xml:space="preserve">- </w:t>
      </w:r>
      <w:r w:rsidRPr="00841F84">
        <w:rPr>
          <w:rFonts w:ascii="Times New Roman" w:hAnsi="Times New Roman"/>
          <w:color w:val="auto"/>
          <w:sz w:val="24"/>
          <w:szCs w:val="24"/>
        </w:rPr>
        <w:t>Производственное отделение «Валдайские электросети (г.Валдай,Энергетиков,16);</w:t>
      </w:r>
    </w:p>
    <w:p w:rsidR="00841F84" w:rsidRDefault="00841F84" w:rsidP="00841F84">
      <w:pPr>
        <w:rPr>
          <w:rFonts w:ascii="Times New Roman" w:hAnsi="Times New Roman"/>
          <w:color w:val="auto"/>
          <w:sz w:val="24"/>
          <w:szCs w:val="24"/>
        </w:rPr>
      </w:pPr>
      <w:r>
        <w:rPr>
          <w:rFonts w:ascii="Times New Roman" w:hAnsi="Times New Roman"/>
          <w:color w:val="auto"/>
          <w:sz w:val="24"/>
          <w:szCs w:val="24"/>
        </w:rPr>
        <w:t xml:space="preserve">- </w:t>
      </w:r>
      <w:r w:rsidRPr="00841F84">
        <w:rPr>
          <w:rFonts w:ascii="Times New Roman" w:hAnsi="Times New Roman"/>
          <w:color w:val="auto"/>
          <w:sz w:val="24"/>
          <w:szCs w:val="24"/>
        </w:rPr>
        <w:t>Отдел МВД России по Валдайскому району(г.Валдай, Гагарина, 44а), которые участвуют в работах по ликвидации последствий ЧС.</w:t>
      </w:r>
    </w:p>
    <w:p w:rsidR="00913307" w:rsidRPr="00841F84" w:rsidRDefault="00913307" w:rsidP="00841F84">
      <w:pPr>
        <w:rPr>
          <w:rFonts w:ascii="Times New Roman" w:hAnsi="Times New Roman"/>
          <w:color w:val="auto"/>
          <w:sz w:val="24"/>
          <w:szCs w:val="24"/>
        </w:rPr>
      </w:pPr>
      <w:r>
        <w:rPr>
          <w:rFonts w:ascii="Times New Roman" w:hAnsi="Times New Roman"/>
          <w:color w:val="auto"/>
          <w:sz w:val="24"/>
          <w:szCs w:val="24"/>
        </w:rPr>
        <w:t xml:space="preserve">На территории Валдайского муниципального района расположены пожарные  части  ПЧ № 11 </w:t>
      </w:r>
      <w:r w:rsidRPr="00913307">
        <w:rPr>
          <w:rFonts w:ascii="Times New Roman" w:hAnsi="Times New Roman"/>
          <w:color w:val="auto"/>
          <w:sz w:val="24"/>
          <w:szCs w:val="24"/>
        </w:rPr>
        <w:t>ФГКУ "2-й отряд ФПС Новгородской области", Валдай, улица Победы, 126а,  ПЧ № 12 ФГКУ "5-й отряд ФПС Новгородской области", п.Рощино и Отдельный пост этой же пожарной станции</w:t>
      </w:r>
      <w:r>
        <w:rPr>
          <w:rFonts w:ascii="Times New Roman" w:hAnsi="Times New Roman"/>
          <w:color w:val="auto"/>
          <w:sz w:val="24"/>
          <w:szCs w:val="24"/>
        </w:rPr>
        <w:t xml:space="preserve"> (Рощино).</w:t>
      </w:r>
    </w:p>
    <w:p w:rsidR="00841F84" w:rsidRPr="00544885" w:rsidRDefault="00C1529D" w:rsidP="00841F84">
      <w:pPr>
        <w:numPr>
          <w:ilvl w:val="0"/>
          <w:numId w:val="1"/>
        </w:numPr>
        <w:ind w:firstLine="720"/>
        <w:rPr>
          <w:rFonts w:ascii="Times New Roman" w:hAnsi="Times New Roman"/>
          <w:b/>
          <w:i/>
          <w:color w:val="auto"/>
          <w:sz w:val="24"/>
          <w:szCs w:val="24"/>
        </w:rPr>
      </w:pPr>
      <w:r w:rsidRPr="00544885">
        <w:rPr>
          <w:rFonts w:ascii="Times New Roman" w:hAnsi="Times New Roman"/>
          <w:b/>
          <w:i/>
          <w:color w:val="auto"/>
          <w:sz w:val="24"/>
          <w:szCs w:val="24"/>
        </w:rPr>
        <w:t>Схемой территориа</w:t>
      </w:r>
      <w:r w:rsidR="00544885" w:rsidRPr="00544885">
        <w:rPr>
          <w:rFonts w:ascii="Times New Roman" w:hAnsi="Times New Roman"/>
          <w:b/>
          <w:i/>
          <w:color w:val="auto"/>
          <w:sz w:val="24"/>
          <w:szCs w:val="24"/>
        </w:rPr>
        <w:t>ль</w:t>
      </w:r>
      <w:r w:rsidRPr="00544885">
        <w:rPr>
          <w:rFonts w:ascii="Times New Roman" w:hAnsi="Times New Roman"/>
          <w:b/>
          <w:i/>
          <w:color w:val="auto"/>
          <w:sz w:val="24"/>
          <w:szCs w:val="24"/>
        </w:rPr>
        <w:t>н</w:t>
      </w:r>
      <w:r w:rsidR="00913307" w:rsidRPr="00544885">
        <w:rPr>
          <w:rFonts w:ascii="Times New Roman" w:hAnsi="Times New Roman"/>
          <w:b/>
          <w:i/>
          <w:color w:val="auto"/>
          <w:sz w:val="24"/>
          <w:szCs w:val="24"/>
        </w:rPr>
        <w:t>о</w:t>
      </w:r>
      <w:r w:rsidRPr="00544885">
        <w:rPr>
          <w:rFonts w:ascii="Times New Roman" w:hAnsi="Times New Roman"/>
          <w:b/>
          <w:i/>
          <w:color w:val="auto"/>
          <w:sz w:val="24"/>
          <w:szCs w:val="24"/>
        </w:rPr>
        <w:t>го планирования по Валдайскому району предусматрива</w:t>
      </w:r>
      <w:r w:rsidR="00544885" w:rsidRPr="00544885">
        <w:rPr>
          <w:rFonts w:ascii="Times New Roman" w:hAnsi="Times New Roman"/>
          <w:b/>
          <w:i/>
          <w:color w:val="auto"/>
          <w:sz w:val="24"/>
          <w:szCs w:val="24"/>
        </w:rPr>
        <w:t>ются мероприятия в области защиты населения от ЧС:</w:t>
      </w:r>
    </w:p>
    <w:p w:rsidR="00C1529D" w:rsidRDefault="00C1529D" w:rsidP="00C1529D">
      <w:pPr>
        <w:rPr>
          <w:rFonts w:ascii="Times New Roman" w:hAnsi="Times New Roman"/>
          <w:color w:val="auto"/>
          <w:sz w:val="24"/>
          <w:szCs w:val="24"/>
        </w:rPr>
      </w:pPr>
      <w:r>
        <w:rPr>
          <w:rFonts w:ascii="Times New Roman" w:hAnsi="Times New Roman"/>
          <w:color w:val="auto"/>
          <w:sz w:val="24"/>
          <w:szCs w:val="24"/>
        </w:rPr>
        <w:t>Н</w:t>
      </w:r>
      <w:r w:rsidR="00913307">
        <w:rPr>
          <w:rFonts w:ascii="Times New Roman" w:hAnsi="Times New Roman"/>
          <w:color w:val="auto"/>
          <w:sz w:val="24"/>
          <w:szCs w:val="24"/>
        </w:rPr>
        <w:t xml:space="preserve">а </w:t>
      </w:r>
      <w:r w:rsidR="00913307">
        <w:rPr>
          <w:rFonts w:ascii="Times New Roman" w:hAnsi="Times New Roman"/>
          <w:color w:val="auto"/>
          <w:sz w:val="24"/>
          <w:szCs w:val="24"/>
          <w:lang w:val="en-US"/>
        </w:rPr>
        <w:t>I</w:t>
      </w:r>
      <w:r>
        <w:rPr>
          <w:rFonts w:ascii="Times New Roman" w:hAnsi="Times New Roman"/>
          <w:color w:val="auto"/>
          <w:sz w:val="24"/>
          <w:szCs w:val="24"/>
        </w:rPr>
        <w:t xml:space="preserve"> этап (до 2022 года):</w:t>
      </w:r>
    </w:p>
    <w:p w:rsidR="00B654CF" w:rsidRPr="00913307" w:rsidRDefault="00C1529D" w:rsidP="00981FD2">
      <w:pPr>
        <w:numPr>
          <w:ilvl w:val="0"/>
          <w:numId w:val="17"/>
        </w:numPr>
        <w:rPr>
          <w:rFonts w:ascii="Times New Roman" w:hAnsi="Times New Roman"/>
          <w:color w:val="auto"/>
          <w:sz w:val="24"/>
          <w:szCs w:val="24"/>
        </w:rPr>
      </w:pPr>
      <w:r w:rsidRPr="00913307">
        <w:rPr>
          <w:rFonts w:ascii="Times New Roman" w:hAnsi="Times New Roman"/>
          <w:color w:val="auto"/>
          <w:sz w:val="24"/>
          <w:szCs w:val="24"/>
        </w:rPr>
        <w:t xml:space="preserve">капитальный ремонт пожарных депо </w:t>
      </w:r>
      <w:r w:rsidR="00B654CF" w:rsidRPr="00913307">
        <w:rPr>
          <w:rFonts w:ascii="Times New Roman" w:hAnsi="Times New Roman"/>
          <w:color w:val="auto"/>
          <w:sz w:val="24"/>
          <w:szCs w:val="24"/>
        </w:rPr>
        <w:t>ПЧ № 11 ФГКУ "2-й отряд ФПС Новгородской области" Валдай, улица Победы, 126а</w:t>
      </w:r>
    </w:p>
    <w:p w:rsidR="00EE2D79" w:rsidRPr="00913307" w:rsidRDefault="00B654CF" w:rsidP="00981FD2">
      <w:pPr>
        <w:numPr>
          <w:ilvl w:val="0"/>
          <w:numId w:val="17"/>
        </w:numPr>
        <w:rPr>
          <w:rFonts w:ascii="Times New Roman" w:hAnsi="Times New Roman"/>
          <w:snapToGrid w:val="0"/>
          <w:color w:val="auto"/>
          <w:sz w:val="24"/>
          <w:szCs w:val="24"/>
        </w:rPr>
      </w:pPr>
      <w:r w:rsidRPr="00913307">
        <w:rPr>
          <w:rFonts w:ascii="Times New Roman" w:hAnsi="Times New Roman"/>
          <w:color w:val="auto"/>
          <w:sz w:val="24"/>
          <w:szCs w:val="24"/>
        </w:rPr>
        <w:t> </w:t>
      </w:r>
      <w:r w:rsidR="00C1529D" w:rsidRPr="00913307">
        <w:rPr>
          <w:rFonts w:ascii="Times New Roman" w:hAnsi="Times New Roman"/>
          <w:color w:val="auto"/>
          <w:sz w:val="24"/>
          <w:szCs w:val="24"/>
        </w:rPr>
        <w:t>строительство пожарных депо на 2 автомобиля г.Валдай, ул.Песчаная</w:t>
      </w:r>
    </w:p>
    <w:bookmarkEnd w:id="51"/>
    <w:p w:rsidR="00C1529D" w:rsidRDefault="00C1529D" w:rsidP="00131806">
      <w:pPr>
        <w:rPr>
          <w:rFonts w:ascii="Times New Roman" w:hAnsi="Times New Roman"/>
          <w:color w:val="auto"/>
          <w:sz w:val="24"/>
          <w:szCs w:val="24"/>
        </w:rPr>
      </w:pPr>
      <w:r>
        <w:rPr>
          <w:rFonts w:ascii="Times New Roman" w:hAnsi="Times New Roman"/>
          <w:color w:val="auto"/>
          <w:sz w:val="24"/>
          <w:szCs w:val="24"/>
        </w:rPr>
        <w:t xml:space="preserve">На </w:t>
      </w:r>
      <w:r w:rsidR="00131806" w:rsidRPr="00131806">
        <w:rPr>
          <w:rFonts w:ascii="Times New Roman" w:hAnsi="Times New Roman"/>
          <w:color w:val="auto"/>
          <w:sz w:val="24"/>
          <w:szCs w:val="24"/>
        </w:rPr>
        <w:t>II</w:t>
      </w:r>
      <w:r>
        <w:rPr>
          <w:rFonts w:ascii="Times New Roman" w:hAnsi="Times New Roman"/>
          <w:color w:val="auto"/>
          <w:sz w:val="24"/>
          <w:szCs w:val="24"/>
        </w:rPr>
        <w:t xml:space="preserve"> этап (до 2032 года):</w:t>
      </w:r>
    </w:p>
    <w:p w:rsidR="00C1529D" w:rsidRDefault="00C1529D" w:rsidP="00981FD2">
      <w:pPr>
        <w:numPr>
          <w:ilvl w:val="0"/>
          <w:numId w:val="17"/>
        </w:numPr>
        <w:rPr>
          <w:rFonts w:ascii="Times New Roman" w:hAnsi="Times New Roman"/>
          <w:color w:val="auto"/>
          <w:sz w:val="24"/>
          <w:szCs w:val="24"/>
        </w:rPr>
      </w:pPr>
      <w:r w:rsidRPr="00131806">
        <w:rPr>
          <w:rFonts w:ascii="Times New Roman" w:hAnsi="Times New Roman"/>
          <w:color w:val="auto"/>
          <w:sz w:val="24"/>
          <w:szCs w:val="24"/>
        </w:rPr>
        <w:t xml:space="preserve">строительство пожарных депо на 2 автомобиля </w:t>
      </w:r>
      <w:r w:rsidR="00131806" w:rsidRPr="00131806">
        <w:rPr>
          <w:rFonts w:ascii="Times New Roman" w:hAnsi="Times New Roman"/>
          <w:color w:val="auto"/>
          <w:sz w:val="24"/>
          <w:szCs w:val="24"/>
        </w:rPr>
        <w:t xml:space="preserve"> </w:t>
      </w:r>
      <w:r w:rsidR="00131806">
        <w:rPr>
          <w:rFonts w:ascii="Times New Roman" w:hAnsi="Times New Roman"/>
          <w:color w:val="auto"/>
          <w:sz w:val="24"/>
          <w:szCs w:val="24"/>
        </w:rPr>
        <w:t xml:space="preserve">в </w:t>
      </w:r>
      <w:r w:rsidRPr="00131806">
        <w:rPr>
          <w:rFonts w:ascii="Times New Roman" w:hAnsi="Times New Roman"/>
          <w:color w:val="auto"/>
          <w:sz w:val="24"/>
          <w:szCs w:val="24"/>
        </w:rPr>
        <w:t>с.Яжелбицы, с.Едрово</w:t>
      </w:r>
      <w:r w:rsidR="00131806">
        <w:rPr>
          <w:rFonts w:ascii="Times New Roman" w:hAnsi="Times New Roman"/>
          <w:color w:val="auto"/>
          <w:sz w:val="24"/>
          <w:szCs w:val="24"/>
        </w:rPr>
        <w:t>.</w:t>
      </w:r>
    </w:p>
    <w:p w:rsidR="0035565A" w:rsidRPr="0035565A" w:rsidRDefault="0035565A" w:rsidP="0035565A">
      <w:pPr>
        <w:pStyle w:val="1"/>
        <w:tabs>
          <w:tab w:val="clear" w:pos="0"/>
        </w:tabs>
        <w:spacing w:before="120"/>
        <w:ind w:left="360"/>
        <w:jc w:val="center"/>
        <w:rPr>
          <w:rFonts w:ascii="Times New Roman" w:hAnsi="Times New Roman" w:cs="Times New Roman"/>
          <w:color w:val="auto"/>
          <w:sz w:val="24"/>
          <w:szCs w:val="24"/>
        </w:rPr>
      </w:pPr>
      <w:bookmarkStart w:id="130" w:name="_Toc53993004"/>
      <w:r w:rsidRPr="0035565A">
        <w:rPr>
          <w:rFonts w:ascii="Times New Roman" w:hAnsi="Times New Roman" w:cs="Times New Roman"/>
          <w:color w:val="auto"/>
          <w:sz w:val="24"/>
          <w:szCs w:val="24"/>
        </w:rPr>
        <w:t>12.2. Гражданская оборона и защита населения и территорий от чрезвычайных ситуаций</w:t>
      </w:r>
      <w:bookmarkEnd w:id="130"/>
    </w:p>
    <w:p w:rsidR="0035565A" w:rsidRPr="0035565A" w:rsidRDefault="0035565A" w:rsidP="0035565A">
      <w:pPr>
        <w:rPr>
          <w:rFonts w:ascii="Times New Roman" w:hAnsi="Times New Roman"/>
          <w:color w:val="auto"/>
          <w:sz w:val="24"/>
          <w:szCs w:val="24"/>
        </w:rPr>
      </w:pPr>
      <w:r w:rsidRPr="0035565A">
        <w:rPr>
          <w:rFonts w:ascii="Times New Roman" w:hAnsi="Times New Roman"/>
          <w:color w:val="auto"/>
          <w:sz w:val="24"/>
          <w:szCs w:val="24"/>
        </w:rPr>
        <w:t xml:space="preserve">Стратегическая цель - минимизация рисков и смягчение последствий чрезвычайных ситуаций природного и техногенного характера на территории </w:t>
      </w:r>
      <w:r>
        <w:rPr>
          <w:rFonts w:ascii="Times New Roman" w:hAnsi="Times New Roman"/>
          <w:color w:val="auto"/>
          <w:sz w:val="24"/>
          <w:szCs w:val="24"/>
        </w:rPr>
        <w:t xml:space="preserve">Валдайского муниципального района </w:t>
      </w:r>
      <w:r w:rsidRPr="0035565A">
        <w:rPr>
          <w:rFonts w:ascii="Times New Roman" w:hAnsi="Times New Roman"/>
          <w:color w:val="auto"/>
          <w:sz w:val="24"/>
          <w:szCs w:val="24"/>
        </w:rPr>
        <w:t>, создание в р</w:t>
      </w:r>
      <w:r>
        <w:rPr>
          <w:rFonts w:ascii="Times New Roman" w:hAnsi="Times New Roman"/>
          <w:color w:val="auto"/>
          <w:sz w:val="24"/>
          <w:szCs w:val="24"/>
        </w:rPr>
        <w:t xml:space="preserve">айоне </w:t>
      </w:r>
      <w:r w:rsidRPr="0035565A">
        <w:rPr>
          <w:rFonts w:ascii="Times New Roman" w:hAnsi="Times New Roman"/>
          <w:color w:val="auto"/>
          <w:sz w:val="24"/>
          <w:szCs w:val="24"/>
        </w:rPr>
        <w:t xml:space="preserve"> безопасных условий для проживания граждан и функционирования инфраструктуры.</w:t>
      </w:r>
    </w:p>
    <w:p w:rsidR="0035565A" w:rsidRPr="0035565A" w:rsidRDefault="0035565A" w:rsidP="0035565A">
      <w:pPr>
        <w:rPr>
          <w:rFonts w:ascii="Times New Roman" w:hAnsi="Times New Roman"/>
          <w:color w:val="auto"/>
          <w:sz w:val="24"/>
          <w:szCs w:val="24"/>
        </w:rPr>
      </w:pPr>
      <w:r>
        <w:rPr>
          <w:rFonts w:ascii="Times New Roman" w:hAnsi="Times New Roman"/>
          <w:color w:val="auto"/>
          <w:sz w:val="24"/>
          <w:szCs w:val="24"/>
        </w:rPr>
        <w:t>Основными задачами в области г</w:t>
      </w:r>
      <w:r w:rsidRPr="0035565A">
        <w:rPr>
          <w:rFonts w:ascii="Times New Roman" w:hAnsi="Times New Roman"/>
          <w:color w:val="auto"/>
          <w:sz w:val="24"/>
          <w:szCs w:val="24"/>
        </w:rPr>
        <w:t>ражданск</w:t>
      </w:r>
      <w:r>
        <w:rPr>
          <w:rFonts w:ascii="Times New Roman" w:hAnsi="Times New Roman"/>
          <w:color w:val="auto"/>
          <w:sz w:val="24"/>
          <w:szCs w:val="24"/>
        </w:rPr>
        <w:t>ой</w:t>
      </w:r>
      <w:r w:rsidRPr="0035565A">
        <w:rPr>
          <w:rFonts w:ascii="Times New Roman" w:hAnsi="Times New Roman"/>
          <w:color w:val="auto"/>
          <w:sz w:val="24"/>
          <w:szCs w:val="24"/>
        </w:rPr>
        <w:t xml:space="preserve"> оборон</w:t>
      </w:r>
      <w:r>
        <w:rPr>
          <w:rFonts w:ascii="Times New Roman" w:hAnsi="Times New Roman"/>
          <w:color w:val="auto"/>
          <w:sz w:val="24"/>
          <w:szCs w:val="24"/>
        </w:rPr>
        <w:t>ы</w:t>
      </w:r>
      <w:r w:rsidRPr="0035565A">
        <w:rPr>
          <w:rFonts w:ascii="Times New Roman" w:hAnsi="Times New Roman"/>
          <w:color w:val="auto"/>
          <w:sz w:val="24"/>
          <w:szCs w:val="24"/>
        </w:rPr>
        <w:t xml:space="preserve"> и защит</w:t>
      </w:r>
      <w:r>
        <w:rPr>
          <w:rFonts w:ascii="Times New Roman" w:hAnsi="Times New Roman"/>
          <w:color w:val="auto"/>
          <w:sz w:val="24"/>
          <w:szCs w:val="24"/>
        </w:rPr>
        <w:t>ы</w:t>
      </w:r>
      <w:r w:rsidRPr="0035565A">
        <w:rPr>
          <w:rFonts w:ascii="Times New Roman" w:hAnsi="Times New Roman"/>
          <w:color w:val="auto"/>
          <w:sz w:val="24"/>
          <w:szCs w:val="24"/>
        </w:rPr>
        <w:t xml:space="preserve"> населения и территорий от чрезвычайных ситуаций </w:t>
      </w:r>
      <w:r>
        <w:rPr>
          <w:rFonts w:ascii="Times New Roman" w:hAnsi="Times New Roman"/>
          <w:color w:val="auto"/>
          <w:sz w:val="24"/>
          <w:szCs w:val="24"/>
        </w:rPr>
        <w:t>определяются в рамках общеобластных з</w:t>
      </w:r>
      <w:r w:rsidRPr="0035565A">
        <w:rPr>
          <w:rFonts w:ascii="Times New Roman" w:hAnsi="Times New Roman"/>
          <w:color w:val="auto"/>
          <w:sz w:val="24"/>
          <w:szCs w:val="24"/>
        </w:rPr>
        <w:t>адач:</w:t>
      </w:r>
    </w:p>
    <w:p w:rsidR="0035565A" w:rsidRPr="0035565A" w:rsidRDefault="0035565A" w:rsidP="0035565A">
      <w:pPr>
        <w:rPr>
          <w:rFonts w:ascii="Times New Roman" w:hAnsi="Times New Roman"/>
          <w:color w:val="auto"/>
          <w:sz w:val="24"/>
          <w:szCs w:val="24"/>
        </w:rPr>
      </w:pPr>
      <w:r>
        <w:rPr>
          <w:rFonts w:ascii="Times New Roman" w:hAnsi="Times New Roman"/>
          <w:color w:val="auto"/>
          <w:sz w:val="24"/>
          <w:szCs w:val="24"/>
        </w:rPr>
        <w:t>-</w:t>
      </w:r>
      <w:r w:rsidR="009054A4">
        <w:rPr>
          <w:rFonts w:ascii="Times New Roman" w:hAnsi="Times New Roman"/>
          <w:color w:val="auto"/>
          <w:sz w:val="24"/>
          <w:szCs w:val="24"/>
        </w:rPr>
        <w:t xml:space="preserve"> </w:t>
      </w:r>
      <w:r w:rsidRPr="0035565A">
        <w:rPr>
          <w:rFonts w:ascii="Times New Roman" w:hAnsi="Times New Roman"/>
          <w:color w:val="auto"/>
          <w:sz w:val="24"/>
          <w:szCs w:val="24"/>
        </w:rPr>
        <w:t xml:space="preserve">повышение готовности органов управления, сил и средств Новгородской области </w:t>
      </w:r>
      <w:r>
        <w:rPr>
          <w:rFonts w:ascii="Times New Roman" w:hAnsi="Times New Roman"/>
          <w:color w:val="auto"/>
          <w:sz w:val="24"/>
          <w:szCs w:val="24"/>
        </w:rPr>
        <w:t xml:space="preserve">и валдайского района </w:t>
      </w:r>
      <w:r w:rsidRPr="0035565A">
        <w:rPr>
          <w:rFonts w:ascii="Times New Roman" w:hAnsi="Times New Roman"/>
          <w:color w:val="auto"/>
          <w:sz w:val="24"/>
          <w:szCs w:val="24"/>
        </w:rPr>
        <w:t>к защите населения и территорий от чрезвычайных ситуаций регионального и межмуниципального характера;</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усиление пожарной безопасности;</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реконструкция и поддержание в постоянной готовности региональной автоматизированной системы централизованного оповещения населения;</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создание системы обеспечения вызова экстренных оперативных служб по единому номеру "112";</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обеспечение безопасности и охраны жизни людей на водных объектах, создание общественных спасательных постов в местах массового отдыха населения и обучение населения плаванию и приемам спасания на воде.</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Для успешного решения выше указанных задач необходимо:</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обеспечение в автоматическом режиме передачи сообщений о пожарах, возникших на объектах защиты, непосредственно в подразделения пожарной охраны;</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повышение уровня защищенности детей дошкольного возраста, обучающихся и неработающего населения;</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завершение создания автоматизированной системы оповещения;</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повышение безопасности населения Новгородской области и снижение социально-экономического ущерба от чрезвычайных ситуаций и происшествий путем сокращения времени реагирования экстренных оперативных служб при обращении населения по единому номеру "112";</w:t>
      </w:r>
    </w:p>
    <w:p w:rsidR="0035565A" w:rsidRPr="0035565A" w:rsidRDefault="009054A4" w:rsidP="0035565A">
      <w:pPr>
        <w:rPr>
          <w:rFonts w:ascii="Times New Roman" w:hAnsi="Times New Roman"/>
          <w:color w:val="auto"/>
          <w:sz w:val="24"/>
          <w:szCs w:val="24"/>
        </w:rPr>
      </w:pPr>
      <w:r>
        <w:rPr>
          <w:rFonts w:ascii="Times New Roman" w:hAnsi="Times New Roman"/>
          <w:color w:val="auto"/>
          <w:sz w:val="24"/>
          <w:szCs w:val="24"/>
        </w:rPr>
        <w:t xml:space="preserve">- </w:t>
      </w:r>
      <w:r w:rsidR="0035565A" w:rsidRPr="0035565A">
        <w:rPr>
          <w:rFonts w:ascii="Times New Roman" w:hAnsi="Times New Roman"/>
          <w:color w:val="auto"/>
          <w:sz w:val="24"/>
          <w:szCs w:val="24"/>
        </w:rPr>
        <w:t>повышение качества образовательной деятельности в области гражданской обороны, защиты населения от чрезвычайных ситуаций природного и техногенного характера и пожарной безопасности.</w:t>
      </w:r>
    </w:p>
    <w:p w:rsidR="00F909D3" w:rsidRDefault="00AC4B8F" w:rsidP="00AC4B8F">
      <w:pPr>
        <w:pStyle w:val="1"/>
        <w:tabs>
          <w:tab w:val="clear" w:pos="0"/>
        </w:tabs>
        <w:spacing w:before="120"/>
        <w:ind w:left="360"/>
        <w:jc w:val="center"/>
        <w:rPr>
          <w:rFonts w:ascii="Times New Roman" w:hAnsi="Times New Roman" w:cs="Times New Roman"/>
          <w:color w:val="auto"/>
          <w:sz w:val="24"/>
          <w:szCs w:val="24"/>
        </w:rPr>
      </w:pPr>
      <w:bookmarkStart w:id="131" w:name="_Toc53993005"/>
      <w:r w:rsidRPr="00AC4B8F">
        <w:rPr>
          <w:rFonts w:ascii="Times New Roman" w:hAnsi="Times New Roman" w:cs="Times New Roman"/>
          <w:color w:val="auto"/>
          <w:sz w:val="24"/>
          <w:szCs w:val="24"/>
        </w:rPr>
        <w:t>12.</w:t>
      </w:r>
      <w:r w:rsidR="0035565A">
        <w:rPr>
          <w:rFonts w:ascii="Times New Roman" w:hAnsi="Times New Roman" w:cs="Times New Roman"/>
          <w:color w:val="auto"/>
          <w:sz w:val="24"/>
          <w:szCs w:val="24"/>
        </w:rPr>
        <w:t>3</w:t>
      </w:r>
      <w:r w:rsidRPr="00AC4B8F">
        <w:rPr>
          <w:rFonts w:ascii="Times New Roman" w:hAnsi="Times New Roman" w:cs="Times New Roman"/>
          <w:color w:val="auto"/>
          <w:sz w:val="24"/>
          <w:szCs w:val="24"/>
        </w:rPr>
        <w:t>. Экология и природные ресурсы.</w:t>
      </w:r>
      <w:bookmarkEnd w:id="131"/>
    </w:p>
    <w:p w:rsidR="00F2258A" w:rsidRPr="00F2258A" w:rsidRDefault="00F2258A" w:rsidP="00F2258A">
      <w:pPr>
        <w:rPr>
          <w:rFonts w:ascii="Times New Roman" w:hAnsi="Times New Roman"/>
          <w:color w:val="auto"/>
          <w:sz w:val="24"/>
          <w:szCs w:val="24"/>
        </w:rPr>
      </w:pPr>
      <w:r w:rsidRPr="00F2258A">
        <w:rPr>
          <w:rFonts w:ascii="Times New Roman" w:hAnsi="Times New Roman"/>
          <w:color w:val="auto"/>
          <w:sz w:val="24"/>
          <w:szCs w:val="24"/>
        </w:rPr>
        <w:t>Уровень экологической безопасности и возможность осуществления трудовой деятельности для обеспечения необходимого ему уровня жизни являются определяющими факторами в принятии человеком решения о месте его постоянного проживания.</w:t>
      </w:r>
    </w:p>
    <w:p w:rsidR="00AC4B8F" w:rsidRDefault="00AC4B8F" w:rsidP="00AC4B8F">
      <w:pPr>
        <w:rPr>
          <w:rFonts w:ascii="Times New Roman" w:hAnsi="Times New Roman"/>
          <w:color w:val="auto"/>
          <w:sz w:val="24"/>
          <w:szCs w:val="24"/>
        </w:rPr>
      </w:pPr>
      <w:bookmarkStart w:id="132" w:name="_Toc357592919"/>
      <w:bookmarkStart w:id="133" w:name="_Toc377720076"/>
      <w:bookmarkStart w:id="134" w:name="_Toc388346974"/>
      <w:r w:rsidRPr="00AC4B8F">
        <w:rPr>
          <w:rFonts w:ascii="Times New Roman" w:hAnsi="Times New Roman"/>
          <w:color w:val="auto"/>
          <w:sz w:val="24"/>
          <w:szCs w:val="24"/>
        </w:rPr>
        <w:t xml:space="preserve">Стратегическая цель приоритетного направления: </w:t>
      </w:r>
    </w:p>
    <w:p w:rsidR="00AC4B8F" w:rsidRDefault="00AC4B8F" w:rsidP="00AC4B8F">
      <w:pPr>
        <w:rPr>
          <w:rFonts w:ascii="Times New Roman" w:hAnsi="Times New Roman"/>
          <w:color w:val="auto"/>
          <w:sz w:val="24"/>
          <w:szCs w:val="24"/>
        </w:rPr>
      </w:pPr>
      <w:r>
        <w:rPr>
          <w:rFonts w:ascii="Times New Roman" w:hAnsi="Times New Roman"/>
          <w:color w:val="auto"/>
          <w:sz w:val="24"/>
          <w:szCs w:val="24"/>
        </w:rPr>
        <w:t xml:space="preserve">- </w:t>
      </w:r>
      <w:r w:rsidRPr="00AC4B8F">
        <w:rPr>
          <w:rFonts w:ascii="Times New Roman" w:hAnsi="Times New Roman"/>
          <w:color w:val="auto"/>
          <w:sz w:val="24"/>
          <w:szCs w:val="24"/>
        </w:rPr>
        <w:t>обеспечение экологической безопасности и охраны окружающей среды за счет обеспечения населения региона чистой питьевой водой</w:t>
      </w:r>
      <w:r>
        <w:rPr>
          <w:rFonts w:ascii="Times New Roman" w:hAnsi="Times New Roman"/>
          <w:color w:val="auto"/>
          <w:sz w:val="24"/>
          <w:szCs w:val="24"/>
        </w:rPr>
        <w:t>;</w:t>
      </w:r>
    </w:p>
    <w:p w:rsidR="00AC4B8F" w:rsidRDefault="00AC4B8F" w:rsidP="00AC4B8F">
      <w:pPr>
        <w:rPr>
          <w:rFonts w:ascii="Times New Roman" w:hAnsi="Times New Roman"/>
          <w:color w:val="auto"/>
          <w:sz w:val="24"/>
          <w:szCs w:val="24"/>
        </w:rPr>
      </w:pPr>
      <w:r>
        <w:rPr>
          <w:rFonts w:ascii="Times New Roman" w:hAnsi="Times New Roman"/>
          <w:color w:val="auto"/>
          <w:sz w:val="24"/>
          <w:szCs w:val="24"/>
        </w:rPr>
        <w:t xml:space="preserve">- </w:t>
      </w:r>
      <w:r w:rsidRPr="00AC4B8F">
        <w:rPr>
          <w:rFonts w:ascii="Times New Roman" w:hAnsi="Times New Roman"/>
          <w:color w:val="auto"/>
          <w:sz w:val="24"/>
          <w:szCs w:val="24"/>
        </w:rPr>
        <w:t xml:space="preserve"> улучшения экологической ситуации в район</w:t>
      </w:r>
      <w:r>
        <w:rPr>
          <w:rFonts w:ascii="Times New Roman" w:hAnsi="Times New Roman"/>
          <w:color w:val="auto"/>
          <w:sz w:val="24"/>
          <w:szCs w:val="24"/>
        </w:rPr>
        <w:t xml:space="preserve">е </w:t>
      </w:r>
      <w:r w:rsidRPr="00AC4B8F">
        <w:rPr>
          <w:rFonts w:ascii="Times New Roman" w:hAnsi="Times New Roman"/>
          <w:color w:val="auto"/>
          <w:sz w:val="24"/>
          <w:szCs w:val="24"/>
        </w:rPr>
        <w:t>путем создания на территории комплекс</w:t>
      </w:r>
      <w:r>
        <w:rPr>
          <w:rFonts w:ascii="Times New Roman" w:hAnsi="Times New Roman"/>
          <w:color w:val="auto"/>
          <w:sz w:val="24"/>
          <w:szCs w:val="24"/>
        </w:rPr>
        <w:t>а</w:t>
      </w:r>
      <w:r w:rsidRPr="00AC4B8F">
        <w:rPr>
          <w:rFonts w:ascii="Times New Roman" w:hAnsi="Times New Roman"/>
          <w:color w:val="auto"/>
          <w:sz w:val="24"/>
          <w:szCs w:val="24"/>
        </w:rPr>
        <w:t xml:space="preserve"> по сортировке твердых коммунальных отходов </w:t>
      </w:r>
      <w:r>
        <w:rPr>
          <w:rFonts w:ascii="Times New Roman" w:hAnsi="Times New Roman"/>
          <w:color w:val="auto"/>
          <w:sz w:val="24"/>
          <w:szCs w:val="24"/>
        </w:rPr>
        <w:t xml:space="preserve">и решение вопросов сбора, переработки и утилизации коммунальных отходов; </w:t>
      </w:r>
      <w:r w:rsidRPr="00AC4B8F">
        <w:rPr>
          <w:rFonts w:ascii="Times New Roman" w:hAnsi="Times New Roman"/>
          <w:color w:val="auto"/>
          <w:sz w:val="24"/>
          <w:szCs w:val="24"/>
        </w:rPr>
        <w:t xml:space="preserve"> ликвидации </w:t>
      </w:r>
      <w:r>
        <w:rPr>
          <w:rFonts w:ascii="Times New Roman" w:hAnsi="Times New Roman"/>
          <w:color w:val="auto"/>
          <w:sz w:val="24"/>
          <w:szCs w:val="24"/>
        </w:rPr>
        <w:t>всех несанкционированных свалок;</w:t>
      </w:r>
    </w:p>
    <w:p w:rsidR="00AC4B8F" w:rsidRPr="00AC4B8F" w:rsidRDefault="00AC4B8F" w:rsidP="00AC4B8F">
      <w:pPr>
        <w:rPr>
          <w:rFonts w:ascii="Times New Roman" w:hAnsi="Times New Roman"/>
          <w:color w:val="auto"/>
          <w:sz w:val="24"/>
          <w:szCs w:val="24"/>
        </w:rPr>
      </w:pPr>
      <w:r>
        <w:rPr>
          <w:rFonts w:ascii="Times New Roman" w:hAnsi="Times New Roman"/>
          <w:color w:val="auto"/>
          <w:sz w:val="24"/>
          <w:szCs w:val="24"/>
        </w:rPr>
        <w:t xml:space="preserve">- </w:t>
      </w:r>
      <w:r w:rsidR="00F2258A">
        <w:rPr>
          <w:rFonts w:ascii="Times New Roman" w:hAnsi="Times New Roman"/>
          <w:color w:val="auto"/>
          <w:sz w:val="24"/>
          <w:szCs w:val="24"/>
        </w:rPr>
        <w:t>решение вопросов очистки сточных вод и жидких коммунальных отходов до нормативных требований.</w:t>
      </w:r>
    </w:p>
    <w:p w:rsidR="00AC4B8F" w:rsidRPr="00F2258A" w:rsidRDefault="00AC4B8F" w:rsidP="00F2258A">
      <w:pPr>
        <w:rPr>
          <w:rFonts w:ascii="Times New Roman" w:hAnsi="Times New Roman"/>
          <w:color w:val="auto"/>
          <w:sz w:val="24"/>
          <w:szCs w:val="24"/>
        </w:rPr>
      </w:pPr>
      <w:r w:rsidRPr="00F2258A">
        <w:rPr>
          <w:rFonts w:ascii="Times New Roman" w:hAnsi="Times New Roman"/>
          <w:color w:val="auto"/>
          <w:sz w:val="24"/>
          <w:szCs w:val="24"/>
        </w:rPr>
        <w:t xml:space="preserve">Ключевыми проблемами в данной сфере </w:t>
      </w:r>
      <w:r w:rsidR="00F2258A">
        <w:rPr>
          <w:rFonts w:ascii="Times New Roman" w:hAnsi="Times New Roman"/>
          <w:color w:val="auto"/>
          <w:sz w:val="24"/>
          <w:szCs w:val="24"/>
        </w:rPr>
        <w:t xml:space="preserve">в Валдайском районе </w:t>
      </w:r>
      <w:r w:rsidRPr="00F2258A">
        <w:rPr>
          <w:rFonts w:ascii="Times New Roman" w:hAnsi="Times New Roman"/>
          <w:color w:val="auto"/>
          <w:sz w:val="24"/>
          <w:szCs w:val="24"/>
        </w:rPr>
        <w:t>являются:</w:t>
      </w:r>
    </w:p>
    <w:p w:rsidR="00F2258A" w:rsidRDefault="00F2258A" w:rsidP="00F2258A">
      <w:pPr>
        <w:rPr>
          <w:rFonts w:ascii="Times New Roman" w:hAnsi="Times New Roman"/>
          <w:color w:val="auto"/>
          <w:sz w:val="24"/>
          <w:szCs w:val="24"/>
        </w:rPr>
      </w:pPr>
      <w:r>
        <w:rPr>
          <w:rFonts w:ascii="Times New Roman" w:hAnsi="Times New Roman"/>
          <w:color w:val="auto"/>
          <w:sz w:val="24"/>
          <w:szCs w:val="24"/>
        </w:rPr>
        <w:t xml:space="preserve">- </w:t>
      </w:r>
      <w:r w:rsidR="00AC4B8F" w:rsidRPr="00F2258A">
        <w:rPr>
          <w:rFonts w:ascii="Times New Roman" w:hAnsi="Times New Roman"/>
          <w:color w:val="auto"/>
          <w:sz w:val="24"/>
          <w:szCs w:val="24"/>
        </w:rPr>
        <w:t>низкое качество питьевой воды и сопутствующее ему недостаточное развитие системы водоснабжения</w:t>
      </w:r>
      <w:r>
        <w:rPr>
          <w:rFonts w:ascii="Times New Roman" w:hAnsi="Times New Roman"/>
          <w:color w:val="auto"/>
          <w:sz w:val="24"/>
          <w:szCs w:val="24"/>
        </w:rPr>
        <w:t>;</w:t>
      </w:r>
    </w:p>
    <w:p w:rsidR="00AC4B8F" w:rsidRPr="00F2258A" w:rsidRDefault="00F2258A" w:rsidP="00F2258A">
      <w:pPr>
        <w:rPr>
          <w:rFonts w:ascii="Times New Roman" w:hAnsi="Times New Roman"/>
          <w:color w:val="auto"/>
          <w:sz w:val="24"/>
          <w:szCs w:val="24"/>
        </w:rPr>
      </w:pPr>
      <w:r>
        <w:rPr>
          <w:rFonts w:ascii="Times New Roman" w:hAnsi="Times New Roman"/>
          <w:color w:val="auto"/>
          <w:sz w:val="24"/>
          <w:szCs w:val="24"/>
        </w:rPr>
        <w:t xml:space="preserve">- </w:t>
      </w:r>
      <w:r w:rsidR="00AC4B8F" w:rsidRPr="00F2258A">
        <w:rPr>
          <w:rFonts w:ascii="Times New Roman" w:hAnsi="Times New Roman"/>
          <w:color w:val="auto"/>
          <w:sz w:val="24"/>
          <w:szCs w:val="24"/>
        </w:rPr>
        <w:t>необходимость обеспечения баланса выбытия и воспроизводства лесов</w:t>
      </w:r>
      <w:r>
        <w:rPr>
          <w:rFonts w:ascii="Times New Roman" w:hAnsi="Times New Roman"/>
          <w:color w:val="auto"/>
          <w:sz w:val="24"/>
          <w:szCs w:val="24"/>
        </w:rPr>
        <w:t xml:space="preserve"> с увеличением объемов </w:t>
      </w:r>
      <w:r w:rsidR="00AC4B8F" w:rsidRPr="00F2258A">
        <w:rPr>
          <w:rFonts w:ascii="Times New Roman" w:hAnsi="Times New Roman"/>
          <w:color w:val="auto"/>
          <w:sz w:val="24"/>
          <w:szCs w:val="24"/>
        </w:rPr>
        <w:t xml:space="preserve"> лесовосстановительны</w:t>
      </w:r>
      <w:r>
        <w:rPr>
          <w:rFonts w:ascii="Times New Roman" w:hAnsi="Times New Roman"/>
          <w:color w:val="auto"/>
          <w:sz w:val="24"/>
          <w:szCs w:val="24"/>
        </w:rPr>
        <w:t xml:space="preserve">х </w:t>
      </w:r>
      <w:r w:rsidR="00AC4B8F" w:rsidRPr="00F2258A">
        <w:rPr>
          <w:rFonts w:ascii="Times New Roman" w:hAnsi="Times New Roman"/>
          <w:color w:val="auto"/>
          <w:sz w:val="24"/>
          <w:szCs w:val="24"/>
        </w:rPr>
        <w:t>мероприяти</w:t>
      </w:r>
      <w:r>
        <w:rPr>
          <w:rFonts w:ascii="Times New Roman" w:hAnsi="Times New Roman"/>
          <w:color w:val="auto"/>
          <w:sz w:val="24"/>
          <w:szCs w:val="24"/>
        </w:rPr>
        <w:t>й</w:t>
      </w:r>
      <w:r w:rsidR="00AC4B8F" w:rsidRPr="00F2258A">
        <w:rPr>
          <w:rFonts w:ascii="Times New Roman" w:hAnsi="Times New Roman"/>
          <w:color w:val="auto"/>
          <w:sz w:val="24"/>
          <w:szCs w:val="24"/>
        </w:rPr>
        <w:t>;</w:t>
      </w:r>
    </w:p>
    <w:p w:rsidR="00F2258A" w:rsidRDefault="00F2258A" w:rsidP="00F2258A">
      <w:pPr>
        <w:rPr>
          <w:rFonts w:ascii="Times New Roman" w:hAnsi="Times New Roman"/>
          <w:color w:val="auto"/>
          <w:sz w:val="24"/>
          <w:szCs w:val="24"/>
        </w:rPr>
      </w:pPr>
      <w:r>
        <w:rPr>
          <w:rFonts w:ascii="Times New Roman" w:hAnsi="Times New Roman"/>
          <w:color w:val="auto"/>
          <w:sz w:val="24"/>
          <w:szCs w:val="24"/>
        </w:rPr>
        <w:t xml:space="preserve">- необходимость развития и совершенствавания деятельности </w:t>
      </w:r>
      <w:r w:rsidR="00AC4B8F" w:rsidRPr="00F2258A">
        <w:rPr>
          <w:rFonts w:ascii="Times New Roman" w:hAnsi="Times New Roman"/>
          <w:color w:val="auto"/>
          <w:sz w:val="24"/>
          <w:szCs w:val="24"/>
        </w:rPr>
        <w:t xml:space="preserve"> особо охраняемых природных территорий (далее - ООПТ), </w:t>
      </w:r>
      <w:r>
        <w:rPr>
          <w:rFonts w:ascii="Times New Roman" w:hAnsi="Times New Roman"/>
          <w:color w:val="auto"/>
          <w:sz w:val="24"/>
          <w:szCs w:val="24"/>
        </w:rPr>
        <w:t>расположенных на территории Валдайского района;</w:t>
      </w:r>
    </w:p>
    <w:p w:rsidR="00F2258A" w:rsidRDefault="00F2258A" w:rsidP="00F2258A">
      <w:pPr>
        <w:rPr>
          <w:rFonts w:ascii="Times New Roman" w:hAnsi="Times New Roman"/>
          <w:color w:val="auto"/>
          <w:sz w:val="24"/>
          <w:szCs w:val="24"/>
        </w:rPr>
      </w:pPr>
      <w:r>
        <w:rPr>
          <w:rFonts w:ascii="Times New Roman" w:hAnsi="Times New Roman"/>
          <w:color w:val="auto"/>
          <w:sz w:val="24"/>
          <w:szCs w:val="24"/>
        </w:rPr>
        <w:t xml:space="preserve">- </w:t>
      </w:r>
      <w:r w:rsidR="00AC4B8F" w:rsidRPr="00F2258A">
        <w:rPr>
          <w:rFonts w:ascii="Times New Roman" w:hAnsi="Times New Roman"/>
          <w:color w:val="auto"/>
          <w:sz w:val="24"/>
          <w:szCs w:val="24"/>
        </w:rPr>
        <w:t xml:space="preserve">недостаточное количество </w:t>
      </w:r>
      <w:r>
        <w:rPr>
          <w:rFonts w:ascii="Times New Roman" w:hAnsi="Times New Roman"/>
          <w:color w:val="auto"/>
          <w:sz w:val="24"/>
          <w:szCs w:val="24"/>
        </w:rPr>
        <w:t xml:space="preserve">и состояние объектов </w:t>
      </w:r>
      <w:r w:rsidRPr="00AC4B8F">
        <w:rPr>
          <w:rFonts w:ascii="Times New Roman" w:hAnsi="Times New Roman"/>
          <w:color w:val="auto"/>
          <w:sz w:val="24"/>
          <w:szCs w:val="24"/>
        </w:rPr>
        <w:t xml:space="preserve">по сортировке твердых коммунальных отходов </w:t>
      </w:r>
      <w:r>
        <w:rPr>
          <w:rFonts w:ascii="Times New Roman" w:hAnsi="Times New Roman"/>
          <w:color w:val="auto"/>
          <w:sz w:val="24"/>
          <w:szCs w:val="24"/>
        </w:rPr>
        <w:t>и решение вопросов сбора, переработки и утилизации коммунальных отходов</w:t>
      </w:r>
      <w:r w:rsidRPr="00F2258A">
        <w:rPr>
          <w:rFonts w:ascii="Times New Roman" w:hAnsi="Times New Roman"/>
          <w:color w:val="auto"/>
          <w:sz w:val="24"/>
          <w:szCs w:val="24"/>
        </w:rPr>
        <w:t xml:space="preserve"> </w:t>
      </w:r>
      <w:r>
        <w:rPr>
          <w:rFonts w:ascii="Times New Roman" w:hAnsi="Times New Roman"/>
          <w:color w:val="auto"/>
          <w:sz w:val="24"/>
          <w:szCs w:val="24"/>
        </w:rPr>
        <w:t>на территории района;</w:t>
      </w:r>
    </w:p>
    <w:p w:rsidR="00AC4B8F" w:rsidRPr="00F2258A" w:rsidRDefault="00EC6057" w:rsidP="00F2258A">
      <w:pPr>
        <w:rPr>
          <w:rFonts w:ascii="Times New Roman" w:hAnsi="Times New Roman"/>
          <w:color w:val="auto"/>
          <w:sz w:val="24"/>
          <w:szCs w:val="24"/>
        </w:rPr>
      </w:pPr>
      <w:r>
        <w:rPr>
          <w:rFonts w:ascii="Times New Roman" w:hAnsi="Times New Roman"/>
          <w:color w:val="auto"/>
          <w:sz w:val="24"/>
          <w:szCs w:val="24"/>
        </w:rPr>
        <w:t xml:space="preserve">- </w:t>
      </w:r>
      <w:r w:rsidR="00AC4B8F" w:rsidRPr="00F2258A">
        <w:rPr>
          <w:rFonts w:ascii="Times New Roman" w:hAnsi="Times New Roman"/>
          <w:color w:val="auto"/>
          <w:sz w:val="24"/>
          <w:szCs w:val="24"/>
        </w:rPr>
        <w:t xml:space="preserve">наличие </w:t>
      </w:r>
      <w:r>
        <w:rPr>
          <w:rFonts w:ascii="Times New Roman" w:hAnsi="Times New Roman"/>
          <w:color w:val="auto"/>
          <w:sz w:val="24"/>
          <w:szCs w:val="24"/>
        </w:rPr>
        <w:t>на террит</w:t>
      </w:r>
      <w:r w:rsidR="00D346BF">
        <w:rPr>
          <w:rFonts w:ascii="Times New Roman" w:hAnsi="Times New Roman"/>
          <w:color w:val="auto"/>
          <w:sz w:val="24"/>
          <w:szCs w:val="24"/>
        </w:rPr>
        <w:t>о</w:t>
      </w:r>
      <w:r>
        <w:rPr>
          <w:rFonts w:ascii="Times New Roman" w:hAnsi="Times New Roman"/>
          <w:color w:val="auto"/>
          <w:sz w:val="24"/>
          <w:szCs w:val="24"/>
        </w:rPr>
        <w:t xml:space="preserve">рии района </w:t>
      </w:r>
      <w:r w:rsidR="00AC4B8F" w:rsidRPr="00F2258A">
        <w:rPr>
          <w:rFonts w:ascii="Times New Roman" w:hAnsi="Times New Roman"/>
          <w:color w:val="auto"/>
          <w:sz w:val="24"/>
          <w:szCs w:val="24"/>
        </w:rPr>
        <w:t>объектов накопленного экологического вреда,</w:t>
      </w:r>
      <w:r>
        <w:rPr>
          <w:rFonts w:ascii="Times New Roman" w:hAnsi="Times New Roman"/>
          <w:color w:val="auto"/>
          <w:sz w:val="24"/>
          <w:szCs w:val="24"/>
        </w:rPr>
        <w:t xml:space="preserve"> в том числе </w:t>
      </w:r>
      <w:r w:rsidR="00AC4B8F" w:rsidRPr="00F2258A">
        <w:rPr>
          <w:rFonts w:ascii="Times New Roman" w:hAnsi="Times New Roman"/>
          <w:color w:val="auto"/>
          <w:sz w:val="24"/>
          <w:szCs w:val="24"/>
        </w:rPr>
        <w:t xml:space="preserve"> </w:t>
      </w:r>
      <w:r>
        <w:rPr>
          <w:rFonts w:ascii="Times New Roman" w:hAnsi="Times New Roman"/>
          <w:color w:val="auto"/>
          <w:sz w:val="24"/>
          <w:szCs w:val="24"/>
        </w:rPr>
        <w:t>несанкционированных свалок</w:t>
      </w:r>
      <w:r w:rsidR="00AC4B8F" w:rsidRPr="00F2258A">
        <w:rPr>
          <w:rFonts w:ascii="Times New Roman" w:hAnsi="Times New Roman"/>
          <w:color w:val="auto"/>
          <w:sz w:val="24"/>
          <w:szCs w:val="24"/>
        </w:rPr>
        <w:t>;</w:t>
      </w:r>
    </w:p>
    <w:p w:rsidR="00EC6057" w:rsidRDefault="00EC6057" w:rsidP="00F2258A">
      <w:pPr>
        <w:rPr>
          <w:rFonts w:ascii="Times New Roman" w:hAnsi="Times New Roman"/>
          <w:color w:val="auto"/>
          <w:sz w:val="24"/>
          <w:szCs w:val="24"/>
        </w:rPr>
      </w:pPr>
      <w:r>
        <w:rPr>
          <w:rFonts w:ascii="Times New Roman" w:hAnsi="Times New Roman"/>
          <w:color w:val="auto"/>
          <w:sz w:val="24"/>
          <w:szCs w:val="24"/>
        </w:rPr>
        <w:t>- неудовлетворительное состояние объектов сбора и очистки сточных вод.</w:t>
      </w:r>
    </w:p>
    <w:p w:rsidR="00EC6057" w:rsidRPr="00EC6057" w:rsidRDefault="00EC6057" w:rsidP="00EC6057">
      <w:pPr>
        <w:rPr>
          <w:rFonts w:ascii="Times New Roman" w:hAnsi="Times New Roman"/>
          <w:color w:val="auto"/>
          <w:sz w:val="24"/>
          <w:szCs w:val="24"/>
        </w:rPr>
      </w:pPr>
      <w:r w:rsidRPr="00EC6057">
        <w:rPr>
          <w:rFonts w:ascii="Times New Roman" w:hAnsi="Times New Roman"/>
          <w:color w:val="auto"/>
          <w:sz w:val="24"/>
          <w:szCs w:val="24"/>
        </w:rPr>
        <w:t xml:space="preserve">Для </w:t>
      </w:r>
      <w:r>
        <w:rPr>
          <w:rFonts w:ascii="Times New Roman" w:hAnsi="Times New Roman"/>
          <w:color w:val="auto"/>
          <w:sz w:val="24"/>
          <w:szCs w:val="24"/>
        </w:rPr>
        <w:t xml:space="preserve">решения задач в области улучшения экологического состояния в районе планируется участие Валдайского муниципального района в реализации общеобластных </w:t>
      </w:r>
      <w:r w:rsidRPr="00EC6057">
        <w:rPr>
          <w:rFonts w:ascii="Times New Roman" w:hAnsi="Times New Roman"/>
          <w:color w:val="auto"/>
          <w:sz w:val="24"/>
          <w:szCs w:val="24"/>
        </w:rPr>
        <w:t xml:space="preserve"> проектных инициатив:</w:t>
      </w:r>
    </w:p>
    <w:p w:rsidR="00EC6057" w:rsidRPr="00EC6057" w:rsidRDefault="00EC6057" w:rsidP="00EC6057">
      <w:pPr>
        <w:rPr>
          <w:rFonts w:ascii="Times New Roman" w:hAnsi="Times New Roman"/>
          <w:color w:val="auto"/>
          <w:sz w:val="24"/>
          <w:szCs w:val="24"/>
        </w:rPr>
      </w:pPr>
      <w:r>
        <w:rPr>
          <w:rFonts w:ascii="Times New Roman" w:hAnsi="Times New Roman"/>
          <w:color w:val="auto"/>
          <w:sz w:val="24"/>
          <w:szCs w:val="24"/>
        </w:rPr>
        <w:t xml:space="preserve">- </w:t>
      </w:r>
      <w:r w:rsidR="008933C1">
        <w:rPr>
          <w:rFonts w:ascii="Times New Roman" w:hAnsi="Times New Roman"/>
          <w:color w:val="auto"/>
          <w:sz w:val="24"/>
          <w:szCs w:val="24"/>
        </w:rPr>
        <w:t>«</w:t>
      </w:r>
      <w:r w:rsidRPr="00EC6057">
        <w:rPr>
          <w:rFonts w:ascii="Times New Roman" w:hAnsi="Times New Roman"/>
          <w:color w:val="auto"/>
          <w:sz w:val="24"/>
          <w:szCs w:val="24"/>
        </w:rPr>
        <w:t>Реконструкция инфраструктуры населенных пунктов</w:t>
      </w:r>
      <w:r w:rsidR="008933C1">
        <w:rPr>
          <w:rFonts w:ascii="Times New Roman" w:hAnsi="Times New Roman"/>
          <w:color w:val="auto"/>
          <w:sz w:val="24"/>
          <w:szCs w:val="24"/>
        </w:rPr>
        <w:t>»</w:t>
      </w:r>
      <w:r w:rsidRPr="00EC6057">
        <w:rPr>
          <w:rFonts w:ascii="Times New Roman" w:hAnsi="Times New Roman"/>
          <w:color w:val="auto"/>
          <w:sz w:val="24"/>
          <w:szCs w:val="24"/>
        </w:rPr>
        <w:t>;</w:t>
      </w:r>
    </w:p>
    <w:p w:rsidR="00EC6057" w:rsidRPr="00EC6057" w:rsidRDefault="00EC6057" w:rsidP="00EC6057">
      <w:pPr>
        <w:rPr>
          <w:rFonts w:ascii="Times New Roman" w:hAnsi="Times New Roman"/>
          <w:color w:val="auto"/>
          <w:sz w:val="24"/>
          <w:szCs w:val="24"/>
        </w:rPr>
      </w:pPr>
      <w:r>
        <w:rPr>
          <w:rFonts w:ascii="Times New Roman" w:hAnsi="Times New Roman"/>
          <w:color w:val="auto"/>
          <w:sz w:val="24"/>
          <w:szCs w:val="24"/>
        </w:rPr>
        <w:t xml:space="preserve">- </w:t>
      </w:r>
      <w:r w:rsidR="008933C1">
        <w:rPr>
          <w:rFonts w:ascii="Times New Roman" w:hAnsi="Times New Roman"/>
          <w:color w:val="auto"/>
          <w:sz w:val="24"/>
          <w:szCs w:val="24"/>
        </w:rPr>
        <w:t>«</w:t>
      </w:r>
      <w:r w:rsidRPr="00EC6057">
        <w:rPr>
          <w:rFonts w:ascii="Times New Roman" w:hAnsi="Times New Roman"/>
          <w:color w:val="auto"/>
          <w:sz w:val="24"/>
          <w:szCs w:val="24"/>
        </w:rPr>
        <w:t xml:space="preserve">Формирование комплексной системы обращения с </w:t>
      </w:r>
      <w:r w:rsidR="008933C1">
        <w:rPr>
          <w:rFonts w:ascii="Times New Roman" w:hAnsi="Times New Roman"/>
          <w:color w:val="auto"/>
          <w:sz w:val="24"/>
          <w:szCs w:val="24"/>
        </w:rPr>
        <w:t>твердыми коммунальными отходами»</w:t>
      </w:r>
      <w:r w:rsidRPr="00EC6057">
        <w:rPr>
          <w:rFonts w:ascii="Times New Roman" w:hAnsi="Times New Roman"/>
          <w:color w:val="auto"/>
          <w:sz w:val="24"/>
          <w:szCs w:val="24"/>
        </w:rPr>
        <w:t>;</w:t>
      </w:r>
    </w:p>
    <w:p w:rsidR="00EC6057" w:rsidRPr="00EC6057" w:rsidRDefault="00EC6057" w:rsidP="00EC6057">
      <w:pPr>
        <w:rPr>
          <w:rFonts w:ascii="Times New Roman" w:hAnsi="Times New Roman"/>
          <w:color w:val="auto"/>
          <w:sz w:val="24"/>
          <w:szCs w:val="24"/>
        </w:rPr>
      </w:pPr>
      <w:r>
        <w:rPr>
          <w:rFonts w:ascii="Times New Roman" w:hAnsi="Times New Roman"/>
          <w:color w:val="auto"/>
          <w:sz w:val="24"/>
          <w:szCs w:val="24"/>
        </w:rPr>
        <w:t xml:space="preserve">- </w:t>
      </w:r>
      <w:r w:rsidR="008933C1">
        <w:rPr>
          <w:rFonts w:ascii="Times New Roman" w:hAnsi="Times New Roman"/>
          <w:color w:val="auto"/>
          <w:sz w:val="24"/>
          <w:szCs w:val="24"/>
        </w:rPr>
        <w:t>«</w:t>
      </w:r>
      <w:r w:rsidRPr="00EC6057">
        <w:rPr>
          <w:rFonts w:ascii="Times New Roman" w:hAnsi="Times New Roman"/>
          <w:color w:val="auto"/>
          <w:sz w:val="24"/>
          <w:szCs w:val="24"/>
        </w:rPr>
        <w:t>Формирование современной экологически безопасной среды</w:t>
      </w:r>
      <w:r w:rsidR="008933C1">
        <w:rPr>
          <w:rFonts w:ascii="Times New Roman" w:hAnsi="Times New Roman"/>
          <w:color w:val="auto"/>
          <w:sz w:val="24"/>
          <w:szCs w:val="24"/>
        </w:rPr>
        <w:t>»</w:t>
      </w:r>
      <w:r w:rsidRPr="00EC6057">
        <w:rPr>
          <w:rFonts w:ascii="Times New Roman" w:hAnsi="Times New Roman"/>
          <w:color w:val="auto"/>
          <w:sz w:val="24"/>
          <w:szCs w:val="24"/>
        </w:rPr>
        <w:t>;</w:t>
      </w:r>
    </w:p>
    <w:p w:rsidR="00EC6057" w:rsidRPr="00EC6057" w:rsidRDefault="00EC6057" w:rsidP="00EC6057">
      <w:pPr>
        <w:rPr>
          <w:rFonts w:ascii="Times New Roman" w:hAnsi="Times New Roman"/>
          <w:color w:val="auto"/>
          <w:sz w:val="24"/>
          <w:szCs w:val="24"/>
        </w:rPr>
      </w:pPr>
      <w:r>
        <w:rPr>
          <w:rFonts w:ascii="Times New Roman" w:hAnsi="Times New Roman"/>
          <w:color w:val="auto"/>
          <w:sz w:val="24"/>
          <w:szCs w:val="24"/>
        </w:rPr>
        <w:t>-</w:t>
      </w:r>
      <w:r w:rsidR="008933C1">
        <w:rPr>
          <w:rFonts w:ascii="Times New Roman" w:hAnsi="Times New Roman"/>
          <w:color w:val="auto"/>
          <w:sz w:val="24"/>
          <w:szCs w:val="24"/>
        </w:rPr>
        <w:t xml:space="preserve"> «</w:t>
      </w:r>
      <w:r w:rsidRPr="00EC6057">
        <w:rPr>
          <w:rFonts w:ascii="Times New Roman" w:hAnsi="Times New Roman"/>
          <w:color w:val="auto"/>
          <w:sz w:val="24"/>
          <w:szCs w:val="24"/>
        </w:rPr>
        <w:t>Сохранение лесов, в том числе на основе их воспроизводства, на всех участках, вырубленных и погибших лесных насаждений</w:t>
      </w:r>
      <w:r w:rsidR="008933C1">
        <w:rPr>
          <w:rFonts w:ascii="Times New Roman" w:hAnsi="Times New Roman"/>
          <w:color w:val="auto"/>
          <w:sz w:val="24"/>
          <w:szCs w:val="24"/>
        </w:rPr>
        <w:t>»</w:t>
      </w:r>
      <w:r w:rsidRPr="00EC6057">
        <w:rPr>
          <w:rFonts w:ascii="Times New Roman" w:hAnsi="Times New Roman"/>
          <w:color w:val="auto"/>
          <w:sz w:val="24"/>
          <w:szCs w:val="24"/>
        </w:rPr>
        <w:t>;</w:t>
      </w:r>
    </w:p>
    <w:p w:rsidR="00EC6057" w:rsidRPr="00EC6057" w:rsidRDefault="008933C1" w:rsidP="00EC6057">
      <w:pPr>
        <w:rPr>
          <w:rFonts w:ascii="Times New Roman" w:hAnsi="Times New Roman"/>
          <w:color w:val="auto"/>
          <w:sz w:val="24"/>
          <w:szCs w:val="24"/>
        </w:rPr>
      </w:pPr>
      <w:r>
        <w:rPr>
          <w:rFonts w:ascii="Times New Roman" w:hAnsi="Times New Roman"/>
          <w:color w:val="auto"/>
          <w:sz w:val="24"/>
          <w:szCs w:val="24"/>
        </w:rPr>
        <w:t>- «</w:t>
      </w:r>
      <w:r w:rsidR="00EC6057" w:rsidRPr="00EC6057">
        <w:rPr>
          <w:rFonts w:ascii="Times New Roman" w:hAnsi="Times New Roman"/>
          <w:color w:val="auto"/>
          <w:sz w:val="24"/>
          <w:szCs w:val="24"/>
        </w:rPr>
        <w:t>Сохранение биологического разнообразия</w:t>
      </w:r>
      <w:r>
        <w:rPr>
          <w:rFonts w:ascii="Times New Roman" w:hAnsi="Times New Roman"/>
          <w:color w:val="auto"/>
          <w:sz w:val="24"/>
          <w:szCs w:val="24"/>
        </w:rPr>
        <w:t>»</w:t>
      </w:r>
      <w:r w:rsidR="00EC6057" w:rsidRPr="00EC6057">
        <w:rPr>
          <w:rFonts w:ascii="Times New Roman" w:hAnsi="Times New Roman"/>
          <w:color w:val="auto"/>
          <w:sz w:val="24"/>
          <w:szCs w:val="24"/>
        </w:rPr>
        <w:t>;</w:t>
      </w:r>
    </w:p>
    <w:p w:rsidR="00EC6057" w:rsidRPr="00EC6057" w:rsidRDefault="008933C1" w:rsidP="00EC6057">
      <w:pPr>
        <w:rPr>
          <w:rFonts w:ascii="Times New Roman" w:hAnsi="Times New Roman"/>
          <w:color w:val="auto"/>
          <w:sz w:val="24"/>
          <w:szCs w:val="24"/>
        </w:rPr>
      </w:pPr>
      <w:r>
        <w:rPr>
          <w:rFonts w:ascii="Times New Roman" w:hAnsi="Times New Roman"/>
          <w:color w:val="auto"/>
          <w:sz w:val="24"/>
          <w:szCs w:val="24"/>
        </w:rPr>
        <w:t>- «</w:t>
      </w:r>
      <w:r w:rsidR="00EC6057" w:rsidRPr="00EC6057">
        <w:rPr>
          <w:rFonts w:ascii="Times New Roman" w:hAnsi="Times New Roman"/>
          <w:color w:val="auto"/>
          <w:sz w:val="24"/>
          <w:szCs w:val="24"/>
        </w:rPr>
        <w:t>Развитие действующих деревообрабатывающих производств и поддержка развития малых и средних предприятий</w:t>
      </w:r>
      <w:r>
        <w:rPr>
          <w:rFonts w:ascii="Times New Roman" w:hAnsi="Times New Roman"/>
          <w:color w:val="auto"/>
          <w:sz w:val="24"/>
          <w:szCs w:val="24"/>
        </w:rPr>
        <w:t>»</w:t>
      </w:r>
      <w:r w:rsidR="00EC6057" w:rsidRPr="00EC6057">
        <w:rPr>
          <w:rFonts w:ascii="Times New Roman" w:hAnsi="Times New Roman"/>
          <w:color w:val="auto"/>
          <w:sz w:val="24"/>
          <w:szCs w:val="24"/>
        </w:rPr>
        <w:t>.</w:t>
      </w:r>
    </w:p>
    <w:p w:rsidR="00252F93" w:rsidRPr="00FA3B9D" w:rsidRDefault="00FA3B9D" w:rsidP="00FA3B9D">
      <w:pPr>
        <w:pStyle w:val="1"/>
        <w:spacing w:before="120"/>
        <w:ind w:firstLine="340"/>
        <w:jc w:val="center"/>
        <w:rPr>
          <w:rFonts w:ascii="Times New Roman" w:hAnsi="Times New Roman"/>
          <w:color w:val="auto"/>
          <w:szCs w:val="28"/>
        </w:rPr>
      </w:pPr>
      <w:bookmarkStart w:id="135" w:name="_Toc53993006"/>
      <w:r>
        <w:rPr>
          <w:rFonts w:ascii="Times New Roman" w:hAnsi="Times New Roman"/>
          <w:color w:val="auto"/>
          <w:szCs w:val="28"/>
        </w:rPr>
        <w:t xml:space="preserve">13. </w:t>
      </w:r>
      <w:r w:rsidR="00252F93" w:rsidRPr="00FA3B9D">
        <w:rPr>
          <w:rFonts w:ascii="Times New Roman" w:hAnsi="Times New Roman"/>
          <w:color w:val="auto"/>
          <w:szCs w:val="28"/>
        </w:rPr>
        <w:t>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 Валдайский муниципальный район.</w:t>
      </w:r>
      <w:bookmarkEnd w:id="132"/>
      <w:bookmarkEnd w:id="133"/>
      <w:bookmarkEnd w:id="134"/>
      <w:bookmarkEnd w:id="135"/>
    </w:p>
    <w:p w:rsidR="00FE18A7" w:rsidRPr="00FA3B9D" w:rsidRDefault="00FA3B9D" w:rsidP="00FA3B9D">
      <w:pPr>
        <w:pStyle w:val="1"/>
        <w:spacing w:before="120"/>
        <w:ind w:firstLine="340"/>
        <w:jc w:val="center"/>
        <w:rPr>
          <w:rFonts w:ascii="Times New Roman" w:hAnsi="Times New Roman"/>
          <w:color w:val="auto"/>
          <w:szCs w:val="28"/>
        </w:rPr>
      </w:pPr>
      <w:bookmarkStart w:id="136" w:name="_Toc53993007"/>
      <w:r>
        <w:rPr>
          <w:rFonts w:ascii="Times New Roman" w:hAnsi="Times New Roman"/>
          <w:color w:val="auto"/>
          <w:szCs w:val="28"/>
        </w:rPr>
        <w:t>13.1</w:t>
      </w:r>
      <w:r w:rsidR="00FE18A7" w:rsidRPr="00FA3B9D">
        <w:rPr>
          <w:rFonts w:ascii="Times New Roman" w:hAnsi="Times New Roman"/>
          <w:color w:val="auto"/>
          <w:szCs w:val="28"/>
        </w:rPr>
        <w:t>. Основные направления развития Валдайского</w:t>
      </w:r>
      <w:bookmarkEnd w:id="136"/>
    </w:p>
    <w:p w:rsidR="00FE18A7" w:rsidRPr="00FA3B9D" w:rsidRDefault="00FE18A7" w:rsidP="00FA3B9D">
      <w:pPr>
        <w:pStyle w:val="1"/>
        <w:spacing w:before="120"/>
        <w:ind w:firstLine="340"/>
        <w:jc w:val="center"/>
        <w:rPr>
          <w:rFonts w:ascii="Times New Roman" w:hAnsi="Times New Roman"/>
          <w:color w:val="auto"/>
          <w:szCs w:val="28"/>
        </w:rPr>
      </w:pPr>
      <w:bookmarkStart w:id="137" w:name="_Toc53993008"/>
      <w:r w:rsidRPr="00FA3B9D">
        <w:rPr>
          <w:rFonts w:ascii="Times New Roman" w:hAnsi="Times New Roman"/>
          <w:color w:val="auto"/>
          <w:szCs w:val="28"/>
        </w:rPr>
        <w:t>муниципального района</w:t>
      </w:r>
      <w:bookmarkEnd w:id="137"/>
    </w:p>
    <w:p w:rsidR="00FE18A7" w:rsidRPr="00544885" w:rsidRDefault="00FE18A7" w:rsidP="00544885">
      <w:pPr>
        <w:rPr>
          <w:rFonts w:ascii="Times New Roman" w:hAnsi="Times New Roman"/>
          <w:color w:val="auto"/>
          <w:sz w:val="24"/>
          <w:szCs w:val="24"/>
        </w:rPr>
      </w:pPr>
      <w:r w:rsidRPr="00544885">
        <w:rPr>
          <w:rFonts w:ascii="Times New Roman" w:hAnsi="Times New Roman"/>
          <w:color w:val="auto"/>
          <w:sz w:val="24"/>
          <w:szCs w:val="24"/>
        </w:rPr>
        <w:t>Стратегической целью развития Валдайского муниципального района является повышение качества жизни населения и достижение сбалансированного социально-экономического развития через интенсификацию развития промышленности, предпринимательства, преодоление инфраструктурных ограничений.</w:t>
      </w:r>
    </w:p>
    <w:p w:rsidR="00FE18A7" w:rsidRPr="00544885" w:rsidRDefault="00FE18A7" w:rsidP="00544885">
      <w:pPr>
        <w:rPr>
          <w:rFonts w:ascii="Times New Roman" w:hAnsi="Times New Roman"/>
          <w:color w:val="auto"/>
          <w:sz w:val="24"/>
          <w:szCs w:val="24"/>
        </w:rPr>
      </w:pPr>
      <w:r w:rsidRPr="00544885">
        <w:rPr>
          <w:rFonts w:ascii="Times New Roman" w:hAnsi="Times New Roman"/>
          <w:color w:val="auto"/>
          <w:sz w:val="24"/>
          <w:szCs w:val="24"/>
        </w:rPr>
        <w:t>Достижение указанной цели предполагает реализацию мероприятий по следующим направлениям:</w:t>
      </w:r>
    </w:p>
    <w:p w:rsidR="00FE18A7" w:rsidRPr="00544885" w:rsidRDefault="00FE18A7" w:rsidP="00544885">
      <w:pPr>
        <w:rPr>
          <w:rFonts w:ascii="Times New Roman" w:hAnsi="Times New Roman"/>
          <w:color w:val="auto"/>
          <w:sz w:val="24"/>
          <w:szCs w:val="24"/>
        </w:rPr>
      </w:pPr>
      <w:r w:rsidRPr="00544885">
        <w:rPr>
          <w:rFonts w:ascii="Times New Roman" w:hAnsi="Times New Roman"/>
          <w:color w:val="auto"/>
          <w:sz w:val="24"/>
          <w:szCs w:val="24"/>
        </w:rPr>
        <w:t>Сбалансированное развитие муниципального района:</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экономический рост, повышение инвестиционной привлекательности и улучшение делового климата;</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стимулирование предпринимательской активности, в первую очередь в сфере малого бизнеса;</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улучшение инвестиционного климата;</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развитие промышленности в муниципальном районе;</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развитие жилищно-коммунального хозяйства и повышение качества среды проживания;</w:t>
      </w:r>
    </w:p>
    <w:p w:rsidR="00FE18A7" w:rsidRPr="00544885" w:rsidRDefault="00EA5446" w:rsidP="00544885">
      <w:pPr>
        <w:rPr>
          <w:rFonts w:ascii="Times New Roman" w:hAnsi="Times New Roman"/>
          <w:color w:val="auto"/>
          <w:sz w:val="24"/>
          <w:szCs w:val="24"/>
        </w:rPr>
      </w:pPr>
      <w:r>
        <w:rPr>
          <w:rFonts w:ascii="Times New Roman" w:hAnsi="Times New Roman"/>
          <w:color w:val="auto"/>
          <w:sz w:val="24"/>
          <w:szCs w:val="24"/>
        </w:rPr>
        <w:t xml:space="preserve">- </w:t>
      </w:r>
      <w:r w:rsidR="00FE18A7" w:rsidRPr="00544885">
        <w:rPr>
          <w:rFonts w:ascii="Times New Roman" w:hAnsi="Times New Roman"/>
          <w:color w:val="auto"/>
          <w:sz w:val="24"/>
          <w:szCs w:val="24"/>
        </w:rPr>
        <w:t>развитие туризма в муниципальном районе.</w:t>
      </w:r>
    </w:p>
    <w:p w:rsidR="00252F93" w:rsidRPr="00FE7E9E" w:rsidRDefault="00252F93" w:rsidP="00252F93">
      <w:pPr>
        <w:rPr>
          <w:rFonts w:ascii="Times New Roman" w:hAnsi="Times New Roman"/>
          <w:sz w:val="24"/>
          <w:szCs w:val="24"/>
        </w:rPr>
      </w:pPr>
      <w:r w:rsidRPr="00FE7E9E">
        <w:rPr>
          <w:rFonts w:ascii="Times New Roman" w:hAnsi="Times New Roman"/>
          <w:sz w:val="24"/>
          <w:szCs w:val="24"/>
        </w:rPr>
        <w:t>Оценка возможного влияния планируемых для размещения объектов местного, регионального и федерального значения осуществлена:</w:t>
      </w:r>
    </w:p>
    <w:p w:rsidR="00F2785B" w:rsidRPr="00544885" w:rsidRDefault="00544885" w:rsidP="00544885">
      <w:pPr>
        <w:pStyle w:val="1"/>
        <w:spacing w:before="120"/>
        <w:ind w:firstLine="340"/>
        <w:jc w:val="center"/>
        <w:rPr>
          <w:rFonts w:ascii="Times New Roman" w:hAnsi="Times New Roman"/>
          <w:color w:val="auto"/>
          <w:szCs w:val="28"/>
        </w:rPr>
      </w:pPr>
      <w:bookmarkStart w:id="138" w:name="_Toc443319189"/>
      <w:bookmarkStart w:id="139" w:name="_Toc53993009"/>
      <w:r w:rsidRPr="00544885">
        <w:rPr>
          <w:rFonts w:ascii="Times New Roman" w:hAnsi="Times New Roman"/>
          <w:color w:val="auto"/>
          <w:szCs w:val="28"/>
        </w:rPr>
        <w:t>13</w:t>
      </w:r>
      <w:r w:rsidR="00EA77CE" w:rsidRPr="00544885">
        <w:rPr>
          <w:rFonts w:ascii="Times New Roman" w:hAnsi="Times New Roman"/>
          <w:color w:val="auto"/>
          <w:szCs w:val="28"/>
        </w:rPr>
        <w:t>.</w:t>
      </w:r>
      <w:r w:rsidRPr="00544885">
        <w:rPr>
          <w:rFonts w:ascii="Times New Roman" w:hAnsi="Times New Roman"/>
          <w:color w:val="auto"/>
          <w:szCs w:val="28"/>
        </w:rPr>
        <w:t>2</w:t>
      </w:r>
      <w:r w:rsidR="00F2785B" w:rsidRPr="00544885">
        <w:rPr>
          <w:rFonts w:ascii="Times New Roman" w:hAnsi="Times New Roman"/>
          <w:color w:val="auto"/>
          <w:szCs w:val="28"/>
        </w:rPr>
        <w:t>. Обоснование выбранного варианта размещения объектов местного значения муниципального района, установленных в планах и программах комплексного социально-экономического развития муниципального района</w:t>
      </w:r>
      <w:bookmarkEnd w:id="138"/>
      <w:bookmarkEnd w:id="139"/>
    </w:p>
    <w:p w:rsidR="00F2785B" w:rsidRPr="002669FA" w:rsidRDefault="00F2785B" w:rsidP="00F2785B">
      <w:pPr>
        <w:rPr>
          <w:rFonts w:ascii="Times New Roman" w:hAnsi="Times New Roman"/>
          <w:sz w:val="24"/>
          <w:szCs w:val="24"/>
        </w:rPr>
      </w:pPr>
      <w:r w:rsidRPr="002669FA">
        <w:rPr>
          <w:rFonts w:ascii="Times New Roman" w:hAnsi="Times New Roman"/>
          <w:sz w:val="24"/>
        </w:rPr>
        <w:t xml:space="preserve">Обоснование выбранного варианта размещения объектов местного значения муниципального района, установленных в планах и программах комплексного социально-экономического развития муниципального района </w:t>
      </w:r>
      <w:r w:rsidR="00544885" w:rsidRPr="002669FA">
        <w:rPr>
          <w:rFonts w:ascii="Times New Roman" w:hAnsi="Times New Roman"/>
          <w:sz w:val="24"/>
        </w:rPr>
        <w:t xml:space="preserve">должно осуществляться </w:t>
      </w:r>
      <w:r w:rsidRPr="002669FA">
        <w:rPr>
          <w:rFonts w:ascii="Times New Roman" w:hAnsi="Times New Roman"/>
          <w:sz w:val="24"/>
          <w:szCs w:val="24"/>
        </w:rPr>
        <w:t xml:space="preserve"> с учетом существующего состояния Валдайского муниципального района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 и анализа основных параметров объекта и территории его размещения</w:t>
      </w:r>
      <w:r w:rsidR="00EA77CE" w:rsidRPr="002669FA">
        <w:rPr>
          <w:rFonts w:ascii="Times New Roman" w:hAnsi="Times New Roman"/>
          <w:sz w:val="24"/>
          <w:szCs w:val="24"/>
        </w:rPr>
        <w:t>.</w:t>
      </w:r>
    </w:p>
    <w:p w:rsidR="00EA77CE" w:rsidRPr="002669FA" w:rsidRDefault="00EA77CE" w:rsidP="00F2785B">
      <w:pPr>
        <w:rPr>
          <w:rFonts w:ascii="Times New Roman" w:hAnsi="Times New Roman"/>
          <w:sz w:val="24"/>
          <w:szCs w:val="24"/>
        </w:rPr>
      </w:pPr>
      <w:r w:rsidRPr="002669FA">
        <w:rPr>
          <w:rFonts w:ascii="Times New Roman" w:hAnsi="Times New Roman"/>
          <w:sz w:val="24"/>
          <w:szCs w:val="24"/>
        </w:rPr>
        <w:t>При этом должны быть проанализированы следующие аспекты:</w:t>
      </w:r>
    </w:p>
    <w:p w:rsidR="00F2785B" w:rsidRPr="002669FA" w:rsidRDefault="00F2785B" w:rsidP="00F2785B">
      <w:pPr>
        <w:rPr>
          <w:rFonts w:ascii="Times New Roman" w:hAnsi="Times New Roman"/>
          <w:b/>
          <w:sz w:val="24"/>
          <w:szCs w:val="24"/>
        </w:rPr>
      </w:pPr>
      <w:r w:rsidRPr="002669FA">
        <w:rPr>
          <w:rFonts w:ascii="Times New Roman" w:hAnsi="Times New Roman"/>
          <w:b/>
          <w:sz w:val="24"/>
          <w:szCs w:val="24"/>
        </w:rPr>
        <w:t>Планируемое   место размещения (по   программе, с указанием вариантов)</w:t>
      </w:r>
      <w:r w:rsidR="008C41D6" w:rsidRPr="002669FA">
        <w:rPr>
          <w:rFonts w:ascii="Times New Roman" w:hAnsi="Times New Roman"/>
          <w:b/>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Анализ состояния и использования территории, рекомендованной для размещения планируемого объекта: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Категория   земель,   в пределах которой предполагается размещение соответствующего объекта (земли населённых пунктов, земли иных категорий)</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Состояние использования территории (земельного участка): наличие   свободных (незанятых) территорий и земельных участков нецелевого использования.</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Наличие   особо   ценных земель, имеющих ограничения по переводу из одной в другую категорию</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Возможность осуществления реконструкции занятых территорий.</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Необходимые    мероприятия по инженерной подготовке территории в случае размещения конкретного вида объекта местного значения.</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Оценка соответствия вида размещаемого объекта требованиям и ограничениям по видам     использования земель данной категории.</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Функциональная зона (из Генерального плана поселения)</w:t>
      </w:r>
    </w:p>
    <w:p w:rsidR="00F2785B" w:rsidRPr="002669FA" w:rsidRDefault="00F2785B" w:rsidP="00F2785B">
      <w:pPr>
        <w:rPr>
          <w:rFonts w:ascii="Times New Roman" w:hAnsi="Times New Roman"/>
          <w:b/>
          <w:sz w:val="24"/>
          <w:szCs w:val="24"/>
        </w:rPr>
      </w:pPr>
      <w:r w:rsidRPr="002669FA">
        <w:rPr>
          <w:rFonts w:ascii="Times New Roman" w:hAnsi="Times New Roman"/>
          <w:b/>
          <w:sz w:val="24"/>
          <w:szCs w:val="24"/>
        </w:rPr>
        <w:t>Определение возможных направлений развития территории</w:t>
      </w:r>
      <w:r w:rsidR="008C41D6" w:rsidRPr="002669FA">
        <w:rPr>
          <w:rFonts w:ascii="Times New Roman" w:hAnsi="Times New Roman"/>
          <w:b/>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Цели     и     задачи социально-экономического развития муниципального   района,   в том числе  связанные  с конкретным видом объекта: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Предлагаемые     в документах стратегического социально-экономического планирования «точки      роста»      и «зоны опережающего     развития» на территории муниципального района</w:t>
      </w:r>
      <w:r w:rsidR="00544885" w:rsidRPr="002669FA">
        <w:rPr>
          <w:rFonts w:ascii="Times New Roman" w:hAnsi="Times New Roman"/>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соответствия предполагаемого месторасположения объекта требованиям       и принципам градостроительной деятельности, в том числе:</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требованиям обеспечения безопасных условий жизнедеятельности   населения, в том      числе предотвращения возникновения чрезвычайных ситуаций при наличии территорий потенциального возникновения чрезвычайных ситуаций природного       и техногенного характера;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требованиям обеспечения благоприятных условий жизнедеятельности   населения, в том числе удобства организации трудовых       поездок, поездок социально-бытового характера;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ограничениям негативного воздействия на окружающую среду (при         создании объектов определенных    видов, которые могут оказать такое воздействие), в том числе установления санитарно-защитных зон;</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   учет   требований   охраны и рационального использования природных ресурсов.</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местоположения объекта в планировочной      структуре и функциональном зонировании соответствующего   поселения (по материалам генерального плана)</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предполагаемого места размещения объекта нелинейного типа  в определённой функциональной   зоне,   а также соответствующей территориальной зоне (из правил землепользования и застройки)</w:t>
      </w:r>
      <w:r w:rsidR="00544885" w:rsidRPr="002669FA">
        <w:rPr>
          <w:rFonts w:ascii="Times New Roman" w:hAnsi="Times New Roman"/>
          <w:sz w:val="24"/>
          <w:szCs w:val="24"/>
        </w:rPr>
        <w:t>.</w:t>
      </w:r>
    </w:p>
    <w:p w:rsidR="00F2785B" w:rsidRPr="002669FA" w:rsidRDefault="00F2785B" w:rsidP="00F2785B">
      <w:pPr>
        <w:rPr>
          <w:rFonts w:ascii="Times New Roman" w:hAnsi="Times New Roman"/>
          <w:b/>
          <w:sz w:val="24"/>
          <w:szCs w:val="24"/>
        </w:rPr>
      </w:pPr>
      <w:r w:rsidRPr="002669FA">
        <w:rPr>
          <w:rFonts w:ascii="Times New Roman" w:hAnsi="Times New Roman"/>
          <w:b/>
          <w:sz w:val="24"/>
          <w:szCs w:val="24"/>
        </w:rPr>
        <w:t>Прогнозируемые ограничения использования соответствующей территории</w:t>
      </w:r>
      <w:r w:rsidR="008C41D6" w:rsidRPr="002669FA">
        <w:rPr>
          <w:rFonts w:ascii="Times New Roman" w:hAnsi="Times New Roman"/>
          <w:b/>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Анализ имеющихся ограничений (в пределах соответствующей функциональной или территориальной   зоны),   в том числе зон с особыми условиями использования    территории (из правил  землепользования и застройки)</w:t>
      </w:r>
      <w:r w:rsidR="00544885" w:rsidRPr="002669FA">
        <w:rPr>
          <w:rFonts w:ascii="Times New Roman" w:hAnsi="Times New Roman"/>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Прогнозируемые ограничения на данной территории, в том числе необходимость   создания   зон с особыми условиями использования территории, связанных с созданием планируемых   объектов местного значения</w:t>
      </w:r>
      <w:r w:rsidR="008C41D6" w:rsidRPr="002669FA">
        <w:rPr>
          <w:rFonts w:ascii="Times New Roman" w:hAnsi="Times New Roman"/>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Прогнозируемые ограничения, связанные       с планируемым размещением на данной территории объектов федерального и регионального значения, в том числе   создание   зон   с особыми условиями использования территории</w:t>
      </w:r>
      <w:r w:rsidR="008C41D6" w:rsidRPr="002669FA">
        <w:rPr>
          <w:rFonts w:ascii="Times New Roman" w:hAnsi="Times New Roman"/>
          <w:sz w:val="24"/>
          <w:szCs w:val="24"/>
        </w:rPr>
        <w:t>.</w:t>
      </w:r>
    </w:p>
    <w:p w:rsidR="00F2785B" w:rsidRPr="002669FA" w:rsidRDefault="00F2785B" w:rsidP="00F2785B">
      <w:pPr>
        <w:rPr>
          <w:rFonts w:ascii="Times New Roman" w:hAnsi="Times New Roman"/>
          <w:b/>
          <w:sz w:val="24"/>
          <w:szCs w:val="24"/>
        </w:rPr>
      </w:pPr>
      <w:r w:rsidRPr="002669FA">
        <w:rPr>
          <w:rFonts w:ascii="Times New Roman" w:hAnsi="Times New Roman"/>
          <w:b/>
          <w:sz w:val="24"/>
          <w:szCs w:val="24"/>
        </w:rPr>
        <w:t>Оценка возможного влияния планируемых для размещения объектов местного   значения   на   комплексное   развитие соответствующей территории, установленных в планах и программах комплексного социально-экономического развития муниципального образования</w:t>
      </w:r>
      <w:r w:rsidR="008C41D6" w:rsidRPr="002669FA">
        <w:rPr>
          <w:rFonts w:ascii="Times New Roman" w:hAnsi="Times New Roman"/>
          <w:b/>
          <w:sz w:val="24"/>
          <w:szCs w:val="24"/>
        </w:rPr>
        <w:t>:</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влияния на комплексное развитие       включает оценку соответствия планируемых объектов параметрам функциональной        зоны по Генеральному          плану и регламентам территориальной зоны Правил землепользования и застройки муниципального образования</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Оценка    влияния планируемого местоположения объекта с точки зрения     соответствия задачам формирования   «точек   роста» и «зон опережающего развития» на территории муниципального района,        определённых в стратегических документах социально-экономического развития</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Возможные     или негативные последствия размещения объектов местного значения для устойчивого развития территории</w:t>
      </w:r>
    </w:p>
    <w:p w:rsidR="00F2785B" w:rsidRPr="002669FA" w:rsidRDefault="00F2785B" w:rsidP="00F2785B">
      <w:pPr>
        <w:rPr>
          <w:rFonts w:ascii="Times New Roman" w:hAnsi="Times New Roman"/>
          <w:sz w:val="24"/>
          <w:szCs w:val="24"/>
        </w:rPr>
      </w:pPr>
      <w:r w:rsidRPr="002669FA">
        <w:rPr>
          <w:rFonts w:ascii="Times New Roman" w:hAnsi="Times New Roman"/>
          <w:sz w:val="24"/>
          <w:szCs w:val="24"/>
        </w:rPr>
        <w:t>Характеристики зон с особыми условиями использования территории, требующихся в связи с размещением соответствующего объекта местного значения.</w:t>
      </w:r>
    </w:p>
    <w:p w:rsidR="008C41D6" w:rsidRPr="002669FA" w:rsidRDefault="008C41D6" w:rsidP="00252F93">
      <w:pPr>
        <w:rPr>
          <w:rFonts w:ascii="Times New Roman" w:hAnsi="Times New Roman"/>
          <w:sz w:val="24"/>
          <w:szCs w:val="24"/>
        </w:rPr>
      </w:pPr>
      <w:r w:rsidRPr="002669FA">
        <w:rPr>
          <w:rFonts w:ascii="Times New Roman" w:hAnsi="Times New Roman"/>
          <w:sz w:val="24"/>
          <w:szCs w:val="24"/>
        </w:rPr>
        <w:t xml:space="preserve">Проведенный анализ </w:t>
      </w:r>
      <w:r w:rsidR="00252F93" w:rsidRPr="002669FA">
        <w:rPr>
          <w:rFonts w:ascii="Times New Roman" w:hAnsi="Times New Roman"/>
          <w:sz w:val="24"/>
          <w:szCs w:val="24"/>
        </w:rPr>
        <w:t xml:space="preserve">  </w:t>
      </w:r>
      <w:r w:rsidRPr="002669FA">
        <w:rPr>
          <w:rFonts w:ascii="Times New Roman" w:hAnsi="Times New Roman"/>
          <w:sz w:val="24"/>
          <w:szCs w:val="24"/>
        </w:rPr>
        <w:t>всех аспектов по Валдайскому муниципальному району позволяет заключить, что район:</w:t>
      </w:r>
    </w:p>
    <w:p w:rsidR="008C41D6" w:rsidRPr="002669FA" w:rsidRDefault="008C41D6" w:rsidP="00252F93">
      <w:pPr>
        <w:rPr>
          <w:rFonts w:ascii="Times New Roman" w:hAnsi="Times New Roman"/>
          <w:sz w:val="24"/>
          <w:szCs w:val="24"/>
        </w:rPr>
      </w:pPr>
      <w:r w:rsidRPr="002669FA">
        <w:rPr>
          <w:rFonts w:ascii="Times New Roman" w:hAnsi="Times New Roman"/>
          <w:sz w:val="24"/>
          <w:szCs w:val="24"/>
        </w:rPr>
        <w:t xml:space="preserve">-  </w:t>
      </w:r>
      <w:r w:rsidR="00252F93" w:rsidRPr="002669FA">
        <w:rPr>
          <w:rFonts w:ascii="Times New Roman" w:hAnsi="Times New Roman"/>
          <w:sz w:val="24"/>
          <w:szCs w:val="24"/>
        </w:rPr>
        <w:t xml:space="preserve">располагает необходимыми свободными территориями и основной инженерно-технической инфраструктурой  для размещения объектов местного, регионального и федерального значения, предусмотренных для размещения на </w:t>
      </w:r>
      <w:r w:rsidRPr="002669FA">
        <w:rPr>
          <w:rFonts w:ascii="Times New Roman" w:hAnsi="Times New Roman"/>
          <w:sz w:val="24"/>
          <w:szCs w:val="24"/>
        </w:rPr>
        <w:t xml:space="preserve">его </w:t>
      </w:r>
      <w:r w:rsidR="00252F93" w:rsidRPr="002669FA">
        <w:rPr>
          <w:rFonts w:ascii="Times New Roman" w:hAnsi="Times New Roman"/>
          <w:sz w:val="24"/>
          <w:szCs w:val="24"/>
        </w:rPr>
        <w:t>территории.</w:t>
      </w:r>
    </w:p>
    <w:p w:rsidR="00252F93" w:rsidRPr="00493699" w:rsidRDefault="008C41D6" w:rsidP="00252F93">
      <w:pPr>
        <w:rPr>
          <w:rFonts w:ascii="Times New Roman" w:hAnsi="Times New Roman"/>
          <w:sz w:val="24"/>
          <w:szCs w:val="24"/>
        </w:rPr>
      </w:pPr>
      <w:r w:rsidRPr="002669FA">
        <w:rPr>
          <w:rFonts w:ascii="Times New Roman" w:hAnsi="Times New Roman"/>
          <w:sz w:val="24"/>
          <w:szCs w:val="24"/>
        </w:rPr>
        <w:t xml:space="preserve">- </w:t>
      </w:r>
      <w:r w:rsidR="00252F93" w:rsidRPr="002669FA">
        <w:rPr>
          <w:rFonts w:ascii="Times New Roman" w:hAnsi="Times New Roman"/>
          <w:sz w:val="24"/>
          <w:szCs w:val="24"/>
        </w:rPr>
        <w:t xml:space="preserve"> </w:t>
      </w:r>
      <w:r w:rsidRPr="002669FA">
        <w:rPr>
          <w:rFonts w:ascii="Times New Roman" w:hAnsi="Times New Roman"/>
          <w:sz w:val="24"/>
          <w:szCs w:val="24"/>
        </w:rPr>
        <w:t>р</w:t>
      </w:r>
      <w:r w:rsidR="00252F93" w:rsidRPr="002669FA">
        <w:rPr>
          <w:rFonts w:ascii="Times New Roman" w:hAnsi="Times New Roman"/>
          <w:sz w:val="24"/>
          <w:szCs w:val="24"/>
        </w:rPr>
        <w:t xml:space="preserve">азмещение этих объектов на территории не приведет к изменению сложившегося строения </w:t>
      </w:r>
      <w:r w:rsidRPr="002669FA">
        <w:rPr>
          <w:rFonts w:ascii="Times New Roman" w:hAnsi="Times New Roman"/>
          <w:sz w:val="24"/>
          <w:szCs w:val="24"/>
        </w:rPr>
        <w:t xml:space="preserve"> населенных пунктов района  и </w:t>
      </w:r>
      <w:r w:rsidR="00252F93" w:rsidRPr="002669FA">
        <w:rPr>
          <w:rFonts w:ascii="Times New Roman" w:hAnsi="Times New Roman"/>
          <w:sz w:val="24"/>
          <w:szCs w:val="24"/>
        </w:rPr>
        <w:t xml:space="preserve">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w:t>
      </w:r>
    </w:p>
    <w:p w:rsidR="00ED06E0" w:rsidRDefault="00A14B10" w:rsidP="00ED06E0">
      <w:pPr>
        <w:pStyle w:val="1"/>
        <w:spacing w:before="120"/>
        <w:ind w:firstLine="340"/>
        <w:jc w:val="center"/>
        <w:rPr>
          <w:rFonts w:ascii="Times New Roman" w:hAnsi="Times New Roman" w:cs="Times New Roman"/>
          <w:color w:val="auto"/>
          <w:sz w:val="28"/>
          <w:szCs w:val="28"/>
        </w:rPr>
      </w:pPr>
      <w:bookmarkStart w:id="140" w:name="_Toc372530938"/>
      <w:bookmarkStart w:id="141" w:name="_Toc377720077"/>
      <w:bookmarkStart w:id="142" w:name="_Toc388346975"/>
      <w:bookmarkStart w:id="143" w:name="_Toc53993010"/>
      <w:r>
        <w:rPr>
          <w:rFonts w:ascii="Times New Roman" w:hAnsi="Times New Roman" w:cs="Times New Roman"/>
          <w:color w:val="auto"/>
          <w:sz w:val="28"/>
          <w:szCs w:val="28"/>
        </w:rPr>
        <w:t>14</w:t>
      </w:r>
      <w:r w:rsidR="00ED06E0" w:rsidRPr="00FC2418">
        <w:rPr>
          <w:rFonts w:ascii="Times New Roman" w:hAnsi="Times New Roman" w:cs="Times New Roman"/>
          <w:color w:val="auto"/>
          <w:sz w:val="28"/>
          <w:szCs w:val="28"/>
        </w:rPr>
        <w:t xml:space="preserve">. Сведения о видах, назначении и наименованиях планируемых для размещения на территории </w:t>
      </w:r>
      <w:r w:rsidR="000B0803">
        <w:rPr>
          <w:rFonts w:ascii="Times New Roman" w:hAnsi="Times New Roman" w:cs="Times New Roman"/>
          <w:color w:val="auto"/>
          <w:sz w:val="28"/>
          <w:szCs w:val="28"/>
        </w:rPr>
        <w:t xml:space="preserve">Валдайского </w:t>
      </w:r>
      <w:r w:rsidR="00ED06E0" w:rsidRPr="00FC2418">
        <w:rPr>
          <w:rFonts w:ascii="Times New Roman" w:hAnsi="Times New Roman" w:cs="Times New Roman"/>
          <w:color w:val="auto"/>
          <w:sz w:val="28"/>
          <w:szCs w:val="28"/>
        </w:rPr>
        <w:t>муниципального района объектах федерального, регионального и местного значения, их основные характеристики и местоположение.</w:t>
      </w:r>
      <w:bookmarkEnd w:id="140"/>
      <w:bookmarkEnd w:id="141"/>
      <w:bookmarkEnd w:id="142"/>
      <w:bookmarkEnd w:id="143"/>
    </w:p>
    <w:p w:rsidR="008D2104" w:rsidRPr="00A14B10" w:rsidRDefault="00A14B10" w:rsidP="00A14B10">
      <w:pPr>
        <w:pStyle w:val="1"/>
        <w:spacing w:before="120"/>
        <w:ind w:firstLine="340"/>
        <w:jc w:val="center"/>
        <w:rPr>
          <w:rFonts w:ascii="Times New Roman" w:hAnsi="Times New Roman" w:cs="Times New Roman"/>
          <w:color w:val="auto"/>
          <w:sz w:val="28"/>
          <w:szCs w:val="28"/>
        </w:rPr>
      </w:pPr>
      <w:bookmarkStart w:id="144" w:name="_Toc19188303"/>
      <w:bookmarkStart w:id="145" w:name="_Toc53993011"/>
      <w:r>
        <w:rPr>
          <w:rFonts w:ascii="Times New Roman" w:hAnsi="Times New Roman" w:cs="Times New Roman"/>
          <w:color w:val="auto"/>
          <w:sz w:val="28"/>
          <w:szCs w:val="28"/>
        </w:rPr>
        <w:t xml:space="preserve">14.1. </w:t>
      </w:r>
      <w:r w:rsidR="008D2104" w:rsidRPr="00A14B10">
        <w:rPr>
          <w:rFonts w:ascii="Times New Roman" w:hAnsi="Times New Roman" w:cs="Times New Roman"/>
          <w:color w:val="auto"/>
          <w:sz w:val="28"/>
          <w:szCs w:val="28"/>
        </w:rPr>
        <w:t>Мероприятия, утвержденные схемой территориального планирования Российской Федерации</w:t>
      </w:r>
      <w:bookmarkEnd w:id="144"/>
      <w:bookmarkEnd w:id="145"/>
    </w:p>
    <w:p w:rsidR="008D2104" w:rsidRPr="008C41D6" w:rsidRDefault="008D2104" w:rsidP="008C41D6">
      <w:pPr>
        <w:rPr>
          <w:rFonts w:ascii="Times New Roman" w:hAnsi="Times New Roman"/>
          <w:sz w:val="24"/>
          <w:szCs w:val="24"/>
        </w:rPr>
      </w:pPr>
      <w:r w:rsidRPr="008C41D6">
        <w:rPr>
          <w:rFonts w:ascii="Times New Roman" w:hAnsi="Times New Roman"/>
          <w:b/>
          <w:i/>
          <w:sz w:val="24"/>
          <w:szCs w:val="24"/>
        </w:rPr>
        <w:t>Мероприятия, утвержденные Схемой территориального</w:t>
      </w:r>
      <w:r w:rsidR="008C41D6" w:rsidRPr="008C41D6">
        <w:rPr>
          <w:rFonts w:ascii="Times New Roman" w:hAnsi="Times New Roman"/>
          <w:b/>
          <w:i/>
          <w:sz w:val="24"/>
          <w:szCs w:val="24"/>
        </w:rPr>
        <w:t xml:space="preserve"> </w:t>
      </w:r>
      <w:r w:rsidRPr="008C41D6">
        <w:rPr>
          <w:rFonts w:ascii="Times New Roman" w:hAnsi="Times New Roman"/>
          <w:b/>
          <w:i/>
          <w:sz w:val="24"/>
          <w:szCs w:val="24"/>
        </w:rPr>
        <w:t>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8C41D6">
        <w:rPr>
          <w:rFonts w:ascii="Times New Roman" w:hAnsi="Times New Roman"/>
          <w:sz w:val="24"/>
          <w:szCs w:val="24"/>
        </w:rPr>
        <w:t xml:space="preserve"> утвержденной распоряжением Правительства Российской Федерации от 19.03.2013 № 384-р</w:t>
      </w:r>
    </w:p>
    <w:p w:rsidR="008D2104" w:rsidRPr="008C41D6" w:rsidRDefault="008D2104" w:rsidP="008C41D6">
      <w:pPr>
        <w:rPr>
          <w:rFonts w:ascii="Times New Roman" w:hAnsi="Times New Roman"/>
          <w:sz w:val="24"/>
          <w:szCs w:val="24"/>
        </w:rPr>
      </w:pPr>
      <w:r w:rsidRPr="008C41D6">
        <w:rPr>
          <w:rFonts w:ascii="Times New Roman" w:hAnsi="Times New Roman"/>
          <w:sz w:val="24"/>
          <w:szCs w:val="24"/>
        </w:rPr>
        <w:t xml:space="preserve">В соответствии с государственной программой Российской Федерации «Развитие транспортной системы», утвержденной постановлением Правительства Российской Федерации от 20.12.2017 № 1596,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Схема территориального планирования), а также документацией по планировке территории объекта «Реконструкция участков автомобильной дороги М-10 «Россия» от Москвы через Тверь, Новгород до Санкт-Петербурга, предусматривается: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реконструкция автомобильной дороги М-10 «Россия» Москва - Тверь - Новгород - Санкт-Петербург на участке км</w:t>
      </w:r>
      <w:r w:rsidR="00A14B10" w:rsidRPr="008C41D6">
        <w:rPr>
          <w:rFonts w:ascii="Times New Roman" w:hAnsi="Times New Roman"/>
          <w:sz w:val="24"/>
          <w:szCs w:val="24"/>
        </w:rPr>
        <w:t xml:space="preserve"> </w:t>
      </w:r>
      <w:r w:rsidR="008D2104" w:rsidRPr="008C41D6">
        <w:rPr>
          <w:rFonts w:ascii="Times New Roman" w:hAnsi="Times New Roman"/>
          <w:sz w:val="24"/>
          <w:szCs w:val="24"/>
        </w:rPr>
        <w:t xml:space="preserve"> 530+000 км 570+000, Новгородская область», утвержденной распоряжением Росавтодора от 27.12.2013 № 2321-р;</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строительство скоростной автомобильной дороги Москва — Санкт-Петербург (Объект) на участке км 58 - км 684 (с последующей эксплуатацией на платной основе): 6 этап км 334 - км 543, Тверская и Новгородская области», утвержденной распоряжением Росавтодора от 06.05.2014 № 881-р, и документацией по планировке территории Объекта;</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строительство скоростной автомобильной дороги Москва Санкт-Петербург на участке км 58 - км 684 (с последующей эксплуатацией на платной основе): 7 этап км 543 - км 646, Новгородская и Ленинградская области», утвержденной распоряжением Росавтодора от 13.05.2014 № 907-р, (размещение транспортных развязок</w:t>
      </w:r>
      <w:r>
        <w:rPr>
          <w:rFonts w:ascii="Times New Roman" w:hAnsi="Times New Roman"/>
          <w:sz w:val="24"/>
          <w:szCs w:val="24"/>
        </w:rPr>
        <w:t>:</w:t>
      </w:r>
      <w:r w:rsidR="008D2104" w:rsidRPr="008C41D6">
        <w:rPr>
          <w:rFonts w:ascii="Times New Roman" w:hAnsi="Times New Roman"/>
          <w:sz w:val="24"/>
          <w:szCs w:val="24"/>
        </w:rPr>
        <w:t xml:space="preserve">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 xml:space="preserve">на км 403 Объекта (пересечение с автомобильной дорогой Угловка - Валдай),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 xml:space="preserve">на км 444 Объекта (пересечение с автомобильной дорогой Окуловка - Крестцы),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 xml:space="preserve">на км 525 Объекта (пересечение с автомобильной дорогой Посад - Мытно), </w:t>
      </w:r>
    </w:p>
    <w:p w:rsidR="008D2104" w:rsidRPr="008C41D6" w:rsidRDefault="008C41D6" w:rsidP="008C41D6">
      <w:pPr>
        <w:rPr>
          <w:rFonts w:ascii="Times New Roman" w:hAnsi="Times New Roman"/>
          <w:sz w:val="24"/>
          <w:szCs w:val="24"/>
        </w:rPr>
      </w:pPr>
      <w:r>
        <w:rPr>
          <w:rFonts w:ascii="Times New Roman" w:hAnsi="Times New Roman"/>
          <w:sz w:val="24"/>
          <w:szCs w:val="24"/>
        </w:rPr>
        <w:t xml:space="preserve">- </w:t>
      </w:r>
      <w:r w:rsidR="008D2104" w:rsidRPr="008C41D6">
        <w:rPr>
          <w:rFonts w:ascii="Times New Roman" w:hAnsi="Times New Roman"/>
          <w:sz w:val="24"/>
          <w:szCs w:val="24"/>
        </w:rPr>
        <w:t>на 545 Объекта (на пересечении с автомобильной дорогой общего пользования федерального значения М-10 «Россия» Москва — Тверь -  Великий Новгород - Санкт-Петербург);</w:t>
      </w:r>
    </w:p>
    <w:p w:rsidR="008D2104" w:rsidRDefault="008C41D6" w:rsidP="008C41D6">
      <w:r>
        <w:rPr>
          <w:rFonts w:ascii="Times New Roman" w:hAnsi="Times New Roman"/>
          <w:sz w:val="24"/>
          <w:szCs w:val="24"/>
        </w:rPr>
        <w:t xml:space="preserve">- </w:t>
      </w:r>
      <w:r w:rsidR="008D2104" w:rsidRPr="008C41D6">
        <w:rPr>
          <w:rFonts w:ascii="Times New Roman" w:hAnsi="Times New Roman"/>
          <w:sz w:val="24"/>
          <w:szCs w:val="24"/>
        </w:rPr>
        <w:t>строительство мостовых переходов на Объекте в соответствии с ДПТ</w:t>
      </w:r>
      <w:r w:rsidR="008D2104">
        <w:t>.</w:t>
      </w:r>
    </w:p>
    <w:p w:rsidR="008D2104" w:rsidRPr="008C41D6" w:rsidRDefault="008D2104" w:rsidP="008C41D6">
      <w:pPr>
        <w:rPr>
          <w:rFonts w:ascii="Times New Roman" w:hAnsi="Times New Roman"/>
          <w:b/>
          <w:i/>
          <w:sz w:val="24"/>
          <w:szCs w:val="24"/>
        </w:rPr>
      </w:pPr>
      <w:r w:rsidRPr="008C41D6">
        <w:rPr>
          <w:rFonts w:ascii="Times New Roman" w:hAnsi="Times New Roman"/>
          <w:b/>
          <w:i/>
          <w:sz w:val="24"/>
          <w:szCs w:val="24"/>
        </w:rPr>
        <w:t>Мероприятия, утвержденные стратегическими документами Российской Федерации, на основании и с учетом которых, в том числе, разрабатываются схемы территориального планирования субъектов Российской Федерации</w:t>
      </w:r>
    </w:p>
    <w:p w:rsidR="008D2104" w:rsidRPr="003A322B" w:rsidRDefault="008D2104" w:rsidP="003A322B">
      <w:pPr>
        <w:rPr>
          <w:rFonts w:ascii="Times New Roman" w:hAnsi="Times New Roman"/>
          <w:sz w:val="24"/>
          <w:szCs w:val="24"/>
        </w:rPr>
      </w:pPr>
      <w:r w:rsidRPr="003A322B">
        <w:rPr>
          <w:rFonts w:ascii="Times New Roman" w:hAnsi="Times New Roman"/>
          <w:sz w:val="24"/>
          <w:szCs w:val="24"/>
        </w:rPr>
        <w:t>Объект ОПРС в/м Валдай, объект СДМ, расположенные на земельном участке с кадастровым номером 53:03;1217001:80.</w:t>
      </w:r>
    </w:p>
    <w:p w:rsidR="008D2104" w:rsidRPr="003A322B" w:rsidRDefault="008D2104" w:rsidP="003A322B">
      <w:pPr>
        <w:rPr>
          <w:rFonts w:ascii="Times New Roman" w:hAnsi="Times New Roman"/>
          <w:b/>
          <w:i/>
          <w:sz w:val="24"/>
          <w:szCs w:val="24"/>
        </w:rPr>
      </w:pPr>
      <w:r w:rsidRPr="003A322B">
        <w:rPr>
          <w:rFonts w:ascii="Times New Roman" w:hAnsi="Times New Roman"/>
          <w:b/>
          <w:i/>
          <w:sz w:val="24"/>
          <w:szCs w:val="24"/>
        </w:rPr>
        <w:t>Мероприятия, утвержденные Схемой территориального планирования Российской Федерации в области федерального транспорта (в области трубопроводного транспорта), утвержденной Распоряжением Правительства Российской Федерации от 6.05.2015 г. № 816-р.</w:t>
      </w:r>
    </w:p>
    <w:p w:rsidR="0087410F" w:rsidRPr="003A322B" w:rsidRDefault="0087410F" w:rsidP="003A322B">
      <w:pPr>
        <w:rPr>
          <w:rFonts w:ascii="Times New Roman" w:hAnsi="Times New Roman"/>
          <w:sz w:val="24"/>
          <w:szCs w:val="24"/>
        </w:rPr>
      </w:pPr>
      <w:r w:rsidRPr="003A322B">
        <w:rPr>
          <w:rFonts w:ascii="Times New Roman" w:hAnsi="Times New Roman"/>
          <w:sz w:val="24"/>
          <w:szCs w:val="24"/>
        </w:rPr>
        <w:t>Сведения о видах, назначении, наименованиях, об основных характеристиках и о местоположении объектов федерального значения в области трубопроводного транспорта, планируемых для размещения на территории Валдайского муниципального района</w:t>
      </w:r>
      <w:r w:rsidR="003A322B">
        <w:rPr>
          <w:rFonts w:ascii="Times New Roman" w:hAnsi="Times New Roman"/>
          <w:sz w:val="24"/>
          <w:szCs w:val="24"/>
        </w:rPr>
        <w:t>:</w:t>
      </w:r>
    </w:p>
    <w:p w:rsidR="008D2104" w:rsidRPr="0087410F" w:rsidRDefault="0087410F" w:rsidP="0087410F">
      <w:pPr>
        <w:rPr>
          <w:rFonts w:ascii="Times New Roman" w:hAnsi="Times New Roman"/>
          <w:sz w:val="24"/>
          <w:szCs w:val="24"/>
        </w:rPr>
      </w:pPr>
      <w:r w:rsidRPr="0087410F">
        <w:rPr>
          <w:rFonts w:ascii="Times New Roman" w:hAnsi="Times New Roman"/>
          <w:sz w:val="24"/>
          <w:szCs w:val="24"/>
        </w:rPr>
        <w:t xml:space="preserve"> </w:t>
      </w:r>
      <w:r w:rsidR="008D2104" w:rsidRPr="0087410F">
        <w:rPr>
          <w:rFonts w:ascii="Times New Roman" w:hAnsi="Times New Roman"/>
          <w:sz w:val="24"/>
          <w:szCs w:val="24"/>
        </w:rPr>
        <w:t>«Реконструкция МГ «Серпухов - Ленинград» и МГ «Белоусово - Ленинград»»;</w:t>
      </w:r>
    </w:p>
    <w:p w:rsidR="008D2104" w:rsidRPr="0087410F" w:rsidRDefault="008D2104" w:rsidP="0087410F">
      <w:pPr>
        <w:rPr>
          <w:rFonts w:ascii="Times New Roman" w:hAnsi="Times New Roman"/>
          <w:sz w:val="24"/>
          <w:szCs w:val="24"/>
        </w:rPr>
      </w:pPr>
      <w:r w:rsidRPr="0087410F">
        <w:rPr>
          <w:rFonts w:ascii="Times New Roman" w:hAnsi="Times New Roman"/>
          <w:sz w:val="24"/>
          <w:szCs w:val="24"/>
        </w:rPr>
        <w:t>«Реконструкция ГРС «Валдай», Новгородская область»;</w:t>
      </w:r>
    </w:p>
    <w:p w:rsidR="008D2104" w:rsidRPr="0087410F" w:rsidRDefault="0087410F" w:rsidP="0087410F">
      <w:pPr>
        <w:rPr>
          <w:rFonts w:ascii="Times New Roman" w:hAnsi="Times New Roman"/>
          <w:sz w:val="24"/>
          <w:szCs w:val="24"/>
        </w:rPr>
      </w:pPr>
      <w:r w:rsidRPr="0087410F">
        <w:rPr>
          <w:rFonts w:ascii="Times New Roman" w:hAnsi="Times New Roman"/>
          <w:sz w:val="24"/>
          <w:szCs w:val="24"/>
        </w:rPr>
        <w:t xml:space="preserve"> </w:t>
      </w:r>
      <w:r w:rsidR="008D2104" w:rsidRPr="0087410F">
        <w:rPr>
          <w:rFonts w:ascii="Times New Roman" w:hAnsi="Times New Roman"/>
          <w:sz w:val="24"/>
          <w:szCs w:val="24"/>
        </w:rPr>
        <w:t>«Реконструкция ГРС «Валдай», Новгородская область»;</w:t>
      </w:r>
    </w:p>
    <w:p w:rsidR="008D2104" w:rsidRPr="0087410F" w:rsidRDefault="008D2104" w:rsidP="0087410F">
      <w:pPr>
        <w:rPr>
          <w:rFonts w:ascii="Times New Roman" w:hAnsi="Times New Roman"/>
          <w:sz w:val="24"/>
          <w:szCs w:val="24"/>
        </w:rPr>
      </w:pPr>
      <w:r w:rsidRPr="0087410F">
        <w:rPr>
          <w:rFonts w:ascii="Times New Roman" w:hAnsi="Times New Roman"/>
          <w:sz w:val="24"/>
          <w:szCs w:val="24"/>
        </w:rPr>
        <w:t>«Реконструкция КС Валдай, КЦ-1, с заменой электроприводных агрегатов СТД-4000 (7 штук)».</w:t>
      </w:r>
    </w:p>
    <w:p w:rsidR="008D2104" w:rsidRPr="00A14B10" w:rsidRDefault="00A14B10" w:rsidP="00A14B10">
      <w:pPr>
        <w:pStyle w:val="1"/>
        <w:spacing w:before="120"/>
        <w:ind w:firstLine="340"/>
        <w:jc w:val="center"/>
        <w:rPr>
          <w:rFonts w:ascii="Times New Roman" w:hAnsi="Times New Roman" w:cs="Times New Roman"/>
          <w:color w:val="auto"/>
          <w:sz w:val="28"/>
          <w:szCs w:val="28"/>
        </w:rPr>
      </w:pPr>
      <w:bookmarkStart w:id="146" w:name="_Toc53993012"/>
      <w:r>
        <w:rPr>
          <w:rFonts w:ascii="Times New Roman" w:hAnsi="Times New Roman" w:cs="Times New Roman"/>
          <w:color w:val="auto"/>
          <w:sz w:val="28"/>
          <w:szCs w:val="28"/>
        </w:rPr>
        <w:t>14.2</w:t>
      </w:r>
      <w:r w:rsidRPr="00A14B10">
        <w:rPr>
          <w:rFonts w:ascii="Times New Roman" w:hAnsi="Times New Roman" w:cs="Times New Roman"/>
          <w:color w:val="auto"/>
          <w:sz w:val="28"/>
          <w:szCs w:val="28"/>
        </w:rPr>
        <w:t>.</w:t>
      </w:r>
      <w:r w:rsidRPr="00A14B10">
        <w:rPr>
          <w:rFonts w:ascii="Times New Roman" w:hAnsi="Times New Roman" w:cs="Times New Roman"/>
          <w:color w:val="auto"/>
          <w:szCs w:val="28"/>
        </w:rPr>
        <w:t xml:space="preserve"> </w:t>
      </w:r>
      <w:r w:rsidRPr="00A14B10">
        <w:rPr>
          <w:rFonts w:ascii="Times New Roman" w:hAnsi="Times New Roman"/>
          <w:color w:val="auto"/>
          <w:szCs w:val="28"/>
        </w:rPr>
        <w:t>Информация о планируемых для размещения на территории муниципального района объектов регионального значения</w:t>
      </w:r>
      <w:bookmarkEnd w:id="146"/>
    </w:p>
    <w:p w:rsidR="00C76507" w:rsidRDefault="00C76507" w:rsidP="00C76507">
      <w:pPr>
        <w:rPr>
          <w:rFonts w:ascii="Times New Roman" w:hAnsi="Times New Roman"/>
          <w:sz w:val="24"/>
          <w:szCs w:val="24"/>
        </w:rPr>
      </w:pPr>
      <w:r w:rsidRPr="00FE7E9E">
        <w:rPr>
          <w:rFonts w:ascii="Times New Roman" w:hAnsi="Times New Roman"/>
          <w:sz w:val="24"/>
          <w:szCs w:val="24"/>
        </w:rPr>
        <w:t xml:space="preserve">В соответствии со </w:t>
      </w:r>
      <w:r w:rsidR="00D75D7F" w:rsidRPr="00FE7E9E">
        <w:rPr>
          <w:rFonts w:ascii="Times New Roman" w:hAnsi="Times New Roman"/>
          <w:sz w:val="24"/>
          <w:szCs w:val="24"/>
        </w:rPr>
        <w:t>Схемой территориального планирования Новгородской области (утверждена Постановлением Администрации Новгородской области от 29.06.2012 года №370, в ред. от 20.02.2015 №56)</w:t>
      </w:r>
      <w:r w:rsidR="00D75D7F">
        <w:rPr>
          <w:rFonts w:ascii="Times New Roman" w:hAnsi="Times New Roman"/>
          <w:sz w:val="24"/>
          <w:szCs w:val="24"/>
        </w:rPr>
        <w:t xml:space="preserve"> </w:t>
      </w:r>
      <w:r w:rsidRPr="00FE7E9E">
        <w:rPr>
          <w:rFonts w:ascii="Times New Roman" w:hAnsi="Times New Roman"/>
          <w:sz w:val="24"/>
          <w:szCs w:val="24"/>
        </w:rPr>
        <w:t>на территории Вал</w:t>
      </w:r>
      <w:r w:rsidR="003C1BCD">
        <w:rPr>
          <w:rFonts w:ascii="Times New Roman" w:hAnsi="Times New Roman"/>
          <w:sz w:val="24"/>
          <w:szCs w:val="24"/>
        </w:rPr>
        <w:t>дайского муниципального  района</w:t>
      </w:r>
      <w:r w:rsidRPr="00FE7E9E">
        <w:rPr>
          <w:rFonts w:ascii="Times New Roman" w:hAnsi="Times New Roman"/>
          <w:sz w:val="24"/>
          <w:szCs w:val="24"/>
        </w:rPr>
        <w:t xml:space="preserve"> планируется размещение новых объектов федерального и регионального значения.</w:t>
      </w:r>
    </w:p>
    <w:p w:rsidR="003C1BCD" w:rsidRPr="003A322B" w:rsidRDefault="003C1BCD" w:rsidP="003C1BCD">
      <w:pPr>
        <w:rPr>
          <w:rFonts w:ascii="Times New Roman" w:hAnsi="Times New Roman"/>
          <w:sz w:val="24"/>
          <w:szCs w:val="24"/>
        </w:rPr>
      </w:pPr>
      <w:r w:rsidRPr="00FE7E9E">
        <w:rPr>
          <w:rFonts w:ascii="Times New Roman" w:hAnsi="Times New Roman"/>
          <w:sz w:val="24"/>
          <w:szCs w:val="24"/>
        </w:rPr>
        <w:t>Сведения о видах, назначении и наименованиях планируемых для размещения на территориях муниципального образования, объектов регионального  значения, их основные характеристики и местоположение приведен</w:t>
      </w:r>
      <w:r w:rsidR="003A322B">
        <w:rPr>
          <w:rFonts w:ascii="Times New Roman" w:hAnsi="Times New Roman"/>
          <w:sz w:val="24"/>
          <w:szCs w:val="24"/>
        </w:rPr>
        <w:t>ы</w:t>
      </w:r>
      <w:r w:rsidRPr="00FE7E9E">
        <w:rPr>
          <w:rFonts w:ascii="Times New Roman" w:hAnsi="Times New Roman"/>
          <w:sz w:val="24"/>
          <w:szCs w:val="24"/>
        </w:rPr>
        <w:t xml:space="preserve"> </w:t>
      </w:r>
      <w:r w:rsidR="003A322B" w:rsidRPr="003A322B">
        <w:rPr>
          <w:rFonts w:ascii="Times New Roman" w:hAnsi="Times New Roman"/>
          <w:sz w:val="24"/>
          <w:szCs w:val="24"/>
        </w:rPr>
        <w:t>ниже</w:t>
      </w:r>
      <w:r w:rsidRPr="003A322B">
        <w:rPr>
          <w:rFonts w:ascii="Times New Roman" w:hAnsi="Times New Roman"/>
          <w:sz w:val="24"/>
          <w:szCs w:val="24"/>
        </w:rPr>
        <w:t>.</w:t>
      </w:r>
      <w:r w:rsidRPr="00FE7E9E">
        <w:rPr>
          <w:rFonts w:ascii="Times New Roman" w:hAnsi="Times New Roman"/>
          <w:sz w:val="24"/>
          <w:szCs w:val="24"/>
        </w:rPr>
        <w:t xml:space="preserve">  Нумерация мероприятий  соответствует нумерации   мероприятий </w:t>
      </w:r>
      <w:r>
        <w:rPr>
          <w:rFonts w:ascii="Times New Roman" w:hAnsi="Times New Roman"/>
          <w:sz w:val="24"/>
          <w:szCs w:val="24"/>
        </w:rPr>
        <w:t xml:space="preserve"> </w:t>
      </w:r>
      <w:r w:rsidRPr="00FE7E9E">
        <w:rPr>
          <w:rFonts w:ascii="Times New Roman" w:hAnsi="Times New Roman"/>
          <w:sz w:val="24"/>
          <w:szCs w:val="24"/>
        </w:rPr>
        <w:t xml:space="preserve">Постановления Правительства Новгородской области </w:t>
      </w:r>
      <w:r w:rsidRPr="003A322B">
        <w:rPr>
          <w:rFonts w:ascii="Times New Roman" w:hAnsi="Times New Roman"/>
          <w:sz w:val="24"/>
          <w:szCs w:val="24"/>
        </w:rPr>
        <w:t>в ред. от 25.09.2019 №380</w:t>
      </w:r>
      <w:r w:rsidRPr="00FE7E9E">
        <w:rPr>
          <w:rFonts w:ascii="Times New Roman" w:hAnsi="Times New Roman"/>
          <w:sz w:val="24"/>
          <w:szCs w:val="24"/>
        </w:rPr>
        <w:t xml:space="preserve"> «О внесении изменений в схему территориального планирования Новг</w:t>
      </w:r>
      <w:r w:rsidRPr="00FE7E9E">
        <w:rPr>
          <w:rFonts w:ascii="Times New Roman" w:hAnsi="Times New Roman"/>
          <w:sz w:val="24"/>
          <w:szCs w:val="24"/>
        </w:rPr>
        <w:t>о</w:t>
      </w:r>
      <w:r w:rsidRPr="00FE7E9E">
        <w:rPr>
          <w:rFonts w:ascii="Times New Roman" w:hAnsi="Times New Roman"/>
          <w:sz w:val="24"/>
          <w:szCs w:val="24"/>
        </w:rPr>
        <w:t xml:space="preserve">родской области». </w:t>
      </w:r>
    </w:p>
    <w:p w:rsidR="003C1BCD" w:rsidRPr="002C1475" w:rsidRDefault="003C1BCD" w:rsidP="003C1BCD">
      <w:pPr>
        <w:rPr>
          <w:rFonts w:ascii="Times New Roman" w:hAnsi="Times New Roman"/>
          <w:sz w:val="24"/>
          <w:szCs w:val="24"/>
        </w:rPr>
      </w:pPr>
      <w:r w:rsidRPr="002C1475">
        <w:rPr>
          <w:rFonts w:ascii="Times New Roman" w:hAnsi="Times New Roman"/>
          <w:sz w:val="24"/>
          <w:szCs w:val="24"/>
        </w:rPr>
        <w:t>Схем</w:t>
      </w:r>
      <w:r>
        <w:rPr>
          <w:rFonts w:ascii="Times New Roman" w:hAnsi="Times New Roman"/>
          <w:sz w:val="24"/>
          <w:szCs w:val="24"/>
        </w:rPr>
        <w:t>ой</w:t>
      </w:r>
      <w:r w:rsidRPr="002C1475">
        <w:rPr>
          <w:rFonts w:ascii="Times New Roman" w:hAnsi="Times New Roman"/>
          <w:sz w:val="24"/>
          <w:szCs w:val="24"/>
        </w:rPr>
        <w:t xml:space="preserve"> территориального планирования Новгородской области предлагается осуществить дополнительные мероприятия</w:t>
      </w:r>
      <w:r>
        <w:rPr>
          <w:rFonts w:ascii="Times New Roman" w:hAnsi="Times New Roman"/>
          <w:sz w:val="24"/>
          <w:szCs w:val="24"/>
        </w:rPr>
        <w:t xml:space="preserve"> </w:t>
      </w:r>
      <w:r w:rsidRPr="002C1475">
        <w:rPr>
          <w:rFonts w:ascii="Times New Roman" w:hAnsi="Times New Roman"/>
          <w:sz w:val="24"/>
          <w:szCs w:val="24"/>
        </w:rPr>
        <w:t xml:space="preserve"> в области развития транспортной инфраструктуры (отредактированные мероприятия – Р; новые мероприятия – Н).</w:t>
      </w:r>
    </w:p>
    <w:p w:rsidR="003C1BCD" w:rsidRPr="003A322B" w:rsidRDefault="003C1BCD" w:rsidP="003A322B">
      <w:pPr>
        <w:spacing w:line="240" w:lineRule="exact"/>
        <w:ind w:left="1134" w:hanging="425"/>
        <w:jc w:val="center"/>
        <w:rPr>
          <w:rFonts w:ascii="Times New Roman" w:hAnsi="Times New Roman"/>
          <w:b/>
          <w:sz w:val="24"/>
          <w:szCs w:val="24"/>
        </w:rPr>
      </w:pPr>
      <w:r w:rsidRPr="003A322B">
        <w:rPr>
          <w:rFonts w:ascii="Times New Roman" w:hAnsi="Times New Roman"/>
          <w:b/>
          <w:sz w:val="24"/>
          <w:szCs w:val="24"/>
        </w:rPr>
        <w:t>«2. Объекты капитального строительства регионального значения, планируемые для размещения на территории Валдайского муниципального района.</w:t>
      </w:r>
    </w:p>
    <w:p w:rsidR="003C1BCD" w:rsidRPr="003A322B" w:rsidRDefault="003C1BCD" w:rsidP="00981FD2">
      <w:pPr>
        <w:numPr>
          <w:ilvl w:val="1"/>
          <w:numId w:val="20"/>
        </w:numPr>
        <w:spacing w:line="240" w:lineRule="exact"/>
        <w:jc w:val="center"/>
        <w:rPr>
          <w:rFonts w:ascii="Times New Roman" w:hAnsi="Times New Roman"/>
          <w:b/>
          <w:sz w:val="24"/>
          <w:szCs w:val="24"/>
        </w:rPr>
      </w:pPr>
      <w:r w:rsidRPr="003A322B">
        <w:rPr>
          <w:rFonts w:ascii="Times New Roman" w:hAnsi="Times New Roman"/>
          <w:b/>
          <w:sz w:val="24"/>
          <w:szCs w:val="24"/>
        </w:rPr>
        <w:t>Объекты транспорта (железнодорожного, водного, воздушного транспорта), автомобильные дороги регионального  или межмуниципального значения</w:t>
      </w:r>
    </w:p>
    <w:tbl>
      <w:tblPr>
        <w:tblpPr w:leftFromText="180" w:rightFromText="180" w:vertAnchor="text" w:tblpY="1"/>
        <w:tblOverlap w:val="never"/>
        <w:tblW w:w="5075" w:type="pct"/>
        <w:tblLayout w:type="fixed"/>
        <w:tblCellMar>
          <w:left w:w="0" w:type="dxa"/>
          <w:right w:w="0" w:type="dxa"/>
        </w:tblCellMar>
        <w:tblLook w:val="04A0" w:firstRow="1" w:lastRow="0" w:firstColumn="1" w:lastColumn="0" w:noHBand="0" w:noVBand="1"/>
      </w:tblPr>
      <w:tblGrid>
        <w:gridCol w:w="753"/>
        <w:gridCol w:w="1646"/>
        <w:gridCol w:w="2686"/>
        <w:gridCol w:w="1424"/>
        <w:gridCol w:w="1497"/>
        <w:gridCol w:w="1528"/>
        <w:gridCol w:w="499"/>
      </w:tblGrid>
      <w:tr w:rsidR="003C1BCD" w:rsidRPr="002669FA" w:rsidTr="00B66640">
        <w:trPr>
          <w:trHeight w:val="1134"/>
          <w:tblHeader/>
        </w:trPr>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292"/>
              </w:tabs>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 п/п</w:t>
            </w: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Назначение объекта регионального значения</w:t>
            </w:r>
          </w:p>
        </w:tc>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Наименование объекта</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Краткая характери-стика объекта,</w:t>
            </w:r>
          </w:p>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в том числе протяжен-ность (км)</w:t>
            </w:r>
          </w:p>
        </w:tc>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Местополо-жение планируемо-го объекта</w:t>
            </w: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Зоны с особыми условиями использова-ния территории</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4920"/>
              </w:tabs>
              <w:ind w:firstLine="0"/>
              <w:rPr>
                <w:rFonts w:ascii="Times New Roman" w:hAnsi="Times New Roman"/>
                <w:sz w:val="20"/>
                <w:szCs w:val="20"/>
              </w:rPr>
            </w:pPr>
            <w:r w:rsidRPr="002669FA">
              <w:rPr>
                <w:rFonts w:ascii="Times New Roman" w:hAnsi="Times New Roman"/>
                <w:sz w:val="20"/>
                <w:szCs w:val="20"/>
              </w:rPr>
              <w:t>Р/Н</w:t>
            </w:r>
          </w:p>
        </w:tc>
      </w:tr>
      <w:tr w:rsidR="003C1BCD" w:rsidRPr="002669FA" w:rsidTr="00B66640">
        <w:trPr>
          <w:tblHeader/>
        </w:trPr>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292"/>
              </w:tabs>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1</w:t>
            </w: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2</w:t>
            </w:r>
          </w:p>
        </w:tc>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3</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4</w:t>
            </w:r>
          </w:p>
        </w:tc>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5</w:t>
            </w: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6</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7</w:t>
            </w:r>
          </w:p>
        </w:tc>
      </w:tr>
      <w:tr w:rsidR="003C1BCD" w:rsidRPr="002669FA" w:rsidTr="00B66640">
        <w:trPr>
          <w:tblHeader/>
        </w:trPr>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292"/>
              </w:tabs>
              <w:ind w:firstLine="8"/>
              <w:jc w:val="center"/>
              <w:textAlignment w:val="baseline"/>
              <w:rPr>
                <w:rFonts w:ascii="Times New Roman" w:hAnsi="Times New Roman"/>
                <w:b/>
                <w:sz w:val="20"/>
                <w:szCs w:val="20"/>
                <w:lang w:eastAsia="ru-RU"/>
              </w:rPr>
            </w:pP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8"/>
              <w:jc w:val="center"/>
              <w:textAlignment w:val="baseline"/>
              <w:rPr>
                <w:rFonts w:ascii="Times New Roman" w:hAnsi="Times New Roman"/>
                <w:b/>
                <w:sz w:val="20"/>
                <w:szCs w:val="20"/>
                <w:lang w:eastAsia="ru-RU"/>
              </w:rPr>
            </w:pP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ind w:firstLine="8"/>
              <w:jc w:val="center"/>
              <w:textAlignment w:val="baseline"/>
              <w:rPr>
                <w:rFonts w:ascii="Times New Roman" w:hAnsi="Times New Roman"/>
                <w:b/>
                <w:sz w:val="20"/>
                <w:szCs w:val="20"/>
                <w:lang w:eastAsia="ru-RU"/>
              </w:rPr>
            </w:pPr>
          </w:p>
        </w:tc>
      </w:tr>
      <w:tr w:rsidR="003C1BCD" w:rsidRPr="002669FA" w:rsidTr="00B66640">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tabs>
                <w:tab w:val="left" w:pos="292"/>
              </w:tabs>
              <w:ind w:firstLine="8"/>
              <w:jc w:val="center"/>
              <w:textAlignment w:val="baseline"/>
              <w:rPr>
                <w:rFonts w:ascii="Times New Roman" w:hAnsi="Times New Roman"/>
                <w:b/>
                <w:sz w:val="20"/>
                <w:szCs w:val="20"/>
                <w:lang w:eastAsia="ru-RU"/>
              </w:rPr>
            </w:pPr>
            <w:r w:rsidRPr="002669FA">
              <w:rPr>
                <w:rFonts w:ascii="Times New Roman" w:hAnsi="Times New Roman"/>
                <w:b/>
                <w:sz w:val="20"/>
                <w:szCs w:val="20"/>
                <w:lang w:eastAsia="ru-RU"/>
              </w:rPr>
              <w:t>1.</w:t>
            </w:r>
          </w:p>
        </w:tc>
        <w:tc>
          <w:tcPr>
            <w:tcW w:w="878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tabs>
                <w:tab w:val="left" w:pos="4920"/>
              </w:tabs>
              <w:ind w:firstLine="0"/>
              <w:jc w:val="center"/>
              <w:rPr>
                <w:rFonts w:ascii="Times New Roman" w:hAnsi="Times New Roman"/>
                <w:b/>
                <w:sz w:val="20"/>
                <w:szCs w:val="20"/>
              </w:rPr>
            </w:pPr>
            <w:r w:rsidRPr="002669FA">
              <w:rPr>
                <w:rFonts w:ascii="Times New Roman" w:hAnsi="Times New Roman"/>
                <w:b/>
                <w:sz w:val="20"/>
                <w:szCs w:val="20"/>
              </w:rPr>
              <w:t xml:space="preserve">Объекты транспорта (железнодорожного, водного, воздушного транспорта), </w:t>
            </w:r>
            <w:r w:rsidRPr="002669FA">
              <w:rPr>
                <w:rFonts w:ascii="Times New Roman" w:hAnsi="Times New Roman"/>
                <w:b/>
                <w:sz w:val="20"/>
                <w:szCs w:val="20"/>
              </w:rPr>
              <w:br/>
              <w:t xml:space="preserve">автомобильные дороги регионального или межмуниципального значения, </w:t>
            </w:r>
            <w:r w:rsidRPr="002669FA">
              <w:rPr>
                <w:rFonts w:ascii="Times New Roman" w:hAnsi="Times New Roman"/>
                <w:b/>
                <w:sz w:val="20"/>
                <w:szCs w:val="20"/>
              </w:rPr>
              <w:br/>
              <w:t>I этап до 2022 года</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ind w:firstLine="8"/>
              <w:jc w:val="center"/>
              <w:textAlignment w:val="baseline"/>
              <w:rPr>
                <w:rFonts w:ascii="Times New Roman" w:hAnsi="Times New Roman"/>
                <w:b/>
                <w:sz w:val="20"/>
                <w:szCs w:val="20"/>
                <w:lang w:eastAsia="ru-RU"/>
              </w:rPr>
            </w:pPr>
          </w:p>
        </w:tc>
      </w:tr>
      <w:tr w:rsidR="003C1BCD" w:rsidRPr="002669FA" w:rsidTr="00B66640">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981FD2">
            <w:pPr>
              <w:pStyle w:val="af8"/>
              <w:numPr>
                <w:ilvl w:val="1"/>
                <w:numId w:val="9"/>
              </w:numPr>
              <w:tabs>
                <w:tab w:val="left" w:pos="292"/>
              </w:tabs>
              <w:suppressAutoHyphens w:val="0"/>
              <w:spacing w:after="0" w:line="240" w:lineRule="auto"/>
              <w:ind w:left="0" w:firstLine="0"/>
              <w:contextualSpacing/>
              <w:jc w:val="center"/>
              <w:textAlignment w:val="baseline"/>
              <w:rPr>
                <w:rFonts w:ascii="Times New Roman" w:hAnsi="Times New Roman"/>
                <w:b/>
                <w:sz w:val="20"/>
                <w:szCs w:val="20"/>
                <w:lang w:eastAsia="ru-RU"/>
              </w:rPr>
            </w:pPr>
          </w:p>
        </w:tc>
        <w:tc>
          <w:tcPr>
            <w:tcW w:w="878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3C1BCD" w:rsidRPr="002669FA" w:rsidRDefault="003C1BCD" w:rsidP="003C1BCD">
            <w:pPr>
              <w:tabs>
                <w:tab w:val="left" w:pos="4920"/>
              </w:tabs>
              <w:ind w:firstLine="0"/>
              <w:jc w:val="center"/>
              <w:rPr>
                <w:rFonts w:ascii="Times New Roman" w:hAnsi="Times New Roman"/>
                <w:b/>
                <w:sz w:val="20"/>
                <w:szCs w:val="20"/>
              </w:rPr>
            </w:pPr>
            <w:r w:rsidRPr="002669FA">
              <w:rPr>
                <w:rFonts w:ascii="Times New Roman" w:hAnsi="Times New Roman"/>
                <w:b/>
                <w:sz w:val="20"/>
                <w:szCs w:val="20"/>
              </w:rPr>
              <w:t xml:space="preserve">Автомобильные дороги регионального </w:t>
            </w:r>
            <w:r w:rsidRPr="002669FA">
              <w:rPr>
                <w:rFonts w:ascii="Times New Roman" w:hAnsi="Times New Roman"/>
                <w:b/>
                <w:sz w:val="20"/>
                <w:szCs w:val="20"/>
              </w:rPr>
              <w:br/>
              <w:t>или межмуниципального значения</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jc w:val="center"/>
              <w:textAlignment w:val="baseline"/>
              <w:rPr>
                <w:rFonts w:ascii="Times New Roman" w:hAnsi="Times New Roman"/>
                <w:b/>
                <w:sz w:val="20"/>
                <w:szCs w:val="20"/>
                <w:lang w:eastAsia="ru-RU"/>
              </w:rPr>
            </w:pPr>
          </w:p>
        </w:tc>
      </w:tr>
      <w:tr w:rsidR="003C1BCD" w:rsidRPr="00D21035" w:rsidTr="00B66640">
        <w:tc>
          <w:tcPr>
            <w:tcW w:w="753" w:type="dxa"/>
            <w:tcBorders>
              <w:top w:val="single" w:sz="6" w:space="0" w:color="000000"/>
              <w:left w:val="single" w:sz="6" w:space="0" w:color="000000"/>
              <w:bottom w:val="single" w:sz="6" w:space="0" w:color="000000"/>
              <w:right w:val="single" w:sz="6" w:space="0" w:color="000000"/>
            </w:tcBorders>
            <w:vAlign w:val="center"/>
          </w:tcPr>
          <w:p w:rsidR="003C1BCD" w:rsidRPr="002669FA" w:rsidRDefault="003C1BCD" w:rsidP="003C1BCD">
            <w:pPr>
              <w:pStyle w:val="af8"/>
              <w:tabs>
                <w:tab w:val="left" w:pos="292"/>
                <w:tab w:val="left" w:pos="434"/>
              </w:tabs>
              <w:spacing w:after="0" w:line="240" w:lineRule="auto"/>
              <w:ind w:left="0"/>
              <w:jc w:val="center"/>
              <w:textAlignment w:val="baseline"/>
              <w:rPr>
                <w:b/>
                <w:sz w:val="20"/>
                <w:szCs w:val="20"/>
                <w:lang w:eastAsia="ru-RU"/>
              </w:rPr>
            </w:pPr>
            <w:r w:rsidRPr="002669FA">
              <w:rPr>
                <w:b/>
                <w:sz w:val="20"/>
                <w:szCs w:val="20"/>
                <w:lang w:eastAsia="ru-RU"/>
              </w:rPr>
              <w:t>1.2.7.</w:t>
            </w:r>
          </w:p>
        </w:tc>
        <w:tc>
          <w:tcPr>
            <w:tcW w:w="1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Объект капитального строительства в области дорожной деятельности</w:t>
            </w:r>
          </w:p>
        </w:tc>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реконструкция участка автомобильной дороги общего пользования межмуниципального значения Валдай – Соколово – «Москва – Санкт-Петербург» км 12 + 600 – км 17 + 700 в Валдайском муниципальном районе Новгородской области</w:t>
            </w:r>
          </w:p>
        </w:tc>
        <w:tc>
          <w:tcPr>
            <w:tcW w:w="142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4,9284</w:t>
            </w:r>
          </w:p>
        </w:tc>
        <w:tc>
          <w:tcPr>
            <w:tcW w:w="149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Валдайский район</w:t>
            </w: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3C1BCD" w:rsidRPr="002669FA" w:rsidRDefault="003C1BCD" w:rsidP="003C1BCD">
            <w:pPr>
              <w:ind w:firstLine="0"/>
              <w:jc w:val="center"/>
              <w:rPr>
                <w:rFonts w:ascii="Times New Roman" w:hAnsi="Times New Roman"/>
                <w:sz w:val="20"/>
                <w:szCs w:val="20"/>
              </w:rPr>
            </w:pPr>
            <w:r w:rsidRPr="002669FA">
              <w:rPr>
                <w:rFonts w:ascii="Times New Roman" w:hAnsi="Times New Roman"/>
                <w:sz w:val="20"/>
                <w:szCs w:val="20"/>
              </w:rPr>
              <w:t>СЗЗ в соответствии с СанПиН 2.2.1/2.1.1.1200-03</w:t>
            </w:r>
          </w:p>
        </w:tc>
        <w:tc>
          <w:tcPr>
            <w:tcW w:w="499" w:type="dxa"/>
            <w:tcBorders>
              <w:top w:val="single" w:sz="6" w:space="0" w:color="000000"/>
              <w:left w:val="single" w:sz="6" w:space="0" w:color="000000"/>
              <w:bottom w:val="single" w:sz="6" w:space="0" w:color="000000"/>
              <w:right w:val="single" w:sz="6" w:space="0" w:color="000000"/>
            </w:tcBorders>
            <w:vAlign w:val="center"/>
          </w:tcPr>
          <w:p w:rsidR="003C1BCD" w:rsidRPr="008201D4" w:rsidRDefault="003C1BCD" w:rsidP="003C1BCD">
            <w:pPr>
              <w:ind w:firstLine="0"/>
              <w:jc w:val="center"/>
              <w:rPr>
                <w:rFonts w:ascii="Times New Roman" w:hAnsi="Times New Roman"/>
                <w:b/>
                <w:sz w:val="20"/>
                <w:szCs w:val="20"/>
              </w:rPr>
            </w:pPr>
            <w:r w:rsidRPr="002669FA">
              <w:rPr>
                <w:rFonts w:ascii="Times New Roman" w:hAnsi="Times New Roman"/>
                <w:b/>
                <w:sz w:val="20"/>
                <w:szCs w:val="20"/>
                <w:lang w:eastAsia="ru-RU"/>
              </w:rPr>
              <w:t>Р</w:t>
            </w:r>
          </w:p>
        </w:tc>
      </w:tr>
    </w:tbl>
    <w:p w:rsidR="003C1BCD" w:rsidRPr="002C1475" w:rsidRDefault="003C1BCD" w:rsidP="003C1BCD">
      <w:pPr>
        <w:tabs>
          <w:tab w:val="left" w:pos="996"/>
        </w:tabs>
        <w:spacing w:before="120" w:after="120"/>
        <w:jc w:val="center"/>
        <w:rPr>
          <w:rFonts w:ascii="Times New Roman" w:hAnsi="Times New Roman"/>
          <w:b/>
          <w:sz w:val="24"/>
          <w:szCs w:val="24"/>
        </w:rPr>
      </w:pPr>
      <w:r w:rsidRPr="002C1475">
        <w:rPr>
          <w:rFonts w:ascii="Times New Roman" w:hAnsi="Times New Roman"/>
          <w:b/>
          <w:sz w:val="24"/>
          <w:szCs w:val="24"/>
        </w:rPr>
        <w:t>Инженерная инфраструктура</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1643"/>
        <w:gridCol w:w="8"/>
        <w:gridCol w:w="6"/>
        <w:gridCol w:w="2591"/>
        <w:gridCol w:w="6"/>
        <w:gridCol w:w="1489"/>
        <w:gridCol w:w="26"/>
        <w:gridCol w:w="1771"/>
        <w:gridCol w:w="12"/>
        <w:gridCol w:w="1358"/>
        <w:gridCol w:w="14"/>
        <w:gridCol w:w="369"/>
      </w:tblGrid>
      <w:tr w:rsidR="00977763" w:rsidRPr="002C1475" w:rsidTr="00977763">
        <w:trPr>
          <w:tblHeader/>
        </w:trPr>
        <w:tc>
          <w:tcPr>
            <w:tcW w:w="345" w:type="pct"/>
            <w:shd w:val="clear" w:color="auto" w:fill="auto"/>
            <w:vAlign w:val="center"/>
          </w:tcPr>
          <w:p w:rsidR="00977763" w:rsidRPr="002C1475" w:rsidRDefault="00977763" w:rsidP="00977763">
            <w:pPr>
              <w:tabs>
                <w:tab w:val="left" w:pos="292"/>
              </w:tabs>
              <w:ind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 п/п</w:t>
            </w:r>
          </w:p>
        </w:tc>
        <w:tc>
          <w:tcPr>
            <w:tcW w:w="827"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Назначение объекта регионального значения</w:t>
            </w:r>
          </w:p>
        </w:tc>
        <w:tc>
          <w:tcPr>
            <w:tcW w:w="1301"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Наименование объекта</w:t>
            </w:r>
          </w:p>
        </w:tc>
        <w:tc>
          <w:tcPr>
            <w:tcW w:w="749"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Краткая характери-стика объекта</w:t>
            </w:r>
          </w:p>
        </w:tc>
        <w:tc>
          <w:tcPr>
            <w:tcW w:w="900"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Местоположение планируемого объекта</w:t>
            </w:r>
          </w:p>
        </w:tc>
        <w:tc>
          <w:tcPr>
            <w:tcW w:w="686" w:type="pct"/>
            <w:gridSpan w:val="2"/>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Зоны с особыми условиями использова-ния территории</w:t>
            </w:r>
          </w:p>
        </w:tc>
        <w:tc>
          <w:tcPr>
            <w:tcW w:w="192" w:type="pct"/>
            <w:gridSpan w:val="2"/>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Р/Н</w:t>
            </w:r>
          </w:p>
        </w:tc>
      </w:tr>
      <w:tr w:rsidR="00977763" w:rsidRPr="002C1475" w:rsidTr="00977763">
        <w:trPr>
          <w:tblHeader/>
        </w:trPr>
        <w:tc>
          <w:tcPr>
            <w:tcW w:w="345" w:type="pct"/>
            <w:shd w:val="clear" w:color="auto" w:fill="auto"/>
            <w:vAlign w:val="center"/>
          </w:tcPr>
          <w:p w:rsidR="00977763" w:rsidRPr="002C1475" w:rsidRDefault="00977763" w:rsidP="00977763">
            <w:pPr>
              <w:tabs>
                <w:tab w:val="left" w:pos="292"/>
              </w:tabs>
              <w:ind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1</w:t>
            </w:r>
          </w:p>
        </w:tc>
        <w:tc>
          <w:tcPr>
            <w:tcW w:w="827"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2</w:t>
            </w:r>
          </w:p>
        </w:tc>
        <w:tc>
          <w:tcPr>
            <w:tcW w:w="1301"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3</w:t>
            </w:r>
          </w:p>
        </w:tc>
        <w:tc>
          <w:tcPr>
            <w:tcW w:w="749"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4</w:t>
            </w:r>
          </w:p>
        </w:tc>
        <w:tc>
          <w:tcPr>
            <w:tcW w:w="900"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5</w:t>
            </w:r>
          </w:p>
        </w:tc>
        <w:tc>
          <w:tcPr>
            <w:tcW w:w="686" w:type="pct"/>
            <w:gridSpan w:val="2"/>
            <w:shd w:val="clear" w:color="auto" w:fill="auto"/>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6</w:t>
            </w:r>
          </w:p>
        </w:tc>
        <w:tc>
          <w:tcPr>
            <w:tcW w:w="192" w:type="pct"/>
            <w:gridSpan w:val="2"/>
            <w:vAlign w:val="center"/>
          </w:tcPr>
          <w:p w:rsidR="00977763" w:rsidRPr="002C1475" w:rsidRDefault="00977763" w:rsidP="00977763">
            <w:pPr>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7</w:t>
            </w:r>
          </w:p>
        </w:tc>
      </w:tr>
      <w:tr w:rsidR="00977763" w:rsidRPr="002C1475" w:rsidTr="00977763">
        <w:tc>
          <w:tcPr>
            <w:tcW w:w="345" w:type="pct"/>
            <w:shd w:val="clear" w:color="auto" w:fill="auto"/>
            <w:vAlign w:val="center"/>
          </w:tcPr>
          <w:p w:rsidR="00977763" w:rsidRPr="002C1475" w:rsidRDefault="00977763" w:rsidP="00977763">
            <w:pPr>
              <w:tabs>
                <w:tab w:val="left" w:pos="292"/>
              </w:tabs>
              <w:ind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1.</w:t>
            </w:r>
          </w:p>
        </w:tc>
        <w:tc>
          <w:tcPr>
            <w:tcW w:w="4463" w:type="pct"/>
            <w:gridSpan w:val="10"/>
            <w:shd w:val="clear" w:color="auto" w:fill="auto"/>
            <w:vAlign w:val="center"/>
          </w:tcPr>
          <w:p w:rsidR="00977763" w:rsidRPr="002C1475" w:rsidRDefault="00977763" w:rsidP="00977763">
            <w:pPr>
              <w:tabs>
                <w:tab w:val="left" w:pos="4920"/>
              </w:tabs>
              <w:ind w:firstLine="0"/>
              <w:jc w:val="center"/>
              <w:rPr>
                <w:rFonts w:ascii="Times New Roman" w:hAnsi="Times New Roman"/>
                <w:b/>
                <w:sz w:val="20"/>
                <w:szCs w:val="20"/>
              </w:rPr>
            </w:pPr>
            <w:r w:rsidRPr="002C1475">
              <w:rPr>
                <w:rFonts w:ascii="Times New Roman" w:hAnsi="Times New Roman"/>
                <w:b/>
                <w:sz w:val="20"/>
                <w:szCs w:val="20"/>
              </w:rPr>
              <w:t xml:space="preserve">Объекты топливно-энергетического комплекса, </w:t>
            </w:r>
          </w:p>
          <w:p w:rsidR="00977763" w:rsidRPr="002C1475" w:rsidRDefault="00977763" w:rsidP="00977763">
            <w:pPr>
              <w:tabs>
                <w:tab w:val="left" w:pos="4920"/>
              </w:tabs>
              <w:ind w:firstLine="0"/>
              <w:jc w:val="center"/>
              <w:rPr>
                <w:rFonts w:ascii="Times New Roman" w:hAnsi="Times New Roman"/>
                <w:b/>
                <w:sz w:val="20"/>
                <w:szCs w:val="20"/>
              </w:rPr>
            </w:pPr>
            <w:r w:rsidRPr="002C1475">
              <w:rPr>
                <w:rFonts w:ascii="Times New Roman" w:hAnsi="Times New Roman"/>
                <w:b/>
                <w:sz w:val="20"/>
                <w:szCs w:val="20"/>
              </w:rPr>
              <w:t>I этап до 2022 года</w:t>
            </w:r>
          </w:p>
        </w:tc>
        <w:tc>
          <w:tcPr>
            <w:tcW w:w="192" w:type="pct"/>
            <w:gridSpan w:val="2"/>
            <w:vAlign w:val="center"/>
          </w:tcPr>
          <w:p w:rsidR="00977763" w:rsidRPr="002C1475" w:rsidRDefault="00977763" w:rsidP="00977763">
            <w:pPr>
              <w:jc w:val="center"/>
              <w:rPr>
                <w:rFonts w:ascii="Times New Roman" w:hAnsi="Times New Roman"/>
                <w:b/>
                <w:sz w:val="20"/>
                <w:szCs w:val="20"/>
              </w:rPr>
            </w:pPr>
          </w:p>
        </w:tc>
      </w:tr>
      <w:tr w:rsidR="00977763" w:rsidRPr="002C1475" w:rsidTr="00977763">
        <w:tc>
          <w:tcPr>
            <w:tcW w:w="345" w:type="pct"/>
            <w:shd w:val="clear" w:color="auto" w:fill="auto"/>
            <w:vAlign w:val="center"/>
          </w:tcPr>
          <w:p w:rsidR="00977763" w:rsidRPr="002C1475" w:rsidRDefault="00977763" w:rsidP="00977763">
            <w:pPr>
              <w:tabs>
                <w:tab w:val="left" w:pos="292"/>
              </w:tabs>
              <w:ind w:left="-108"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1.1.40.</w:t>
            </w:r>
          </w:p>
        </w:tc>
        <w:tc>
          <w:tcPr>
            <w:tcW w:w="830" w:type="pct"/>
            <w:gridSpan w:val="3"/>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Объект капитального строительства топливно-энергетического комплекса, объекты электроснабжения</w:t>
            </w:r>
          </w:p>
        </w:tc>
        <w:tc>
          <w:tcPr>
            <w:tcW w:w="1301"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строительство ВЛ-110 кВ, заходы на ПС «Рощино»</w:t>
            </w:r>
          </w:p>
        </w:tc>
        <w:tc>
          <w:tcPr>
            <w:tcW w:w="759"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 xml:space="preserve">протяженность </w:t>
            </w:r>
            <w:r w:rsidRPr="002C1475">
              <w:rPr>
                <w:rFonts w:ascii="Times New Roman" w:hAnsi="Times New Roman"/>
                <w:sz w:val="20"/>
                <w:szCs w:val="20"/>
              </w:rPr>
              <w:br/>
              <w:t>6,5 км</w:t>
            </w:r>
          </w:p>
        </w:tc>
        <w:tc>
          <w:tcPr>
            <w:tcW w:w="893"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Новгородская область</w:t>
            </w:r>
          </w:p>
        </w:tc>
        <w:tc>
          <w:tcPr>
            <w:tcW w:w="687"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СЗЗ в соответствии с СанПиН 2.2.1/2.1.1.1200-03</w:t>
            </w:r>
          </w:p>
        </w:tc>
        <w:tc>
          <w:tcPr>
            <w:tcW w:w="185" w:type="pct"/>
            <w:shd w:val="clear" w:color="auto" w:fill="auto"/>
            <w:vAlign w:val="center"/>
          </w:tcPr>
          <w:p w:rsidR="00977763" w:rsidRPr="002C1475" w:rsidRDefault="00977763" w:rsidP="00977763">
            <w:pPr>
              <w:tabs>
                <w:tab w:val="left" w:pos="4920"/>
              </w:tabs>
              <w:ind w:firstLine="0"/>
              <w:rPr>
                <w:rFonts w:ascii="Times New Roman" w:hAnsi="Times New Roman"/>
                <w:sz w:val="20"/>
                <w:szCs w:val="20"/>
              </w:rPr>
            </w:pPr>
          </w:p>
        </w:tc>
      </w:tr>
      <w:tr w:rsidR="00977763" w:rsidRPr="002C1475" w:rsidTr="00977763">
        <w:tc>
          <w:tcPr>
            <w:tcW w:w="345" w:type="pct"/>
            <w:shd w:val="clear" w:color="auto" w:fill="auto"/>
            <w:vAlign w:val="center"/>
          </w:tcPr>
          <w:p w:rsidR="00977763" w:rsidRPr="002C1475" w:rsidRDefault="00977763" w:rsidP="00977763">
            <w:pPr>
              <w:tabs>
                <w:tab w:val="left" w:pos="292"/>
              </w:tabs>
              <w:ind w:left="-108"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1.1.45.</w:t>
            </w:r>
          </w:p>
        </w:tc>
        <w:tc>
          <w:tcPr>
            <w:tcW w:w="827"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Объект капитального строительства топливно-энергетического комплекса, объекты электроснабжения</w:t>
            </w:r>
          </w:p>
        </w:tc>
        <w:tc>
          <w:tcPr>
            <w:tcW w:w="1301" w:type="pct"/>
            <w:gridSpan w:val="2"/>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реконструкция ПС «Любница» 110/10 кВ 2 × 2,5 МВА с заменой оборудования и трансформаторов 2 × 6,3 МВА</w:t>
            </w:r>
          </w:p>
        </w:tc>
        <w:tc>
          <w:tcPr>
            <w:tcW w:w="762" w:type="pct"/>
            <w:gridSpan w:val="3"/>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определяется проектной документацией</w:t>
            </w:r>
          </w:p>
        </w:tc>
        <w:tc>
          <w:tcPr>
            <w:tcW w:w="887" w:type="pct"/>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Новгородская область</w:t>
            </w:r>
          </w:p>
        </w:tc>
        <w:tc>
          <w:tcPr>
            <w:tcW w:w="693" w:type="pct"/>
            <w:gridSpan w:val="3"/>
            <w:shd w:val="clear" w:color="auto" w:fill="auto"/>
            <w:vAlign w:val="center"/>
          </w:tcPr>
          <w:p w:rsidR="00977763" w:rsidRPr="002C1475" w:rsidRDefault="00977763" w:rsidP="00977763">
            <w:pPr>
              <w:ind w:firstLine="0"/>
              <w:jc w:val="center"/>
              <w:rPr>
                <w:rFonts w:ascii="Times New Roman" w:hAnsi="Times New Roman"/>
                <w:sz w:val="20"/>
                <w:szCs w:val="20"/>
              </w:rPr>
            </w:pPr>
            <w:r w:rsidRPr="002C1475">
              <w:rPr>
                <w:rFonts w:ascii="Times New Roman" w:hAnsi="Times New Roman"/>
                <w:sz w:val="20"/>
                <w:szCs w:val="20"/>
              </w:rPr>
              <w:t>СЗЗ в соответствии с СанПиН 2.2.1/2.1.1.1200-03</w:t>
            </w:r>
          </w:p>
        </w:tc>
        <w:tc>
          <w:tcPr>
            <w:tcW w:w="185" w:type="pct"/>
            <w:vAlign w:val="center"/>
          </w:tcPr>
          <w:p w:rsidR="00977763" w:rsidRPr="002C1475" w:rsidRDefault="00977763" w:rsidP="00977763">
            <w:pPr>
              <w:tabs>
                <w:tab w:val="left" w:pos="4920"/>
              </w:tabs>
              <w:ind w:firstLine="0"/>
              <w:rPr>
                <w:rFonts w:ascii="Times New Roman" w:hAnsi="Times New Roman"/>
                <w:sz w:val="20"/>
                <w:szCs w:val="20"/>
              </w:rPr>
            </w:pPr>
            <w:r w:rsidRPr="002C1475">
              <w:rPr>
                <w:rFonts w:ascii="Times New Roman" w:hAnsi="Times New Roman"/>
                <w:sz w:val="20"/>
                <w:szCs w:val="20"/>
              </w:rPr>
              <w:t>Н</w:t>
            </w:r>
          </w:p>
        </w:tc>
      </w:tr>
      <w:tr w:rsidR="00977763" w:rsidRPr="002C1475" w:rsidTr="00977763">
        <w:tc>
          <w:tcPr>
            <w:tcW w:w="345" w:type="pct"/>
            <w:shd w:val="clear" w:color="auto" w:fill="auto"/>
            <w:vAlign w:val="center"/>
          </w:tcPr>
          <w:p w:rsidR="00977763" w:rsidRPr="002C1475" w:rsidRDefault="00977763" w:rsidP="00977763">
            <w:pPr>
              <w:tabs>
                <w:tab w:val="left" w:pos="292"/>
              </w:tabs>
              <w:ind w:left="-108" w:firstLine="8"/>
              <w:jc w:val="center"/>
              <w:textAlignment w:val="baseline"/>
              <w:rPr>
                <w:rFonts w:ascii="Times New Roman" w:hAnsi="Times New Roman"/>
                <w:b/>
                <w:sz w:val="20"/>
                <w:szCs w:val="20"/>
                <w:lang w:eastAsia="ru-RU"/>
              </w:rPr>
            </w:pPr>
            <w:r w:rsidRPr="002C1475">
              <w:rPr>
                <w:rFonts w:ascii="Times New Roman" w:hAnsi="Times New Roman"/>
                <w:b/>
                <w:sz w:val="20"/>
                <w:szCs w:val="20"/>
                <w:lang w:eastAsia="ru-RU"/>
              </w:rPr>
              <w:t>1.2.</w:t>
            </w:r>
          </w:p>
        </w:tc>
        <w:tc>
          <w:tcPr>
            <w:tcW w:w="4463" w:type="pct"/>
            <w:gridSpan w:val="10"/>
            <w:shd w:val="clear" w:color="auto" w:fill="auto"/>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Объекты газоснабжения</w:t>
            </w:r>
          </w:p>
        </w:tc>
        <w:tc>
          <w:tcPr>
            <w:tcW w:w="192" w:type="pct"/>
            <w:gridSpan w:val="2"/>
            <w:vAlign w:val="center"/>
          </w:tcPr>
          <w:p w:rsidR="00977763" w:rsidRPr="002C1475" w:rsidRDefault="00977763" w:rsidP="00977763">
            <w:pPr>
              <w:jc w:val="center"/>
              <w:rPr>
                <w:rFonts w:ascii="Times New Roman" w:hAnsi="Times New Roman"/>
                <w:b/>
                <w:sz w:val="20"/>
                <w:szCs w:val="20"/>
              </w:rPr>
            </w:pP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 w:val="left" w:pos="434"/>
              </w:tabs>
              <w:spacing w:after="0" w:line="240" w:lineRule="auto"/>
              <w:ind w:left="0"/>
              <w:jc w:val="center"/>
              <w:textAlignment w:val="baseline"/>
              <w:rPr>
                <w:rFonts w:ascii="Times New Roman" w:hAnsi="Times New Roman"/>
                <w:b/>
                <w:sz w:val="20"/>
                <w:szCs w:val="20"/>
              </w:rPr>
            </w:pPr>
            <w:r w:rsidRPr="002C1475">
              <w:rPr>
                <w:rFonts w:ascii="Times New Roman" w:hAnsi="Times New Roman"/>
                <w:b/>
                <w:sz w:val="20"/>
                <w:szCs w:val="20"/>
              </w:rPr>
              <w:t>1.2.3.</w:t>
            </w:r>
          </w:p>
        </w:tc>
        <w:tc>
          <w:tcPr>
            <w:tcW w:w="823" w:type="pct"/>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межпоселкового газопровода среднего давления Короцко – Ивантеево</w:t>
            </w:r>
          </w:p>
        </w:tc>
        <w:tc>
          <w:tcPr>
            <w:tcW w:w="749"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Валдайский район, п.Короцко, </w:t>
            </w:r>
            <w:r w:rsidRPr="002C1475">
              <w:rPr>
                <w:rFonts w:ascii="Times New Roman" w:hAnsi="Times New Roman"/>
                <w:sz w:val="20"/>
                <w:szCs w:val="20"/>
                <w:lang w:eastAsia="ru-RU"/>
              </w:rPr>
              <w:br/>
              <w:t>д.Ивантеево</w:t>
            </w:r>
          </w:p>
        </w:tc>
        <w:tc>
          <w:tcPr>
            <w:tcW w:w="686"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pacing w:val="-4"/>
                <w:sz w:val="20"/>
                <w:szCs w:val="20"/>
                <w:lang w:eastAsia="ru-RU"/>
              </w:rPr>
            </w:pPr>
            <w:r w:rsidRPr="002C1475">
              <w:rPr>
                <w:rFonts w:ascii="Times New Roman" w:hAnsi="Times New Roman"/>
                <w:spacing w:val="-8"/>
                <w:sz w:val="20"/>
                <w:szCs w:val="20"/>
                <w:lang w:eastAsia="ru-RU"/>
              </w:rPr>
              <w:t>санитарный разрыв –</w:t>
            </w:r>
            <w:r w:rsidRPr="002C1475">
              <w:rPr>
                <w:rFonts w:ascii="Times New Roman" w:hAnsi="Times New Roman"/>
                <w:spacing w:val="-4"/>
                <w:sz w:val="20"/>
                <w:szCs w:val="20"/>
                <w:lang w:eastAsia="ru-RU"/>
              </w:rPr>
              <w:t>в зависимости от диаметра газопровода</w:t>
            </w:r>
          </w:p>
        </w:tc>
        <w:tc>
          <w:tcPr>
            <w:tcW w:w="192" w:type="pct"/>
            <w:gridSpan w:val="2"/>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 w:val="left" w:pos="434"/>
              </w:tabs>
              <w:spacing w:after="0" w:line="240" w:lineRule="auto"/>
              <w:ind w:left="0"/>
              <w:jc w:val="center"/>
              <w:textAlignment w:val="baseline"/>
              <w:rPr>
                <w:rFonts w:ascii="Times New Roman" w:hAnsi="Times New Roman"/>
                <w:b/>
                <w:sz w:val="20"/>
                <w:szCs w:val="20"/>
              </w:rPr>
            </w:pPr>
            <w:r w:rsidRPr="002C1475">
              <w:rPr>
                <w:rFonts w:ascii="Times New Roman" w:hAnsi="Times New Roman"/>
                <w:b/>
                <w:sz w:val="20"/>
                <w:szCs w:val="20"/>
              </w:rPr>
              <w:t>1.2.4.</w:t>
            </w:r>
          </w:p>
        </w:tc>
        <w:tc>
          <w:tcPr>
            <w:tcW w:w="823" w:type="pct"/>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межпоселкового газопровода среднего давления Валдай – Станки – Ящерово</w:t>
            </w:r>
          </w:p>
        </w:tc>
        <w:tc>
          <w:tcPr>
            <w:tcW w:w="749"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 г.Валдай, д.Станки, д.Ящерово</w:t>
            </w:r>
          </w:p>
        </w:tc>
        <w:tc>
          <w:tcPr>
            <w:tcW w:w="686"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pacing w:val="-4"/>
                <w:sz w:val="20"/>
                <w:szCs w:val="20"/>
                <w:lang w:eastAsia="ru-RU"/>
              </w:rPr>
            </w:pPr>
            <w:r w:rsidRPr="002C1475">
              <w:rPr>
                <w:rFonts w:ascii="Times New Roman" w:hAnsi="Times New Roman"/>
                <w:spacing w:val="-8"/>
                <w:sz w:val="20"/>
                <w:szCs w:val="20"/>
                <w:lang w:eastAsia="ru-RU"/>
              </w:rPr>
              <w:t>санитарный разрыв –</w:t>
            </w:r>
            <w:r w:rsidRPr="002C1475">
              <w:rPr>
                <w:rFonts w:ascii="Times New Roman" w:hAnsi="Times New Roman"/>
                <w:spacing w:val="-4"/>
                <w:sz w:val="20"/>
                <w:szCs w:val="20"/>
                <w:lang w:eastAsia="ru-RU"/>
              </w:rPr>
              <w:t>в зависимости от диаметра газопровода</w:t>
            </w:r>
          </w:p>
        </w:tc>
        <w:tc>
          <w:tcPr>
            <w:tcW w:w="192" w:type="pct"/>
            <w:gridSpan w:val="2"/>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 w:val="left" w:pos="434"/>
              </w:tabs>
              <w:spacing w:after="0" w:line="240" w:lineRule="auto"/>
              <w:ind w:left="0"/>
              <w:jc w:val="center"/>
              <w:textAlignment w:val="baseline"/>
              <w:rPr>
                <w:rFonts w:ascii="Times New Roman" w:hAnsi="Times New Roman"/>
                <w:b/>
                <w:sz w:val="20"/>
                <w:szCs w:val="20"/>
              </w:rPr>
            </w:pPr>
            <w:r w:rsidRPr="002C1475">
              <w:rPr>
                <w:rFonts w:ascii="Times New Roman" w:hAnsi="Times New Roman"/>
                <w:b/>
                <w:sz w:val="20"/>
                <w:szCs w:val="20"/>
              </w:rPr>
              <w:t>1.2.6.</w:t>
            </w:r>
          </w:p>
        </w:tc>
        <w:tc>
          <w:tcPr>
            <w:tcW w:w="823" w:type="pct"/>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межпоселкового газопровода</w:t>
            </w:r>
          </w:p>
        </w:tc>
        <w:tc>
          <w:tcPr>
            <w:tcW w:w="749"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Валдайский район, с.Яжелбицы – </w:t>
            </w:r>
            <w:r w:rsidRPr="002C1475">
              <w:rPr>
                <w:rFonts w:ascii="Times New Roman" w:hAnsi="Times New Roman"/>
                <w:sz w:val="20"/>
                <w:szCs w:val="20"/>
                <w:lang w:eastAsia="ru-RU"/>
              </w:rPr>
              <w:br/>
              <w:t xml:space="preserve">д.Лутовёнка – </w:t>
            </w:r>
            <w:r w:rsidRPr="002C1475">
              <w:rPr>
                <w:rFonts w:ascii="Times New Roman" w:hAnsi="Times New Roman"/>
                <w:sz w:val="20"/>
                <w:szCs w:val="20"/>
                <w:lang w:eastAsia="ru-RU"/>
              </w:rPr>
              <w:br/>
              <w:t>д.Карнаухово</w:t>
            </w:r>
          </w:p>
        </w:tc>
        <w:tc>
          <w:tcPr>
            <w:tcW w:w="686" w:type="pct"/>
            <w:gridSpan w:val="2"/>
            <w:shd w:val="clear" w:color="auto" w:fill="auto"/>
            <w:vAlign w:val="center"/>
          </w:tcPr>
          <w:p w:rsidR="00977763" w:rsidRPr="002C1475" w:rsidRDefault="00977763" w:rsidP="00977763">
            <w:pPr>
              <w:ind w:firstLine="31"/>
              <w:jc w:val="center"/>
              <w:textAlignment w:val="baseline"/>
              <w:rPr>
                <w:rFonts w:ascii="Times New Roman" w:hAnsi="Times New Roman"/>
                <w:sz w:val="20"/>
                <w:szCs w:val="20"/>
                <w:lang w:eastAsia="ru-RU"/>
              </w:rPr>
            </w:pPr>
            <w:r w:rsidRPr="002C1475">
              <w:rPr>
                <w:rFonts w:ascii="Times New Roman" w:hAnsi="Times New Roman"/>
                <w:spacing w:val="-8"/>
                <w:sz w:val="20"/>
                <w:szCs w:val="20"/>
                <w:lang w:eastAsia="ru-RU"/>
              </w:rPr>
              <w:t>санитарный разрыв –</w:t>
            </w:r>
            <w:r w:rsidRPr="002C1475">
              <w:rPr>
                <w:rFonts w:ascii="Times New Roman" w:hAnsi="Times New Roman"/>
                <w:sz w:val="20"/>
                <w:szCs w:val="20"/>
                <w:lang w:eastAsia="ru-RU"/>
              </w:rPr>
              <w:t>в зависимости от диаметра газопровода</w:t>
            </w:r>
          </w:p>
        </w:tc>
        <w:tc>
          <w:tcPr>
            <w:tcW w:w="192" w:type="pct"/>
            <w:gridSpan w:val="2"/>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 w:val="left" w:pos="434"/>
              </w:tabs>
              <w:spacing w:after="0" w:line="240" w:lineRule="auto"/>
              <w:ind w:left="0"/>
              <w:jc w:val="center"/>
              <w:textAlignment w:val="baseline"/>
              <w:rPr>
                <w:rFonts w:ascii="Times New Roman" w:hAnsi="Times New Roman"/>
                <w:b/>
                <w:sz w:val="20"/>
                <w:szCs w:val="20"/>
              </w:rPr>
            </w:pPr>
            <w:r w:rsidRPr="002C1475">
              <w:rPr>
                <w:rFonts w:ascii="Times New Roman" w:hAnsi="Times New Roman"/>
                <w:b/>
                <w:sz w:val="20"/>
                <w:szCs w:val="20"/>
              </w:rPr>
              <w:t>2.</w:t>
            </w:r>
          </w:p>
        </w:tc>
        <w:tc>
          <w:tcPr>
            <w:tcW w:w="4463" w:type="pct"/>
            <w:gridSpan w:val="10"/>
            <w:shd w:val="clear" w:color="auto" w:fill="auto"/>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Объекты топливно-энергетического комплекса,</w:t>
            </w:r>
          </w:p>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lang w:val="en-US"/>
              </w:rPr>
              <w:t>II</w:t>
            </w:r>
            <w:r w:rsidRPr="002C1475">
              <w:rPr>
                <w:rFonts w:ascii="Times New Roman" w:hAnsi="Times New Roman"/>
                <w:b/>
                <w:sz w:val="20"/>
                <w:szCs w:val="20"/>
              </w:rPr>
              <w:t xml:space="preserve"> этап до 2032 года</w:t>
            </w:r>
          </w:p>
        </w:tc>
        <w:tc>
          <w:tcPr>
            <w:tcW w:w="192" w:type="pct"/>
            <w:gridSpan w:val="2"/>
            <w:vAlign w:val="center"/>
          </w:tcPr>
          <w:p w:rsidR="00977763" w:rsidRPr="002C1475" w:rsidRDefault="00977763" w:rsidP="00977763">
            <w:pPr>
              <w:jc w:val="center"/>
              <w:rPr>
                <w:rFonts w:ascii="Times New Roman" w:hAnsi="Times New Roman"/>
                <w:b/>
                <w:sz w:val="20"/>
                <w:szCs w:val="20"/>
              </w:rPr>
            </w:pP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 w:val="left" w:pos="434"/>
              </w:tabs>
              <w:spacing w:after="0" w:line="240" w:lineRule="auto"/>
              <w:ind w:left="0"/>
              <w:jc w:val="center"/>
              <w:textAlignment w:val="baseline"/>
              <w:rPr>
                <w:rFonts w:ascii="Times New Roman" w:hAnsi="Times New Roman"/>
                <w:b/>
                <w:sz w:val="20"/>
                <w:szCs w:val="20"/>
              </w:rPr>
            </w:pPr>
            <w:r w:rsidRPr="002C1475">
              <w:rPr>
                <w:rFonts w:ascii="Times New Roman" w:hAnsi="Times New Roman"/>
                <w:b/>
                <w:sz w:val="20"/>
                <w:szCs w:val="20"/>
              </w:rPr>
              <w:t>2.1.</w:t>
            </w:r>
          </w:p>
        </w:tc>
        <w:tc>
          <w:tcPr>
            <w:tcW w:w="4463" w:type="pct"/>
            <w:gridSpan w:val="10"/>
            <w:shd w:val="clear" w:color="auto" w:fill="auto"/>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Объекты электроснабжения</w:t>
            </w:r>
          </w:p>
        </w:tc>
        <w:tc>
          <w:tcPr>
            <w:tcW w:w="192" w:type="pct"/>
            <w:gridSpan w:val="2"/>
            <w:vAlign w:val="center"/>
          </w:tcPr>
          <w:p w:rsidR="00977763" w:rsidRPr="002C1475" w:rsidRDefault="00977763" w:rsidP="00977763">
            <w:pPr>
              <w:jc w:val="center"/>
              <w:rPr>
                <w:rFonts w:ascii="Times New Roman" w:hAnsi="Times New Roman"/>
                <w:b/>
                <w:sz w:val="20"/>
                <w:szCs w:val="20"/>
              </w:rPr>
            </w:pP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s>
              <w:spacing w:after="0" w:line="240" w:lineRule="auto"/>
              <w:ind w:left="0"/>
              <w:jc w:val="center"/>
              <w:rPr>
                <w:rFonts w:ascii="Times New Roman" w:hAnsi="Times New Roman"/>
                <w:b/>
                <w:sz w:val="20"/>
                <w:szCs w:val="20"/>
              </w:rPr>
            </w:pPr>
            <w:r w:rsidRPr="002C1475">
              <w:rPr>
                <w:rFonts w:ascii="Times New Roman" w:hAnsi="Times New Roman"/>
                <w:b/>
                <w:sz w:val="20"/>
                <w:szCs w:val="20"/>
              </w:rPr>
              <w:t>2.1.8.</w:t>
            </w:r>
          </w:p>
        </w:tc>
        <w:tc>
          <w:tcPr>
            <w:tcW w:w="823" w:type="pct"/>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ПС 110 кВ «</w:t>
            </w:r>
            <w:bookmarkStart w:id="147" w:name="_Hlk530843100"/>
            <w:r w:rsidRPr="002C1475">
              <w:rPr>
                <w:rFonts w:ascii="Times New Roman" w:hAnsi="Times New Roman"/>
                <w:sz w:val="20"/>
                <w:szCs w:val="20"/>
                <w:lang w:eastAsia="ru-RU"/>
              </w:rPr>
              <w:t>Рощино</w:t>
            </w:r>
            <w:bookmarkEnd w:id="147"/>
            <w:r w:rsidRPr="002C1475">
              <w:rPr>
                <w:rFonts w:ascii="Times New Roman" w:hAnsi="Times New Roman"/>
                <w:sz w:val="20"/>
                <w:szCs w:val="20"/>
                <w:lang w:eastAsia="ru-RU"/>
              </w:rPr>
              <w:t xml:space="preserve">», ВЛ-110 кВ заходы на ПС 110 кВ «Рощино» с установкой трансформаторов </w:t>
            </w:r>
            <w:r w:rsidRPr="002C1475">
              <w:rPr>
                <w:rFonts w:ascii="Times New Roman" w:hAnsi="Times New Roman"/>
                <w:sz w:val="20"/>
                <w:szCs w:val="20"/>
                <w:lang w:eastAsia="ru-RU"/>
              </w:rPr>
              <w:br/>
              <w:t>2 × 10 МВА</w:t>
            </w:r>
          </w:p>
        </w:tc>
        <w:tc>
          <w:tcPr>
            <w:tcW w:w="749"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протяженность </w:t>
            </w:r>
            <w:r w:rsidRPr="002C1475">
              <w:rPr>
                <w:rFonts w:ascii="Times New Roman" w:hAnsi="Times New Roman"/>
                <w:sz w:val="20"/>
                <w:szCs w:val="20"/>
                <w:lang w:eastAsia="ru-RU"/>
              </w:rPr>
              <w:br/>
              <w:t>6,5 км</w:t>
            </w:r>
          </w:p>
        </w:tc>
        <w:tc>
          <w:tcPr>
            <w:tcW w:w="900"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977763" w:rsidRPr="002C1475" w:rsidRDefault="00977763" w:rsidP="00977763">
            <w:pPr>
              <w:ind w:firstLine="0"/>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s>
              <w:spacing w:after="0" w:line="240" w:lineRule="auto"/>
              <w:ind w:left="0"/>
              <w:jc w:val="center"/>
              <w:rPr>
                <w:rFonts w:ascii="Times New Roman" w:hAnsi="Times New Roman"/>
                <w:sz w:val="18"/>
                <w:szCs w:val="18"/>
              </w:rPr>
            </w:pPr>
            <w:r w:rsidRPr="002C1475">
              <w:rPr>
                <w:rFonts w:ascii="Times New Roman" w:hAnsi="Times New Roman"/>
                <w:sz w:val="18"/>
                <w:szCs w:val="18"/>
              </w:rPr>
              <w:t>2.1.9.</w:t>
            </w:r>
          </w:p>
        </w:tc>
        <w:tc>
          <w:tcPr>
            <w:tcW w:w="823" w:type="pct"/>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ПС 110 кВ КС «Валдай», ВЛ-110 кВ заходы на ПС 110 кВ «Валдай» с установкой трансформаторов 2 × 25 МВА</w:t>
            </w:r>
          </w:p>
        </w:tc>
        <w:tc>
          <w:tcPr>
            <w:tcW w:w="749"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 xml:space="preserve">протяженность </w:t>
            </w:r>
            <w:r w:rsidRPr="002C1475">
              <w:rPr>
                <w:rFonts w:ascii="Times New Roman" w:hAnsi="Times New Roman"/>
                <w:sz w:val="20"/>
                <w:szCs w:val="20"/>
                <w:lang w:eastAsia="ru-RU"/>
              </w:rPr>
              <w:br/>
              <w:t>1,5 км</w:t>
            </w:r>
          </w:p>
        </w:tc>
        <w:tc>
          <w:tcPr>
            <w:tcW w:w="900"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977763" w:rsidRPr="002C1475" w:rsidRDefault="00977763" w:rsidP="00977763">
            <w:pPr>
              <w:ind w:firstLine="0"/>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s>
              <w:spacing w:after="0" w:line="240" w:lineRule="auto"/>
              <w:ind w:left="0"/>
              <w:jc w:val="center"/>
              <w:rPr>
                <w:rFonts w:ascii="Times New Roman" w:hAnsi="Times New Roman"/>
                <w:sz w:val="18"/>
                <w:szCs w:val="18"/>
              </w:rPr>
            </w:pPr>
            <w:r w:rsidRPr="002C1475">
              <w:rPr>
                <w:rFonts w:ascii="Times New Roman" w:hAnsi="Times New Roman"/>
                <w:sz w:val="18"/>
                <w:szCs w:val="18"/>
              </w:rPr>
              <w:t>2.1.10.</w:t>
            </w:r>
          </w:p>
        </w:tc>
        <w:tc>
          <w:tcPr>
            <w:tcW w:w="823" w:type="pct"/>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реконструкция ПС 110 кВ «Любница» с заменой оборудования и трансформаторов 2 × 2,5 МВА на 2 × 6,3 МВА</w:t>
            </w:r>
          </w:p>
        </w:tc>
        <w:tc>
          <w:tcPr>
            <w:tcW w:w="749"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977763" w:rsidRPr="002C1475" w:rsidRDefault="00977763" w:rsidP="00977763">
            <w:pPr>
              <w:ind w:firstLine="0"/>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s>
              <w:spacing w:after="0" w:line="240" w:lineRule="auto"/>
              <w:ind w:left="0"/>
              <w:jc w:val="center"/>
              <w:rPr>
                <w:rFonts w:ascii="Times New Roman" w:hAnsi="Times New Roman"/>
                <w:sz w:val="18"/>
                <w:szCs w:val="18"/>
              </w:rPr>
            </w:pPr>
            <w:r w:rsidRPr="002C1475">
              <w:rPr>
                <w:rFonts w:ascii="Times New Roman" w:hAnsi="Times New Roman"/>
                <w:sz w:val="18"/>
                <w:szCs w:val="18"/>
              </w:rPr>
              <w:t>2.1.11.</w:t>
            </w:r>
          </w:p>
        </w:tc>
        <w:tc>
          <w:tcPr>
            <w:tcW w:w="823" w:type="pct"/>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pacing w:val="-6"/>
                <w:sz w:val="20"/>
                <w:szCs w:val="20"/>
                <w:lang w:eastAsia="ru-RU"/>
              </w:rPr>
              <w:t>реконструкция ПС 35кВ</w:t>
            </w:r>
            <w:r>
              <w:rPr>
                <w:rFonts w:ascii="Times New Roman" w:hAnsi="Times New Roman"/>
                <w:spacing w:val="-6"/>
                <w:sz w:val="20"/>
                <w:szCs w:val="20"/>
                <w:lang w:eastAsia="ru-RU"/>
              </w:rPr>
              <w:t xml:space="preserve"> </w:t>
            </w:r>
            <w:r w:rsidRPr="002C1475">
              <w:rPr>
                <w:rFonts w:ascii="Times New Roman" w:hAnsi="Times New Roman"/>
                <w:spacing w:val="-6"/>
                <w:sz w:val="20"/>
                <w:szCs w:val="20"/>
                <w:lang w:eastAsia="ru-RU"/>
              </w:rPr>
              <w:t>«Валдай»</w:t>
            </w:r>
            <w:r w:rsidRPr="002C1475">
              <w:rPr>
                <w:rFonts w:ascii="Times New Roman" w:hAnsi="Times New Roman"/>
                <w:sz w:val="20"/>
                <w:szCs w:val="20"/>
                <w:lang w:eastAsia="ru-RU"/>
              </w:rPr>
              <w:t xml:space="preserve"> с </w:t>
            </w:r>
            <w:r w:rsidRPr="002C1475">
              <w:rPr>
                <w:rFonts w:ascii="Times New Roman" w:hAnsi="Times New Roman"/>
                <w:spacing w:val="-6"/>
                <w:sz w:val="20"/>
                <w:szCs w:val="20"/>
                <w:lang w:eastAsia="ru-RU"/>
              </w:rPr>
              <w:t>заменой оборудования и трансфор</w:t>
            </w:r>
            <w:r w:rsidRPr="002C1475">
              <w:rPr>
                <w:rFonts w:ascii="Times New Roman" w:hAnsi="Times New Roman"/>
                <w:sz w:val="20"/>
                <w:szCs w:val="20"/>
                <w:lang w:eastAsia="ru-RU"/>
              </w:rPr>
              <w:t>-</w:t>
            </w:r>
            <w:r w:rsidRPr="002C1475">
              <w:rPr>
                <w:rFonts w:ascii="Times New Roman" w:hAnsi="Times New Roman"/>
                <w:spacing w:val="-4"/>
                <w:sz w:val="20"/>
                <w:szCs w:val="20"/>
                <w:lang w:eastAsia="ru-RU"/>
              </w:rPr>
              <w:t>маторов 2 × 4 МВА на 2 × 6,3 МВА</w:t>
            </w:r>
          </w:p>
        </w:tc>
        <w:tc>
          <w:tcPr>
            <w:tcW w:w="749"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s>
              <w:spacing w:after="0" w:line="240" w:lineRule="auto"/>
              <w:ind w:left="0"/>
              <w:jc w:val="center"/>
              <w:rPr>
                <w:rFonts w:ascii="Times New Roman" w:hAnsi="Times New Roman"/>
                <w:sz w:val="18"/>
                <w:szCs w:val="18"/>
              </w:rPr>
            </w:pPr>
            <w:r w:rsidRPr="002C1475">
              <w:rPr>
                <w:rFonts w:ascii="Times New Roman" w:hAnsi="Times New Roman"/>
                <w:sz w:val="18"/>
                <w:szCs w:val="18"/>
              </w:rPr>
              <w:t>2.1.12.</w:t>
            </w:r>
          </w:p>
        </w:tc>
        <w:tc>
          <w:tcPr>
            <w:tcW w:w="823" w:type="pct"/>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электроснабжения</w:t>
            </w:r>
          </w:p>
        </w:tc>
        <w:tc>
          <w:tcPr>
            <w:tcW w:w="1305" w:type="pct"/>
            <w:gridSpan w:val="3"/>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реконструкция ПС 110 кВ «Бояры» с заменой оборудования и трансформаторов 1 × 2,5 МВА на 1 × 2,5 МВА</w:t>
            </w:r>
          </w:p>
        </w:tc>
        <w:tc>
          <w:tcPr>
            <w:tcW w:w="749"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Валдайский район</w:t>
            </w:r>
          </w:p>
        </w:tc>
        <w:tc>
          <w:tcPr>
            <w:tcW w:w="686"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СЗЗ в соответствии с СанПиН 2.2.1/2.1.1.1200-03</w:t>
            </w:r>
          </w:p>
        </w:tc>
        <w:tc>
          <w:tcPr>
            <w:tcW w:w="192" w:type="pct"/>
            <w:gridSpan w:val="2"/>
            <w:vAlign w:val="center"/>
          </w:tcPr>
          <w:p w:rsidR="00977763" w:rsidRPr="002C1475" w:rsidRDefault="00977763" w:rsidP="00977763">
            <w:pPr>
              <w:jc w:val="center"/>
              <w:rPr>
                <w:rFonts w:ascii="Times New Roman" w:hAnsi="Times New Roman"/>
                <w:b/>
                <w:sz w:val="20"/>
                <w:szCs w:val="20"/>
              </w:rPr>
            </w:pPr>
            <w:r w:rsidRPr="002C1475">
              <w:rPr>
                <w:rFonts w:ascii="Times New Roman" w:hAnsi="Times New Roman"/>
                <w:b/>
                <w:sz w:val="20"/>
                <w:szCs w:val="20"/>
              </w:rPr>
              <w:t>Н</w:t>
            </w:r>
          </w:p>
        </w:tc>
      </w:tr>
      <w:tr w:rsidR="00977763" w:rsidRPr="002C1475" w:rsidTr="00977763">
        <w:tc>
          <w:tcPr>
            <w:tcW w:w="345" w:type="pct"/>
            <w:shd w:val="clear" w:color="auto" w:fill="auto"/>
            <w:vAlign w:val="center"/>
          </w:tcPr>
          <w:p w:rsidR="00977763" w:rsidRPr="002C1475" w:rsidRDefault="00977763" w:rsidP="00977763">
            <w:pPr>
              <w:pStyle w:val="af8"/>
              <w:tabs>
                <w:tab w:val="left" w:pos="260"/>
              </w:tabs>
              <w:spacing w:after="0" w:line="240" w:lineRule="auto"/>
              <w:ind w:left="0"/>
              <w:jc w:val="center"/>
              <w:rPr>
                <w:rFonts w:ascii="Times New Roman" w:hAnsi="Times New Roman"/>
                <w:b/>
                <w:sz w:val="20"/>
                <w:szCs w:val="20"/>
              </w:rPr>
            </w:pPr>
            <w:r w:rsidRPr="002C1475">
              <w:rPr>
                <w:rFonts w:ascii="Times New Roman" w:hAnsi="Times New Roman"/>
                <w:b/>
                <w:sz w:val="20"/>
                <w:szCs w:val="20"/>
              </w:rPr>
              <w:t>2.2.</w:t>
            </w:r>
          </w:p>
        </w:tc>
        <w:tc>
          <w:tcPr>
            <w:tcW w:w="4463" w:type="pct"/>
            <w:gridSpan w:val="10"/>
            <w:shd w:val="clear" w:color="auto" w:fill="auto"/>
            <w:vAlign w:val="center"/>
          </w:tcPr>
          <w:p w:rsidR="00977763" w:rsidRPr="002C1475" w:rsidRDefault="00977763" w:rsidP="00977763">
            <w:pPr>
              <w:ind w:firstLine="0"/>
              <w:jc w:val="center"/>
              <w:rPr>
                <w:rFonts w:ascii="Times New Roman" w:hAnsi="Times New Roman"/>
                <w:b/>
                <w:sz w:val="20"/>
                <w:szCs w:val="20"/>
              </w:rPr>
            </w:pPr>
            <w:r w:rsidRPr="002C1475">
              <w:rPr>
                <w:rFonts w:ascii="Times New Roman" w:hAnsi="Times New Roman"/>
                <w:b/>
                <w:sz w:val="20"/>
                <w:szCs w:val="20"/>
              </w:rPr>
              <w:t>Объекты газоснабжения</w:t>
            </w:r>
          </w:p>
        </w:tc>
        <w:tc>
          <w:tcPr>
            <w:tcW w:w="192" w:type="pct"/>
            <w:gridSpan w:val="2"/>
            <w:vAlign w:val="center"/>
          </w:tcPr>
          <w:p w:rsidR="00977763" w:rsidRPr="002C1475" w:rsidRDefault="00977763" w:rsidP="00977763">
            <w:pPr>
              <w:jc w:val="center"/>
              <w:rPr>
                <w:rFonts w:ascii="Times New Roman" w:hAnsi="Times New Roman"/>
                <w:b/>
                <w:sz w:val="20"/>
                <w:szCs w:val="20"/>
              </w:rPr>
            </w:pPr>
          </w:p>
        </w:tc>
      </w:tr>
      <w:tr w:rsidR="00977763" w:rsidRPr="002C1475" w:rsidTr="00977763">
        <w:tc>
          <w:tcPr>
            <w:tcW w:w="345" w:type="pct"/>
            <w:shd w:val="clear" w:color="auto" w:fill="auto"/>
            <w:vAlign w:val="center"/>
          </w:tcPr>
          <w:p w:rsidR="00977763" w:rsidRPr="002C1475" w:rsidRDefault="00977763" w:rsidP="00981FD2">
            <w:pPr>
              <w:pStyle w:val="af8"/>
              <w:numPr>
                <w:ilvl w:val="3"/>
                <w:numId w:val="10"/>
              </w:numPr>
              <w:tabs>
                <w:tab w:val="left" w:pos="260"/>
              </w:tabs>
              <w:suppressAutoHyphens w:val="0"/>
              <w:spacing w:after="0" w:line="240" w:lineRule="auto"/>
              <w:contextualSpacing/>
              <w:jc w:val="center"/>
              <w:rPr>
                <w:rFonts w:ascii="Times New Roman" w:hAnsi="Times New Roman"/>
                <w:sz w:val="20"/>
                <w:szCs w:val="20"/>
              </w:rPr>
            </w:pPr>
          </w:p>
        </w:tc>
        <w:tc>
          <w:tcPr>
            <w:tcW w:w="823" w:type="pct"/>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Объект капитального строительства топливно-энергетического комплекса, объекты газоснабжения</w:t>
            </w:r>
          </w:p>
        </w:tc>
        <w:tc>
          <w:tcPr>
            <w:tcW w:w="1305" w:type="pct"/>
            <w:gridSpan w:val="3"/>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строительство газопроводов-отводов, ГРС, межпоселковых газораспределительных сетей для достижения 100 % газификации области</w:t>
            </w:r>
          </w:p>
        </w:tc>
        <w:tc>
          <w:tcPr>
            <w:tcW w:w="749"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определяется проектной документацией</w:t>
            </w:r>
          </w:p>
        </w:tc>
        <w:tc>
          <w:tcPr>
            <w:tcW w:w="900"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Новгородская область</w:t>
            </w:r>
          </w:p>
        </w:tc>
        <w:tc>
          <w:tcPr>
            <w:tcW w:w="686" w:type="pct"/>
            <w:gridSpan w:val="2"/>
            <w:shd w:val="clear" w:color="auto" w:fill="auto"/>
            <w:vAlign w:val="center"/>
          </w:tcPr>
          <w:p w:rsidR="00977763" w:rsidRPr="002C1475" w:rsidRDefault="00977763" w:rsidP="00977763">
            <w:pPr>
              <w:ind w:firstLine="0"/>
              <w:jc w:val="center"/>
              <w:textAlignment w:val="baseline"/>
              <w:rPr>
                <w:rFonts w:ascii="Times New Roman" w:hAnsi="Times New Roman"/>
                <w:sz w:val="20"/>
                <w:szCs w:val="20"/>
                <w:lang w:eastAsia="ru-RU"/>
              </w:rPr>
            </w:pPr>
            <w:r w:rsidRPr="002C1475">
              <w:rPr>
                <w:rFonts w:ascii="Times New Roman" w:hAnsi="Times New Roman"/>
                <w:sz w:val="20"/>
                <w:szCs w:val="20"/>
                <w:lang w:eastAsia="ru-RU"/>
              </w:rPr>
              <w:t>санитарный разрыв - в зависимости от диаметра газопровода</w:t>
            </w:r>
          </w:p>
        </w:tc>
        <w:tc>
          <w:tcPr>
            <w:tcW w:w="192" w:type="pct"/>
            <w:gridSpan w:val="2"/>
            <w:vAlign w:val="center"/>
          </w:tcPr>
          <w:p w:rsidR="00977763" w:rsidRPr="002C1475" w:rsidRDefault="00977763" w:rsidP="00977763">
            <w:pPr>
              <w:jc w:val="center"/>
              <w:rPr>
                <w:rFonts w:ascii="Times New Roman" w:hAnsi="Times New Roman"/>
                <w:sz w:val="20"/>
                <w:szCs w:val="20"/>
              </w:rPr>
            </w:pPr>
            <w:r w:rsidRPr="002C1475">
              <w:rPr>
                <w:rFonts w:ascii="Times New Roman" w:hAnsi="Times New Roman"/>
                <w:b/>
                <w:sz w:val="20"/>
                <w:szCs w:val="20"/>
              </w:rPr>
              <w:t>Н</w:t>
            </w:r>
          </w:p>
        </w:tc>
      </w:tr>
    </w:tbl>
    <w:p w:rsidR="00977763" w:rsidRPr="002C1475" w:rsidRDefault="00977763" w:rsidP="00977763">
      <w:pPr>
        <w:spacing w:before="240" w:after="240"/>
        <w:jc w:val="center"/>
        <w:rPr>
          <w:rFonts w:ascii="Times New Roman" w:hAnsi="Times New Roman"/>
          <w:b/>
          <w:sz w:val="24"/>
          <w:szCs w:val="24"/>
        </w:rPr>
      </w:pPr>
      <w:r w:rsidRPr="002C1475">
        <w:rPr>
          <w:rFonts w:ascii="Times New Roman" w:hAnsi="Times New Roman"/>
          <w:b/>
          <w:sz w:val="24"/>
          <w:szCs w:val="24"/>
        </w:rPr>
        <w:t>Промышленность, экономика</w:t>
      </w: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345"/>
        <w:gridCol w:w="2987"/>
        <w:gridCol w:w="1496"/>
        <w:gridCol w:w="1643"/>
        <w:gridCol w:w="1196"/>
        <w:gridCol w:w="650"/>
      </w:tblGrid>
      <w:tr w:rsidR="00977763" w:rsidRPr="0041789F" w:rsidTr="00977763">
        <w:tc>
          <w:tcPr>
            <w:tcW w:w="372" w:type="pct"/>
            <w:shd w:val="clear" w:color="auto" w:fill="auto"/>
            <w:vAlign w:val="center"/>
          </w:tcPr>
          <w:p w:rsidR="00977763" w:rsidRPr="0041789F" w:rsidRDefault="00977763" w:rsidP="00977763">
            <w:pPr>
              <w:tabs>
                <w:tab w:val="left" w:pos="318"/>
              </w:tabs>
              <w:ind w:firstLine="0"/>
              <w:jc w:val="center"/>
              <w:rPr>
                <w:rFonts w:ascii="Times New Roman" w:hAnsi="Times New Roman"/>
                <w:b/>
                <w:sz w:val="20"/>
                <w:szCs w:val="20"/>
              </w:rPr>
            </w:pPr>
            <w:r w:rsidRPr="0041789F">
              <w:rPr>
                <w:rFonts w:ascii="Times New Roman" w:hAnsi="Times New Roman"/>
                <w:b/>
                <w:sz w:val="20"/>
                <w:szCs w:val="20"/>
              </w:rPr>
              <w:t>№ п/п</w:t>
            </w:r>
          </w:p>
        </w:tc>
        <w:tc>
          <w:tcPr>
            <w:tcW w:w="668"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Назначение объекта </w:t>
            </w:r>
            <w:r w:rsidRPr="0041789F">
              <w:rPr>
                <w:rFonts w:ascii="Times New Roman" w:hAnsi="Times New Roman"/>
                <w:b/>
                <w:sz w:val="20"/>
                <w:szCs w:val="20"/>
              </w:rPr>
              <w:br/>
              <w:t>регионального значения</w:t>
            </w:r>
          </w:p>
        </w:tc>
        <w:tc>
          <w:tcPr>
            <w:tcW w:w="1484"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Наименование объекта</w:t>
            </w:r>
          </w:p>
        </w:tc>
        <w:tc>
          <w:tcPr>
            <w:tcW w:w="743"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Краткая </w:t>
            </w:r>
            <w:r w:rsidRPr="0041789F">
              <w:rPr>
                <w:rFonts w:ascii="Times New Roman" w:hAnsi="Times New Roman"/>
                <w:b/>
                <w:sz w:val="20"/>
                <w:szCs w:val="20"/>
              </w:rPr>
              <w:br/>
              <w:t>характеристика объекта</w:t>
            </w:r>
          </w:p>
        </w:tc>
        <w:tc>
          <w:tcPr>
            <w:tcW w:w="816"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Местоположение </w:t>
            </w:r>
            <w:r w:rsidRPr="0041789F">
              <w:rPr>
                <w:rFonts w:ascii="Times New Roman" w:hAnsi="Times New Roman"/>
                <w:b/>
                <w:sz w:val="20"/>
                <w:szCs w:val="20"/>
              </w:rPr>
              <w:br/>
              <w:t xml:space="preserve">планируемого </w:t>
            </w:r>
            <w:r w:rsidRPr="0041789F">
              <w:rPr>
                <w:rFonts w:ascii="Times New Roman" w:hAnsi="Times New Roman"/>
                <w:b/>
                <w:sz w:val="20"/>
                <w:szCs w:val="20"/>
              </w:rPr>
              <w:br/>
              <w:t>объекта</w:t>
            </w:r>
          </w:p>
        </w:tc>
        <w:tc>
          <w:tcPr>
            <w:tcW w:w="594"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Зоны с особыми условиями </w:t>
            </w:r>
            <w:r w:rsidRPr="0041789F">
              <w:rPr>
                <w:rFonts w:ascii="Times New Roman" w:hAnsi="Times New Roman"/>
                <w:b/>
                <w:sz w:val="20"/>
                <w:szCs w:val="20"/>
              </w:rPr>
              <w:br/>
              <w:t>использования территории</w:t>
            </w:r>
          </w:p>
        </w:tc>
        <w:tc>
          <w:tcPr>
            <w:tcW w:w="323" w:type="pct"/>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Р/Н</w:t>
            </w:r>
          </w:p>
        </w:tc>
      </w:tr>
      <w:tr w:rsidR="00977763" w:rsidRPr="0041789F" w:rsidTr="00977763">
        <w:trPr>
          <w:tblHeader/>
        </w:trPr>
        <w:tc>
          <w:tcPr>
            <w:tcW w:w="372" w:type="pct"/>
            <w:shd w:val="clear" w:color="auto" w:fill="auto"/>
            <w:vAlign w:val="center"/>
          </w:tcPr>
          <w:p w:rsidR="00977763" w:rsidRPr="0041789F" w:rsidRDefault="00977763" w:rsidP="00977763">
            <w:pPr>
              <w:tabs>
                <w:tab w:val="left" w:pos="318"/>
              </w:tabs>
              <w:ind w:firstLine="0"/>
              <w:jc w:val="center"/>
              <w:rPr>
                <w:rFonts w:ascii="Times New Roman" w:hAnsi="Times New Roman"/>
                <w:b/>
                <w:sz w:val="20"/>
                <w:szCs w:val="20"/>
              </w:rPr>
            </w:pPr>
            <w:r w:rsidRPr="0041789F">
              <w:rPr>
                <w:rFonts w:ascii="Times New Roman" w:hAnsi="Times New Roman"/>
                <w:b/>
                <w:sz w:val="20"/>
                <w:szCs w:val="20"/>
              </w:rPr>
              <w:t>1</w:t>
            </w:r>
          </w:p>
        </w:tc>
        <w:tc>
          <w:tcPr>
            <w:tcW w:w="668"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2</w:t>
            </w:r>
          </w:p>
        </w:tc>
        <w:tc>
          <w:tcPr>
            <w:tcW w:w="1484"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3</w:t>
            </w:r>
          </w:p>
        </w:tc>
        <w:tc>
          <w:tcPr>
            <w:tcW w:w="743"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4</w:t>
            </w:r>
          </w:p>
        </w:tc>
        <w:tc>
          <w:tcPr>
            <w:tcW w:w="816"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5</w:t>
            </w:r>
          </w:p>
        </w:tc>
        <w:tc>
          <w:tcPr>
            <w:tcW w:w="594"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6</w:t>
            </w:r>
          </w:p>
        </w:tc>
        <w:tc>
          <w:tcPr>
            <w:tcW w:w="323" w:type="pct"/>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7</w:t>
            </w:r>
          </w:p>
        </w:tc>
      </w:tr>
      <w:tr w:rsidR="00977763" w:rsidRPr="0041789F" w:rsidTr="00977763">
        <w:tc>
          <w:tcPr>
            <w:tcW w:w="372" w:type="pct"/>
            <w:shd w:val="clear" w:color="auto" w:fill="auto"/>
            <w:vAlign w:val="center"/>
          </w:tcPr>
          <w:p w:rsidR="00977763" w:rsidRPr="0041789F" w:rsidRDefault="00977763" w:rsidP="00977763">
            <w:pPr>
              <w:tabs>
                <w:tab w:val="left" w:pos="318"/>
              </w:tabs>
              <w:ind w:firstLine="0"/>
              <w:jc w:val="center"/>
              <w:rPr>
                <w:rFonts w:ascii="Times New Roman" w:hAnsi="Times New Roman"/>
                <w:b/>
                <w:sz w:val="20"/>
                <w:szCs w:val="20"/>
              </w:rPr>
            </w:pPr>
            <w:r w:rsidRPr="0041789F">
              <w:rPr>
                <w:rFonts w:ascii="Times New Roman" w:hAnsi="Times New Roman"/>
                <w:b/>
                <w:sz w:val="20"/>
                <w:szCs w:val="20"/>
              </w:rPr>
              <w:t>2.</w:t>
            </w:r>
          </w:p>
        </w:tc>
        <w:tc>
          <w:tcPr>
            <w:tcW w:w="4305" w:type="pct"/>
            <w:gridSpan w:val="5"/>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Объекты промышленности,</w:t>
            </w:r>
          </w:p>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lang w:val="en-US"/>
              </w:rPr>
              <w:t>II</w:t>
            </w:r>
            <w:r w:rsidRPr="0041789F">
              <w:rPr>
                <w:rFonts w:ascii="Times New Roman" w:hAnsi="Times New Roman"/>
                <w:b/>
                <w:sz w:val="20"/>
                <w:szCs w:val="20"/>
              </w:rPr>
              <w:t xml:space="preserve"> этап до 2032 года</w:t>
            </w:r>
          </w:p>
        </w:tc>
        <w:tc>
          <w:tcPr>
            <w:tcW w:w="323" w:type="pct"/>
          </w:tcPr>
          <w:p w:rsidR="00977763" w:rsidRPr="0041789F" w:rsidRDefault="00977763" w:rsidP="00977763">
            <w:pPr>
              <w:ind w:firstLine="0"/>
              <w:jc w:val="center"/>
              <w:rPr>
                <w:rFonts w:ascii="Times New Roman" w:hAnsi="Times New Roman"/>
                <w:b/>
                <w:sz w:val="20"/>
                <w:szCs w:val="20"/>
              </w:rPr>
            </w:pPr>
          </w:p>
        </w:tc>
      </w:tr>
    </w:tbl>
    <w:tbl>
      <w:tblPr>
        <w:tblpPr w:leftFromText="180" w:rightFromText="180" w:vertAnchor="text" w:horzAnchor="margin" w:tblpX="108"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
        <w:gridCol w:w="1361"/>
        <w:gridCol w:w="3023"/>
        <w:gridCol w:w="1513"/>
        <w:gridCol w:w="1662"/>
        <w:gridCol w:w="1214"/>
        <w:gridCol w:w="555"/>
      </w:tblGrid>
      <w:tr w:rsidR="00977763" w:rsidRPr="0041789F" w:rsidTr="00977763">
        <w:tc>
          <w:tcPr>
            <w:tcW w:w="375"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1.</w:t>
            </w:r>
          </w:p>
        </w:tc>
        <w:tc>
          <w:tcPr>
            <w:tcW w:w="4350" w:type="pct"/>
            <w:gridSpan w:val="5"/>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Объекты в области рыбного хозяйства, </w:t>
            </w:r>
          </w:p>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lang w:val="en-US"/>
              </w:rPr>
              <w:t>I</w:t>
            </w:r>
            <w:r w:rsidRPr="0041789F">
              <w:rPr>
                <w:rFonts w:ascii="Times New Roman" w:hAnsi="Times New Roman"/>
                <w:b/>
                <w:sz w:val="20"/>
                <w:szCs w:val="20"/>
              </w:rPr>
              <w:t>I этап до 2032 года</w:t>
            </w:r>
          </w:p>
        </w:tc>
        <w:tc>
          <w:tcPr>
            <w:tcW w:w="275" w:type="pct"/>
            <w:vAlign w:val="center"/>
          </w:tcPr>
          <w:p w:rsidR="00977763" w:rsidRPr="0041789F" w:rsidRDefault="00977763" w:rsidP="00977763">
            <w:pPr>
              <w:ind w:firstLine="0"/>
              <w:jc w:val="center"/>
              <w:rPr>
                <w:rFonts w:ascii="Times New Roman" w:hAnsi="Times New Roman"/>
                <w:b/>
                <w:sz w:val="20"/>
                <w:szCs w:val="20"/>
              </w:rPr>
            </w:pPr>
          </w:p>
        </w:tc>
      </w:tr>
      <w:tr w:rsidR="00977763" w:rsidRPr="0041789F" w:rsidTr="00977763">
        <w:tc>
          <w:tcPr>
            <w:tcW w:w="375" w:type="pct"/>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1.1.</w:t>
            </w:r>
          </w:p>
        </w:tc>
        <w:tc>
          <w:tcPr>
            <w:tcW w:w="675" w:type="pct"/>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в области рыбного хозяйства</w:t>
            </w:r>
          </w:p>
        </w:tc>
        <w:tc>
          <w:tcPr>
            <w:tcW w:w="1499" w:type="pct"/>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и реконструкция действующих садковых хозяйств на водных объектах области с целью выращивания объектов аквакультуры</w:t>
            </w:r>
          </w:p>
        </w:tc>
        <w:tc>
          <w:tcPr>
            <w:tcW w:w="750" w:type="pct"/>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824" w:type="pct"/>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Новгородская область</w:t>
            </w:r>
          </w:p>
        </w:tc>
        <w:tc>
          <w:tcPr>
            <w:tcW w:w="602" w:type="pct"/>
            <w:shd w:val="clear" w:color="auto" w:fill="auto"/>
            <w:vAlign w:val="center"/>
          </w:tcPr>
          <w:p w:rsidR="00977763" w:rsidRPr="0041789F" w:rsidRDefault="00977763" w:rsidP="00977763">
            <w:pPr>
              <w:ind w:firstLine="0"/>
              <w:jc w:val="center"/>
              <w:rPr>
                <w:rFonts w:ascii="Times New Roman" w:hAnsi="Times New Roman"/>
                <w:sz w:val="20"/>
                <w:szCs w:val="20"/>
              </w:rPr>
            </w:pPr>
            <w:r w:rsidRPr="0041789F">
              <w:rPr>
                <w:rFonts w:ascii="Times New Roman" w:hAnsi="Times New Roman"/>
                <w:sz w:val="20"/>
                <w:szCs w:val="20"/>
              </w:rPr>
              <w:t>-</w:t>
            </w:r>
          </w:p>
        </w:tc>
        <w:tc>
          <w:tcPr>
            <w:tcW w:w="275" w:type="pct"/>
            <w:vAlign w:val="center"/>
          </w:tcPr>
          <w:p w:rsidR="00977763" w:rsidRPr="0041789F" w:rsidRDefault="00977763" w:rsidP="00977763">
            <w:pPr>
              <w:ind w:firstLine="0"/>
              <w:jc w:val="center"/>
              <w:rPr>
                <w:rFonts w:ascii="Times New Roman" w:hAnsi="Times New Roman"/>
                <w:sz w:val="20"/>
                <w:szCs w:val="20"/>
              </w:rPr>
            </w:pPr>
            <w:r w:rsidRPr="0041789F">
              <w:rPr>
                <w:rFonts w:ascii="Times New Roman" w:hAnsi="Times New Roman"/>
                <w:b/>
                <w:sz w:val="20"/>
                <w:szCs w:val="20"/>
              </w:rPr>
              <w:t>Р</w:t>
            </w:r>
          </w:p>
        </w:tc>
      </w:tr>
    </w:tbl>
    <w:p w:rsidR="00977763" w:rsidRPr="0041789F" w:rsidRDefault="00977763" w:rsidP="00977763">
      <w:pPr>
        <w:spacing w:before="120" w:after="120"/>
        <w:jc w:val="center"/>
        <w:rPr>
          <w:rFonts w:ascii="Times New Roman" w:hAnsi="Times New Roman"/>
          <w:b/>
          <w:sz w:val="24"/>
          <w:szCs w:val="24"/>
        </w:rPr>
      </w:pPr>
      <w:r w:rsidRPr="0041789F">
        <w:rPr>
          <w:rFonts w:ascii="Times New Roman" w:hAnsi="Times New Roman"/>
          <w:b/>
          <w:sz w:val="24"/>
          <w:szCs w:val="24"/>
        </w:rPr>
        <w:t>Туризм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1493"/>
        <w:gridCol w:w="2840"/>
        <w:gridCol w:w="1493"/>
        <w:gridCol w:w="1644"/>
        <w:gridCol w:w="1196"/>
        <w:gridCol w:w="559"/>
      </w:tblGrid>
      <w:tr w:rsidR="00977763" w:rsidRPr="00A47DAF" w:rsidTr="00977763">
        <w:trPr>
          <w:jc w:val="center"/>
        </w:trPr>
        <w:tc>
          <w:tcPr>
            <w:tcW w:w="427" w:type="pct"/>
            <w:shd w:val="clear" w:color="auto" w:fill="auto"/>
            <w:vAlign w:val="center"/>
          </w:tcPr>
          <w:p w:rsidR="00977763" w:rsidRPr="0041789F" w:rsidRDefault="00977763" w:rsidP="00977763">
            <w:pPr>
              <w:tabs>
                <w:tab w:val="left" w:pos="318"/>
              </w:tabs>
              <w:ind w:right="-177" w:firstLine="0"/>
              <w:jc w:val="center"/>
              <w:rPr>
                <w:rFonts w:ascii="Times New Roman" w:hAnsi="Times New Roman"/>
                <w:b/>
                <w:sz w:val="20"/>
                <w:szCs w:val="20"/>
              </w:rPr>
            </w:pPr>
            <w:r w:rsidRPr="0041789F">
              <w:rPr>
                <w:rFonts w:ascii="Times New Roman" w:hAnsi="Times New Roman"/>
                <w:b/>
                <w:sz w:val="20"/>
                <w:szCs w:val="20"/>
              </w:rPr>
              <w:t>№ п/п</w:t>
            </w:r>
          </w:p>
        </w:tc>
        <w:tc>
          <w:tcPr>
            <w:tcW w:w="740"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 xml:space="preserve">Назначение объекта </w:t>
            </w:r>
            <w:r w:rsidRPr="0041789F">
              <w:rPr>
                <w:rFonts w:ascii="Times New Roman" w:hAnsi="Times New Roman"/>
                <w:b/>
                <w:sz w:val="20"/>
                <w:szCs w:val="20"/>
              </w:rPr>
              <w:br/>
              <w:t>регионального значения</w:t>
            </w:r>
          </w:p>
        </w:tc>
        <w:tc>
          <w:tcPr>
            <w:tcW w:w="1408"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Наименование объекта</w:t>
            </w:r>
          </w:p>
        </w:tc>
        <w:tc>
          <w:tcPr>
            <w:tcW w:w="740"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Краткая</w:t>
            </w:r>
            <w:r w:rsidRPr="0041789F">
              <w:rPr>
                <w:rFonts w:ascii="Times New Roman" w:hAnsi="Times New Roman"/>
                <w:b/>
                <w:sz w:val="20"/>
                <w:szCs w:val="20"/>
              </w:rPr>
              <w:br/>
              <w:t>характ-ка объекта</w:t>
            </w:r>
          </w:p>
        </w:tc>
        <w:tc>
          <w:tcPr>
            <w:tcW w:w="815"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 xml:space="preserve">Местоположение </w:t>
            </w:r>
            <w:r w:rsidRPr="0041789F">
              <w:rPr>
                <w:rFonts w:ascii="Times New Roman" w:hAnsi="Times New Roman"/>
                <w:b/>
                <w:sz w:val="20"/>
                <w:szCs w:val="20"/>
              </w:rPr>
              <w:br/>
              <w:t>планируемого объекта</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 xml:space="preserve">Зоны </w:t>
            </w:r>
            <w:r w:rsidRPr="0041789F">
              <w:rPr>
                <w:rFonts w:ascii="Times New Roman" w:hAnsi="Times New Roman"/>
                <w:b/>
                <w:sz w:val="20"/>
                <w:szCs w:val="20"/>
              </w:rPr>
              <w:br/>
              <w:t>с особыми условиями использо-вания территории</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Р/Н</w:t>
            </w:r>
          </w:p>
        </w:tc>
      </w:tr>
      <w:tr w:rsidR="00977763" w:rsidRPr="00A47DAF" w:rsidTr="00977763">
        <w:trPr>
          <w:tblHeader/>
          <w:jc w:val="center"/>
        </w:trPr>
        <w:tc>
          <w:tcPr>
            <w:tcW w:w="427" w:type="pct"/>
            <w:shd w:val="clear" w:color="auto" w:fill="auto"/>
            <w:vAlign w:val="center"/>
          </w:tcPr>
          <w:p w:rsidR="00977763" w:rsidRPr="0041789F" w:rsidRDefault="00977763" w:rsidP="00977763">
            <w:pPr>
              <w:tabs>
                <w:tab w:val="left" w:pos="318"/>
              </w:tabs>
              <w:ind w:right="-177" w:firstLine="0"/>
              <w:jc w:val="center"/>
              <w:rPr>
                <w:rFonts w:ascii="Times New Roman" w:hAnsi="Times New Roman"/>
                <w:b/>
                <w:sz w:val="20"/>
                <w:szCs w:val="20"/>
              </w:rPr>
            </w:pPr>
            <w:r w:rsidRPr="0041789F">
              <w:rPr>
                <w:rFonts w:ascii="Times New Roman" w:hAnsi="Times New Roman"/>
                <w:b/>
                <w:sz w:val="20"/>
                <w:szCs w:val="20"/>
              </w:rPr>
              <w:t>1</w:t>
            </w:r>
          </w:p>
        </w:tc>
        <w:tc>
          <w:tcPr>
            <w:tcW w:w="740"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2</w:t>
            </w:r>
          </w:p>
        </w:tc>
        <w:tc>
          <w:tcPr>
            <w:tcW w:w="1408"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3</w:t>
            </w:r>
          </w:p>
        </w:tc>
        <w:tc>
          <w:tcPr>
            <w:tcW w:w="740"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4</w:t>
            </w:r>
          </w:p>
        </w:tc>
        <w:tc>
          <w:tcPr>
            <w:tcW w:w="815"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5</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6</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7</w:t>
            </w:r>
          </w:p>
        </w:tc>
      </w:tr>
      <w:tr w:rsidR="00977763" w:rsidRPr="00A47DAF" w:rsidTr="00977763">
        <w:trPr>
          <w:jc w:val="center"/>
        </w:trPr>
        <w:tc>
          <w:tcPr>
            <w:tcW w:w="427" w:type="pct"/>
            <w:shd w:val="clear" w:color="auto" w:fill="auto"/>
            <w:vAlign w:val="center"/>
          </w:tcPr>
          <w:p w:rsidR="00977763" w:rsidRPr="0041789F" w:rsidRDefault="00977763" w:rsidP="00977763">
            <w:pPr>
              <w:tabs>
                <w:tab w:val="left" w:pos="318"/>
              </w:tabs>
              <w:ind w:right="-177" w:firstLine="0"/>
              <w:jc w:val="center"/>
              <w:rPr>
                <w:rFonts w:ascii="Times New Roman" w:hAnsi="Times New Roman"/>
                <w:b/>
                <w:sz w:val="20"/>
                <w:szCs w:val="20"/>
              </w:rPr>
            </w:pPr>
            <w:r w:rsidRPr="0041789F">
              <w:rPr>
                <w:rFonts w:ascii="Times New Roman" w:hAnsi="Times New Roman"/>
                <w:b/>
                <w:sz w:val="20"/>
                <w:szCs w:val="20"/>
              </w:rPr>
              <w:t>1.</w:t>
            </w:r>
          </w:p>
        </w:tc>
        <w:tc>
          <w:tcPr>
            <w:tcW w:w="4296" w:type="pct"/>
            <w:gridSpan w:val="5"/>
            <w:shd w:val="clear" w:color="auto" w:fill="auto"/>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 xml:space="preserve">Объекты в области развития туристской деятельности, </w:t>
            </w:r>
          </w:p>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z w:val="20"/>
                <w:szCs w:val="20"/>
              </w:rPr>
              <w:t>I этап до 2022 года</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p>
        </w:tc>
      </w:tr>
      <w:tr w:rsidR="00977763" w:rsidRPr="003F4EE1" w:rsidTr="00977763">
        <w:trPr>
          <w:jc w:val="center"/>
        </w:trPr>
        <w:tc>
          <w:tcPr>
            <w:tcW w:w="427" w:type="pct"/>
            <w:shd w:val="clear" w:color="auto" w:fill="auto"/>
            <w:vAlign w:val="center"/>
          </w:tcPr>
          <w:p w:rsidR="00977763" w:rsidRPr="0041789F" w:rsidRDefault="00977763" w:rsidP="00977763">
            <w:pPr>
              <w:pStyle w:val="af8"/>
              <w:tabs>
                <w:tab w:val="left" w:pos="0"/>
              </w:tabs>
              <w:spacing w:after="0" w:line="240" w:lineRule="auto"/>
              <w:ind w:left="0" w:right="-177"/>
              <w:jc w:val="center"/>
              <w:rPr>
                <w:rFonts w:ascii="Times New Roman" w:hAnsi="Times New Roman"/>
                <w:sz w:val="20"/>
                <w:szCs w:val="20"/>
              </w:rPr>
            </w:pPr>
            <w:r w:rsidRPr="0041789F">
              <w:rPr>
                <w:rFonts w:ascii="Times New Roman" w:hAnsi="Times New Roman"/>
                <w:sz w:val="20"/>
                <w:szCs w:val="20"/>
              </w:rPr>
              <w:t>1.4.</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туризма и рекреации</w:t>
            </w:r>
          </w:p>
        </w:tc>
        <w:tc>
          <w:tcPr>
            <w:tcW w:w="1408"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автокемпинга</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815"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sz w:val="20"/>
                <w:szCs w:val="20"/>
                <w:lang w:eastAsia="ru-RU"/>
              </w:rPr>
            </w:pPr>
            <w:r w:rsidRPr="0041789F">
              <w:rPr>
                <w:rFonts w:ascii="Times New Roman" w:hAnsi="Times New Roman"/>
                <w:sz w:val="20"/>
                <w:szCs w:val="20"/>
                <w:lang w:eastAsia="ru-RU"/>
              </w:rPr>
              <w:t>-</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pacing w:val="-12"/>
                <w:sz w:val="20"/>
                <w:szCs w:val="20"/>
              </w:rPr>
              <w:t>Н</w:t>
            </w:r>
          </w:p>
        </w:tc>
      </w:tr>
      <w:tr w:rsidR="00977763" w:rsidRPr="003F4EE1" w:rsidTr="00977763">
        <w:trPr>
          <w:jc w:val="center"/>
        </w:trPr>
        <w:tc>
          <w:tcPr>
            <w:tcW w:w="427" w:type="pct"/>
            <w:shd w:val="clear" w:color="auto" w:fill="auto"/>
            <w:vAlign w:val="center"/>
          </w:tcPr>
          <w:p w:rsidR="00977763" w:rsidRPr="0041789F" w:rsidRDefault="00977763" w:rsidP="00977763">
            <w:pPr>
              <w:pStyle w:val="af8"/>
              <w:tabs>
                <w:tab w:val="left" w:pos="0"/>
              </w:tabs>
              <w:spacing w:after="0" w:line="240" w:lineRule="auto"/>
              <w:ind w:left="0" w:right="-177"/>
              <w:jc w:val="center"/>
              <w:rPr>
                <w:rFonts w:ascii="Times New Roman" w:hAnsi="Times New Roman"/>
                <w:sz w:val="20"/>
                <w:szCs w:val="20"/>
              </w:rPr>
            </w:pPr>
            <w:r w:rsidRPr="0041789F">
              <w:rPr>
                <w:rFonts w:ascii="Times New Roman" w:hAnsi="Times New Roman"/>
                <w:sz w:val="20"/>
                <w:szCs w:val="20"/>
              </w:rPr>
              <w:t>1.5.</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туризма и рекреации</w:t>
            </w:r>
          </w:p>
        </w:tc>
        <w:tc>
          <w:tcPr>
            <w:tcW w:w="1408"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гостиничного комплекса</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815"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sz w:val="20"/>
                <w:szCs w:val="20"/>
                <w:lang w:eastAsia="ru-RU"/>
              </w:rPr>
            </w:pPr>
            <w:r w:rsidRPr="0041789F">
              <w:rPr>
                <w:rFonts w:ascii="Times New Roman" w:hAnsi="Times New Roman"/>
                <w:sz w:val="20"/>
                <w:szCs w:val="20"/>
                <w:lang w:eastAsia="ru-RU"/>
              </w:rPr>
              <w:t>-</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pacing w:val="-12"/>
                <w:sz w:val="20"/>
                <w:szCs w:val="20"/>
              </w:rPr>
              <w:t>Н</w:t>
            </w:r>
          </w:p>
        </w:tc>
      </w:tr>
      <w:tr w:rsidR="00977763" w:rsidRPr="003F4EE1" w:rsidTr="00977763">
        <w:trPr>
          <w:jc w:val="center"/>
        </w:trPr>
        <w:tc>
          <w:tcPr>
            <w:tcW w:w="427" w:type="pct"/>
            <w:shd w:val="clear" w:color="auto" w:fill="auto"/>
            <w:vAlign w:val="center"/>
          </w:tcPr>
          <w:p w:rsidR="00977763" w:rsidRPr="0041789F" w:rsidRDefault="00977763" w:rsidP="00977763">
            <w:pPr>
              <w:pStyle w:val="af8"/>
              <w:tabs>
                <w:tab w:val="left" w:pos="0"/>
              </w:tabs>
              <w:spacing w:after="0" w:line="240" w:lineRule="auto"/>
              <w:ind w:left="0" w:right="-177"/>
              <w:jc w:val="center"/>
              <w:rPr>
                <w:rFonts w:ascii="Times New Roman" w:hAnsi="Times New Roman"/>
                <w:sz w:val="20"/>
                <w:szCs w:val="20"/>
              </w:rPr>
            </w:pPr>
            <w:r w:rsidRPr="0041789F">
              <w:rPr>
                <w:rFonts w:ascii="Times New Roman" w:hAnsi="Times New Roman"/>
                <w:sz w:val="20"/>
                <w:szCs w:val="20"/>
              </w:rPr>
              <w:t>1.6.</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туризма и рекреации</w:t>
            </w:r>
          </w:p>
        </w:tc>
        <w:tc>
          <w:tcPr>
            <w:tcW w:w="1408"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туристско-спортивного комплекса (здание спортивного санатория, лыжероллерная трасса, горнолыжный спуск)</w:t>
            </w:r>
          </w:p>
        </w:tc>
        <w:tc>
          <w:tcPr>
            <w:tcW w:w="740"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815" w:type="pct"/>
            <w:shd w:val="clear" w:color="auto" w:fill="auto"/>
            <w:vAlign w:val="center"/>
          </w:tcPr>
          <w:p w:rsidR="00977763" w:rsidRPr="0041789F" w:rsidRDefault="00977763" w:rsidP="00977763">
            <w:pPr>
              <w:ind w:right="-177"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с.Зимогорье</w:t>
            </w:r>
          </w:p>
        </w:tc>
        <w:tc>
          <w:tcPr>
            <w:tcW w:w="593" w:type="pct"/>
            <w:shd w:val="clear" w:color="auto" w:fill="auto"/>
            <w:vAlign w:val="center"/>
          </w:tcPr>
          <w:p w:rsidR="00977763" w:rsidRPr="0041789F" w:rsidRDefault="00977763" w:rsidP="00977763">
            <w:pPr>
              <w:ind w:right="-177" w:firstLine="0"/>
              <w:jc w:val="center"/>
              <w:rPr>
                <w:rFonts w:ascii="Times New Roman" w:hAnsi="Times New Roman"/>
                <w:sz w:val="20"/>
                <w:szCs w:val="20"/>
                <w:lang w:eastAsia="ru-RU"/>
              </w:rPr>
            </w:pPr>
            <w:r w:rsidRPr="0041789F">
              <w:rPr>
                <w:rFonts w:ascii="Times New Roman" w:hAnsi="Times New Roman"/>
                <w:sz w:val="20"/>
                <w:szCs w:val="20"/>
                <w:lang w:eastAsia="ru-RU"/>
              </w:rPr>
              <w:t>-</w:t>
            </w:r>
          </w:p>
        </w:tc>
        <w:tc>
          <w:tcPr>
            <w:tcW w:w="277" w:type="pct"/>
            <w:vAlign w:val="center"/>
          </w:tcPr>
          <w:p w:rsidR="00977763" w:rsidRPr="0041789F" w:rsidRDefault="00977763" w:rsidP="00977763">
            <w:pPr>
              <w:ind w:right="-177" w:firstLine="0"/>
              <w:jc w:val="center"/>
              <w:rPr>
                <w:rFonts w:ascii="Times New Roman" w:hAnsi="Times New Roman"/>
                <w:b/>
                <w:sz w:val="20"/>
                <w:szCs w:val="20"/>
              </w:rPr>
            </w:pPr>
            <w:r w:rsidRPr="0041789F">
              <w:rPr>
                <w:rFonts w:ascii="Times New Roman" w:hAnsi="Times New Roman"/>
                <w:b/>
                <w:spacing w:val="-12"/>
                <w:sz w:val="20"/>
                <w:szCs w:val="20"/>
              </w:rPr>
              <w:t>Н</w:t>
            </w:r>
          </w:p>
        </w:tc>
      </w:tr>
    </w:tbl>
    <w:p w:rsidR="00977763" w:rsidRDefault="00977763" w:rsidP="00977763">
      <w:pPr>
        <w:spacing w:before="120" w:after="120"/>
        <w:jc w:val="center"/>
        <w:rPr>
          <w:rFonts w:ascii="Times New Roman" w:hAnsi="Times New Roman"/>
          <w:b/>
          <w:sz w:val="24"/>
          <w:szCs w:val="24"/>
        </w:rPr>
      </w:pPr>
      <w:r w:rsidRPr="0041789F">
        <w:rPr>
          <w:rFonts w:ascii="Times New Roman" w:hAnsi="Times New Roman"/>
          <w:b/>
          <w:sz w:val="24"/>
          <w:szCs w:val="24"/>
        </w:rPr>
        <w:t>Социальная инфраструктура</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1672"/>
        <w:gridCol w:w="2687"/>
        <w:gridCol w:w="1533"/>
        <w:gridCol w:w="1641"/>
        <w:gridCol w:w="1194"/>
        <w:gridCol w:w="566"/>
      </w:tblGrid>
      <w:tr w:rsidR="00977763" w:rsidRPr="0041789F" w:rsidTr="00977763">
        <w:trPr>
          <w:tblHeader/>
          <w:jc w:val="center"/>
        </w:trPr>
        <w:tc>
          <w:tcPr>
            <w:tcW w:w="899"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 п/п</w:t>
            </w:r>
          </w:p>
        </w:tc>
        <w:tc>
          <w:tcPr>
            <w:tcW w:w="1672"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 xml:space="preserve">Назначение объекта </w:t>
            </w:r>
            <w:r w:rsidRPr="0041789F">
              <w:rPr>
                <w:rFonts w:ascii="Times New Roman" w:hAnsi="Times New Roman"/>
                <w:b/>
                <w:sz w:val="20"/>
                <w:szCs w:val="20"/>
              </w:rPr>
              <w:br/>
              <w:t>регионального значения</w:t>
            </w:r>
          </w:p>
        </w:tc>
        <w:tc>
          <w:tcPr>
            <w:tcW w:w="2687" w:type="dxa"/>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Наименование объекта</w:t>
            </w:r>
          </w:p>
        </w:tc>
        <w:tc>
          <w:tcPr>
            <w:tcW w:w="1533" w:type="dxa"/>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Краткая </w:t>
            </w:r>
            <w:r w:rsidRPr="0041789F">
              <w:rPr>
                <w:rFonts w:ascii="Times New Roman" w:hAnsi="Times New Roman"/>
                <w:b/>
                <w:sz w:val="20"/>
                <w:szCs w:val="20"/>
              </w:rPr>
              <w:br/>
              <w:t>характеристика объекта</w:t>
            </w:r>
          </w:p>
        </w:tc>
        <w:tc>
          <w:tcPr>
            <w:tcW w:w="1641" w:type="dxa"/>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Местоположе-ние</w:t>
            </w:r>
            <w:r w:rsidRPr="0041789F">
              <w:rPr>
                <w:rFonts w:ascii="Times New Roman" w:hAnsi="Times New Roman"/>
                <w:b/>
                <w:sz w:val="20"/>
                <w:szCs w:val="20"/>
              </w:rPr>
              <w:br/>
              <w:t xml:space="preserve">планируемого </w:t>
            </w:r>
            <w:r w:rsidRPr="0041789F">
              <w:rPr>
                <w:rFonts w:ascii="Times New Roman" w:hAnsi="Times New Roman"/>
                <w:b/>
                <w:sz w:val="20"/>
                <w:szCs w:val="20"/>
              </w:rPr>
              <w:br/>
              <w:t>объекта</w:t>
            </w:r>
          </w:p>
        </w:tc>
        <w:tc>
          <w:tcPr>
            <w:tcW w:w="1194" w:type="dxa"/>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 xml:space="preserve">Зоны с </w:t>
            </w:r>
            <w:r w:rsidRPr="0041789F">
              <w:rPr>
                <w:rFonts w:ascii="Times New Roman" w:hAnsi="Times New Roman"/>
                <w:b/>
                <w:sz w:val="20"/>
                <w:szCs w:val="20"/>
              </w:rPr>
              <w:br/>
              <w:t>особыми условиями использо-вания территории</w:t>
            </w:r>
          </w:p>
        </w:tc>
        <w:tc>
          <w:tcPr>
            <w:tcW w:w="56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Р/Н</w:t>
            </w:r>
          </w:p>
        </w:tc>
      </w:tr>
      <w:tr w:rsidR="00977763" w:rsidRPr="0041789F" w:rsidTr="00977763">
        <w:trPr>
          <w:tblHeader/>
          <w:jc w:val="center"/>
        </w:trPr>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1</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2</w:t>
            </w:r>
          </w:p>
        </w:tc>
        <w:tc>
          <w:tcPr>
            <w:tcW w:w="268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3</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4</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5</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6</w:t>
            </w:r>
          </w:p>
        </w:tc>
        <w:tc>
          <w:tcPr>
            <w:tcW w:w="56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7</w:t>
            </w:r>
          </w:p>
        </w:tc>
      </w:tr>
      <w:tr w:rsidR="00977763" w:rsidRPr="0041789F" w:rsidTr="00977763">
        <w:trPr>
          <w:jc w:val="center"/>
        </w:trPr>
        <w:tc>
          <w:tcPr>
            <w:tcW w:w="899" w:type="dxa"/>
            <w:shd w:val="clear" w:color="auto" w:fill="auto"/>
            <w:vAlign w:val="center"/>
          </w:tcPr>
          <w:p w:rsidR="00977763" w:rsidRPr="0041789F" w:rsidRDefault="00977763" w:rsidP="00977763">
            <w:pPr>
              <w:tabs>
                <w:tab w:val="left" w:pos="244"/>
              </w:tabs>
              <w:ind w:firstLine="0"/>
              <w:jc w:val="center"/>
              <w:rPr>
                <w:rFonts w:ascii="Times New Roman" w:hAnsi="Times New Roman"/>
                <w:b/>
                <w:spacing w:val="-12"/>
                <w:sz w:val="20"/>
                <w:szCs w:val="20"/>
              </w:rPr>
            </w:pPr>
            <w:r w:rsidRPr="0041789F">
              <w:rPr>
                <w:rFonts w:ascii="Times New Roman" w:hAnsi="Times New Roman"/>
                <w:b/>
                <w:spacing w:val="-12"/>
                <w:sz w:val="20"/>
                <w:szCs w:val="20"/>
              </w:rPr>
              <w:t>1.</w:t>
            </w:r>
          </w:p>
        </w:tc>
        <w:tc>
          <w:tcPr>
            <w:tcW w:w="8727" w:type="dxa"/>
            <w:gridSpan w:val="5"/>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Объекты образования, здравоохранения, социального обслуживания отдельных категорий граждан, физической культуры и спорта,</w:t>
            </w:r>
          </w:p>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I этап до 2022 года</w:t>
            </w:r>
          </w:p>
        </w:tc>
        <w:tc>
          <w:tcPr>
            <w:tcW w:w="566" w:type="dxa"/>
            <w:vAlign w:val="center"/>
          </w:tcPr>
          <w:p w:rsidR="00977763" w:rsidRPr="0041789F" w:rsidRDefault="00977763" w:rsidP="00977763">
            <w:pPr>
              <w:ind w:firstLine="0"/>
              <w:jc w:val="center"/>
              <w:rPr>
                <w:rFonts w:ascii="Times New Roman" w:hAnsi="Times New Roman"/>
                <w:b/>
                <w:sz w:val="20"/>
                <w:szCs w:val="20"/>
              </w:rPr>
            </w:pPr>
          </w:p>
        </w:tc>
      </w:tr>
      <w:tr w:rsidR="00977763" w:rsidRPr="0041789F" w:rsidTr="00977763">
        <w:trPr>
          <w:jc w:val="center"/>
        </w:trPr>
        <w:tc>
          <w:tcPr>
            <w:tcW w:w="899" w:type="dxa"/>
            <w:shd w:val="clear" w:color="auto" w:fill="auto"/>
            <w:vAlign w:val="center"/>
          </w:tcPr>
          <w:p w:rsidR="00977763" w:rsidRPr="0041789F" w:rsidRDefault="00977763" w:rsidP="00977763">
            <w:pPr>
              <w:tabs>
                <w:tab w:val="left" w:pos="244"/>
              </w:tabs>
              <w:ind w:firstLine="0"/>
              <w:jc w:val="center"/>
              <w:rPr>
                <w:rFonts w:ascii="Times New Roman" w:hAnsi="Times New Roman"/>
                <w:spacing w:val="-12"/>
                <w:sz w:val="20"/>
                <w:szCs w:val="20"/>
              </w:rPr>
            </w:pPr>
            <w:r w:rsidRPr="0041789F">
              <w:rPr>
                <w:rFonts w:ascii="Times New Roman" w:hAnsi="Times New Roman"/>
                <w:spacing w:val="-12"/>
                <w:sz w:val="20"/>
                <w:szCs w:val="20"/>
              </w:rPr>
              <w:t>1.2.</w:t>
            </w:r>
          </w:p>
        </w:tc>
        <w:tc>
          <w:tcPr>
            <w:tcW w:w="8727" w:type="dxa"/>
            <w:gridSpan w:val="5"/>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Объекты здравоохранения</w:t>
            </w:r>
          </w:p>
        </w:tc>
        <w:tc>
          <w:tcPr>
            <w:tcW w:w="566" w:type="dxa"/>
            <w:vAlign w:val="center"/>
          </w:tcPr>
          <w:p w:rsidR="00977763" w:rsidRPr="0041789F" w:rsidRDefault="00977763" w:rsidP="00977763">
            <w:pPr>
              <w:ind w:firstLine="0"/>
              <w:jc w:val="center"/>
              <w:rPr>
                <w:rFonts w:ascii="Times New Roman" w:hAnsi="Times New Roman"/>
                <w:b/>
                <w:sz w:val="20"/>
                <w:szCs w:val="20"/>
              </w:rPr>
            </w:pPr>
          </w:p>
        </w:tc>
      </w:tr>
      <w:tr w:rsidR="00977763" w:rsidRPr="0041789F" w:rsidTr="00977763">
        <w:trPr>
          <w:jc w:val="center"/>
        </w:trPr>
        <w:tc>
          <w:tcPr>
            <w:tcW w:w="899" w:type="dxa"/>
            <w:shd w:val="clear" w:color="auto" w:fill="auto"/>
            <w:vAlign w:val="center"/>
          </w:tcPr>
          <w:p w:rsidR="00977763" w:rsidRPr="0041789F" w:rsidRDefault="00977763" w:rsidP="00977763">
            <w:pPr>
              <w:pStyle w:val="af8"/>
              <w:tabs>
                <w:tab w:val="left" w:pos="244"/>
              </w:tabs>
              <w:spacing w:after="0" w:line="240" w:lineRule="auto"/>
              <w:ind w:left="113"/>
              <w:rPr>
                <w:rFonts w:ascii="Times New Roman" w:hAnsi="Times New Roman"/>
                <w:spacing w:val="-12"/>
                <w:sz w:val="20"/>
                <w:szCs w:val="20"/>
              </w:rPr>
            </w:pPr>
            <w:r w:rsidRPr="0041789F">
              <w:rPr>
                <w:rFonts w:ascii="Times New Roman" w:hAnsi="Times New Roman"/>
                <w:spacing w:val="-12"/>
                <w:sz w:val="20"/>
                <w:szCs w:val="20"/>
              </w:rPr>
              <w:t>1.2.4.</w:t>
            </w:r>
          </w:p>
        </w:tc>
        <w:tc>
          <w:tcPr>
            <w:tcW w:w="1672"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здравоохранения</w:t>
            </w:r>
          </w:p>
        </w:tc>
        <w:tc>
          <w:tcPr>
            <w:tcW w:w="2687"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модульной конструкции фельдшерско-акушерского пункта</w:t>
            </w:r>
          </w:p>
        </w:tc>
        <w:tc>
          <w:tcPr>
            <w:tcW w:w="153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164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д.Костково</w:t>
            </w:r>
          </w:p>
        </w:tc>
        <w:tc>
          <w:tcPr>
            <w:tcW w:w="1194"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6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pacing w:val="-12"/>
                <w:sz w:val="20"/>
                <w:szCs w:val="20"/>
              </w:rPr>
              <w:t>Н</w:t>
            </w:r>
          </w:p>
        </w:tc>
      </w:tr>
      <w:tr w:rsidR="00977763" w:rsidRPr="0041789F" w:rsidTr="00977763">
        <w:trPr>
          <w:jc w:val="center"/>
        </w:trPr>
        <w:tc>
          <w:tcPr>
            <w:tcW w:w="899" w:type="dxa"/>
            <w:shd w:val="clear" w:color="auto" w:fill="auto"/>
            <w:vAlign w:val="center"/>
          </w:tcPr>
          <w:p w:rsidR="00977763" w:rsidRPr="0041789F" w:rsidRDefault="00977763" w:rsidP="00977763">
            <w:pPr>
              <w:pStyle w:val="af8"/>
              <w:tabs>
                <w:tab w:val="left" w:pos="244"/>
              </w:tabs>
              <w:spacing w:after="0" w:line="240" w:lineRule="auto"/>
              <w:ind w:left="113"/>
              <w:rPr>
                <w:rFonts w:ascii="Times New Roman" w:hAnsi="Times New Roman"/>
                <w:spacing w:val="-12"/>
                <w:sz w:val="20"/>
                <w:szCs w:val="20"/>
              </w:rPr>
            </w:pPr>
            <w:r w:rsidRPr="0041789F">
              <w:rPr>
                <w:rFonts w:ascii="Times New Roman" w:hAnsi="Times New Roman"/>
                <w:spacing w:val="-12"/>
                <w:sz w:val="20"/>
                <w:szCs w:val="20"/>
              </w:rPr>
              <w:t>1.2.5.</w:t>
            </w:r>
          </w:p>
        </w:tc>
        <w:tc>
          <w:tcPr>
            <w:tcW w:w="1672"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здравоохранения</w:t>
            </w:r>
          </w:p>
        </w:tc>
        <w:tc>
          <w:tcPr>
            <w:tcW w:w="2687"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реконструкция здания участковой больницы для центра общей врачебной практики</w:t>
            </w:r>
          </w:p>
        </w:tc>
        <w:tc>
          <w:tcPr>
            <w:tcW w:w="153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164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с.Яжелбицы</w:t>
            </w:r>
          </w:p>
        </w:tc>
        <w:tc>
          <w:tcPr>
            <w:tcW w:w="1194"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6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pacing w:val="-12"/>
                <w:sz w:val="20"/>
                <w:szCs w:val="20"/>
              </w:rPr>
              <w:t>Н</w:t>
            </w:r>
          </w:p>
        </w:tc>
      </w:tr>
      <w:tr w:rsidR="00977763" w:rsidRPr="0041789F" w:rsidTr="00977763">
        <w:trPr>
          <w:jc w:val="center"/>
        </w:trPr>
        <w:tc>
          <w:tcPr>
            <w:tcW w:w="899" w:type="dxa"/>
            <w:shd w:val="clear" w:color="auto" w:fill="auto"/>
            <w:vAlign w:val="center"/>
          </w:tcPr>
          <w:p w:rsidR="00977763" w:rsidRPr="0041789F" w:rsidRDefault="00977763" w:rsidP="00977763">
            <w:pPr>
              <w:pStyle w:val="af8"/>
              <w:tabs>
                <w:tab w:val="left" w:pos="244"/>
              </w:tabs>
              <w:spacing w:after="0" w:line="240" w:lineRule="auto"/>
              <w:ind w:left="113" w:hanging="58"/>
              <w:rPr>
                <w:rFonts w:ascii="Times New Roman" w:hAnsi="Times New Roman"/>
                <w:spacing w:val="-12"/>
                <w:sz w:val="20"/>
                <w:szCs w:val="20"/>
              </w:rPr>
            </w:pPr>
            <w:r w:rsidRPr="0041789F">
              <w:rPr>
                <w:rFonts w:ascii="Times New Roman" w:hAnsi="Times New Roman"/>
                <w:spacing w:val="-12"/>
                <w:sz w:val="20"/>
                <w:szCs w:val="20"/>
              </w:rPr>
              <w:t>1..2.9.</w:t>
            </w:r>
          </w:p>
        </w:tc>
        <w:tc>
          <w:tcPr>
            <w:tcW w:w="1672"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здравоохранения</w:t>
            </w:r>
          </w:p>
        </w:tc>
        <w:tc>
          <w:tcPr>
            <w:tcW w:w="2687"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модульной конструкции фельдшерско-акушерского пункта</w:t>
            </w:r>
          </w:p>
        </w:tc>
        <w:tc>
          <w:tcPr>
            <w:tcW w:w="1533"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1641"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д.Новое Рахино</w:t>
            </w:r>
          </w:p>
        </w:tc>
        <w:tc>
          <w:tcPr>
            <w:tcW w:w="1194" w:type="dxa"/>
            <w:shd w:val="clear" w:color="auto" w:fill="auto"/>
            <w:vAlign w:val="center"/>
          </w:tcPr>
          <w:p w:rsidR="00977763" w:rsidRPr="0041789F" w:rsidRDefault="00977763" w:rsidP="00977763">
            <w:pPr>
              <w:tabs>
                <w:tab w:val="left" w:pos="244"/>
              </w:tabs>
              <w:ind w:hanging="58"/>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66" w:type="dxa"/>
            <w:vAlign w:val="center"/>
          </w:tcPr>
          <w:p w:rsidR="00977763" w:rsidRPr="0041789F" w:rsidRDefault="00977763" w:rsidP="00977763">
            <w:pPr>
              <w:tabs>
                <w:tab w:val="left" w:pos="244"/>
              </w:tabs>
              <w:ind w:hanging="58"/>
              <w:jc w:val="center"/>
              <w:rPr>
                <w:rFonts w:ascii="Times New Roman" w:hAnsi="Times New Roman"/>
                <w:b/>
                <w:sz w:val="20"/>
                <w:szCs w:val="20"/>
              </w:rPr>
            </w:pPr>
            <w:r w:rsidRPr="0041789F">
              <w:rPr>
                <w:rFonts w:ascii="Times New Roman" w:hAnsi="Times New Roman"/>
                <w:b/>
                <w:spacing w:val="-12"/>
                <w:sz w:val="20"/>
                <w:szCs w:val="20"/>
              </w:rPr>
              <w:t>Н</w:t>
            </w:r>
          </w:p>
        </w:tc>
      </w:tr>
    </w:tbl>
    <w:p w:rsidR="00977763" w:rsidRPr="0041789F" w:rsidRDefault="00977763" w:rsidP="00977763">
      <w:pPr>
        <w:spacing w:before="240" w:after="240" w:line="240" w:lineRule="exact"/>
        <w:jc w:val="center"/>
        <w:rPr>
          <w:rFonts w:ascii="Times New Roman" w:hAnsi="Times New Roman"/>
          <w:b/>
          <w:sz w:val="24"/>
          <w:szCs w:val="24"/>
        </w:rPr>
      </w:pPr>
      <w:r w:rsidRPr="0041789F">
        <w:rPr>
          <w:rFonts w:ascii="Times New Roman" w:hAnsi="Times New Roman"/>
          <w:b/>
          <w:sz w:val="24"/>
          <w:szCs w:val="24"/>
        </w:rPr>
        <w:t>Инвестиционные площадки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1643"/>
        <w:gridCol w:w="2258"/>
        <w:gridCol w:w="1423"/>
        <w:gridCol w:w="1882"/>
        <w:gridCol w:w="1486"/>
        <w:gridCol w:w="533"/>
      </w:tblGrid>
      <w:tr w:rsidR="00977763" w:rsidRPr="0041789F" w:rsidTr="00977763">
        <w:trPr>
          <w:trHeight w:val="20"/>
          <w:tblHeader/>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 п/п</w:t>
            </w:r>
          </w:p>
        </w:tc>
        <w:tc>
          <w:tcPr>
            <w:tcW w:w="1559"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 xml:space="preserve">Назначение </w:t>
            </w:r>
            <w:r w:rsidRPr="0041789F">
              <w:rPr>
                <w:rFonts w:ascii="Times New Roman" w:hAnsi="Times New Roman"/>
                <w:b/>
                <w:sz w:val="20"/>
                <w:szCs w:val="20"/>
              </w:rPr>
              <w:br/>
              <w:t xml:space="preserve">объекта </w:t>
            </w:r>
            <w:r w:rsidRPr="0041789F">
              <w:rPr>
                <w:rFonts w:ascii="Times New Roman" w:hAnsi="Times New Roman"/>
                <w:b/>
                <w:sz w:val="20"/>
                <w:szCs w:val="20"/>
              </w:rPr>
              <w:br/>
              <w:t>регионального значения</w:t>
            </w:r>
          </w:p>
        </w:tc>
        <w:tc>
          <w:tcPr>
            <w:tcW w:w="2143"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Наименование объекта</w:t>
            </w:r>
          </w:p>
        </w:tc>
        <w:tc>
          <w:tcPr>
            <w:tcW w:w="1351"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Краткая</w:t>
            </w:r>
            <w:r w:rsidRPr="0041789F">
              <w:rPr>
                <w:rFonts w:ascii="Times New Roman" w:hAnsi="Times New Roman"/>
                <w:b/>
                <w:sz w:val="20"/>
                <w:szCs w:val="20"/>
              </w:rPr>
              <w:br/>
              <w:t>характеристика объекта</w:t>
            </w:r>
          </w:p>
        </w:tc>
        <w:tc>
          <w:tcPr>
            <w:tcW w:w="1786"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Местоположение</w:t>
            </w:r>
            <w:r w:rsidRPr="0041789F">
              <w:rPr>
                <w:rFonts w:ascii="Times New Roman" w:hAnsi="Times New Roman"/>
                <w:b/>
                <w:sz w:val="20"/>
                <w:szCs w:val="20"/>
              </w:rPr>
              <w:br/>
              <w:t>планируемого объекта</w:t>
            </w:r>
          </w:p>
        </w:tc>
        <w:tc>
          <w:tcPr>
            <w:tcW w:w="1410" w:type="dxa"/>
            <w:shd w:val="clear" w:color="auto" w:fill="auto"/>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Зоны с особыми условиями использо-вания территории</w:t>
            </w:r>
          </w:p>
        </w:tc>
        <w:tc>
          <w:tcPr>
            <w:tcW w:w="506" w:type="dxa"/>
            <w:vAlign w:val="center"/>
          </w:tcPr>
          <w:p w:rsidR="00977763" w:rsidRPr="0041789F" w:rsidRDefault="00977763" w:rsidP="00977763">
            <w:pPr>
              <w:tabs>
                <w:tab w:val="left" w:pos="244"/>
              </w:tabs>
              <w:ind w:firstLine="0"/>
              <w:jc w:val="center"/>
              <w:rPr>
                <w:rFonts w:ascii="Times New Roman" w:hAnsi="Times New Roman"/>
                <w:b/>
                <w:sz w:val="20"/>
                <w:szCs w:val="20"/>
              </w:rPr>
            </w:pPr>
            <w:r w:rsidRPr="0041789F">
              <w:rPr>
                <w:rFonts w:ascii="Times New Roman" w:hAnsi="Times New Roman"/>
                <w:b/>
                <w:sz w:val="20"/>
                <w:szCs w:val="20"/>
              </w:rPr>
              <w:t>Р/Н</w:t>
            </w:r>
          </w:p>
        </w:tc>
      </w:tr>
      <w:tr w:rsidR="00977763" w:rsidRPr="0041789F" w:rsidTr="00977763">
        <w:trPr>
          <w:trHeight w:val="20"/>
          <w:tblHeader/>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20"/>
                <w:szCs w:val="20"/>
              </w:rPr>
            </w:pPr>
            <w:r w:rsidRPr="0041789F">
              <w:rPr>
                <w:rFonts w:ascii="Times New Roman" w:hAnsi="Times New Roman"/>
                <w:b/>
                <w:sz w:val="20"/>
                <w:szCs w:val="20"/>
              </w:rPr>
              <w:t>1</w:t>
            </w:r>
          </w:p>
        </w:tc>
        <w:tc>
          <w:tcPr>
            <w:tcW w:w="1559"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2</w:t>
            </w:r>
          </w:p>
        </w:tc>
        <w:tc>
          <w:tcPr>
            <w:tcW w:w="2143"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3</w:t>
            </w:r>
          </w:p>
        </w:tc>
        <w:tc>
          <w:tcPr>
            <w:tcW w:w="1351"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4</w:t>
            </w:r>
          </w:p>
        </w:tc>
        <w:tc>
          <w:tcPr>
            <w:tcW w:w="1786"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5</w:t>
            </w:r>
          </w:p>
        </w:tc>
        <w:tc>
          <w:tcPr>
            <w:tcW w:w="1410" w:type="dxa"/>
            <w:shd w:val="clear" w:color="auto" w:fill="auto"/>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6</w:t>
            </w:r>
          </w:p>
        </w:tc>
        <w:tc>
          <w:tcPr>
            <w:tcW w:w="506" w:type="dxa"/>
            <w:vAlign w:val="center"/>
          </w:tcPr>
          <w:p w:rsidR="00977763" w:rsidRPr="0041789F" w:rsidRDefault="00977763" w:rsidP="00977763">
            <w:pPr>
              <w:ind w:left="-709"/>
              <w:jc w:val="center"/>
              <w:rPr>
                <w:rFonts w:ascii="Times New Roman" w:hAnsi="Times New Roman"/>
                <w:b/>
                <w:sz w:val="20"/>
                <w:szCs w:val="20"/>
              </w:rPr>
            </w:pPr>
            <w:r w:rsidRPr="0041789F">
              <w:rPr>
                <w:rFonts w:ascii="Times New Roman" w:hAnsi="Times New Roman"/>
                <w:b/>
                <w:sz w:val="20"/>
                <w:szCs w:val="20"/>
              </w:rPr>
              <w:t>7</w:t>
            </w:r>
          </w:p>
        </w:tc>
      </w:tr>
      <w:tr w:rsidR="00977763" w:rsidRPr="0041789F" w:rsidTr="00977763">
        <w:trPr>
          <w:trHeight w:val="20"/>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20"/>
                <w:szCs w:val="20"/>
              </w:rPr>
            </w:pPr>
            <w:r w:rsidRPr="0041789F">
              <w:rPr>
                <w:rFonts w:ascii="Times New Roman" w:hAnsi="Times New Roman"/>
                <w:b/>
                <w:sz w:val="20"/>
                <w:szCs w:val="20"/>
              </w:rPr>
              <w:t>1.</w:t>
            </w:r>
          </w:p>
        </w:tc>
        <w:tc>
          <w:tcPr>
            <w:tcW w:w="8249" w:type="dxa"/>
            <w:gridSpan w:val="5"/>
            <w:shd w:val="clear" w:color="auto" w:fill="auto"/>
            <w:vAlign w:val="center"/>
          </w:tcPr>
          <w:p w:rsidR="00977763" w:rsidRPr="0041789F" w:rsidRDefault="00977763" w:rsidP="00977763">
            <w:pPr>
              <w:ind w:left="-709" w:firstLine="0"/>
              <w:jc w:val="center"/>
              <w:rPr>
                <w:rFonts w:ascii="Times New Roman" w:hAnsi="Times New Roman"/>
                <w:b/>
                <w:sz w:val="20"/>
                <w:szCs w:val="20"/>
              </w:rPr>
            </w:pPr>
            <w:r w:rsidRPr="0041789F">
              <w:rPr>
                <w:rFonts w:ascii="Times New Roman" w:hAnsi="Times New Roman"/>
                <w:b/>
                <w:sz w:val="20"/>
                <w:szCs w:val="20"/>
              </w:rPr>
              <w:t>Инвестиционные площадки для размещения сельскохозяйственного производства</w:t>
            </w:r>
          </w:p>
        </w:tc>
        <w:tc>
          <w:tcPr>
            <w:tcW w:w="506" w:type="dxa"/>
            <w:vAlign w:val="center"/>
          </w:tcPr>
          <w:p w:rsidR="00977763" w:rsidRPr="0041789F" w:rsidRDefault="00977763" w:rsidP="00977763">
            <w:pPr>
              <w:ind w:left="-709" w:firstLine="0"/>
              <w:jc w:val="center"/>
              <w:rPr>
                <w:rFonts w:ascii="Times New Roman" w:hAnsi="Times New Roman"/>
                <w:b/>
                <w:sz w:val="20"/>
                <w:szCs w:val="20"/>
              </w:rPr>
            </w:pP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1.8.</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«Едрово-3», земельный участок с кадастровым номером 53:03:0416006:111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61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Валдайский район, с.Едрово, 364-й км трассы </w:t>
            </w:r>
            <w:r w:rsidRPr="0041789F">
              <w:rPr>
                <w:rFonts w:ascii="Times New Roman" w:hAnsi="Times New Roman"/>
                <w:sz w:val="20"/>
                <w:szCs w:val="20"/>
              </w:rPr>
              <w:t>М-10 «Россия» Москва – Тверь – Великий Новгород – Санкт-Петербург</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1.9.</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«Большое Замошье»</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2 га с возможным расширением</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д.Большое Замошье</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 0,3 км</w:t>
            </w:r>
          </w:p>
        </w:tc>
        <w:tc>
          <w:tcPr>
            <w:tcW w:w="50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1.10.</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«Семёновщина»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2 га с возможным расширением до 1000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д.Семёновщина</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 0,3 км</w:t>
            </w:r>
          </w:p>
        </w:tc>
        <w:tc>
          <w:tcPr>
            <w:tcW w:w="506" w:type="dxa"/>
            <w:vAlign w:val="center"/>
          </w:tcPr>
          <w:p w:rsidR="00977763" w:rsidRPr="0041789F" w:rsidRDefault="00977763" w:rsidP="00977763">
            <w:pPr>
              <w:ind w:firstLine="0"/>
              <w:jc w:val="center"/>
              <w:rPr>
                <w:rFonts w:ascii="Times New Roman" w:hAnsi="Times New Roman"/>
                <w:b/>
                <w:sz w:val="20"/>
                <w:szCs w:val="20"/>
              </w:rPr>
            </w:pPr>
            <w:r w:rsidRPr="0041789F">
              <w:rPr>
                <w:rFonts w:ascii="Times New Roman" w:hAnsi="Times New Roman"/>
                <w:b/>
                <w:sz w:val="20"/>
                <w:szCs w:val="20"/>
              </w:rPr>
              <w:t>Н</w:t>
            </w:r>
          </w:p>
        </w:tc>
      </w:tr>
      <w:tr w:rsidR="00977763" w:rsidRPr="0041789F" w:rsidTr="00977763">
        <w:trPr>
          <w:trHeight w:val="20"/>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2.</w:t>
            </w:r>
          </w:p>
        </w:tc>
        <w:tc>
          <w:tcPr>
            <w:tcW w:w="8249" w:type="dxa"/>
            <w:gridSpan w:val="5"/>
            <w:shd w:val="clear" w:color="auto" w:fill="auto"/>
            <w:vAlign w:val="center"/>
          </w:tcPr>
          <w:p w:rsidR="00977763" w:rsidRPr="0041789F" w:rsidRDefault="00977763" w:rsidP="00977763">
            <w:pPr>
              <w:ind w:left="-709" w:firstLine="0"/>
              <w:jc w:val="center"/>
              <w:rPr>
                <w:rFonts w:ascii="Times New Roman" w:hAnsi="Times New Roman"/>
                <w:b/>
                <w:sz w:val="18"/>
                <w:szCs w:val="18"/>
              </w:rPr>
            </w:pPr>
            <w:r w:rsidRPr="0041789F">
              <w:rPr>
                <w:rFonts w:ascii="Times New Roman" w:hAnsi="Times New Roman"/>
                <w:b/>
                <w:sz w:val="18"/>
                <w:szCs w:val="18"/>
              </w:rPr>
              <w:t>Инвестиционные площадки для размещения промышленного производства</w:t>
            </w:r>
          </w:p>
        </w:tc>
        <w:tc>
          <w:tcPr>
            <w:tcW w:w="506" w:type="dxa"/>
            <w:vAlign w:val="center"/>
          </w:tcPr>
          <w:p w:rsidR="00977763" w:rsidRPr="0041789F" w:rsidRDefault="00977763" w:rsidP="00977763">
            <w:pPr>
              <w:ind w:left="-709" w:firstLine="0"/>
              <w:jc w:val="center"/>
              <w:rPr>
                <w:rFonts w:ascii="Times New Roman" w:hAnsi="Times New Roman"/>
                <w:b/>
                <w:sz w:val="18"/>
                <w:szCs w:val="18"/>
              </w:rPr>
            </w:pP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2.4.</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Выскодно-1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20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Выскодно-1,393-й км трассы М-10«Россия» Москва – Тверь – Великий Новгород – Санкт-Петербург</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jc w:val="center"/>
              <w:rPr>
                <w:rFonts w:ascii="Times New Roman" w:hAnsi="Times New Roman"/>
                <w:b/>
                <w:sz w:val="20"/>
                <w:szCs w:val="20"/>
              </w:rPr>
            </w:pPr>
            <w:r w:rsidRPr="0041789F">
              <w:rPr>
                <w:rFonts w:ascii="Times New Roman" w:hAnsi="Times New Roman"/>
                <w:b/>
                <w:sz w:val="20"/>
                <w:szCs w:val="20"/>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2.5.</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Выскодно-2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4,5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Выскодно-2</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2.6.</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«Едрово-1»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10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с.Едрово, 364-й км трассы М-10 «Россия» Москва – Тверь – Великий Новгород – Санкт-Петербург</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3.</w:t>
            </w:r>
          </w:p>
        </w:tc>
        <w:tc>
          <w:tcPr>
            <w:tcW w:w="8249" w:type="dxa"/>
            <w:gridSpan w:val="5"/>
            <w:shd w:val="clear" w:color="auto" w:fill="auto"/>
            <w:vAlign w:val="center"/>
          </w:tcPr>
          <w:p w:rsidR="00977763" w:rsidRPr="0041789F" w:rsidRDefault="00977763" w:rsidP="00977763">
            <w:pPr>
              <w:ind w:left="-709" w:firstLine="0"/>
              <w:jc w:val="center"/>
              <w:textAlignment w:val="baseline"/>
              <w:rPr>
                <w:rFonts w:ascii="Times New Roman" w:hAnsi="Times New Roman"/>
                <w:b/>
                <w:sz w:val="18"/>
                <w:szCs w:val="18"/>
              </w:rPr>
            </w:pPr>
            <w:r w:rsidRPr="0041789F">
              <w:rPr>
                <w:rFonts w:ascii="Times New Roman" w:hAnsi="Times New Roman"/>
                <w:b/>
                <w:sz w:val="18"/>
                <w:szCs w:val="18"/>
              </w:rPr>
              <w:t>Инвестиционные площадки для строительства АЗС и объектов автосервиса</w:t>
            </w:r>
          </w:p>
        </w:tc>
        <w:tc>
          <w:tcPr>
            <w:tcW w:w="506" w:type="dxa"/>
            <w:vAlign w:val="center"/>
          </w:tcPr>
          <w:p w:rsidR="00977763" w:rsidRPr="0041789F" w:rsidRDefault="00977763" w:rsidP="00977763">
            <w:pPr>
              <w:ind w:left="-709" w:firstLine="0"/>
              <w:jc w:val="center"/>
              <w:textAlignment w:val="baseline"/>
              <w:rPr>
                <w:rFonts w:ascii="Times New Roman" w:hAnsi="Times New Roman"/>
                <w:b/>
                <w:sz w:val="18"/>
                <w:szCs w:val="18"/>
              </w:rPr>
            </w:pPr>
          </w:p>
        </w:tc>
      </w:tr>
      <w:tr w:rsidR="00977763" w:rsidRPr="0041789F" w:rsidTr="00977763">
        <w:trPr>
          <w:trHeight w:val="20"/>
        </w:trPr>
        <w:tc>
          <w:tcPr>
            <w:tcW w:w="817" w:type="dxa"/>
            <w:shd w:val="clear" w:color="auto" w:fill="auto"/>
            <w:vAlign w:val="center"/>
          </w:tcPr>
          <w:p w:rsidR="00977763" w:rsidRPr="0041789F" w:rsidRDefault="00977763" w:rsidP="00981FD2">
            <w:pPr>
              <w:pStyle w:val="af8"/>
              <w:numPr>
                <w:ilvl w:val="1"/>
                <w:numId w:val="11"/>
              </w:numPr>
              <w:tabs>
                <w:tab w:val="left" w:pos="301"/>
              </w:tabs>
              <w:suppressAutoHyphens w:val="0"/>
              <w:spacing w:after="0" w:line="240" w:lineRule="auto"/>
              <w:ind w:left="0" w:firstLine="0"/>
              <w:contextualSpacing/>
              <w:jc w:val="center"/>
              <w:rPr>
                <w:rFonts w:ascii="Times New Roman" w:hAnsi="Times New Roman"/>
                <w:sz w:val="18"/>
                <w:szCs w:val="18"/>
              </w:rPr>
            </w:pP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«Выскодно 2», земельный участок с кадастровым номером 53:03:0105047:18</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площадь </w:t>
            </w:r>
            <w:r w:rsidRPr="0041789F">
              <w:rPr>
                <w:rFonts w:ascii="Times New Roman" w:hAnsi="Times New Roman"/>
                <w:sz w:val="20"/>
                <w:szCs w:val="20"/>
                <w:lang w:eastAsia="ru-RU"/>
              </w:rPr>
              <w:br/>
              <w:t>0,5218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6.</w:t>
            </w:r>
          </w:p>
        </w:tc>
        <w:tc>
          <w:tcPr>
            <w:tcW w:w="82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left="-709" w:firstLine="0"/>
              <w:jc w:val="center"/>
              <w:textAlignment w:val="baseline"/>
              <w:rPr>
                <w:rFonts w:ascii="Times New Roman" w:hAnsi="Times New Roman"/>
                <w:b/>
                <w:sz w:val="18"/>
                <w:szCs w:val="18"/>
              </w:rPr>
            </w:pPr>
            <w:r w:rsidRPr="0041789F">
              <w:rPr>
                <w:rFonts w:ascii="Times New Roman" w:hAnsi="Times New Roman"/>
                <w:b/>
                <w:sz w:val="18"/>
                <w:szCs w:val="18"/>
              </w:rPr>
              <w:t>Инвестиционные площадки для объектов жилищного строительства</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left="-709" w:firstLine="0"/>
              <w:jc w:val="center"/>
              <w:textAlignment w:val="baseline"/>
              <w:rPr>
                <w:rFonts w:ascii="Times New Roman" w:hAnsi="Times New Roman"/>
                <w:b/>
                <w:sz w:val="18"/>
                <w:szCs w:val="18"/>
              </w:rPr>
            </w:pP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6.2.</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земельный участок (государственная собственность не разграничена), </w:t>
            </w:r>
            <w:r w:rsidRPr="0041789F">
              <w:rPr>
                <w:rFonts w:ascii="Times New Roman" w:hAnsi="Times New Roman"/>
                <w:sz w:val="20"/>
                <w:szCs w:val="20"/>
                <w:lang w:eastAsia="ru-RU"/>
              </w:rPr>
              <w:br/>
              <w:t>№ 53:03:0104009:19</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13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387-й км трассы М-10 «Россия» Москва – Тверь – Великий Новгород – Санкт-Петербург</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6.3.</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возможностью незначительного расширения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1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Молодежнаяул.</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6.4.</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кадастровым номером 53:03:0101036:77 (государственная собственность не разграничена)</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0,8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Валдайский район, г.Валдай, </w:t>
            </w:r>
            <w:r w:rsidRPr="0041789F">
              <w:rPr>
                <w:rFonts w:ascii="Times New Roman" w:hAnsi="Times New Roman"/>
                <w:sz w:val="20"/>
                <w:szCs w:val="20"/>
                <w:lang w:eastAsia="ru-RU"/>
              </w:rPr>
              <w:br/>
              <w:t>Песчаная ул.</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кадастровым номером 53:03:0101034:49 (собственность не разграничена)</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1,75 га</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Валдайский район, г.Валдай, </w:t>
            </w:r>
            <w:r w:rsidRPr="0041789F">
              <w:rPr>
                <w:rFonts w:ascii="Times New Roman" w:hAnsi="Times New Roman"/>
                <w:sz w:val="20"/>
                <w:szCs w:val="20"/>
                <w:lang w:eastAsia="ru-RU"/>
              </w:rPr>
              <w:br/>
              <w:t>Песчаная ул.</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кадастровым номером 53:03:0101042:48 (собственность не разграничена)</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4,51 га</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земельный участок с кадастровым номером 53:03:0914002:244 (собственность не разграничена)</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2,5 га</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д.Костково</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tabs>
                <w:tab w:val="left" w:pos="301"/>
              </w:tabs>
              <w:ind w:left="-709"/>
              <w:jc w:val="center"/>
              <w:rPr>
                <w:rFonts w:ascii="Times New Roman" w:hAnsi="Times New Roman"/>
                <w:b/>
                <w:sz w:val="18"/>
                <w:szCs w:val="18"/>
              </w:rPr>
            </w:pPr>
            <w:r w:rsidRPr="0041789F">
              <w:rPr>
                <w:rFonts w:ascii="Times New Roman" w:hAnsi="Times New Roman"/>
                <w:b/>
                <w:sz w:val="18"/>
                <w:szCs w:val="18"/>
              </w:rPr>
              <w:t>7.</w:t>
            </w:r>
          </w:p>
        </w:tc>
        <w:tc>
          <w:tcPr>
            <w:tcW w:w="8249" w:type="dxa"/>
            <w:gridSpan w:val="5"/>
            <w:shd w:val="clear" w:color="auto" w:fill="auto"/>
            <w:vAlign w:val="center"/>
          </w:tcPr>
          <w:p w:rsidR="00977763" w:rsidRPr="0041789F" w:rsidRDefault="00977763" w:rsidP="00977763">
            <w:pPr>
              <w:ind w:left="-709" w:firstLine="0"/>
              <w:jc w:val="center"/>
              <w:textAlignment w:val="baseline"/>
              <w:rPr>
                <w:rFonts w:ascii="Times New Roman" w:hAnsi="Times New Roman"/>
                <w:b/>
                <w:sz w:val="18"/>
                <w:szCs w:val="18"/>
              </w:rPr>
            </w:pPr>
            <w:r w:rsidRPr="0041789F">
              <w:rPr>
                <w:rFonts w:ascii="Times New Roman" w:hAnsi="Times New Roman"/>
                <w:b/>
                <w:sz w:val="18"/>
                <w:szCs w:val="18"/>
              </w:rPr>
              <w:t>Инвестиционные площадки для размещения иных инвестиционных объектов</w:t>
            </w:r>
          </w:p>
        </w:tc>
        <w:tc>
          <w:tcPr>
            <w:tcW w:w="506" w:type="dxa"/>
            <w:vAlign w:val="center"/>
          </w:tcPr>
          <w:p w:rsidR="00977763" w:rsidRPr="0041789F" w:rsidRDefault="00977763" w:rsidP="00977763">
            <w:pPr>
              <w:ind w:left="-709" w:firstLine="0"/>
              <w:jc w:val="center"/>
              <w:textAlignment w:val="baseline"/>
              <w:rPr>
                <w:rFonts w:ascii="Times New Roman" w:hAnsi="Times New Roman"/>
                <w:b/>
                <w:sz w:val="18"/>
                <w:szCs w:val="18"/>
              </w:rPr>
            </w:pP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7.9.</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нежилое здание, гараж</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площадь </w:t>
            </w:r>
            <w:r w:rsidRPr="0041789F">
              <w:rPr>
                <w:rFonts w:ascii="Times New Roman" w:hAnsi="Times New Roman"/>
                <w:sz w:val="20"/>
                <w:szCs w:val="20"/>
                <w:lang w:eastAsia="ru-RU"/>
              </w:rPr>
              <w:br/>
              <w:t>0,047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Валдайский район, г.Валдай, </w:t>
            </w:r>
            <w:r w:rsidRPr="0041789F">
              <w:rPr>
                <w:rFonts w:ascii="Times New Roman" w:hAnsi="Times New Roman"/>
                <w:sz w:val="20"/>
                <w:szCs w:val="20"/>
                <w:lang w:eastAsia="ru-RU"/>
              </w:rPr>
              <w:br/>
              <w:t>Песчаная ул., д.19а</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7.10.</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нежилое строение, склад, земельные участки с кадастровыми номерами: 53:03:0000000:3574, 53:03:0000000:3593</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площадь </w:t>
            </w:r>
            <w:r w:rsidRPr="0041789F">
              <w:rPr>
                <w:rFonts w:ascii="Times New Roman" w:hAnsi="Times New Roman"/>
                <w:sz w:val="20"/>
                <w:szCs w:val="20"/>
                <w:lang w:eastAsia="ru-RU"/>
              </w:rPr>
              <w:br/>
              <w:t>0,023га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Дворцовая ул., д.32</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 0,5 км</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7.11.</w:t>
            </w:r>
          </w:p>
        </w:tc>
        <w:tc>
          <w:tcPr>
            <w:tcW w:w="1559"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нежилое здание, БПХ (прачечная)</w:t>
            </w:r>
          </w:p>
        </w:tc>
        <w:tc>
          <w:tcPr>
            <w:tcW w:w="1351"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 xml:space="preserve">площадь </w:t>
            </w:r>
            <w:r w:rsidRPr="0041789F">
              <w:rPr>
                <w:rFonts w:ascii="Times New Roman" w:hAnsi="Times New Roman"/>
                <w:sz w:val="20"/>
                <w:szCs w:val="20"/>
                <w:lang w:eastAsia="ru-RU"/>
              </w:rPr>
              <w:br/>
              <w:t>0,055 га</w:t>
            </w:r>
          </w:p>
        </w:tc>
        <w:tc>
          <w:tcPr>
            <w:tcW w:w="1786"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ул.Радищева, д.1а</w:t>
            </w:r>
          </w:p>
        </w:tc>
        <w:tc>
          <w:tcPr>
            <w:tcW w:w="1410" w:type="dxa"/>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r w:rsidR="00977763" w:rsidRPr="0041789F" w:rsidTr="00977763">
        <w:trPr>
          <w:trHeight w:val="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pStyle w:val="af8"/>
              <w:tabs>
                <w:tab w:val="left" w:pos="301"/>
              </w:tabs>
              <w:spacing w:after="0" w:line="240" w:lineRule="auto"/>
              <w:ind w:left="0"/>
              <w:jc w:val="center"/>
              <w:rPr>
                <w:rFonts w:ascii="Times New Roman" w:hAnsi="Times New Roman"/>
                <w:sz w:val="20"/>
                <w:szCs w:val="20"/>
              </w:rPr>
            </w:pPr>
            <w:r w:rsidRPr="0041789F">
              <w:rPr>
                <w:rFonts w:ascii="Times New Roman" w:hAnsi="Times New Roman"/>
                <w:sz w:val="20"/>
                <w:szCs w:val="20"/>
              </w:rPr>
              <w:t>7.12.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Инвестиционная площадка</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здание типографии, земельный участок с кадастровым номером 53:03:0103027:27</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площадь 0,11 га</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 ул.Луначарского, д.42а</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rsidR="00977763" w:rsidRPr="0041789F" w:rsidRDefault="00977763" w:rsidP="00977763">
            <w:pPr>
              <w:ind w:firstLine="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506" w:type="dxa"/>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sz w:val="20"/>
                <w:szCs w:val="20"/>
                <w:lang w:eastAsia="ru-RU"/>
              </w:rPr>
            </w:pPr>
            <w:r w:rsidRPr="0041789F">
              <w:rPr>
                <w:rFonts w:ascii="Times New Roman" w:hAnsi="Times New Roman"/>
                <w:sz w:val="20"/>
                <w:szCs w:val="20"/>
                <w:lang w:eastAsia="ru-RU"/>
              </w:rPr>
              <w:t>Н</w:t>
            </w:r>
          </w:p>
        </w:tc>
      </w:tr>
    </w:tbl>
    <w:p w:rsidR="00977763" w:rsidRDefault="00977763" w:rsidP="00977763">
      <w:pPr>
        <w:spacing w:before="120" w:after="120"/>
        <w:jc w:val="center"/>
        <w:rPr>
          <w:rFonts w:ascii="Times New Roman" w:hAnsi="Times New Roman"/>
          <w:b/>
          <w:sz w:val="24"/>
          <w:szCs w:val="24"/>
          <w:lang w:eastAsia="ru-RU"/>
        </w:rPr>
      </w:pPr>
      <w:r w:rsidRPr="0041789F">
        <w:rPr>
          <w:rFonts w:ascii="Times New Roman" w:hAnsi="Times New Roman"/>
          <w:b/>
          <w:sz w:val="24"/>
          <w:szCs w:val="24"/>
        </w:rPr>
        <w:t>А</w:t>
      </w:r>
      <w:r w:rsidRPr="0041789F">
        <w:rPr>
          <w:rFonts w:ascii="Times New Roman" w:hAnsi="Times New Roman"/>
          <w:b/>
          <w:sz w:val="24"/>
          <w:szCs w:val="24"/>
          <w:lang w:eastAsia="ru-RU"/>
        </w:rPr>
        <w:t>гропромышленный комплекс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
        <w:gridCol w:w="1283"/>
        <w:gridCol w:w="3134"/>
        <w:gridCol w:w="1495"/>
        <w:gridCol w:w="1495"/>
        <w:gridCol w:w="1339"/>
        <w:gridCol w:w="411"/>
      </w:tblGrid>
      <w:tr w:rsidR="00977763" w:rsidRPr="0041789F" w:rsidTr="00977763">
        <w:trPr>
          <w:trHeight w:val="20"/>
          <w:tblHeader/>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lang w:eastAsia="ru-RU"/>
              </w:rPr>
            </w:pPr>
            <w:r w:rsidRPr="0041789F">
              <w:rPr>
                <w:rFonts w:ascii="Times New Roman" w:hAnsi="Times New Roman"/>
                <w:b/>
                <w:sz w:val="20"/>
                <w:szCs w:val="20"/>
                <w:lang w:eastAsia="ru-RU"/>
              </w:rPr>
              <w:t>№ п/п</w:t>
            </w:r>
          </w:p>
        </w:tc>
        <w:tc>
          <w:tcPr>
            <w:tcW w:w="636"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 xml:space="preserve">Назначение объекта </w:t>
            </w:r>
            <w:r w:rsidRPr="0041789F">
              <w:rPr>
                <w:rFonts w:ascii="Times New Roman" w:hAnsi="Times New Roman"/>
                <w:b/>
                <w:sz w:val="20"/>
                <w:szCs w:val="20"/>
                <w:lang w:eastAsia="ru-RU"/>
              </w:rPr>
              <w:br/>
              <w:t>регионального значения</w:t>
            </w:r>
          </w:p>
        </w:tc>
        <w:tc>
          <w:tcPr>
            <w:tcW w:w="155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Наименование объекта</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Краткая</w:t>
            </w:r>
            <w:r w:rsidRPr="0041789F">
              <w:rPr>
                <w:rFonts w:ascii="Times New Roman" w:hAnsi="Times New Roman"/>
                <w:b/>
                <w:sz w:val="20"/>
                <w:szCs w:val="20"/>
                <w:lang w:eastAsia="ru-RU"/>
              </w:rPr>
              <w:br/>
              <w:t>характеристика объекта</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Местоположе-ние</w:t>
            </w:r>
            <w:r w:rsidRPr="0041789F">
              <w:rPr>
                <w:rFonts w:ascii="Times New Roman" w:hAnsi="Times New Roman"/>
                <w:b/>
                <w:sz w:val="20"/>
                <w:szCs w:val="20"/>
                <w:lang w:eastAsia="ru-RU"/>
              </w:rPr>
              <w:br/>
              <w:t xml:space="preserve">планируемого </w:t>
            </w:r>
            <w:r w:rsidRPr="0041789F">
              <w:rPr>
                <w:rFonts w:ascii="Times New Roman" w:hAnsi="Times New Roman"/>
                <w:b/>
                <w:sz w:val="20"/>
                <w:szCs w:val="20"/>
                <w:lang w:eastAsia="ru-RU"/>
              </w:rPr>
              <w:br/>
              <w:t>объекта</w:t>
            </w:r>
          </w:p>
        </w:tc>
        <w:tc>
          <w:tcPr>
            <w:tcW w:w="66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 xml:space="preserve">Зоны с особыми условиями </w:t>
            </w:r>
            <w:r w:rsidRPr="0041789F">
              <w:rPr>
                <w:rFonts w:ascii="Times New Roman" w:hAnsi="Times New Roman"/>
                <w:b/>
                <w:sz w:val="20"/>
                <w:szCs w:val="20"/>
                <w:lang w:eastAsia="ru-RU"/>
              </w:rPr>
              <w:br/>
              <w:t>использо-вания территории</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Р/Н</w:t>
            </w:r>
          </w:p>
        </w:tc>
      </w:tr>
      <w:tr w:rsidR="00977763" w:rsidRPr="0041789F" w:rsidTr="00977763">
        <w:trPr>
          <w:trHeight w:val="20"/>
          <w:tblHeader/>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lang w:eastAsia="ru-RU"/>
              </w:rPr>
            </w:pPr>
            <w:r w:rsidRPr="0041789F">
              <w:rPr>
                <w:rFonts w:ascii="Times New Roman" w:hAnsi="Times New Roman"/>
                <w:b/>
                <w:sz w:val="20"/>
                <w:szCs w:val="20"/>
                <w:lang w:eastAsia="ru-RU"/>
              </w:rPr>
              <w:t>1</w:t>
            </w:r>
          </w:p>
        </w:tc>
        <w:tc>
          <w:tcPr>
            <w:tcW w:w="636"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2</w:t>
            </w:r>
          </w:p>
        </w:tc>
        <w:tc>
          <w:tcPr>
            <w:tcW w:w="155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3</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4</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5</w:t>
            </w:r>
          </w:p>
        </w:tc>
        <w:tc>
          <w:tcPr>
            <w:tcW w:w="66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6</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7</w:t>
            </w:r>
          </w:p>
        </w:tc>
      </w:tr>
      <w:tr w:rsidR="00977763" w:rsidRPr="0041789F" w:rsidTr="00977763">
        <w:trPr>
          <w:trHeight w:val="20"/>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lang w:eastAsia="ru-RU"/>
              </w:rPr>
            </w:pPr>
            <w:r w:rsidRPr="0041789F">
              <w:rPr>
                <w:rFonts w:ascii="Times New Roman" w:hAnsi="Times New Roman"/>
                <w:b/>
                <w:sz w:val="20"/>
                <w:szCs w:val="20"/>
                <w:lang w:eastAsia="ru-RU"/>
              </w:rPr>
              <w:t>1.</w:t>
            </w:r>
          </w:p>
        </w:tc>
        <w:tc>
          <w:tcPr>
            <w:tcW w:w="4336" w:type="pct"/>
            <w:gridSpan w:val="5"/>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Объекты в области агропромышленного комплекса,</w:t>
            </w:r>
          </w:p>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val="en-US" w:eastAsia="ru-RU"/>
              </w:rPr>
              <w:t>I</w:t>
            </w:r>
            <w:r w:rsidRPr="0041789F">
              <w:rPr>
                <w:rFonts w:ascii="Times New Roman" w:hAnsi="Times New Roman"/>
                <w:b/>
                <w:sz w:val="20"/>
                <w:szCs w:val="20"/>
                <w:lang w:eastAsia="ru-RU"/>
              </w:rPr>
              <w:t xml:space="preserve"> этап до 2022 года</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p>
        </w:tc>
      </w:tr>
      <w:tr w:rsidR="00977763" w:rsidRPr="0041789F" w:rsidTr="00977763">
        <w:trPr>
          <w:trHeight w:val="20"/>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pStyle w:val="af8"/>
              <w:tabs>
                <w:tab w:val="left" w:pos="434"/>
              </w:tabs>
              <w:spacing w:after="0" w:line="240" w:lineRule="auto"/>
              <w:ind w:left="0"/>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1.5.</w:t>
            </w:r>
          </w:p>
        </w:tc>
        <w:tc>
          <w:tcPr>
            <w:tcW w:w="636"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фабрики по производству и переработке мяса цыплят бройлеров</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11,8 тыс.т мяса птицы в год</w:t>
            </w:r>
          </w:p>
        </w:tc>
        <w:tc>
          <w:tcPr>
            <w:tcW w:w="741"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с.Яжелбицы</w:t>
            </w:r>
          </w:p>
        </w:tc>
        <w:tc>
          <w:tcPr>
            <w:tcW w:w="664" w:type="pct"/>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Н</w:t>
            </w:r>
          </w:p>
        </w:tc>
      </w:tr>
      <w:tr w:rsidR="00977763" w:rsidRPr="0041789F" w:rsidTr="00977763">
        <w:trPr>
          <w:trHeight w:val="20"/>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firstLine="0"/>
              <w:jc w:val="center"/>
              <w:rPr>
                <w:rFonts w:ascii="Times New Roman" w:hAnsi="Times New Roman"/>
                <w:b/>
                <w:sz w:val="20"/>
                <w:szCs w:val="20"/>
                <w:lang w:eastAsia="ru-RU"/>
              </w:rPr>
            </w:pPr>
            <w:r w:rsidRPr="0041789F">
              <w:rPr>
                <w:rFonts w:ascii="Times New Roman" w:hAnsi="Times New Roman"/>
                <w:b/>
                <w:sz w:val="20"/>
                <w:szCs w:val="20"/>
                <w:lang w:eastAsia="ru-RU"/>
              </w:rPr>
              <w:t>2.</w:t>
            </w:r>
          </w:p>
        </w:tc>
        <w:tc>
          <w:tcPr>
            <w:tcW w:w="4336" w:type="pct"/>
            <w:gridSpan w:val="5"/>
            <w:tcBorders>
              <w:top w:val="single" w:sz="4" w:space="0" w:color="auto"/>
              <w:left w:val="single" w:sz="4" w:space="0" w:color="auto"/>
              <w:bottom w:val="single" w:sz="4" w:space="0" w:color="auto"/>
              <w:right w:val="single" w:sz="4" w:space="0" w:color="auto"/>
            </w:tcBorders>
            <w:vAlign w:val="center"/>
            <w:hideMark/>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Объекты в области агропромышленного комплекса,</w:t>
            </w:r>
          </w:p>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val="en-US" w:eastAsia="ru-RU"/>
              </w:rPr>
              <w:t>II</w:t>
            </w:r>
            <w:r w:rsidRPr="0041789F">
              <w:rPr>
                <w:rFonts w:ascii="Times New Roman" w:hAnsi="Times New Roman"/>
                <w:b/>
                <w:sz w:val="20"/>
                <w:szCs w:val="20"/>
                <w:lang w:eastAsia="ru-RU"/>
              </w:rPr>
              <w:t xml:space="preserve"> этап до 2032 года</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p>
        </w:tc>
      </w:tr>
      <w:tr w:rsidR="00977763" w:rsidRPr="0041789F" w:rsidTr="00977763">
        <w:trPr>
          <w:trHeight w:val="20"/>
        </w:trPr>
        <w:tc>
          <w:tcPr>
            <w:tcW w:w="460"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pStyle w:val="af8"/>
              <w:tabs>
                <w:tab w:val="left" w:pos="434"/>
              </w:tabs>
              <w:spacing w:after="0" w:line="240" w:lineRule="auto"/>
              <w:ind w:left="1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2.8.</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rPr>
                <w:rFonts w:ascii="Times New Roman" w:hAnsi="Times New Roman"/>
                <w:sz w:val="20"/>
                <w:szCs w:val="20"/>
              </w:rPr>
            </w:pPr>
            <w:r w:rsidRPr="0041789F">
              <w:rPr>
                <w:rFonts w:ascii="Times New Roman" w:hAnsi="Times New Roman"/>
                <w:sz w:val="20"/>
                <w:szCs w:val="20"/>
              </w:rPr>
              <w:t>Объект капитального строительства в области агропромышленного комплекса</w:t>
            </w:r>
          </w:p>
        </w:tc>
        <w:tc>
          <w:tcPr>
            <w:tcW w:w="15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строительство молокоперерабатывающего предприятия</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определяется проектной документацией</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Валдайский район, г.Валдай</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7763" w:rsidRPr="0041789F" w:rsidRDefault="00977763" w:rsidP="00977763">
            <w:pPr>
              <w:ind w:hanging="42"/>
              <w:jc w:val="center"/>
              <w:textAlignment w:val="baseline"/>
              <w:rPr>
                <w:rFonts w:ascii="Times New Roman" w:hAnsi="Times New Roman"/>
                <w:sz w:val="20"/>
                <w:szCs w:val="20"/>
                <w:lang w:eastAsia="ru-RU"/>
              </w:rPr>
            </w:pPr>
            <w:r w:rsidRPr="0041789F">
              <w:rPr>
                <w:rFonts w:ascii="Times New Roman" w:hAnsi="Times New Roman"/>
                <w:sz w:val="20"/>
                <w:szCs w:val="20"/>
                <w:lang w:eastAsia="ru-RU"/>
              </w:rPr>
              <w:t>СЗЗ в соответствии с СанПиН 2.2.1/2.1.1.1200-03</w:t>
            </w:r>
          </w:p>
        </w:tc>
        <w:tc>
          <w:tcPr>
            <w:tcW w:w="204" w:type="pct"/>
            <w:tcBorders>
              <w:top w:val="single" w:sz="4" w:space="0" w:color="auto"/>
              <w:left w:val="single" w:sz="4" w:space="0" w:color="auto"/>
              <w:bottom w:val="single" w:sz="4" w:space="0" w:color="auto"/>
              <w:right w:val="single" w:sz="4" w:space="0" w:color="auto"/>
            </w:tcBorders>
            <w:vAlign w:val="center"/>
          </w:tcPr>
          <w:p w:rsidR="00977763" w:rsidRPr="0041789F" w:rsidRDefault="00977763" w:rsidP="00977763">
            <w:pPr>
              <w:ind w:hanging="42"/>
              <w:jc w:val="center"/>
              <w:rPr>
                <w:rFonts w:ascii="Times New Roman" w:hAnsi="Times New Roman"/>
                <w:b/>
                <w:sz w:val="20"/>
                <w:szCs w:val="20"/>
                <w:lang w:eastAsia="ru-RU"/>
              </w:rPr>
            </w:pPr>
            <w:r w:rsidRPr="0041789F">
              <w:rPr>
                <w:rFonts w:ascii="Times New Roman" w:hAnsi="Times New Roman"/>
                <w:b/>
                <w:sz w:val="20"/>
                <w:szCs w:val="20"/>
                <w:lang w:eastAsia="ru-RU"/>
              </w:rPr>
              <w:t>Р</w:t>
            </w:r>
          </w:p>
        </w:tc>
      </w:tr>
    </w:tbl>
    <w:p w:rsidR="00667B55" w:rsidRPr="006020B1" w:rsidRDefault="00667B55" w:rsidP="00667B55">
      <w:pPr>
        <w:spacing w:before="240" w:after="240" w:line="240" w:lineRule="exact"/>
        <w:jc w:val="center"/>
        <w:rPr>
          <w:rFonts w:ascii="Times New Roman" w:hAnsi="Times New Roman"/>
          <w:b/>
          <w:sz w:val="24"/>
          <w:szCs w:val="24"/>
        </w:rPr>
      </w:pPr>
      <w:r w:rsidRPr="006020B1">
        <w:rPr>
          <w:rFonts w:ascii="Times New Roman" w:hAnsi="Times New Roman"/>
          <w:b/>
          <w:sz w:val="24"/>
          <w:szCs w:val="24"/>
        </w:rPr>
        <w:t>Особо охраняемые природные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1043"/>
        <w:gridCol w:w="3009"/>
        <w:gridCol w:w="1355"/>
        <w:gridCol w:w="1654"/>
        <w:gridCol w:w="1357"/>
        <w:gridCol w:w="601"/>
      </w:tblGrid>
      <w:tr w:rsidR="00667B55" w:rsidRPr="00DD31AB" w:rsidTr="00667B55">
        <w:trPr>
          <w:tblHeader/>
        </w:trPr>
        <w:tc>
          <w:tcPr>
            <w:tcW w:w="528" w:type="pct"/>
            <w:shd w:val="clear" w:color="auto" w:fill="auto"/>
            <w:vAlign w:val="center"/>
          </w:tcPr>
          <w:p w:rsidR="00667B55" w:rsidRPr="006020B1" w:rsidRDefault="00667B55" w:rsidP="00667B55">
            <w:pPr>
              <w:tabs>
                <w:tab w:val="left" w:pos="260"/>
              </w:tabs>
              <w:ind w:firstLine="0"/>
              <w:jc w:val="center"/>
              <w:rPr>
                <w:rFonts w:ascii="Times New Roman" w:hAnsi="Times New Roman"/>
                <w:b/>
                <w:sz w:val="20"/>
                <w:szCs w:val="20"/>
              </w:rPr>
            </w:pPr>
            <w:r w:rsidRPr="006020B1">
              <w:rPr>
                <w:rFonts w:ascii="Times New Roman" w:hAnsi="Times New Roman"/>
                <w:b/>
                <w:sz w:val="20"/>
                <w:szCs w:val="20"/>
              </w:rPr>
              <w:t>№ п/п</w:t>
            </w:r>
          </w:p>
        </w:tc>
        <w:tc>
          <w:tcPr>
            <w:tcW w:w="517"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 xml:space="preserve">Назначение объекта </w:t>
            </w:r>
            <w:r w:rsidRPr="006020B1">
              <w:rPr>
                <w:rFonts w:ascii="Times New Roman" w:hAnsi="Times New Roman"/>
                <w:b/>
                <w:sz w:val="20"/>
                <w:szCs w:val="20"/>
              </w:rPr>
              <w:br/>
              <w:t>регионального значения</w:t>
            </w:r>
          </w:p>
        </w:tc>
        <w:tc>
          <w:tcPr>
            <w:tcW w:w="1492"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 xml:space="preserve">Наименование </w:t>
            </w:r>
            <w:r w:rsidRPr="006020B1">
              <w:rPr>
                <w:rFonts w:ascii="Times New Roman" w:hAnsi="Times New Roman"/>
                <w:b/>
                <w:sz w:val="20"/>
                <w:szCs w:val="20"/>
              </w:rPr>
              <w:br/>
              <w:t>объекта</w:t>
            </w:r>
          </w:p>
        </w:tc>
        <w:tc>
          <w:tcPr>
            <w:tcW w:w="672"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Краткая характеристика объекта</w:t>
            </w:r>
          </w:p>
        </w:tc>
        <w:tc>
          <w:tcPr>
            <w:tcW w:w="820"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Местоположение планируемого объекта</w:t>
            </w:r>
          </w:p>
        </w:tc>
        <w:tc>
          <w:tcPr>
            <w:tcW w:w="673"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Зоны с особыми условиями использования территории</w:t>
            </w:r>
          </w:p>
        </w:tc>
        <w:tc>
          <w:tcPr>
            <w:tcW w:w="298" w:type="pct"/>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Р/Н</w:t>
            </w:r>
          </w:p>
        </w:tc>
      </w:tr>
      <w:tr w:rsidR="00667B55" w:rsidRPr="00DD31AB" w:rsidTr="00667B55">
        <w:trPr>
          <w:tblHeader/>
        </w:trPr>
        <w:tc>
          <w:tcPr>
            <w:tcW w:w="528" w:type="pct"/>
            <w:shd w:val="clear" w:color="auto" w:fill="auto"/>
            <w:vAlign w:val="center"/>
          </w:tcPr>
          <w:p w:rsidR="00667B55" w:rsidRPr="006020B1" w:rsidRDefault="00667B55" w:rsidP="00667B55">
            <w:pPr>
              <w:tabs>
                <w:tab w:val="left" w:pos="260"/>
              </w:tabs>
              <w:ind w:firstLine="0"/>
              <w:jc w:val="center"/>
              <w:rPr>
                <w:rFonts w:ascii="Times New Roman" w:hAnsi="Times New Roman"/>
                <w:b/>
                <w:sz w:val="20"/>
                <w:szCs w:val="20"/>
              </w:rPr>
            </w:pPr>
            <w:r w:rsidRPr="006020B1">
              <w:rPr>
                <w:rFonts w:ascii="Times New Roman" w:hAnsi="Times New Roman"/>
                <w:b/>
                <w:sz w:val="20"/>
                <w:szCs w:val="20"/>
              </w:rPr>
              <w:t>1</w:t>
            </w:r>
          </w:p>
        </w:tc>
        <w:tc>
          <w:tcPr>
            <w:tcW w:w="517"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2</w:t>
            </w:r>
          </w:p>
        </w:tc>
        <w:tc>
          <w:tcPr>
            <w:tcW w:w="1492"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3</w:t>
            </w:r>
          </w:p>
        </w:tc>
        <w:tc>
          <w:tcPr>
            <w:tcW w:w="672"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4</w:t>
            </w:r>
          </w:p>
        </w:tc>
        <w:tc>
          <w:tcPr>
            <w:tcW w:w="820"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5</w:t>
            </w:r>
          </w:p>
        </w:tc>
        <w:tc>
          <w:tcPr>
            <w:tcW w:w="673" w:type="pct"/>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6</w:t>
            </w:r>
          </w:p>
        </w:tc>
        <w:tc>
          <w:tcPr>
            <w:tcW w:w="298" w:type="pct"/>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7</w:t>
            </w:r>
          </w:p>
        </w:tc>
      </w:tr>
      <w:tr w:rsidR="00667B55" w:rsidRPr="00DD31AB" w:rsidTr="00667B55">
        <w:tc>
          <w:tcPr>
            <w:tcW w:w="528" w:type="pct"/>
            <w:shd w:val="clear" w:color="auto" w:fill="auto"/>
            <w:vAlign w:val="center"/>
          </w:tcPr>
          <w:p w:rsidR="00667B55" w:rsidRPr="006020B1" w:rsidRDefault="00667B55" w:rsidP="00667B55">
            <w:pPr>
              <w:tabs>
                <w:tab w:val="left" w:pos="260"/>
              </w:tabs>
              <w:ind w:firstLine="0"/>
              <w:jc w:val="center"/>
              <w:rPr>
                <w:rFonts w:ascii="Times New Roman" w:hAnsi="Times New Roman"/>
                <w:b/>
                <w:sz w:val="20"/>
                <w:szCs w:val="20"/>
              </w:rPr>
            </w:pPr>
            <w:r w:rsidRPr="006020B1">
              <w:rPr>
                <w:rFonts w:ascii="Times New Roman" w:hAnsi="Times New Roman"/>
                <w:b/>
                <w:sz w:val="20"/>
                <w:szCs w:val="20"/>
              </w:rPr>
              <w:t>1</w:t>
            </w:r>
          </w:p>
        </w:tc>
        <w:tc>
          <w:tcPr>
            <w:tcW w:w="4174" w:type="pct"/>
            <w:gridSpan w:val="5"/>
            <w:shd w:val="clear" w:color="auto" w:fill="auto"/>
            <w:vAlign w:val="center"/>
          </w:tcPr>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Особо охраняемые природные территории,</w:t>
            </w:r>
          </w:p>
          <w:p w:rsidR="00667B55" w:rsidRPr="006020B1" w:rsidRDefault="00667B55" w:rsidP="00667B55">
            <w:pPr>
              <w:ind w:firstLine="0"/>
              <w:jc w:val="center"/>
              <w:rPr>
                <w:rFonts w:ascii="Times New Roman" w:hAnsi="Times New Roman"/>
                <w:b/>
                <w:sz w:val="20"/>
                <w:szCs w:val="20"/>
              </w:rPr>
            </w:pPr>
            <w:r w:rsidRPr="006020B1">
              <w:rPr>
                <w:rFonts w:ascii="Times New Roman" w:hAnsi="Times New Roman"/>
                <w:b/>
                <w:sz w:val="20"/>
                <w:szCs w:val="20"/>
              </w:rPr>
              <w:t>II этап до 2032 года</w:t>
            </w:r>
          </w:p>
        </w:tc>
        <w:tc>
          <w:tcPr>
            <w:tcW w:w="298" w:type="pct"/>
            <w:vAlign w:val="center"/>
          </w:tcPr>
          <w:p w:rsidR="00667B55" w:rsidRPr="006020B1" w:rsidRDefault="00667B55" w:rsidP="00667B55">
            <w:pPr>
              <w:ind w:firstLine="0"/>
              <w:jc w:val="center"/>
              <w:rPr>
                <w:rFonts w:ascii="Times New Roman" w:hAnsi="Times New Roman"/>
                <w:b/>
                <w:sz w:val="20"/>
                <w:szCs w:val="20"/>
              </w:rPr>
            </w:pPr>
          </w:p>
        </w:tc>
      </w:tr>
      <w:tr w:rsidR="00667B55" w:rsidRPr="00DD31AB" w:rsidTr="00667B55">
        <w:tc>
          <w:tcPr>
            <w:tcW w:w="528" w:type="pct"/>
            <w:shd w:val="clear" w:color="auto" w:fill="auto"/>
            <w:vAlign w:val="center"/>
          </w:tcPr>
          <w:p w:rsidR="00667B55" w:rsidRPr="006020B1" w:rsidRDefault="00667B55" w:rsidP="00667B55">
            <w:pPr>
              <w:pStyle w:val="af8"/>
              <w:tabs>
                <w:tab w:val="left" w:pos="260"/>
              </w:tabs>
              <w:spacing w:after="0" w:line="240" w:lineRule="auto"/>
              <w:ind w:left="0"/>
              <w:jc w:val="center"/>
              <w:rPr>
                <w:rFonts w:ascii="Times New Roman" w:hAnsi="Times New Roman"/>
                <w:b/>
                <w:sz w:val="20"/>
                <w:szCs w:val="20"/>
              </w:rPr>
            </w:pPr>
            <w:r w:rsidRPr="006020B1">
              <w:rPr>
                <w:rFonts w:ascii="Times New Roman" w:hAnsi="Times New Roman"/>
                <w:b/>
                <w:sz w:val="20"/>
                <w:szCs w:val="20"/>
              </w:rPr>
              <w:t>2.4.</w:t>
            </w:r>
          </w:p>
        </w:tc>
        <w:tc>
          <w:tcPr>
            <w:tcW w:w="517"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Особо охраняемые природные территории</w:t>
            </w:r>
          </w:p>
        </w:tc>
        <w:tc>
          <w:tcPr>
            <w:tcW w:w="1492"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памятник природы «Пойменные леса в долине реки Полометь от с.Яжелбицы до с.Лычково»</w:t>
            </w:r>
          </w:p>
        </w:tc>
        <w:tc>
          <w:tcPr>
            <w:tcW w:w="672"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планируемая площадь 1010 га</w:t>
            </w:r>
          </w:p>
        </w:tc>
        <w:tc>
          <w:tcPr>
            <w:tcW w:w="820"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Валдайский район</w:t>
            </w:r>
          </w:p>
        </w:tc>
        <w:tc>
          <w:tcPr>
            <w:tcW w:w="673" w:type="pct"/>
            <w:shd w:val="clear" w:color="auto" w:fill="auto"/>
            <w:vAlign w:val="center"/>
          </w:tcPr>
          <w:p w:rsidR="00667B55" w:rsidRPr="006020B1" w:rsidRDefault="00667B55" w:rsidP="00667B55">
            <w:pPr>
              <w:ind w:firstLine="0"/>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w:t>
            </w:r>
          </w:p>
        </w:tc>
        <w:tc>
          <w:tcPr>
            <w:tcW w:w="298" w:type="pct"/>
            <w:vAlign w:val="center"/>
          </w:tcPr>
          <w:p w:rsidR="00667B55" w:rsidRPr="006020B1" w:rsidRDefault="00667B55" w:rsidP="00667B55">
            <w:pPr>
              <w:ind w:firstLine="0"/>
              <w:jc w:val="center"/>
              <w:rPr>
                <w:rFonts w:ascii="Times New Roman" w:hAnsi="Times New Roman"/>
                <w:b/>
                <w:sz w:val="20"/>
                <w:szCs w:val="20"/>
              </w:rPr>
            </w:pPr>
          </w:p>
        </w:tc>
      </w:tr>
    </w:tbl>
    <w:p w:rsidR="00B01E81" w:rsidRPr="00DD31AB" w:rsidRDefault="00B01E81" w:rsidP="00B01E81">
      <w:pPr>
        <w:autoSpaceDN w:val="0"/>
        <w:adjustRightInd w:val="0"/>
        <w:spacing w:before="120"/>
        <w:rPr>
          <w:rFonts w:ascii="Times New Roman" w:hAnsi="Times New Roman"/>
          <w:sz w:val="24"/>
          <w:szCs w:val="24"/>
        </w:rPr>
      </w:pPr>
      <w:r w:rsidRPr="00DD31AB">
        <w:rPr>
          <w:rFonts w:ascii="Times New Roman" w:hAnsi="Times New Roman"/>
          <w:sz w:val="24"/>
          <w:szCs w:val="24"/>
        </w:rPr>
        <w:t xml:space="preserve">На территории </w:t>
      </w:r>
      <w:r w:rsidR="00667B55">
        <w:rPr>
          <w:rFonts w:ascii="Times New Roman" w:hAnsi="Times New Roman"/>
          <w:sz w:val="24"/>
          <w:szCs w:val="24"/>
        </w:rPr>
        <w:t xml:space="preserve">Валдайского муниципального  района </w:t>
      </w:r>
      <w:r w:rsidRPr="00DD31AB">
        <w:rPr>
          <w:rFonts w:ascii="Times New Roman" w:hAnsi="Times New Roman"/>
          <w:sz w:val="24"/>
          <w:szCs w:val="24"/>
        </w:rPr>
        <w:t>Новгородской области функционирует особо охраняемая природная территория - национальный парк «Валдайский», Положение о котором утверждено приказом Министерства природных ресурсов и экологии Российской Федерации от 29.06.2016.г. № 376.</w:t>
      </w:r>
    </w:p>
    <w:p w:rsidR="00B01E81" w:rsidRPr="00DD31AB" w:rsidRDefault="00B01E81" w:rsidP="00B01E81">
      <w:pPr>
        <w:autoSpaceDN w:val="0"/>
        <w:adjustRightInd w:val="0"/>
        <w:rPr>
          <w:rFonts w:ascii="Times New Roman" w:hAnsi="Times New Roman"/>
          <w:b/>
          <w:i/>
          <w:sz w:val="24"/>
          <w:szCs w:val="24"/>
        </w:rPr>
      </w:pPr>
      <w:r w:rsidRPr="00DD31AB">
        <w:rPr>
          <w:rFonts w:ascii="Times New Roman" w:hAnsi="Times New Roman"/>
          <w:b/>
          <w:i/>
          <w:sz w:val="24"/>
          <w:szCs w:val="24"/>
        </w:rPr>
        <w:t>Функциональное зонирование национального парка «Валдайский»</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Национальный парк "Валдайский" (далее - национальный парк) создан постановлением Совета Министров РСФСР от 17.05.1990 N 157 "О создании Валдайского государственного природного национального парка в Новгородской области" (СП РСФСР, 1990, N 15, ст. 112; Собрание законодательства Российской Федерации, 1995, N 42, ст. 3989) в целях сохранения уникального Валдайского природного комплекса.</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Национальный парк расположен на территориях Валдайского, Демянского и Окуловского муниципальных районов Новгородской области.</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Национальный парк отнесен распоряжением Правительства Российской Федерации от 31.12.2008 N 2055-р (Собрание законодательства Российской Федерации, 2009, N 3, ст. 425) к ведению Минприроды России.</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Выполнение задач, возложенных на национальный парк, обеспечивает федеральное государственное бюджетное учреждение "Национальный парк "Валдайский" (далее - Учреждение).</w:t>
      </w:r>
    </w:p>
    <w:p w:rsidR="00B01E81" w:rsidRPr="00DD31AB" w:rsidRDefault="00B01E81" w:rsidP="00B01E81">
      <w:pPr>
        <w:autoSpaceDN w:val="0"/>
        <w:adjustRightInd w:val="0"/>
        <w:rPr>
          <w:rFonts w:ascii="Times New Roman" w:hAnsi="Times New Roman"/>
          <w:sz w:val="24"/>
          <w:szCs w:val="24"/>
        </w:rPr>
      </w:pPr>
      <w:r w:rsidRPr="00DD31AB">
        <w:rPr>
          <w:rFonts w:ascii="Times New Roman" w:hAnsi="Times New Roman"/>
          <w:sz w:val="24"/>
          <w:szCs w:val="24"/>
        </w:rPr>
        <w:t>Схема национального парка «Валдайский» отражена на «Карте планируемого размещения объектов регионального значения в области культурного наследия (памятники истории и культуры) народов Российской Федерации, в области особо охраняемых природных территорий, в области туризма».</w:t>
      </w:r>
    </w:p>
    <w:p w:rsidR="00667B55" w:rsidRDefault="00667B55" w:rsidP="00667B55">
      <w:pPr>
        <w:autoSpaceDN w:val="0"/>
        <w:adjustRightInd w:val="0"/>
      </w:pPr>
      <w:r w:rsidRPr="00DD31AB">
        <w:rPr>
          <w:rFonts w:ascii="Times New Roman" w:hAnsi="Times New Roman"/>
          <w:sz w:val="24"/>
          <w:szCs w:val="24"/>
        </w:rPr>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4 зоны</w:t>
      </w:r>
      <w:r w:rsidRPr="008D5DBD">
        <w:t>:</w:t>
      </w:r>
    </w:p>
    <w:p w:rsidR="00667B55" w:rsidRPr="00DD31AB" w:rsidRDefault="00667B55" w:rsidP="00667B55">
      <w:pPr>
        <w:autoSpaceDN w:val="0"/>
        <w:adjustRightInd w:val="0"/>
        <w:rPr>
          <w:rFonts w:ascii="Times New Roman" w:hAnsi="Times New Roman"/>
          <w:b/>
          <w:sz w:val="24"/>
          <w:szCs w:val="24"/>
        </w:rPr>
      </w:pPr>
      <w:r w:rsidRPr="00DD31AB">
        <w:rPr>
          <w:rFonts w:ascii="Times New Roman" w:hAnsi="Times New Roman"/>
          <w:b/>
          <w:sz w:val="24"/>
          <w:szCs w:val="24"/>
        </w:rPr>
        <w:t>1. Заповедная зона.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Площадь зоны - 18 083 га.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b/>
          <w:sz w:val="24"/>
          <w:szCs w:val="24"/>
        </w:rPr>
        <w:t xml:space="preserve">Заповедная зона, </w:t>
      </w:r>
      <w:r w:rsidRPr="00DD31AB">
        <w:rPr>
          <w:rFonts w:ascii="Times New Roman" w:hAnsi="Times New Roman"/>
          <w:sz w:val="24"/>
          <w:szCs w:val="24"/>
        </w:rPr>
        <w:t>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пределах заповедной зоны запрещена любая хозяйственная деятельность и рекреационное использование территории.</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Уменьшение площади заповедной зоны не допускается.</w:t>
      </w:r>
    </w:p>
    <w:p w:rsidR="00667B55" w:rsidRPr="00466AC5" w:rsidRDefault="00667B55" w:rsidP="00667B55">
      <w:pPr>
        <w:pStyle w:val="ConsPlusNormal"/>
        <w:spacing w:line="276" w:lineRule="auto"/>
        <w:ind w:firstLine="709"/>
        <w:rPr>
          <w:rFonts w:ascii="Times New Roman" w:hAnsi="Times New Roman" w:cs="Times New Roman"/>
          <w:b/>
          <w:sz w:val="24"/>
        </w:rPr>
      </w:pPr>
      <w:r w:rsidRPr="00466AC5">
        <w:rPr>
          <w:rFonts w:ascii="Times New Roman" w:hAnsi="Times New Roman" w:cs="Times New Roman"/>
          <w:b/>
          <w:sz w:val="24"/>
        </w:rPr>
        <w:t>2. Особо охраняемая зона.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Площадь зоны - 35 814 га.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b/>
          <w:sz w:val="24"/>
          <w:szCs w:val="24"/>
        </w:rPr>
        <w:t>Особо охраняемая зона,</w:t>
      </w:r>
      <w:r w:rsidRPr="000A6E36">
        <w:rPr>
          <w:b/>
          <w:i/>
        </w:rPr>
        <w:t xml:space="preserve"> </w:t>
      </w:r>
      <w:r w:rsidRPr="00DD31AB">
        <w:rPr>
          <w:rFonts w:ascii="Times New Roman" w:hAnsi="Times New Roman"/>
          <w:sz w:val="24"/>
          <w:szCs w:val="24"/>
        </w:rPr>
        <w:t>предназначена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пределах особо охраняемой зоны запрещаются: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любительская и спортивная охота;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любительское и спортивное рыболовство;</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пребывание граждан вне дорог общего пользования и специально выделенных маршрутов;</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накопление отходов производства и потребления;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прогон и выпас домашних животных;</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сенокошение, за исключением проводимого в целях обеспечения пожарной безопасности;</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размещение ульев и пасек;</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особо охраняемой зоне допускаются: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научно-исследовательская и эколого-просветительская деятельность;</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ведение экологического мониторинга;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проведение природоохранных, биотехнических и противопожарных мероприятий, лесоустроительных и землеустроительных работ;</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организация и обустройство экскурсионных экологических троп и маршрутов.</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Уменьшение площади особо охраняемой зоны не допускается.</w:t>
      </w:r>
    </w:p>
    <w:p w:rsidR="00667B55" w:rsidRPr="00466AC5" w:rsidRDefault="00667B55" w:rsidP="00667B55">
      <w:pPr>
        <w:pStyle w:val="ConsPlusNormal"/>
        <w:spacing w:line="276" w:lineRule="auto"/>
        <w:ind w:firstLine="709"/>
        <w:rPr>
          <w:rFonts w:ascii="Times New Roman" w:hAnsi="Times New Roman" w:cs="Times New Roman"/>
          <w:b/>
          <w:sz w:val="24"/>
        </w:rPr>
      </w:pPr>
      <w:r w:rsidRPr="00466AC5">
        <w:rPr>
          <w:rFonts w:ascii="Times New Roman" w:hAnsi="Times New Roman" w:cs="Times New Roman"/>
          <w:b/>
          <w:sz w:val="24"/>
        </w:rPr>
        <w:t>3. Рекреационная зона.</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данную зону входят участки:</w:t>
      </w:r>
    </w:p>
    <w:p w:rsidR="00667B55" w:rsidRPr="000A6E36" w:rsidRDefault="00667B55" w:rsidP="00667B55">
      <w:pPr>
        <w:pStyle w:val="ConsPlusNormal"/>
        <w:spacing w:line="276" w:lineRule="auto"/>
        <w:ind w:firstLine="709"/>
        <w:rPr>
          <w:rFonts w:ascii="Times New Roman" w:hAnsi="Times New Roman" w:cs="Times New Roman"/>
          <w:kern w:val="2"/>
          <w:sz w:val="24"/>
          <w:szCs w:val="24"/>
          <w:lang w:eastAsia="en-US"/>
        </w:rPr>
      </w:pPr>
      <w:r>
        <w:rPr>
          <w:rFonts w:ascii="Times New Roman" w:hAnsi="Times New Roman" w:cs="Times New Roman"/>
          <w:b/>
          <w:i/>
          <w:kern w:val="2"/>
          <w:sz w:val="24"/>
          <w:szCs w:val="24"/>
          <w:lang w:eastAsia="en-US"/>
        </w:rPr>
        <w:t>Р</w:t>
      </w:r>
      <w:r w:rsidRPr="000A6E36">
        <w:rPr>
          <w:rFonts w:ascii="Times New Roman" w:hAnsi="Times New Roman" w:cs="Times New Roman"/>
          <w:b/>
          <w:i/>
          <w:kern w:val="2"/>
          <w:sz w:val="24"/>
          <w:szCs w:val="24"/>
          <w:lang w:eastAsia="en-US"/>
        </w:rPr>
        <w:t>екреационная зона</w:t>
      </w:r>
      <w:r>
        <w:t xml:space="preserve">, </w:t>
      </w:r>
      <w:r w:rsidRPr="000A6E36">
        <w:rPr>
          <w:rFonts w:ascii="Times New Roman" w:hAnsi="Times New Roman" w:cs="Times New Roman"/>
          <w:kern w:val="2"/>
          <w:sz w:val="24"/>
          <w:szCs w:val="24"/>
          <w:lang w:eastAsia="en-US"/>
        </w:rPr>
        <w:t>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пределах рекреационной зоны запрещается отдых и ночлег за пределами предусмотренных для этого мест.</w:t>
      </w:r>
    </w:p>
    <w:p w:rsidR="00667B55" w:rsidRPr="00DD31AB" w:rsidRDefault="00667B55" w:rsidP="00667B55">
      <w:pPr>
        <w:autoSpaceDN w:val="0"/>
        <w:adjustRightInd w:val="0"/>
        <w:rPr>
          <w:rFonts w:ascii="Times New Roman" w:hAnsi="Times New Roman"/>
          <w:sz w:val="24"/>
          <w:szCs w:val="24"/>
        </w:rPr>
      </w:pPr>
      <w:r w:rsidRPr="00DD31AB">
        <w:rPr>
          <w:rFonts w:ascii="Times New Roman" w:hAnsi="Times New Roman"/>
          <w:sz w:val="24"/>
          <w:szCs w:val="24"/>
        </w:rPr>
        <w:t>В рекреационной зоне допускаются: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любительская и спортивная охота;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любительское и спортивное рыболовство;</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заготовка гражданами древесины для собственных нужд на основании договоров купли-продажи лесных насаждений;</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организация и обустройство экскурсионных экологических троп и маршрутов, смотровых площадок, вольеров, туристических стоянок и мест отдыха;</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строительство, реконструкция и эксплуатация гостевых домов и иных объектов рекреационной инфраструктуры;</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размещение музеев и информационных центров Учреждения, в том числе с экспозицией под открытым небом;</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прогон и выпас домашних животных на участках, специально определенных Учреждением;</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размещение ульев и пасек на участках, специально определенных Учреждением;</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сенокошение на участках, специально определенных Учреждением;</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67B55" w:rsidRPr="00DD31AB"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DD31AB">
        <w:rPr>
          <w:rFonts w:ascii="Times New Roman" w:hAnsi="Times New Roman"/>
          <w:sz w:val="24"/>
          <w:szCs w:val="24"/>
        </w:rPr>
        <w:t>работы по комплексному благоустройству территории.</w:t>
      </w:r>
    </w:p>
    <w:p w:rsidR="00667B55" w:rsidRPr="00466AC5" w:rsidRDefault="00667B55" w:rsidP="00667B55">
      <w:pPr>
        <w:pStyle w:val="ConsPlusNormal"/>
        <w:spacing w:line="276" w:lineRule="auto"/>
        <w:ind w:firstLine="709"/>
        <w:rPr>
          <w:rFonts w:ascii="Times New Roman" w:hAnsi="Times New Roman" w:cs="Times New Roman"/>
          <w:b/>
          <w:sz w:val="24"/>
        </w:rPr>
      </w:pPr>
      <w:r w:rsidRPr="00466AC5">
        <w:rPr>
          <w:rFonts w:ascii="Times New Roman" w:hAnsi="Times New Roman" w:cs="Times New Roman"/>
          <w:b/>
          <w:sz w:val="24"/>
        </w:rPr>
        <w:t>4. Зона хозяйственного назначения.</w:t>
      </w:r>
    </w:p>
    <w:p w:rsidR="00667B55" w:rsidRPr="000A6E36" w:rsidRDefault="00667B55" w:rsidP="00667B55">
      <w:pPr>
        <w:pStyle w:val="ConsPlusNormal"/>
        <w:spacing w:line="276" w:lineRule="auto"/>
        <w:ind w:firstLine="709"/>
        <w:rPr>
          <w:rFonts w:ascii="Times New Roman" w:hAnsi="Times New Roman" w:cs="Times New Roman"/>
          <w:kern w:val="2"/>
          <w:sz w:val="24"/>
          <w:szCs w:val="24"/>
          <w:lang w:eastAsia="en-US"/>
        </w:rPr>
      </w:pPr>
      <w:r>
        <w:rPr>
          <w:rFonts w:ascii="Times New Roman" w:hAnsi="Times New Roman" w:cs="Times New Roman"/>
          <w:b/>
          <w:i/>
          <w:kern w:val="2"/>
          <w:sz w:val="24"/>
          <w:szCs w:val="24"/>
          <w:lang w:eastAsia="en-US"/>
        </w:rPr>
        <w:t>З</w:t>
      </w:r>
      <w:r w:rsidRPr="000A6E36">
        <w:rPr>
          <w:rFonts w:ascii="Times New Roman" w:hAnsi="Times New Roman" w:cs="Times New Roman"/>
          <w:b/>
          <w:i/>
          <w:kern w:val="2"/>
          <w:sz w:val="24"/>
          <w:szCs w:val="24"/>
          <w:lang w:eastAsia="en-US"/>
        </w:rPr>
        <w:t>она хозяйственного назначения</w:t>
      </w:r>
      <w:r w:rsidRPr="000A6E36">
        <w:rPr>
          <w:rFonts w:ascii="Times New Roman" w:hAnsi="Times New Roman" w:cs="Times New Roman"/>
          <w:kern w:val="2"/>
          <w:sz w:val="24"/>
          <w:szCs w:val="24"/>
          <w:lang w:eastAsia="en-US"/>
        </w:rPr>
        <w:t>, предназначенная для осуществления деятельности, направленной на обеспечение функционирования Учреждения.</w:t>
      </w:r>
    </w:p>
    <w:p w:rsidR="00667B55" w:rsidRPr="00743B13" w:rsidRDefault="00667B55" w:rsidP="00667B55">
      <w:pPr>
        <w:autoSpaceDN w:val="0"/>
        <w:adjustRightInd w:val="0"/>
        <w:rPr>
          <w:rFonts w:ascii="Times New Roman" w:hAnsi="Times New Roman"/>
          <w:sz w:val="24"/>
          <w:szCs w:val="24"/>
        </w:rPr>
      </w:pPr>
      <w:r w:rsidRPr="00743B13">
        <w:rPr>
          <w:rFonts w:ascii="Times New Roman" w:hAnsi="Times New Roman"/>
          <w:sz w:val="24"/>
          <w:szCs w:val="24"/>
        </w:rPr>
        <w:t>В зоне хозяйственного назначения допускаются:</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любительская и спортивная охота;</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любительское и спортивное рыболовство;</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заготовка гражданами древесины для собственных нужд на основании договоров купли-продажи лесных насаждений;</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заготовка и сбор гражданами недревесных лесных ресурсов, пищевых лесных ресурсов и лекарственных растений для собственных нужд;</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организация и обустройство экскурсионных экологических троп и маршрутов;</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размещение музеев и информационных центров Учреждения, в том числе с экспозицией под открытым небом;</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работы по комплексному благоустройству территории;</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прогон и выпас домашних животных на участках, специально определенных Учреждением;</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размещение ульев и пасек на участках, специально определенных Учреждением;</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сенокошение на участках, специально определенных Учреждением;</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деятельность, связанная с разведением и (или) содержанием, выращиванием объектов аквакультуры (рыбоводство).</w:t>
      </w:r>
    </w:p>
    <w:p w:rsidR="00667B55" w:rsidRPr="00743B13" w:rsidRDefault="00667B55" w:rsidP="00667B55">
      <w:pPr>
        <w:autoSpaceDN w:val="0"/>
        <w:adjustRightInd w:val="0"/>
        <w:rPr>
          <w:rFonts w:ascii="Times New Roman" w:hAnsi="Times New Roman"/>
          <w:sz w:val="24"/>
          <w:szCs w:val="24"/>
        </w:rPr>
      </w:pPr>
      <w:r w:rsidRPr="00743B13">
        <w:rPr>
          <w:rFonts w:ascii="Times New Roman" w:hAnsi="Times New Roman"/>
          <w:sz w:val="24"/>
          <w:szCs w:val="24"/>
        </w:rPr>
        <w:t>В связи с вышеизложенным, ФГБУ «Национальный парк «Валдайский» считает возможным размещение проектируемых объектов на земельных участках третьих лиц.</w:t>
      </w:r>
    </w:p>
    <w:p w:rsidR="00667B55" w:rsidRPr="00743B13" w:rsidRDefault="00667B55" w:rsidP="00667B55">
      <w:pPr>
        <w:autoSpaceDN w:val="0"/>
        <w:adjustRightInd w:val="0"/>
        <w:rPr>
          <w:rFonts w:ascii="Times New Roman" w:hAnsi="Times New Roman"/>
          <w:sz w:val="24"/>
          <w:szCs w:val="24"/>
        </w:rPr>
      </w:pPr>
      <w:r w:rsidRPr="00743B13">
        <w:rPr>
          <w:rFonts w:ascii="Times New Roman" w:hAnsi="Times New Roman"/>
          <w:sz w:val="24"/>
          <w:szCs w:val="24"/>
        </w:rPr>
        <w:t>Возведение, реконструкция объекта капитального строительства расположенного в границах земельного участка национального парка возможно при условии соблюдения установленного порядка в соответствии с законодательством Российской Федерации, в т.ч.:</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соответствия функциональной зоны в конкретных границах с установленным функциональным назначением и режимами использования;</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получения согласования социально-экономической деятельности в соответствии с пунктом 4 статьи 15 ФЗ №33 от 14.03.1995 года «Об особо охраняемых территориях» в Минприроды России;</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получения положительного заключения государственной экологической экспертизы федерального уровня проектной документации объектов, строительство, реконструкцию которых предполагается осуществлять на</w:t>
      </w:r>
      <w:r w:rsidR="00A15914">
        <w:rPr>
          <w:rFonts w:ascii="Times New Roman" w:hAnsi="Times New Roman"/>
          <w:sz w:val="24"/>
          <w:szCs w:val="24"/>
        </w:rPr>
        <w:t xml:space="preserve"> </w:t>
      </w:r>
      <w:r w:rsidRPr="00743B13">
        <w:rPr>
          <w:rFonts w:ascii="Times New Roman" w:hAnsi="Times New Roman"/>
          <w:sz w:val="24"/>
          <w:szCs w:val="24"/>
        </w:rPr>
        <w:t>территори</w:t>
      </w:r>
      <w:r w:rsidR="00A15914">
        <w:rPr>
          <w:rFonts w:ascii="Times New Roman" w:hAnsi="Times New Roman"/>
          <w:sz w:val="24"/>
          <w:szCs w:val="24"/>
        </w:rPr>
        <w:t xml:space="preserve">и </w:t>
      </w:r>
      <w:r w:rsidRPr="00743B13">
        <w:rPr>
          <w:rFonts w:ascii="Times New Roman" w:hAnsi="Times New Roman"/>
          <w:sz w:val="24"/>
          <w:szCs w:val="24"/>
        </w:rPr>
        <w:t>национальн</w:t>
      </w:r>
      <w:r w:rsidR="00A15914">
        <w:rPr>
          <w:rFonts w:ascii="Times New Roman" w:hAnsi="Times New Roman"/>
          <w:sz w:val="24"/>
          <w:szCs w:val="24"/>
        </w:rPr>
        <w:t xml:space="preserve">ого </w:t>
      </w:r>
      <w:r w:rsidRPr="00743B13">
        <w:rPr>
          <w:rFonts w:ascii="Times New Roman" w:hAnsi="Times New Roman"/>
          <w:sz w:val="24"/>
          <w:szCs w:val="24"/>
        </w:rPr>
        <w:t xml:space="preserve"> парка согласно пункту 7.1 статьи 11 Федерального закона от 23 ноября 1995 года № 174-ФЗ «Об экологической экспертизе», в Росприроднадзоре;</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получения разрешения на строительство объектов капитального строительства, строительство, реконструкцию которых планируется осуществлять в границах национального парка в соответствии с пунктом 6 части 5 статьи 51 Градостроительного кодекса РФ, в Минприроды России;</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заключение соглашения об установлении сервитута на время строительства;</w:t>
      </w:r>
    </w:p>
    <w:p w:rsidR="00667B55" w:rsidRPr="00743B13" w:rsidRDefault="00667B55" w:rsidP="00667B55">
      <w:pPr>
        <w:autoSpaceDN w:val="0"/>
        <w:adjustRightInd w:val="0"/>
        <w:rPr>
          <w:rFonts w:ascii="Times New Roman" w:hAnsi="Times New Roman"/>
          <w:sz w:val="24"/>
          <w:szCs w:val="24"/>
        </w:rPr>
      </w:pPr>
      <w:r>
        <w:rPr>
          <w:rFonts w:ascii="Times New Roman" w:hAnsi="Times New Roman"/>
          <w:sz w:val="24"/>
          <w:szCs w:val="24"/>
        </w:rPr>
        <w:t xml:space="preserve">- </w:t>
      </w:r>
      <w:r w:rsidRPr="00743B13">
        <w:rPr>
          <w:rFonts w:ascii="Times New Roman" w:hAnsi="Times New Roman"/>
          <w:sz w:val="24"/>
          <w:szCs w:val="24"/>
        </w:rPr>
        <w:t>при условии соблюдения требований законодательства РФ, регулирующих данную сферу деятельности.</w:t>
      </w:r>
    </w:p>
    <w:p w:rsidR="00667B55" w:rsidRPr="00743B13" w:rsidRDefault="00667B55" w:rsidP="00667B55">
      <w:pPr>
        <w:autoSpaceDN w:val="0"/>
        <w:adjustRightInd w:val="0"/>
        <w:rPr>
          <w:rFonts w:ascii="Times New Roman" w:hAnsi="Times New Roman"/>
          <w:sz w:val="24"/>
          <w:szCs w:val="24"/>
        </w:rPr>
      </w:pPr>
      <w:r w:rsidRPr="00743B13">
        <w:rPr>
          <w:rFonts w:ascii="Times New Roman" w:hAnsi="Times New Roman"/>
          <w:sz w:val="24"/>
          <w:szCs w:val="24"/>
        </w:rPr>
        <w:t>В связи с тем, что в Приказе Минэкономразвития не предусмотрены условные обозначения для функциональных зон национального парка, Проектом внесения изменений в схему территориального планирования Новгородской области территория национального парка «Валдайский» показана одним условным знаком «Национальный парк».</w:t>
      </w:r>
    </w:p>
    <w:p w:rsidR="00667B55" w:rsidRPr="006020B1" w:rsidRDefault="00667B55" w:rsidP="00667B55">
      <w:pPr>
        <w:spacing w:before="240" w:after="240"/>
        <w:jc w:val="center"/>
        <w:rPr>
          <w:rFonts w:ascii="Times New Roman" w:hAnsi="Times New Roman"/>
          <w:b/>
          <w:sz w:val="24"/>
          <w:szCs w:val="24"/>
          <w:lang w:eastAsia="ru-RU"/>
        </w:rPr>
      </w:pPr>
      <w:r w:rsidRPr="006020B1">
        <w:rPr>
          <w:rFonts w:ascii="Times New Roman" w:hAnsi="Times New Roman"/>
          <w:b/>
          <w:sz w:val="24"/>
          <w:szCs w:val="24"/>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bl>
      <w:tblPr>
        <w:tblW w:w="5002"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0"/>
        <w:gridCol w:w="1427"/>
        <w:gridCol w:w="2092"/>
        <w:gridCol w:w="1344"/>
        <w:gridCol w:w="2131"/>
        <w:gridCol w:w="6"/>
        <w:gridCol w:w="1659"/>
        <w:gridCol w:w="500"/>
      </w:tblGrid>
      <w:tr w:rsidR="00667B55" w:rsidRPr="0066401B" w:rsidTr="00667B55">
        <w:trPr>
          <w:trHeight w:val="20"/>
          <w:tblHeader/>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п/п</w:t>
            </w:r>
          </w:p>
        </w:tc>
        <w:tc>
          <w:tcPr>
            <w:tcW w:w="707"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Назначение объекта </w:t>
            </w:r>
            <w:r w:rsidRPr="006020B1">
              <w:rPr>
                <w:rFonts w:ascii="Times New Roman" w:hAnsi="Times New Roman"/>
                <w:b/>
                <w:sz w:val="20"/>
                <w:szCs w:val="20"/>
                <w:lang w:eastAsia="ru-RU"/>
              </w:rPr>
              <w:br/>
              <w:t>регионального значения</w:t>
            </w:r>
          </w:p>
        </w:tc>
        <w:tc>
          <w:tcPr>
            <w:tcW w:w="1037"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Наименование </w:t>
            </w:r>
            <w:r w:rsidRPr="006020B1">
              <w:rPr>
                <w:rFonts w:ascii="Times New Roman" w:hAnsi="Times New Roman"/>
                <w:b/>
                <w:sz w:val="20"/>
                <w:szCs w:val="20"/>
                <w:lang w:eastAsia="ru-RU"/>
              </w:rPr>
              <w:br/>
              <w:t>объекта</w:t>
            </w:r>
          </w:p>
        </w:tc>
        <w:tc>
          <w:tcPr>
            <w:tcW w:w="666"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Краткая </w:t>
            </w:r>
            <w:r w:rsidRPr="006020B1">
              <w:rPr>
                <w:rFonts w:ascii="Times New Roman" w:hAnsi="Times New Roman"/>
                <w:b/>
                <w:sz w:val="20"/>
                <w:szCs w:val="20"/>
                <w:lang w:eastAsia="ru-RU"/>
              </w:rPr>
              <w:br/>
              <w:t>характеристика объекта</w:t>
            </w:r>
          </w:p>
        </w:tc>
        <w:tc>
          <w:tcPr>
            <w:tcW w:w="1059" w:type="pct"/>
            <w:gridSpan w:val="2"/>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Местоположение </w:t>
            </w:r>
            <w:r w:rsidRPr="006020B1">
              <w:rPr>
                <w:rFonts w:ascii="Times New Roman" w:hAnsi="Times New Roman"/>
                <w:b/>
                <w:sz w:val="20"/>
                <w:szCs w:val="20"/>
                <w:lang w:eastAsia="ru-RU"/>
              </w:rPr>
              <w:br/>
              <w:t>планируемого объекта</w:t>
            </w:r>
          </w:p>
        </w:tc>
        <w:tc>
          <w:tcPr>
            <w:tcW w:w="822"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Зоны с особыми условиями </w:t>
            </w:r>
            <w:r w:rsidRPr="006020B1">
              <w:rPr>
                <w:rFonts w:ascii="Times New Roman" w:hAnsi="Times New Roman"/>
                <w:b/>
                <w:sz w:val="20"/>
                <w:szCs w:val="20"/>
                <w:lang w:eastAsia="ru-RU"/>
              </w:rPr>
              <w:br/>
              <w:t>использования территории</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Р/Н</w:t>
            </w:r>
          </w:p>
        </w:tc>
      </w:tr>
      <w:tr w:rsidR="00667B55" w:rsidRPr="0066401B" w:rsidTr="00667B55">
        <w:trPr>
          <w:trHeight w:val="20"/>
          <w:tblHeader/>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1</w:t>
            </w:r>
          </w:p>
        </w:tc>
        <w:tc>
          <w:tcPr>
            <w:tcW w:w="707"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2</w:t>
            </w:r>
          </w:p>
        </w:tc>
        <w:tc>
          <w:tcPr>
            <w:tcW w:w="1037"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3</w:t>
            </w:r>
          </w:p>
        </w:tc>
        <w:tc>
          <w:tcPr>
            <w:tcW w:w="666"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4</w:t>
            </w:r>
          </w:p>
        </w:tc>
        <w:tc>
          <w:tcPr>
            <w:tcW w:w="1059" w:type="pct"/>
            <w:gridSpan w:val="2"/>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5</w:t>
            </w:r>
          </w:p>
        </w:tc>
        <w:tc>
          <w:tcPr>
            <w:tcW w:w="822" w:type="pct"/>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6</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7</w:t>
            </w:r>
          </w:p>
        </w:tc>
      </w:tr>
      <w:tr w:rsidR="00667B55" w:rsidRPr="0066401B"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1.</w:t>
            </w:r>
          </w:p>
        </w:tc>
        <w:tc>
          <w:tcPr>
            <w:tcW w:w="4291" w:type="pct"/>
            <w:gridSpan w:val="6"/>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val="en-US" w:eastAsia="ru-RU"/>
              </w:rPr>
              <w:t>I</w:t>
            </w:r>
            <w:r w:rsidRPr="006020B1">
              <w:rPr>
                <w:rFonts w:ascii="Times New Roman" w:hAnsi="Times New Roman"/>
                <w:b/>
                <w:sz w:val="20"/>
                <w:szCs w:val="20"/>
                <w:lang w:eastAsia="ru-RU"/>
              </w:rPr>
              <w:t xml:space="preserve"> этап до 2022 года</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p>
        </w:tc>
      </w:tr>
      <w:tr w:rsidR="00667B55" w:rsidRPr="003E67D7"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1.1.</w:t>
            </w:r>
          </w:p>
        </w:tc>
        <w:tc>
          <w:tcPr>
            <w:tcW w:w="707"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 xml:space="preserve">Объекты капитального строительства в области предупреждения чрезвычайных ситуаций природного и техногенного характера, стихийных бедствий, эпидемий </w:t>
            </w:r>
            <w:r w:rsidRPr="006020B1">
              <w:rPr>
                <w:rFonts w:ascii="Times New Roman" w:hAnsi="Times New Roman"/>
                <w:sz w:val="20"/>
                <w:szCs w:val="20"/>
                <w:lang w:eastAsia="ru-RU"/>
              </w:rPr>
              <w:br/>
              <w:t>и ликвидации их последствий</w:t>
            </w:r>
          </w:p>
        </w:tc>
        <w:tc>
          <w:tcPr>
            <w:tcW w:w="1037"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капитальный ремонт пожарных депо</w:t>
            </w:r>
          </w:p>
        </w:tc>
        <w:tc>
          <w:tcPr>
            <w:tcW w:w="666"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определяется проектной документацией</w:t>
            </w:r>
          </w:p>
        </w:tc>
        <w:tc>
          <w:tcPr>
            <w:tcW w:w="1056"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Валдайский район,г.Валдай, ПЧ-11;</w:t>
            </w:r>
          </w:p>
          <w:p w:rsidR="00667B55" w:rsidRPr="006020B1" w:rsidRDefault="00667B55" w:rsidP="003A322B">
            <w:pPr>
              <w:spacing w:line="240" w:lineRule="exact"/>
              <w:ind w:firstLine="2"/>
              <w:jc w:val="center"/>
              <w:textAlignment w:val="baseline"/>
              <w:rPr>
                <w:rFonts w:ascii="Times New Roman" w:hAnsi="Times New Roman"/>
                <w:sz w:val="20"/>
                <w:szCs w:val="20"/>
                <w:lang w:eastAsia="ru-RU"/>
              </w:rPr>
            </w:pPr>
          </w:p>
        </w:tc>
        <w:tc>
          <w:tcPr>
            <w:tcW w:w="825" w:type="pct"/>
            <w:gridSpan w:val="2"/>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СЗЗ в соответствии с СанПиН 2.2.1/2.1.1.1200-03</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Н</w:t>
            </w:r>
          </w:p>
        </w:tc>
      </w:tr>
      <w:tr w:rsidR="00667B55" w:rsidRPr="003E67D7"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1.2.</w:t>
            </w:r>
          </w:p>
        </w:tc>
        <w:tc>
          <w:tcPr>
            <w:tcW w:w="707"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Объекты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37"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строительство пожарных депо на 2 автомобиля</w:t>
            </w:r>
          </w:p>
        </w:tc>
        <w:tc>
          <w:tcPr>
            <w:tcW w:w="666"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определяется проектной документацией</w:t>
            </w:r>
          </w:p>
        </w:tc>
        <w:tc>
          <w:tcPr>
            <w:tcW w:w="1056" w:type="pct"/>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Валдайский район, г.Валдай, ул.Песчаная</w:t>
            </w:r>
          </w:p>
        </w:tc>
        <w:tc>
          <w:tcPr>
            <w:tcW w:w="825" w:type="pct"/>
            <w:gridSpan w:val="2"/>
            <w:shd w:val="clear" w:color="auto" w:fill="auto"/>
            <w:vAlign w:val="center"/>
          </w:tcPr>
          <w:p w:rsidR="00667B55" w:rsidRPr="006020B1" w:rsidRDefault="00667B55" w:rsidP="00667B55">
            <w:pPr>
              <w:spacing w:line="240" w:lineRule="exact"/>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СЗЗ в соответствии с СанПиН 2.2.1/2.1.1.1200-03</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Н</w:t>
            </w:r>
          </w:p>
        </w:tc>
      </w:tr>
      <w:tr w:rsidR="00667B55" w:rsidRPr="0066401B"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rPr>
                <w:rFonts w:ascii="Times New Roman" w:hAnsi="Times New Roman"/>
                <w:b/>
                <w:sz w:val="20"/>
                <w:szCs w:val="20"/>
                <w:lang w:eastAsia="ru-RU"/>
              </w:rPr>
            </w:pPr>
            <w:r w:rsidRPr="006020B1">
              <w:rPr>
                <w:rFonts w:ascii="Times New Roman" w:hAnsi="Times New Roman"/>
                <w:b/>
                <w:sz w:val="20"/>
                <w:szCs w:val="20"/>
                <w:lang w:eastAsia="ru-RU"/>
              </w:rPr>
              <w:t>2.</w:t>
            </w:r>
          </w:p>
        </w:tc>
        <w:tc>
          <w:tcPr>
            <w:tcW w:w="4291" w:type="pct"/>
            <w:gridSpan w:val="6"/>
            <w:shd w:val="clear" w:color="auto" w:fill="auto"/>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 II этап до 2032 года</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p>
        </w:tc>
      </w:tr>
      <w:tr w:rsidR="00667B55" w:rsidRPr="003E67D7" w:rsidTr="00667B55">
        <w:tblPrEx>
          <w:tblBorders>
            <w:bottom w:val="single" w:sz="4" w:space="0" w:color="auto"/>
          </w:tblBorders>
        </w:tblPrEx>
        <w:trPr>
          <w:trHeight w:val="20"/>
          <w:jc w:val="center"/>
        </w:trPr>
        <w:tc>
          <w:tcPr>
            <w:tcW w:w="461"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 xml:space="preserve">2.2 </w:t>
            </w:r>
          </w:p>
        </w:tc>
        <w:tc>
          <w:tcPr>
            <w:tcW w:w="707" w:type="pct"/>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Объект капитального строительства в области предупреждения чрезвычайных ситуаций природного и техногенного характера, стихийных бедствий, эпидемий и ликвидации их последствий</w:t>
            </w:r>
          </w:p>
        </w:tc>
        <w:tc>
          <w:tcPr>
            <w:tcW w:w="1037" w:type="pct"/>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 xml:space="preserve">строительство пожарных депо на </w:t>
            </w:r>
            <w:r w:rsidRPr="006020B1">
              <w:rPr>
                <w:rFonts w:ascii="Times New Roman" w:hAnsi="Times New Roman"/>
                <w:sz w:val="20"/>
                <w:szCs w:val="20"/>
                <w:lang w:eastAsia="ru-RU"/>
              </w:rPr>
              <w:br/>
              <w:t>2 автомобиля</w:t>
            </w:r>
          </w:p>
        </w:tc>
        <w:tc>
          <w:tcPr>
            <w:tcW w:w="666" w:type="pct"/>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определяется проектной документацией</w:t>
            </w:r>
          </w:p>
        </w:tc>
        <w:tc>
          <w:tcPr>
            <w:tcW w:w="1056" w:type="pct"/>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Валдайский район,с.Яжелбицы, с.Едрово;</w:t>
            </w:r>
          </w:p>
          <w:p w:rsidR="00667B55" w:rsidRPr="006020B1" w:rsidRDefault="00667B55" w:rsidP="00667B55">
            <w:pPr>
              <w:ind w:firstLine="2"/>
              <w:jc w:val="center"/>
              <w:textAlignment w:val="baseline"/>
              <w:rPr>
                <w:rFonts w:ascii="Times New Roman" w:hAnsi="Times New Roman"/>
                <w:sz w:val="20"/>
                <w:szCs w:val="20"/>
                <w:lang w:eastAsia="ru-RU"/>
              </w:rPr>
            </w:pPr>
          </w:p>
        </w:tc>
        <w:tc>
          <w:tcPr>
            <w:tcW w:w="825" w:type="pct"/>
            <w:gridSpan w:val="2"/>
            <w:shd w:val="clear" w:color="auto" w:fill="auto"/>
            <w:vAlign w:val="center"/>
          </w:tcPr>
          <w:p w:rsidR="00667B55" w:rsidRPr="006020B1" w:rsidRDefault="00667B55" w:rsidP="00667B55">
            <w:pPr>
              <w:ind w:firstLine="2"/>
              <w:jc w:val="center"/>
              <w:textAlignment w:val="baseline"/>
              <w:rPr>
                <w:rFonts w:ascii="Times New Roman" w:hAnsi="Times New Roman"/>
                <w:sz w:val="20"/>
                <w:szCs w:val="20"/>
                <w:lang w:eastAsia="ru-RU"/>
              </w:rPr>
            </w:pPr>
            <w:r w:rsidRPr="006020B1">
              <w:rPr>
                <w:rFonts w:ascii="Times New Roman" w:hAnsi="Times New Roman"/>
                <w:sz w:val="20"/>
                <w:szCs w:val="20"/>
                <w:lang w:eastAsia="ru-RU"/>
              </w:rPr>
              <w:t>СЗЗ в соответствии с СанПиН 2.2.1/2.1.1.1200-03</w:t>
            </w:r>
          </w:p>
        </w:tc>
        <w:tc>
          <w:tcPr>
            <w:tcW w:w="248" w:type="pct"/>
            <w:vAlign w:val="center"/>
          </w:tcPr>
          <w:p w:rsidR="00667B55" w:rsidRPr="006020B1" w:rsidRDefault="00667B55" w:rsidP="00667B55">
            <w:pPr>
              <w:ind w:firstLine="2"/>
              <w:jc w:val="center"/>
              <w:rPr>
                <w:rFonts w:ascii="Times New Roman" w:hAnsi="Times New Roman"/>
                <w:b/>
                <w:sz w:val="20"/>
                <w:szCs w:val="20"/>
                <w:lang w:eastAsia="ru-RU"/>
              </w:rPr>
            </w:pPr>
            <w:r w:rsidRPr="006020B1">
              <w:rPr>
                <w:rFonts w:ascii="Times New Roman" w:hAnsi="Times New Roman"/>
                <w:b/>
                <w:sz w:val="20"/>
                <w:szCs w:val="20"/>
                <w:lang w:eastAsia="ru-RU"/>
              </w:rPr>
              <w:t>Н</w:t>
            </w:r>
          </w:p>
        </w:tc>
      </w:tr>
    </w:tbl>
    <w:p w:rsidR="00B01E81" w:rsidRDefault="00B01E81" w:rsidP="00C76507">
      <w:pPr>
        <w:spacing w:after="120" w:line="240" w:lineRule="exact"/>
        <w:ind w:left="1276" w:hanging="567"/>
        <w:rPr>
          <w:rFonts w:ascii="Times New Roman" w:hAnsi="Times New Roman"/>
          <w:b/>
          <w:szCs w:val="24"/>
        </w:rPr>
      </w:pPr>
    </w:p>
    <w:p w:rsidR="00F659FF" w:rsidRPr="00592981" w:rsidRDefault="00F659FF" w:rsidP="00EA77CE">
      <w:pPr>
        <w:pStyle w:val="1"/>
        <w:spacing w:before="120"/>
        <w:ind w:firstLine="340"/>
        <w:jc w:val="center"/>
        <w:rPr>
          <w:rFonts w:ascii="Times New Roman" w:hAnsi="Times New Roman" w:cs="Times New Roman"/>
          <w:color w:val="auto"/>
          <w:sz w:val="28"/>
          <w:szCs w:val="28"/>
        </w:rPr>
      </w:pPr>
      <w:bookmarkStart w:id="148" w:name="_Toc372530940"/>
      <w:bookmarkStart w:id="149" w:name="_Toc385505276"/>
      <w:bookmarkStart w:id="150" w:name="_Toc388346977"/>
      <w:bookmarkStart w:id="151" w:name="_Toc53993013"/>
      <w:r w:rsidRPr="00592981">
        <w:rPr>
          <w:rFonts w:ascii="Times New Roman" w:hAnsi="Times New Roman" w:cs="Times New Roman"/>
          <w:color w:val="auto"/>
          <w:sz w:val="28"/>
          <w:szCs w:val="28"/>
        </w:rPr>
        <w:t>Характеристики зон с  особыми условиями использования территорий</w:t>
      </w:r>
      <w:bookmarkEnd w:id="148"/>
      <w:bookmarkEnd w:id="149"/>
      <w:bookmarkEnd w:id="150"/>
      <w:bookmarkEnd w:id="151"/>
    </w:p>
    <w:p w:rsidR="002B6F63" w:rsidRPr="002B6F63" w:rsidRDefault="00F659FF" w:rsidP="002B6F63">
      <w:pPr>
        <w:rPr>
          <w:rFonts w:ascii="Times New Roman" w:hAnsi="Times New Roman"/>
          <w:sz w:val="24"/>
          <w:szCs w:val="24"/>
        </w:rPr>
      </w:pPr>
      <w:r w:rsidRPr="002B6F63">
        <w:rPr>
          <w:rFonts w:ascii="Times New Roman" w:hAnsi="Times New Roman"/>
          <w:sz w:val="24"/>
          <w:szCs w:val="24"/>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w:t>
      </w:r>
      <w:r w:rsidR="003A322B" w:rsidRPr="002B6F63">
        <w:rPr>
          <w:rFonts w:ascii="Times New Roman" w:hAnsi="Times New Roman"/>
          <w:sz w:val="24"/>
          <w:szCs w:val="24"/>
        </w:rPr>
        <w:t xml:space="preserve">района объектов </w:t>
      </w:r>
      <w:r w:rsidRPr="002B6F63">
        <w:rPr>
          <w:rFonts w:ascii="Times New Roman" w:hAnsi="Times New Roman"/>
          <w:sz w:val="24"/>
          <w:szCs w:val="24"/>
        </w:rPr>
        <w:t xml:space="preserve"> </w:t>
      </w:r>
      <w:r w:rsidR="003A322B" w:rsidRPr="002B6F63">
        <w:rPr>
          <w:rFonts w:ascii="Times New Roman" w:hAnsi="Times New Roman"/>
          <w:sz w:val="24"/>
          <w:szCs w:val="24"/>
        </w:rPr>
        <w:t xml:space="preserve">регионального </w:t>
      </w:r>
      <w:r w:rsidRPr="002B6F63">
        <w:rPr>
          <w:rFonts w:ascii="Times New Roman" w:hAnsi="Times New Roman"/>
          <w:sz w:val="24"/>
          <w:szCs w:val="24"/>
        </w:rPr>
        <w:t xml:space="preserve"> значения </w:t>
      </w:r>
      <w:r w:rsidR="003A322B" w:rsidRPr="002B6F63">
        <w:rPr>
          <w:rFonts w:ascii="Times New Roman" w:hAnsi="Times New Roman"/>
          <w:sz w:val="24"/>
          <w:szCs w:val="24"/>
        </w:rPr>
        <w:t xml:space="preserve">представлены ниже и нашли свое отражение в разделе </w:t>
      </w:r>
      <w:r w:rsidR="002B6F63" w:rsidRPr="002B6F63">
        <w:rPr>
          <w:rFonts w:ascii="Times New Roman" w:hAnsi="Times New Roman"/>
          <w:sz w:val="24"/>
          <w:szCs w:val="24"/>
        </w:rPr>
        <w:t xml:space="preserve"> «3.6. Зоны с особыми условиями использования территорий» и в карт-материалах.</w:t>
      </w:r>
    </w:p>
    <w:p w:rsidR="00F659FF" w:rsidRPr="003F1E21" w:rsidRDefault="00F659FF" w:rsidP="00F659FF">
      <w:pPr>
        <w:rPr>
          <w:rFonts w:ascii="Times New Roman" w:hAnsi="Times New Roman"/>
          <w:b/>
          <w:sz w:val="24"/>
          <w:szCs w:val="24"/>
        </w:rPr>
      </w:pPr>
      <w:r w:rsidRPr="003F1E21">
        <w:rPr>
          <w:rFonts w:ascii="Times New Roman" w:hAnsi="Times New Roman"/>
          <w:b/>
          <w:sz w:val="24"/>
          <w:szCs w:val="24"/>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rsidR="00F659FF" w:rsidRPr="00C76FE4" w:rsidRDefault="00F659FF" w:rsidP="00F659FF">
      <w:pPr>
        <w:widowControl/>
        <w:suppressAutoHyphens w:val="0"/>
        <w:autoSpaceDN w:val="0"/>
        <w:adjustRightInd w:val="0"/>
        <w:rPr>
          <w:rFonts w:ascii="Times New Roman" w:hAnsi="Times New Roman"/>
          <w:sz w:val="23"/>
          <w:szCs w:val="23"/>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2521"/>
        <w:gridCol w:w="2745"/>
        <w:gridCol w:w="2298"/>
      </w:tblGrid>
      <w:tr w:rsidR="00F659FF" w:rsidRPr="00E33FAC" w:rsidTr="00F659FF">
        <w:tblPrEx>
          <w:tblCellMar>
            <w:top w:w="0" w:type="dxa"/>
            <w:bottom w:w="0" w:type="dxa"/>
          </w:tblCellMar>
        </w:tblPrEx>
        <w:trPr>
          <w:trHeight w:val="387"/>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b/>
                <w:bCs/>
                <w:sz w:val="20"/>
                <w:szCs w:val="20"/>
                <w:lang w:eastAsia="ru-RU"/>
              </w:rPr>
              <w:t xml:space="preserve">Наименование объекта </w:t>
            </w:r>
          </w:p>
        </w:tc>
        <w:tc>
          <w:tcPr>
            <w:tcW w:w="2605"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b/>
                <w:bCs/>
                <w:sz w:val="20"/>
                <w:szCs w:val="20"/>
                <w:lang w:eastAsia="ru-RU"/>
              </w:rPr>
              <w:t xml:space="preserve">Зона с особыми условиями </w:t>
            </w:r>
          </w:p>
        </w:tc>
        <w:tc>
          <w:tcPr>
            <w:tcW w:w="2837"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b/>
                <w:bCs/>
                <w:sz w:val="20"/>
                <w:szCs w:val="20"/>
                <w:lang w:eastAsia="ru-RU"/>
              </w:rPr>
              <w:t xml:space="preserve">Параметры зоны </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b/>
                <w:bCs/>
                <w:sz w:val="20"/>
                <w:szCs w:val="20"/>
                <w:lang w:eastAsia="ru-RU"/>
              </w:rPr>
              <w:t xml:space="preserve">Функциональная зона </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Pr>
                <w:rFonts w:ascii="Times New Roman" w:hAnsi="Times New Roman"/>
                <w:sz w:val="20"/>
                <w:szCs w:val="20"/>
              </w:rPr>
              <w:t>К</w:t>
            </w:r>
            <w:r w:rsidRPr="00E33FAC">
              <w:rPr>
                <w:rFonts w:ascii="Times New Roman" w:hAnsi="Times New Roman"/>
                <w:sz w:val="20"/>
                <w:szCs w:val="20"/>
              </w:rPr>
              <w:t>анализационных очистных сооружений</w:t>
            </w:r>
          </w:p>
        </w:tc>
        <w:tc>
          <w:tcPr>
            <w:tcW w:w="2605"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lang w:eastAsia="ru-RU"/>
              </w:rPr>
              <w:t xml:space="preserve">Санитарно-защитная зона </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color w:val="FF0000"/>
                <w:sz w:val="20"/>
                <w:szCs w:val="20"/>
                <w:lang w:eastAsia="ru-RU"/>
              </w:rPr>
            </w:pPr>
            <w:r w:rsidRPr="00E33FAC">
              <w:rPr>
                <w:rFonts w:ascii="Times New Roman" w:hAnsi="Times New Roman"/>
                <w:sz w:val="20"/>
                <w:szCs w:val="20"/>
              </w:rPr>
              <w:t>150 м, 200 м, 400м</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производственного использования</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Pr>
                <w:rFonts w:ascii="Times New Roman" w:hAnsi="Times New Roman"/>
                <w:sz w:val="20"/>
                <w:szCs w:val="20"/>
              </w:rPr>
              <w:t>П</w:t>
            </w:r>
            <w:r w:rsidRPr="00E33FAC">
              <w:rPr>
                <w:rFonts w:ascii="Times New Roman" w:hAnsi="Times New Roman"/>
                <w:sz w:val="20"/>
                <w:szCs w:val="20"/>
              </w:rPr>
              <w:t>олигонов твердых бытовых отходов</w:t>
            </w:r>
          </w:p>
        </w:tc>
        <w:tc>
          <w:tcPr>
            <w:tcW w:w="2605"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sz w:val="20"/>
                <w:szCs w:val="20"/>
                <w:lang w:eastAsia="ru-RU"/>
              </w:rPr>
            </w:pPr>
            <w:r w:rsidRPr="00E33FAC">
              <w:rPr>
                <w:rFonts w:ascii="Times New Roman" w:hAnsi="Times New Roman"/>
                <w:sz w:val="20"/>
                <w:szCs w:val="20"/>
                <w:lang w:eastAsia="ru-RU"/>
              </w:rPr>
              <w:t>500</w:t>
            </w:r>
            <w:r>
              <w:rPr>
                <w:rFonts w:ascii="Times New Roman" w:hAnsi="Times New Roman"/>
                <w:sz w:val="20"/>
                <w:szCs w:val="20"/>
                <w:lang w:eastAsia="ru-RU"/>
              </w:rPr>
              <w:t xml:space="preserve"> м</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lang w:eastAsia="ru-RU"/>
              </w:rPr>
              <w:t>Специального назначения</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Pr>
                <w:rFonts w:ascii="Times New Roman" w:hAnsi="Times New Roman"/>
                <w:sz w:val="20"/>
                <w:szCs w:val="20"/>
              </w:rPr>
              <w:t>К</w:t>
            </w:r>
            <w:r w:rsidRPr="00E33FAC">
              <w:rPr>
                <w:rFonts w:ascii="Times New Roman" w:hAnsi="Times New Roman"/>
                <w:sz w:val="20"/>
                <w:szCs w:val="20"/>
              </w:rPr>
              <w:t>ладбищ</w:t>
            </w:r>
          </w:p>
        </w:tc>
        <w:tc>
          <w:tcPr>
            <w:tcW w:w="2605"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sz w:val="20"/>
                <w:szCs w:val="20"/>
                <w:lang w:eastAsia="ru-RU"/>
              </w:rPr>
            </w:pPr>
            <w:r w:rsidRPr="00E33FAC">
              <w:rPr>
                <w:rFonts w:ascii="Times New Roman" w:hAnsi="Times New Roman"/>
                <w:sz w:val="20"/>
                <w:szCs w:val="20"/>
              </w:rPr>
              <w:t>50 м, 300 м</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lang w:eastAsia="ru-RU"/>
              </w:rPr>
              <w:t>Специального назначения</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Pr>
                <w:rFonts w:ascii="Times New Roman" w:hAnsi="Times New Roman"/>
                <w:sz w:val="20"/>
                <w:szCs w:val="20"/>
              </w:rPr>
              <w:t>К</w:t>
            </w:r>
            <w:r w:rsidRPr="00E33FAC">
              <w:rPr>
                <w:rFonts w:ascii="Times New Roman" w:hAnsi="Times New Roman"/>
                <w:sz w:val="20"/>
                <w:szCs w:val="20"/>
              </w:rPr>
              <w:t>отельных</w:t>
            </w:r>
          </w:p>
        </w:tc>
        <w:tc>
          <w:tcPr>
            <w:tcW w:w="2605"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lang w:eastAsia="ru-RU"/>
              </w:rPr>
              <w:t>Санитарно-защитная зона</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sz w:val="20"/>
                <w:szCs w:val="20"/>
                <w:lang w:eastAsia="ru-RU"/>
              </w:rPr>
            </w:pPr>
            <w:r w:rsidRPr="00E33FAC">
              <w:rPr>
                <w:rFonts w:ascii="Times New Roman" w:hAnsi="Times New Roman"/>
                <w:sz w:val="20"/>
                <w:szCs w:val="20"/>
              </w:rPr>
              <w:t>300 м для котельной мощностью более 200 Гкал</w:t>
            </w:r>
          </w:p>
        </w:tc>
        <w:tc>
          <w:tcPr>
            <w:tcW w:w="237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производственного использования</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sidRPr="00E33FAC">
              <w:rPr>
                <w:rFonts w:ascii="Times New Roman" w:hAnsi="Times New Roman"/>
                <w:sz w:val="20"/>
                <w:szCs w:val="20"/>
              </w:rPr>
              <w:t>Линии электропередач ВЛ-35 кВ, ВЛ-110кВ, 220кВ</w:t>
            </w:r>
          </w:p>
        </w:tc>
        <w:tc>
          <w:tcPr>
            <w:tcW w:w="2605"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 xml:space="preserve">охранные зоны  </w:t>
            </w:r>
          </w:p>
        </w:tc>
        <w:tc>
          <w:tcPr>
            <w:tcW w:w="2837" w:type="dxa"/>
            <w:vAlign w:val="center"/>
          </w:tcPr>
          <w:p w:rsidR="00F659FF" w:rsidRPr="00E33FAC" w:rsidRDefault="00F659FF" w:rsidP="00F659FF">
            <w:pPr>
              <w:widowControl/>
              <w:suppressAutoHyphens w:val="0"/>
              <w:autoSpaceDN w:val="0"/>
              <w:adjustRightInd w:val="0"/>
              <w:ind w:firstLine="0"/>
              <w:jc w:val="center"/>
              <w:rPr>
                <w:rFonts w:ascii="Times New Roman" w:hAnsi="Times New Roman"/>
                <w:sz w:val="20"/>
                <w:szCs w:val="20"/>
                <w:lang w:eastAsia="ru-RU"/>
              </w:rPr>
            </w:pPr>
            <w:r w:rsidRPr="00E33FAC">
              <w:rPr>
                <w:rFonts w:ascii="Times New Roman" w:hAnsi="Times New Roman"/>
                <w:sz w:val="20"/>
                <w:szCs w:val="20"/>
              </w:rPr>
              <w:t>15м, 20 м, 25 м</w:t>
            </w:r>
          </w:p>
        </w:tc>
        <w:tc>
          <w:tcPr>
            <w:tcW w:w="2374"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rPr>
              <w:t>инженерной и транспортной инфраструктуры</w:t>
            </w:r>
          </w:p>
        </w:tc>
      </w:tr>
      <w:tr w:rsidR="00F659FF" w:rsidRPr="00E33FAC" w:rsidTr="00F659FF">
        <w:tblPrEx>
          <w:tblCellMar>
            <w:top w:w="0" w:type="dxa"/>
            <w:bottom w:w="0" w:type="dxa"/>
          </w:tblCellMar>
        </w:tblPrEx>
        <w:trPr>
          <w:trHeight w:val="391"/>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Pr>
                <w:rFonts w:ascii="Times New Roman" w:hAnsi="Times New Roman"/>
                <w:sz w:val="20"/>
                <w:szCs w:val="20"/>
              </w:rPr>
              <w:t>Л</w:t>
            </w:r>
            <w:r w:rsidRPr="00E33FAC">
              <w:rPr>
                <w:rFonts w:ascii="Times New Roman" w:hAnsi="Times New Roman"/>
                <w:sz w:val="20"/>
                <w:szCs w:val="20"/>
              </w:rPr>
              <w:t>иний и сооружений связи</w:t>
            </w:r>
          </w:p>
        </w:tc>
        <w:tc>
          <w:tcPr>
            <w:tcW w:w="2605"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rPr>
              <w:t>Охранные зоны</w:t>
            </w:r>
          </w:p>
        </w:tc>
        <w:tc>
          <w:tcPr>
            <w:tcW w:w="2837"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Согласно Правилам охраны линий и сооружений связи РФ, утвержденным постановлением Правительства РФ от 09 июня 1995 года №578</w:t>
            </w:r>
          </w:p>
        </w:tc>
        <w:tc>
          <w:tcPr>
            <w:tcW w:w="2374"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rPr>
              <w:t>инженерной и транспортной инфраструктуры</w:t>
            </w:r>
          </w:p>
        </w:tc>
      </w:tr>
      <w:tr w:rsidR="00F659FF" w:rsidRPr="00E33FAC" w:rsidTr="00F659FF">
        <w:tblPrEx>
          <w:tblCellMar>
            <w:top w:w="0" w:type="dxa"/>
            <w:bottom w:w="0" w:type="dxa"/>
          </w:tblCellMar>
        </w:tblPrEx>
        <w:trPr>
          <w:trHeight w:val="247"/>
        </w:trPr>
        <w:tc>
          <w:tcPr>
            <w:tcW w:w="2604"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lang w:eastAsia="ru-RU"/>
              </w:rPr>
              <w:t>Промышленные предприятия</w:t>
            </w:r>
          </w:p>
        </w:tc>
        <w:tc>
          <w:tcPr>
            <w:tcW w:w="2605" w:type="dxa"/>
          </w:tcPr>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санитарно-защитная зона</w:t>
            </w:r>
          </w:p>
        </w:tc>
        <w:tc>
          <w:tcPr>
            <w:tcW w:w="2837" w:type="dxa"/>
          </w:tcPr>
          <w:p w:rsidR="00F659FF" w:rsidRPr="00E33FAC" w:rsidRDefault="00F659FF" w:rsidP="00F659FF">
            <w:pPr>
              <w:widowControl/>
              <w:suppressAutoHyphens w:val="0"/>
              <w:autoSpaceDN w:val="0"/>
              <w:adjustRightInd w:val="0"/>
              <w:ind w:firstLine="0"/>
              <w:rPr>
                <w:rFonts w:ascii="Times New Roman" w:hAnsi="Times New Roman"/>
                <w:sz w:val="20"/>
                <w:szCs w:val="20"/>
              </w:rPr>
            </w:pPr>
            <w:r w:rsidRPr="00E33FAC">
              <w:rPr>
                <w:rFonts w:ascii="Times New Roman" w:hAnsi="Times New Roman"/>
                <w:sz w:val="20"/>
                <w:szCs w:val="20"/>
              </w:rPr>
              <w:t>Согласно пункту 2.12. СанПиН 2.2.1/2.1.1.1200-03</w:t>
            </w:r>
          </w:p>
          <w:p w:rsidR="00F659FF" w:rsidRPr="00E33FAC" w:rsidRDefault="00F659FF" w:rsidP="00F659FF">
            <w:pPr>
              <w:widowControl/>
              <w:suppressAutoHyphens w:val="0"/>
              <w:autoSpaceDN w:val="0"/>
              <w:adjustRightInd w:val="0"/>
              <w:ind w:firstLine="0"/>
              <w:rPr>
                <w:rFonts w:ascii="Times New Roman" w:hAnsi="Times New Roman"/>
                <w:sz w:val="20"/>
                <w:szCs w:val="20"/>
                <w:lang w:eastAsia="ru-RU"/>
              </w:rPr>
            </w:pPr>
            <w:r w:rsidRPr="00E33FAC">
              <w:rPr>
                <w:rFonts w:ascii="Times New Roman" w:hAnsi="Times New Roman"/>
                <w:sz w:val="20"/>
                <w:szCs w:val="20"/>
              </w:rPr>
              <w:t>50, 100, 300, 500 и 1000 м</w:t>
            </w:r>
          </w:p>
        </w:tc>
        <w:tc>
          <w:tcPr>
            <w:tcW w:w="2374" w:type="dxa"/>
          </w:tcPr>
          <w:p w:rsidR="00F659FF" w:rsidRPr="00E33FAC" w:rsidRDefault="00F659FF" w:rsidP="00F659FF">
            <w:pPr>
              <w:ind w:firstLine="0"/>
              <w:rPr>
                <w:rFonts w:ascii="Times New Roman" w:hAnsi="Times New Roman"/>
                <w:sz w:val="20"/>
                <w:szCs w:val="20"/>
              </w:rPr>
            </w:pPr>
            <w:r w:rsidRPr="00E33FAC">
              <w:rPr>
                <w:rFonts w:ascii="Times New Roman" w:hAnsi="Times New Roman"/>
                <w:sz w:val="20"/>
                <w:szCs w:val="20"/>
              </w:rPr>
              <w:t>производственного использования</w:t>
            </w:r>
          </w:p>
        </w:tc>
      </w:tr>
    </w:tbl>
    <w:p w:rsidR="00936E2C" w:rsidRDefault="00936E2C" w:rsidP="00D06DEA">
      <w:pPr>
        <w:pStyle w:val="af0"/>
        <w:ind w:firstLine="709"/>
        <w:rPr>
          <w:color w:val="FF0000"/>
          <w:sz w:val="24"/>
          <w:szCs w:val="24"/>
          <w:lang w:val="ru-RU"/>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9B64CE" w:rsidRDefault="009B64CE" w:rsidP="00383C8E">
      <w:pPr>
        <w:pStyle w:val="1"/>
        <w:spacing w:before="120"/>
        <w:jc w:val="right"/>
        <w:rPr>
          <w:rFonts w:ascii="Times New Roman" w:hAnsi="Times New Roman"/>
          <w:sz w:val="28"/>
          <w:szCs w:val="28"/>
        </w:rPr>
      </w:pPr>
    </w:p>
    <w:p w:rsidR="002669FA" w:rsidRDefault="002669FA" w:rsidP="002669FA"/>
    <w:p w:rsidR="002669FA" w:rsidRDefault="002669FA" w:rsidP="002669FA"/>
    <w:p w:rsidR="002669FA" w:rsidRDefault="002669FA" w:rsidP="002669FA"/>
    <w:p w:rsidR="002669FA" w:rsidRDefault="002669FA" w:rsidP="002669FA"/>
    <w:p w:rsidR="002669FA" w:rsidRDefault="002669FA" w:rsidP="002669FA"/>
    <w:p w:rsidR="002669FA" w:rsidRDefault="002669FA" w:rsidP="002669FA"/>
    <w:p w:rsidR="002669FA" w:rsidRDefault="002669FA" w:rsidP="002669FA"/>
    <w:p w:rsidR="002669FA" w:rsidRPr="002669FA" w:rsidRDefault="002669FA" w:rsidP="002669FA"/>
    <w:p w:rsidR="009B64CE" w:rsidRDefault="009B64CE" w:rsidP="00383C8E">
      <w:pPr>
        <w:pStyle w:val="1"/>
        <w:spacing w:before="120"/>
        <w:jc w:val="right"/>
        <w:rPr>
          <w:rFonts w:ascii="Times New Roman" w:hAnsi="Times New Roman"/>
          <w:sz w:val="28"/>
          <w:szCs w:val="28"/>
        </w:rPr>
      </w:pPr>
    </w:p>
    <w:p w:rsidR="009B64CE" w:rsidRPr="009B64CE" w:rsidRDefault="009B64CE" w:rsidP="009B64CE"/>
    <w:p w:rsidR="00EB75D9" w:rsidRDefault="003E4F8A" w:rsidP="00383C8E">
      <w:pPr>
        <w:pStyle w:val="1"/>
        <w:spacing w:before="120"/>
        <w:jc w:val="right"/>
        <w:rPr>
          <w:rFonts w:ascii="Times New Roman" w:hAnsi="Times New Roman"/>
          <w:sz w:val="28"/>
          <w:szCs w:val="28"/>
        </w:rPr>
      </w:pPr>
      <w:bookmarkStart w:id="152" w:name="_Toc53993014"/>
      <w:r w:rsidRPr="00DE2492">
        <w:rPr>
          <w:rFonts w:ascii="Times New Roman" w:hAnsi="Times New Roman"/>
          <w:sz w:val="28"/>
          <w:szCs w:val="28"/>
        </w:rPr>
        <w:t>Приложение 1</w:t>
      </w:r>
      <w:bookmarkEnd w:id="152"/>
    </w:p>
    <w:p w:rsidR="00B15020" w:rsidRPr="002669FA" w:rsidRDefault="00B15020" w:rsidP="00B15020">
      <w:pPr>
        <w:spacing w:line="240" w:lineRule="exact"/>
        <w:jc w:val="center"/>
        <w:rPr>
          <w:b/>
          <w:sz w:val="28"/>
        </w:rPr>
      </w:pPr>
      <w:r w:rsidRPr="002669FA">
        <w:rPr>
          <w:b/>
          <w:noProof/>
          <w:sz w:val="28"/>
        </w:rPr>
        <w:object w:dxaOrig="1905" w:dyaOrig="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0;text-align:left;margin-left:199.85pt;margin-top:0;width:56.7pt;height:82.05pt;z-index:251657728;visibility:visible;mso-wrap-edited:f">
            <v:imagedata r:id="rId182" o:title="" grayscale="t" bilevel="t"/>
            <w10:wrap type="topAndBottom"/>
          </v:shape>
          <o:OLEObject Type="Embed" ProgID="Word.Picture.8" ShapeID="_x0000_s2075" DrawAspect="Content" ObjectID="_1665572362" r:id="rId183"/>
        </w:object>
      </w:r>
      <w:r w:rsidRPr="002669FA">
        <w:rPr>
          <w:b/>
          <w:sz w:val="28"/>
        </w:rPr>
        <w:t>Российская Федерация</w:t>
      </w:r>
    </w:p>
    <w:p w:rsidR="003F47EB" w:rsidRPr="002669FA" w:rsidRDefault="003F47EB" w:rsidP="003F47EB">
      <w:pPr>
        <w:jc w:val="center"/>
        <w:rPr>
          <w:rFonts w:ascii="Times New Roman" w:hAnsi="Times New Roman"/>
          <w:b/>
          <w:sz w:val="28"/>
          <w:szCs w:val="28"/>
        </w:rPr>
      </w:pPr>
    </w:p>
    <w:p w:rsidR="00B15020" w:rsidRPr="002669FA" w:rsidRDefault="00B15020" w:rsidP="003F47EB">
      <w:pPr>
        <w:jc w:val="center"/>
        <w:rPr>
          <w:rFonts w:ascii="Times New Roman" w:hAnsi="Times New Roman"/>
          <w:b/>
          <w:sz w:val="28"/>
          <w:szCs w:val="28"/>
        </w:rPr>
      </w:pPr>
      <w:r w:rsidRPr="002669FA">
        <w:rPr>
          <w:rFonts w:ascii="Times New Roman" w:hAnsi="Times New Roman"/>
          <w:b/>
          <w:sz w:val="28"/>
          <w:szCs w:val="28"/>
        </w:rPr>
        <w:t>Новгородская область</w:t>
      </w:r>
    </w:p>
    <w:p w:rsidR="00B15020" w:rsidRPr="002669FA" w:rsidRDefault="00B15020" w:rsidP="00B15020">
      <w:pPr>
        <w:spacing w:line="80" w:lineRule="exact"/>
      </w:pPr>
    </w:p>
    <w:p w:rsidR="00B15020" w:rsidRPr="002669FA" w:rsidRDefault="00B15020" w:rsidP="003F47EB">
      <w:pPr>
        <w:jc w:val="center"/>
        <w:rPr>
          <w:rFonts w:ascii="Times New Roman" w:hAnsi="Times New Roman"/>
          <w:b/>
          <w:sz w:val="28"/>
          <w:szCs w:val="28"/>
        </w:rPr>
      </w:pPr>
      <w:r w:rsidRPr="002669FA">
        <w:rPr>
          <w:rFonts w:ascii="Times New Roman" w:hAnsi="Times New Roman"/>
          <w:b/>
          <w:sz w:val="28"/>
          <w:szCs w:val="28"/>
        </w:rPr>
        <w:t>АДМИНИСТРАЦИЯ ВАЛДАЙСКОГО МУНИЦИПАЛЬНОГО РАЙОНА</w:t>
      </w:r>
    </w:p>
    <w:p w:rsidR="003F47EB" w:rsidRPr="002669FA" w:rsidRDefault="003F47EB" w:rsidP="003F47EB">
      <w:pPr>
        <w:jc w:val="center"/>
        <w:rPr>
          <w:rFonts w:ascii="Times New Roman" w:hAnsi="Times New Roman"/>
          <w:b/>
          <w:sz w:val="28"/>
          <w:szCs w:val="28"/>
        </w:rPr>
      </w:pPr>
    </w:p>
    <w:p w:rsidR="00B15020" w:rsidRPr="002669FA" w:rsidRDefault="00B15020" w:rsidP="00B15020">
      <w:pPr>
        <w:spacing w:line="80" w:lineRule="exact"/>
        <w:rPr>
          <w:sz w:val="12"/>
          <w:szCs w:val="12"/>
        </w:rPr>
      </w:pPr>
    </w:p>
    <w:p w:rsidR="00B15020" w:rsidRPr="002669FA" w:rsidRDefault="00B15020" w:rsidP="003F47EB">
      <w:pPr>
        <w:jc w:val="center"/>
        <w:rPr>
          <w:rFonts w:ascii="Times New Roman" w:hAnsi="Times New Roman"/>
          <w:b/>
          <w:sz w:val="28"/>
          <w:szCs w:val="28"/>
        </w:rPr>
      </w:pPr>
      <w:r w:rsidRPr="002669FA">
        <w:rPr>
          <w:rFonts w:ascii="Times New Roman" w:hAnsi="Times New Roman"/>
          <w:b/>
          <w:sz w:val="28"/>
          <w:szCs w:val="28"/>
        </w:rPr>
        <w:t>П О С Т А Н О В Л Е Н И Е</w:t>
      </w:r>
    </w:p>
    <w:p w:rsidR="00B15020" w:rsidRPr="002669FA" w:rsidRDefault="00B15020" w:rsidP="00B15020">
      <w:pPr>
        <w:jc w:val="center"/>
        <w:rPr>
          <w:rFonts w:ascii="Times New Roman" w:hAnsi="Times New Roman"/>
          <w:sz w:val="28"/>
        </w:rPr>
      </w:pPr>
    </w:p>
    <w:p w:rsidR="00B15020" w:rsidRPr="002669FA" w:rsidRDefault="00B15020" w:rsidP="00B15020">
      <w:pPr>
        <w:jc w:val="center"/>
        <w:rPr>
          <w:rFonts w:ascii="Times New Roman" w:hAnsi="Times New Roman"/>
          <w:sz w:val="28"/>
        </w:rPr>
      </w:pPr>
      <w:r w:rsidRPr="002669FA">
        <w:rPr>
          <w:rFonts w:ascii="Times New Roman" w:hAnsi="Times New Roman"/>
          <w:sz w:val="28"/>
        </w:rPr>
        <w:t>30.06.2020 № 980</w:t>
      </w:r>
    </w:p>
    <w:p w:rsidR="00B15020" w:rsidRPr="002669FA" w:rsidRDefault="00B15020" w:rsidP="00B15020">
      <w:pPr>
        <w:jc w:val="center"/>
        <w:rPr>
          <w:rFonts w:ascii="Times New Roman" w:hAnsi="Times New Roman"/>
          <w:sz w:val="28"/>
        </w:rPr>
      </w:pPr>
      <w:r w:rsidRPr="002669FA">
        <w:rPr>
          <w:rFonts w:ascii="Times New Roman" w:hAnsi="Times New Roman"/>
          <w:sz w:val="28"/>
        </w:rPr>
        <w:t>Валдай</w:t>
      </w:r>
    </w:p>
    <w:p w:rsidR="00B15020" w:rsidRPr="002669FA" w:rsidRDefault="00B15020" w:rsidP="00B15020">
      <w:pPr>
        <w:tabs>
          <w:tab w:val="left" w:pos="3560"/>
        </w:tabs>
        <w:jc w:val="center"/>
        <w:rPr>
          <w:rFonts w:ascii="Times New Roman" w:hAnsi="Times New Roman"/>
          <w:b/>
          <w:sz w:val="28"/>
          <w:szCs w:val="28"/>
        </w:rPr>
      </w:pPr>
    </w:p>
    <w:p w:rsidR="00B15020" w:rsidRPr="002669FA" w:rsidRDefault="00B15020" w:rsidP="00B15020">
      <w:pPr>
        <w:pStyle w:val="ConsPlusNormal"/>
        <w:spacing w:line="240" w:lineRule="exact"/>
        <w:jc w:val="center"/>
        <w:rPr>
          <w:rFonts w:ascii="Times New Roman" w:hAnsi="Times New Roman" w:cs="Times New Roman"/>
          <w:b/>
          <w:sz w:val="28"/>
          <w:szCs w:val="28"/>
        </w:rPr>
      </w:pPr>
      <w:r w:rsidRPr="002669FA">
        <w:rPr>
          <w:rFonts w:ascii="Times New Roman" w:hAnsi="Times New Roman" w:cs="Times New Roman"/>
          <w:b/>
          <w:sz w:val="28"/>
          <w:szCs w:val="28"/>
        </w:rPr>
        <w:t xml:space="preserve">О подготовке проекта внесения изменений </w:t>
      </w:r>
    </w:p>
    <w:p w:rsidR="00B15020" w:rsidRPr="002669FA" w:rsidRDefault="00B15020" w:rsidP="00B15020">
      <w:pPr>
        <w:pStyle w:val="ConsPlusNormal"/>
        <w:spacing w:line="240" w:lineRule="exact"/>
        <w:jc w:val="center"/>
        <w:rPr>
          <w:rFonts w:ascii="Times New Roman" w:hAnsi="Times New Roman" w:cs="Times New Roman"/>
          <w:b/>
          <w:sz w:val="28"/>
          <w:szCs w:val="28"/>
        </w:rPr>
      </w:pPr>
      <w:r w:rsidRPr="002669FA">
        <w:rPr>
          <w:rFonts w:ascii="Times New Roman" w:hAnsi="Times New Roman" w:cs="Times New Roman"/>
          <w:b/>
          <w:sz w:val="28"/>
          <w:szCs w:val="28"/>
        </w:rPr>
        <w:t xml:space="preserve">в Схему территориального планирования </w:t>
      </w:r>
    </w:p>
    <w:p w:rsidR="00B15020" w:rsidRPr="002669FA" w:rsidRDefault="00B15020" w:rsidP="00B15020">
      <w:pPr>
        <w:pStyle w:val="ConsPlusNormal"/>
        <w:spacing w:line="240" w:lineRule="exact"/>
        <w:jc w:val="center"/>
        <w:rPr>
          <w:rFonts w:ascii="Times New Roman" w:hAnsi="Times New Roman" w:cs="Times New Roman"/>
          <w:b/>
          <w:sz w:val="28"/>
          <w:szCs w:val="28"/>
        </w:rPr>
      </w:pPr>
      <w:r w:rsidRPr="002669FA">
        <w:rPr>
          <w:rFonts w:ascii="Times New Roman" w:hAnsi="Times New Roman" w:cs="Times New Roman"/>
          <w:b/>
          <w:sz w:val="28"/>
          <w:szCs w:val="28"/>
        </w:rPr>
        <w:t xml:space="preserve">Валдайского муниципального района </w:t>
      </w:r>
    </w:p>
    <w:p w:rsidR="00B15020" w:rsidRPr="002669FA" w:rsidRDefault="00B15020" w:rsidP="00B15020">
      <w:pPr>
        <w:pStyle w:val="ConsPlusNormal"/>
        <w:jc w:val="center"/>
        <w:rPr>
          <w:rFonts w:ascii="Times New Roman" w:hAnsi="Times New Roman" w:cs="Times New Roman"/>
          <w:sz w:val="28"/>
          <w:szCs w:val="28"/>
        </w:rPr>
      </w:pPr>
    </w:p>
    <w:p w:rsidR="00B15020" w:rsidRPr="002669FA" w:rsidRDefault="00B15020" w:rsidP="00B15020">
      <w:pPr>
        <w:pStyle w:val="ConsPlusNormal"/>
        <w:jc w:val="center"/>
        <w:rPr>
          <w:rFonts w:ascii="Times New Roman" w:hAnsi="Times New Roman" w:cs="Times New Roman"/>
          <w:sz w:val="28"/>
          <w:szCs w:val="28"/>
        </w:rPr>
      </w:pPr>
    </w:p>
    <w:p w:rsidR="00B15020" w:rsidRPr="002669FA" w:rsidRDefault="00B15020" w:rsidP="00B15020">
      <w:pPr>
        <w:rPr>
          <w:rFonts w:ascii="Times New Roman" w:hAnsi="Times New Roman"/>
          <w:b/>
          <w:sz w:val="28"/>
          <w:szCs w:val="28"/>
        </w:rPr>
      </w:pPr>
      <w:r w:rsidRPr="002669FA">
        <w:rPr>
          <w:rFonts w:ascii="Times New Roman" w:hAnsi="Times New Roman"/>
          <w:sz w:val="28"/>
          <w:szCs w:val="28"/>
        </w:rPr>
        <w:t>В соответствии со статьями 9, 18, 19, 20, 21 Градостроительного коде</w:t>
      </w:r>
      <w:r w:rsidRPr="002669FA">
        <w:rPr>
          <w:rFonts w:ascii="Times New Roman" w:hAnsi="Times New Roman"/>
          <w:sz w:val="28"/>
          <w:szCs w:val="28"/>
        </w:rPr>
        <w:t>к</w:t>
      </w:r>
      <w:r w:rsidRPr="002669FA">
        <w:rPr>
          <w:rFonts w:ascii="Times New Roman" w:hAnsi="Times New Roman"/>
          <w:sz w:val="28"/>
          <w:szCs w:val="28"/>
        </w:rPr>
        <w:t xml:space="preserve">са Российской Федерации, Федеральным законом от 06 октября 2003 года №131-ФЗ «Об общих принципах организации местного самоуправления в Российской Федерации </w:t>
      </w:r>
      <w:r w:rsidRPr="002669FA">
        <w:rPr>
          <w:rFonts w:ascii="Times New Roman" w:hAnsi="Times New Roman"/>
          <w:sz w:val="28"/>
          <w:szCs w:val="28"/>
        </w:rPr>
        <w:tab/>
        <w:t>в целях изменения границ Рощинского сельского поселения и Валдайского городского поселения, развития территории Валда</w:t>
      </w:r>
      <w:r w:rsidRPr="002669FA">
        <w:rPr>
          <w:rFonts w:ascii="Times New Roman" w:hAnsi="Times New Roman"/>
          <w:sz w:val="28"/>
          <w:szCs w:val="28"/>
        </w:rPr>
        <w:t>й</w:t>
      </w:r>
      <w:r w:rsidRPr="002669FA">
        <w:rPr>
          <w:rFonts w:ascii="Times New Roman" w:hAnsi="Times New Roman"/>
          <w:sz w:val="28"/>
          <w:szCs w:val="28"/>
        </w:rPr>
        <w:t>ского городского поселения исходя из социальных, экономических и экол</w:t>
      </w:r>
      <w:r w:rsidRPr="002669FA">
        <w:rPr>
          <w:rFonts w:ascii="Times New Roman" w:hAnsi="Times New Roman"/>
          <w:sz w:val="28"/>
          <w:szCs w:val="28"/>
        </w:rPr>
        <w:t>о</w:t>
      </w:r>
      <w:r w:rsidRPr="002669FA">
        <w:rPr>
          <w:rFonts w:ascii="Times New Roman" w:hAnsi="Times New Roman"/>
          <w:sz w:val="28"/>
          <w:szCs w:val="28"/>
        </w:rPr>
        <w:t xml:space="preserve">гических факторов Администрация Валдайского муниципального района </w:t>
      </w:r>
      <w:r w:rsidRPr="002669FA">
        <w:rPr>
          <w:rFonts w:ascii="Times New Roman" w:hAnsi="Times New Roman"/>
          <w:b/>
          <w:sz w:val="28"/>
          <w:szCs w:val="28"/>
        </w:rPr>
        <w:t>ПОСТАНОВЛЯЕТ:</w:t>
      </w:r>
    </w:p>
    <w:p w:rsidR="00B15020" w:rsidRPr="002669FA" w:rsidRDefault="00B15020" w:rsidP="00B15020">
      <w:pPr>
        <w:rPr>
          <w:rFonts w:ascii="Times New Roman" w:hAnsi="Times New Roman"/>
          <w:sz w:val="28"/>
          <w:szCs w:val="28"/>
        </w:rPr>
      </w:pPr>
      <w:r w:rsidRPr="002669FA">
        <w:rPr>
          <w:rFonts w:ascii="Times New Roman" w:hAnsi="Times New Roman"/>
          <w:sz w:val="28"/>
          <w:szCs w:val="28"/>
        </w:rPr>
        <w:t>1. Приступить к подготовке проекта внесения изменений в Схему территориального планирования Валдайского муниципального района, утве</w:t>
      </w:r>
      <w:r w:rsidRPr="002669FA">
        <w:rPr>
          <w:rFonts w:ascii="Times New Roman" w:hAnsi="Times New Roman"/>
          <w:sz w:val="28"/>
          <w:szCs w:val="28"/>
        </w:rPr>
        <w:t>р</w:t>
      </w:r>
      <w:r w:rsidRPr="002669FA">
        <w:rPr>
          <w:rFonts w:ascii="Times New Roman" w:hAnsi="Times New Roman"/>
          <w:sz w:val="28"/>
          <w:szCs w:val="28"/>
        </w:rPr>
        <w:t>жденную решением Думы Валдайского муниципального района от 29.11.2011 №79 (далее - проект).</w:t>
      </w:r>
    </w:p>
    <w:p w:rsidR="00B15020" w:rsidRPr="002669FA" w:rsidRDefault="00B15020" w:rsidP="00B15020">
      <w:pPr>
        <w:pStyle w:val="ConsPlusNormal"/>
        <w:ind w:firstLine="709"/>
        <w:rPr>
          <w:rFonts w:ascii="Times New Roman" w:hAnsi="Times New Roman" w:cs="Times New Roman"/>
          <w:sz w:val="28"/>
          <w:szCs w:val="28"/>
        </w:rPr>
      </w:pPr>
      <w:r w:rsidRPr="002669FA">
        <w:rPr>
          <w:rFonts w:ascii="Times New Roman" w:hAnsi="Times New Roman" w:cs="Times New Roman"/>
          <w:sz w:val="28"/>
          <w:szCs w:val="28"/>
        </w:rPr>
        <w:t>2. Замечания и предложения по проекту могут быть представлены заинтересованными лицами в письменной форме в отдел архитектуры, град</w:t>
      </w:r>
      <w:r w:rsidRPr="002669FA">
        <w:rPr>
          <w:rFonts w:ascii="Times New Roman" w:hAnsi="Times New Roman" w:cs="Times New Roman"/>
          <w:sz w:val="28"/>
          <w:szCs w:val="28"/>
        </w:rPr>
        <w:t>о</w:t>
      </w:r>
      <w:r w:rsidRPr="002669FA">
        <w:rPr>
          <w:rFonts w:ascii="Times New Roman" w:hAnsi="Times New Roman" w:cs="Times New Roman"/>
          <w:sz w:val="28"/>
          <w:szCs w:val="28"/>
        </w:rPr>
        <w:t xml:space="preserve">строительства и строительства, по адресу: Новгородская область, г.Валдай, пр.Комсомольский, д.19/21 каб.408 или на электронную почту </w:t>
      </w:r>
      <w:r w:rsidRPr="002669FA">
        <w:rPr>
          <w:rFonts w:ascii="Times New Roman" w:hAnsi="Times New Roman" w:cs="Times New Roman"/>
          <w:sz w:val="28"/>
          <w:szCs w:val="28"/>
          <w:lang w:val="en-US"/>
        </w:rPr>
        <w:t>r</w:t>
      </w:r>
      <w:r w:rsidRPr="002669FA">
        <w:rPr>
          <w:rFonts w:ascii="Times New Roman" w:hAnsi="Times New Roman" w:cs="Times New Roman"/>
          <w:sz w:val="28"/>
          <w:szCs w:val="28"/>
        </w:rPr>
        <w:t>.</w:t>
      </w:r>
      <w:r w:rsidRPr="002669FA">
        <w:rPr>
          <w:rFonts w:ascii="Times New Roman" w:hAnsi="Times New Roman" w:cs="Times New Roman"/>
          <w:sz w:val="28"/>
          <w:szCs w:val="28"/>
          <w:lang w:val="en-US"/>
        </w:rPr>
        <w:t>a</w:t>
      </w:r>
      <w:r w:rsidRPr="002669FA">
        <w:rPr>
          <w:rFonts w:ascii="Times New Roman" w:hAnsi="Times New Roman" w:cs="Times New Roman"/>
          <w:sz w:val="28"/>
          <w:szCs w:val="28"/>
        </w:rPr>
        <w:t>.</w:t>
      </w:r>
      <w:r w:rsidRPr="002669FA">
        <w:rPr>
          <w:rFonts w:ascii="Times New Roman" w:hAnsi="Times New Roman" w:cs="Times New Roman"/>
          <w:sz w:val="28"/>
          <w:szCs w:val="28"/>
          <w:lang w:val="en-US"/>
        </w:rPr>
        <w:t>v</w:t>
      </w:r>
      <w:r w:rsidRPr="002669FA">
        <w:rPr>
          <w:rFonts w:ascii="Times New Roman" w:hAnsi="Times New Roman" w:cs="Times New Roman"/>
          <w:sz w:val="28"/>
          <w:szCs w:val="28"/>
        </w:rPr>
        <w:t>2012@</w:t>
      </w:r>
      <w:r w:rsidRPr="002669FA">
        <w:rPr>
          <w:rFonts w:ascii="Times New Roman" w:hAnsi="Times New Roman" w:cs="Times New Roman"/>
          <w:sz w:val="28"/>
          <w:szCs w:val="28"/>
          <w:lang w:val="en-US"/>
        </w:rPr>
        <w:t>mail</w:t>
      </w:r>
      <w:r w:rsidRPr="002669FA">
        <w:rPr>
          <w:rFonts w:ascii="Times New Roman" w:hAnsi="Times New Roman" w:cs="Times New Roman"/>
          <w:sz w:val="28"/>
          <w:szCs w:val="28"/>
        </w:rPr>
        <w:t>.</w:t>
      </w:r>
      <w:r w:rsidRPr="002669FA">
        <w:rPr>
          <w:rFonts w:ascii="Times New Roman" w:hAnsi="Times New Roman" w:cs="Times New Roman"/>
          <w:sz w:val="28"/>
          <w:szCs w:val="28"/>
          <w:lang w:val="en-US"/>
        </w:rPr>
        <w:t>ru</w:t>
      </w:r>
      <w:r w:rsidRPr="002669FA">
        <w:rPr>
          <w:rFonts w:ascii="Times New Roman" w:hAnsi="Times New Roman" w:cs="Times New Roman"/>
          <w:sz w:val="28"/>
          <w:szCs w:val="28"/>
        </w:rPr>
        <w:t xml:space="preserve"> в течении трёх месяцев с момента размещения проекта в федеральной государственной информационной системе документов терр</w:t>
      </w:r>
      <w:r w:rsidRPr="002669FA">
        <w:rPr>
          <w:rFonts w:ascii="Times New Roman" w:hAnsi="Times New Roman" w:cs="Times New Roman"/>
          <w:sz w:val="28"/>
          <w:szCs w:val="28"/>
        </w:rPr>
        <w:t>и</w:t>
      </w:r>
      <w:r w:rsidRPr="002669FA">
        <w:rPr>
          <w:rFonts w:ascii="Times New Roman" w:hAnsi="Times New Roman" w:cs="Times New Roman"/>
          <w:sz w:val="28"/>
          <w:szCs w:val="28"/>
        </w:rPr>
        <w:t>ториального планирования.</w:t>
      </w:r>
    </w:p>
    <w:p w:rsidR="00B15020" w:rsidRPr="00B15020" w:rsidRDefault="00B15020" w:rsidP="00B15020">
      <w:pPr>
        <w:rPr>
          <w:rFonts w:ascii="Times New Roman" w:hAnsi="Times New Roman"/>
          <w:sz w:val="28"/>
          <w:szCs w:val="28"/>
        </w:rPr>
      </w:pPr>
      <w:r w:rsidRPr="002669FA">
        <w:rPr>
          <w:rFonts w:ascii="Times New Roman" w:hAnsi="Times New Roman"/>
          <w:sz w:val="28"/>
          <w:szCs w:val="28"/>
        </w:rPr>
        <w:t>3. Опубликовать постановление в бюллетене «Валдайский Вестник» и разместить на официальном сайте Администрации Валдайского муниц</w:t>
      </w:r>
      <w:r w:rsidRPr="002669FA">
        <w:rPr>
          <w:rFonts w:ascii="Times New Roman" w:hAnsi="Times New Roman"/>
          <w:sz w:val="28"/>
          <w:szCs w:val="28"/>
        </w:rPr>
        <w:t>и</w:t>
      </w:r>
      <w:r w:rsidRPr="002669FA">
        <w:rPr>
          <w:rFonts w:ascii="Times New Roman" w:hAnsi="Times New Roman"/>
          <w:sz w:val="28"/>
          <w:szCs w:val="28"/>
        </w:rPr>
        <w:t>пального района в сети «Интернет».</w:t>
      </w:r>
    </w:p>
    <w:p w:rsidR="00B15020" w:rsidRPr="00B15020" w:rsidRDefault="00B15020" w:rsidP="00B15020">
      <w:pPr>
        <w:tabs>
          <w:tab w:val="left" w:pos="3560"/>
        </w:tabs>
        <w:rPr>
          <w:rFonts w:ascii="Times New Roman" w:hAnsi="Times New Roman"/>
          <w:sz w:val="28"/>
          <w:szCs w:val="28"/>
        </w:rPr>
      </w:pPr>
    </w:p>
    <w:p w:rsidR="00B15020" w:rsidRPr="00B15020" w:rsidRDefault="00B15020" w:rsidP="00B15020">
      <w:pPr>
        <w:spacing w:line="240" w:lineRule="exact"/>
        <w:rPr>
          <w:rFonts w:ascii="Times New Roman" w:hAnsi="Times New Roman"/>
          <w:sz w:val="28"/>
          <w:szCs w:val="28"/>
        </w:rPr>
      </w:pPr>
      <w:r w:rsidRPr="00B15020">
        <w:rPr>
          <w:rFonts w:ascii="Times New Roman" w:hAnsi="Times New Roman"/>
          <w:b/>
          <w:sz w:val="28"/>
          <w:szCs w:val="28"/>
        </w:rPr>
        <w:t>Глава муниципального района</w:t>
      </w:r>
      <w:r w:rsidRPr="00B15020">
        <w:rPr>
          <w:rFonts w:ascii="Times New Roman" w:hAnsi="Times New Roman"/>
          <w:b/>
          <w:sz w:val="28"/>
          <w:szCs w:val="28"/>
        </w:rPr>
        <w:tab/>
      </w:r>
      <w:r w:rsidRPr="00B15020">
        <w:rPr>
          <w:rFonts w:ascii="Times New Roman" w:hAnsi="Times New Roman"/>
          <w:b/>
          <w:sz w:val="28"/>
          <w:szCs w:val="28"/>
        </w:rPr>
        <w:tab/>
      </w:r>
      <w:r>
        <w:rPr>
          <w:rFonts w:ascii="Times New Roman" w:hAnsi="Times New Roman"/>
          <w:b/>
          <w:sz w:val="28"/>
          <w:szCs w:val="28"/>
        </w:rPr>
        <w:t xml:space="preserve">                             </w:t>
      </w:r>
      <w:r w:rsidRPr="00B15020">
        <w:rPr>
          <w:rFonts w:ascii="Times New Roman" w:hAnsi="Times New Roman"/>
          <w:b/>
          <w:sz w:val="28"/>
          <w:szCs w:val="28"/>
        </w:rPr>
        <w:t>Ю.В.Стадэ</w:t>
      </w:r>
    </w:p>
    <w:p w:rsidR="00B15020" w:rsidRPr="00B15020" w:rsidRDefault="00B15020" w:rsidP="00B15020">
      <w:pPr>
        <w:rPr>
          <w:rFonts w:ascii="Times New Roman" w:hAnsi="Times New Roman"/>
          <w:sz w:val="28"/>
          <w:szCs w:val="28"/>
        </w:rPr>
      </w:pPr>
    </w:p>
    <w:p w:rsidR="00555D1B" w:rsidRPr="00555D1B" w:rsidRDefault="00555D1B" w:rsidP="00BC2244">
      <w:pPr>
        <w:ind w:firstLine="720"/>
        <w:jc w:val="right"/>
        <w:rPr>
          <w:rFonts w:ascii="Times New Roman" w:hAnsi="Times New Roman"/>
          <w:b/>
          <w:sz w:val="24"/>
          <w:szCs w:val="24"/>
        </w:rPr>
      </w:pPr>
      <w:r w:rsidRPr="00555D1B">
        <w:rPr>
          <w:rFonts w:ascii="Times New Roman" w:hAnsi="Times New Roman"/>
          <w:b/>
          <w:sz w:val="28"/>
          <w:szCs w:val="28"/>
        </w:rPr>
        <w:t>Приложение 2</w:t>
      </w:r>
    </w:p>
    <w:p w:rsidR="00BC2244" w:rsidRPr="00BC2244" w:rsidRDefault="00BC2244" w:rsidP="00BC2244">
      <w:pPr>
        <w:ind w:firstLine="720"/>
        <w:jc w:val="right"/>
        <w:rPr>
          <w:rFonts w:ascii="Times New Roman" w:hAnsi="Times New Roman"/>
          <w:sz w:val="24"/>
          <w:szCs w:val="24"/>
        </w:rPr>
      </w:pPr>
      <w:r w:rsidRPr="00BC2244">
        <w:rPr>
          <w:rFonts w:ascii="Times New Roman" w:hAnsi="Times New Roman"/>
          <w:sz w:val="24"/>
          <w:szCs w:val="24"/>
        </w:rPr>
        <w:t>Приложение № 1</w:t>
      </w:r>
    </w:p>
    <w:p w:rsidR="00BC2244" w:rsidRPr="00BC2244" w:rsidRDefault="00BC2244" w:rsidP="00BC2244">
      <w:pPr>
        <w:ind w:firstLine="720"/>
        <w:jc w:val="right"/>
        <w:rPr>
          <w:rFonts w:ascii="Times New Roman" w:hAnsi="Times New Roman"/>
          <w:sz w:val="24"/>
          <w:szCs w:val="24"/>
        </w:rPr>
      </w:pPr>
      <w:r w:rsidRPr="00BC2244">
        <w:rPr>
          <w:rFonts w:ascii="Times New Roman" w:hAnsi="Times New Roman"/>
          <w:sz w:val="24"/>
          <w:szCs w:val="24"/>
        </w:rPr>
        <w:t>К муниципальному контракту № 41 от 08 июля 2020</w:t>
      </w:r>
    </w:p>
    <w:p w:rsidR="00BC2244" w:rsidRPr="00BC2244" w:rsidRDefault="00BC2244" w:rsidP="00BC2244">
      <w:pPr>
        <w:ind w:firstLine="720"/>
        <w:rPr>
          <w:rFonts w:ascii="Times New Roman" w:hAnsi="Times New Roman"/>
          <w:b/>
          <w:sz w:val="24"/>
          <w:szCs w:val="24"/>
        </w:rPr>
      </w:pPr>
    </w:p>
    <w:p w:rsidR="00BC2244" w:rsidRPr="00BC2244" w:rsidRDefault="00BC2244" w:rsidP="00BC2244">
      <w:pPr>
        <w:jc w:val="center"/>
        <w:rPr>
          <w:rFonts w:ascii="Times New Roman" w:hAnsi="Times New Roman"/>
          <w:b/>
          <w:sz w:val="24"/>
          <w:szCs w:val="24"/>
        </w:rPr>
      </w:pPr>
      <w:r w:rsidRPr="00BC2244">
        <w:rPr>
          <w:rFonts w:ascii="Times New Roman" w:hAnsi="Times New Roman"/>
          <w:b/>
          <w:sz w:val="24"/>
          <w:szCs w:val="24"/>
        </w:rPr>
        <w:t>Техническое задание на выполнение работ по подготовке проекта «Внесение изменений в Схему территориального планирования Валдайского муниципального района Новгородской области»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3240"/>
        <w:gridCol w:w="1257"/>
        <w:gridCol w:w="5071"/>
      </w:tblGrid>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№п/п</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Наименование разделов</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Содержание</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1</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Наименование документации</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Проект «Внесение изменений в Схему территориального планирования Валдайского муниципального района Новгородской  области» (далее – Проект)</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2</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Заказчик</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Администрация Валдайского муниципального района Новгородской области</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3</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Источник финансирования</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Бюджетные средства Администрации Валдайского муниципального района Новгородской области</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4</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Основание для подготовки Проекта</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Необходимость приведения Схемы территориального планирования Валдайского муниципального района Новгородской области в соответствие со Схемой территориального планирования Российской Федерации, Схемой территориального планирования Новгородской области. Изменение границ Рощинского сельского поселения, путём присоединения земельного участка с кадастровым номером 53:03:1207001:6, площадью 68 </w:t>
            </w:r>
            <w:r>
              <w:rPr>
                <w:rFonts w:ascii="Times New Roman" w:hAnsi="Times New Roman"/>
                <w:sz w:val="24"/>
                <w:szCs w:val="24"/>
              </w:rPr>
              <w:t>г</w:t>
            </w:r>
            <w:r w:rsidRPr="00BC2244">
              <w:rPr>
                <w:rFonts w:ascii="Times New Roman" w:hAnsi="Times New Roman"/>
                <w:sz w:val="24"/>
                <w:szCs w:val="24"/>
              </w:rPr>
              <w:t>а к территории Валдайского городского поселения и города Валдай с возможностью размещения на данной территории объектов местного и регионального значения. Необходимость приведения  Схемы территориального планирования Валдайского муниципального района в соответствие с инвестиционными программами ресурсоснабжающих организаций.</w:t>
            </w:r>
          </w:p>
        </w:tc>
      </w:tr>
      <w:tr w:rsidR="00BC2244" w:rsidRPr="00944D0C" w:rsidTr="00AA5513">
        <w:trPr>
          <w:trHeight w:val="6227"/>
        </w:trPr>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5</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Требования к содержанию и составу Проекта</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1.Содержание схемы территориального планирования муниципального района принять в соответствии с Градостроительным кодексом Российской Федерации. 2. В составе схемы территориального планирования Валдайского муниципального района Новгородской области представить утверждаемую часть и материалы по обоснованию схемы территориального планирования Валдайского муниципального района Новгородской области. 2.1.Утверждаемая часть схемы территориального планирования включает: </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Положение о территориальном планировании;</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Карту планируемого размещения объектов местного значения Валдайского муниципального района Новгородской области. </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Положение о территориальном планировании, содержащееся в схеме территориального планирования муниципального района, включает в себя: сведения о видах, назначении и наименованиях планируемых для размещения объектов местного значения Валдайского муниципального района Новгородской области, их основные характеристики, их местоположение (указываются наименования поселения,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На карте планируемого размещения объектов местного значения Валдайского муниципального района Новгородской области отображаются планируемые для размещения объекты местного значения Валдайского муниципального района Новгородской области, относящиеся к следующим областям: а) электро- и газоснабжение поселений; б) автомобильные дороги местного значения вне границ населенных пунктов в границах Валдайского муниципального района Новгородской области; в) образование; г) здравоохранение; д) физическая культура и массовый спорт; е) обработка, утилизация, обезвреживание, размещение твердых коммунальных отходов; ж) иные области в связи с решением вопросов местного значения муниципального района. 2.2. К схеме территориального планирования Валдайского муниципального района Новгородской области прилагаются материалы по ее обоснованию в текстовой форме и в виде карт. Материалы по обоснованию схемы территориального планирования Валдайского муниципального района Новгородской области в текстовой форме содержат: 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2)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ее развития и прогнозируемых ограничений ее использования; 3) 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 Графическая часть материалов по обоснованию схемы территориального планирования Валдайского муниципального района Новгородской области включает: - Карту планируемого размещения объектов местного значения Валдайского муниципального района Новгородской области: 1) планируемые для размещения объекты местного значения муниципального района, относящиеся к следующим областям: а) электро- и газоснабжение поселений; б) автомобильные дороги местного значения вне границ населенных пунктов в границах Валдайского муниципального района Новгородской области; в) образование; г) здравоохранение; д) физическая культура и массовый спорт; е) обработка, утилизация, обезвреживание, размещение твердых коммунальных отходов; ж) иные области в связи с решением вопросов местного значения Валдайского муниципального района Новгородской области;</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6</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Исходные данные</w:t>
            </w:r>
          </w:p>
        </w:tc>
        <w:tc>
          <w:tcPr>
            <w:tcW w:w="6546" w:type="dxa"/>
            <w:gridSpan w:val="2"/>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Материалы, предоставляемые заказчиком: - Схема территориального планирования Валдайского муниципального района Новгородской области, утвержденная решением Думы Валдайского муниципального района №79 от </w:t>
            </w:r>
            <w:smartTag w:uri="urn:schemas-microsoft-com:office:smarttags" w:element="date">
              <w:smartTagPr>
                <w:attr w:name="ls" w:val="trans"/>
                <w:attr w:name="Month" w:val="11"/>
                <w:attr w:name="Day" w:val="29"/>
                <w:attr w:name="Year" w:val="2011"/>
              </w:smartTagPr>
              <w:r w:rsidRPr="00BC2244">
                <w:rPr>
                  <w:rFonts w:ascii="Times New Roman" w:hAnsi="Times New Roman"/>
                  <w:sz w:val="24"/>
                  <w:szCs w:val="24"/>
                </w:rPr>
                <w:t>29 ноября 2011</w:t>
              </w:r>
            </w:smartTag>
            <w:r w:rsidRPr="00BC2244">
              <w:rPr>
                <w:rFonts w:ascii="Times New Roman" w:hAnsi="Times New Roman"/>
                <w:sz w:val="24"/>
                <w:szCs w:val="24"/>
              </w:rPr>
              <w:t xml:space="preserve"> года.(в формате </w:t>
            </w:r>
            <w:r w:rsidRPr="00BC2244">
              <w:rPr>
                <w:rFonts w:ascii="Times New Roman" w:hAnsi="Times New Roman"/>
                <w:sz w:val="24"/>
                <w:szCs w:val="24"/>
                <w:lang w:val="en-US"/>
              </w:rPr>
              <w:t>pdf</w:t>
            </w:r>
            <w:r w:rsidRPr="00BC2244">
              <w:rPr>
                <w:rFonts w:ascii="Times New Roman" w:hAnsi="Times New Roman"/>
                <w:sz w:val="24"/>
                <w:szCs w:val="24"/>
              </w:rPr>
              <w:t>.)</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 Стратегия социально-экономического развития Валдайского муниципального района. </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Сбор иных исходных данных, необходимых для выполнения работ, осуществляет Исполнитель</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7</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Описание проектируемой территории</w:t>
            </w:r>
          </w:p>
        </w:tc>
        <w:tc>
          <w:tcPr>
            <w:tcW w:w="6546" w:type="dxa"/>
            <w:gridSpan w:val="2"/>
          </w:tcPr>
          <w:p w:rsidR="00BC2244" w:rsidRPr="00BC2244" w:rsidRDefault="00BC2244" w:rsidP="00BC2244">
            <w:pPr>
              <w:pStyle w:val="headertexttopleveltextcentertext"/>
              <w:shd w:val="clear" w:color="auto" w:fill="FFFFFF"/>
              <w:spacing w:before="0" w:beforeAutospacing="0" w:after="0" w:afterAutospacing="0" w:line="288" w:lineRule="atLeast"/>
              <w:ind w:firstLine="142"/>
              <w:jc w:val="both"/>
              <w:textAlignment w:val="baseline"/>
              <w:rPr>
                <w:color w:val="3C3C3C"/>
                <w:spacing w:val="2"/>
              </w:rPr>
            </w:pPr>
            <w:r w:rsidRPr="00BC2244">
              <w:t>1. Границы Валдайского муниципального района Новгородской области установлены в соответствии с законом Новгородской области от 22 декабря 2004 года №371-ОЗ «Об установлении границ муниципальных образовании, входящих в состав территории Валдайского муниципального района.</w:t>
            </w:r>
          </w:p>
          <w:p w:rsid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 2. Площадь района – 2701 км</w:t>
            </w:r>
            <w:r w:rsidRPr="00BC2244">
              <w:rPr>
                <w:rFonts w:ascii="Times New Roman" w:hAnsi="Times New Roman"/>
                <w:sz w:val="24"/>
                <w:szCs w:val="24"/>
                <w:vertAlign w:val="superscript"/>
              </w:rPr>
              <w:t>2</w:t>
            </w:r>
            <w:r w:rsidRPr="00BC2244">
              <w:rPr>
                <w:rFonts w:ascii="Times New Roman" w:hAnsi="Times New Roman"/>
                <w:sz w:val="24"/>
                <w:szCs w:val="24"/>
              </w:rPr>
              <w:t xml:space="preserve"> . </w:t>
            </w:r>
          </w:p>
          <w:p w:rsidR="00BC2244" w:rsidRDefault="00BC2244" w:rsidP="00BC2244">
            <w:pPr>
              <w:ind w:firstLine="142"/>
              <w:rPr>
                <w:rFonts w:ascii="Times New Roman" w:hAnsi="Times New Roman"/>
                <w:sz w:val="24"/>
                <w:szCs w:val="24"/>
              </w:rPr>
            </w:pPr>
            <w:r w:rsidRPr="00BC2244">
              <w:rPr>
                <w:rFonts w:ascii="Times New Roman" w:hAnsi="Times New Roman"/>
                <w:sz w:val="24"/>
                <w:szCs w:val="24"/>
              </w:rPr>
              <w:t xml:space="preserve">3. Численность населения района – 23122 чел. </w:t>
            </w:r>
          </w:p>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4. В состав Валдайского муниципального района Новгородской области входит 1 городское поселение и 8 сельских поселений, межселенная территория отсутствует.</w:t>
            </w:r>
          </w:p>
        </w:tc>
      </w:tr>
      <w:tr w:rsidR="00BC2244" w:rsidRPr="00944D0C" w:rsidTr="00AA5513">
        <w:tc>
          <w:tcPr>
            <w:tcW w:w="562"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8</w:t>
            </w:r>
          </w:p>
        </w:tc>
        <w:tc>
          <w:tcPr>
            <w:tcW w:w="3347" w:type="dxa"/>
          </w:tcPr>
          <w:p w:rsidR="00BC2244" w:rsidRPr="00BC2244" w:rsidRDefault="00BC2244" w:rsidP="00BC2244">
            <w:pPr>
              <w:ind w:firstLine="142"/>
              <w:rPr>
                <w:rFonts w:ascii="Times New Roman" w:hAnsi="Times New Roman"/>
                <w:sz w:val="24"/>
                <w:szCs w:val="24"/>
              </w:rPr>
            </w:pPr>
            <w:r w:rsidRPr="00BC2244">
              <w:rPr>
                <w:rFonts w:ascii="Times New Roman" w:hAnsi="Times New Roman"/>
                <w:sz w:val="24"/>
                <w:szCs w:val="24"/>
              </w:rPr>
              <w:t>Требования к форме представленных материалов</w:t>
            </w:r>
          </w:p>
        </w:tc>
        <w:tc>
          <w:tcPr>
            <w:tcW w:w="6546" w:type="dxa"/>
            <w:gridSpan w:val="2"/>
          </w:tcPr>
          <w:p w:rsidR="00BC2244" w:rsidRPr="00BC2244" w:rsidRDefault="00BC2244" w:rsidP="00981FD2">
            <w:pPr>
              <w:pStyle w:val="headertexttopleveltextcentertext"/>
              <w:numPr>
                <w:ilvl w:val="0"/>
                <w:numId w:val="12"/>
              </w:numPr>
              <w:shd w:val="clear" w:color="auto" w:fill="FFFFFF"/>
              <w:tabs>
                <w:tab w:val="clear" w:pos="720"/>
                <w:tab w:val="num" w:pos="0"/>
              </w:tabs>
              <w:spacing w:before="0" w:beforeAutospacing="0" w:after="0" w:afterAutospacing="0" w:line="288" w:lineRule="atLeast"/>
              <w:ind w:left="-24" w:firstLine="142"/>
              <w:jc w:val="both"/>
              <w:textAlignment w:val="baseline"/>
            </w:pPr>
            <w:r w:rsidRPr="00BC2244">
              <w:t>По итогам работы Исполнитель предоставляет Заказчику материалы проекта «Внесение изменений в Схему территориального планирования Валдайского муниципального района Новгородской области» для предварительного согласования в составе: - текстовые и графические материалы в полном объеме на бумажном носителе в 2-х экземплярах; - текстовые и графические материалы на электронном носителе (в формате: jpeg, pdf) – в 2-х экземплярах; - текстовые и графические материалы на электронном носителе (в формате: Word, MapInfo) – в 1 экземпляре; 2. Электронная (цифровая) версия картографического материала должна соответствовать следующим требованиям: 1) Цифровые графические векторные карты должны быть выполнены в программе MapInfo. 2) Тематические цифровые векторные карты (схемы) должны иметь топологически корректную структуру: - на одном слое должны быть расположены объекты из элементов одного типа (точки, линии и т.п.); - не допускается наложение объектов, не пересекающихся в действительности; - не допускаются расхождения между границами смежных контуров. 3) Карты (схемы) выполняются в масштабе 1:50 000. 5)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должны соответствовать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регионального развития Российской Федерации от 30 января 2012 года № 19. 3. После утверждения Схемы территориального планирования Исполнитель передает Заказчику следующие результаты работ: - текстовые и графические материалы в полном объеме на бумажном носителе в 3-х экземплярах; - текстовые и графические материалы на электронном носителе (в формате: jpeg, pdf) – в 2-х экземплярах; - текстовые и графические материалы на электронном носителе (в формате: Word, MapInfo) – в 2-х экземплярах.</w:t>
            </w:r>
          </w:p>
        </w:tc>
      </w:tr>
      <w:tr w:rsidR="00BC2244" w:rsidRPr="00944D0C" w:rsidTr="00AA5513">
        <w:tblPrEx>
          <w:tblLook w:val="0000" w:firstRow="0" w:lastRow="0" w:firstColumn="0" w:lastColumn="0" w:noHBand="0" w:noVBand="0"/>
        </w:tblPrEx>
        <w:trPr>
          <w:trHeight w:val="300"/>
        </w:trPr>
        <w:tc>
          <w:tcPr>
            <w:tcW w:w="562" w:type="dxa"/>
          </w:tcPr>
          <w:p w:rsidR="00BC2244" w:rsidRPr="00BC2244" w:rsidRDefault="00BC2244" w:rsidP="00AA5513">
            <w:pPr>
              <w:ind w:left="108" w:firstLine="142"/>
              <w:rPr>
                <w:rFonts w:ascii="Times New Roman" w:hAnsi="Times New Roman"/>
                <w:sz w:val="24"/>
                <w:szCs w:val="24"/>
              </w:rPr>
            </w:pPr>
            <w:r w:rsidRPr="00BC2244">
              <w:rPr>
                <w:rFonts w:ascii="Times New Roman" w:hAnsi="Times New Roman"/>
                <w:sz w:val="24"/>
                <w:szCs w:val="24"/>
              </w:rPr>
              <w:t>9</w:t>
            </w:r>
          </w:p>
        </w:tc>
        <w:tc>
          <w:tcPr>
            <w:tcW w:w="3347" w:type="dxa"/>
          </w:tcPr>
          <w:p w:rsidR="00BC2244" w:rsidRPr="00BC2244" w:rsidRDefault="00BC2244" w:rsidP="00BC2244">
            <w:pPr>
              <w:ind w:left="108" w:firstLine="142"/>
              <w:rPr>
                <w:rFonts w:ascii="Times New Roman" w:hAnsi="Times New Roman"/>
                <w:sz w:val="24"/>
                <w:szCs w:val="24"/>
              </w:rPr>
            </w:pPr>
            <w:r w:rsidRPr="00BC2244">
              <w:rPr>
                <w:rFonts w:ascii="Times New Roman" w:hAnsi="Times New Roman"/>
                <w:sz w:val="24"/>
                <w:szCs w:val="24"/>
              </w:rPr>
              <w:t>Сроки выполнения работ</w:t>
            </w:r>
          </w:p>
        </w:tc>
        <w:tc>
          <w:tcPr>
            <w:tcW w:w="6546" w:type="dxa"/>
            <w:gridSpan w:val="2"/>
          </w:tcPr>
          <w:p w:rsidR="00BC2244" w:rsidRPr="00BC2244" w:rsidRDefault="00BC2244" w:rsidP="00BC2244">
            <w:pPr>
              <w:tabs>
                <w:tab w:val="num" w:pos="0"/>
              </w:tabs>
              <w:ind w:left="-24" w:firstLine="142"/>
              <w:rPr>
                <w:rFonts w:ascii="Times New Roman" w:hAnsi="Times New Roman"/>
                <w:sz w:val="24"/>
                <w:szCs w:val="24"/>
              </w:rPr>
            </w:pPr>
            <w:r w:rsidRPr="00BC2244">
              <w:rPr>
                <w:rFonts w:ascii="Times New Roman" w:hAnsi="Times New Roman"/>
                <w:sz w:val="24"/>
                <w:szCs w:val="24"/>
              </w:rPr>
              <w:t>30 календарных дней с момента подписания контракта</w:t>
            </w:r>
          </w:p>
        </w:tc>
      </w:tr>
      <w:tr w:rsidR="00BC2244" w:rsidRPr="00AA5513" w:rsidTr="00AA5513">
        <w:trPr>
          <w:trHeight w:val="414"/>
        </w:trPr>
        <w:tc>
          <w:tcPr>
            <w:tcW w:w="5211" w:type="dxa"/>
            <w:gridSpan w:val="3"/>
          </w:tcPr>
          <w:p w:rsidR="00BC2244" w:rsidRPr="00AA5513" w:rsidRDefault="00BC2244" w:rsidP="00BC2244">
            <w:pPr>
              <w:tabs>
                <w:tab w:val="left" w:pos="739"/>
              </w:tabs>
              <w:snapToGrid w:val="0"/>
              <w:jc w:val="center"/>
              <w:rPr>
                <w:rFonts w:ascii="Times New Roman" w:hAnsi="Times New Roman"/>
                <w:b/>
                <w:sz w:val="24"/>
                <w:szCs w:val="24"/>
              </w:rPr>
            </w:pPr>
            <w:r w:rsidRPr="00AA5513">
              <w:rPr>
                <w:rFonts w:ascii="Times New Roman" w:hAnsi="Times New Roman"/>
                <w:b/>
                <w:sz w:val="24"/>
                <w:szCs w:val="24"/>
              </w:rPr>
              <w:t>Заказчик</w:t>
            </w:r>
          </w:p>
        </w:tc>
        <w:tc>
          <w:tcPr>
            <w:tcW w:w="5244" w:type="dxa"/>
          </w:tcPr>
          <w:p w:rsidR="00BC2244" w:rsidRPr="00AA5513" w:rsidRDefault="00BC2244" w:rsidP="00BC2244">
            <w:pPr>
              <w:pStyle w:val="2b"/>
              <w:tabs>
                <w:tab w:val="left" w:pos="5680"/>
              </w:tabs>
              <w:spacing w:after="0"/>
              <w:ind w:left="0" w:right="190"/>
              <w:jc w:val="center"/>
              <w:rPr>
                <w:b/>
              </w:rPr>
            </w:pPr>
            <w:r w:rsidRPr="00AA5513">
              <w:rPr>
                <w:b/>
              </w:rPr>
              <w:t>Исполнитель</w:t>
            </w:r>
          </w:p>
        </w:tc>
      </w:tr>
      <w:tr w:rsidR="00BC2244" w:rsidRPr="00AA5513" w:rsidTr="00AA5513">
        <w:trPr>
          <w:trHeight w:val="2928"/>
        </w:trPr>
        <w:tc>
          <w:tcPr>
            <w:tcW w:w="5211" w:type="dxa"/>
            <w:gridSpan w:val="3"/>
          </w:tcPr>
          <w:p w:rsidR="00BC2244" w:rsidRPr="00AA5513" w:rsidRDefault="00BC2244" w:rsidP="00BC2244">
            <w:pPr>
              <w:ind w:right="287" w:firstLine="0"/>
              <w:rPr>
                <w:rStyle w:val="display-string"/>
                <w:rFonts w:ascii="Times New Roman" w:hAnsi="Times New Roman"/>
                <w:b/>
                <w:sz w:val="24"/>
                <w:szCs w:val="24"/>
              </w:rPr>
            </w:pPr>
            <w:r w:rsidRPr="00AA5513">
              <w:rPr>
                <w:rStyle w:val="display-string"/>
                <w:rFonts w:ascii="Times New Roman" w:hAnsi="Times New Roman"/>
                <w:b/>
                <w:sz w:val="24"/>
                <w:szCs w:val="24"/>
              </w:rPr>
              <w:t>Администрация Валдайского муниципального района</w:t>
            </w:r>
          </w:p>
          <w:p w:rsidR="00BC2244" w:rsidRPr="00AA5513" w:rsidRDefault="00BC2244" w:rsidP="00BC2244">
            <w:pPr>
              <w:ind w:right="287" w:firstLine="0"/>
              <w:rPr>
                <w:rFonts w:ascii="Times New Roman" w:hAnsi="Times New Roman"/>
                <w:b/>
                <w:sz w:val="24"/>
                <w:szCs w:val="24"/>
              </w:rPr>
            </w:pPr>
          </w:p>
          <w:p w:rsidR="00BC2244" w:rsidRPr="00AA5513" w:rsidRDefault="00BC2244" w:rsidP="00BC2244">
            <w:pPr>
              <w:tabs>
                <w:tab w:val="left" w:pos="1134"/>
                <w:tab w:val="left" w:pos="5954"/>
              </w:tabs>
              <w:autoSpaceDN w:val="0"/>
              <w:adjustRightInd w:val="0"/>
              <w:ind w:firstLine="0"/>
              <w:rPr>
                <w:rFonts w:ascii="Times New Roman" w:hAnsi="Times New Roman"/>
                <w:sz w:val="24"/>
                <w:szCs w:val="24"/>
              </w:rPr>
            </w:pPr>
          </w:p>
          <w:p w:rsidR="00BC2244" w:rsidRPr="00AA5513" w:rsidRDefault="00BC2244" w:rsidP="00BC2244">
            <w:pPr>
              <w:tabs>
                <w:tab w:val="left" w:pos="1134"/>
                <w:tab w:val="left" w:pos="5954"/>
              </w:tabs>
              <w:autoSpaceDN w:val="0"/>
              <w:adjustRightInd w:val="0"/>
              <w:ind w:firstLine="0"/>
              <w:rPr>
                <w:rFonts w:ascii="Times New Roman" w:hAnsi="Times New Roman"/>
                <w:sz w:val="24"/>
                <w:szCs w:val="24"/>
              </w:rPr>
            </w:pPr>
            <w:r w:rsidRPr="00AA5513">
              <w:rPr>
                <w:rFonts w:ascii="Times New Roman" w:hAnsi="Times New Roman"/>
                <w:sz w:val="24"/>
                <w:szCs w:val="24"/>
              </w:rPr>
              <w:t>Глава Валдайского муниципального района</w:t>
            </w:r>
          </w:p>
          <w:p w:rsidR="00BC2244" w:rsidRPr="00AA5513" w:rsidRDefault="00BC2244" w:rsidP="00BC2244">
            <w:pPr>
              <w:tabs>
                <w:tab w:val="left" w:pos="1134"/>
                <w:tab w:val="left" w:pos="5954"/>
              </w:tabs>
              <w:autoSpaceDN w:val="0"/>
              <w:adjustRightInd w:val="0"/>
              <w:ind w:firstLine="0"/>
              <w:rPr>
                <w:rFonts w:ascii="Times New Roman" w:hAnsi="Times New Roman"/>
                <w:sz w:val="24"/>
                <w:szCs w:val="24"/>
              </w:rPr>
            </w:pPr>
          </w:p>
          <w:p w:rsidR="00BC2244" w:rsidRPr="00AA5513" w:rsidRDefault="00BC2244" w:rsidP="00BC2244">
            <w:pPr>
              <w:tabs>
                <w:tab w:val="left" w:pos="1134"/>
                <w:tab w:val="left" w:pos="5954"/>
              </w:tabs>
              <w:autoSpaceDN w:val="0"/>
              <w:adjustRightInd w:val="0"/>
              <w:ind w:firstLine="0"/>
              <w:rPr>
                <w:rFonts w:ascii="Times New Roman" w:hAnsi="Times New Roman"/>
                <w:sz w:val="24"/>
                <w:szCs w:val="24"/>
              </w:rPr>
            </w:pPr>
          </w:p>
          <w:p w:rsidR="00BC2244" w:rsidRPr="00AA5513" w:rsidRDefault="00BC2244" w:rsidP="00BC2244">
            <w:pPr>
              <w:ind w:firstLine="0"/>
              <w:rPr>
                <w:rFonts w:ascii="Times New Roman" w:hAnsi="Times New Roman"/>
                <w:sz w:val="24"/>
                <w:szCs w:val="24"/>
              </w:rPr>
            </w:pPr>
            <w:r w:rsidRPr="00AA5513">
              <w:rPr>
                <w:rFonts w:ascii="Times New Roman" w:hAnsi="Times New Roman"/>
                <w:sz w:val="24"/>
                <w:szCs w:val="24"/>
              </w:rPr>
              <w:t>____________________________/ Ю.В. Стадэ/</w:t>
            </w:r>
          </w:p>
        </w:tc>
        <w:tc>
          <w:tcPr>
            <w:tcW w:w="5244" w:type="dxa"/>
          </w:tcPr>
          <w:p w:rsidR="00BC2244" w:rsidRPr="00AA5513" w:rsidRDefault="00BC2244" w:rsidP="00BC2244">
            <w:pPr>
              <w:pStyle w:val="af8"/>
              <w:ind w:left="0"/>
              <w:rPr>
                <w:rFonts w:ascii="Times New Roman" w:hAnsi="Times New Roman"/>
                <w:b/>
                <w:sz w:val="24"/>
                <w:szCs w:val="24"/>
              </w:rPr>
            </w:pPr>
            <w:r w:rsidRPr="00AA5513">
              <w:rPr>
                <w:rFonts w:ascii="Times New Roman" w:hAnsi="Times New Roman"/>
                <w:b/>
                <w:sz w:val="24"/>
                <w:szCs w:val="24"/>
              </w:rPr>
              <w:t>Общество с ограниченной ответственностью «ГрафИнфо»</w:t>
            </w:r>
          </w:p>
          <w:p w:rsidR="00AA5513" w:rsidRDefault="00AA5513" w:rsidP="00BC2244">
            <w:pPr>
              <w:pStyle w:val="af8"/>
              <w:ind w:left="0"/>
              <w:rPr>
                <w:rFonts w:ascii="Times New Roman" w:hAnsi="Times New Roman"/>
                <w:sz w:val="24"/>
                <w:szCs w:val="24"/>
              </w:rPr>
            </w:pPr>
          </w:p>
          <w:p w:rsidR="00BC2244" w:rsidRPr="00AA5513" w:rsidRDefault="00BC2244" w:rsidP="00BC2244">
            <w:pPr>
              <w:pStyle w:val="af8"/>
              <w:ind w:left="0"/>
              <w:rPr>
                <w:rFonts w:ascii="Times New Roman" w:hAnsi="Times New Roman"/>
                <w:sz w:val="24"/>
                <w:szCs w:val="24"/>
              </w:rPr>
            </w:pPr>
            <w:r w:rsidRPr="00AA5513">
              <w:rPr>
                <w:rFonts w:ascii="Times New Roman" w:hAnsi="Times New Roman"/>
                <w:sz w:val="24"/>
                <w:szCs w:val="24"/>
              </w:rPr>
              <w:t>Исполнительный директор</w:t>
            </w:r>
          </w:p>
          <w:p w:rsidR="00BC2244" w:rsidRPr="00AA5513" w:rsidRDefault="00BC2244" w:rsidP="00BC2244">
            <w:pPr>
              <w:pStyle w:val="af8"/>
              <w:ind w:left="0"/>
              <w:rPr>
                <w:rFonts w:ascii="Times New Roman" w:hAnsi="Times New Roman"/>
                <w:sz w:val="24"/>
                <w:szCs w:val="24"/>
              </w:rPr>
            </w:pPr>
            <w:r w:rsidRPr="00AA5513">
              <w:rPr>
                <w:rFonts w:ascii="Times New Roman" w:hAnsi="Times New Roman"/>
                <w:sz w:val="24"/>
                <w:szCs w:val="24"/>
              </w:rPr>
              <w:t>_____________________Морякова Л. В.</w:t>
            </w:r>
          </w:p>
          <w:p w:rsidR="00BC2244" w:rsidRPr="00AA5513" w:rsidRDefault="00BC2244" w:rsidP="00BC2244">
            <w:pPr>
              <w:pStyle w:val="2b"/>
              <w:tabs>
                <w:tab w:val="left" w:pos="5680"/>
              </w:tabs>
              <w:spacing w:after="0"/>
              <w:ind w:left="0" w:right="190" w:firstLine="0"/>
            </w:pPr>
          </w:p>
        </w:tc>
      </w:tr>
    </w:tbl>
    <w:p w:rsidR="00BC2244" w:rsidRDefault="00BC2244" w:rsidP="00B15020"/>
    <w:p w:rsidR="00B15020" w:rsidRDefault="00B15020" w:rsidP="00B15020"/>
    <w:p w:rsidR="00B15020" w:rsidRDefault="00B15020" w:rsidP="00B15020"/>
    <w:p w:rsidR="00B15020" w:rsidRDefault="00B15020" w:rsidP="002669FA">
      <w:pPr>
        <w:numPr>
          <w:ilvl w:val="0"/>
          <w:numId w:val="1"/>
        </w:numPr>
        <w:ind w:firstLine="709"/>
        <w:jc w:val="center"/>
        <w:rPr>
          <w:rFonts w:ascii="Times New Roman" w:hAnsi="Times New Roman"/>
          <w:color w:val="auto"/>
          <w:sz w:val="24"/>
          <w:szCs w:val="24"/>
        </w:rPr>
      </w:pPr>
    </w:p>
    <w:sectPr w:rsidR="00B15020" w:rsidSect="001B5705">
      <w:headerReference w:type="default" r:id="rId184"/>
      <w:footerReference w:type="default" r:id="rId185"/>
      <w:footnotePr>
        <w:pos w:val="beneathText"/>
      </w:footnotePr>
      <w:type w:val="oddPage"/>
      <w:pgSz w:w="11910" w:h="16840" w:code="9"/>
      <w:pgMar w:top="1100" w:right="743" w:bottom="822" w:left="1298" w:header="284" w:footer="28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010" w:rsidRDefault="00042010">
      <w:r>
        <w:separator/>
      </w:r>
    </w:p>
  </w:endnote>
  <w:endnote w:type="continuationSeparator" w:id="0">
    <w:p w:rsidR="00042010" w:rsidRDefault="00042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05" w:rsidRDefault="004B75D7">
    <w:pPr>
      <w:pStyle w:val="afa"/>
      <w:jc w:val="right"/>
      <w:rPr>
        <w:rFonts w:ascii="Times New Roman" w:hAnsi="Times New Roman"/>
        <w:sz w:val="24"/>
        <w:szCs w:val="24"/>
      </w:rPr>
    </w:pPr>
    <w:r>
      <w:rPr>
        <w:rFonts w:ascii="Times New Roman" w:hAnsi="Times New Roman"/>
        <w:noProof/>
        <w:sz w:val="24"/>
        <w:szCs w:val="24"/>
        <w:lang w:eastAsia="ru-RU"/>
      </w:rPr>
      <w:drawing>
        <wp:anchor distT="0" distB="0" distL="0" distR="0" simplePos="0" relativeHeight="251659776" behindDoc="0" locked="0" layoutInCell="1" allowOverlap="1">
          <wp:simplePos x="0" y="0"/>
          <wp:positionH relativeFrom="margin">
            <wp:posOffset>-57150</wp:posOffset>
          </wp:positionH>
          <wp:positionV relativeFrom="paragraph">
            <wp:posOffset>109855</wp:posOffset>
          </wp:positionV>
          <wp:extent cx="6478905" cy="52705"/>
          <wp:effectExtent l="0" t="0" r="0" b="4445"/>
          <wp:wrapTopAndBottom/>
          <wp:docPr id="7" name="Рисунок 7"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ru-RU"/>
      </w:rPr>
      <w:drawing>
        <wp:anchor distT="0" distB="0" distL="0" distR="0" simplePos="0" relativeHeight="251658752" behindDoc="0" locked="0" layoutInCell="1" allowOverlap="1">
          <wp:simplePos x="0" y="0"/>
          <wp:positionH relativeFrom="margin">
            <wp:posOffset>-57150</wp:posOffset>
          </wp:positionH>
          <wp:positionV relativeFrom="paragraph">
            <wp:posOffset>109855</wp:posOffset>
          </wp:positionV>
          <wp:extent cx="6478905" cy="52705"/>
          <wp:effectExtent l="0" t="0" r="0" b="4445"/>
          <wp:wrapTopAndBottom/>
          <wp:docPr id="6" name="Рисунок 6"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B5705" w:rsidRPr="00C97256" w:rsidRDefault="001B5705">
    <w:pPr>
      <w:pStyle w:val="afa"/>
      <w:jc w:val="right"/>
      <w:rPr>
        <w:rFonts w:ascii="Times New Roman" w:hAnsi="Times New Roman"/>
        <w:sz w:val="24"/>
        <w:szCs w:val="24"/>
      </w:rPr>
    </w:pPr>
    <w:r w:rsidRPr="00C97256">
      <w:rPr>
        <w:rFonts w:ascii="Times New Roman" w:hAnsi="Times New Roman"/>
        <w:sz w:val="24"/>
        <w:szCs w:val="24"/>
      </w:rPr>
      <w:fldChar w:fldCharType="begin"/>
    </w:r>
    <w:r w:rsidRPr="00C97256">
      <w:rPr>
        <w:rFonts w:ascii="Times New Roman" w:hAnsi="Times New Roman"/>
        <w:sz w:val="24"/>
        <w:szCs w:val="24"/>
      </w:rPr>
      <w:instrText xml:space="preserve"> PAGE   \* MERGEFORMAT </w:instrText>
    </w:r>
    <w:r w:rsidRPr="00C97256">
      <w:rPr>
        <w:rFonts w:ascii="Times New Roman" w:hAnsi="Times New Roman"/>
        <w:sz w:val="24"/>
        <w:szCs w:val="24"/>
      </w:rPr>
      <w:fldChar w:fldCharType="separate"/>
    </w:r>
    <w:r w:rsidR="004B75D7">
      <w:rPr>
        <w:rFonts w:ascii="Times New Roman" w:hAnsi="Times New Roman"/>
        <w:noProof/>
        <w:sz w:val="24"/>
        <w:szCs w:val="24"/>
      </w:rPr>
      <w:t>2</w:t>
    </w:r>
    <w:r w:rsidRPr="00C97256">
      <w:rPr>
        <w:rFonts w:ascii="Times New Roman" w:hAnsi="Times New Roman"/>
        <w:sz w:val="24"/>
        <w:szCs w:val="24"/>
      </w:rPr>
      <w:fldChar w:fldCharType="end"/>
    </w:r>
  </w:p>
  <w:p w:rsidR="001B5705" w:rsidRPr="00B11895" w:rsidRDefault="001B5705" w:rsidP="005B6969">
    <w:pPr>
      <w:pStyle w:val="afa"/>
      <w:ind w:right="357" w:firstLine="0"/>
      <w:jc w:val="center"/>
      <w:rPr>
        <w:rFonts w:ascii="Times New Roman" w:hAnsi="Times New Roman"/>
        <w:i/>
        <w:sz w:val="20"/>
        <w:szCs w:val="20"/>
      </w:rPr>
    </w:pPr>
    <w:r w:rsidRPr="00B11895">
      <w:rPr>
        <w:rFonts w:ascii="Times New Roman" w:hAnsi="Times New Roman"/>
        <w:i/>
        <w:sz w:val="20"/>
        <w:szCs w:val="20"/>
      </w:rPr>
      <w:t>Великий Новгород</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010" w:rsidRDefault="00042010">
      <w:r>
        <w:separator/>
      </w:r>
    </w:p>
  </w:footnote>
  <w:footnote w:type="continuationSeparator" w:id="0">
    <w:p w:rsidR="00042010" w:rsidRDefault="000420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05" w:rsidRDefault="004B75D7" w:rsidP="00DF56D2">
    <w:pPr>
      <w:ind w:firstLine="0"/>
      <w:jc w:val="center"/>
      <w:rPr>
        <w:rFonts w:ascii="Times New Roman" w:hAnsi="Times New Roman"/>
        <w:i/>
        <w:sz w:val="20"/>
        <w:szCs w:val="20"/>
      </w:rPr>
    </w:pPr>
    <w:r w:rsidRPr="00B11895">
      <w:rPr>
        <w:rFonts w:ascii="Times New Roman" w:hAnsi="Times New Roman"/>
        <w:noProof/>
        <w:sz w:val="20"/>
        <w:szCs w:val="20"/>
        <w:lang w:eastAsia="ru-RU"/>
      </w:rPr>
      <mc:AlternateContent>
        <mc:Choice Requires="wps">
          <w:drawing>
            <wp:anchor distT="0" distB="0" distL="0" distR="0" simplePos="0" relativeHeight="251655680" behindDoc="0" locked="0" layoutInCell="1" allowOverlap="1">
              <wp:simplePos x="0" y="0"/>
              <wp:positionH relativeFrom="page">
                <wp:posOffset>7004685</wp:posOffset>
              </wp:positionH>
              <wp:positionV relativeFrom="paragraph">
                <wp:posOffset>635</wp:posOffset>
              </wp:positionV>
              <wp:extent cx="13970" cy="144145"/>
              <wp:effectExtent l="3810" t="0" r="1270" b="8255"/>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4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705" w:rsidRDefault="001B5705">
                          <w:pPr>
                            <w:pStyle w:val="a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1.55pt;margin-top:.05pt;width:1.1pt;height:11.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" stroked="f">
              <v:fill opacity="0"/>
              <v:textbox inset="0,0,0,0">
                <w:txbxContent>
                  <w:p w:rsidR="001B5705" w:rsidRDefault="001B5705">
                    <w:pPr>
                      <w:pStyle w:val="af3"/>
                    </w:pPr>
                  </w:p>
                </w:txbxContent>
              </v:textbox>
              <w10:wrap type="square" side="largest" anchorx="page"/>
            </v:shape>
          </w:pict>
        </mc:Fallback>
      </mc:AlternateContent>
    </w:r>
    <w:r w:rsidRPr="00B11895">
      <w:rPr>
        <w:rFonts w:ascii="Times New Roman" w:hAnsi="Times New Roman"/>
        <w:noProof/>
        <w:sz w:val="20"/>
        <w:szCs w:val="20"/>
        <w:lang w:eastAsia="ru-RU"/>
      </w:rPr>
      <mc:AlternateContent>
        <mc:Choice Requires="wps">
          <w:drawing>
            <wp:anchor distT="0" distB="0" distL="0" distR="0" simplePos="0" relativeHeight="251656704" behindDoc="0" locked="0" layoutInCell="1" allowOverlap="1">
              <wp:simplePos x="0" y="0"/>
              <wp:positionH relativeFrom="page">
                <wp:posOffset>7004685</wp:posOffset>
              </wp:positionH>
              <wp:positionV relativeFrom="paragraph">
                <wp:posOffset>635</wp:posOffset>
              </wp:positionV>
              <wp:extent cx="13970" cy="145415"/>
              <wp:effectExtent l="3810" t="0" r="1270" b="6985"/>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705" w:rsidRDefault="001B5705" w:rsidP="009F11AF">
                          <w:pPr>
                            <w:pStyle w:val="a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51.55pt;margin-top:.05pt;width:1.1pt;height:11.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" stroked="f">
              <v:fill opacity="0"/>
              <v:textbox inset="0,0,0,0">
                <w:txbxContent>
                  <w:p w:rsidR="001B5705" w:rsidRDefault="001B5705" w:rsidP="009F11AF">
                    <w:pPr>
                      <w:pStyle w:val="af3"/>
                    </w:pPr>
                  </w:p>
                </w:txbxContent>
              </v:textbox>
              <w10:wrap type="square" side="largest" anchorx="page"/>
            </v:shape>
          </w:pict>
        </mc:Fallback>
      </mc:AlternateContent>
    </w:r>
    <w:r w:rsidR="001B5705">
      <w:rPr>
        <w:rFonts w:ascii="Times New Roman" w:hAnsi="Times New Roman"/>
        <w:i/>
        <w:sz w:val="20"/>
        <w:szCs w:val="20"/>
      </w:rPr>
      <w:t xml:space="preserve">Схема территориального планирования </w:t>
    </w:r>
    <w:r w:rsidR="001B5705" w:rsidRPr="00B11895">
      <w:rPr>
        <w:rFonts w:ascii="Times New Roman" w:hAnsi="Times New Roman"/>
        <w:i/>
        <w:sz w:val="20"/>
        <w:szCs w:val="20"/>
      </w:rPr>
      <w:t xml:space="preserve">Валдайского </w:t>
    </w:r>
    <w:r w:rsidR="001B5705">
      <w:rPr>
        <w:rFonts w:ascii="Times New Roman" w:hAnsi="Times New Roman"/>
        <w:i/>
        <w:sz w:val="20"/>
        <w:szCs w:val="20"/>
      </w:rPr>
      <w:t xml:space="preserve">муниципального </w:t>
    </w:r>
    <w:r w:rsidR="001B5705" w:rsidRPr="00B11895">
      <w:rPr>
        <w:rFonts w:ascii="Times New Roman" w:hAnsi="Times New Roman"/>
        <w:i/>
        <w:sz w:val="20"/>
        <w:szCs w:val="20"/>
      </w:rPr>
      <w:t>района Новгородской области</w:t>
    </w:r>
    <w:r w:rsidR="001B5705">
      <w:rPr>
        <w:rFonts w:ascii="Times New Roman" w:hAnsi="Times New Roman"/>
        <w:i/>
        <w:sz w:val="20"/>
        <w:szCs w:val="20"/>
      </w:rPr>
      <w:t>.</w:t>
    </w:r>
  </w:p>
  <w:p w:rsidR="001B5705" w:rsidRPr="00B11895" w:rsidRDefault="001B5705" w:rsidP="00DF56D2">
    <w:pPr>
      <w:ind w:firstLine="0"/>
      <w:jc w:val="center"/>
      <w:rPr>
        <w:rFonts w:ascii="Times New Roman" w:hAnsi="Times New Roman"/>
        <w:i/>
        <w:sz w:val="20"/>
        <w:szCs w:val="20"/>
      </w:rPr>
    </w:pPr>
    <w:r>
      <w:rPr>
        <w:rFonts w:ascii="Times New Roman" w:hAnsi="Times New Roman"/>
        <w:i/>
        <w:sz w:val="20"/>
        <w:szCs w:val="20"/>
      </w:rPr>
      <w:t xml:space="preserve"> </w:t>
    </w:r>
    <w:r w:rsidRPr="00B11895">
      <w:rPr>
        <w:rFonts w:ascii="Times New Roman" w:hAnsi="Times New Roman"/>
        <w:i/>
        <w:sz w:val="20"/>
        <w:szCs w:val="20"/>
      </w:rPr>
      <w:t>Материалы по обоснованию (внесение изменений, 20</w:t>
    </w:r>
    <w:r>
      <w:rPr>
        <w:rFonts w:ascii="Times New Roman" w:hAnsi="Times New Roman"/>
        <w:i/>
        <w:sz w:val="20"/>
        <w:szCs w:val="20"/>
      </w:rPr>
      <w:t>20</w:t>
    </w:r>
    <w:r w:rsidRPr="00B11895">
      <w:rPr>
        <w:rFonts w:ascii="Times New Roman" w:hAnsi="Times New Roman"/>
        <w:i/>
        <w:sz w:val="20"/>
        <w:szCs w:val="20"/>
      </w:rPr>
      <w:t xml:space="preserve"> г.).</w:t>
    </w:r>
  </w:p>
  <w:p w:rsidR="001B5705" w:rsidRDefault="004B75D7">
    <w:pPr>
      <w:pStyle w:val="af3"/>
      <w:ind w:right="360"/>
      <w:jc w:val="center"/>
    </w:pPr>
    <w:r>
      <w:rPr>
        <w:noProof/>
        <w:lang w:eastAsia="ru-RU"/>
      </w:rPr>
      <w:drawing>
        <wp:anchor distT="0" distB="0" distL="0" distR="0" simplePos="0" relativeHeight="251657728" behindDoc="0" locked="0" layoutInCell="1" allowOverlap="1">
          <wp:simplePos x="0" y="0"/>
          <wp:positionH relativeFrom="margin">
            <wp:posOffset>0</wp:posOffset>
          </wp:positionH>
          <wp:positionV relativeFrom="paragraph">
            <wp:posOffset>17780</wp:posOffset>
          </wp:positionV>
          <wp:extent cx="6478905" cy="52705"/>
          <wp:effectExtent l="0" t="0" r="0" b="4445"/>
          <wp:wrapTopAndBottom/>
          <wp:docPr id="4" name="Рисунок 4" descr="C:\Program Files\OpenOffice.org 2.4\share\gallery\rulers\blurul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OpenOffice.org 2.4\share\gallery\rulers\blurulr5.gif"/>
                  <pic:cNvPicPr>
                    <a:picLocks noChangeAspect="1" noChangeArrowheads="1"/>
                  </pic:cNvPicPr>
                </pic:nvPicPr>
                <pic:blipFill>
                  <a:blip r:link="rId1">
                    <a:grayscl/>
                    <a:extLst>
                      <a:ext uri="{28A0092B-C50C-407E-A947-70E740481C1C}">
                        <a14:useLocalDpi xmlns:a14="http://schemas.microsoft.com/office/drawing/2010/main" val="0"/>
                      </a:ext>
                    </a:extLst>
                  </a:blip>
                  <a:srcRect/>
                  <a:stretch>
                    <a:fillRect/>
                  </a:stretch>
                </pic:blipFill>
                <pic:spPr bwMode="auto">
                  <a:xfrm>
                    <a:off x="0" y="0"/>
                    <a:ext cx="6478905" cy="527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64E62352"/>
    <w:name w:val="WW8Num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2"/>
    <w:lvl w:ilvl="0">
      <w:start w:val="1"/>
      <w:numFmt w:val="decimal"/>
      <w:lvlText w:val="%1."/>
      <w:lvlJc w:val="left"/>
      <w:pPr>
        <w:tabs>
          <w:tab w:val="num" w:pos="644"/>
        </w:tabs>
        <w:ind w:left="644" w:hanging="360"/>
      </w:pPr>
    </w:lvl>
  </w:abstractNum>
  <w:abstractNum w:abstractNumId="3" w15:restartNumberingAfterBreak="0">
    <w:nsid w:val="00000004"/>
    <w:multiLevelType w:val="singleLevel"/>
    <w:tmpl w:val="00000004"/>
    <w:name w:val="WW8Num3"/>
    <w:lvl w:ilvl="0">
      <w:start w:val="1"/>
      <w:numFmt w:val="bullet"/>
      <w:lvlText w:val=""/>
      <w:lvlJc w:val="left"/>
      <w:pPr>
        <w:tabs>
          <w:tab w:val="num" w:pos="1416"/>
        </w:tabs>
        <w:ind w:left="1416" w:hanging="360"/>
      </w:pPr>
      <w:rPr>
        <w:rFonts w:ascii="Symbol" w:hAnsi="Symbol"/>
      </w:rPr>
    </w:lvl>
  </w:abstractNum>
  <w:abstractNum w:abstractNumId="4" w15:restartNumberingAfterBreak="0">
    <w:nsid w:val="00000005"/>
    <w:multiLevelType w:val="singleLevel"/>
    <w:tmpl w:val="00000005"/>
    <w:name w:val="WW8Num4"/>
    <w:lvl w:ilvl="0">
      <w:start w:val="1"/>
      <w:numFmt w:val="bullet"/>
      <w:suff w:val="nothing"/>
      <w:lvlText w:val=""/>
      <w:lvlJc w:val="left"/>
      <w:pPr>
        <w:tabs>
          <w:tab w:val="num" w:pos="780"/>
        </w:tabs>
        <w:ind w:left="780" w:firstLine="0"/>
      </w:pPr>
      <w:rPr>
        <w:rFonts w:ascii="Symbol" w:hAnsi="Symbol"/>
      </w:rPr>
    </w:lvl>
  </w:abstractNum>
  <w:abstractNum w:abstractNumId="5" w15:restartNumberingAfterBreak="0">
    <w:nsid w:val="00000006"/>
    <w:multiLevelType w:val="singleLevel"/>
    <w:tmpl w:val="00000006"/>
    <w:name w:val="WW8Num5"/>
    <w:lvl w:ilvl="0">
      <w:start w:val="1"/>
      <w:numFmt w:val="bullet"/>
      <w:lvlText w:val=""/>
      <w:lvlJc w:val="left"/>
      <w:pPr>
        <w:tabs>
          <w:tab w:val="num" w:pos="1429"/>
        </w:tabs>
        <w:ind w:left="1429" w:hanging="360"/>
      </w:pPr>
      <w:rPr>
        <w:rFonts w:ascii="Symbol" w:hAnsi="Symbol"/>
      </w:rPr>
    </w:lvl>
  </w:abstractNum>
  <w:abstractNum w:abstractNumId="6" w15:restartNumberingAfterBreak="0">
    <w:nsid w:val="00000007"/>
    <w:multiLevelType w:val="singleLevel"/>
    <w:tmpl w:val="00000007"/>
    <w:name w:val="WW8Num6"/>
    <w:lvl w:ilvl="0">
      <w:start w:val="1"/>
      <w:numFmt w:val="bullet"/>
      <w:lvlText w:val="-"/>
      <w:lvlJc w:val="left"/>
      <w:pPr>
        <w:tabs>
          <w:tab w:val="num" w:pos="1080"/>
        </w:tabs>
        <w:ind w:left="1080" w:hanging="360"/>
      </w:pPr>
      <w:rPr>
        <w:rFonts w:ascii="Times New Roman" w:hAnsi="Times New Roman"/>
      </w:rPr>
    </w:lvl>
  </w:abstractNum>
  <w:abstractNum w:abstractNumId="7" w15:restartNumberingAfterBreak="0">
    <w:nsid w:val="00000008"/>
    <w:multiLevelType w:val="singleLevel"/>
    <w:tmpl w:val="00000008"/>
    <w:name w:val="WW8Num7"/>
    <w:lvl w:ilvl="0">
      <w:start w:val="1"/>
      <w:numFmt w:val="bullet"/>
      <w:suff w:val="nothing"/>
      <w:lvlText w:val=""/>
      <w:lvlJc w:val="left"/>
      <w:pPr>
        <w:tabs>
          <w:tab w:val="num" w:pos="709"/>
        </w:tabs>
        <w:ind w:left="709" w:firstLine="0"/>
      </w:pPr>
      <w:rPr>
        <w:rFonts w:ascii="Symbol" w:hAnsi="Symbol"/>
        <w:color w:val="000000"/>
      </w:rPr>
    </w:lvl>
  </w:abstractNum>
  <w:abstractNum w:abstractNumId="8" w15:restartNumberingAfterBreak="0">
    <w:nsid w:val="00000009"/>
    <w:multiLevelType w:val="singleLevel"/>
    <w:tmpl w:val="00000009"/>
    <w:name w:val="WW8Num8"/>
    <w:lvl w:ilvl="0">
      <w:start w:val="1"/>
      <w:numFmt w:val="bullet"/>
      <w:suff w:val="nothing"/>
      <w:lvlText w:val=""/>
      <w:lvlJc w:val="left"/>
      <w:pPr>
        <w:tabs>
          <w:tab w:val="num" w:pos="141"/>
        </w:tabs>
        <w:ind w:left="141" w:firstLine="0"/>
      </w:pPr>
      <w:rPr>
        <w:rFonts w:ascii="Symbol" w:hAnsi="Symbol"/>
      </w:rPr>
    </w:lvl>
  </w:abstractNum>
  <w:abstractNum w:abstractNumId="9" w15:restartNumberingAfterBreak="0">
    <w:nsid w:val="0000000A"/>
    <w:multiLevelType w:val="singleLevel"/>
    <w:tmpl w:val="0000000A"/>
    <w:name w:val="WW8Num9"/>
    <w:lvl w:ilvl="0">
      <w:start w:val="1"/>
      <w:numFmt w:val="bullet"/>
      <w:suff w:val="nothing"/>
      <w:lvlText w:val=""/>
      <w:lvlJc w:val="left"/>
      <w:pPr>
        <w:tabs>
          <w:tab w:val="num" w:pos="851"/>
        </w:tabs>
        <w:ind w:left="851" w:firstLine="0"/>
      </w:pPr>
      <w:rPr>
        <w:rFonts w:ascii="Symbol" w:hAnsi="Symbol"/>
      </w:rPr>
    </w:lvl>
  </w:abstractNum>
  <w:abstractNum w:abstractNumId="10" w15:restartNumberingAfterBreak="0">
    <w:nsid w:val="0000000B"/>
    <w:multiLevelType w:val="singleLevel"/>
    <w:tmpl w:val="0000000B"/>
    <w:name w:val="WW8Num10"/>
    <w:lvl w:ilvl="0">
      <w:start w:val="1"/>
      <w:numFmt w:val="bullet"/>
      <w:lvlText w:val=""/>
      <w:lvlJc w:val="left"/>
      <w:pPr>
        <w:tabs>
          <w:tab w:val="num" w:pos="1416"/>
        </w:tabs>
        <w:ind w:left="1416" w:hanging="360"/>
      </w:pPr>
      <w:rPr>
        <w:rFonts w:ascii="Symbol" w:hAnsi="Symbol"/>
      </w:rPr>
    </w:lvl>
  </w:abstractNum>
  <w:abstractNum w:abstractNumId="11" w15:restartNumberingAfterBreak="0">
    <w:nsid w:val="0000000D"/>
    <w:multiLevelType w:val="singleLevel"/>
    <w:tmpl w:val="0000000D"/>
    <w:name w:val="WW8Num16"/>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0E"/>
    <w:multiLevelType w:val="singleLevel"/>
    <w:tmpl w:val="0000000E"/>
    <w:name w:val="WW8Num17"/>
    <w:lvl w:ilvl="0">
      <w:start w:val="1"/>
      <w:numFmt w:val="bullet"/>
      <w:suff w:val="nothing"/>
      <w:lvlText w:val=""/>
      <w:lvlJc w:val="left"/>
      <w:pPr>
        <w:tabs>
          <w:tab w:val="num" w:pos="709"/>
        </w:tabs>
        <w:ind w:left="709" w:firstLine="0"/>
      </w:pPr>
      <w:rPr>
        <w:rFonts w:ascii="Symbol" w:hAnsi="Symbol"/>
      </w:rPr>
    </w:lvl>
  </w:abstractNum>
  <w:abstractNum w:abstractNumId="13" w15:restartNumberingAfterBreak="0">
    <w:nsid w:val="0000000F"/>
    <w:multiLevelType w:val="singleLevel"/>
    <w:tmpl w:val="0000000F"/>
    <w:name w:val="WW8Num1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0"/>
    <w:multiLevelType w:val="singleLevel"/>
    <w:tmpl w:val="00000010"/>
    <w:name w:val="WW8Num21"/>
    <w:lvl w:ilvl="0">
      <w:start w:val="1"/>
      <w:numFmt w:val="bullet"/>
      <w:suff w:val="nothing"/>
      <w:lvlText w:val=""/>
      <w:lvlJc w:val="left"/>
      <w:pPr>
        <w:tabs>
          <w:tab w:val="num" w:pos="1418"/>
        </w:tabs>
        <w:ind w:left="1418" w:firstLine="0"/>
      </w:pPr>
      <w:rPr>
        <w:rFonts w:ascii="Symbol" w:hAnsi="Symbol"/>
      </w:rPr>
    </w:lvl>
  </w:abstractNum>
  <w:abstractNum w:abstractNumId="15" w15:restartNumberingAfterBreak="0">
    <w:nsid w:val="00000011"/>
    <w:multiLevelType w:val="singleLevel"/>
    <w:tmpl w:val="00000011"/>
    <w:name w:val="WW8Num23"/>
    <w:lvl w:ilvl="0">
      <w:start w:val="1"/>
      <w:numFmt w:val="decimal"/>
      <w:lvlText w:val="%1."/>
      <w:lvlJc w:val="left"/>
      <w:pPr>
        <w:tabs>
          <w:tab w:val="num" w:pos="720"/>
        </w:tabs>
        <w:ind w:left="720" w:hanging="360"/>
      </w:pPr>
    </w:lvl>
  </w:abstractNum>
  <w:abstractNum w:abstractNumId="16" w15:restartNumberingAfterBreak="0">
    <w:nsid w:val="00000013"/>
    <w:multiLevelType w:val="singleLevel"/>
    <w:tmpl w:val="00000013"/>
    <w:name w:val="WW8Num25"/>
    <w:lvl w:ilvl="0">
      <w:start w:val="1"/>
      <w:numFmt w:val="bullet"/>
      <w:lvlText w:val=""/>
      <w:lvlJc w:val="left"/>
      <w:pPr>
        <w:tabs>
          <w:tab w:val="num" w:pos="1416"/>
        </w:tabs>
        <w:ind w:left="1416" w:hanging="360"/>
      </w:pPr>
      <w:rPr>
        <w:rFonts w:ascii="Symbol" w:hAnsi="Symbol"/>
      </w:rPr>
    </w:lvl>
  </w:abstractNum>
  <w:abstractNum w:abstractNumId="17" w15:restartNumberingAfterBreak="0">
    <w:nsid w:val="00000014"/>
    <w:multiLevelType w:val="multilevel"/>
    <w:tmpl w:val="00000014"/>
    <w:name w:val="WW8Num2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8" w15:restartNumberingAfterBreak="0">
    <w:nsid w:val="00000015"/>
    <w:multiLevelType w:val="multilevel"/>
    <w:tmpl w:val="00000015"/>
    <w:name w:val="WW8Num2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9"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20" w15:restartNumberingAfterBreak="0">
    <w:nsid w:val="00D051EF"/>
    <w:multiLevelType w:val="hybridMultilevel"/>
    <w:tmpl w:val="2AB82E04"/>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1" w15:restartNumberingAfterBreak="0">
    <w:nsid w:val="0A2B5268"/>
    <w:multiLevelType w:val="hybridMultilevel"/>
    <w:tmpl w:val="F97255E4"/>
    <w:lvl w:ilvl="0" w:tplc="74709064">
      <w:start w:val="7"/>
      <w:numFmt w:val="decimal"/>
      <w:lvlText w:val="%1."/>
      <w:lvlJc w:val="left"/>
      <w:pPr>
        <w:ind w:left="1069"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15:restartNumberingAfterBreak="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2766425"/>
    <w:multiLevelType w:val="hybridMultilevel"/>
    <w:tmpl w:val="78D27562"/>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38A5901"/>
    <w:multiLevelType w:val="multilevel"/>
    <w:tmpl w:val="954E7794"/>
    <w:lvl w:ilvl="0">
      <w:start w:val="10"/>
      <w:numFmt w:val="decimal"/>
      <w:lvlText w:val="%1."/>
      <w:lvlJc w:val="left"/>
      <w:pPr>
        <w:ind w:left="1474" w:hanging="405"/>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15:restartNumberingAfterBreak="0">
    <w:nsid w:val="17F71F9B"/>
    <w:multiLevelType w:val="hybridMultilevel"/>
    <w:tmpl w:val="6F8E1666"/>
    <w:lvl w:ilvl="0" w:tplc="CE0413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2295539E"/>
    <w:multiLevelType w:val="multilevel"/>
    <w:tmpl w:val="CBDC6BA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6C045C3"/>
    <w:multiLevelType w:val="hybridMultilevel"/>
    <w:tmpl w:val="215AFB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7B20ECE"/>
    <w:multiLevelType w:val="hybridMultilevel"/>
    <w:tmpl w:val="6C4AB2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98655C"/>
    <w:multiLevelType w:val="multilevel"/>
    <w:tmpl w:val="C28C0FC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30" w15:restartNumberingAfterBreak="0">
    <w:nsid w:val="39147666"/>
    <w:multiLevelType w:val="hybridMultilevel"/>
    <w:tmpl w:val="E760E79E"/>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2383252"/>
    <w:multiLevelType w:val="multilevel"/>
    <w:tmpl w:val="6B7CD4F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435371F"/>
    <w:multiLevelType w:val="multilevel"/>
    <w:tmpl w:val="4E34A504"/>
    <w:lvl w:ilvl="0">
      <w:start w:val="1"/>
      <w:numFmt w:val="decimal"/>
      <w:lvlText w:val="%1."/>
      <w:lvlJc w:val="left"/>
      <w:pPr>
        <w:ind w:left="0" w:firstLine="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2.%4."/>
      <w:lvlJc w:val="left"/>
      <w:pPr>
        <w:ind w:left="0" w:firstLine="0"/>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D43180B"/>
    <w:multiLevelType w:val="hybridMultilevel"/>
    <w:tmpl w:val="CD0E2DFC"/>
    <w:lvl w:ilvl="0" w:tplc="8EAE3FBE">
      <w:start w:val="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63DC4B14"/>
    <w:multiLevelType w:val="hybridMultilevel"/>
    <w:tmpl w:val="14627A94"/>
    <w:lvl w:ilvl="0" w:tplc="385ED8C8">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15:restartNumberingAfterBreak="0">
    <w:nsid w:val="6CD91EF5"/>
    <w:multiLevelType w:val="hybridMultilevel"/>
    <w:tmpl w:val="92B6CAD4"/>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6" w15:restartNumberingAfterBreak="0">
    <w:nsid w:val="74B876A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74A3003"/>
    <w:multiLevelType w:val="hybridMultilevel"/>
    <w:tmpl w:val="25C2C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CBB5530"/>
    <w:multiLevelType w:val="hybridMultilevel"/>
    <w:tmpl w:val="CB7A8196"/>
    <w:lvl w:ilvl="0" w:tplc="E8FCD1C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C327D0"/>
    <w:multiLevelType w:val="hybridMultilevel"/>
    <w:tmpl w:val="4C3C072E"/>
    <w:lvl w:ilvl="0" w:tplc="E410FB80">
      <w:start w:val="1"/>
      <w:numFmt w:val="decimal"/>
      <w:lvlText w:val="%1."/>
      <w:lvlJc w:val="left"/>
      <w:pPr>
        <w:ind w:left="502" w:hanging="360"/>
      </w:pPr>
      <w:rPr>
        <w:rFonts w:ascii="Times New Roman" w:hAnsi="Times New Roman" w:cs="Arial" w:hint="default"/>
        <w:b/>
        <w:i w:val="0"/>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35"/>
  </w:num>
  <w:num w:numId="3">
    <w:abstractNumId w:val="39"/>
  </w:num>
  <w:num w:numId="4">
    <w:abstractNumId w:val="37"/>
  </w:num>
  <w:num w:numId="5">
    <w:abstractNumId w:val="38"/>
  </w:num>
  <w:num w:numId="6">
    <w:abstractNumId w:val="23"/>
  </w:num>
  <w:num w:numId="7">
    <w:abstractNumId w:val="30"/>
  </w:num>
  <w:num w:numId="8">
    <w:abstractNumId w:val="22"/>
  </w:num>
  <w:num w:numId="9">
    <w:abstractNumId w:val="36"/>
  </w:num>
  <w:num w:numId="10">
    <w:abstractNumId w:val="32"/>
  </w:num>
  <w:num w:numId="11">
    <w:abstractNumId w:val="26"/>
  </w:num>
  <w:num w:numId="12">
    <w:abstractNumId w:val="28"/>
  </w:num>
  <w:num w:numId="13">
    <w:abstractNumId w:val="27"/>
  </w:num>
  <w:num w:numId="14">
    <w:abstractNumId w:val="20"/>
  </w:num>
  <w:num w:numId="15">
    <w:abstractNumId w:val="29"/>
  </w:num>
  <w:num w:numId="16">
    <w:abstractNumId w:val="21"/>
  </w:num>
  <w:num w:numId="17">
    <w:abstractNumId w:val="33"/>
  </w:num>
  <w:num w:numId="18">
    <w:abstractNumId w:val="25"/>
  </w:num>
  <w:num w:numId="19">
    <w:abstractNumId w:val="24"/>
  </w:num>
  <w:num w:numId="20">
    <w:abstractNumId w:val="31"/>
  </w:num>
  <w:num w:numId="21">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08"/>
  <w:drawingGridHorizontalSpacing w:val="130"/>
  <w:drawingGridVerticalSpacing w:val="0"/>
  <w:displayHorizontalDrawingGridEvery w:val="0"/>
  <w:displayVerticalDrawingGridEvery w:val="0"/>
  <w:noPunctuationKerning/>
  <w:characterSpacingControl w:val="doNotCompress"/>
  <w:hdrShapeDefaults>
    <o:shapedefaults v:ext="edit" spidmax="3074">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16E"/>
    <w:rsid w:val="00001453"/>
    <w:rsid w:val="0000179E"/>
    <w:rsid w:val="000019CC"/>
    <w:rsid w:val="00002189"/>
    <w:rsid w:val="000022AC"/>
    <w:rsid w:val="000028DF"/>
    <w:rsid w:val="00002BD5"/>
    <w:rsid w:val="00003B1A"/>
    <w:rsid w:val="00004139"/>
    <w:rsid w:val="00005974"/>
    <w:rsid w:val="00005DFE"/>
    <w:rsid w:val="0000648F"/>
    <w:rsid w:val="00006E7A"/>
    <w:rsid w:val="00007296"/>
    <w:rsid w:val="000105C7"/>
    <w:rsid w:val="00010EF9"/>
    <w:rsid w:val="000123E8"/>
    <w:rsid w:val="00012FA3"/>
    <w:rsid w:val="00013029"/>
    <w:rsid w:val="00013B99"/>
    <w:rsid w:val="0001498B"/>
    <w:rsid w:val="00014EE9"/>
    <w:rsid w:val="00015298"/>
    <w:rsid w:val="0001552C"/>
    <w:rsid w:val="00015C8E"/>
    <w:rsid w:val="00020C20"/>
    <w:rsid w:val="00021444"/>
    <w:rsid w:val="000216E1"/>
    <w:rsid w:val="00021E6E"/>
    <w:rsid w:val="00022674"/>
    <w:rsid w:val="00022FC8"/>
    <w:rsid w:val="000243ED"/>
    <w:rsid w:val="00025049"/>
    <w:rsid w:val="0002552B"/>
    <w:rsid w:val="000257DB"/>
    <w:rsid w:val="00025A9E"/>
    <w:rsid w:val="00026544"/>
    <w:rsid w:val="00027FEA"/>
    <w:rsid w:val="0003116A"/>
    <w:rsid w:val="00033CF8"/>
    <w:rsid w:val="00034ED4"/>
    <w:rsid w:val="000360B0"/>
    <w:rsid w:val="0003729C"/>
    <w:rsid w:val="000374C9"/>
    <w:rsid w:val="000378B9"/>
    <w:rsid w:val="00037C2F"/>
    <w:rsid w:val="00037EFD"/>
    <w:rsid w:val="00037F6D"/>
    <w:rsid w:val="00041CC3"/>
    <w:rsid w:val="00042010"/>
    <w:rsid w:val="00043AA9"/>
    <w:rsid w:val="00044706"/>
    <w:rsid w:val="00044D99"/>
    <w:rsid w:val="000458FD"/>
    <w:rsid w:val="00045F84"/>
    <w:rsid w:val="00046C1A"/>
    <w:rsid w:val="00046E7B"/>
    <w:rsid w:val="0004725A"/>
    <w:rsid w:val="000474D1"/>
    <w:rsid w:val="00047558"/>
    <w:rsid w:val="000476B5"/>
    <w:rsid w:val="00047F7C"/>
    <w:rsid w:val="0005032C"/>
    <w:rsid w:val="000504E7"/>
    <w:rsid w:val="000518B4"/>
    <w:rsid w:val="00051E8E"/>
    <w:rsid w:val="00051F12"/>
    <w:rsid w:val="00053930"/>
    <w:rsid w:val="00054FBE"/>
    <w:rsid w:val="00055708"/>
    <w:rsid w:val="0005640C"/>
    <w:rsid w:val="00056737"/>
    <w:rsid w:val="00057F7A"/>
    <w:rsid w:val="000601A1"/>
    <w:rsid w:val="0006093D"/>
    <w:rsid w:val="000614DC"/>
    <w:rsid w:val="00061809"/>
    <w:rsid w:val="00062187"/>
    <w:rsid w:val="00062470"/>
    <w:rsid w:val="00062F17"/>
    <w:rsid w:val="00063F49"/>
    <w:rsid w:val="00064187"/>
    <w:rsid w:val="00065088"/>
    <w:rsid w:val="00065548"/>
    <w:rsid w:val="000656EB"/>
    <w:rsid w:val="00065C09"/>
    <w:rsid w:val="00066EF8"/>
    <w:rsid w:val="00067394"/>
    <w:rsid w:val="00067938"/>
    <w:rsid w:val="00067B4C"/>
    <w:rsid w:val="00067DCF"/>
    <w:rsid w:val="000706D9"/>
    <w:rsid w:val="00071264"/>
    <w:rsid w:val="000714CF"/>
    <w:rsid w:val="00072083"/>
    <w:rsid w:val="0007289E"/>
    <w:rsid w:val="00072A91"/>
    <w:rsid w:val="00072BF9"/>
    <w:rsid w:val="00072F55"/>
    <w:rsid w:val="00073ACD"/>
    <w:rsid w:val="0007534B"/>
    <w:rsid w:val="00075466"/>
    <w:rsid w:val="00076E16"/>
    <w:rsid w:val="00077249"/>
    <w:rsid w:val="0007738B"/>
    <w:rsid w:val="00080770"/>
    <w:rsid w:val="00081B54"/>
    <w:rsid w:val="00082BA3"/>
    <w:rsid w:val="00083651"/>
    <w:rsid w:val="00084CF5"/>
    <w:rsid w:val="0008532D"/>
    <w:rsid w:val="0008589A"/>
    <w:rsid w:val="00085A95"/>
    <w:rsid w:val="00085FD2"/>
    <w:rsid w:val="00086460"/>
    <w:rsid w:val="0008721B"/>
    <w:rsid w:val="00087AAE"/>
    <w:rsid w:val="00090FF6"/>
    <w:rsid w:val="00091811"/>
    <w:rsid w:val="00092002"/>
    <w:rsid w:val="00092B18"/>
    <w:rsid w:val="00093345"/>
    <w:rsid w:val="000936F8"/>
    <w:rsid w:val="00094401"/>
    <w:rsid w:val="00094971"/>
    <w:rsid w:val="00094BD6"/>
    <w:rsid w:val="00095994"/>
    <w:rsid w:val="000961DB"/>
    <w:rsid w:val="00096858"/>
    <w:rsid w:val="00096F70"/>
    <w:rsid w:val="000A012B"/>
    <w:rsid w:val="000A014D"/>
    <w:rsid w:val="000A1FB9"/>
    <w:rsid w:val="000A299C"/>
    <w:rsid w:val="000A29C1"/>
    <w:rsid w:val="000A2FEC"/>
    <w:rsid w:val="000A338C"/>
    <w:rsid w:val="000A3DA2"/>
    <w:rsid w:val="000A5A38"/>
    <w:rsid w:val="000A5CA8"/>
    <w:rsid w:val="000A62EC"/>
    <w:rsid w:val="000A6C50"/>
    <w:rsid w:val="000A6E6D"/>
    <w:rsid w:val="000A7287"/>
    <w:rsid w:val="000A79B0"/>
    <w:rsid w:val="000B0092"/>
    <w:rsid w:val="000B02F1"/>
    <w:rsid w:val="000B06EF"/>
    <w:rsid w:val="000B0720"/>
    <w:rsid w:val="000B07EA"/>
    <w:rsid w:val="000B0803"/>
    <w:rsid w:val="000B105E"/>
    <w:rsid w:val="000B1DCF"/>
    <w:rsid w:val="000B23B4"/>
    <w:rsid w:val="000B4893"/>
    <w:rsid w:val="000B49C9"/>
    <w:rsid w:val="000B57B8"/>
    <w:rsid w:val="000B5EBB"/>
    <w:rsid w:val="000B691F"/>
    <w:rsid w:val="000B7F79"/>
    <w:rsid w:val="000C0272"/>
    <w:rsid w:val="000C0DAC"/>
    <w:rsid w:val="000C144B"/>
    <w:rsid w:val="000C2D8E"/>
    <w:rsid w:val="000C3BF2"/>
    <w:rsid w:val="000C43A7"/>
    <w:rsid w:val="000C5066"/>
    <w:rsid w:val="000C513B"/>
    <w:rsid w:val="000C5787"/>
    <w:rsid w:val="000C5D3B"/>
    <w:rsid w:val="000C5EFC"/>
    <w:rsid w:val="000C61C8"/>
    <w:rsid w:val="000C6EE2"/>
    <w:rsid w:val="000C7B56"/>
    <w:rsid w:val="000D09E0"/>
    <w:rsid w:val="000D1F80"/>
    <w:rsid w:val="000D241B"/>
    <w:rsid w:val="000D36DF"/>
    <w:rsid w:val="000D608E"/>
    <w:rsid w:val="000D6ADE"/>
    <w:rsid w:val="000D719B"/>
    <w:rsid w:val="000E0B41"/>
    <w:rsid w:val="000E1AE8"/>
    <w:rsid w:val="000E1F93"/>
    <w:rsid w:val="000E2077"/>
    <w:rsid w:val="000E2778"/>
    <w:rsid w:val="000E3713"/>
    <w:rsid w:val="000E39B1"/>
    <w:rsid w:val="000E5EAA"/>
    <w:rsid w:val="000E6026"/>
    <w:rsid w:val="000E7036"/>
    <w:rsid w:val="000F03A6"/>
    <w:rsid w:val="000F0894"/>
    <w:rsid w:val="000F1BC8"/>
    <w:rsid w:val="000F2014"/>
    <w:rsid w:val="000F3798"/>
    <w:rsid w:val="000F37B8"/>
    <w:rsid w:val="000F5105"/>
    <w:rsid w:val="000F5FCE"/>
    <w:rsid w:val="000F679E"/>
    <w:rsid w:val="000F6A15"/>
    <w:rsid w:val="000F7496"/>
    <w:rsid w:val="000F7833"/>
    <w:rsid w:val="000F7935"/>
    <w:rsid w:val="0010067E"/>
    <w:rsid w:val="0010079A"/>
    <w:rsid w:val="001013B1"/>
    <w:rsid w:val="00101F6D"/>
    <w:rsid w:val="00102464"/>
    <w:rsid w:val="0010283A"/>
    <w:rsid w:val="00102B0D"/>
    <w:rsid w:val="00102C65"/>
    <w:rsid w:val="001035B3"/>
    <w:rsid w:val="00103EC4"/>
    <w:rsid w:val="00104778"/>
    <w:rsid w:val="00104A9D"/>
    <w:rsid w:val="00105451"/>
    <w:rsid w:val="0010611E"/>
    <w:rsid w:val="00106256"/>
    <w:rsid w:val="00106DB7"/>
    <w:rsid w:val="00110211"/>
    <w:rsid w:val="001103C6"/>
    <w:rsid w:val="00110CAF"/>
    <w:rsid w:val="00110F05"/>
    <w:rsid w:val="00111DCC"/>
    <w:rsid w:val="00111F63"/>
    <w:rsid w:val="001124BD"/>
    <w:rsid w:val="00112941"/>
    <w:rsid w:val="00112AF4"/>
    <w:rsid w:val="00114124"/>
    <w:rsid w:val="0011620D"/>
    <w:rsid w:val="00116637"/>
    <w:rsid w:val="0011668F"/>
    <w:rsid w:val="0011678E"/>
    <w:rsid w:val="0011689B"/>
    <w:rsid w:val="00117237"/>
    <w:rsid w:val="00117835"/>
    <w:rsid w:val="00117BA0"/>
    <w:rsid w:val="00120BF1"/>
    <w:rsid w:val="00121323"/>
    <w:rsid w:val="00121D13"/>
    <w:rsid w:val="001224EF"/>
    <w:rsid w:val="00122C3D"/>
    <w:rsid w:val="00123B2F"/>
    <w:rsid w:val="00124C73"/>
    <w:rsid w:val="00125BD5"/>
    <w:rsid w:val="00125DED"/>
    <w:rsid w:val="00126BD6"/>
    <w:rsid w:val="00126D76"/>
    <w:rsid w:val="00126F5B"/>
    <w:rsid w:val="001303D8"/>
    <w:rsid w:val="00130636"/>
    <w:rsid w:val="00131454"/>
    <w:rsid w:val="0013149B"/>
    <w:rsid w:val="001314F3"/>
    <w:rsid w:val="00131806"/>
    <w:rsid w:val="00131AD0"/>
    <w:rsid w:val="0013336F"/>
    <w:rsid w:val="0013394B"/>
    <w:rsid w:val="001344AE"/>
    <w:rsid w:val="001345A9"/>
    <w:rsid w:val="0013464E"/>
    <w:rsid w:val="00135525"/>
    <w:rsid w:val="00135DA7"/>
    <w:rsid w:val="00135E50"/>
    <w:rsid w:val="00136EEC"/>
    <w:rsid w:val="00136F92"/>
    <w:rsid w:val="00137307"/>
    <w:rsid w:val="00137A7D"/>
    <w:rsid w:val="00137BCC"/>
    <w:rsid w:val="00140B2F"/>
    <w:rsid w:val="00140E47"/>
    <w:rsid w:val="001410A2"/>
    <w:rsid w:val="00141C2C"/>
    <w:rsid w:val="00141E2F"/>
    <w:rsid w:val="001428A1"/>
    <w:rsid w:val="0014395C"/>
    <w:rsid w:val="00143C94"/>
    <w:rsid w:val="00144172"/>
    <w:rsid w:val="0014424D"/>
    <w:rsid w:val="00144384"/>
    <w:rsid w:val="0014445D"/>
    <w:rsid w:val="00145510"/>
    <w:rsid w:val="00145A5F"/>
    <w:rsid w:val="00145A8F"/>
    <w:rsid w:val="00145AE1"/>
    <w:rsid w:val="00145C92"/>
    <w:rsid w:val="00145D75"/>
    <w:rsid w:val="00145F3A"/>
    <w:rsid w:val="00145FB5"/>
    <w:rsid w:val="001466BB"/>
    <w:rsid w:val="00150AD6"/>
    <w:rsid w:val="001516AF"/>
    <w:rsid w:val="0015189E"/>
    <w:rsid w:val="00151FD1"/>
    <w:rsid w:val="001520FE"/>
    <w:rsid w:val="00152BE1"/>
    <w:rsid w:val="00152EB1"/>
    <w:rsid w:val="00153995"/>
    <w:rsid w:val="00153D46"/>
    <w:rsid w:val="00153EBC"/>
    <w:rsid w:val="00153EEA"/>
    <w:rsid w:val="00154C7E"/>
    <w:rsid w:val="0015590D"/>
    <w:rsid w:val="00155E2B"/>
    <w:rsid w:val="00156731"/>
    <w:rsid w:val="00156DCA"/>
    <w:rsid w:val="00156DF9"/>
    <w:rsid w:val="00156EA9"/>
    <w:rsid w:val="00157C8E"/>
    <w:rsid w:val="00161DA7"/>
    <w:rsid w:val="00162131"/>
    <w:rsid w:val="0016215F"/>
    <w:rsid w:val="00162365"/>
    <w:rsid w:val="0016248D"/>
    <w:rsid w:val="001624C3"/>
    <w:rsid w:val="00162592"/>
    <w:rsid w:val="001625CF"/>
    <w:rsid w:val="001632DE"/>
    <w:rsid w:val="00164641"/>
    <w:rsid w:val="00164E35"/>
    <w:rsid w:val="001650A1"/>
    <w:rsid w:val="00165265"/>
    <w:rsid w:val="0016551D"/>
    <w:rsid w:val="00165FDA"/>
    <w:rsid w:val="001664E5"/>
    <w:rsid w:val="00166A41"/>
    <w:rsid w:val="001678E1"/>
    <w:rsid w:val="00167907"/>
    <w:rsid w:val="00170412"/>
    <w:rsid w:val="00170713"/>
    <w:rsid w:val="00170B3B"/>
    <w:rsid w:val="00170BDB"/>
    <w:rsid w:val="00170F81"/>
    <w:rsid w:val="001716D6"/>
    <w:rsid w:val="001717F8"/>
    <w:rsid w:val="001736AC"/>
    <w:rsid w:val="00173EC2"/>
    <w:rsid w:val="001749A3"/>
    <w:rsid w:val="00174D47"/>
    <w:rsid w:val="00175596"/>
    <w:rsid w:val="001765C5"/>
    <w:rsid w:val="00176773"/>
    <w:rsid w:val="00176D22"/>
    <w:rsid w:val="00176DE1"/>
    <w:rsid w:val="00176FA8"/>
    <w:rsid w:val="001775CC"/>
    <w:rsid w:val="00180BCC"/>
    <w:rsid w:val="00180C70"/>
    <w:rsid w:val="001827E0"/>
    <w:rsid w:val="001828C7"/>
    <w:rsid w:val="00182D27"/>
    <w:rsid w:val="001847A7"/>
    <w:rsid w:val="00184C19"/>
    <w:rsid w:val="001856F2"/>
    <w:rsid w:val="00185A43"/>
    <w:rsid w:val="00186352"/>
    <w:rsid w:val="001866FA"/>
    <w:rsid w:val="00186707"/>
    <w:rsid w:val="00186DF9"/>
    <w:rsid w:val="00186E9E"/>
    <w:rsid w:val="001877AA"/>
    <w:rsid w:val="00187EF0"/>
    <w:rsid w:val="0019027B"/>
    <w:rsid w:val="001903C4"/>
    <w:rsid w:val="001908F0"/>
    <w:rsid w:val="00191411"/>
    <w:rsid w:val="001928CA"/>
    <w:rsid w:val="00193C90"/>
    <w:rsid w:val="001949E7"/>
    <w:rsid w:val="001952FE"/>
    <w:rsid w:val="001964A1"/>
    <w:rsid w:val="001974E3"/>
    <w:rsid w:val="00197DE5"/>
    <w:rsid w:val="001A040A"/>
    <w:rsid w:val="001A04CA"/>
    <w:rsid w:val="001A0865"/>
    <w:rsid w:val="001A09F6"/>
    <w:rsid w:val="001A1101"/>
    <w:rsid w:val="001A172B"/>
    <w:rsid w:val="001A1939"/>
    <w:rsid w:val="001A242E"/>
    <w:rsid w:val="001A2A25"/>
    <w:rsid w:val="001A4D29"/>
    <w:rsid w:val="001A4DE1"/>
    <w:rsid w:val="001A5520"/>
    <w:rsid w:val="001A56F9"/>
    <w:rsid w:val="001A61DD"/>
    <w:rsid w:val="001A6299"/>
    <w:rsid w:val="001A7CFB"/>
    <w:rsid w:val="001B0B1D"/>
    <w:rsid w:val="001B2168"/>
    <w:rsid w:val="001B2850"/>
    <w:rsid w:val="001B298C"/>
    <w:rsid w:val="001B29A3"/>
    <w:rsid w:val="001B3C57"/>
    <w:rsid w:val="001B4F60"/>
    <w:rsid w:val="001B5475"/>
    <w:rsid w:val="001B5705"/>
    <w:rsid w:val="001B67DC"/>
    <w:rsid w:val="001B688F"/>
    <w:rsid w:val="001B6AA3"/>
    <w:rsid w:val="001B6F43"/>
    <w:rsid w:val="001B6FD8"/>
    <w:rsid w:val="001C0068"/>
    <w:rsid w:val="001C01D7"/>
    <w:rsid w:val="001C02EC"/>
    <w:rsid w:val="001C14B0"/>
    <w:rsid w:val="001C14B1"/>
    <w:rsid w:val="001C1CD3"/>
    <w:rsid w:val="001C1F2B"/>
    <w:rsid w:val="001C214C"/>
    <w:rsid w:val="001C2F75"/>
    <w:rsid w:val="001C475A"/>
    <w:rsid w:val="001C48ED"/>
    <w:rsid w:val="001C5114"/>
    <w:rsid w:val="001C5152"/>
    <w:rsid w:val="001C60B0"/>
    <w:rsid w:val="001C62BC"/>
    <w:rsid w:val="001C6524"/>
    <w:rsid w:val="001C6776"/>
    <w:rsid w:val="001C6A68"/>
    <w:rsid w:val="001C6C8E"/>
    <w:rsid w:val="001C7151"/>
    <w:rsid w:val="001D038A"/>
    <w:rsid w:val="001D042A"/>
    <w:rsid w:val="001D0A19"/>
    <w:rsid w:val="001D1BA7"/>
    <w:rsid w:val="001D27E6"/>
    <w:rsid w:val="001D28C1"/>
    <w:rsid w:val="001D2F97"/>
    <w:rsid w:val="001D53D5"/>
    <w:rsid w:val="001D7957"/>
    <w:rsid w:val="001E08FD"/>
    <w:rsid w:val="001E1071"/>
    <w:rsid w:val="001E14D2"/>
    <w:rsid w:val="001E159D"/>
    <w:rsid w:val="001E2B3E"/>
    <w:rsid w:val="001E394B"/>
    <w:rsid w:val="001E5BB9"/>
    <w:rsid w:val="001E66A8"/>
    <w:rsid w:val="001E70CD"/>
    <w:rsid w:val="001E7F56"/>
    <w:rsid w:val="001F0E6D"/>
    <w:rsid w:val="001F25B4"/>
    <w:rsid w:val="001F3EB5"/>
    <w:rsid w:val="001F409F"/>
    <w:rsid w:val="001F49A1"/>
    <w:rsid w:val="001F4E55"/>
    <w:rsid w:val="001F514B"/>
    <w:rsid w:val="001F6504"/>
    <w:rsid w:val="001F69E6"/>
    <w:rsid w:val="001F6F76"/>
    <w:rsid w:val="001F7A74"/>
    <w:rsid w:val="001F7C5C"/>
    <w:rsid w:val="00201C31"/>
    <w:rsid w:val="00201C68"/>
    <w:rsid w:val="00201DCD"/>
    <w:rsid w:val="00201E14"/>
    <w:rsid w:val="00201F6B"/>
    <w:rsid w:val="00202081"/>
    <w:rsid w:val="00203A0B"/>
    <w:rsid w:val="00204B79"/>
    <w:rsid w:val="00205379"/>
    <w:rsid w:val="00205E71"/>
    <w:rsid w:val="0020700A"/>
    <w:rsid w:val="002103BE"/>
    <w:rsid w:val="002106F2"/>
    <w:rsid w:val="002107B3"/>
    <w:rsid w:val="00210A41"/>
    <w:rsid w:val="0021102B"/>
    <w:rsid w:val="0021344D"/>
    <w:rsid w:val="002144BA"/>
    <w:rsid w:val="00214EEC"/>
    <w:rsid w:val="0021566D"/>
    <w:rsid w:val="002159E1"/>
    <w:rsid w:val="00215ACA"/>
    <w:rsid w:val="00215CFF"/>
    <w:rsid w:val="00215EAD"/>
    <w:rsid w:val="00215F64"/>
    <w:rsid w:val="002167CC"/>
    <w:rsid w:val="00216AF3"/>
    <w:rsid w:val="0021778A"/>
    <w:rsid w:val="00217B01"/>
    <w:rsid w:val="0022045E"/>
    <w:rsid w:val="00222079"/>
    <w:rsid w:val="002229A6"/>
    <w:rsid w:val="00223062"/>
    <w:rsid w:val="002234CE"/>
    <w:rsid w:val="00223F01"/>
    <w:rsid w:val="00224128"/>
    <w:rsid w:val="00224303"/>
    <w:rsid w:val="0022449D"/>
    <w:rsid w:val="0022456F"/>
    <w:rsid w:val="00225044"/>
    <w:rsid w:val="0022557C"/>
    <w:rsid w:val="00226A92"/>
    <w:rsid w:val="00226B8B"/>
    <w:rsid w:val="0022751C"/>
    <w:rsid w:val="00227FC9"/>
    <w:rsid w:val="00230498"/>
    <w:rsid w:val="00230985"/>
    <w:rsid w:val="00230F45"/>
    <w:rsid w:val="0023118C"/>
    <w:rsid w:val="00231D5B"/>
    <w:rsid w:val="00231EF9"/>
    <w:rsid w:val="00232036"/>
    <w:rsid w:val="00232C66"/>
    <w:rsid w:val="0023330F"/>
    <w:rsid w:val="0023594B"/>
    <w:rsid w:val="00235F10"/>
    <w:rsid w:val="00237CFC"/>
    <w:rsid w:val="00240014"/>
    <w:rsid w:val="0024106E"/>
    <w:rsid w:val="002412E8"/>
    <w:rsid w:val="00241AD3"/>
    <w:rsid w:val="00242638"/>
    <w:rsid w:val="00242E70"/>
    <w:rsid w:val="002430E1"/>
    <w:rsid w:val="0024337C"/>
    <w:rsid w:val="00243AB4"/>
    <w:rsid w:val="00243E9F"/>
    <w:rsid w:val="002453B5"/>
    <w:rsid w:val="00245E17"/>
    <w:rsid w:val="0024642D"/>
    <w:rsid w:val="00246579"/>
    <w:rsid w:val="002466B1"/>
    <w:rsid w:val="0024714D"/>
    <w:rsid w:val="0025057C"/>
    <w:rsid w:val="00250CB4"/>
    <w:rsid w:val="00250FC8"/>
    <w:rsid w:val="002516AA"/>
    <w:rsid w:val="00251C7A"/>
    <w:rsid w:val="00252E73"/>
    <w:rsid w:val="00252F93"/>
    <w:rsid w:val="002534D8"/>
    <w:rsid w:val="002534F0"/>
    <w:rsid w:val="0025519C"/>
    <w:rsid w:val="00255906"/>
    <w:rsid w:val="00255FA2"/>
    <w:rsid w:val="00256F60"/>
    <w:rsid w:val="002602E2"/>
    <w:rsid w:val="00260905"/>
    <w:rsid w:val="00260CC8"/>
    <w:rsid w:val="00261448"/>
    <w:rsid w:val="002637F9"/>
    <w:rsid w:val="00263A19"/>
    <w:rsid w:val="002643B3"/>
    <w:rsid w:val="00264FCF"/>
    <w:rsid w:val="002650E2"/>
    <w:rsid w:val="002665E6"/>
    <w:rsid w:val="00266651"/>
    <w:rsid w:val="002668A0"/>
    <w:rsid w:val="002669FA"/>
    <w:rsid w:val="00267154"/>
    <w:rsid w:val="002676A4"/>
    <w:rsid w:val="00271145"/>
    <w:rsid w:val="00271DD5"/>
    <w:rsid w:val="00273DE5"/>
    <w:rsid w:val="0027402B"/>
    <w:rsid w:val="002749BB"/>
    <w:rsid w:val="00275249"/>
    <w:rsid w:val="0027526B"/>
    <w:rsid w:val="002758B7"/>
    <w:rsid w:val="00275ECB"/>
    <w:rsid w:val="00275F1A"/>
    <w:rsid w:val="00276A1C"/>
    <w:rsid w:val="00276A80"/>
    <w:rsid w:val="00277E2D"/>
    <w:rsid w:val="0028005F"/>
    <w:rsid w:val="002809B8"/>
    <w:rsid w:val="00280F4E"/>
    <w:rsid w:val="002811B8"/>
    <w:rsid w:val="00282CFA"/>
    <w:rsid w:val="00282DC0"/>
    <w:rsid w:val="00282FA6"/>
    <w:rsid w:val="00283EC7"/>
    <w:rsid w:val="0028417F"/>
    <w:rsid w:val="00284EBA"/>
    <w:rsid w:val="00284EF1"/>
    <w:rsid w:val="00285B26"/>
    <w:rsid w:val="00285E7D"/>
    <w:rsid w:val="002861D3"/>
    <w:rsid w:val="002863DA"/>
    <w:rsid w:val="00286B52"/>
    <w:rsid w:val="002870F2"/>
    <w:rsid w:val="002871CC"/>
    <w:rsid w:val="0028748B"/>
    <w:rsid w:val="00287975"/>
    <w:rsid w:val="00290720"/>
    <w:rsid w:val="00291D62"/>
    <w:rsid w:val="002924BA"/>
    <w:rsid w:val="0029251F"/>
    <w:rsid w:val="00292E9E"/>
    <w:rsid w:val="00292F8C"/>
    <w:rsid w:val="00293ABD"/>
    <w:rsid w:val="002943FB"/>
    <w:rsid w:val="002943FF"/>
    <w:rsid w:val="00294A8B"/>
    <w:rsid w:val="00294D38"/>
    <w:rsid w:val="00294D7B"/>
    <w:rsid w:val="00296176"/>
    <w:rsid w:val="00296CA3"/>
    <w:rsid w:val="00297270"/>
    <w:rsid w:val="0029767A"/>
    <w:rsid w:val="00297BBE"/>
    <w:rsid w:val="00297F02"/>
    <w:rsid w:val="002A008F"/>
    <w:rsid w:val="002A0328"/>
    <w:rsid w:val="002A090D"/>
    <w:rsid w:val="002A0999"/>
    <w:rsid w:val="002A0A1D"/>
    <w:rsid w:val="002A0C11"/>
    <w:rsid w:val="002A1659"/>
    <w:rsid w:val="002A1F1F"/>
    <w:rsid w:val="002A24A6"/>
    <w:rsid w:val="002A24E5"/>
    <w:rsid w:val="002A2B40"/>
    <w:rsid w:val="002A2BF7"/>
    <w:rsid w:val="002A2D6F"/>
    <w:rsid w:val="002A34B6"/>
    <w:rsid w:val="002A367C"/>
    <w:rsid w:val="002A383F"/>
    <w:rsid w:val="002A3B8F"/>
    <w:rsid w:val="002A3D21"/>
    <w:rsid w:val="002A4A9F"/>
    <w:rsid w:val="002A4F2C"/>
    <w:rsid w:val="002A6BA1"/>
    <w:rsid w:val="002A70D5"/>
    <w:rsid w:val="002A7C66"/>
    <w:rsid w:val="002B1CF1"/>
    <w:rsid w:val="002B1E3C"/>
    <w:rsid w:val="002B2296"/>
    <w:rsid w:val="002B2B36"/>
    <w:rsid w:val="002B2CB1"/>
    <w:rsid w:val="002B2D76"/>
    <w:rsid w:val="002B31D3"/>
    <w:rsid w:val="002B36FE"/>
    <w:rsid w:val="002B3F41"/>
    <w:rsid w:val="002B46B1"/>
    <w:rsid w:val="002B60FF"/>
    <w:rsid w:val="002B6158"/>
    <w:rsid w:val="002B6184"/>
    <w:rsid w:val="002B63E9"/>
    <w:rsid w:val="002B6B62"/>
    <w:rsid w:val="002B6F63"/>
    <w:rsid w:val="002B7109"/>
    <w:rsid w:val="002B719F"/>
    <w:rsid w:val="002B71CA"/>
    <w:rsid w:val="002C00A5"/>
    <w:rsid w:val="002C03F6"/>
    <w:rsid w:val="002C07FD"/>
    <w:rsid w:val="002C10FE"/>
    <w:rsid w:val="002C110E"/>
    <w:rsid w:val="002C1B29"/>
    <w:rsid w:val="002C1EC1"/>
    <w:rsid w:val="002C2BBC"/>
    <w:rsid w:val="002C2D30"/>
    <w:rsid w:val="002C300F"/>
    <w:rsid w:val="002C3F58"/>
    <w:rsid w:val="002C44E1"/>
    <w:rsid w:val="002C538E"/>
    <w:rsid w:val="002C53D8"/>
    <w:rsid w:val="002C5BCD"/>
    <w:rsid w:val="002C6140"/>
    <w:rsid w:val="002C6DC0"/>
    <w:rsid w:val="002C6ECD"/>
    <w:rsid w:val="002D09EC"/>
    <w:rsid w:val="002D0A7E"/>
    <w:rsid w:val="002D1B5F"/>
    <w:rsid w:val="002D1CF9"/>
    <w:rsid w:val="002D1EEF"/>
    <w:rsid w:val="002D370C"/>
    <w:rsid w:val="002D4DD8"/>
    <w:rsid w:val="002D6576"/>
    <w:rsid w:val="002D65CA"/>
    <w:rsid w:val="002D73E0"/>
    <w:rsid w:val="002D75A9"/>
    <w:rsid w:val="002D76F0"/>
    <w:rsid w:val="002D7A75"/>
    <w:rsid w:val="002E0096"/>
    <w:rsid w:val="002E0510"/>
    <w:rsid w:val="002E0900"/>
    <w:rsid w:val="002E1A83"/>
    <w:rsid w:val="002E1FE0"/>
    <w:rsid w:val="002E2494"/>
    <w:rsid w:val="002E260F"/>
    <w:rsid w:val="002E3F6E"/>
    <w:rsid w:val="002E524E"/>
    <w:rsid w:val="002E60FD"/>
    <w:rsid w:val="002E618B"/>
    <w:rsid w:val="002E64A3"/>
    <w:rsid w:val="002E79FC"/>
    <w:rsid w:val="002F1C50"/>
    <w:rsid w:val="002F1E45"/>
    <w:rsid w:val="002F2779"/>
    <w:rsid w:val="002F3F6D"/>
    <w:rsid w:val="002F563A"/>
    <w:rsid w:val="002F57DC"/>
    <w:rsid w:val="002F5A93"/>
    <w:rsid w:val="002F6359"/>
    <w:rsid w:val="002F6372"/>
    <w:rsid w:val="002F659C"/>
    <w:rsid w:val="002F72C8"/>
    <w:rsid w:val="0030156B"/>
    <w:rsid w:val="0030178D"/>
    <w:rsid w:val="00301B17"/>
    <w:rsid w:val="00301F09"/>
    <w:rsid w:val="00302411"/>
    <w:rsid w:val="003024D8"/>
    <w:rsid w:val="00302527"/>
    <w:rsid w:val="00302603"/>
    <w:rsid w:val="00302812"/>
    <w:rsid w:val="00302E73"/>
    <w:rsid w:val="003033A2"/>
    <w:rsid w:val="003035EB"/>
    <w:rsid w:val="00303C84"/>
    <w:rsid w:val="00304EE7"/>
    <w:rsid w:val="0030590F"/>
    <w:rsid w:val="00306971"/>
    <w:rsid w:val="00311B78"/>
    <w:rsid w:val="00311F99"/>
    <w:rsid w:val="0031294C"/>
    <w:rsid w:val="00312F10"/>
    <w:rsid w:val="00312F14"/>
    <w:rsid w:val="00313012"/>
    <w:rsid w:val="0031340E"/>
    <w:rsid w:val="00313663"/>
    <w:rsid w:val="003136CB"/>
    <w:rsid w:val="00313931"/>
    <w:rsid w:val="003144C6"/>
    <w:rsid w:val="003146E6"/>
    <w:rsid w:val="00314706"/>
    <w:rsid w:val="00314CE4"/>
    <w:rsid w:val="00315133"/>
    <w:rsid w:val="003155A8"/>
    <w:rsid w:val="00315602"/>
    <w:rsid w:val="003159C9"/>
    <w:rsid w:val="003159D9"/>
    <w:rsid w:val="00315B4B"/>
    <w:rsid w:val="00316093"/>
    <w:rsid w:val="00316C73"/>
    <w:rsid w:val="00317BC3"/>
    <w:rsid w:val="00320BC8"/>
    <w:rsid w:val="003218D1"/>
    <w:rsid w:val="00321C8C"/>
    <w:rsid w:val="0032384D"/>
    <w:rsid w:val="00323DC7"/>
    <w:rsid w:val="00324E3E"/>
    <w:rsid w:val="003251EF"/>
    <w:rsid w:val="00325219"/>
    <w:rsid w:val="00325DDB"/>
    <w:rsid w:val="003264BB"/>
    <w:rsid w:val="00326ADD"/>
    <w:rsid w:val="00326F31"/>
    <w:rsid w:val="003307B7"/>
    <w:rsid w:val="00330E05"/>
    <w:rsid w:val="00331973"/>
    <w:rsid w:val="00331F05"/>
    <w:rsid w:val="00332629"/>
    <w:rsid w:val="00332D00"/>
    <w:rsid w:val="00333088"/>
    <w:rsid w:val="0033323E"/>
    <w:rsid w:val="00334095"/>
    <w:rsid w:val="00334BF7"/>
    <w:rsid w:val="00334CA8"/>
    <w:rsid w:val="00335865"/>
    <w:rsid w:val="00336A79"/>
    <w:rsid w:val="003375AD"/>
    <w:rsid w:val="0034016E"/>
    <w:rsid w:val="003404A2"/>
    <w:rsid w:val="00340B9D"/>
    <w:rsid w:val="00341085"/>
    <w:rsid w:val="0034267F"/>
    <w:rsid w:val="003433DD"/>
    <w:rsid w:val="00343740"/>
    <w:rsid w:val="003437A2"/>
    <w:rsid w:val="00343A42"/>
    <w:rsid w:val="00343AF6"/>
    <w:rsid w:val="00344678"/>
    <w:rsid w:val="00344900"/>
    <w:rsid w:val="003453EF"/>
    <w:rsid w:val="00345AD2"/>
    <w:rsid w:val="00345CA9"/>
    <w:rsid w:val="003462EE"/>
    <w:rsid w:val="00347A8A"/>
    <w:rsid w:val="0035068C"/>
    <w:rsid w:val="00350805"/>
    <w:rsid w:val="00350DD5"/>
    <w:rsid w:val="0035150F"/>
    <w:rsid w:val="0035159C"/>
    <w:rsid w:val="00351921"/>
    <w:rsid w:val="00351E75"/>
    <w:rsid w:val="003523AB"/>
    <w:rsid w:val="00353127"/>
    <w:rsid w:val="0035455F"/>
    <w:rsid w:val="0035494C"/>
    <w:rsid w:val="00354953"/>
    <w:rsid w:val="00355314"/>
    <w:rsid w:val="0035565A"/>
    <w:rsid w:val="00355C62"/>
    <w:rsid w:val="0035624F"/>
    <w:rsid w:val="003562D5"/>
    <w:rsid w:val="003563F2"/>
    <w:rsid w:val="00356E72"/>
    <w:rsid w:val="003576DF"/>
    <w:rsid w:val="003579FD"/>
    <w:rsid w:val="00360541"/>
    <w:rsid w:val="0036066C"/>
    <w:rsid w:val="003613C9"/>
    <w:rsid w:val="003614E8"/>
    <w:rsid w:val="0036174D"/>
    <w:rsid w:val="00362474"/>
    <w:rsid w:val="00362A43"/>
    <w:rsid w:val="00363186"/>
    <w:rsid w:val="00363E23"/>
    <w:rsid w:val="003641EF"/>
    <w:rsid w:val="00364F48"/>
    <w:rsid w:val="003651B8"/>
    <w:rsid w:val="0036587B"/>
    <w:rsid w:val="00367FA2"/>
    <w:rsid w:val="00370376"/>
    <w:rsid w:val="0037052F"/>
    <w:rsid w:val="00371896"/>
    <w:rsid w:val="00371DA0"/>
    <w:rsid w:val="00371F9A"/>
    <w:rsid w:val="0037207A"/>
    <w:rsid w:val="00372142"/>
    <w:rsid w:val="00372AD5"/>
    <w:rsid w:val="003742D5"/>
    <w:rsid w:val="00374804"/>
    <w:rsid w:val="00375523"/>
    <w:rsid w:val="003761E0"/>
    <w:rsid w:val="00376791"/>
    <w:rsid w:val="00382165"/>
    <w:rsid w:val="00382253"/>
    <w:rsid w:val="0038284D"/>
    <w:rsid w:val="00383C8E"/>
    <w:rsid w:val="00384E46"/>
    <w:rsid w:val="00385819"/>
    <w:rsid w:val="00385B9A"/>
    <w:rsid w:val="003865AD"/>
    <w:rsid w:val="00386867"/>
    <w:rsid w:val="00386E1F"/>
    <w:rsid w:val="00386E55"/>
    <w:rsid w:val="00387AF1"/>
    <w:rsid w:val="00390BDA"/>
    <w:rsid w:val="003911F6"/>
    <w:rsid w:val="003913D7"/>
    <w:rsid w:val="003913F6"/>
    <w:rsid w:val="0039182E"/>
    <w:rsid w:val="00391CF1"/>
    <w:rsid w:val="00391E99"/>
    <w:rsid w:val="0039217C"/>
    <w:rsid w:val="00393314"/>
    <w:rsid w:val="00393E8A"/>
    <w:rsid w:val="00394255"/>
    <w:rsid w:val="00394B7B"/>
    <w:rsid w:val="003951A9"/>
    <w:rsid w:val="00395ECF"/>
    <w:rsid w:val="003964B5"/>
    <w:rsid w:val="00396AA2"/>
    <w:rsid w:val="00396AF0"/>
    <w:rsid w:val="00397846"/>
    <w:rsid w:val="003A0042"/>
    <w:rsid w:val="003A16F8"/>
    <w:rsid w:val="003A1A82"/>
    <w:rsid w:val="003A1F90"/>
    <w:rsid w:val="003A2330"/>
    <w:rsid w:val="003A322B"/>
    <w:rsid w:val="003A4FDB"/>
    <w:rsid w:val="003A5740"/>
    <w:rsid w:val="003A5C73"/>
    <w:rsid w:val="003A6100"/>
    <w:rsid w:val="003A68FC"/>
    <w:rsid w:val="003A70F0"/>
    <w:rsid w:val="003A7D51"/>
    <w:rsid w:val="003B00A2"/>
    <w:rsid w:val="003B0D54"/>
    <w:rsid w:val="003B1D0D"/>
    <w:rsid w:val="003B26EA"/>
    <w:rsid w:val="003B273D"/>
    <w:rsid w:val="003B38A1"/>
    <w:rsid w:val="003B4E06"/>
    <w:rsid w:val="003B52BC"/>
    <w:rsid w:val="003B57A6"/>
    <w:rsid w:val="003B58CB"/>
    <w:rsid w:val="003B71BA"/>
    <w:rsid w:val="003B71E1"/>
    <w:rsid w:val="003B7F8B"/>
    <w:rsid w:val="003C02FC"/>
    <w:rsid w:val="003C07ED"/>
    <w:rsid w:val="003C08EA"/>
    <w:rsid w:val="003C16F1"/>
    <w:rsid w:val="003C1BCD"/>
    <w:rsid w:val="003C2462"/>
    <w:rsid w:val="003C2577"/>
    <w:rsid w:val="003C2E35"/>
    <w:rsid w:val="003C3199"/>
    <w:rsid w:val="003C3DB1"/>
    <w:rsid w:val="003C3DC8"/>
    <w:rsid w:val="003C48EB"/>
    <w:rsid w:val="003C4EFF"/>
    <w:rsid w:val="003C5DE6"/>
    <w:rsid w:val="003C7C61"/>
    <w:rsid w:val="003D032F"/>
    <w:rsid w:val="003D0F64"/>
    <w:rsid w:val="003D0FE2"/>
    <w:rsid w:val="003D110D"/>
    <w:rsid w:val="003D19A2"/>
    <w:rsid w:val="003D1A57"/>
    <w:rsid w:val="003D30D1"/>
    <w:rsid w:val="003D3A82"/>
    <w:rsid w:val="003D4128"/>
    <w:rsid w:val="003D4793"/>
    <w:rsid w:val="003D51DB"/>
    <w:rsid w:val="003D61F1"/>
    <w:rsid w:val="003D6458"/>
    <w:rsid w:val="003D71E9"/>
    <w:rsid w:val="003E0FE8"/>
    <w:rsid w:val="003E17E5"/>
    <w:rsid w:val="003E1FF8"/>
    <w:rsid w:val="003E231A"/>
    <w:rsid w:val="003E2866"/>
    <w:rsid w:val="003E36EC"/>
    <w:rsid w:val="003E3C10"/>
    <w:rsid w:val="003E3F98"/>
    <w:rsid w:val="003E4F8A"/>
    <w:rsid w:val="003E586B"/>
    <w:rsid w:val="003E5FA7"/>
    <w:rsid w:val="003E6646"/>
    <w:rsid w:val="003E6BBD"/>
    <w:rsid w:val="003E70B5"/>
    <w:rsid w:val="003F0348"/>
    <w:rsid w:val="003F05F1"/>
    <w:rsid w:val="003F095E"/>
    <w:rsid w:val="003F213A"/>
    <w:rsid w:val="003F21A1"/>
    <w:rsid w:val="003F264F"/>
    <w:rsid w:val="003F2E4F"/>
    <w:rsid w:val="003F3A87"/>
    <w:rsid w:val="003F3D21"/>
    <w:rsid w:val="003F409F"/>
    <w:rsid w:val="003F47EB"/>
    <w:rsid w:val="003F5414"/>
    <w:rsid w:val="003F58D1"/>
    <w:rsid w:val="003F5B84"/>
    <w:rsid w:val="003F5C27"/>
    <w:rsid w:val="003F6717"/>
    <w:rsid w:val="003F6A55"/>
    <w:rsid w:val="003F76FD"/>
    <w:rsid w:val="003F7723"/>
    <w:rsid w:val="003F78D0"/>
    <w:rsid w:val="003F78D7"/>
    <w:rsid w:val="00400EDF"/>
    <w:rsid w:val="00400F9B"/>
    <w:rsid w:val="00400FE3"/>
    <w:rsid w:val="00401698"/>
    <w:rsid w:val="0040199E"/>
    <w:rsid w:val="00401FF1"/>
    <w:rsid w:val="004023E6"/>
    <w:rsid w:val="00402D1A"/>
    <w:rsid w:val="00404E09"/>
    <w:rsid w:val="004052B1"/>
    <w:rsid w:val="0040540E"/>
    <w:rsid w:val="00405F1E"/>
    <w:rsid w:val="00405F85"/>
    <w:rsid w:val="00406247"/>
    <w:rsid w:val="00406B04"/>
    <w:rsid w:val="00407C3E"/>
    <w:rsid w:val="00407FF3"/>
    <w:rsid w:val="00411022"/>
    <w:rsid w:val="00411865"/>
    <w:rsid w:val="0041218C"/>
    <w:rsid w:val="0041253A"/>
    <w:rsid w:val="0041341B"/>
    <w:rsid w:val="00413917"/>
    <w:rsid w:val="0041391B"/>
    <w:rsid w:val="00414058"/>
    <w:rsid w:val="00414947"/>
    <w:rsid w:val="00415B24"/>
    <w:rsid w:val="0041608E"/>
    <w:rsid w:val="00416446"/>
    <w:rsid w:val="00416895"/>
    <w:rsid w:val="00416EE1"/>
    <w:rsid w:val="004175BD"/>
    <w:rsid w:val="0041761A"/>
    <w:rsid w:val="00417C2A"/>
    <w:rsid w:val="0042000E"/>
    <w:rsid w:val="00421A66"/>
    <w:rsid w:val="00421A9F"/>
    <w:rsid w:val="004221D3"/>
    <w:rsid w:val="00423794"/>
    <w:rsid w:val="00424F09"/>
    <w:rsid w:val="00425419"/>
    <w:rsid w:val="0042573A"/>
    <w:rsid w:val="0042579A"/>
    <w:rsid w:val="0042753C"/>
    <w:rsid w:val="00427B56"/>
    <w:rsid w:val="00430190"/>
    <w:rsid w:val="00430C8F"/>
    <w:rsid w:val="00431331"/>
    <w:rsid w:val="004316B4"/>
    <w:rsid w:val="0043267E"/>
    <w:rsid w:val="004328CC"/>
    <w:rsid w:val="00432D93"/>
    <w:rsid w:val="00433E67"/>
    <w:rsid w:val="00433F5F"/>
    <w:rsid w:val="00434075"/>
    <w:rsid w:val="00434EB0"/>
    <w:rsid w:val="0043535B"/>
    <w:rsid w:val="00435947"/>
    <w:rsid w:val="004362E9"/>
    <w:rsid w:val="0043675D"/>
    <w:rsid w:val="004368F4"/>
    <w:rsid w:val="00436E83"/>
    <w:rsid w:val="00437127"/>
    <w:rsid w:val="0043729A"/>
    <w:rsid w:val="0043752B"/>
    <w:rsid w:val="004377AD"/>
    <w:rsid w:val="00440D14"/>
    <w:rsid w:val="00441295"/>
    <w:rsid w:val="00441DF3"/>
    <w:rsid w:val="00442569"/>
    <w:rsid w:val="00442C2D"/>
    <w:rsid w:val="00442C46"/>
    <w:rsid w:val="004438C4"/>
    <w:rsid w:val="00444007"/>
    <w:rsid w:val="004448F9"/>
    <w:rsid w:val="00444F24"/>
    <w:rsid w:val="0044524E"/>
    <w:rsid w:val="0044586F"/>
    <w:rsid w:val="00445874"/>
    <w:rsid w:val="004466B0"/>
    <w:rsid w:val="00446CEE"/>
    <w:rsid w:val="00446DEE"/>
    <w:rsid w:val="004470FB"/>
    <w:rsid w:val="0044724B"/>
    <w:rsid w:val="00447683"/>
    <w:rsid w:val="004502D6"/>
    <w:rsid w:val="00451313"/>
    <w:rsid w:val="00451CE2"/>
    <w:rsid w:val="004527F5"/>
    <w:rsid w:val="00452AB6"/>
    <w:rsid w:val="00452ABF"/>
    <w:rsid w:val="00453BF7"/>
    <w:rsid w:val="00453EDA"/>
    <w:rsid w:val="00455E8B"/>
    <w:rsid w:val="00456CA9"/>
    <w:rsid w:val="00456F1B"/>
    <w:rsid w:val="0045780A"/>
    <w:rsid w:val="004612FC"/>
    <w:rsid w:val="00461DD9"/>
    <w:rsid w:val="00461E32"/>
    <w:rsid w:val="00461EB2"/>
    <w:rsid w:val="004626DF"/>
    <w:rsid w:val="004628D2"/>
    <w:rsid w:val="00462B3B"/>
    <w:rsid w:val="0046446B"/>
    <w:rsid w:val="0046448D"/>
    <w:rsid w:val="00464941"/>
    <w:rsid w:val="00464D1A"/>
    <w:rsid w:val="00464E27"/>
    <w:rsid w:val="00464FE4"/>
    <w:rsid w:val="00465003"/>
    <w:rsid w:val="004650BE"/>
    <w:rsid w:val="00465D14"/>
    <w:rsid w:val="0046601A"/>
    <w:rsid w:val="004676DF"/>
    <w:rsid w:val="004677B7"/>
    <w:rsid w:val="0046792F"/>
    <w:rsid w:val="00470C84"/>
    <w:rsid w:val="0047164D"/>
    <w:rsid w:val="00471D6C"/>
    <w:rsid w:val="00472370"/>
    <w:rsid w:val="004728D9"/>
    <w:rsid w:val="004734AD"/>
    <w:rsid w:val="0047529B"/>
    <w:rsid w:val="004757B7"/>
    <w:rsid w:val="00475A68"/>
    <w:rsid w:val="004760CE"/>
    <w:rsid w:val="00476BD8"/>
    <w:rsid w:val="00477EA1"/>
    <w:rsid w:val="00477F2D"/>
    <w:rsid w:val="004803E8"/>
    <w:rsid w:val="00480664"/>
    <w:rsid w:val="00480BB5"/>
    <w:rsid w:val="00481A28"/>
    <w:rsid w:val="00481AB9"/>
    <w:rsid w:val="00483017"/>
    <w:rsid w:val="00483630"/>
    <w:rsid w:val="00483770"/>
    <w:rsid w:val="004843D2"/>
    <w:rsid w:val="0048500E"/>
    <w:rsid w:val="00486B26"/>
    <w:rsid w:val="004870BC"/>
    <w:rsid w:val="004876D2"/>
    <w:rsid w:val="00487831"/>
    <w:rsid w:val="00487F20"/>
    <w:rsid w:val="004912CC"/>
    <w:rsid w:val="004912FE"/>
    <w:rsid w:val="00491A0E"/>
    <w:rsid w:val="00491A2F"/>
    <w:rsid w:val="00492806"/>
    <w:rsid w:val="00492C99"/>
    <w:rsid w:val="00492E3B"/>
    <w:rsid w:val="00494C83"/>
    <w:rsid w:val="004950CE"/>
    <w:rsid w:val="00495485"/>
    <w:rsid w:val="004959F6"/>
    <w:rsid w:val="00495A69"/>
    <w:rsid w:val="004966F1"/>
    <w:rsid w:val="00496D4E"/>
    <w:rsid w:val="00496E40"/>
    <w:rsid w:val="004A053D"/>
    <w:rsid w:val="004A1EDF"/>
    <w:rsid w:val="004A34FC"/>
    <w:rsid w:val="004A3E52"/>
    <w:rsid w:val="004A5116"/>
    <w:rsid w:val="004A5C76"/>
    <w:rsid w:val="004A66A1"/>
    <w:rsid w:val="004A66DD"/>
    <w:rsid w:val="004A6894"/>
    <w:rsid w:val="004A6A3E"/>
    <w:rsid w:val="004A6ECF"/>
    <w:rsid w:val="004A72C8"/>
    <w:rsid w:val="004A781C"/>
    <w:rsid w:val="004B0D7D"/>
    <w:rsid w:val="004B1F0B"/>
    <w:rsid w:val="004B23A8"/>
    <w:rsid w:val="004B31B9"/>
    <w:rsid w:val="004B3413"/>
    <w:rsid w:val="004B377D"/>
    <w:rsid w:val="004B408E"/>
    <w:rsid w:val="004B40D1"/>
    <w:rsid w:val="004B4394"/>
    <w:rsid w:val="004B4F9F"/>
    <w:rsid w:val="004B504D"/>
    <w:rsid w:val="004B5600"/>
    <w:rsid w:val="004B5E15"/>
    <w:rsid w:val="004B5EDF"/>
    <w:rsid w:val="004B691E"/>
    <w:rsid w:val="004B75D7"/>
    <w:rsid w:val="004B76C8"/>
    <w:rsid w:val="004C0E97"/>
    <w:rsid w:val="004C0EF8"/>
    <w:rsid w:val="004C19CC"/>
    <w:rsid w:val="004C1C76"/>
    <w:rsid w:val="004C1FF4"/>
    <w:rsid w:val="004C2A86"/>
    <w:rsid w:val="004C42C0"/>
    <w:rsid w:val="004C45BD"/>
    <w:rsid w:val="004C59A7"/>
    <w:rsid w:val="004C6097"/>
    <w:rsid w:val="004C73FB"/>
    <w:rsid w:val="004D03FC"/>
    <w:rsid w:val="004D19F5"/>
    <w:rsid w:val="004D3A92"/>
    <w:rsid w:val="004D4D94"/>
    <w:rsid w:val="004D534B"/>
    <w:rsid w:val="004D5605"/>
    <w:rsid w:val="004D5924"/>
    <w:rsid w:val="004D59F6"/>
    <w:rsid w:val="004D7723"/>
    <w:rsid w:val="004E02DC"/>
    <w:rsid w:val="004E08BC"/>
    <w:rsid w:val="004E1153"/>
    <w:rsid w:val="004E16D4"/>
    <w:rsid w:val="004E23BB"/>
    <w:rsid w:val="004E2CB1"/>
    <w:rsid w:val="004E2E89"/>
    <w:rsid w:val="004E336B"/>
    <w:rsid w:val="004E3375"/>
    <w:rsid w:val="004E3487"/>
    <w:rsid w:val="004E41BB"/>
    <w:rsid w:val="004E4DD7"/>
    <w:rsid w:val="004E594C"/>
    <w:rsid w:val="004E6749"/>
    <w:rsid w:val="004E706D"/>
    <w:rsid w:val="004E7F88"/>
    <w:rsid w:val="004F1908"/>
    <w:rsid w:val="004F229A"/>
    <w:rsid w:val="004F33A3"/>
    <w:rsid w:val="004F3A75"/>
    <w:rsid w:val="004F3AC9"/>
    <w:rsid w:val="004F4126"/>
    <w:rsid w:val="004F53CF"/>
    <w:rsid w:val="004F5A34"/>
    <w:rsid w:val="004F5CE0"/>
    <w:rsid w:val="004F6751"/>
    <w:rsid w:val="004F6D7A"/>
    <w:rsid w:val="004F70CD"/>
    <w:rsid w:val="004F7758"/>
    <w:rsid w:val="004F7B10"/>
    <w:rsid w:val="004F7EA9"/>
    <w:rsid w:val="005005C6"/>
    <w:rsid w:val="00503206"/>
    <w:rsid w:val="00505FBB"/>
    <w:rsid w:val="00505FE3"/>
    <w:rsid w:val="0050600B"/>
    <w:rsid w:val="005067F2"/>
    <w:rsid w:val="00506893"/>
    <w:rsid w:val="00506B72"/>
    <w:rsid w:val="005072FC"/>
    <w:rsid w:val="00507FE8"/>
    <w:rsid w:val="005104D8"/>
    <w:rsid w:val="005106D5"/>
    <w:rsid w:val="00510D32"/>
    <w:rsid w:val="00511038"/>
    <w:rsid w:val="005112B4"/>
    <w:rsid w:val="00511A47"/>
    <w:rsid w:val="00511D8D"/>
    <w:rsid w:val="005135AC"/>
    <w:rsid w:val="005138CC"/>
    <w:rsid w:val="00513CE9"/>
    <w:rsid w:val="00513E7A"/>
    <w:rsid w:val="00513EB3"/>
    <w:rsid w:val="00515D0D"/>
    <w:rsid w:val="00515E0C"/>
    <w:rsid w:val="00516B67"/>
    <w:rsid w:val="00517219"/>
    <w:rsid w:val="00517FA8"/>
    <w:rsid w:val="005209DA"/>
    <w:rsid w:val="005219DA"/>
    <w:rsid w:val="0052201F"/>
    <w:rsid w:val="00522508"/>
    <w:rsid w:val="00522588"/>
    <w:rsid w:val="00522797"/>
    <w:rsid w:val="00522D56"/>
    <w:rsid w:val="00522DB4"/>
    <w:rsid w:val="00523AA5"/>
    <w:rsid w:val="00524568"/>
    <w:rsid w:val="00524766"/>
    <w:rsid w:val="005247D4"/>
    <w:rsid w:val="005247FB"/>
    <w:rsid w:val="00525605"/>
    <w:rsid w:val="00525C61"/>
    <w:rsid w:val="0052625C"/>
    <w:rsid w:val="00527C50"/>
    <w:rsid w:val="00527E4B"/>
    <w:rsid w:val="00530024"/>
    <w:rsid w:val="0053043F"/>
    <w:rsid w:val="0053068E"/>
    <w:rsid w:val="00531467"/>
    <w:rsid w:val="00531487"/>
    <w:rsid w:val="00531F3B"/>
    <w:rsid w:val="00532EF0"/>
    <w:rsid w:val="00533109"/>
    <w:rsid w:val="005338F2"/>
    <w:rsid w:val="00533A9C"/>
    <w:rsid w:val="00533BBB"/>
    <w:rsid w:val="005345FB"/>
    <w:rsid w:val="00535A73"/>
    <w:rsid w:val="00536342"/>
    <w:rsid w:val="005365AF"/>
    <w:rsid w:val="00537942"/>
    <w:rsid w:val="005404D2"/>
    <w:rsid w:val="00540560"/>
    <w:rsid w:val="00540D45"/>
    <w:rsid w:val="005413D1"/>
    <w:rsid w:val="00541718"/>
    <w:rsid w:val="00541CA6"/>
    <w:rsid w:val="0054297A"/>
    <w:rsid w:val="00542F1A"/>
    <w:rsid w:val="005435FA"/>
    <w:rsid w:val="00543E65"/>
    <w:rsid w:val="00544229"/>
    <w:rsid w:val="00544333"/>
    <w:rsid w:val="005443B2"/>
    <w:rsid w:val="00544474"/>
    <w:rsid w:val="005445B2"/>
    <w:rsid w:val="00544885"/>
    <w:rsid w:val="00544F41"/>
    <w:rsid w:val="00545A74"/>
    <w:rsid w:val="00545D8A"/>
    <w:rsid w:val="00546177"/>
    <w:rsid w:val="00546707"/>
    <w:rsid w:val="005468E6"/>
    <w:rsid w:val="00546ECA"/>
    <w:rsid w:val="00546EEB"/>
    <w:rsid w:val="00547346"/>
    <w:rsid w:val="00547AB3"/>
    <w:rsid w:val="00550182"/>
    <w:rsid w:val="005501BB"/>
    <w:rsid w:val="00550252"/>
    <w:rsid w:val="00550322"/>
    <w:rsid w:val="005509A4"/>
    <w:rsid w:val="00550D1F"/>
    <w:rsid w:val="005532C3"/>
    <w:rsid w:val="0055352B"/>
    <w:rsid w:val="00553978"/>
    <w:rsid w:val="00554A63"/>
    <w:rsid w:val="00554C78"/>
    <w:rsid w:val="00554F27"/>
    <w:rsid w:val="00555D1B"/>
    <w:rsid w:val="005566AD"/>
    <w:rsid w:val="00556F00"/>
    <w:rsid w:val="00556FB6"/>
    <w:rsid w:val="005577B2"/>
    <w:rsid w:val="005603A5"/>
    <w:rsid w:val="00562FF9"/>
    <w:rsid w:val="005632F0"/>
    <w:rsid w:val="00563B6B"/>
    <w:rsid w:val="005658C2"/>
    <w:rsid w:val="00565A50"/>
    <w:rsid w:val="005660A8"/>
    <w:rsid w:val="00566B44"/>
    <w:rsid w:val="00567449"/>
    <w:rsid w:val="00567570"/>
    <w:rsid w:val="005702F9"/>
    <w:rsid w:val="00570DC1"/>
    <w:rsid w:val="005716C1"/>
    <w:rsid w:val="005716EE"/>
    <w:rsid w:val="00571824"/>
    <w:rsid w:val="00571CBB"/>
    <w:rsid w:val="00572271"/>
    <w:rsid w:val="005723CD"/>
    <w:rsid w:val="005726A8"/>
    <w:rsid w:val="005738D3"/>
    <w:rsid w:val="00573FBF"/>
    <w:rsid w:val="00574A6A"/>
    <w:rsid w:val="00574CF9"/>
    <w:rsid w:val="00574E7C"/>
    <w:rsid w:val="00575F0C"/>
    <w:rsid w:val="00576324"/>
    <w:rsid w:val="005771FB"/>
    <w:rsid w:val="005772B6"/>
    <w:rsid w:val="005772BF"/>
    <w:rsid w:val="005808C3"/>
    <w:rsid w:val="00580DFC"/>
    <w:rsid w:val="00581D31"/>
    <w:rsid w:val="00582152"/>
    <w:rsid w:val="0058231B"/>
    <w:rsid w:val="00582C30"/>
    <w:rsid w:val="00582EB8"/>
    <w:rsid w:val="005833D0"/>
    <w:rsid w:val="00583730"/>
    <w:rsid w:val="005853A0"/>
    <w:rsid w:val="00585637"/>
    <w:rsid w:val="005870B1"/>
    <w:rsid w:val="00587722"/>
    <w:rsid w:val="00587B9B"/>
    <w:rsid w:val="00591B36"/>
    <w:rsid w:val="0059238B"/>
    <w:rsid w:val="0059289A"/>
    <w:rsid w:val="0059359D"/>
    <w:rsid w:val="00594266"/>
    <w:rsid w:val="005947DE"/>
    <w:rsid w:val="00594BE0"/>
    <w:rsid w:val="00595E14"/>
    <w:rsid w:val="00597255"/>
    <w:rsid w:val="00597A56"/>
    <w:rsid w:val="005A0CD2"/>
    <w:rsid w:val="005A0D77"/>
    <w:rsid w:val="005A1474"/>
    <w:rsid w:val="005A16C4"/>
    <w:rsid w:val="005A3569"/>
    <w:rsid w:val="005A38B1"/>
    <w:rsid w:val="005A3A74"/>
    <w:rsid w:val="005A3BB6"/>
    <w:rsid w:val="005A4F21"/>
    <w:rsid w:val="005A5F4B"/>
    <w:rsid w:val="005A6142"/>
    <w:rsid w:val="005A7411"/>
    <w:rsid w:val="005A78D8"/>
    <w:rsid w:val="005A7D37"/>
    <w:rsid w:val="005A7E7E"/>
    <w:rsid w:val="005B038A"/>
    <w:rsid w:val="005B0DF3"/>
    <w:rsid w:val="005B0FEC"/>
    <w:rsid w:val="005B1A34"/>
    <w:rsid w:val="005B27A9"/>
    <w:rsid w:val="005B2868"/>
    <w:rsid w:val="005B29EC"/>
    <w:rsid w:val="005B2AA0"/>
    <w:rsid w:val="005B3026"/>
    <w:rsid w:val="005B37AA"/>
    <w:rsid w:val="005B37D9"/>
    <w:rsid w:val="005B3D45"/>
    <w:rsid w:val="005B3D74"/>
    <w:rsid w:val="005B4105"/>
    <w:rsid w:val="005B4E2F"/>
    <w:rsid w:val="005B513D"/>
    <w:rsid w:val="005B55E3"/>
    <w:rsid w:val="005B5B99"/>
    <w:rsid w:val="005B61BA"/>
    <w:rsid w:val="005B6969"/>
    <w:rsid w:val="005B6FE7"/>
    <w:rsid w:val="005B7D8D"/>
    <w:rsid w:val="005C0A0F"/>
    <w:rsid w:val="005C0D75"/>
    <w:rsid w:val="005C0F13"/>
    <w:rsid w:val="005C1943"/>
    <w:rsid w:val="005C1AFD"/>
    <w:rsid w:val="005C2761"/>
    <w:rsid w:val="005C2C8B"/>
    <w:rsid w:val="005C39D0"/>
    <w:rsid w:val="005C4B2E"/>
    <w:rsid w:val="005C5588"/>
    <w:rsid w:val="005C575F"/>
    <w:rsid w:val="005C5F3C"/>
    <w:rsid w:val="005C6A42"/>
    <w:rsid w:val="005C6FEB"/>
    <w:rsid w:val="005C7741"/>
    <w:rsid w:val="005D0800"/>
    <w:rsid w:val="005D0DA4"/>
    <w:rsid w:val="005D0E3D"/>
    <w:rsid w:val="005D1C9A"/>
    <w:rsid w:val="005D2A02"/>
    <w:rsid w:val="005D2B3F"/>
    <w:rsid w:val="005D2F22"/>
    <w:rsid w:val="005D3401"/>
    <w:rsid w:val="005D342A"/>
    <w:rsid w:val="005D3D7F"/>
    <w:rsid w:val="005D4274"/>
    <w:rsid w:val="005D4813"/>
    <w:rsid w:val="005D4C39"/>
    <w:rsid w:val="005D61EE"/>
    <w:rsid w:val="005D6587"/>
    <w:rsid w:val="005D6EEA"/>
    <w:rsid w:val="005D757D"/>
    <w:rsid w:val="005D7F61"/>
    <w:rsid w:val="005E01D4"/>
    <w:rsid w:val="005E0446"/>
    <w:rsid w:val="005E0968"/>
    <w:rsid w:val="005E0CD7"/>
    <w:rsid w:val="005E1E77"/>
    <w:rsid w:val="005E4FD1"/>
    <w:rsid w:val="005E6230"/>
    <w:rsid w:val="005E66E2"/>
    <w:rsid w:val="005E7572"/>
    <w:rsid w:val="005E758A"/>
    <w:rsid w:val="005E75F2"/>
    <w:rsid w:val="005E7BA9"/>
    <w:rsid w:val="005F0028"/>
    <w:rsid w:val="005F0A38"/>
    <w:rsid w:val="005F129A"/>
    <w:rsid w:val="005F17FA"/>
    <w:rsid w:val="005F3334"/>
    <w:rsid w:val="005F33DE"/>
    <w:rsid w:val="005F3ACB"/>
    <w:rsid w:val="005F47CB"/>
    <w:rsid w:val="005F48D1"/>
    <w:rsid w:val="005F4DCD"/>
    <w:rsid w:val="005F4DE1"/>
    <w:rsid w:val="005F5CD5"/>
    <w:rsid w:val="005F5D63"/>
    <w:rsid w:val="005F5D98"/>
    <w:rsid w:val="005F696B"/>
    <w:rsid w:val="005F7B76"/>
    <w:rsid w:val="005F7EEC"/>
    <w:rsid w:val="0060017A"/>
    <w:rsid w:val="00600A1B"/>
    <w:rsid w:val="00602000"/>
    <w:rsid w:val="0060291A"/>
    <w:rsid w:val="00603799"/>
    <w:rsid w:val="006048B9"/>
    <w:rsid w:val="00604BF6"/>
    <w:rsid w:val="006055EB"/>
    <w:rsid w:val="00605604"/>
    <w:rsid w:val="00605778"/>
    <w:rsid w:val="00606053"/>
    <w:rsid w:val="00606726"/>
    <w:rsid w:val="00606849"/>
    <w:rsid w:val="00607284"/>
    <w:rsid w:val="006073AB"/>
    <w:rsid w:val="00607785"/>
    <w:rsid w:val="00610644"/>
    <w:rsid w:val="0061178B"/>
    <w:rsid w:val="006118FE"/>
    <w:rsid w:val="00612310"/>
    <w:rsid w:val="0061369E"/>
    <w:rsid w:val="00613944"/>
    <w:rsid w:val="0061472B"/>
    <w:rsid w:val="0061566B"/>
    <w:rsid w:val="006159F2"/>
    <w:rsid w:val="00615EB3"/>
    <w:rsid w:val="0061608E"/>
    <w:rsid w:val="006167B6"/>
    <w:rsid w:val="00616A89"/>
    <w:rsid w:val="00617764"/>
    <w:rsid w:val="00617B86"/>
    <w:rsid w:val="00621BDB"/>
    <w:rsid w:val="00622073"/>
    <w:rsid w:val="006222E9"/>
    <w:rsid w:val="006229A3"/>
    <w:rsid w:val="00622F12"/>
    <w:rsid w:val="00623160"/>
    <w:rsid w:val="00623363"/>
    <w:rsid w:val="0062370F"/>
    <w:rsid w:val="00624E1E"/>
    <w:rsid w:val="0062611B"/>
    <w:rsid w:val="0062682F"/>
    <w:rsid w:val="00626AEA"/>
    <w:rsid w:val="00626ED2"/>
    <w:rsid w:val="006277D5"/>
    <w:rsid w:val="00631F87"/>
    <w:rsid w:val="00631FFD"/>
    <w:rsid w:val="0063205A"/>
    <w:rsid w:val="00632A10"/>
    <w:rsid w:val="00633332"/>
    <w:rsid w:val="006346F3"/>
    <w:rsid w:val="006347F2"/>
    <w:rsid w:val="00635978"/>
    <w:rsid w:val="00635C60"/>
    <w:rsid w:val="00635D1C"/>
    <w:rsid w:val="006365BD"/>
    <w:rsid w:val="0063683B"/>
    <w:rsid w:val="00636896"/>
    <w:rsid w:val="00636B22"/>
    <w:rsid w:val="0063748F"/>
    <w:rsid w:val="00640268"/>
    <w:rsid w:val="006405DF"/>
    <w:rsid w:val="00640798"/>
    <w:rsid w:val="00640932"/>
    <w:rsid w:val="00640BA1"/>
    <w:rsid w:val="00641CC3"/>
    <w:rsid w:val="00641DF8"/>
    <w:rsid w:val="00642A04"/>
    <w:rsid w:val="00642E2F"/>
    <w:rsid w:val="0064375B"/>
    <w:rsid w:val="00643C7D"/>
    <w:rsid w:val="0064488B"/>
    <w:rsid w:val="00644D61"/>
    <w:rsid w:val="00647BCB"/>
    <w:rsid w:val="0065012B"/>
    <w:rsid w:val="00650E23"/>
    <w:rsid w:val="0065200C"/>
    <w:rsid w:val="00652211"/>
    <w:rsid w:val="00652331"/>
    <w:rsid w:val="0065405A"/>
    <w:rsid w:val="00654C94"/>
    <w:rsid w:val="006555A6"/>
    <w:rsid w:val="00655FB7"/>
    <w:rsid w:val="0065621C"/>
    <w:rsid w:val="00656313"/>
    <w:rsid w:val="0065761D"/>
    <w:rsid w:val="00657863"/>
    <w:rsid w:val="00660820"/>
    <w:rsid w:val="00660AC0"/>
    <w:rsid w:val="00660DED"/>
    <w:rsid w:val="00660ECD"/>
    <w:rsid w:val="00661037"/>
    <w:rsid w:val="006628B0"/>
    <w:rsid w:val="00662C3E"/>
    <w:rsid w:val="00663E13"/>
    <w:rsid w:val="00664AE5"/>
    <w:rsid w:val="006658E5"/>
    <w:rsid w:val="00665FF9"/>
    <w:rsid w:val="00666B99"/>
    <w:rsid w:val="00666BEE"/>
    <w:rsid w:val="006670E1"/>
    <w:rsid w:val="00667366"/>
    <w:rsid w:val="00667376"/>
    <w:rsid w:val="00667607"/>
    <w:rsid w:val="00667B55"/>
    <w:rsid w:val="00667EE9"/>
    <w:rsid w:val="00670795"/>
    <w:rsid w:val="0067085F"/>
    <w:rsid w:val="00670CD5"/>
    <w:rsid w:val="006711EE"/>
    <w:rsid w:val="006714B8"/>
    <w:rsid w:val="00671DEB"/>
    <w:rsid w:val="00672799"/>
    <w:rsid w:val="00672A91"/>
    <w:rsid w:val="006745C3"/>
    <w:rsid w:val="00674A00"/>
    <w:rsid w:val="00676F35"/>
    <w:rsid w:val="00682CCA"/>
    <w:rsid w:val="00683892"/>
    <w:rsid w:val="00684979"/>
    <w:rsid w:val="00684F82"/>
    <w:rsid w:val="00685737"/>
    <w:rsid w:val="00685959"/>
    <w:rsid w:val="006859E9"/>
    <w:rsid w:val="00686764"/>
    <w:rsid w:val="00686DEA"/>
    <w:rsid w:val="00687870"/>
    <w:rsid w:val="00690337"/>
    <w:rsid w:val="0069051D"/>
    <w:rsid w:val="006909CA"/>
    <w:rsid w:val="00690ADD"/>
    <w:rsid w:val="00690C4D"/>
    <w:rsid w:val="00690F6E"/>
    <w:rsid w:val="00691221"/>
    <w:rsid w:val="00692909"/>
    <w:rsid w:val="00692E1A"/>
    <w:rsid w:val="00694201"/>
    <w:rsid w:val="0069428C"/>
    <w:rsid w:val="00695B9A"/>
    <w:rsid w:val="006970CE"/>
    <w:rsid w:val="00697119"/>
    <w:rsid w:val="00697E0F"/>
    <w:rsid w:val="00697E5E"/>
    <w:rsid w:val="006A0A31"/>
    <w:rsid w:val="006A0BCC"/>
    <w:rsid w:val="006A0BDA"/>
    <w:rsid w:val="006A0F69"/>
    <w:rsid w:val="006A1013"/>
    <w:rsid w:val="006A10F8"/>
    <w:rsid w:val="006A1A83"/>
    <w:rsid w:val="006A230E"/>
    <w:rsid w:val="006A2735"/>
    <w:rsid w:val="006A2779"/>
    <w:rsid w:val="006A2BA5"/>
    <w:rsid w:val="006A33A0"/>
    <w:rsid w:val="006A3D8D"/>
    <w:rsid w:val="006A4376"/>
    <w:rsid w:val="006A679C"/>
    <w:rsid w:val="006A71C1"/>
    <w:rsid w:val="006A7FC4"/>
    <w:rsid w:val="006B1141"/>
    <w:rsid w:val="006B1EFC"/>
    <w:rsid w:val="006B2687"/>
    <w:rsid w:val="006B3003"/>
    <w:rsid w:val="006B5529"/>
    <w:rsid w:val="006B6544"/>
    <w:rsid w:val="006B655C"/>
    <w:rsid w:val="006B683A"/>
    <w:rsid w:val="006B6895"/>
    <w:rsid w:val="006B75FD"/>
    <w:rsid w:val="006C0267"/>
    <w:rsid w:val="006C0366"/>
    <w:rsid w:val="006C07F6"/>
    <w:rsid w:val="006C0E17"/>
    <w:rsid w:val="006C112E"/>
    <w:rsid w:val="006C2061"/>
    <w:rsid w:val="006C2128"/>
    <w:rsid w:val="006C21A3"/>
    <w:rsid w:val="006C26EC"/>
    <w:rsid w:val="006C2C7C"/>
    <w:rsid w:val="006C325E"/>
    <w:rsid w:val="006C375F"/>
    <w:rsid w:val="006C58A6"/>
    <w:rsid w:val="006C5B71"/>
    <w:rsid w:val="006C5C78"/>
    <w:rsid w:val="006C5F53"/>
    <w:rsid w:val="006C70DF"/>
    <w:rsid w:val="006C7223"/>
    <w:rsid w:val="006C7262"/>
    <w:rsid w:val="006C726D"/>
    <w:rsid w:val="006C74A5"/>
    <w:rsid w:val="006C751A"/>
    <w:rsid w:val="006C7565"/>
    <w:rsid w:val="006C7CFB"/>
    <w:rsid w:val="006C7EE9"/>
    <w:rsid w:val="006D086A"/>
    <w:rsid w:val="006D1EF1"/>
    <w:rsid w:val="006D26CE"/>
    <w:rsid w:val="006D28FB"/>
    <w:rsid w:val="006D2943"/>
    <w:rsid w:val="006D2D06"/>
    <w:rsid w:val="006D3722"/>
    <w:rsid w:val="006D6527"/>
    <w:rsid w:val="006D6BD6"/>
    <w:rsid w:val="006D72D5"/>
    <w:rsid w:val="006D7722"/>
    <w:rsid w:val="006D7BA7"/>
    <w:rsid w:val="006E01B7"/>
    <w:rsid w:val="006E0EA8"/>
    <w:rsid w:val="006E18F8"/>
    <w:rsid w:val="006E1C50"/>
    <w:rsid w:val="006E1D44"/>
    <w:rsid w:val="006E23FA"/>
    <w:rsid w:val="006E28FB"/>
    <w:rsid w:val="006E36D8"/>
    <w:rsid w:val="006E3AB9"/>
    <w:rsid w:val="006E4029"/>
    <w:rsid w:val="006E42E2"/>
    <w:rsid w:val="006E4914"/>
    <w:rsid w:val="006E4A5E"/>
    <w:rsid w:val="006E4C3B"/>
    <w:rsid w:val="006E4E42"/>
    <w:rsid w:val="006E52C4"/>
    <w:rsid w:val="006E5C02"/>
    <w:rsid w:val="006E6880"/>
    <w:rsid w:val="006E6BE1"/>
    <w:rsid w:val="006E6C2C"/>
    <w:rsid w:val="006F0538"/>
    <w:rsid w:val="006F0B45"/>
    <w:rsid w:val="006F144B"/>
    <w:rsid w:val="006F1D61"/>
    <w:rsid w:val="006F229F"/>
    <w:rsid w:val="006F261F"/>
    <w:rsid w:val="006F2651"/>
    <w:rsid w:val="006F2D67"/>
    <w:rsid w:val="006F30F7"/>
    <w:rsid w:val="006F36A7"/>
    <w:rsid w:val="006F3743"/>
    <w:rsid w:val="006F3A77"/>
    <w:rsid w:val="006F5410"/>
    <w:rsid w:val="006F60D7"/>
    <w:rsid w:val="006F6152"/>
    <w:rsid w:val="006F62BB"/>
    <w:rsid w:val="0070147B"/>
    <w:rsid w:val="00702112"/>
    <w:rsid w:val="007023C5"/>
    <w:rsid w:val="0070258F"/>
    <w:rsid w:val="0070402B"/>
    <w:rsid w:val="0070535A"/>
    <w:rsid w:val="00705A83"/>
    <w:rsid w:val="00705B05"/>
    <w:rsid w:val="00705D00"/>
    <w:rsid w:val="00706578"/>
    <w:rsid w:val="00707330"/>
    <w:rsid w:val="00707C9F"/>
    <w:rsid w:val="007102F4"/>
    <w:rsid w:val="0071056B"/>
    <w:rsid w:val="007106D6"/>
    <w:rsid w:val="00710980"/>
    <w:rsid w:val="00710A9B"/>
    <w:rsid w:val="00710D76"/>
    <w:rsid w:val="00711246"/>
    <w:rsid w:val="00711BBC"/>
    <w:rsid w:val="00712183"/>
    <w:rsid w:val="007121E9"/>
    <w:rsid w:val="0071233E"/>
    <w:rsid w:val="007123E2"/>
    <w:rsid w:val="00712513"/>
    <w:rsid w:val="0071261E"/>
    <w:rsid w:val="00713148"/>
    <w:rsid w:val="00713E80"/>
    <w:rsid w:val="00714444"/>
    <w:rsid w:val="00715162"/>
    <w:rsid w:val="007151B9"/>
    <w:rsid w:val="007155C3"/>
    <w:rsid w:val="00717E05"/>
    <w:rsid w:val="00717FF4"/>
    <w:rsid w:val="007219E4"/>
    <w:rsid w:val="00721EC7"/>
    <w:rsid w:val="007228C1"/>
    <w:rsid w:val="00722EB6"/>
    <w:rsid w:val="00722FB1"/>
    <w:rsid w:val="00723096"/>
    <w:rsid w:val="00723312"/>
    <w:rsid w:val="00723DE9"/>
    <w:rsid w:val="0072505D"/>
    <w:rsid w:val="0072534A"/>
    <w:rsid w:val="007276ED"/>
    <w:rsid w:val="00727AB7"/>
    <w:rsid w:val="00730888"/>
    <w:rsid w:val="00730AC5"/>
    <w:rsid w:val="00732066"/>
    <w:rsid w:val="007328F0"/>
    <w:rsid w:val="00733559"/>
    <w:rsid w:val="00733711"/>
    <w:rsid w:val="00734175"/>
    <w:rsid w:val="007349E5"/>
    <w:rsid w:val="00734B81"/>
    <w:rsid w:val="00734C0E"/>
    <w:rsid w:val="00735391"/>
    <w:rsid w:val="007358AC"/>
    <w:rsid w:val="00735B43"/>
    <w:rsid w:val="0073691D"/>
    <w:rsid w:val="0073770C"/>
    <w:rsid w:val="00740836"/>
    <w:rsid w:val="00740B4E"/>
    <w:rsid w:val="007423A0"/>
    <w:rsid w:val="007445F2"/>
    <w:rsid w:val="00744632"/>
    <w:rsid w:val="00744688"/>
    <w:rsid w:val="00746BC7"/>
    <w:rsid w:val="00750865"/>
    <w:rsid w:val="007511BF"/>
    <w:rsid w:val="007511CF"/>
    <w:rsid w:val="0075132D"/>
    <w:rsid w:val="007517E4"/>
    <w:rsid w:val="00751F29"/>
    <w:rsid w:val="00752351"/>
    <w:rsid w:val="00752836"/>
    <w:rsid w:val="00752C75"/>
    <w:rsid w:val="00753C00"/>
    <w:rsid w:val="00753C38"/>
    <w:rsid w:val="0075526D"/>
    <w:rsid w:val="00755776"/>
    <w:rsid w:val="00755BFA"/>
    <w:rsid w:val="0075740E"/>
    <w:rsid w:val="00757E07"/>
    <w:rsid w:val="0076005B"/>
    <w:rsid w:val="00761666"/>
    <w:rsid w:val="0076168B"/>
    <w:rsid w:val="0076227A"/>
    <w:rsid w:val="00762651"/>
    <w:rsid w:val="00762915"/>
    <w:rsid w:val="00763586"/>
    <w:rsid w:val="00763C31"/>
    <w:rsid w:val="007641ED"/>
    <w:rsid w:val="00764879"/>
    <w:rsid w:val="007651B0"/>
    <w:rsid w:val="00766016"/>
    <w:rsid w:val="00766B0F"/>
    <w:rsid w:val="00767420"/>
    <w:rsid w:val="00767E94"/>
    <w:rsid w:val="00770632"/>
    <w:rsid w:val="007710D6"/>
    <w:rsid w:val="00771488"/>
    <w:rsid w:val="007718AB"/>
    <w:rsid w:val="00772483"/>
    <w:rsid w:val="0077298A"/>
    <w:rsid w:val="00772D8D"/>
    <w:rsid w:val="00772F35"/>
    <w:rsid w:val="00773468"/>
    <w:rsid w:val="00773E4D"/>
    <w:rsid w:val="007744A1"/>
    <w:rsid w:val="00774807"/>
    <w:rsid w:val="00774965"/>
    <w:rsid w:val="00775ABA"/>
    <w:rsid w:val="00775E0C"/>
    <w:rsid w:val="0077660F"/>
    <w:rsid w:val="00776652"/>
    <w:rsid w:val="00776C0F"/>
    <w:rsid w:val="00776E6A"/>
    <w:rsid w:val="00777C4B"/>
    <w:rsid w:val="00780187"/>
    <w:rsid w:val="00780627"/>
    <w:rsid w:val="007808DE"/>
    <w:rsid w:val="007810D2"/>
    <w:rsid w:val="00781A64"/>
    <w:rsid w:val="00781EDE"/>
    <w:rsid w:val="0078218B"/>
    <w:rsid w:val="007828EF"/>
    <w:rsid w:val="00782F9D"/>
    <w:rsid w:val="007831B4"/>
    <w:rsid w:val="0078383B"/>
    <w:rsid w:val="00783A21"/>
    <w:rsid w:val="00783D1F"/>
    <w:rsid w:val="00784A0B"/>
    <w:rsid w:val="00785018"/>
    <w:rsid w:val="00785FA3"/>
    <w:rsid w:val="00785FC3"/>
    <w:rsid w:val="00786560"/>
    <w:rsid w:val="0078678F"/>
    <w:rsid w:val="00786D8A"/>
    <w:rsid w:val="0078704F"/>
    <w:rsid w:val="0078726A"/>
    <w:rsid w:val="00787585"/>
    <w:rsid w:val="007878A6"/>
    <w:rsid w:val="007902C0"/>
    <w:rsid w:val="00792391"/>
    <w:rsid w:val="00792511"/>
    <w:rsid w:val="007928ED"/>
    <w:rsid w:val="00792C53"/>
    <w:rsid w:val="00792CD9"/>
    <w:rsid w:val="00792D1D"/>
    <w:rsid w:val="00792E0F"/>
    <w:rsid w:val="00794154"/>
    <w:rsid w:val="007948A2"/>
    <w:rsid w:val="00795742"/>
    <w:rsid w:val="00796181"/>
    <w:rsid w:val="007967C4"/>
    <w:rsid w:val="00797957"/>
    <w:rsid w:val="007A08CD"/>
    <w:rsid w:val="007A0BB5"/>
    <w:rsid w:val="007A0DAA"/>
    <w:rsid w:val="007A0DEB"/>
    <w:rsid w:val="007A109B"/>
    <w:rsid w:val="007A19E9"/>
    <w:rsid w:val="007A1D82"/>
    <w:rsid w:val="007A1FFD"/>
    <w:rsid w:val="007A2098"/>
    <w:rsid w:val="007A2216"/>
    <w:rsid w:val="007A22F0"/>
    <w:rsid w:val="007A2525"/>
    <w:rsid w:val="007A28C2"/>
    <w:rsid w:val="007A2D31"/>
    <w:rsid w:val="007A32DB"/>
    <w:rsid w:val="007A51EE"/>
    <w:rsid w:val="007A5295"/>
    <w:rsid w:val="007A58E5"/>
    <w:rsid w:val="007A69FF"/>
    <w:rsid w:val="007A71FE"/>
    <w:rsid w:val="007A74FC"/>
    <w:rsid w:val="007A79DF"/>
    <w:rsid w:val="007A7C01"/>
    <w:rsid w:val="007B00C4"/>
    <w:rsid w:val="007B1845"/>
    <w:rsid w:val="007B1991"/>
    <w:rsid w:val="007B2E54"/>
    <w:rsid w:val="007B2F05"/>
    <w:rsid w:val="007B30CC"/>
    <w:rsid w:val="007B3A1D"/>
    <w:rsid w:val="007B45FF"/>
    <w:rsid w:val="007B4AB9"/>
    <w:rsid w:val="007B5DBF"/>
    <w:rsid w:val="007B62CE"/>
    <w:rsid w:val="007B67FD"/>
    <w:rsid w:val="007B73FC"/>
    <w:rsid w:val="007C0A12"/>
    <w:rsid w:val="007C2014"/>
    <w:rsid w:val="007C29A0"/>
    <w:rsid w:val="007C3245"/>
    <w:rsid w:val="007C32D0"/>
    <w:rsid w:val="007C3922"/>
    <w:rsid w:val="007C3C02"/>
    <w:rsid w:val="007C3D74"/>
    <w:rsid w:val="007C45D9"/>
    <w:rsid w:val="007C4A26"/>
    <w:rsid w:val="007C4F91"/>
    <w:rsid w:val="007C5232"/>
    <w:rsid w:val="007C5F60"/>
    <w:rsid w:val="007C6705"/>
    <w:rsid w:val="007C7010"/>
    <w:rsid w:val="007C71DD"/>
    <w:rsid w:val="007C7292"/>
    <w:rsid w:val="007C7845"/>
    <w:rsid w:val="007D09A8"/>
    <w:rsid w:val="007D0C93"/>
    <w:rsid w:val="007D16AF"/>
    <w:rsid w:val="007D1749"/>
    <w:rsid w:val="007D2C64"/>
    <w:rsid w:val="007D376F"/>
    <w:rsid w:val="007D607A"/>
    <w:rsid w:val="007D612C"/>
    <w:rsid w:val="007D6316"/>
    <w:rsid w:val="007D70C3"/>
    <w:rsid w:val="007D7252"/>
    <w:rsid w:val="007D7A48"/>
    <w:rsid w:val="007E0195"/>
    <w:rsid w:val="007E1066"/>
    <w:rsid w:val="007E1955"/>
    <w:rsid w:val="007E20C3"/>
    <w:rsid w:val="007E2F43"/>
    <w:rsid w:val="007E46E3"/>
    <w:rsid w:val="007E520D"/>
    <w:rsid w:val="007E5520"/>
    <w:rsid w:val="007E553B"/>
    <w:rsid w:val="007E5C9C"/>
    <w:rsid w:val="007E6252"/>
    <w:rsid w:val="007E7254"/>
    <w:rsid w:val="007E786C"/>
    <w:rsid w:val="007F0371"/>
    <w:rsid w:val="007F127C"/>
    <w:rsid w:val="007F17B0"/>
    <w:rsid w:val="007F2341"/>
    <w:rsid w:val="007F2812"/>
    <w:rsid w:val="007F31D3"/>
    <w:rsid w:val="007F34E3"/>
    <w:rsid w:val="007F37D8"/>
    <w:rsid w:val="007F37FD"/>
    <w:rsid w:val="007F4125"/>
    <w:rsid w:val="007F4601"/>
    <w:rsid w:val="007F4D96"/>
    <w:rsid w:val="007F61FA"/>
    <w:rsid w:val="007F687C"/>
    <w:rsid w:val="007F6AA0"/>
    <w:rsid w:val="007F6E1B"/>
    <w:rsid w:val="007F730A"/>
    <w:rsid w:val="007F763F"/>
    <w:rsid w:val="007F7BC6"/>
    <w:rsid w:val="0080053C"/>
    <w:rsid w:val="0080064F"/>
    <w:rsid w:val="0080141B"/>
    <w:rsid w:val="008018FC"/>
    <w:rsid w:val="00801AEB"/>
    <w:rsid w:val="00801B33"/>
    <w:rsid w:val="00802C8F"/>
    <w:rsid w:val="00804208"/>
    <w:rsid w:val="00805E44"/>
    <w:rsid w:val="0080682C"/>
    <w:rsid w:val="00806C1B"/>
    <w:rsid w:val="00807039"/>
    <w:rsid w:val="008071C2"/>
    <w:rsid w:val="00807211"/>
    <w:rsid w:val="008072BC"/>
    <w:rsid w:val="00807327"/>
    <w:rsid w:val="00807490"/>
    <w:rsid w:val="00807C7C"/>
    <w:rsid w:val="0081043D"/>
    <w:rsid w:val="00812D3B"/>
    <w:rsid w:val="0081402A"/>
    <w:rsid w:val="00814871"/>
    <w:rsid w:val="00814D9A"/>
    <w:rsid w:val="00816774"/>
    <w:rsid w:val="00816F3C"/>
    <w:rsid w:val="00817F22"/>
    <w:rsid w:val="008206D4"/>
    <w:rsid w:val="00820AD3"/>
    <w:rsid w:val="00821CED"/>
    <w:rsid w:val="0082217C"/>
    <w:rsid w:val="00822F5E"/>
    <w:rsid w:val="0082318D"/>
    <w:rsid w:val="0082491D"/>
    <w:rsid w:val="00824ABE"/>
    <w:rsid w:val="008254A1"/>
    <w:rsid w:val="008255D1"/>
    <w:rsid w:val="00825637"/>
    <w:rsid w:val="0082579A"/>
    <w:rsid w:val="008258B3"/>
    <w:rsid w:val="00825EA7"/>
    <w:rsid w:val="00826049"/>
    <w:rsid w:val="0082640D"/>
    <w:rsid w:val="008265F2"/>
    <w:rsid w:val="00826937"/>
    <w:rsid w:val="00826B63"/>
    <w:rsid w:val="00827ABB"/>
    <w:rsid w:val="008308A6"/>
    <w:rsid w:val="00832316"/>
    <w:rsid w:val="008325EA"/>
    <w:rsid w:val="00832950"/>
    <w:rsid w:val="00832BE7"/>
    <w:rsid w:val="008339BF"/>
    <w:rsid w:val="0083459D"/>
    <w:rsid w:val="00834D15"/>
    <w:rsid w:val="00835891"/>
    <w:rsid w:val="00835C99"/>
    <w:rsid w:val="00836073"/>
    <w:rsid w:val="00836DDF"/>
    <w:rsid w:val="00837110"/>
    <w:rsid w:val="0083721C"/>
    <w:rsid w:val="0083743C"/>
    <w:rsid w:val="00837A16"/>
    <w:rsid w:val="00837E16"/>
    <w:rsid w:val="008406D7"/>
    <w:rsid w:val="00840F74"/>
    <w:rsid w:val="008414E7"/>
    <w:rsid w:val="00841F84"/>
    <w:rsid w:val="00842289"/>
    <w:rsid w:val="0084346F"/>
    <w:rsid w:val="0084348B"/>
    <w:rsid w:val="00843BC9"/>
    <w:rsid w:val="00843C6E"/>
    <w:rsid w:val="00843D8A"/>
    <w:rsid w:val="00844642"/>
    <w:rsid w:val="00844945"/>
    <w:rsid w:val="00844CBB"/>
    <w:rsid w:val="0084530D"/>
    <w:rsid w:val="00845749"/>
    <w:rsid w:val="00845BFC"/>
    <w:rsid w:val="0084645A"/>
    <w:rsid w:val="00846C24"/>
    <w:rsid w:val="008476F0"/>
    <w:rsid w:val="00847B46"/>
    <w:rsid w:val="00847C05"/>
    <w:rsid w:val="00850EFD"/>
    <w:rsid w:val="00852139"/>
    <w:rsid w:val="008521B9"/>
    <w:rsid w:val="008521F0"/>
    <w:rsid w:val="0085276B"/>
    <w:rsid w:val="008528B3"/>
    <w:rsid w:val="00852CED"/>
    <w:rsid w:val="00853102"/>
    <w:rsid w:val="008534ED"/>
    <w:rsid w:val="00855158"/>
    <w:rsid w:val="00855666"/>
    <w:rsid w:val="00855938"/>
    <w:rsid w:val="00855AA2"/>
    <w:rsid w:val="00855BC1"/>
    <w:rsid w:val="00855ECD"/>
    <w:rsid w:val="0085680D"/>
    <w:rsid w:val="00856AEA"/>
    <w:rsid w:val="00856F4F"/>
    <w:rsid w:val="00857B0D"/>
    <w:rsid w:val="00857B78"/>
    <w:rsid w:val="00857F36"/>
    <w:rsid w:val="00860616"/>
    <w:rsid w:val="00862449"/>
    <w:rsid w:val="00862784"/>
    <w:rsid w:val="00863703"/>
    <w:rsid w:val="008644AE"/>
    <w:rsid w:val="008658FF"/>
    <w:rsid w:val="00866503"/>
    <w:rsid w:val="00866CD6"/>
    <w:rsid w:val="00870571"/>
    <w:rsid w:val="0087099A"/>
    <w:rsid w:val="00870A67"/>
    <w:rsid w:val="0087106A"/>
    <w:rsid w:val="0087203C"/>
    <w:rsid w:val="008734E6"/>
    <w:rsid w:val="0087410F"/>
    <w:rsid w:val="0087487F"/>
    <w:rsid w:val="008750E6"/>
    <w:rsid w:val="0087615D"/>
    <w:rsid w:val="00876BA9"/>
    <w:rsid w:val="008777EC"/>
    <w:rsid w:val="008810B3"/>
    <w:rsid w:val="00885077"/>
    <w:rsid w:val="00887271"/>
    <w:rsid w:val="00887D91"/>
    <w:rsid w:val="00887E92"/>
    <w:rsid w:val="0089049C"/>
    <w:rsid w:val="00890CEC"/>
    <w:rsid w:val="00890F94"/>
    <w:rsid w:val="008910FE"/>
    <w:rsid w:val="00891786"/>
    <w:rsid w:val="00892196"/>
    <w:rsid w:val="0089228F"/>
    <w:rsid w:val="0089265E"/>
    <w:rsid w:val="00892D5F"/>
    <w:rsid w:val="00893049"/>
    <w:rsid w:val="008933C1"/>
    <w:rsid w:val="00893F70"/>
    <w:rsid w:val="00894051"/>
    <w:rsid w:val="00894377"/>
    <w:rsid w:val="00895CE2"/>
    <w:rsid w:val="00895D1C"/>
    <w:rsid w:val="00895DF0"/>
    <w:rsid w:val="00896770"/>
    <w:rsid w:val="0089783C"/>
    <w:rsid w:val="00897B96"/>
    <w:rsid w:val="008A046F"/>
    <w:rsid w:val="008A04C6"/>
    <w:rsid w:val="008A066A"/>
    <w:rsid w:val="008A1560"/>
    <w:rsid w:val="008A18C4"/>
    <w:rsid w:val="008A1AC5"/>
    <w:rsid w:val="008A276B"/>
    <w:rsid w:val="008A32AB"/>
    <w:rsid w:val="008A4084"/>
    <w:rsid w:val="008A4254"/>
    <w:rsid w:val="008A45BB"/>
    <w:rsid w:val="008A4FE3"/>
    <w:rsid w:val="008A6159"/>
    <w:rsid w:val="008A63DD"/>
    <w:rsid w:val="008A66F1"/>
    <w:rsid w:val="008A7639"/>
    <w:rsid w:val="008A7A23"/>
    <w:rsid w:val="008B019C"/>
    <w:rsid w:val="008B032C"/>
    <w:rsid w:val="008B12A6"/>
    <w:rsid w:val="008B226E"/>
    <w:rsid w:val="008B2C51"/>
    <w:rsid w:val="008B372A"/>
    <w:rsid w:val="008B3788"/>
    <w:rsid w:val="008B52C3"/>
    <w:rsid w:val="008B559C"/>
    <w:rsid w:val="008B58C5"/>
    <w:rsid w:val="008B7129"/>
    <w:rsid w:val="008C0168"/>
    <w:rsid w:val="008C036F"/>
    <w:rsid w:val="008C070D"/>
    <w:rsid w:val="008C1988"/>
    <w:rsid w:val="008C1C87"/>
    <w:rsid w:val="008C1CF3"/>
    <w:rsid w:val="008C26C4"/>
    <w:rsid w:val="008C279A"/>
    <w:rsid w:val="008C2C0D"/>
    <w:rsid w:val="008C3145"/>
    <w:rsid w:val="008C41D6"/>
    <w:rsid w:val="008C5180"/>
    <w:rsid w:val="008C57E0"/>
    <w:rsid w:val="008C689F"/>
    <w:rsid w:val="008C7239"/>
    <w:rsid w:val="008D18CC"/>
    <w:rsid w:val="008D1956"/>
    <w:rsid w:val="008D2104"/>
    <w:rsid w:val="008D44C2"/>
    <w:rsid w:val="008D4678"/>
    <w:rsid w:val="008D4D04"/>
    <w:rsid w:val="008D5080"/>
    <w:rsid w:val="008D6E57"/>
    <w:rsid w:val="008D7027"/>
    <w:rsid w:val="008D71FA"/>
    <w:rsid w:val="008D732E"/>
    <w:rsid w:val="008D7E9B"/>
    <w:rsid w:val="008E11C1"/>
    <w:rsid w:val="008E141C"/>
    <w:rsid w:val="008E2084"/>
    <w:rsid w:val="008E2AA9"/>
    <w:rsid w:val="008E4D0A"/>
    <w:rsid w:val="008E714A"/>
    <w:rsid w:val="008E78C3"/>
    <w:rsid w:val="008E79C8"/>
    <w:rsid w:val="008F028D"/>
    <w:rsid w:val="008F0916"/>
    <w:rsid w:val="008F1835"/>
    <w:rsid w:val="008F3EFC"/>
    <w:rsid w:val="008F40FC"/>
    <w:rsid w:val="008F4279"/>
    <w:rsid w:val="008F45B5"/>
    <w:rsid w:val="008F46A7"/>
    <w:rsid w:val="008F5275"/>
    <w:rsid w:val="008F563B"/>
    <w:rsid w:val="008F6307"/>
    <w:rsid w:val="008F692D"/>
    <w:rsid w:val="008F6A45"/>
    <w:rsid w:val="008F7016"/>
    <w:rsid w:val="00900489"/>
    <w:rsid w:val="00902594"/>
    <w:rsid w:val="00902CCF"/>
    <w:rsid w:val="00903062"/>
    <w:rsid w:val="00903A0F"/>
    <w:rsid w:val="00903CAB"/>
    <w:rsid w:val="00904544"/>
    <w:rsid w:val="00904643"/>
    <w:rsid w:val="00904DE5"/>
    <w:rsid w:val="009054A4"/>
    <w:rsid w:val="0090618D"/>
    <w:rsid w:val="009063BC"/>
    <w:rsid w:val="0090691B"/>
    <w:rsid w:val="009077AB"/>
    <w:rsid w:val="00907DF1"/>
    <w:rsid w:val="009100F6"/>
    <w:rsid w:val="00910B47"/>
    <w:rsid w:val="009120DF"/>
    <w:rsid w:val="00912BB4"/>
    <w:rsid w:val="00912CEA"/>
    <w:rsid w:val="00913307"/>
    <w:rsid w:val="009134A1"/>
    <w:rsid w:val="00913A97"/>
    <w:rsid w:val="00913C4F"/>
    <w:rsid w:val="00914BD5"/>
    <w:rsid w:val="00915D87"/>
    <w:rsid w:val="00915E6C"/>
    <w:rsid w:val="00916F82"/>
    <w:rsid w:val="0091733A"/>
    <w:rsid w:val="00917A11"/>
    <w:rsid w:val="0092005C"/>
    <w:rsid w:val="0092249A"/>
    <w:rsid w:val="00922C41"/>
    <w:rsid w:val="009230C4"/>
    <w:rsid w:val="00923238"/>
    <w:rsid w:val="009232B2"/>
    <w:rsid w:val="0092471A"/>
    <w:rsid w:val="00924EC4"/>
    <w:rsid w:val="00925023"/>
    <w:rsid w:val="009254F9"/>
    <w:rsid w:val="00925A5A"/>
    <w:rsid w:val="00926C73"/>
    <w:rsid w:val="00927E5A"/>
    <w:rsid w:val="009303BC"/>
    <w:rsid w:val="00930ADF"/>
    <w:rsid w:val="00930D9A"/>
    <w:rsid w:val="009316B7"/>
    <w:rsid w:val="009319BF"/>
    <w:rsid w:val="00932E7D"/>
    <w:rsid w:val="00934252"/>
    <w:rsid w:val="009344A5"/>
    <w:rsid w:val="00935BFE"/>
    <w:rsid w:val="00935D76"/>
    <w:rsid w:val="00936407"/>
    <w:rsid w:val="0093681A"/>
    <w:rsid w:val="00936E2C"/>
    <w:rsid w:val="00937C5A"/>
    <w:rsid w:val="00941F21"/>
    <w:rsid w:val="00942781"/>
    <w:rsid w:val="009427A2"/>
    <w:rsid w:val="00943F5B"/>
    <w:rsid w:val="00944D1C"/>
    <w:rsid w:val="00944F22"/>
    <w:rsid w:val="0094563D"/>
    <w:rsid w:val="00945EF7"/>
    <w:rsid w:val="009461A2"/>
    <w:rsid w:val="00946CAE"/>
    <w:rsid w:val="0094727C"/>
    <w:rsid w:val="009474B3"/>
    <w:rsid w:val="009553B7"/>
    <w:rsid w:val="0096070E"/>
    <w:rsid w:val="0096080C"/>
    <w:rsid w:val="00960AEF"/>
    <w:rsid w:val="00961492"/>
    <w:rsid w:val="00962F9F"/>
    <w:rsid w:val="00963075"/>
    <w:rsid w:val="00963A9F"/>
    <w:rsid w:val="00963D02"/>
    <w:rsid w:val="00964445"/>
    <w:rsid w:val="00964624"/>
    <w:rsid w:val="00964E1C"/>
    <w:rsid w:val="009653BC"/>
    <w:rsid w:val="0096561A"/>
    <w:rsid w:val="00966C60"/>
    <w:rsid w:val="00967160"/>
    <w:rsid w:val="00967C2F"/>
    <w:rsid w:val="00967EAB"/>
    <w:rsid w:val="0097001A"/>
    <w:rsid w:val="00970024"/>
    <w:rsid w:val="00970A41"/>
    <w:rsid w:val="0097185B"/>
    <w:rsid w:val="0097242F"/>
    <w:rsid w:val="00972536"/>
    <w:rsid w:val="00972AD6"/>
    <w:rsid w:val="00973BE7"/>
    <w:rsid w:val="00974CBB"/>
    <w:rsid w:val="0097564F"/>
    <w:rsid w:val="0097740A"/>
    <w:rsid w:val="00977763"/>
    <w:rsid w:val="00980902"/>
    <w:rsid w:val="00981161"/>
    <w:rsid w:val="00981FD2"/>
    <w:rsid w:val="00982193"/>
    <w:rsid w:val="0098272F"/>
    <w:rsid w:val="00982E7D"/>
    <w:rsid w:val="0098351D"/>
    <w:rsid w:val="009845AE"/>
    <w:rsid w:val="00984A14"/>
    <w:rsid w:val="00985B8B"/>
    <w:rsid w:val="009863A9"/>
    <w:rsid w:val="00986461"/>
    <w:rsid w:val="00986E51"/>
    <w:rsid w:val="0099019D"/>
    <w:rsid w:val="00991823"/>
    <w:rsid w:val="00991C28"/>
    <w:rsid w:val="00991C96"/>
    <w:rsid w:val="0099220A"/>
    <w:rsid w:val="00993627"/>
    <w:rsid w:val="00993E31"/>
    <w:rsid w:val="009945D6"/>
    <w:rsid w:val="00994F89"/>
    <w:rsid w:val="00995001"/>
    <w:rsid w:val="00995454"/>
    <w:rsid w:val="009961CF"/>
    <w:rsid w:val="009962E2"/>
    <w:rsid w:val="00996EA0"/>
    <w:rsid w:val="009A0012"/>
    <w:rsid w:val="009A0796"/>
    <w:rsid w:val="009A0C41"/>
    <w:rsid w:val="009A0D04"/>
    <w:rsid w:val="009A0DEC"/>
    <w:rsid w:val="009A1DC4"/>
    <w:rsid w:val="009A205B"/>
    <w:rsid w:val="009A2A85"/>
    <w:rsid w:val="009A2F5B"/>
    <w:rsid w:val="009A36BB"/>
    <w:rsid w:val="009A4632"/>
    <w:rsid w:val="009A53CE"/>
    <w:rsid w:val="009A612B"/>
    <w:rsid w:val="009A623C"/>
    <w:rsid w:val="009A637E"/>
    <w:rsid w:val="009A64A8"/>
    <w:rsid w:val="009A70A3"/>
    <w:rsid w:val="009A70C8"/>
    <w:rsid w:val="009A7FB3"/>
    <w:rsid w:val="009B0736"/>
    <w:rsid w:val="009B0FD5"/>
    <w:rsid w:val="009B162F"/>
    <w:rsid w:val="009B2932"/>
    <w:rsid w:val="009B2B6B"/>
    <w:rsid w:val="009B2E48"/>
    <w:rsid w:val="009B3FAF"/>
    <w:rsid w:val="009B411A"/>
    <w:rsid w:val="009B4218"/>
    <w:rsid w:val="009B45AD"/>
    <w:rsid w:val="009B4FC2"/>
    <w:rsid w:val="009B5238"/>
    <w:rsid w:val="009B5588"/>
    <w:rsid w:val="009B5631"/>
    <w:rsid w:val="009B64CE"/>
    <w:rsid w:val="009B64EE"/>
    <w:rsid w:val="009B68F8"/>
    <w:rsid w:val="009B7622"/>
    <w:rsid w:val="009C0042"/>
    <w:rsid w:val="009C097E"/>
    <w:rsid w:val="009C10DD"/>
    <w:rsid w:val="009C13BF"/>
    <w:rsid w:val="009C22F3"/>
    <w:rsid w:val="009C288C"/>
    <w:rsid w:val="009C2E0D"/>
    <w:rsid w:val="009C2ECE"/>
    <w:rsid w:val="009C3009"/>
    <w:rsid w:val="009C3129"/>
    <w:rsid w:val="009C31D5"/>
    <w:rsid w:val="009C3806"/>
    <w:rsid w:val="009C3AF3"/>
    <w:rsid w:val="009C3FE9"/>
    <w:rsid w:val="009C44D2"/>
    <w:rsid w:val="009C4512"/>
    <w:rsid w:val="009C47A8"/>
    <w:rsid w:val="009C514F"/>
    <w:rsid w:val="009C52D1"/>
    <w:rsid w:val="009C5DCF"/>
    <w:rsid w:val="009C6732"/>
    <w:rsid w:val="009C78FA"/>
    <w:rsid w:val="009D0BC8"/>
    <w:rsid w:val="009D0D92"/>
    <w:rsid w:val="009D1210"/>
    <w:rsid w:val="009D13B1"/>
    <w:rsid w:val="009D1F06"/>
    <w:rsid w:val="009D2307"/>
    <w:rsid w:val="009D36CE"/>
    <w:rsid w:val="009D3C1C"/>
    <w:rsid w:val="009D3C62"/>
    <w:rsid w:val="009D44F0"/>
    <w:rsid w:val="009D4DDB"/>
    <w:rsid w:val="009D5089"/>
    <w:rsid w:val="009D5EB4"/>
    <w:rsid w:val="009D5F12"/>
    <w:rsid w:val="009D6A12"/>
    <w:rsid w:val="009D6B55"/>
    <w:rsid w:val="009D7170"/>
    <w:rsid w:val="009D7750"/>
    <w:rsid w:val="009D778E"/>
    <w:rsid w:val="009D7D06"/>
    <w:rsid w:val="009E0286"/>
    <w:rsid w:val="009E0601"/>
    <w:rsid w:val="009E1113"/>
    <w:rsid w:val="009E16CB"/>
    <w:rsid w:val="009E1915"/>
    <w:rsid w:val="009E28D7"/>
    <w:rsid w:val="009E2A20"/>
    <w:rsid w:val="009E2A41"/>
    <w:rsid w:val="009E3D00"/>
    <w:rsid w:val="009E46DA"/>
    <w:rsid w:val="009E4730"/>
    <w:rsid w:val="009E4A14"/>
    <w:rsid w:val="009E50BE"/>
    <w:rsid w:val="009E597D"/>
    <w:rsid w:val="009E65C0"/>
    <w:rsid w:val="009E72A8"/>
    <w:rsid w:val="009F09FF"/>
    <w:rsid w:val="009F0BCF"/>
    <w:rsid w:val="009F0DA9"/>
    <w:rsid w:val="009F11AF"/>
    <w:rsid w:val="009F157D"/>
    <w:rsid w:val="009F193D"/>
    <w:rsid w:val="009F1959"/>
    <w:rsid w:val="009F1A08"/>
    <w:rsid w:val="009F2019"/>
    <w:rsid w:val="009F35F9"/>
    <w:rsid w:val="009F367C"/>
    <w:rsid w:val="009F429C"/>
    <w:rsid w:val="009F4E27"/>
    <w:rsid w:val="009F4F54"/>
    <w:rsid w:val="009F766B"/>
    <w:rsid w:val="009F7708"/>
    <w:rsid w:val="00A0139C"/>
    <w:rsid w:val="00A01635"/>
    <w:rsid w:val="00A01775"/>
    <w:rsid w:val="00A02A77"/>
    <w:rsid w:val="00A03701"/>
    <w:rsid w:val="00A03A21"/>
    <w:rsid w:val="00A040F6"/>
    <w:rsid w:val="00A042B0"/>
    <w:rsid w:val="00A04AF9"/>
    <w:rsid w:val="00A04F6C"/>
    <w:rsid w:val="00A05733"/>
    <w:rsid w:val="00A057C6"/>
    <w:rsid w:val="00A061D0"/>
    <w:rsid w:val="00A062D9"/>
    <w:rsid w:val="00A1034B"/>
    <w:rsid w:val="00A1068E"/>
    <w:rsid w:val="00A11182"/>
    <w:rsid w:val="00A124F5"/>
    <w:rsid w:val="00A12A78"/>
    <w:rsid w:val="00A135CE"/>
    <w:rsid w:val="00A14119"/>
    <w:rsid w:val="00A1434A"/>
    <w:rsid w:val="00A143DD"/>
    <w:rsid w:val="00A14AA9"/>
    <w:rsid w:val="00A14B10"/>
    <w:rsid w:val="00A14F5E"/>
    <w:rsid w:val="00A1546E"/>
    <w:rsid w:val="00A15914"/>
    <w:rsid w:val="00A15925"/>
    <w:rsid w:val="00A16E1E"/>
    <w:rsid w:val="00A17987"/>
    <w:rsid w:val="00A17B26"/>
    <w:rsid w:val="00A17D54"/>
    <w:rsid w:val="00A20671"/>
    <w:rsid w:val="00A20C13"/>
    <w:rsid w:val="00A213FF"/>
    <w:rsid w:val="00A214D9"/>
    <w:rsid w:val="00A2187F"/>
    <w:rsid w:val="00A21F60"/>
    <w:rsid w:val="00A22BC0"/>
    <w:rsid w:val="00A23A5F"/>
    <w:rsid w:val="00A24944"/>
    <w:rsid w:val="00A24D33"/>
    <w:rsid w:val="00A24D38"/>
    <w:rsid w:val="00A25A7C"/>
    <w:rsid w:val="00A262D7"/>
    <w:rsid w:val="00A273E9"/>
    <w:rsid w:val="00A27C44"/>
    <w:rsid w:val="00A30158"/>
    <w:rsid w:val="00A30977"/>
    <w:rsid w:val="00A310BD"/>
    <w:rsid w:val="00A319CA"/>
    <w:rsid w:val="00A31C4C"/>
    <w:rsid w:val="00A32FC1"/>
    <w:rsid w:val="00A33230"/>
    <w:rsid w:val="00A33CDA"/>
    <w:rsid w:val="00A340B6"/>
    <w:rsid w:val="00A34725"/>
    <w:rsid w:val="00A35413"/>
    <w:rsid w:val="00A356EF"/>
    <w:rsid w:val="00A363E8"/>
    <w:rsid w:val="00A37454"/>
    <w:rsid w:val="00A41A6C"/>
    <w:rsid w:val="00A41DD2"/>
    <w:rsid w:val="00A42741"/>
    <w:rsid w:val="00A42C38"/>
    <w:rsid w:val="00A42F15"/>
    <w:rsid w:val="00A43BA9"/>
    <w:rsid w:val="00A4428E"/>
    <w:rsid w:val="00A443CE"/>
    <w:rsid w:val="00A44848"/>
    <w:rsid w:val="00A44892"/>
    <w:rsid w:val="00A44DDE"/>
    <w:rsid w:val="00A45CFA"/>
    <w:rsid w:val="00A46396"/>
    <w:rsid w:val="00A50222"/>
    <w:rsid w:val="00A50638"/>
    <w:rsid w:val="00A506DA"/>
    <w:rsid w:val="00A51693"/>
    <w:rsid w:val="00A51F51"/>
    <w:rsid w:val="00A51FD4"/>
    <w:rsid w:val="00A535F0"/>
    <w:rsid w:val="00A53830"/>
    <w:rsid w:val="00A53F14"/>
    <w:rsid w:val="00A54D84"/>
    <w:rsid w:val="00A55708"/>
    <w:rsid w:val="00A55795"/>
    <w:rsid w:val="00A557D7"/>
    <w:rsid w:val="00A56C4F"/>
    <w:rsid w:val="00A57BD5"/>
    <w:rsid w:val="00A6016D"/>
    <w:rsid w:val="00A60AC1"/>
    <w:rsid w:val="00A62549"/>
    <w:rsid w:val="00A6271B"/>
    <w:rsid w:val="00A637C0"/>
    <w:rsid w:val="00A640E2"/>
    <w:rsid w:val="00A643BD"/>
    <w:rsid w:val="00A648D9"/>
    <w:rsid w:val="00A6565E"/>
    <w:rsid w:val="00A65AB3"/>
    <w:rsid w:val="00A660E7"/>
    <w:rsid w:val="00A66274"/>
    <w:rsid w:val="00A663D2"/>
    <w:rsid w:val="00A664BA"/>
    <w:rsid w:val="00A66661"/>
    <w:rsid w:val="00A66AD3"/>
    <w:rsid w:val="00A66B3F"/>
    <w:rsid w:val="00A703EF"/>
    <w:rsid w:val="00A712CE"/>
    <w:rsid w:val="00A72450"/>
    <w:rsid w:val="00A728EB"/>
    <w:rsid w:val="00A72A46"/>
    <w:rsid w:val="00A72CEA"/>
    <w:rsid w:val="00A72EA1"/>
    <w:rsid w:val="00A73083"/>
    <w:rsid w:val="00A73409"/>
    <w:rsid w:val="00A73A5B"/>
    <w:rsid w:val="00A73C82"/>
    <w:rsid w:val="00A75B17"/>
    <w:rsid w:val="00A7627D"/>
    <w:rsid w:val="00A76292"/>
    <w:rsid w:val="00A763EE"/>
    <w:rsid w:val="00A7708B"/>
    <w:rsid w:val="00A77308"/>
    <w:rsid w:val="00A774FE"/>
    <w:rsid w:val="00A77F08"/>
    <w:rsid w:val="00A77F1A"/>
    <w:rsid w:val="00A77FEE"/>
    <w:rsid w:val="00A80AE1"/>
    <w:rsid w:val="00A80BB3"/>
    <w:rsid w:val="00A819A9"/>
    <w:rsid w:val="00A81B6C"/>
    <w:rsid w:val="00A82F71"/>
    <w:rsid w:val="00A83B53"/>
    <w:rsid w:val="00A83EBC"/>
    <w:rsid w:val="00A842B4"/>
    <w:rsid w:val="00A8477D"/>
    <w:rsid w:val="00A84F96"/>
    <w:rsid w:val="00A8524B"/>
    <w:rsid w:val="00A854E1"/>
    <w:rsid w:val="00A85678"/>
    <w:rsid w:val="00A8673A"/>
    <w:rsid w:val="00A86853"/>
    <w:rsid w:val="00A878C5"/>
    <w:rsid w:val="00A90F6F"/>
    <w:rsid w:val="00A91E69"/>
    <w:rsid w:val="00A935C2"/>
    <w:rsid w:val="00A9470A"/>
    <w:rsid w:val="00A94E2F"/>
    <w:rsid w:val="00A94F47"/>
    <w:rsid w:val="00A950F2"/>
    <w:rsid w:val="00A9559F"/>
    <w:rsid w:val="00A95C1A"/>
    <w:rsid w:val="00A96762"/>
    <w:rsid w:val="00AA01BA"/>
    <w:rsid w:val="00AA0FFD"/>
    <w:rsid w:val="00AA1A3F"/>
    <w:rsid w:val="00AA2A98"/>
    <w:rsid w:val="00AA2C63"/>
    <w:rsid w:val="00AA30E2"/>
    <w:rsid w:val="00AA3580"/>
    <w:rsid w:val="00AA3671"/>
    <w:rsid w:val="00AA39B7"/>
    <w:rsid w:val="00AA3F1D"/>
    <w:rsid w:val="00AA4953"/>
    <w:rsid w:val="00AA4BAC"/>
    <w:rsid w:val="00AA4F3F"/>
    <w:rsid w:val="00AA512F"/>
    <w:rsid w:val="00AA5165"/>
    <w:rsid w:val="00AA5513"/>
    <w:rsid w:val="00AA5BF7"/>
    <w:rsid w:val="00AA5D4F"/>
    <w:rsid w:val="00AA63E4"/>
    <w:rsid w:val="00AA68C1"/>
    <w:rsid w:val="00AA6F67"/>
    <w:rsid w:val="00AA6F76"/>
    <w:rsid w:val="00AA6F96"/>
    <w:rsid w:val="00AA71AA"/>
    <w:rsid w:val="00AA7BBA"/>
    <w:rsid w:val="00AA7E92"/>
    <w:rsid w:val="00AA7FC6"/>
    <w:rsid w:val="00AB0654"/>
    <w:rsid w:val="00AB1078"/>
    <w:rsid w:val="00AB15FC"/>
    <w:rsid w:val="00AB1AB9"/>
    <w:rsid w:val="00AB3D44"/>
    <w:rsid w:val="00AB4162"/>
    <w:rsid w:val="00AB43C7"/>
    <w:rsid w:val="00AB50B5"/>
    <w:rsid w:val="00AB5701"/>
    <w:rsid w:val="00AB5E9B"/>
    <w:rsid w:val="00AB6D78"/>
    <w:rsid w:val="00AB720C"/>
    <w:rsid w:val="00AB788A"/>
    <w:rsid w:val="00AC034C"/>
    <w:rsid w:val="00AC0452"/>
    <w:rsid w:val="00AC0A4E"/>
    <w:rsid w:val="00AC1160"/>
    <w:rsid w:val="00AC11C5"/>
    <w:rsid w:val="00AC1EC1"/>
    <w:rsid w:val="00AC28A9"/>
    <w:rsid w:val="00AC2E05"/>
    <w:rsid w:val="00AC2E1B"/>
    <w:rsid w:val="00AC333E"/>
    <w:rsid w:val="00AC3BBA"/>
    <w:rsid w:val="00AC40FE"/>
    <w:rsid w:val="00AC4800"/>
    <w:rsid w:val="00AC4B88"/>
    <w:rsid w:val="00AC4B8F"/>
    <w:rsid w:val="00AC4CD5"/>
    <w:rsid w:val="00AC5782"/>
    <w:rsid w:val="00AC591D"/>
    <w:rsid w:val="00AC615A"/>
    <w:rsid w:val="00AD09D0"/>
    <w:rsid w:val="00AD0C67"/>
    <w:rsid w:val="00AD0F2B"/>
    <w:rsid w:val="00AD2FC1"/>
    <w:rsid w:val="00AD4068"/>
    <w:rsid w:val="00AD79E9"/>
    <w:rsid w:val="00AE0595"/>
    <w:rsid w:val="00AE08AE"/>
    <w:rsid w:val="00AE0D65"/>
    <w:rsid w:val="00AE0FE1"/>
    <w:rsid w:val="00AE12BB"/>
    <w:rsid w:val="00AE1458"/>
    <w:rsid w:val="00AE1BA6"/>
    <w:rsid w:val="00AE224D"/>
    <w:rsid w:val="00AE27D2"/>
    <w:rsid w:val="00AE2C73"/>
    <w:rsid w:val="00AE2DEF"/>
    <w:rsid w:val="00AE3920"/>
    <w:rsid w:val="00AE3C06"/>
    <w:rsid w:val="00AE3C32"/>
    <w:rsid w:val="00AE40EF"/>
    <w:rsid w:val="00AE4DAD"/>
    <w:rsid w:val="00AE4FA3"/>
    <w:rsid w:val="00AE5C7F"/>
    <w:rsid w:val="00AE62E1"/>
    <w:rsid w:val="00AE6329"/>
    <w:rsid w:val="00AE645E"/>
    <w:rsid w:val="00AE6C1A"/>
    <w:rsid w:val="00AE7B98"/>
    <w:rsid w:val="00AF05B6"/>
    <w:rsid w:val="00AF2F82"/>
    <w:rsid w:val="00AF3669"/>
    <w:rsid w:val="00AF3B49"/>
    <w:rsid w:val="00AF410B"/>
    <w:rsid w:val="00AF4879"/>
    <w:rsid w:val="00AF547B"/>
    <w:rsid w:val="00AF55A0"/>
    <w:rsid w:val="00AF56FC"/>
    <w:rsid w:val="00AF5B4F"/>
    <w:rsid w:val="00AF6FBC"/>
    <w:rsid w:val="00AF7B62"/>
    <w:rsid w:val="00B0050B"/>
    <w:rsid w:val="00B0057A"/>
    <w:rsid w:val="00B00791"/>
    <w:rsid w:val="00B00D2A"/>
    <w:rsid w:val="00B00F08"/>
    <w:rsid w:val="00B01075"/>
    <w:rsid w:val="00B0120C"/>
    <w:rsid w:val="00B01E1C"/>
    <w:rsid w:val="00B01E81"/>
    <w:rsid w:val="00B02E58"/>
    <w:rsid w:val="00B03A17"/>
    <w:rsid w:val="00B03FD5"/>
    <w:rsid w:val="00B041D9"/>
    <w:rsid w:val="00B046BE"/>
    <w:rsid w:val="00B04C50"/>
    <w:rsid w:val="00B05040"/>
    <w:rsid w:val="00B053EC"/>
    <w:rsid w:val="00B0582D"/>
    <w:rsid w:val="00B07577"/>
    <w:rsid w:val="00B076A3"/>
    <w:rsid w:val="00B10205"/>
    <w:rsid w:val="00B11895"/>
    <w:rsid w:val="00B11C53"/>
    <w:rsid w:val="00B12555"/>
    <w:rsid w:val="00B12AA6"/>
    <w:rsid w:val="00B12F68"/>
    <w:rsid w:val="00B132A4"/>
    <w:rsid w:val="00B13825"/>
    <w:rsid w:val="00B13B37"/>
    <w:rsid w:val="00B13B82"/>
    <w:rsid w:val="00B13E16"/>
    <w:rsid w:val="00B14F49"/>
    <w:rsid w:val="00B15020"/>
    <w:rsid w:val="00B16F7A"/>
    <w:rsid w:val="00B174AE"/>
    <w:rsid w:val="00B17DDA"/>
    <w:rsid w:val="00B202E0"/>
    <w:rsid w:val="00B2065D"/>
    <w:rsid w:val="00B20DE7"/>
    <w:rsid w:val="00B214DF"/>
    <w:rsid w:val="00B215E1"/>
    <w:rsid w:val="00B221C9"/>
    <w:rsid w:val="00B2233D"/>
    <w:rsid w:val="00B22723"/>
    <w:rsid w:val="00B228E0"/>
    <w:rsid w:val="00B22970"/>
    <w:rsid w:val="00B231BF"/>
    <w:rsid w:val="00B233D1"/>
    <w:rsid w:val="00B23D7B"/>
    <w:rsid w:val="00B23EE9"/>
    <w:rsid w:val="00B240D7"/>
    <w:rsid w:val="00B2485D"/>
    <w:rsid w:val="00B26F70"/>
    <w:rsid w:val="00B271A8"/>
    <w:rsid w:val="00B277FF"/>
    <w:rsid w:val="00B27BD9"/>
    <w:rsid w:val="00B27CB0"/>
    <w:rsid w:val="00B307A2"/>
    <w:rsid w:val="00B308D9"/>
    <w:rsid w:val="00B309A5"/>
    <w:rsid w:val="00B32149"/>
    <w:rsid w:val="00B324B0"/>
    <w:rsid w:val="00B32512"/>
    <w:rsid w:val="00B328AC"/>
    <w:rsid w:val="00B33B9C"/>
    <w:rsid w:val="00B340B9"/>
    <w:rsid w:val="00B34150"/>
    <w:rsid w:val="00B354FB"/>
    <w:rsid w:val="00B36205"/>
    <w:rsid w:val="00B3660D"/>
    <w:rsid w:val="00B36DFF"/>
    <w:rsid w:val="00B37E38"/>
    <w:rsid w:val="00B40890"/>
    <w:rsid w:val="00B40E37"/>
    <w:rsid w:val="00B40E4C"/>
    <w:rsid w:val="00B41582"/>
    <w:rsid w:val="00B417B6"/>
    <w:rsid w:val="00B419DB"/>
    <w:rsid w:val="00B42B0F"/>
    <w:rsid w:val="00B42B88"/>
    <w:rsid w:val="00B4341C"/>
    <w:rsid w:val="00B43427"/>
    <w:rsid w:val="00B43D03"/>
    <w:rsid w:val="00B441AC"/>
    <w:rsid w:val="00B45992"/>
    <w:rsid w:val="00B46D9D"/>
    <w:rsid w:val="00B46E25"/>
    <w:rsid w:val="00B4733C"/>
    <w:rsid w:val="00B47AF3"/>
    <w:rsid w:val="00B5035B"/>
    <w:rsid w:val="00B504BC"/>
    <w:rsid w:val="00B509F6"/>
    <w:rsid w:val="00B50D6F"/>
    <w:rsid w:val="00B50FC1"/>
    <w:rsid w:val="00B51502"/>
    <w:rsid w:val="00B5265C"/>
    <w:rsid w:val="00B52D72"/>
    <w:rsid w:val="00B53A2A"/>
    <w:rsid w:val="00B5478F"/>
    <w:rsid w:val="00B5483C"/>
    <w:rsid w:val="00B55997"/>
    <w:rsid w:val="00B568D7"/>
    <w:rsid w:val="00B5755C"/>
    <w:rsid w:val="00B57E66"/>
    <w:rsid w:val="00B60517"/>
    <w:rsid w:val="00B60DE6"/>
    <w:rsid w:val="00B61CF6"/>
    <w:rsid w:val="00B62287"/>
    <w:rsid w:val="00B629FA"/>
    <w:rsid w:val="00B63AAA"/>
    <w:rsid w:val="00B647A3"/>
    <w:rsid w:val="00B64AEC"/>
    <w:rsid w:val="00B652C0"/>
    <w:rsid w:val="00B654CF"/>
    <w:rsid w:val="00B65584"/>
    <w:rsid w:val="00B66386"/>
    <w:rsid w:val="00B66640"/>
    <w:rsid w:val="00B66719"/>
    <w:rsid w:val="00B66928"/>
    <w:rsid w:val="00B6799B"/>
    <w:rsid w:val="00B70CEC"/>
    <w:rsid w:val="00B71253"/>
    <w:rsid w:val="00B713B1"/>
    <w:rsid w:val="00B733FE"/>
    <w:rsid w:val="00B73F66"/>
    <w:rsid w:val="00B73FF1"/>
    <w:rsid w:val="00B74C99"/>
    <w:rsid w:val="00B7684E"/>
    <w:rsid w:val="00B76CBE"/>
    <w:rsid w:val="00B77713"/>
    <w:rsid w:val="00B778BD"/>
    <w:rsid w:val="00B7799A"/>
    <w:rsid w:val="00B77B79"/>
    <w:rsid w:val="00B800BC"/>
    <w:rsid w:val="00B80953"/>
    <w:rsid w:val="00B80C98"/>
    <w:rsid w:val="00B80F5A"/>
    <w:rsid w:val="00B81028"/>
    <w:rsid w:val="00B821AA"/>
    <w:rsid w:val="00B8242C"/>
    <w:rsid w:val="00B828BB"/>
    <w:rsid w:val="00B83C09"/>
    <w:rsid w:val="00B84D4D"/>
    <w:rsid w:val="00B859D1"/>
    <w:rsid w:val="00B85CB6"/>
    <w:rsid w:val="00B86C69"/>
    <w:rsid w:val="00B86D5B"/>
    <w:rsid w:val="00B86F6D"/>
    <w:rsid w:val="00B8729F"/>
    <w:rsid w:val="00B901BC"/>
    <w:rsid w:val="00B90817"/>
    <w:rsid w:val="00B90946"/>
    <w:rsid w:val="00B915F0"/>
    <w:rsid w:val="00B91D21"/>
    <w:rsid w:val="00B925CA"/>
    <w:rsid w:val="00B934E1"/>
    <w:rsid w:val="00B93AF3"/>
    <w:rsid w:val="00B93B20"/>
    <w:rsid w:val="00B9426F"/>
    <w:rsid w:val="00B94EF5"/>
    <w:rsid w:val="00B9504B"/>
    <w:rsid w:val="00B95535"/>
    <w:rsid w:val="00B959BB"/>
    <w:rsid w:val="00B9686F"/>
    <w:rsid w:val="00B96D5C"/>
    <w:rsid w:val="00B97A75"/>
    <w:rsid w:val="00BA06AF"/>
    <w:rsid w:val="00BA070F"/>
    <w:rsid w:val="00BA0E87"/>
    <w:rsid w:val="00BA1944"/>
    <w:rsid w:val="00BA1E0C"/>
    <w:rsid w:val="00BA1F6C"/>
    <w:rsid w:val="00BA2CF1"/>
    <w:rsid w:val="00BA3A70"/>
    <w:rsid w:val="00BA4006"/>
    <w:rsid w:val="00BA4776"/>
    <w:rsid w:val="00BA58EB"/>
    <w:rsid w:val="00BA5BC6"/>
    <w:rsid w:val="00BA5FB6"/>
    <w:rsid w:val="00BA6316"/>
    <w:rsid w:val="00BA7B5E"/>
    <w:rsid w:val="00BA7F1D"/>
    <w:rsid w:val="00BB08F0"/>
    <w:rsid w:val="00BB09AC"/>
    <w:rsid w:val="00BB1570"/>
    <w:rsid w:val="00BB2810"/>
    <w:rsid w:val="00BB283A"/>
    <w:rsid w:val="00BB2C1C"/>
    <w:rsid w:val="00BB32F8"/>
    <w:rsid w:val="00BB3694"/>
    <w:rsid w:val="00BB5663"/>
    <w:rsid w:val="00BB72A9"/>
    <w:rsid w:val="00BB7AA7"/>
    <w:rsid w:val="00BC0141"/>
    <w:rsid w:val="00BC0EEB"/>
    <w:rsid w:val="00BC120C"/>
    <w:rsid w:val="00BC19EF"/>
    <w:rsid w:val="00BC1DCC"/>
    <w:rsid w:val="00BC2192"/>
    <w:rsid w:val="00BC2244"/>
    <w:rsid w:val="00BC2D39"/>
    <w:rsid w:val="00BC2DBE"/>
    <w:rsid w:val="00BC3196"/>
    <w:rsid w:val="00BC42D5"/>
    <w:rsid w:val="00BC42DC"/>
    <w:rsid w:val="00BC45AC"/>
    <w:rsid w:val="00BC64B6"/>
    <w:rsid w:val="00BC6557"/>
    <w:rsid w:val="00BC6583"/>
    <w:rsid w:val="00BC666D"/>
    <w:rsid w:val="00BC6A28"/>
    <w:rsid w:val="00BC71B9"/>
    <w:rsid w:val="00BC7E1C"/>
    <w:rsid w:val="00BD01E2"/>
    <w:rsid w:val="00BD16C5"/>
    <w:rsid w:val="00BD2102"/>
    <w:rsid w:val="00BD4EA8"/>
    <w:rsid w:val="00BD5773"/>
    <w:rsid w:val="00BD5E97"/>
    <w:rsid w:val="00BD6708"/>
    <w:rsid w:val="00BD6866"/>
    <w:rsid w:val="00BD7538"/>
    <w:rsid w:val="00BD756E"/>
    <w:rsid w:val="00BE0929"/>
    <w:rsid w:val="00BE1446"/>
    <w:rsid w:val="00BE1580"/>
    <w:rsid w:val="00BE158F"/>
    <w:rsid w:val="00BE220A"/>
    <w:rsid w:val="00BE3144"/>
    <w:rsid w:val="00BE32FD"/>
    <w:rsid w:val="00BE456F"/>
    <w:rsid w:val="00BE500A"/>
    <w:rsid w:val="00BE5024"/>
    <w:rsid w:val="00BE56B0"/>
    <w:rsid w:val="00BE5782"/>
    <w:rsid w:val="00BE6190"/>
    <w:rsid w:val="00BE727B"/>
    <w:rsid w:val="00BE793C"/>
    <w:rsid w:val="00BF08A6"/>
    <w:rsid w:val="00BF0FC9"/>
    <w:rsid w:val="00BF1275"/>
    <w:rsid w:val="00BF242E"/>
    <w:rsid w:val="00BF2595"/>
    <w:rsid w:val="00BF27D0"/>
    <w:rsid w:val="00BF3606"/>
    <w:rsid w:val="00BF3793"/>
    <w:rsid w:val="00BF4A2B"/>
    <w:rsid w:val="00BF5361"/>
    <w:rsid w:val="00BF54A7"/>
    <w:rsid w:val="00BF6112"/>
    <w:rsid w:val="00BF6D76"/>
    <w:rsid w:val="00BF6F54"/>
    <w:rsid w:val="00BF7748"/>
    <w:rsid w:val="00C00841"/>
    <w:rsid w:val="00C014D9"/>
    <w:rsid w:val="00C02BAB"/>
    <w:rsid w:val="00C04D8E"/>
    <w:rsid w:val="00C063CB"/>
    <w:rsid w:val="00C072DA"/>
    <w:rsid w:val="00C07938"/>
    <w:rsid w:val="00C11FAF"/>
    <w:rsid w:val="00C130D8"/>
    <w:rsid w:val="00C14630"/>
    <w:rsid w:val="00C1529D"/>
    <w:rsid w:val="00C15AF5"/>
    <w:rsid w:val="00C15BEE"/>
    <w:rsid w:val="00C15C50"/>
    <w:rsid w:val="00C16BC7"/>
    <w:rsid w:val="00C17ABB"/>
    <w:rsid w:val="00C17D5D"/>
    <w:rsid w:val="00C17E72"/>
    <w:rsid w:val="00C20E1D"/>
    <w:rsid w:val="00C224FC"/>
    <w:rsid w:val="00C2358F"/>
    <w:rsid w:val="00C23F9C"/>
    <w:rsid w:val="00C260E5"/>
    <w:rsid w:val="00C272A7"/>
    <w:rsid w:val="00C30799"/>
    <w:rsid w:val="00C313D0"/>
    <w:rsid w:val="00C3196B"/>
    <w:rsid w:val="00C32E1A"/>
    <w:rsid w:val="00C33B0B"/>
    <w:rsid w:val="00C34443"/>
    <w:rsid w:val="00C344F1"/>
    <w:rsid w:val="00C354C6"/>
    <w:rsid w:val="00C35899"/>
    <w:rsid w:val="00C35B91"/>
    <w:rsid w:val="00C373CF"/>
    <w:rsid w:val="00C37EBF"/>
    <w:rsid w:val="00C37EC0"/>
    <w:rsid w:val="00C4067B"/>
    <w:rsid w:val="00C41DF6"/>
    <w:rsid w:val="00C41F8A"/>
    <w:rsid w:val="00C428AE"/>
    <w:rsid w:val="00C42E0E"/>
    <w:rsid w:val="00C43069"/>
    <w:rsid w:val="00C4336D"/>
    <w:rsid w:val="00C43AE2"/>
    <w:rsid w:val="00C43B96"/>
    <w:rsid w:val="00C44295"/>
    <w:rsid w:val="00C442BE"/>
    <w:rsid w:val="00C4459A"/>
    <w:rsid w:val="00C44986"/>
    <w:rsid w:val="00C44D7D"/>
    <w:rsid w:val="00C45074"/>
    <w:rsid w:val="00C45586"/>
    <w:rsid w:val="00C45F82"/>
    <w:rsid w:val="00C46587"/>
    <w:rsid w:val="00C46DE0"/>
    <w:rsid w:val="00C479CB"/>
    <w:rsid w:val="00C50BEB"/>
    <w:rsid w:val="00C51243"/>
    <w:rsid w:val="00C521FD"/>
    <w:rsid w:val="00C5235E"/>
    <w:rsid w:val="00C5245D"/>
    <w:rsid w:val="00C5278B"/>
    <w:rsid w:val="00C53CA9"/>
    <w:rsid w:val="00C540B2"/>
    <w:rsid w:val="00C5518A"/>
    <w:rsid w:val="00C55B29"/>
    <w:rsid w:val="00C55FA0"/>
    <w:rsid w:val="00C56673"/>
    <w:rsid w:val="00C567B6"/>
    <w:rsid w:val="00C575D5"/>
    <w:rsid w:val="00C57BCE"/>
    <w:rsid w:val="00C60723"/>
    <w:rsid w:val="00C60A6F"/>
    <w:rsid w:val="00C622BF"/>
    <w:rsid w:val="00C62376"/>
    <w:rsid w:val="00C6325C"/>
    <w:rsid w:val="00C63408"/>
    <w:rsid w:val="00C63E57"/>
    <w:rsid w:val="00C641EA"/>
    <w:rsid w:val="00C64AC1"/>
    <w:rsid w:val="00C64BD1"/>
    <w:rsid w:val="00C65A4E"/>
    <w:rsid w:val="00C6608D"/>
    <w:rsid w:val="00C661F8"/>
    <w:rsid w:val="00C66937"/>
    <w:rsid w:val="00C66B5A"/>
    <w:rsid w:val="00C66CAD"/>
    <w:rsid w:val="00C6754F"/>
    <w:rsid w:val="00C67DF6"/>
    <w:rsid w:val="00C700BE"/>
    <w:rsid w:val="00C709E3"/>
    <w:rsid w:val="00C70A6F"/>
    <w:rsid w:val="00C70F77"/>
    <w:rsid w:val="00C710BF"/>
    <w:rsid w:val="00C740BF"/>
    <w:rsid w:val="00C74B5F"/>
    <w:rsid w:val="00C751B9"/>
    <w:rsid w:val="00C75736"/>
    <w:rsid w:val="00C75E2E"/>
    <w:rsid w:val="00C7605F"/>
    <w:rsid w:val="00C764CB"/>
    <w:rsid w:val="00C76507"/>
    <w:rsid w:val="00C801CC"/>
    <w:rsid w:val="00C80E22"/>
    <w:rsid w:val="00C81A0C"/>
    <w:rsid w:val="00C83F01"/>
    <w:rsid w:val="00C844B8"/>
    <w:rsid w:val="00C844E6"/>
    <w:rsid w:val="00C8487C"/>
    <w:rsid w:val="00C85D7A"/>
    <w:rsid w:val="00C87833"/>
    <w:rsid w:val="00C87E26"/>
    <w:rsid w:val="00C90929"/>
    <w:rsid w:val="00C91CEA"/>
    <w:rsid w:val="00C923BB"/>
    <w:rsid w:val="00C92B2C"/>
    <w:rsid w:val="00C92C86"/>
    <w:rsid w:val="00C944EB"/>
    <w:rsid w:val="00C94598"/>
    <w:rsid w:val="00C94F55"/>
    <w:rsid w:val="00C9552F"/>
    <w:rsid w:val="00C95AEC"/>
    <w:rsid w:val="00C95FED"/>
    <w:rsid w:val="00C96308"/>
    <w:rsid w:val="00C97053"/>
    <w:rsid w:val="00C97256"/>
    <w:rsid w:val="00C97466"/>
    <w:rsid w:val="00C977E2"/>
    <w:rsid w:val="00C97CA4"/>
    <w:rsid w:val="00C97D04"/>
    <w:rsid w:val="00CA03FB"/>
    <w:rsid w:val="00CA09B0"/>
    <w:rsid w:val="00CA0F8E"/>
    <w:rsid w:val="00CA10CF"/>
    <w:rsid w:val="00CA2190"/>
    <w:rsid w:val="00CA21F9"/>
    <w:rsid w:val="00CA3F78"/>
    <w:rsid w:val="00CA6712"/>
    <w:rsid w:val="00CA74B2"/>
    <w:rsid w:val="00CA7725"/>
    <w:rsid w:val="00CA7A00"/>
    <w:rsid w:val="00CA7C6E"/>
    <w:rsid w:val="00CB00E8"/>
    <w:rsid w:val="00CB0725"/>
    <w:rsid w:val="00CB1716"/>
    <w:rsid w:val="00CB1A8A"/>
    <w:rsid w:val="00CB1E85"/>
    <w:rsid w:val="00CB204B"/>
    <w:rsid w:val="00CB24DE"/>
    <w:rsid w:val="00CB2ECA"/>
    <w:rsid w:val="00CB49A9"/>
    <w:rsid w:val="00CB56BB"/>
    <w:rsid w:val="00CB681A"/>
    <w:rsid w:val="00CB69EA"/>
    <w:rsid w:val="00CB6BD1"/>
    <w:rsid w:val="00CB71B3"/>
    <w:rsid w:val="00CC0C5F"/>
    <w:rsid w:val="00CC15B7"/>
    <w:rsid w:val="00CC2C7A"/>
    <w:rsid w:val="00CC2D17"/>
    <w:rsid w:val="00CC2D91"/>
    <w:rsid w:val="00CC2F77"/>
    <w:rsid w:val="00CC3292"/>
    <w:rsid w:val="00CC3796"/>
    <w:rsid w:val="00CC39A0"/>
    <w:rsid w:val="00CC3B1F"/>
    <w:rsid w:val="00CC3B2B"/>
    <w:rsid w:val="00CC4C81"/>
    <w:rsid w:val="00CC528F"/>
    <w:rsid w:val="00CC5BBB"/>
    <w:rsid w:val="00CC65E0"/>
    <w:rsid w:val="00CC7D3A"/>
    <w:rsid w:val="00CD0967"/>
    <w:rsid w:val="00CD0975"/>
    <w:rsid w:val="00CD09DF"/>
    <w:rsid w:val="00CD114A"/>
    <w:rsid w:val="00CD1527"/>
    <w:rsid w:val="00CD170E"/>
    <w:rsid w:val="00CD32DE"/>
    <w:rsid w:val="00CD3D60"/>
    <w:rsid w:val="00CD3F85"/>
    <w:rsid w:val="00CD45AD"/>
    <w:rsid w:val="00CD47BB"/>
    <w:rsid w:val="00CD501C"/>
    <w:rsid w:val="00CD5E25"/>
    <w:rsid w:val="00CD6046"/>
    <w:rsid w:val="00CD67CF"/>
    <w:rsid w:val="00CD68D2"/>
    <w:rsid w:val="00CD6AFC"/>
    <w:rsid w:val="00CD7144"/>
    <w:rsid w:val="00CD7755"/>
    <w:rsid w:val="00CE035B"/>
    <w:rsid w:val="00CE094A"/>
    <w:rsid w:val="00CE13A8"/>
    <w:rsid w:val="00CE1D5E"/>
    <w:rsid w:val="00CE29CB"/>
    <w:rsid w:val="00CE35FB"/>
    <w:rsid w:val="00CE362F"/>
    <w:rsid w:val="00CE4406"/>
    <w:rsid w:val="00CE48DA"/>
    <w:rsid w:val="00CE4A22"/>
    <w:rsid w:val="00CE4AA4"/>
    <w:rsid w:val="00CE5899"/>
    <w:rsid w:val="00CE745E"/>
    <w:rsid w:val="00CE76AC"/>
    <w:rsid w:val="00CE7FFB"/>
    <w:rsid w:val="00CF02A6"/>
    <w:rsid w:val="00CF0C98"/>
    <w:rsid w:val="00CF0EA8"/>
    <w:rsid w:val="00CF1020"/>
    <w:rsid w:val="00CF17A4"/>
    <w:rsid w:val="00CF3B1B"/>
    <w:rsid w:val="00CF3D70"/>
    <w:rsid w:val="00CF3EED"/>
    <w:rsid w:val="00CF4010"/>
    <w:rsid w:val="00CF404C"/>
    <w:rsid w:val="00CF44AF"/>
    <w:rsid w:val="00CF4C07"/>
    <w:rsid w:val="00CF4F07"/>
    <w:rsid w:val="00CF511B"/>
    <w:rsid w:val="00CF51F9"/>
    <w:rsid w:val="00CF5AC2"/>
    <w:rsid w:val="00CF63D6"/>
    <w:rsid w:val="00CF6744"/>
    <w:rsid w:val="00CF716B"/>
    <w:rsid w:val="00CF727F"/>
    <w:rsid w:val="00CF72FA"/>
    <w:rsid w:val="00CF7DFA"/>
    <w:rsid w:val="00D00751"/>
    <w:rsid w:val="00D017D9"/>
    <w:rsid w:val="00D01962"/>
    <w:rsid w:val="00D01E47"/>
    <w:rsid w:val="00D03597"/>
    <w:rsid w:val="00D0421D"/>
    <w:rsid w:val="00D044D8"/>
    <w:rsid w:val="00D054C9"/>
    <w:rsid w:val="00D05EBC"/>
    <w:rsid w:val="00D06CB0"/>
    <w:rsid w:val="00D06DEA"/>
    <w:rsid w:val="00D0766E"/>
    <w:rsid w:val="00D0775C"/>
    <w:rsid w:val="00D07A4F"/>
    <w:rsid w:val="00D111D5"/>
    <w:rsid w:val="00D116C9"/>
    <w:rsid w:val="00D1210E"/>
    <w:rsid w:val="00D130EC"/>
    <w:rsid w:val="00D137FE"/>
    <w:rsid w:val="00D13BCF"/>
    <w:rsid w:val="00D13D26"/>
    <w:rsid w:val="00D15E25"/>
    <w:rsid w:val="00D16C09"/>
    <w:rsid w:val="00D17067"/>
    <w:rsid w:val="00D17752"/>
    <w:rsid w:val="00D20FD9"/>
    <w:rsid w:val="00D2151B"/>
    <w:rsid w:val="00D21653"/>
    <w:rsid w:val="00D218FD"/>
    <w:rsid w:val="00D21B84"/>
    <w:rsid w:val="00D21C09"/>
    <w:rsid w:val="00D224C8"/>
    <w:rsid w:val="00D23C11"/>
    <w:rsid w:val="00D241E6"/>
    <w:rsid w:val="00D244AD"/>
    <w:rsid w:val="00D2484E"/>
    <w:rsid w:val="00D24FD1"/>
    <w:rsid w:val="00D256B1"/>
    <w:rsid w:val="00D25904"/>
    <w:rsid w:val="00D2599D"/>
    <w:rsid w:val="00D25BF9"/>
    <w:rsid w:val="00D25E3D"/>
    <w:rsid w:val="00D26373"/>
    <w:rsid w:val="00D265EB"/>
    <w:rsid w:val="00D2758D"/>
    <w:rsid w:val="00D27E2B"/>
    <w:rsid w:val="00D30144"/>
    <w:rsid w:val="00D31049"/>
    <w:rsid w:val="00D32252"/>
    <w:rsid w:val="00D32BE0"/>
    <w:rsid w:val="00D32CE3"/>
    <w:rsid w:val="00D32FC8"/>
    <w:rsid w:val="00D3301A"/>
    <w:rsid w:val="00D33719"/>
    <w:rsid w:val="00D33FF0"/>
    <w:rsid w:val="00D3428A"/>
    <w:rsid w:val="00D344A8"/>
    <w:rsid w:val="00D346BF"/>
    <w:rsid w:val="00D34841"/>
    <w:rsid w:val="00D350B2"/>
    <w:rsid w:val="00D35499"/>
    <w:rsid w:val="00D354B1"/>
    <w:rsid w:val="00D357F2"/>
    <w:rsid w:val="00D36A9C"/>
    <w:rsid w:val="00D36DEB"/>
    <w:rsid w:val="00D374C3"/>
    <w:rsid w:val="00D40B61"/>
    <w:rsid w:val="00D412C0"/>
    <w:rsid w:val="00D4191B"/>
    <w:rsid w:val="00D42146"/>
    <w:rsid w:val="00D4239C"/>
    <w:rsid w:val="00D426DF"/>
    <w:rsid w:val="00D42845"/>
    <w:rsid w:val="00D43638"/>
    <w:rsid w:val="00D4375B"/>
    <w:rsid w:val="00D439B7"/>
    <w:rsid w:val="00D445A2"/>
    <w:rsid w:val="00D44BB4"/>
    <w:rsid w:val="00D45AD7"/>
    <w:rsid w:val="00D45BF0"/>
    <w:rsid w:val="00D46497"/>
    <w:rsid w:val="00D469B0"/>
    <w:rsid w:val="00D47259"/>
    <w:rsid w:val="00D50F97"/>
    <w:rsid w:val="00D51118"/>
    <w:rsid w:val="00D51811"/>
    <w:rsid w:val="00D51910"/>
    <w:rsid w:val="00D52779"/>
    <w:rsid w:val="00D52A40"/>
    <w:rsid w:val="00D533DA"/>
    <w:rsid w:val="00D5410C"/>
    <w:rsid w:val="00D5473D"/>
    <w:rsid w:val="00D55A6B"/>
    <w:rsid w:val="00D56586"/>
    <w:rsid w:val="00D5691A"/>
    <w:rsid w:val="00D57070"/>
    <w:rsid w:val="00D60031"/>
    <w:rsid w:val="00D60041"/>
    <w:rsid w:val="00D60649"/>
    <w:rsid w:val="00D60BAA"/>
    <w:rsid w:val="00D61140"/>
    <w:rsid w:val="00D61A13"/>
    <w:rsid w:val="00D6209F"/>
    <w:rsid w:val="00D62BEB"/>
    <w:rsid w:val="00D630B3"/>
    <w:rsid w:val="00D63586"/>
    <w:rsid w:val="00D63A88"/>
    <w:rsid w:val="00D64C39"/>
    <w:rsid w:val="00D6689C"/>
    <w:rsid w:val="00D66B7F"/>
    <w:rsid w:val="00D66C8F"/>
    <w:rsid w:val="00D67AF2"/>
    <w:rsid w:val="00D67F23"/>
    <w:rsid w:val="00D7194A"/>
    <w:rsid w:val="00D729A8"/>
    <w:rsid w:val="00D72AB1"/>
    <w:rsid w:val="00D736C8"/>
    <w:rsid w:val="00D736CC"/>
    <w:rsid w:val="00D73744"/>
    <w:rsid w:val="00D73D2F"/>
    <w:rsid w:val="00D73DB4"/>
    <w:rsid w:val="00D7409E"/>
    <w:rsid w:val="00D7436E"/>
    <w:rsid w:val="00D74A67"/>
    <w:rsid w:val="00D75D7F"/>
    <w:rsid w:val="00D75D83"/>
    <w:rsid w:val="00D7602E"/>
    <w:rsid w:val="00D76346"/>
    <w:rsid w:val="00D769D2"/>
    <w:rsid w:val="00D76BD9"/>
    <w:rsid w:val="00D76DA2"/>
    <w:rsid w:val="00D776B0"/>
    <w:rsid w:val="00D77D63"/>
    <w:rsid w:val="00D77F76"/>
    <w:rsid w:val="00D8007B"/>
    <w:rsid w:val="00D808D5"/>
    <w:rsid w:val="00D80973"/>
    <w:rsid w:val="00D8098E"/>
    <w:rsid w:val="00D80B18"/>
    <w:rsid w:val="00D81184"/>
    <w:rsid w:val="00D819E4"/>
    <w:rsid w:val="00D820FF"/>
    <w:rsid w:val="00D830E9"/>
    <w:rsid w:val="00D835D2"/>
    <w:rsid w:val="00D84467"/>
    <w:rsid w:val="00D8476A"/>
    <w:rsid w:val="00D8659E"/>
    <w:rsid w:val="00D90082"/>
    <w:rsid w:val="00D900FA"/>
    <w:rsid w:val="00D901D5"/>
    <w:rsid w:val="00D9088F"/>
    <w:rsid w:val="00D90B56"/>
    <w:rsid w:val="00D90EE8"/>
    <w:rsid w:val="00D9123D"/>
    <w:rsid w:val="00D914AD"/>
    <w:rsid w:val="00D9278A"/>
    <w:rsid w:val="00D92E6A"/>
    <w:rsid w:val="00D93593"/>
    <w:rsid w:val="00D945F1"/>
    <w:rsid w:val="00D948B8"/>
    <w:rsid w:val="00D948D7"/>
    <w:rsid w:val="00D969C0"/>
    <w:rsid w:val="00D96D4E"/>
    <w:rsid w:val="00D97304"/>
    <w:rsid w:val="00D974E6"/>
    <w:rsid w:val="00D97B9C"/>
    <w:rsid w:val="00DA0DD5"/>
    <w:rsid w:val="00DA1E43"/>
    <w:rsid w:val="00DA32C2"/>
    <w:rsid w:val="00DA38B7"/>
    <w:rsid w:val="00DA3BDF"/>
    <w:rsid w:val="00DA403B"/>
    <w:rsid w:val="00DA40DB"/>
    <w:rsid w:val="00DA4E3F"/>
    <w:rsid w:val="00DA54A2"/>
    <w:rsid w:val="00DA5B69"/>
    <w:rsid w:val="00DA5B6C"/>
    <w:rsid w:val="00DA5EFB"/>
    <w:rsid w:val="00DA62BE"/>
    <w:rsid w:val="00DA64B5"/>
    <w:rsid w:val="00DA74C3"/>
    <w:rsid w:val="00DB0B3F"/>
    <w:rsid w:val="00DB0F51"/>
    <w:rsid w:val="00DB18BB"/>
    <w:rsid w:val="00DB22D1"/>
    <w:rsid w:val="00DB296B"/>
    <w:rsid w:val="00DB3000"/>
    <w:rsid w:val="00DB30FC"/>
    <w:rsid w:val="00DB3925"/>
    <w:rsid w:val="00DB3EC6"/>
    <w:rsid w:val="00DB4A1F"/>
    <w:rsid w:val="00DB505C"/>
    <w:rsid w:val="00DB5E72"/>
    <w:rsid w:val="00DB61BF"/>
    <w:rsid w:val="00DB6BDF"/>
    <w:rsid w:val="00DB79D7"/>
    <w:rsid w:val="00DB7B86"/>
    <w:rsid w:val="00DB7D82"/>
    <w:rsid w:val="00DB7F78"/>
    <w:rsid w:val="00DC02D0"/>
    <w:rsid w:val="00DC093E"/>
    <w:rsid w:val="00DC0941"/>
    <w:rsid w:val="00DC0F12"/>
    <w:rsid w:val="00DC11AE"/>
    <w:rsid w:val="00DC1483"/>
    <w:rsid w:val="00DC1539"/>
    <w:rsid w:val="00DC1693"/>
    <w:rsid w:val="00DC1723"/>
    <w:rsid w:val="00DC181D"/>
    <w:rsid w:val="00DC1AC1"/>
    <w:rsid w:val="00DC1D77"/>
    <w:rsid w:val="00DC21AD"/>
    <w:rsid w:val="00DC24AB"/>
    <w:rsid w:val="00DC2B0D"/>
    <w:rsid w:val="00DC2B61"/>
    <w:rsid w:val="00DC3009"/>
    <w:rsid w:val="00DC3341"/>
    <w:rsid w:val="00DC4514"/>
    <w:rsid w:val="00DC48B7"/>
    <w:rsid w:val="00DC4A78"/>
    <w:rsid w:val="00DC5696"/>
    <w:rsid w:val="00DC6144"/>
    <w:rsid w:val="00DC6641"/>
    <w:rsid w:val="00DD01AD"/>
    <w:rsid w:val="00DD0E01"/>
    <w:rsid w:val="00DD115C"/>
    <w:rsid w:val="00DD131A"/>
    <w:rsid w:val="00DD1558"/>
    <w:rsid w:val="00DD193F"/>
    <w:rsid w:val="00DD1D01"/>
    <w:rsid w:val="00DD248F"/>
    <w:rsid w:val="00DD24A9"/>
    <w:rsid w:val="00DD283E"/>
    <w:rsid w:val="00DD3579"/>
    <w:rsid w:val="00DD3709"/>
    <w:rsid w:val="00DD3DA6"/>
    <w:rsid w:val="00DD3F78"/>
    <w:rsid w:val="00DD7043"/>
    <w:rsid w:val="00DD739E"/>
    <w:rsid w:val="00DD756C"/>
    <w:rsid w:val="00DD75E8"/>
    <w:rsid w:val="00DD77EE"/>
    <w:rsid w:val="00DD7B5C"/>
    <w:rsid w:val="00DE03CB"/>
    <w:rsid w:val="00DE137B"/>
    <w:rsid w:val="00DE21BA"/>
    <w:rsid w:val="00DE2472"/>
    <w:rsid w:val="00DE2492"/>
    <w:rsid w:val="00DE2B87"/>
    <w:rsid w:val="00DE2FE2"/>
    <w:rsid w:val="00DE315F"/>
    <w:rsid w:val="00DE43ED"/>
    <w:rsid w:val="00DE67E3"/>
    <w:rsid w:val="00DE6A51"/>
    <w:rsid w:val="00DE7F82"/>
    <w:rsid w:val="00DF153B"/>
    <w:rsid w:val="00DF2284"/>
    <w:rsid w:val="00DF2750"/>
    <w:rsid w:val="00DF2D9F"/>
    <w:rsid w:val="00DF2EDA"/>
    <w:rsid w:val="00DF3116"/>
    <w:rsid w:val="00DF4574"/>
    <w:rsid w:val="00DF4741"/>
    <w:rsid w:val="00DF513B"/>
    <w:rsid w:val="00DF54DE"/>
    <w:rsid w:val="00DF56D2"/>
    <w:rsid w:val="00DF58B2"/>
    <w:rsid w:val="00DF5903"/>
    <w:rsid w:val="00DF604C"/>
    <w:rsid w:val="00DF60C4"/>
    <w:rsid w:val="00DF745F"/>
    <w:rsid w:val="00DF7823"/>
    <w:rsid w:val="00DF7898"/>
    <w:rsid w:val="00DF7C5A"/>
    <w:rsid w:val="00E00426"/>
    <w:rsid w:val="00E0146A"/>
    <w:rsid w:val="00E0241A"/>
    <w:rsid w:val="00E02CF0"/>
    <w:rsid w:val="00E02FFE"/>
    <w:rsid w:val="00E03560"/>
    <w:rsid w:val="00E039A3"/>
    <w:rsid w:val="00E049E7"/>
    <w:rsid w:val="00E0560B"/>
    <w:rsid w:val="00E063BE"/>
    <w:rsid w:val="00E065DC"/>
    <w:rsid w:val="00E067F0"/>
    <w:rsid w:val="00E0760F"/>
    <w:rsid w:val="00E0793E"/>
    <w:rsid w:val="00E07CCF"/>
    <w:rsid w:val="00E104BB"/>
    <w:rsid w:val="00E11039"/>
    <w:rsid w:val="00E116F1"/>
    <w:rsid w:val="00E1190A"/>
    <w:rsid w:val="00E11A97"/>
    <w:rsid w:val="00E1229A"/>
    <w:rsid w:val="00E12B41"/>
    <w:rsid w:val="00E13076"/>
    <w:rsid w:val="00E1317C"/>
    <w:rsid w:val="00E1402B"/>
    <w:rsid w:val="00E155F9"/>
    <w:rsid w:val="00E15FEC"/>
    <w:rsid w:val="00E166A0"/>
    <w:rsid w:val="00E16C66"/>
    <w:rsid w:val="00E209C5"/>
    <w:rsid w:val="00E20A65"/>
    <w:rsid w:val="00E21415"/>
    <w:rsid w:val="00E21764"/>
    <w:rsid w:val="00E22883"/>
    <w:rsid w:val="00E2297B"/>
    <w:rsid w:val="00E24630"/>
    <w:rsid w:val="00E24708"/>
    <w:rsid w:val="00E24D35"/>
    <w:rsid w:val="00E25146"/>
    <w:rsid w:val="00E25628"/>
    <w:rsid w:val="00E25C44"/>
    <w:rsid w:val="00E268E3"/>
    <w:rsid w:val="00E275CD"/>
    <w:rsid w:val="00E27C2A"/>
    <w:rsid w:val="00E30ECF"/>
    <w:rsid w:val="00E31583"/>
    <w:rsid w:val="00E32032"/>
    <w:rsid w:val="00E32363"/>
    <w:rsid w:val="00E32CB9"/>
    <w:rsid w:val="00E32E3E"/>
    <w:rsid w:val="00E33317"/>
    <w:rsid w:val="00E3430A"/>
    <w:rsid w:val="00E34E28"/>
    <w:rsid w:val="00E34ECB"/>
    <w:rsid w:val="00E3528F"/>
    <w:rsid w:val="00E35D85"/>
    <w:rsid w:val="00E3649C"/>
    <w:rsid w:val="00E36F89"/>
    <w:rsid w:val="00E3798A"/>
    <w:rsid w:val="00E37B9F"/>
    <w:rsid w:val="00E40191"/>
    <w:rsid w:val="00E40C15"/>
    <w:rsid w:val="00E40F68"/>
    <w:rsid w:val="00E41884"/>
    <w:rsid w:val="00E41AE1"/>
    <w:rsid w:val="00E42A83"/>
    <w:rsid w:val="00E42CD4"/>
    <w:rsid w:val="00E43683"/>
    <w:rsid w:val="00E4374A"/>
    <w:rsid w:val="00E43CFA"/>
    <w:rsid w:val="00E43DA5"/>
    <w:rsid w:val="00E43FEC"/>
    <w:rsid w:val="00E445AE"/>
    <w:rsid w:val="00E44CEB"/>
    <w:rsid w:val="00E45808"/>
    <w:rsid w:val="00E4675B"/>
    <w:rsid w:val="00E47430"/>
    <w:rsid w:val="00E4776B"/>
    <w:rsid w:val="00E47C54"/>
    <w:rsid w:val="00E512E1"/>
    <w:rsid w:val="00E513BC"/>
    <w:rsid w:val="00E52AC4"/>
    <w:rsid w:val="00E53278"/>
    <w:rsid w:val="00E54826"/>
    <w:rsid w:val="00E54E4E"/>
    <w:rsid w:val="00E560A1"/>
    <w:rsid w:val="00E56245"/>
    <w:rsid w:val="00E57220"/>
    <w:rsid w:val="00E576C3"/>
    <w:rsid w:val="00E57C22"/>
    <w:rsid w:val="00E57DAF"/>
    <w:rsid w:val="00E61417"/>
    <w:rsid w:val="00E6183E"/>
    <w:rsid w:val="00E62885"/>
    <w:rsid w:val="00E62EEB"/>
    <w:rsid w:val="00E63B1B"/>
    <w:rsid w:val="00E64A23"/>
    <w:rsid w:val="00E651B6"/>
    <w:rsid w:val="00E66582"/>
    <w:rsid w:val="00E67543"/>
    <w:rsid w:val="00E676A8"/>
    <w:rsid w:val="00E67BE8"/>
    <w:rsid w:val="00E70050"/>
    <w:rsid w:val="00E70DBF"/>
    <w:rsid w:val="00E70F53"/>
    <w:rsid w:val="00E71652"/>
    <w:rsid w:val="00E72560"/>
    <w:rsid w:val="00E73612"/>
    <w:rsid w:val="00E73896"/>
    <w:rsid w:val="00E739CD"/>
    <w:rsid w:val="00E744D2"/>
    <w:rsid w:val="00E74CCE"/>
    <w:rsid w:val="00E75005"/>
    <w:rsid w:val="00E754C9"/>
    <w:rsid w:val="00E7571E"/>
    <w:rsid w:val="00E76571"/>
    <w:rsid w:val="00E7720E"/>
    <w:rsid w:val="00E774C3"/>
    <w:rsid w:val="00E77693"/>
    <w:rsid w:val="00E778C9"/>
    <w:rsid w:val="00E8081B"/>
    <w:rsid w:val="00E80ABC"/>
    <w:rsid w:val="00E81726"/>
    <w:rsid w:val="00E81C17"/>
    <w:rsid w:val="00E8245E"/>
    <w:rsid w:val="00E82579"/>
    <w:rsid w:val="00E84E99"/>
    <w:rsid w:val="00E852F7"/>
    <w:rsid w:val="00E853AB"/>
    <w:rsid w:val="00E857C4"/>
    <w:rsid w:val="00E858A0"/>
    <w:rsid w:val="00E85994"/>
    <w:rsid w:val="00E864D9"/>
    <w:rsid w:val="00E86D95"/>
    <w:rsid w:val="00E874F9"/>
    <w:rsid w:val="00E87B1F"/>
    <w:rsid w:val="00E921B4"/>
    <w:rsid w:val="00E922F8"/>
    <w:rsid w:val="00E93FD2"/>
    <w:rsid w:val="00E95F20"/>
    <w:rsid w:val="00E96800"/>
    <w:rsid w:val="00E96827"/>
    <w:rsid w:val="00EA0D5F"/>
    <w:rsid w:val="00EA1541"/>
    <w:rsid w:val="00EA1D02"/>
    <w:rsid w:val="00EA2BB6"/>
    <w:rsid w:val="00EA37A6"/>
    <w:rsid w:val="00EA3975"/>
    <w:rsid w:val="00EA412B"/>
    <w:rsid w:val="00EA48F0"/>
    <w:rsid w:val="00EA4ABB"/>
    <w:rsid w:val="00EA4BD4"/>
    <w:rsid w:val="00EA4F9C"/>
    <w:rsid w:val="00EA5446"/>
    <w:rsid w:val="00EA570B"/>
    <w:rsid w:val="00EA60B7"/>
    <w:rsid w:val="00EA69A3"/>
    <w:rsid w:val="00EA74CD"/>
    <w:rsid w:val="00EA77CE"/>
    <w:rsid w:val="00EB020A"/>
    <w:rsid w:val="00EB07AD"/>
    <w:rsid w:val="00EB1026"/>
    <w:rsid w:val="00EB1788"/>
    <w:rsid w:val="00EB19AA"/>
    <w:rsid w:val="00EB1E75"/>
    <w:rsid w:val="00EB33F0"/>
    <w:rsid w:val="00EB34E8"/>
    <w:rsid w:val="00EB3791"/>
    <w:rsid w:val="00EB3C47"/>
    <w:rsid w:val="00EB3CA9"/>
    <w:rsid w:val="00EB3CEC"/>
    <w:rsid w:val="00EB4BC0"/>
    <w:rsid w:val="00EB59B3"/>
    <w:rsid w:val="00EB6636"/>
    <w:rsid w:val="00EB6DB7"/>
    <w:rsid w:val="00EB7592"/>
    <w:rsid w:val="00EB75D9"/>
    <w:rsid w:val="00EB7BAF"/>
    <w:rsid w:val="00EC0076"/>
    <w:rsid w:val="00EC010F"/>
    <w:rsid w:val="00EC3EF1"/>
    <w:rsid w:val="00EC4173"/>
    <w:rsid w:val="00EC42C7"/>
    <w:rsid w:val="00EC4631"/>
    <w:rsid w:val="00EC594E"/>
    <w:rsid w:val="00EC6057"/>
    <w:rsid w:val="00EC6138"/>
    <w:rsid w:val="00EC631D"/>
    <w:rsid w:val="00EC664D"/>
    <w:rsid w:val="00EC6701"/>
    <w:rsid w:val="00EC6C77"/>
    <w:rsid w:val="00EC755B"/>
    <w:rsid w:val="00EC7597"/>
    <w:rsid w:val="00EC7A2C"/>
    <w:rsid w:val="00EC7EED"/>
    <w:rsid w:val="00ED06E0"/>
    <w:rsid w:val="00ED0825"/>
    <w:rsid w:val="00ED0A01"/>
    <w:rsid w:val="00ED1284"/>
    <w:rsid w:val="00ED17D8"/>
    <w:rsid w:val="00ED1B2A"/>
    <w:rsid w:val="00ED252F"/>
    <w:rsid w:val="00ED259E"/>
    <w:rsid w:val="00ED2650"/>
    <w:rsid w:val="00ED3682"/>
    <w:rsid w:val="00ED39D3"/>
    <w:rsid w:val="00ED4869"/>
    <w:rsid w:val="00ED4EA4"/>
    <w:rsid w:val="00ED62BC"/>
    <w:rsid w:val="00ED69AE"/>
    <w:rsid w:val="00EE02FC"/>
    <w:rsid w:val="00EE047D"/>
    <w:rsid w:val="00EE054D"/>
    <w:rsid w:val="00EE074E"/>
    <w:rsid w:val="00EE0A2A"/>
    <w:rsid w:val="00EE20AE"/>
    <w:rsid w:val="00EE2D79"/>
    <w:rsid w:val="00EE3375"/>
    <w:rsid w:val="00EE3F6E"/>
    <w:rsid w:val="00EE59B3"/>
    <w:rsid w:val="00EE6317"/>
    <w:rsid w:val="00EE6BFF"/>
    <w:rsid w:val="00EE6D2E"/>
    <w:rsid w:val="00EE7018"/>
    <w:rsid w:val="00EF0121"/>
    <w:rsid w:val="00EF0263"/>
    <w:rsid w:val="00EF0686"/>
    <w:rsid w:val="00EF1085"/>
    <w:rsid w:val="00EF1A93"/>
    <w:rsid w:val="00EF20BA"/>
    <w:rsid w:val="00EF24C5"/>
    <w:rsid w:val="00EF2D69"/>
    <w:rsid w:val="00EF38CD"/>
    <w:rsid w:val="00EF3A12"/>
    <w:rsid w:val="00EF4329"/>
    <w:rsid w:val="00EF50AE"/>
    <w:rsid w:val="00EF5BC0"/>
    <w:rsid w:val="00EF6244"/>
    <w:rsid w:val="00EF747F"/>
    <w:rsid w:val="00EF78DE"/>
    <w:rsid w:val="00EF7D69"/>
    <w:rsid w:val="00F004AD"/>
    <w:rsid w:val="00F007AC"/>
    <w:rsid w:val="00F00AC2"/>
    <w:rsid w:val="00F024D8"/>
    <w:rsid w:val="00F025C4"/>
    <w:rsid w:val="00F02C29"/>
    <w:rsid w:val="00F02D61"/>
    <w:rsid w:val="00F033A5"/>
    <w:rsid w:val="00F0481F"/>
    <w:rsid w:val="00F04A07"/>
    <w:rsid w:val="00F05B10"/>
    <w:rsid w:val="00F05F2F"/>
    <w:rsid w:val="00F05FB9"/>
    <w:rsid w:val="00F063FE"/>
    <w:rsid w:val="00F064D8"/>
    <w:rsid w:val="00F06CD4"/>
    <w:rsid w:val="00F07485"/>
    <w:rsid w:val="00F075A6"/>
    <w:rsid w:val="00F07E38"/>
    <w:rsid w:val="00F07EE7"/>
    <w:rsid w:val="00F1022F"/>
    <w:rsid w:val="00F1035A"/>
    <w:rsid w:val="00F10565"/>
    <w:rsid w:val="00F1157C"/>
    <w:rsid w:val="00F11846"/>
    <w:rsid w:val="00F11DC4"/>
    <w:rsid w:val="00F11F4B"/>
    <w:rsid w:val="00F11F72"/>
    <w:rsid w:val="00F12630"/>
    <w:rsid w:val="00F126A5"/>
    <w:rsid w:val="00F12967"/>
    <w:rsid w:val="00F12D2C"/>
    <w:rsid w:val="00F12ECB"/>
    <w:rsid w:val="00F131B3"/>
    <w:rsid w:val="00F14486"/>
    <w:rsid w:val="00F174F5"/>
    <w:rsid w:val="00F1757F"/>
    <w:rsid w:val="00F201D7"/>
    <w:rsid w:val="00F2156E"/>
    <w:rsid w:val="00F21754"/>
    <w:rsid w:val="00F21FB0"/>
    <w:rsid w:val="00F223DE"/>
    <w:rsid w:val="00F2258A"/>
    <w:rsid w:val="00F22710"/>
    <w:rsid w:val="00F22E1E"/>
    <w:rsid w:val="00F231BD"/>
    <w:rsid w:val="00F233B0"/>
    <w:rsid w:val="00F234CF"/>
    <w:rsid w:val="00F23C7C"/>
    <w:rsid w:val="00F23D79"/>
    <w:rsid w:val="00F24439"/>
    <w:rsid w:val="00F24A21"/>
    <w:rsid w:val="00F2508B"/>
    <w:rsid w:val="00F25971"/>
    <w:rsid w:val="00F25AF5"/>
    <w:rsid w:val="00F25DAD"/>
    <w:rsid w:val="00F272A2"/>
    <w:rsid w:val="00F2785B"/>
    <w:rsid w:val="00F3074D"/>
    <w:rsid w:val="00F308EA"/>
    <w:rsid w:val="00F31597"/>
    <w:rsid w:val="00F31B99"/>
    <w:rsid w:val="00F3270C"/>
    <w:rsid w:val="00F332FB"/>
    <w:rsid w:val="00F3428D"/>
    <w:rsid w:val="00F3484A"/>
    <w:rsid w:val="00F355D7"/>
    <w:rsid w:val="00F356B1"/>
    <w:rsid w:val="00F35CD6"/>
    <w:rsid w:val="00F35DEA"/>
    <w:rsid w:val="00F35F4C"/>
    <w:rsid w:val="00F368C4"/>
    <w:rsid w:val="00F378C9"/>
    <w:rsid w:val="00F37E0C"/>
    <w:rsid w:val="00F40002"/>
    <w:rsid w:val="00F4077D"/>
    <w:rsid w:val="00F41824"/>
    <w:rsid w:val="00F41A90"/>
    <w:rsid w:val="00F41B52"/>
    <w:rsid w:val="00F43644"/>
    <w:rsid w:val="00F43FD4"/>
    <w:rsid w:val="00F442C1"/>
    <w:rsid w:val="00F45A1D"/>
    <w:rsid w:val="00F47DAA"/>
    <w:rsid w:val="00F50590"/>
    <w:rsid w:val="00F50E84"/>
    <w:rsid w:val="00F5116B"/>
    <w:rsid w:val="00F51CC1"/>
    <w:rsid w:val="00F524CF"/>
    <w:rsid w:val="00F5317F"/>
    <w:rsid w:val="00F539DB"/>
    <w:rsid w:val="00F5585E"/>
    <w:rsid w:val="00F56E64"/>
    <w:rsid w:val="00F60AA5"/>
    <w:rsid w:val="00F60EAC"/>
    <w:rsid w:val="00F60FE5"/>
    <w:rsid w:val="00F6167D"/>
    <w:rsid w:val="00F618DA"/>
    <w:rsid w:val="00F61F1A"/>
    <w:rsid w:val="00F62C8C"/>
    <w:rsid w:val="00F630DD"/>
    <w:rsid w:val="00F637E6"/>
    <w:rsid w:val="00F641A4"/>
    <w:rsid w:val="00F6558F"/>
    <w:rsid w:val="00F659FF"/>
    <w:rsid w:val="00F6605B"/>
    <w:rsid w:val="00F665A6"/>
    <w:rsid w:val="00F66AA4"/>
    <w:rsid w:val="00F677FE"/>
    <w:rsid w:val="00F7075D"/>
    <w:rsid w:val="00F708E3"/>
    <w:rsid w:val="00F713C5"/>
    <w:rsid w:val="00F71E4F"/>
    <w:rsid w:val="00F743B2"/>
    <w:rsid w:val="00F74656"/>
    <w:rsid w:val="00F74CFF"/>
    <w:rsid w:val="00F7505D"/>
    <w:rsid w:val="00F753C7"/>
    <w:rsid w:val="00F75C32"/>
    <w:rsid w:val="00F75C7A"/>
    <w:rsid w:val="00F76348"/>
    <w:rsid w:val="00F771B1"/>
    <w:rsid w:val="00F77CE5"/>
    <w:rsid w:val="00F77E68"/>
    <w:rsid w:val="00F81059"/>
    <w:rsid w:val="00F8111C"/>
    <w:rsid w:val="00F81581"/>
    <w:rsid w:val="00F81A14"/>
    <w:rsid w:val="00F82697"/>
    <w:rsid w:val="00F82E5D"/>
    <w:rsid w:val="00F844F3"/>
    <w:rsid w:val="00F8453C"/>
    <w:rsid w:val="00F84BFB"/>
    <w:rsid w:val="00F85C26"/>
    <w:rsid w:val="00F86ABB"/>
    <w:rsid w:val="00F86FFD"/>
    <w:rsid w:val="00F87575"/>
    <w:rsid w:val="00F8789B"/>
    <w:rsid w:val="00F904B0"/>
    <w:rsid w:val="00F909D3"/>
    <w:rsid w:val="00F91BD2"/>
    <w:rsid w:val="00F91EA0"/>
    <w:rsid w:val="00F91F42"/>
    <w:rsid w:val="00F91FBC"/>
    <w:rsid w:val="00F92EC8"/>
    <w:rsid w:val="00F938E6"/>
    <w:rsid w:val="00F94DF4"/>
    <w:rsid w:val="00F9512A"/>
    <w:rsid w:val="00F95619"/>
    <w:rsid w:val="00F95C0E"/>
    <w:rsid w:val="00F96348"/>
    <w:rsid w:val="00FA05A6"/>
    <w:rsid w:val="00FA0C15"/>
    <w:rsid w:val="00FA1FCA"/>
    <w:rsid w:val="00FA3067"/>
    <w:rsid w:val="00FA384B"/>
    <w:rsid w:val="00FA3B9D"/>
    <w:rsid w:val="00FA4121"/>
    <w:rsid w:val="00FA4F49"/>
    <w:rsid w:val="00FA4FC7"/>
    <w:rsid w:val="00FA51AA"/>
    <w:rsid w:val="00FA5607"/>
    <w:rsid w:val="00FA5A89"/>
    <w:rsid w:val="00FA6467"/>
    <w:rsid w:val="00FA7A34"/>
    <w:rsid w:val="00FB0423"/>
    <w:rsid w:val="00FB1088"/>
    <w:rsid w:val="00FB2022"/>
    <w:rsid w:val="00FB2065"/>
    <w:rsid w:val="00FB2073"/>
    <w:rsid w:val="00FB2A3E"/>
    <w:rsid w:val="00FB308E"/>
    <w:rsid w:val="00FB3726"/>
    <w:rsid w:val="00FB491F"/>
    <w:rsid w:val="00FB6FDC"/>
    <w:rsid w:val="00FC0A91"/>
    <w:rsid w:val="00FC0BDA"/>
    <w:rsid w:val="00FC1817"/>
    <w:rsid w:val="00FC1828"/>
    <w:rsid w:val="00FC22B0"/>
    <w:rsid w:val="00FC3794"/>
    <w:rsid w:val="00FC37A7"/>
    <w:rsid w:val="00FC57F9"/>
    <w:rsid w:val="00FC5CAD"/>
    <w:rsid w:val="00FC6193"/>
    <w:rsid w:val="00FD0021"/>
    <w:rsid w:val="00FD02C5"/>
    <w:rsid w:val="00FD0564"/>
    <w:rsid w:val="00FD0BDE"/>
    <w:rsid w:val="00FD0E97"/>
    <w:rsid w:val="00FD119E"/>
    <w:rsid w:val="00FD13FD"/>
    <w:rsid w:val="00FD1D09"/>
    <w:rsid w:val="00FD26AE"/>
    <w:rsid w:val="00FD3137"/>
    <w:rsid w:val="00FD357F"/>
    <w:rsid w:val="00FD3998"/>
    <w:rsid w:val="00FD425A"/>
    <w:rsid w:val="00FD4760"/>
    <w:rsid w:val="00FD4F3E"/>
    <w:rsid w:val="00FD63E0"/>
    <w:rsid w:val="00FD652A"/>
    <w:rsid w:val="00FD7222"/>
    <w:rsid w:val="00FD738E"/>
    <w:rsid w:val="00FD74F7"/>
    <w:rsid w:val="00FE0383"/>
    <w:rsid w:val="00FE0EB7"/>
    <w:rsid w:val="00FE129A"/>
    <w:rsid w:val="00FE13D9"/>
    <w:rsid w:val="00FE1581"/>
    <w:rsid w:val="00FE18A7"/>
    <w:rsid w:val="00FE208B"/>
    <w:rsid w:val="00FE2A80"/>
    <w:rsid w:val="00FE3231"/>
    <w:rsid w:val="00FE3534"/>
    <w:rsid w:val="00FE3F7E"/>
    <w:rsid w:val="00FE496F"/>
    <w:rsid w:val="00FE497D"/>
    <w:rsid w:val="00FE5016"/>
    <w:rsid w:val="00FE60F3"/>
    <w:rsid w:val="00FE643A"/>
    <w:rsid w:val="00FE6897"/>
    <w:rsid w:val="00FE6D9A"/>
    <w:rsid w:val="00FE6E2E"/>
    <w:rsid w:val="00FE7196"/>
    <w:rsid w:val="00FE7DFF"/>
    <w:rsid w:val="00FE7E9E"/>
    <w:rsid w:val="00FE7FDC"/>
    <w:rsid w:val="00FF01FC"/>
    <w:rsid w:val="00FF0436"/>
    <w:rsid w:val="00FF0579"/>
    <w:rsid w:val="00FF0F75"/>
    <w:rsid w:val="00FF2ACE"/>
    <w:rsid w:val="00FF3156"/>
    <w:rsid w:val="00FF3498"/>
    <w:rsid w:val="00FF36BA"/>
    <w:rsid w:val="00FF36DF"/>
    <w:rsid w:val="00FF3943"/>
    <w:rsid w:val="00FF40CD"/>
    <w:rsid w:val="00FF4101"/>
    <w:rsid w:val="00FF5C60"/>
    <w:rsid w:val="00FF5D94"/>
    <w:rsid w:val="00FF60DD"/>
    <w:rsid w:val="00FF6B9E"/>
    <w:rsid w:val="00FF7BC2"/>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3074">
      <o:colormenu v:ext="edit" fillcolor="none [4]" strokecolor="none [1]" shadowcolor="none [2]"/>
    </o:shapedefaults>
    <o:shapelayout v:ext="edit">
      <o:idmap v:ext="edit" data="2"/>
    </o:shapelayout>
  </w:shapeDefaults>
  <w:decimalSymbol w:val=","/>
  <w:listSeparator w:val=";"/>
  <w15:chartTrackingRefBased/>
  <w15:docId w15:val="{023EE6A6-2B40-4FE6-BF47-61BA1E69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autoSpaceDE w:val="0"/>
      <w:ind w:firstLine="709"/>
      <w:jc w:val="both"/>
    </w:pPr>
    <w:rPr>
      <w:rFonts w:ascii="Arial" w:hAnsi="Arial"/>
      <w:color w:val="000000"/>
      <w:sz w:val="26"/>
      <w:szCs w:val="26"/>
      <w:lang w:eastAsia="ar-SA"/>
    </w:rPr>
  </w:style>
  <w:style w:type="paragraph" w:styleId="1">
    <w:name w:val="heading 1"/>
    <w:aliases w:val="новая страница,H1,Заголовок 1 Знак Знак Знак Знак"/>
    <w:basedOn w:val="a"/>
    <w:next w:val="a"/>
    <w:link w:val="10"/>
    <w:uiPriority w:val="99"/>
    <w:qFormat/>
    <w:pPr>
      <w:keepNext/>
      <w:tabs>
        <w:tab w:val="num" w:pos="0"/>
      </w:tabs>
      <w:spacing w:before="240" w:after="60"/>
      <w:outlineLvl w:val="0"/>
    </w:pPr>
    <w:rPr>
      <w:rFonts w:cs="Arial"/>
      <w:b/>
      <w:bCs/>
      <w:kern w:val="1"/>
      <w:sz w:val="32"/>
      <w:szCs w:val="32"/>
    </w:rPr>
  </w:style>
  <w:style w:type="paragraph" w:styleId="2">
    <w:name w:val="heading 2"/>
    <w:basedOn w:val="a"/>
    <w:next w:val="a"/>
    <w:link w:val="20"/>
    <w:uiPriority w:val="9"/>
    <w:unhideWhenUsed/>
    <w:qFormat/>
    <w:rsid w:val="00913C4F"/>
    <w:pPr>
      <w:keepNext/>
      <w:spacing w:before="240" w:after="60"/>
      <w:outlineLvl w:val="1"/>
    </w:pPr>
    <w:rPr>
      <w:rFonts w:ascii="Cambria" w:hAnsi="Cambria"/>
      <w:b/>
      <w:bCs/>
      <w:i/>
      <w:iCs/>
      <w:sz w:val="28"/>
      <w:szCs w:val="28"/>
    </w:rPr>
  </w:style>
  <w:style w:type="paragraph" w:styleId="3">
    <w:name w:val="heading 3"/>
    <w:aliases w:val="OG Heading 3"/>
    <w:basedOn w:val="a"/>
    <w:next w:val="a"/>
    <w:link w:val="30"/>
    <w:qFormat/>
    <w:rsid w:val="005C0F13"/>
    <w:pPr>
      <w:keepNext/>
      <w:widowControl/>
      <w:tabs>
        <w:tab w:val="num" w:pos="0"/>
      </w:tabs>
      <w:autoSpaceDE/>
      <w:spacing w:before="240" w:after="60"/>
      <w:jc w:val="center"/>
      <w:outlineLvl w:val="2"/>
    </w:pPr>
    <w:rPr>
      <w:rFonts w:ascii="Times New Roman" w:hAnsi="Times New Roman" w:cs="Arial"/>
      <w:b/>
      <w:bCs/>
      <w:sz w:val="28"/>
      <w:szCs w:val="28"/>
    </w:rPr>
  </w:style>
  <w:style w:type="paragraph" w:styleId="4">
    <w:name w:val="heading 4"/>
    <w:basedOn w:val="a"/>
    <w:next w:val="a"/>
    <w:link w:val="40"/>
    <w:unhideWhenUsed/>
    <w:qFormat/>
    <w:rsid w:val="00834D15"/>
    <w:pPr>
      <w:keepNext/>
      <w:spacing w:before="240" w:after="60"/>
      <w:outlineLvl w:val="3"/>
    </w:pPr>
    <w:rPr>
      <w:rFonts w:ascii="Calibri" w:hAnsi="Calibri"/>
      <w:b/>
      <w:bCs/>
      <w:sz w:val="28"/>
      <w:szCs w:val="28"/>
    </w:rPr>
  </w:style>
  <w:style w:type="paragraph" w:styleId="5">
    <w:name w:val="heading 5"/>
    <w:basedOn w:val="a"/>
    <w:next w:val="a"/>
    <w:qFormat/>
    <w:pPr>
      <w:keepNext/>
      <w:widowControl/>
      <w:tabs>
        <w:tab w:val="num" w:pos="0"/>
      </w:tabs>
      <w:autoSpaceDE/>
      <w:outlineLvl w:val="4"/>
    </w:pPr>
    <w:rPr>
      <w:rFonts w:ascii="Times New Roman" w:hAnsi="Times New Roman"/>
      <w:b/>
      <w:sz w:val="20"/>
      <w:szCs w:val="20"/>
    </w:rPr>
  </w:style>
  <w:style w:type="paragraph" w:styleId="6">
    <w:name w:val="heading 6"/>
    <w:basedOn w:val="a"/>
    <w:next w:val="a"/>
    <w:link w:val="60"/>
    <w:qFormat/>
    <w:rsid w:val="002871CC"/>
    <w:pPr>
      <w:keepNext/>
      <w:widowControl/>
      <w:tabs>
        <w:tab w:val="num" w:pos="0"/>
      </w:tabs>
      <w:autoSpaceDE/>
      <w:jc w:val="center"/>
      <w:outlineLvl w:val="5"/>
    </w:pPr>
    <w:rPr>
      <w:rFonts w:ascii="Times New Roman" w:hAnsi="Times New Roman"/>
      <w:b/>
      <w:sz w:val="20"/>
      <w:szCs w:val="20"/>
    </w:rPr>
  </w:style>
  <w:style w:type="paragraph" w:styleId="7">
    <w:name w:val="heading 7"/>
    <w:basedOn w:val="a"/>
    <w:next w:val="a"/>
    <w:link w:val="70"/>
    <w:qFormat/>
    <w:rsid w:val="002A4F2C"/>
    <w:pPr>
      <w:widowControl/>
      <w:suppressAutoHyphens w:val="0"/>
      <w:autoSpaceDE/>
      <w:spacing w:before="240" w:after="60"/>
      <w:ind w:firstLine="0"/>
      <w:jc w:val="left"/>
      <w:outlineLvl w:val="6"/>
    </w:pPr>
    <w:rPr>
      <w:rFonts w:ascii="Calibri" w:hAnsi="Calibri"/>
      <w:color w:val="auto"/>
      <w:sz w:val="24"/>
      <w:szCs w:val="24"/>
      <w:lang w:val="en-US" w:eastAsia="en-US"/>
    </w:rPr>
  </w:style>
  <w:style w:type="paragraph" w:styleId="80">
    <w:name w:val="heading 8"/>
    <w:basedOn w:val="a"/>
    <w:next w:val="a"/>
    <w:qFormat/>
    <w:pPr>
      <w:keepNext/>
      <w:widowControl/>
      <w:tabs>
        <w:tab w:val="num" w:pos="0"/>
      </w:tabs>
      <w:autoSpaceDE/>
      <w:jc w:val="center"/>
      <w:outlineLvl w:val="7"/>
    </w:pPr>
    <w:rPr>
      <w:rFonts w:ascii="Times New Roman" w:hAnsi="Times New Roman"/>
      <w:b/>
      <w:sz w:val="24"/>
      <w:szCs w:val="20"/>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basedOn w:val="a0"/>
    <w:link w:val="1"/>
    <w:uiPriority w:val="99"/>
    <w:rsid w:val="005E01D4"/>
    <w:rPr>
      <w:rFonts w:ascii="Arial" w:hAnsi="Arial" w:cs="Arial"/>
      <w:b/>
      <w:bCs/>
      <w:color w:val="000000"/>
      <w:kern w:val="1"/>
      <w:sz w:val="32"/>
      <w:szCs w:val="32"/>
      <w:lang w:eastAsia="ar-SA"/>
    </w:rPr>
  </w:style>
  <w:style w:type="character" w:customStyle="1" w:styleId="20">
    <w:name w:val="Заголовок 2 Знак"/>
    <w:basedOn w:val="a0"/>
    <w:link w:val="2"/>
    <w:uiPriority w:val="9"/>
    <w:rsid w:val="00913C4F"/>
    <w:rPr>
      <w:rFonts w:ascii="Cambria" w:eastAsia="Times New Roman" w:hAnsi="Cambria" w:cs="Times New Roman"/>
      <w:b/>
      <w:bCs/>
      <w:i/>
      <w:iCs/>
      <w:color w:val="000000"/>
      <w:sz w:val="28"/>
      <w:szCs w:val="28"/>
      <w:lang w:eastAsia="ar-SA"/>
    </w:rPr>
  </w:style>
  <w:style w:type="character" w:customStyle="1" w:styleId="30">
    <w:name w:val="Заголовок 3 Знак"/>
    <w:aliases w:val="OG Heading 3 Знак"/>
    <w:basedOn w:val="a0"/>
    <w:link w:val="3"/>
    <w:rsid w:val="005C0F13"/>
    <w:rPr>
      <w:rFonts w:cs="Arial"/>
      <w:b/>
      <w:bCs/>
      <w:color w:val="000000"/>
      <w:sz w:val="28"/>
      <w:szCs w:val="28"/>
      <w:lang w:eastAsia="ar-SA"/>
    </w:rPr>
  </w:style>
  <w:style w:type="character" w:customStyle="1" w:styleId="40">
    <w:name w:val="Заголовок 4 Знак"/>
    <w:basedOn w:val="a0"/>
    <w:link w:val="4"/>
    <w:uiPriority w:val="9"/>
    <w:rsid w:val="00834D15"/>
    <w:rPr>
      <w:rFonts w:ascii="Calibri" w:eastAsia="Times New Roman" w:hAnsi="Calibri" w:cs="Times New Roman"/>
      <w:b/>
      <w:bCs/>
      <w:color w:val="000000"/>
      <w:sz w:val="28"/>
      <w:szCs w:val="28"/>
      <w:lang w:eastAsia="ar-SA"/>
    </w:rPr>
  </w:style>
  <w:style w:type="character" w:customStyle="1" w:styleId="60">
    <w:name w:val="Заголовок 6 Знак"/>
    <w:basedOn w:val="a0"/>
    <w:link w:val="6"/>
    <w:rsid w:val="002871CC"/>
    <w:rPr>
      <w:b/>
      <w:color w:val="000000"/>
      <w:lang w:eastAsia="ar-SA"/>
    </w:rPr>
  </w:style>
  <w:style w:type="character" w:customStyle="1" w:styleId="70">
    <w:name w:val="Заголовок 7 Знак"/>
    <w:basedOn w:val="a0"/>
    <w:link w:val="7"/>
    <w:rsid w:val="002A4F2C"/>
    <w:rPr>
      <w:rFonts w:ascii="Calibri" w:hAnsi="Calibri"/>
      <w:sz w:val="24"/>
      <w:szCs w:val="24"/>
      <w:lang w:val="en-US" w:eastAsia="en-US"/>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Times New Roman" w:hAnsi="Times New Roman"/>
    </w:rPr>
  </w:style>
  <w:style w:type="character" w:customStyle="1" w:styleId="WW8Num7z0">
    <w:name w:val="WW8Num7z0"/>
    <w:rPr>
      <w:rFonts w:ascii="Wingdings" w:hAnsi="Wingdings"/>
      <w:color w:val="000000"/>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0z0">
    <w:name w:val="WW8Num10z0"/>
    <w:rPr>
      <w:rFonts w:ascii="Symbol" w:hAnsi="Symbol"/>
    </w:rPr>
  </w:style>
  <w:style w:type="character" w:customStyle="1" w:styleId="WW8Num11z0">
    <w:name w:val="WW8Num11z0"/>
    <w:rPr>
      <w:rFonts w:ascii="Symbol" w:hAnsi="Symbol"/>
    </w:rPr>
  </w:style>
  <w:style w:type="character" w:customStyle="1" w:styleId="WW8Num12z0">
    <w:name w:val="WW8Num12z0"/>
    <w:rPr>
      <w:rFonts w:ascii="Times New Roman" w:hAnsi="Times New Roman"/>
    </w:rPr>
  </w:style>
  <w:style w:type="character" w:customStyle="1" w:styleId="WW8Num13z0">
    <w:name w:val="WW8Num13z0"/>
    <w:rPr>
      <w:rFonts w:ascii="Symbol" w:hAnsi="Symbol"/>
    </w:rPr>
  </w:style>
  <w:style w:type="character" w:customStyle="1" w:styleId="WW8Num14z0">
    <w:name w:val="WW8Num14z0"/>
    <w:rPr>
      <w:i w:val="0"/>
      <w:color w:val="000000"/>
    </w:rPr>
  </w:style>
  <w:style w:type="character" w:customStyle="1" w:styleId="WW8Num15z0">
    <w:name w:val="WW8Num15z0"/>
    <w:rPr>
      <w:rFonts w:ascii="Symbol" w:hAnsi="Symbol"/>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color w:val="000000"/>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5z0">
    <w:name w:val="WW8Num25z0"/>
    <w:rPr>
      <w:rFonts w:ascii="Symbol" w:hAnsi="Symbol"/>
    </w:rPr>
  </w:style>
  <w:style w:type="character" w:customStyle="1" w:styleId="WW8Num26z0">
    <w:name w:val="WW8Num26z0"/>
    <w:rPr>
      <w:rFonts w:ascii="Symbol" w:hAnsi="Symbol" w:cs="StarSymbol"/>
      <w:sz w:val="18"/>
      <w:szCs w:val="18"/>
    </w:rPr>
  </w:style>
  <w:style w:type="character" w:customStyle="1" w:styleId="WW8Num27z0">
    <w:name w:val="WW8Num27z0"/>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1">
    <w:name w:val="WW8Num2z1"/>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7z1">
    <w:name w:val="WW8Num27z1"/>
    <w:rPr>
      <w:rFonts w:ascii="Courier New" w:hAnsi="Courier New" w:cs="Courier New"/>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9z0">
    <w:name w:val="WW8Num39z0"/>
    <w:rPr>
      <w:rFonts w:ascii="Symbol" w:hAnsi="Symbol"/>
      <w:sz w:val="20"/>
    </w:rPr>
  </w:style>
  <w:style w:type="character" w:customStyle="1" w:styleId="WW8Num39z1">
    <w:name w:val="WW8Num39z1"/>
    <w:rPr>
      <w:rFonts w:ascii="Courier New" w:hAnsi="Courier New"/>
      <w:sz w:val="20"/>
    </w:rPr>
  </w:style>
  <w:style w:type="character" w:customStyle="1" w:styleId="WW8Num39z2">
    <w:name w:val="WW8Num39z2"/>
    <w:rPr>
      <w:rFonts w:ascii="Wingdings" w:hAnsi="Wingdings"/>
      <w:sz w:val="20"/>
    </w:rPr>
  </w:style>
  <w:style w:type="character" w:customStyle="1" w:styleId="WW8Num40z0">
    <w:name w:val="WW8Num40z0"/>
    <w:rPr>
      <w:rFonts w:ascii="Wingdings" w:hAnsi="Wingdings"/>
      <w:color w:val="00000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5z0">
    <w:name w:val="WW8Num45z0"/>
    <w:rPr>
      <w:rFonts w:ascii="Times New Roman" w:hAnsi="Times New Roman" w:cs="Times New Roman"/>
    </w:rPr>
  </w:style>
  <w:style w:type="character" w:customStyle="1" w:styleId="WW8Num46z0">
    <w:name w:val="WW8Num46z0"/>
    <w:rPr>
      <w:i w:val="0"/>
      <w:color w:val="000000"/>
    </w:rPr>
  </w:style>
  <w:style w:type="character" w:customStyle="1" w:styleId="WW8NumSt9z0">
    <w:name w:val="WW8NumSt9z0"/>
    <w:rPr>
      <w:rFonts w:ascii="Times New Roman" w:hAnsi="Times New Roman" w:cs="Times New Roman"/>
    </w:rPr>
  </w:style>
  <w:style w:type="character" w:customStyle="1" w:styleId="WW8NumSt11z0">
    <w:name w:val="WW8NumSt11z0"/>
    <w:rPr>
      <w:rFonts w:ascii="Times New Roman" w:hAnsi="Times New Roman" w:cs="Times New Roman"/>
    </w:rPr>
  </w:style>
  <w:style w:type="character" w:customStyle="1" w:styleId="WW8NumSt14z0">
    <w:name w:val="WW8NumSt14z0"/>
    <w:rPr>
      <w:rFonts w:ascii="Times New Roman" w:hAnsi="Times New Roman" w:cs="Times New Roman"/>
    </w:rPr>
  </w:style>
  <w:style w:type="character" w:customStyle="1" w:styleId="11">
    <w:name w:val="Основной шрифт абзаца1"/>
  </w:style>
  <w:style w:type="character" w:styleId="a3">
    <w:name w:val="Strong"/>
    <w:basedOn w:val="11"/>
    <w:uiPriority w:val="22"/>
    <w:qFormat/>
    <w:rPr>
      <w:b/>
      <w:bCs/>
    </w:rPr>
  </w:style>
  <w:style w:type="character" w:customStyle="1" w:styleId="a4">
    <w:name w:val="Символ сноски"/>
    <w:basedOn w:val="11"/>
    <w:rPr>
      <w:vertAlign w:val="superscript"/>
    </w:rPr>
  </w:style>
  <w:style w:type="character" w:styleId="a5">
    <w:name w:val="Hyperlink"/>
    <w:basedOn w:val="11"/>
    <w:uiPriority w:val="99"/>
    <w:rPr>
      <w:color w:val="0000FF"/>
      <w:u w:val="single"/>
    </w:rPr>
  </w:style>
  <w:style w:type="character" w:styleId="a6">
    <w:name w:val="page number"/>
    <w:basedOn w:val="11"/>
  </w:style>
  <w:style w:type="character" w:customStyle="1" w:styleId="12">
    <w:name w:val="Знак примечания1"/>
    <w:basedOn w:val="11"/>
    <w:rPr>
      <w:sz w:val="16"/>
      <w:szCs w:val="16"/>
    </w:rPr>
  </w:style>
  <w:style w:type="character" w:customStyle="1" w:styleId="a7">
    <w:name w:val="Маркеры списка"/>
    <w:rPr>
      <w:rFonts w:ascii="StarSymbol" w:eastAsia="StarSymbol" w:hAnsi="StarSymbol" w:cs="StarSymbol"/>
      <w:sz w:val="18"/>
      <w:szCs w:val="18"/>
    </w:rPr>
  </w:style>
  <w:style w:type="character" w:customStyle="1" w:styleId="a8">
    <w:name w:val="Символ нумерации"/>
  </w:style>
  <w:style w:type="paragraph" w:customStyle="1" w:styleId="a9">
    <w:name w:val="Заголовок"/>
    <w:basedOn w:val="a"/>
    <w:next w:val="aa"/>
    <w:pPr>
      <w:keepNext/>
      <w:spacing w:before="240" w:after="120"/>
    </w:pPr>
    <w:rPr>
      <w:rFonts w:eastAsia="MS Mincho" w:cs="Tahoma"/>
      <w:sz w:val="28"/>
      <w:szCs w:val="28"/>
    </w:rPr>
  </w:style>
  <w:style w:type="paragraph" w:styleId="aa">
    <w:name w:val="Body Text"/>
    <w:aliases w:val="бпОсновной текст,Body Text Char,body text,Основной текст1"/>
    <w:basedOn w:val="a"/>
    <w:link w:val="13"/>
    <w:uiPriority w:val="99"/>
    <w:pPr>
      <w:spacing w:after="120"/>
    </w:pPr>
  </w:style>
  <w:style w:type="character" w:customStyle="1" w:styleId="13">
    <w:name w:val="Основной текст Знак1"/>
    <w:aliases w:val="бпОсновной текст Знак,Body Text Char Знак,body text Знак,Основной текст1 Знак"/>
    <w:basedOn w:val="a0"/>
    <w:link w:val="aa"/>
    <w:rsid w:val="002A4F2C"/>
    <w:rPr>
      <w:rFonts w:ascii="Arial" w:hAnsi="Arial"/>
      <w:color w:val="000000"/>
      <w:sz w:val="26"/>
      <w:szCs w:val="26"/>
      <w:lang w:eastAsia="ar-SA"/>
    </w:rPr>
  </w:style>
  <w:style w:type="paragraph" w:styleId="ab">
    <w:name w:val="Title"/>
    <w:basedOn w:val="a9"/>
    <w:next w:val="ac"/>
    <w:link w:val="ad"/>
    <w:qFormat/>
  </w:style>
  <w:style w:type="paragraph" w:styleId="ac">
    <w:name w:val="Subtitle"/>
    <w:basedOn w:val="a"/>
    <w:next w:val="aa"/>
    <w:link w:val="ae"/>
    <w:qFormat/>
    <w:pPr>
      <w:widowControl/>
      <w:autoSpaceDE/>
      <w:spacing w:before="40" w:after="40"/>
      <w:jc w:val="center"/>
    </w:pPr>
    <w:rPr>
      <w:rFonts w:ascii="Times New Roman" w:hAnsi="Times New Roman"/>
      <w:b/>
      <w:sz w:val="24"/>
      <w:szCs w:val="20"/>
    </w:rPr>
  </w:style>
  <w:style w:type="character" w:customStyle="1" w:styleId="ae">
    <w:name w:val="Подзаголовок Знак"/>
    <w:basedOn w:val="a0"/>
    <w:link w:val="ac"/>
    <w:rsid w:val="0046446B"/>
    <w:rPr>
      <w:b/>
      <w:color w:val="000000"/>
      <w:sz w:val="24"/>
      <w:lang w:eastAsia="ar-SA"/>
    </w:rPr>
  </w:style>
  <w:style w:type="character" w:customStyle="1" w:styleId="ad">
    <w:name w:val="Название Знак"/>
    <w:basedOn w:val="a0"/>
    <w:link w:val="ab"/>
    <w:rsid w:val="00B46E25"/>
    <w:rPr>
      <w:rFonts w:ascii="Arial" w:eastAsia="MS Mincho" w:hAnsi="Arial" w:cs="Tahoma"/>
      <w:color w:val="000000"/>
      <w:sz w:val="28"/>
      <w:szCs w:val="28"/>
      <w:lang w:eastAsia="ar-SA"/>
    </w:rPr>
  </w:style>
  <w:style w:type="paragraph" w:styleId="af">
    <w:name w:val="List"/>
    <w:basedOn w:val="aa"/>
    <w:rPr>
      <w:rFonts w:cs="Tahoma"/>
    </w:rPr>
  </w:style>
  <w:style w:type="paragraph" w:customStyle="1" w:styleId="14">
    <w:name w:val="Название1"/>
    <w:basedOn w:val="a"/>
    <w:pPr>
      <w:suppressLineNumbers/>
      <w:spacing w:before="120" w:after="120"/>
    </w:pPr>
    <w:rPr>
      <w:rFonts w:cs="Tahoma"/>
      <w:i/>
      <w:iCs/>
      <w:sz w:val="20"/>
      <w:szCs w:val="24"/>
    </w:rPr>
  </w:style>
  <w:style w:type="paragraph" w:customStyle="1" w:styleId="15">
    <w:name w:val="Указатель1"/>
    <w:basedOn w:val="a"/>
    <w:pPr>
      <w:suppressLineNumbers/>
    </w:pPr>
    <w:rPr>
      <w:rFonts w:cs="Tahoma"/>
    </w:rPr>
  </w:style>
  <w:style w:type="paragraph" w:customStyle="1" w:styleId="ConsNormal">
    <w:name w:val="ConsNormal"/>
    <w:pPr>
      <w:widowControl w:val="0"/>
      <w:suppressAutoHyphens/>
      <w:autoSpaceDE w:val="0"/>
      <w:ind w:right="19772" w:firstLine="720"/>
      <w:jc w:val="both"/>
    </w:pPr>
    <w:rPr>
      <w:rFonts w:ascii="Arial" w:eastAsia="Arial" w:hAnsi="Arial" w:cs="Arial"/>
      <w:sz w:val="22"/>
      <w:szCs w:val="22"/>
      <w:lang w:eastAsia="ar-SA"/>
    </w:rPr>
  </w:style>
  <w:style w:type="paragraph" w:customStyle="1" w:styleId="ConsPlusNormal">
    <w:name w:val="ConsPlusNormal"/>
    <w:link w:val="ConsPlusNormal0"/>
    <w:qFormat/>
    <w:pPr>
      <w:widowControl w:val="0"/>
      <w:suppressAutoHyphens/>
      <w:autoSpaceDE w:val="0"/>
      <w:ind w:firstLine="720"/>
      <w:jc w:val="both"/>
    </w:pPr>
    <w:rPr>
      <w:rFonts w:ascii="Arial" w:eastAsia="Arial" w:hAnsi="Arial" w:cs="Arial"/>
      <w:lang w:eastAsia="ar-SA"/>
    </w:rPr>
  </w:style>
  <w:style w:type="character" w:customStyle="1" w:styleId="ConsPlusNormal0">
    <w:name w:val="ConsPlusNormal Знак"/>
    <w:basedOn w:val="a0"/>
    <w:link w:val="ConsPlusNormal"/>
    <w:rsid w:val="006D6BD6"/>
    <w:rPr>
      <w:rFonts w:ascii="Arial" w:eastAsia="Arial" w:hAnsi="Arial" w:cs="Arial"/>
      <w:lang w:val="ru-RU" w:eastAsia="ar-SA" w:bidi="ar-SA"/>
    </w:rPr>
  </w:style>
  <w:style w:type="paragraph" w:customStyle="1" w:styleId="ConsNonformat">
    <w:name w:val="ConsNonformat"/>
    <w:pPr>
      <w:suppressAutoHyphens/>
      <w:autoSpaceDE w:val="0"/>
      <w:ind w:right="19772" w:firstLine="709"/>
      <w:jc w:val="both"/>
    </w:pPr>
    <w:rPr>
      <w:rFonts w:ascii="Courier New" w:eastAsia="Arial" w:hAnsi="Courier New" w:cs="Courier New"/>
      <w:lang w:eastAsia="ar-SA"/>
    </w:rPr>
  </w:style>
  <w:style w:type="paragraph" w:styleId="af0">
    <w:name w:val="Body Text Indent"/>
    <w:basedOn w:val="a"/>
    <w:link w:val="af1"/>
    <w:uiPriority w:val="99"/>
    <w:pPr>
      <w:widowControl/>
      <w:autoSpaceDE/>
      <w:ind w:firstLine="720"/>
    </w:pPr>
    <w:rPr>
      <w:rFonts w:ascii="Times New Roman" w:hAnsi="Times New Roman"/>
      <w:sz w:val="28"/>
      <w:szCs w:val="20"/>
      <w:lang/>
    </w:rPr>
  </w:style>
  <w:style w:type="character" w:customStyle="1" w:styleId="af1">
    <w:name w:val="Основной текст с отступом Знак"/>
    <w:basedOn w:val="a0"/>
    <w:link w:val="af0"/>
    <w:uiPriority w:val="99"/>
    <w:rsid w:val="0019027B"/>
    <w:rPr>
      <w:color w:val="000000"/>
      <w:sz w:val="28"/>
      <w:lang w:eastAsia="ar-SA"/>
    </w:rPr>
  </w:style>
  <w:style w:type="paragraph" w:customStyle="1" w:styleId="maintext">
    <w:name w:val="maintext"/>
    <w:basedOn w:val="a"/>
    <w:pPr>
      <w:widowControl/>
      <w:autoSpaceDE/>
      <w:ind w:left="480" w:right="480" w:firstLine="0"/>
    </w:pPr>
    <w:rPr>
      <w:rFonts w:cs="Arial"/>
      <w:color w:val="202020"/>
      <w:sz w:val="20"/>
      <w:szCs w:val="20"/>
    </w:rPr>
  </w:style>
  <w:style w:type="paragraph" w:customStyle="1" w:styleId="xl25">
    <w:name w:val="xl25"/>
    <w:basedOn w:val="a"/>
    <w:pPr>
      <w:widowControl/>
      <w:autoSpaceDE/>
      <w:spacing w:before="280" w:after="280"/>
    </w:pPr>
    <w:rPr>
      <w:rFonts w:ascii="Arial CYR" w:hAnsi="Arial CYR" w:cs="Arial CYR"/>
      <w:sz w:val="24"/>
      <w:szCs w:val="24"/>
    </w:rPr>
  </w:style>
  <w:style w:type="paragraph" w:customStyle="1" w:styleId="xl26">
    <w:name w:val="xl26"/>
    <w:basedOn w:val="a"/>
    <w:pPr>
      <w:widowControl/>
      <w:autoSpaceDE/>
      <w:spacing w:before="280" w:after="280"/>
    </w:pPr>
    <w:rPr>
      <w:rFonts w:ascii="Arial CYR" w:hAnsi="Arial CYR" w:cs="Arial CYR"/>
      <w:b/>
      <w:bCs/>
      <w:sz w:val="24"/>
      <w:szCs w:val="24"/>
    </w:rPr>
  </w:style>
  <w:style w:type="paragraph" w:customStyle="1" w:styleId="xl27">
    <w:name w:val="xl2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28">
    <w:name w:val="xl28"/>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 w:val="24"/>
      <w:szCs w:val="24"/>
    </w:rPr>
  </w:style>
  <w:style w:type="paragraph" w:customStyle="1" w:styleId="xl29">
    <w:name w:val="xl29"/>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0">
    <w:name w:val="xl30"/>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1">
    <w:name w:val="xl31"/>
    <w:basedOn w:val="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 w:val="24"/>
      <w:szCs w:val="24"/>
    </w:rPr>
  </w:style>
  <w:style w:type="paragraph" w:customStyle="1" w:styleId="xl32">
    <w:name w:val="xl32"/>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 w:val="24"/>
      <w:szCs w:val="24"/>
    </w:rPr>
  </w:style>
  <w:style w:type="paragraph" w:customStyle="1" w:styleId="xl33">
    <w:name w:val="xl33"/>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4">
    <w:name w:val="xl34"/>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 w:val="24"/>
      <w:szCs w:val="24"/>
    </w:rPr>
  </w:style>
  <w:style w:type="paragraph" w:customStyle="1" w:styleId="xl35">
    <w:name w:val="xl3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36">
    <w:name w:val="xl3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 w:val="24"/>
      <w:szCs w:val="24"/>
    </w:rPr>
  </w:style>
  <w:style w:type="paragraph" w:customStyle="1" w:styleId="xl37">
    <w:name w:val="xl3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 w:val="24"/>
      <w:szCs w:val="24"/>
    </w:rPr>
  </w:style>
  <w:style w:type="paragraph" w:customStyle="1" w:styleId="xl38">
    <w:name w:val="xl3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 w:val="24"/>
      <w:szCs w:val="24"/>
    </w:rPr>
  </w:style>
  <w:style w:type="paragraph" w:customStyle="1" w:styleId="xl39">
    <w:name w:val="xl39"/>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40">
    <w:name w:val="xl4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1">
    <w:name w:val="xl41"/>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42">
    <w:name w:val="xl4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3">
    <w:name w:val="xl43"/>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4">
    <w:name w:val="xl4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45">
    <w:name w:val="xl45"/>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46">
    <w:name w:val="xl46"/>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b/>
      <w:bCs/>
      <w:sz w:val="24"/>
      <w:szCs w:val="24"/>
    </w:rPr>
  </w:style>
  <w:style w:type="paragraph" w:customStyle="1" w:styleId="xl47">
    <w:name w:val="xl47"/>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48">
    <w:name w:val="xl48"/>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 w:val="24"/>
      <w:szCs w:val="24"/>
    </w:rPr>
  </w:style>
  <w:style w:type="paragraph" w:customStyle="1" w:styleId="xl49">
    <w:name w:val="xl49"/>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50">
    <w:name w:val="xl5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1">
    <w:name w:val="xl51"/>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sz w:val="24"/>
      <w:szCs w:val="24"/>
    </w:rPr>
  </w:style>
  <w:style w:type="paragraph" w:customStyle="1" w:styleId="xl52">
    <w:name w:val="xl52"/>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 w:val="24"/>
      <w:szCs w:val="24"/>
    </w:rPr>
  </w:style>
  <w:style w:type="paragraph" w:customStyle="1" w:styleId="xl53">
    <w:name w:val="xl53"/>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ascii="Times New Roman" w:hAnsi="Times New Roman"/>
      <w:b/>
      <w:bCs/>
      <w:sz w:val="24"/>
      <w:szCs w:val="24"/>
    </w:rPr>
  </w:style>
  <w:style w:type="paragraph" w:customStyle="1" w:styleId="xl54">
    <w:name w:val="xl54"/>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5">
    <w:name w:val="xl55"/>
    <w:basedOn w:val="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 w:val="24"/>
      <w:szCs w:val="24"/>
    </w:rPr>
  </w:style>
  <w:style w:type="paragraph" w:customStyle="1" w:styleId="xl56">
    <w:name w:val="xl56"/>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Times New Roman" w:hAnsi="Times New Roman"/>
      <w:b/>
      <w:bCs/>
      <w:sz w:val="24"/>
      <w:szCs w:val="24"/>
    </w:rPr>
  </w:style>
  <w:style w:type="paragraph" w:customStyle="1" w:styleId="xl57">
    <w:name w:val="xl57"/>
    <w:basedOn w:val="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Times New Roman" w:hAnsi="Times New Roman"/>
      <w:b/>
      <w:bCs/>
      <w:sz w:val="24"/>
      <w:szCs w:val="24"/>
    </w:rPr>
  </w:style>
  <w:style w:type="paragraph" w:customStyle="1" w:styleId="xl58">
    <w:name w:val="xl58"/>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sz w:val="24"/>
      <w:szCs w:val="24"/>
    </w:rPr>
  </w:style>
  <w:style w:type="paragraph" w:customStyle="1" w:styleId="xl59">
    <w:name w:val="xl59"/>
    <w:basedOn w:val="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 w:val="24"/>
      <w:szCs w:val="24"/>
    </w:rPr>
  </w:style>
  <w:style w:type="paragraph" w:customStyle="1" w:styleId="xl60">
    <w:name w:val="xl60"/>
    <w:basedOn w:val="a"/>
    <w:pPr>
      <w:widowControl/>
      <w:pBdr>
        <w:top w:val="single" w:sz="4" w:space="0" w:color="000000"/>
        <w:left w:val="single" w:sz="4" w:space="0" w:color="000000"/>
        <w:bottom w:val="single" w:sz="4" w:space="0" w:color="000000"/>
        <w:right w:val="single" w:sz="4" w:space="0" w:color="000000"/>
      </w:pBdr>
      <w:autoSpaceDE/>
      <w:spacing w:before="280" w:after="280"/>
    </w:pPr>
    <w:rPr>
      <w:rFonts w:cs="Arial"/>
      <w:b/>
      <w:bCs/>
      <w:sz w:val="24"/>
      <w:szCs w:val="24"/>
    </w:rPr>
  </w:style>
  <w:style w:type="paragraph" w:customStyle="1" w:styleId="xl61">
    <w:name w:val="xl6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 w:val="24"/>
      <w:szCs w:val="24"/>
    </w:rPr>
  </w:style>
  <w:style w:type="paragraph" w:customStyle="1" w:styleId="xl62">
    <w:name w:val="xl62"/>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3">
    <w:name w:val="xl63"/>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4">
    <w:name w:val="xl64"/>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5">
    <w:name w:val="xl65"/>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6">
    <w:name w:val="xl66"/>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67">
    <w:name w:val="xl67"/>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68">
    <w:name w:val="xl68"/>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Times New Roman" w:hAnsi="Times New Roman"/>
      <w:sz w:val="24"/>
      <w:szCs w:val="24"/>
    </w:rPr>
  </w:style>
  <w:style w:type="paragraph" w:customStyle="1" w:styleId="xl69">
    <w:name w:val="xl69"/>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cs="Arial"/>
      <w:sz w:val="24"/>
      <w:szCs w:val="24"/>
    </w:rPr>
  </w:style>
  <w:style w:type="paragraph" w:customStyle="1" w:styleId="xl70">
    <w:name w:val="xl70"/>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 w:val="24"/>
      <w:szCs w:val="24"/>
    </w:rPr>
  </w:style>
  <w:style w:type="paragraph" w:customStyle="1" w:styleId="xl71">
    <w:name w:val="xl71"/>
    <w:basedOn w:val="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 w:val="24"/>
      <w:szCs w:val="24"/>
    </w:rPr>
  </w:style>
  <w:style w:type="paragraph" w:customStyle="1" w:styleId="xl72">
    <w:name w:val="xl72"/>
    <w:basedOn w:val="a"/>
    <w:pPr>
      <w:widowControl/>
      <w:autoSpaceDE/>
      <w:spacing w:before="280" w:after="280"/>
      <w:jc w:val="center"/>
    </w:pPr>
    <w:rPr>
      <w:rFonts w:ascii="Arial CYR" w:hAnsi="Arial CYR" w:cs="Arial CYR"/>
      <w:b/>
      <w:bCs/>
      <w:sz w:val="24"/>
      <w:szCs w:val="24"/>
    </w:rPr>
  </w:style>
  <w:style w:type="paragraph" w:customStyle="1" w:styleId="xl73">
    <w:name w:val="xl73"/>
    <w:basedOn w:val="a"/>
    <w:pPr>
      <w:widowControl/>
      <w:autoSpaceDE/>
      <w:spacing w:before="280" w:after="280"/>
      <w:jc w:val="center"/>
    </w:pPr>
    <w:rPr>
      <w:rFonts w:ascii="Times New Roman" w:hAnsi="Times New Roman"/>
      <w:b/>
      <w:bCs/>
      <w:sz w:val="24"/>
      <w:szCs w:val="24"/>
    </w:rPr>
  </w:style>
  <w:style w:type="paragraph" w:customStyle="1" w:styleId="centertext">
    <w:name w:val="centertext"/>
    <w:basedOn w:val="a"/>
    <w:pPr>
      <w:widowControl/>
      <w:autoSpaceDE/>
      <w:jc w:val="center"/>
    </w:pPr>
    <w:rPr>
      <w:rFonts w:cs="Arial"/>
      <w:color w:val="202020"/>
      <w:sz w:val="20"/>
      <w:szCs w:val="20"/>
    </w:rPr>
  </w:style>
  <w:style w:type="paragraph" w:customStyle="1" w:styleId="righttext1">
    <w:name w:val="righttext1"/>
    <w:basedOn w:val="a"/>
    <w:pPr>
      <w:widowControl/>
      <w:autoSpaceDE/>
      <w:ind w:right="480" w:firstLine="0"/>
      <w:jc w:val="right"/>
    </w:pPr>
    <w:rPr>
      <w:rFonts w:cs="Arial"/>
      <w:color w:val="202020"/>
      <w:sz w:val="20"/>
      <w:szCs w:val="20"/>
    </w:rPr>
  </w:style>
  <w:style w:type="paragraph" w:customStyle="1" w:styleId="tabletextcenter">
    <w:name w:val="tabletextcenter"/>
    <w:basedOn w:val="a"/>
    <w:pPr>
      <w:widowControl/>
      <w:autoSpaceDE/>
      <w:ind w:left="480" w:right="480" w:firstLine="0"/>
      <w:jc w:val="center"/>
    </w:pPr>
    <w:rPr>
      <w:rFonts w:cs="Arial"/>
      <w:color w:val="202020"/>
      <w:sz w:val="20"/>
      <w:szCs w:val="20"/>
    </w:rPr>
  </w:style>
  <w:style w:type="paragraph" w:customStyle="1" w:styleId="tabletextleft">
    <w:name w:val="tabletextleft"/>
    <w:basedOn w:val="a"/>
    <w:pPr>
      <w:widowControl/>
      <w:autoSpaceDE/>
      <w:ind w:left="480" w:right="480" w:firstLine="0"/>
    </w:pPr>
    <w:rPr>
      <w:rFonts w:cs="Arial"/>
      <w:color w:val="202020"/>
      <w:sz w:val="20"/>
      <w:szCs w:val="20"/>
    </w:rPr>
  </w:style>
  <w:style w:type="paragraph" w:styleId="af2">
    <w:name w:val="footnote text"/>
    <w:basedOn w:val="a"/>
    <w:semiHidden/>
    <w:pPr>
      <w:widowControl/>
      <w:autoSpaceDE/>
    </w:pPr>
    <w:rPr>
      <w:rFonts w:ascii="Times New Roman" w:hAnsi="Times New Roman"/>
      <w:sz w:val="20"/>
      <w:szCs w:val="20"/>
    </w:rPr>
  </w:style>
  <w:style w:type="paragraph" w:customStyle="1" w:styleId="Normal">
    <w:name w:val="Normal"/>
    <w:pPr>
      <w:suppressAutoHyphens/>
      <w:spacing w:before="100" w:after="100"/>
      <w:ind w:firstLine="709"/>
      <w:jc w:val="both"/>
    </w:pPr>
    <w:rPr>
      <w:rFonts w:eastAsia="Arial"/>
      <w:sz w:val="24"/>
      <w:lang w:eastAsia="ar-SA"/>
    </w:rPr>
  </w:style>
  <w:style w:type="paragraph" w:customStyle="1" w:styleId="21">
    <w:name w:val="Основной текст 21"/>
    <w:basedOn w:val="a"/>
    <w:pPr>
      <w:spacing w:after="120" w:line="480" w:lineRule="auto"/>
    </w:pPr>
  </w:style>
  <w:style w:type="paragraph" w:styleId="af3">
    <w:name w:val="header"/>
    <w:aliases w:val="ВерхКолонтитул, Знак5,Верхний колонтитул Знак1,Верхний колонтитул Знак Знак, Знак1 Знак Знак"/>
    <w:basedOn w:val="a"/>
    <w:link w:val="af4"/>
    <w:pPr>
      <w:widowControl/>
      <w:tabs>
        <w:tab w:val="center" w:pos="4153"/>
        <w:tab w:val="right" w:pos="8306"/>
      </w:tabs>
      <w:autoSpaceDE/>
    </w:pPr>
    <w:rPr>
      <w:rFonts w:ascii="Times New Roman" w:hAnsi="Times New Roman"/>
      <w:sz w:val="20"/>
      <w:szCs w:val="20"/>
    </w:rPr>
  </w:style>
  <w:style w:type="character" w:customStyle="1" w:styleId="af4">
    <w:name w:val="Верхний колонтитул Знак"/>
    <w:aliases w:val="ВерхКолонтитул Знак, Знак5 Знак"/>
    <w:basedOn w:val="a0"/>
    <w:link w:val="af3"/>
    <w:uiPriority w:val="99"/>
    <w:rsid w:val="00285B26"/>
    <w:rPr>
      <w:color w:val="000000"/>
      <w:lang w:eastAsia="ar-SA"/>
    </w:rPr>
  </w:style>
  <w:style w:type="paragraph" w:styleId="af5">
    <w:name w:val="Normal (Web)"/>
    <w:aliases w:val="Обычный (Web)1,Обычный (Web)"/>
    <w:basedOn w:val="a"/>
    <w:link w:val="af6"/>
    <w:uiPriority w:val="99"/>
    <w:qFormat/>
    <w:pPr>
      <w:widowControl/>
      <w:autoSpaceDE/>
      <w:ind w:left="480" w:right="480" w:firstLine="0"/>
    </w:pPr>
    <w:rPr>
      <w:color w:val="202020"/>
      <w:sz w:val="20"/>
      <w:szCs w:val="20"/>
      <w:lang w:val="x-none"/>
    </w:rPr>
  </w:style>
  <w:style w:type="paragraph" w:customStyle="1" w:styleId="maintitle">
    <w:name w:val="maintitle"/>
    <w:basedOn w:val="a"/>
    <w:pPr>
      <w:widowControl/>
      <w:autoSpaceDE/>
      <w:spacing w:after="240"/>
      <w:jc w:val="center"/>
    </w:pPr>
    <w:rPr>
      <w:rFonts w:cs="Arial"/>
      <w:b/>
      <w:bCs/>
      <w:color w:val="008866"/>
      <w:sz w:val="20"/>
      <w:szCs w:val="20"/>
    </w:rPr>
  </w:style>
  <w:style w:type="paragraph" w:customStyle="1" w:styleId="af7">
    <w:name w:val="Внутренний адрес"/>
    <w:basedOn w:val="aa"/>
    <w:pPr>
      <w:widowControl/>
      <w:autoSpaceDE/>
      <w:spacing w:after="0" w:line="240" w:lineRule="atLeast"/>
    </w:pPr>
    <w:rPr>
      <w:rFonts w:ascii="Times New Roman" w:hAnsi="Times New Roman"/>
      <w:kern w:val="1"/>
      <w:sz w:val="22"/>
      <w:szCs w:val="20"/>
    </w:rPr>
  </w:style>
  <w:style w:type="paragraph" w:styleId="af8">
    <w:name w:val="List Paragraph"/>
    <w:basedOn w:val="a"/>
    <w:link w:val="af9"/>
    <w:uiPriority w:val="34"/>
    <w:qFormat/>
    <w:pPr>
      <w:widowControl/>
      <w:autoSpaceDE/>
      <w:spacing w:after="200" w:line="276" w:lineRule="auto"/>
      <w:ind w:left="720" w:firstLine="0"/>
    </w:pPr>
    <w:rPr>
      <w:rFonts w:ascii="Calibri" w:eastAsia="Calibri" w:hAnsi="Calibri"/>
      <w:sz w:val="22"/>
      <w:szCs w:val="22"/>
    </w:rPr>
  </w:style>
  <w:style w:type="character" w:customStyle="1" w:styleId="af9">
    <w:name w:val="Абзац списка Знак"/>
    <w:basedOn w:val="a0"/>
    <w:link w:val="af8"/>
    <w:uiPriority w:val="34"/>
    <w:locked/>
    <w:rsid w:val="00F1757F"/>
    <w:rPr>
      <w:rFonts w:ascii="Calibri" w:eastAsia="Calibri" w:hAnsi="Calibri"/>
      <w:color w:val="000000"/>
      <w:sz w:val="22"/>
      <w:szCs w:val="22"/>
      <w:lang w:eastAsia="ar-SA"/>
    </w:rPr>
  </w:style>
  <w:style w:type="paragraph" w:customStyle="1" w:styleId="16">
    <w:name w:val="Название объекта1"/>
    <w:basedOn w:val="a"/>
    <w:next w:val="a"/>
    <w:pPr>
      <w:widowControl/>
      <w:autoSpaceDE/>
      <w:spacing w:before="120" w:line="360" w:lineRule="auto"/>
      <w:ind w:firstLine="567"/>
      <w:jc w:val="center"/>
    </w:pPr>
    <w:rPr>
      <w:rFonts w:ascii="Times New Roman" w:hAnsi="Times New Roman"/>
      <w:b/>
      <w:sz w:val="28"/>
      <w:szCs w:val="20"/>
    </w:rPr>
  </w:style>
  <w:style w:type="paragraph" w:styleId="afa">
    <w:name w:val="footer"/>
    <w:basedOn w:val="a"/>
    <w:link w:val="afb"/>
    <w:uiPriority w:val="99"/>
    <w:pPr>
      <w:tabs>
        <w:tab w:val="center" w:pos="4677"/>
        <w:tab w:val="right" w:pos="9355"/>
      </w:tabs>
    </w:pPr>
  </w:style>
  <w:style w:type="character" w:customStyle="1" w:styleId="afb">
    <w:name w:val="Нижний колонтитул Знак"/>
    <w:basedOn w:val="a0"/>
    <w:link w:val="afa"/>
    <w:uiPriority w:val="99"/>
    <w:rsid w:val="00C97256"/>
    <w:rPr>
      <w:rFonts w:ascii="Arial" w:hAnsi="Arial"/>
      <w:color w:val="000000"/>
      <w:sz w:val="26"/>
      <w:szCs w:val="26"/>
      <w:lang w:eastAsia="ar-SA"/>
    </w:rPr>
  </w:style>
  <w:style w:type="paragraph" w:customStyle="1" w:styleId="ConsPlusTitle">
    <w:name w:val="ConsPlusTitle"/>
    <w:link w:val="ConsPlusTitle0"/>
    <w:pPr>
      <w:widowControl w:val="0"/>
      <w:suppressAutoHyphens/>
      <w:autoSpaceDE w:val="0"/>
      <w:ind w:firstLine="709"/>
      <w:jc w:val="both"/>
    </w:pPr>
    <w:rPr>
      <w:rFonts w:ascii="Arial" w:eastAsia="Arial" w:hAnsi="Arial" w:cs="Arial"/>
      <w:b/>
      <w:bCs/>
      <w:lang w:eastAsia="ar-SA"/>
    </w:rPr>
  </w:style>
  <w:style w:type="character" w:customStyle="1" w:styleId="ConsPlusTitle0">
    <w:name w:val="ConsPlusTitle Знак"/>
    <w:basedOn w:val="a0"/>
    <w:link w:val="ConsPlusTitle"/>
    <w:rsid w:val="006D6BD6"/>
    <w:rPr>
      <w:rFonts w:ascii="Arial" w:eastAsia="Arial" w:hAnsi="Arial" w:cs="Arial"/>
      <w:b/>
      <w:bCs/>
      <w:lang w:val="ru-RU" w:eastAsia="ar-SA" w:bidi="ar-SA"/>
    </w:rPr>
  </w:style>
  <w:style w:type="paragraph" w:customStyle="1" w:styleId="ConsTitle">
    <w:name w:val="ConsTitle"/>
    <w:pPr>
      <w:widowControl w:val="0"/>
      <w:suppressAutoHyphens/>
      <w:autoSpaceDE w:val="0"/>
      <w:ind w:right="19772" w:firstLine="709"/>
      <w:jc w:val="both"/>
    </w:pPr>
    <w:rPr>
      <w:rFonts w:ascii="Arial" w:eastAsia="Arial" w:hAnsi="Arial" w:cs="Arial"/>
      <w:b/>
      <w:bCs/>
      <w:lang w:eastAsia="ar-SA"/>
    </w:rPr>
  </w:style>
  <w:style w:type="paragraph" w:customStyle="1" w:styleId="style1">
    <w:name w:val="style1"/>
    <w:basedOn w:val="a"/>
    <w:pPr>
      <w:widowControl/>
      <w:autoSpaceDE/>
      <w:spacing w:before="280" w:after="280"/>
    </w:pPr>
    <w:rPr>
      <w:rFonts w:ascii="Times New Roman" w:hAnsi="Times New Roman"/>
      <w:sz w:val="28"/>
      <w:szCs w:val="28"/>
    </w:rPr>
  </w:style>
  <w:style w:type="paragraph" w:customStyle="1" w:styleId="afc">
    <w:name w:val="очистить формат"/>
    <w:basedOn w:val="af2"/>
    <w:rPr>
      <w:szCs w:val="24"/>
    </w:rPr>
  </w:style>
  <w:style w:type="paragraph" w:customStyle="1" w:styleId="31">
    <w:name w:val="Основной текст с отступом 31"/>
    <w:basedOn w:val="a"/>
    <w:pPr>
      <w:spacing w:after="120"/>
      <w:ind w:left="283" w:firstLine="0"/>
    </w:pPr>
    <w:rPr>
      <w:sz w:val="16"/>
      <w:szCs w:val="16"/>
    </w:rPr>
  </w:style>
  <w:style w:type="paragraph" w:customStyle="1" w:styleId="afd">
    <w:name w:val="Содержимое таблицы"/>
    <w:basedOn w:val="a"/>
    <w:pPr>
      <w:suppressLineNumbers/>
    </w:pPr>
  </w:style>
  <w:style w:type="paragraph" w:customStyle="1" w:styleId="afe">
    <w:name w:val="Заголовок таблицы"/>
    <w:basedOn w:val="afd"/>
    <w:pPr>
      <w:jc w:val="center"/>
    </w:pPr>
    <w:rPr>
      <w:b/>
      <w:bCs/>
    </w:rPr>
  </w:style>
  <w:style w:type="paragraph" w:customStyle="1" w:styleId="aff">
    <w:name w:val="Содержимое врезки"/>
    <w:basedOn w:val="aa"/>
  </w:style>
  <w:style w:type="paragraph" w:customStyle="1" w:styleId="TableContents">
    <w:name w:val="Table Contents"/>
    <w:basedOn w:val="a"/>
  </w:style>
  <w:style w:type="paragraph" w:styleId="aff0">
    <w:name w:val="No Spacing"/>
    <w:link w:val="aff1"/>
    <w:uiPriority w:val="1"/>
    <w:qFormat/>
    <w:rsid w:val="008B7129"/>
    <w:pPr>
      <w:ind w:firstLine="709"/>
      <w:jc w:val="both"/>
    </w:pPr>
    <w:rPr>
      <w:rFonts w:ascii="Calibri" w:eastAsia="Calibri" w:hAnsi="Calibri"/>
      <w:sz w:val="22"/>
      <w:szCs w:val="22"/>
      <w:lang w:eastAsia="en-US"/>
    </w:rPr>
  </w:style>
  <w:style w:type="character" w:customStyle="1" w:styleId="aff1">
    <w:name w:val="Без интервала Знак"/>
    <w:basedOn w:val="a0"/>
    <w:link w:val="aff0"/>
    <w:uiPriority w:val="1"/>
    <w:rsid w:val="008A45BB"/>
    <w:rPr>
      <w:rFonts w:ascii="Calibri" w:eastAsia="Calibri" w:hAnsi="Calibri"/>
      <w:sz w:val="22"/>
      <w:szCs w:val="22"/>
      <w:lang w:val="ru-RU" w:eastAsia="en-US" w:bidi="ar-SA"/>
    </w:rPr>
  </w:style>
  <w:style w:type="table" w:styleId="aff2">
    <w:name w:val="Table Grid"/>
    <w:basedOn w:val="a1"/>
    <w:uiPriority w:val="59"/>
    <w:rsid w:val="00284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sid w:val="002871CC"/>
    <w:rPr>
      <w:rFonts w:ascii="Symbol" w:hAnsi="Symbol"/>
    </w:rPr>
  </w:style>
  <w:style w:type="character" w:customStyle="1" w:styleId="WW8Num8z1">
    <w:name w:val="WW8Num8z1"/>
    <w:rsid w:val="002871CC"/>
    <w:rPr>
      <w:rFonts w:ascii="Courier New" w:hAnsi="Courier New" w:cs="Courier New"/>
    </w:rPr>
  </w:style>
  <w:style w:type="character" w:customStyle="1" w:styleId="WW8Num8z2">
    <w:name w:val="WW8Num8z2"/>
    <w:rsid w:val="002871CC"/>
    <w:rPr>
      <w:rFonts w:ascii="Wingdings" w:hAnsi="Wingdings"/>
    </w:rPr>
  </w:style>
  <w:style w:type="character" w:customStyle="1" w:styleId="WW8Num11z3">
    <w:name w:val="WW8Num11z3"/>
    <w:rsid w:val="002871CC"/>
    <w:rPr>
      <w:rFonts w:ascii="Symbol" w:hAnsi="Symbol"/>
    </w:rPr>
  </w:style>
  <w:style w:type="character" w:customStyle="1" w:styleId="WW8Num12z1">
    <w:name w:val="WW8Num12z1"/>
    <w:rsid w:val="002871CC"/>
    <w:rPr>
      <w:rFonts w:ascii="Courier New" w:hAnsi="Courier New" w:cs="Courier New"/>
    </w:rPr>
  </w:style>
  <w:style w:type="character" w:customStyle="1" w:styleId="WW8Num12z2">
    <w:name w:val="WW8Num12z2"/>
    <w:rsid w:val="002871CC"/>
    <w:rPr>
      <w:rFonts w:ascii="Wingdings" w:hAnsi="Wingdings"/>
    </w:rPr>
  </w:style>
  <w:style w:type="character" w:customStyle="1" w:styleId="WW8Num13z1">
    <w:name w:val="WW8Num13z1"/>
    <w:rsid w:val="002871CC"/>
    <w:rPr>
      <w:rFonts w:ascii="Courier New" w:hAnsi="Courier New" w:cs="Courier New"/>
    </w:rPr>
  </w:style>
  <w:style w:type="character" w:customStyle="1" w:styleId="WW8Num13z2">
    <w:name w:val="WW8Num13z2"/>
    <w:rsid w:val="002871CC"/>
    <w:rPr>
      <w:rFonts w:ascii="Wingdings" w:hAnsi="Wingdings"/>
    </w:rPr>
  </w:style>
  <w:style w:type="character" w:customStyle="1" w:styleId="WW8Num19z1">
    <w:name w:val="WW8Num19z1"/>
    <w:rsid w:val="002871CC"/>
    <w:rPr>
      <w:rFonts w:ascii="Courier New" w:hAnsi="Courier New" w:cs="Courier New"/>
    </w:rPr>
  </w:style>
  <w:style w:type="character" w:customStyle="1" w:styleId="WW8Num19z2">
    <w:name w:val="WW8Num19z2"/>
    <w:rsid w:val="002871CC"/>
    <w:rPr>
      <w:rFonts w:ascii="Wingdings" w:hAnsi="Wingdings"/>
    </w:rPr>
  </w:style>
  <w:style w:type="character" w:customStyle="1" w:styleId="WW8Num24z3">
    <w:name w:val="WW8Num24z3"/>
    <w:rsid w:val="002871CC"/>
    <w:rPr>
      <w:rFonts w:ascii="Symbol" w:hAnsi="Symbol"/>
    </w:rPr>
  </w:style>
  <w:style w:type="character" w:customStyle="1" w:styleId="WW8Num25z3">
    <w:name w:val="WW8Num25z3"/>
    <w:rsid w:val="002871CC"/>
    <w:rPr>
      <w:rFonts w:ascii="Symbol" w:hAnsi="Symbol"/>
    </w:rPr>
  </w:style>
  <w:style w:type="character" w:customStyle="1" w:styleId="WW8Num26z1">
    <w:name w:val="WW8Num26z1"/>
    <w:rsid w:val="002871CC"/>
    <w:rPr>
      <w:rFonts w:ascii="Courier New" w:hAnsi="Courier New" w:cs="Courier New"/>
    </w:rPr>
  </w:style>
  <w:style w:type="character" w:customStyle="1" w:styleId="WW8Num26z2">
    <w:name w:val="WW8Num26z2"/>
    <w:rsid w:val="002871CC"/>
    <w:rPr>
      <w:rFonts w:ascii="Wingdings" w:hAnsi="Wingdings"/>
    </w:rPr>
  </w:style>
  <w:style w:type="character" w:customStyle="1" w:styleId="WW8Num27z2">
    <w:name w:val="WW8Num27z2"/>
    <w:rsid w:val="002871CC"/>
    <w:rPr>
      <w:rFonts w:ascii="Wingdings" w:hAnsi="Wingdings"/>
    </w:rPr>
  </w:style>
  <w:style w:type="character" w:customStyle="1" w:styleId="WW8Num28z3">
    <w:name w:val="WW8Num28z3"/>
    <w:rsid w:val="002871CC"/>
    <w:rPr>
      <w:rFonts w:ascii="Symbol" w:hAnsi="Symbol"/>
    </w:rPr>
  </w:style>
  <w:style w:type="character" w:customStyle="1" w:styleId="WW8Num29z1">
    <w:name w:val="WW8Num29z1"/>
    <w:rsid w:val="002871CC"/>
    <w:rPr>
      <w:rFonts w:ascii="Courier New" w:hAnsi="Courier New" w:cs="Courier New"/>
    </w:rPr>
  </w:style>
  <w:style w:type="character" w:customStyle="1" w:styleId="WW8Num29z3">
    <w:name w:val="WW8Num29z3"/>
    <w:rsid w:val="002871CC"/>
    <w:rPr>
      <w:rFonts w:ascii="Symbol" w:hAnsi="Symbol"/>
    </w:rPr>
  </w:style>
  <w:style w:type="character" w:customStyle="1" w:styleId="WW8Num31z3">
    <w:name w:val="WW8Num31z3"/>
    <w:rsid w:val="002871CC"/>
    <w:rPr>
      <w:rFonts w:ascii="Symbol" w:hAnsi="Symbol"/>
    </w:rPr>
  </w:style>
  <w:style w:type="character" w:customStyle="1" w:styleId="aff3">
    <w:name w:val="Основной текст Знак"/>
    <w:basedOn w:val="11"/>
    <w:uiPriority w:val="99"/>
    <w:rsid w:val="002871CC"/>
    <w:rPr>
      <w:sz w:val="28"/>
      <w:szCs w:val="24"/>
      <w:lang w:val="ru-RU" w:eastAsia="ar-SA" w:bidi="ar-SA"/>
    </w:rPr>
  </w:style>
  <w:style w:type="paragraph" w:customStyle="1" w:styleId="17">
    <w:name w:val="Обычный1"/>
    <w:rsid w:val="002871CC"/>
    <w:pPr>
      <w:suppressAutoHyphens/>
      <w:spacing w:before="100" w:after="100"/>
      <w:ind w:firstLine="709"/>
      <w:jc w:val="both"/>
    </w:pPr>
    <w:rPr>
      <w:rFonts w:eastAsia="Arial"/>
      <w:sz w:val="24"/>
      <w:lang w:eastAsia="ar-SA"/>
    </w:rPr>
  </w:style>
  <w:style w:type="paragraph" w:styleId="aff4">
    <w:name w:val="Balloon Text"/>
    <w:basedOn w:val="a"/>
    <w:link w:val="aff5"/>
    <w:uiPriority w:val="99"/>
    <w:semiHidden/>
    <w:unhideWhenUsed/>
    <w:rsid w:val="002871CC"/>
    <w:rPr>
      <w:rFonts w:ascii="Tahoma" w:hAnsi="Tahoma" w:cs="Tahoma"/>
      <w:sz w:val="16"/>
      <w:szCs w:val="16"/>
    </w:rPr>
  </w:style>
  <w:style w:type="character" w:customStyle="1" w:styleId="aff5">
    <w:name w:val="Текст выноски Знак"/>
    <w:basedOn w:val="a0"/>
    <w:link w:val="aff4"/>
    <w:uiPriority w:val="99"/>
    <w:semiHidden/>
    <w:rsid w:val="002871CC"/>
    <w:rPr>
      <w:rFonts w:ascii="Tahoma" w:hAnsi="Tahoma" w:cs="Tahoma"/>
      <w:color w:val="000000"/>
      <w:sz w:val="16"/>
      <w:szCs w:val="16"/>
      <w:lang w:eastAsia="ar-SA"/>
    </w:rPr>
  </w:style>
  <w:style w:type="paragraph" w:customStyle="1" w:styleId="aff6">
    <w:name w:val="табл_строка"/>
    <w:basedOn w:val="aa"/>
    <w:rsid w:val="001B6FD8"/>
    <w:pPr>
      <w:widowControl/>
      <w:suppressAutoHyphens w:val="0"/>
      <w:autoSpaceDE/>
      <w:spacing w:before="120" w:after="0"/>
      <w:jc w:val="center"/>
    </w:pPr>
    <w:rPr>
      <w:rFonts w:ascii="Times New Roman" w:hAnsi="Times New Roman"/>
      <w:color w:val="auto"/>
      <w:sz w:val="24"/>
      <w:szCs w:val="20"/>
      <w:lang w:eastAsia="ru-RU"/>
    </w:rPr>
  </w:style>
  <w:style w:type="paragraph" w:styleId="aff7">
    <w:name w:val="List Bullet"/>
    <w:aliases w:val="Маркированный список Знак1,Маркированный список Знак Знак,EIA Bullet 1"/>
    <w:basedOn w:val="a"/>
    <w:rsid w:val="001B6FD8"/>
    <w:pPr>
      <w:widowControl/>
      <w:tabs>
        <w:tab w:val="num" w:pos="360"/>
      </w:tabs>
      <w:suppressAutoHyphens w:val="0"/>
      <w:autoSpaceDE/>
      <w:ind w:left="360" w:hanging="360"/>
    </w:pPr>
    <w:rPr>
      <w:rFonts w:ascii="Times New Roman" w:hAnsi="Times New Roman"/>
      <w:color w:val="auto"/>
      <w:sz w:val="24"/>
      <w:szCs w:val="20"/>
      <w:lang w:eastAsia="ru-RU"/>
    </w:rPr>
  </w:style>
  <w:style w:type="paragraph" w:customStyle="1" w:styleId="aff8">
    <w:name w:val="Основной текст продолжение"/>
    <w:basedOn w:val="aa"/>
    <w:next w:val="aa"/>
    <w:rsid w:val="001B6FD8"/>
    <w:pPr>
      <w:widowControl/>
      <w:suppressAutoHyphens w:val="0"/>
      <w:autoSpaceDE/>
      <w:spacing w:before="120" w:after="0"/>
    </w:pPr>
    <w:rPr>
      <w:rFonts w:ascii="Times New Roman" w:hAnsi="Times New Roman"/>
      <w:color w:val="auto"/>
      <w:sz w:val="24"/>
      <w:szCs w:val="20"/>
      <w:lang w:eastAsia="ru-RU"/>
    </w:rPr>
  </w:style>
  <w:style w:type="paragraph" w:styleId="aff9">
    <w:name w:val="TOC Heading"/>
    <w:basedOn w:val="1"/>
    <w:next w:val="a"/>
    <w:uiPriority w:val="39"/>
    <w:semiHidden/>
    <w:unhideWhenUsed/>
    <w:qFormat/>
    <w:rsid w:val="00763C31"/>
    <w:pPr>
      <w:keepLines/>
      <w:widowControl/>
      <w:tabs>
        <w:tab w:val="clear" w:pos="0"/>
      </w:tabs>
      <w:suppressAutoHyphens w:val="0"/>
      <w:autoSpaceDE/>
      <w:spacing w:before="480" w:after="0" w:line="276" w:lineRule="auto"/>
      <w:ind w:firstLine="0"/>
      <w:outlineLvl w:val="9"/>
    </w:pPr>
    <w:rPr>
      <w:rFonts w:ascii="Cambria" w:hAnsi="Cambria" w:cs="Times New Roman"/>
      <w:color w:val="365F91"/>
      <w:kern w:val="0"/>
      <w:sz w:val="28"/>
      <w:szCs w:val="28"/>
      <w:lang w:eastAsia="en-US"/>
    </w:rPr>
  </w:style>
  <w:style w:type="paragraph" w:styleId="18">
    <w:name w:val="toc 1"/>
    <w:basedOn w:val="a"/>
    <w:next w:val="a"/>
    <w:autoRedefine/>
    <w:uiPriority w:val="39"/>
    <w:unhideWhenUsed/>
    <w:rsid w:val="00763C31"/>
  </w:style>
  <w:style w:type="paragraph" w:styleId="22">
    <w:name w:val="toc 2"/>
    <w:basedOn w:val="a"/>
    <w:next w:val="a"/>
    <w:autoRedefine/>
    <w:uiPriority w:val="39"/>
    <w:unhideWhenUsed/>
    <w:rsid w:val="00641CC3"/>
    <w:pPr>
      <w:tabs>
        <w:tab w:val="left" w:pos="1100"/>
        <w:tab w:val="right" w:leader="dot" w:pos="10194"/>
      </w:tabs>
      <w:ind w:left="238"/>
      <w:jc w:val="right"/>
    </w:pPr>
    <w:rPr>
      <w:rFonts w:ascii="Times New Roman" w:hAnsi="Times New Roman"/>
      <w:noProof/>
      <w:sz w:val="24"/>
      <w:szCs w:val="24"/>
    </w:rPr>
  </w:style>
  <w:style w:type="paragraph" w:styleId="32">
    <w:name w:val="toc 3"/>
    <w:basedOn w:val="a"/>
    <w:next w:val="a"/>
    <w:autoRedefine/>
    <w:uiPriority w:val="39"/>
    <w:unhideWhenUsed/>
    <w:rsid w:val="00944F22"/>
    <w:pPr>
      <w:tabs>
        <w:tab w:val="right" w:leader="dot" w:pos="10194"/>
      </w:tabs>
      <w:ind w:left="238"/>
    </w:pPr>
    <w:rPr>
      <w:rFonts w:ascii="Times New Roman" w:hAnsi="Times New Roman"/>
      <w:noProof/>
      <w:sz w:val="24"/>
      <w:szCs w:val="24"/>
    </w:rPr>
  </w:style>
  <w:style w:type="paragraph" w:customStyle="1" w:styleId="affa">
    <w:name w:val="А_табл"/>
    <w:link w:val="affb"/>
    <w:autoRedefine/>
    <w:rsid w:val="00285B26"/>
    <w:pPr>
      <w:ind w:firstLine="709"/>
      <w:jc w:val="both"/>
    </w:pPr>
    <w:rPr>
      <w:sz w:val="24"/>
      <w:szCs w:val="24"/>
    </w:rPr>
  </w:style>
  <w:style w:type="character" w:customStyle="1" w:styleId="affb">
    <w:name w:val="А_табл Знак"/>
    <w:basedOn w:val="a0"/>
    <w:link w:val="affa"/>
    <w:rsid w:val="00285B26"/>
    <w:rPr>
      <w:sz w:val="24"/>
      <w:szCs w:val="24"/>
      <w:lang w:val="ru-RU" w:eastAsia="ru-RU" w:bidi="ar-SA"/>
    </w:rPr>
  </w:style>
  <w:style w:type="character" w:styleId="affc">
    <w:name w:val="FollowedHyperlink"/>
    <w:basedOn w:val="a0"/>
    <w:uiPriority w:val="99"/>
    <w:semiHidden/>
    <w:unhideWhenUsed/>
    <w:rsid w:val="00B36DFF"/>
    <w:rPr>
      <w:color w:val="800080"/>
      <w:u w:val="single"/>
    </w:rPr>
  </w:style>
  <w:style w:type="paragraph" w:customStyle="1" w:styleId="xl74">
    <w:name w:val="xl74"/>
    <w:basedOn w:val="a"/>
    <w:rsid w:val="00B36DFF"/>
    <w:pPr>
      <w:widowControl/>
      <w:pBdr>
        <w:left w:val="single" w:sz="8" w:space="0" w:color="000000"/>
        <w:bottom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5">
    <w:name w:val="xl75"/>
    <w:basedOn w:val="a"/>
    <w:rsid w:val="00B36DFF"/>
    <w:pPr>
      <w:widowControl/>
      <w:pBdr>
        <w:left w:val="single" w:sz="8" w:space="0" w:color="000000"/>
        <w:bottom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6">
    <w:name w:val="xl76"/>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7">
    <w:name w:val="xl77"/>
    <w:basedOn w:val="a"/>
    <w:rsid w:val="00B36DFF"/>
    <w:pPr>
      <w:widowControl/>
      <w:pBdr>
        <w:lef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8">
    <w:name w:val="xl78"/>
    <w:basedOn w:val="a"/>
    <w:rsid w:val="00B36DFF"/>
    <w:pPr>
      <w:widowControl/>
      <w:pBdr>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79">
    <w:name w:val="xl79"/>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b/>
      <w:bCs/>
      <w:i/>
      <w:iCs/>
      <w:sz w:val="20"/>
      <w:szCs w:val="20"/>
      <w:lang w:eastAsia="ru-RU"/>
    </w:rPr>
  </w:style>
  <w:style w:type="paragraph" w:customStyle="1" w:styleId="xl80">
    <w:name w:val="xl8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i/>
      <w:iCs/>
      <w:sz w:val="20"/>
      <w:szCs w:val="20"/>
      <w:lang w:eastAsia="ru-RU"/>
    </w:rPr>
  </w:style>
  <w:style w:type="paragraph" w:customStyle="1" w:styleId="xl81">
    <w:name w:val="xl81"/>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sz w:val="20"/>
      <w:szCs w:val="20"/>
      <w:lang w:eastAsia="ru-RU"/>
    </w:rPr>
  </w:style>
  <w:style w:type="paragraph" w:customStyle="1" w:styleId="xl82">
    <w:name w:val="xl82"/>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83">
    <w:name w:val="xl83"/>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cs="Arial"/>
      <w:sz w:val="20"/>
      <w:szCs w:val="20"/>
      <w:lang w:eastAsia="ru-RU"/>
    </w:rPr>
  </w:style>
  <w:style w:type="paragraph" w:customStyle="1" w:styleId="xl84">
    <w:name w:val="xl84"/>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sz w:val="20"/>
      <w:szCs w:val="20"/>
      <w:lang w:eastAsia="ru-RU"/>
    </w:rPr>
  </w:style>
  <w:style w:type="paragraph" w:customStyle="1" w:styleId="xl85">
    <w:name w:val="xl85"/>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b/>
      <w:bCs/>
      <w:color w:val="auto"/>
      <w:sz w:val="24"/>
      <w:szCs w:val="24"/>
      <w:lang w:eastAsia="ru-RU"/>
    </w:rPr>
  </w:style>
  <w:style w:type="paragraph" w:customStyle="1" w:styleId="xl86">
    <w:name w:val="xl86"/>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b/>
      <w:bCs/>
      <w:i/>
      <w:iCs/>
      <w:color w:val="auto"/>
      <w:sz w:val="20"/>
      <w:szCs w:val="20"/>
      <w:lang w:eastAsia="ru-RU"/>
    </w:rPr>
  </w:style>
  <w:style w:type="paragraph" w:customStyle="1" w:styleId="xl87">
    <w:name w:val="xl8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i/>
      <w:iCs/>
      <w:color w:val="auto"/>
      <w:sz w:val="20"/>
      <w:szCs w:val="20"/>
      <w:lang w:eastAsia="ru-RU"/>
    </w:rPr>
  </w:style>
  <w:style w:type="paragraph" w:customStyle="1" w:styleId="xl88">
    <w:name w:val="xl88"/>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b/>
      <w:bCs/>
      <w:color w:val="auto"/>
      <w:sz w:val="20"/>
      <w:szCs w:val="20"/>
      <w:lang w:eastAsia="ru-RU"/>
    </w:rPr>
  </w:style>
  <w:style w:type="paragraph" w:customStyle="1" w:styleId="xl89">
    <w:name w:val="xl89"/>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0">
    <w:name w:val="xl9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1">
    <w:name w:val="xl91"/>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2">
    <w:name w:val="xl92"/>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3">
    <w:name w:val="xl93"/>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4">
    <w:name w:val="xl94"/>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5">
    <w:name w:val="xl95"/>
    <w:basedOn w:val="a"/>
    <w:rsid w:val="00B36DF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cs="Arial"/>
      <w:sz w:val="20"/>
      <w:szCs w:val="20"/>
      <w:lang w:eastAsia="ru-RU"/>
    </w:rPr>
  </w:style>
  <w:style w:type="paragraph" w:customStyle="1" w:styleId="xl96">
    <w:name w:val="xl96"/>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97">
    <w:name w:val="xl9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98">
    <w:name w:val="xl98"/>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cs="Arial"/>
      <w:sz w:val="20"/>
      <w:szCs w:val="20"/>
      <w:lang w:eastAsia="ru-RU"/>
    </w:rPr>
  </w:style>
  <w:style w:type="paragraph" w:customStyle="1" w:styleId="xl99">
    <w:name w:val="xl99"/>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0">
    <w:name w:val="xl100"/>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101">
    <w:name w:val="xl101"/>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2">
    <w:name w:val="xl102"/>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3">
    <w:name w:val="xl103"/>
    <w:basedOn w:val="a"/>
    <w:rsid w:val="00B36DF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cs="Arial"/>
      <w:sz w:val="20"/>
      <w:szCs w:val="20"/>
      <w:lang w:eastAsia="ru-RU"/>
    </w:rPr>
  </w:style>
  <w:style w:type="paragraph" w:customStyle="1" w:styleId="xl104">
    <w:name w:val="xl104"/>
    <w:basedOn w:val="a"/>
    <w:rsid w:val="00B36DF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Times New Roman" w:hAnsi="Times New Roman"/>
      <w:color w:val="auto"/>
      <w:sz w:val="24"/>
      <w:szCs w:val="24"/>
      <w:lang w:eastAsia="ru-RU"/>
    </w:rPr>
  </w:style>
  <w:style w:type="paragraph" w:customStyle="1" w:styleId="xl105">
    <w:name w:val="xl105"/>
    <w:basedOn w:val="a"/>
    <w:rsid w:val="00B36DFF"/>
    <w:pPr>
      <w:widowControl/>
      <w:pBdr>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6">
    <w:name w:val="xl106"/>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Times New Roman" w:hAnsi="Times New Roman"/>
      <w:color w:val="auto"/>
      <w:sz w:val="24"/>
      <w:szCs w:val="24"/>
      <w:lang w:eastAsia="ru-RU"/>
    </w:rPr>
  </w:style>
  <w:style w:type="paragraph" w:customStyle="1" w:styleId="xl107">
    <w:name w:val="xl107"/>
    <w:basedOn w:val="a"/>
    <w:rsid w:val="00B36DF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cs="Arial"/>
      <w:sz w:val="20"/>
      <w:szCs w:val="20"/>
      <w:lang w:eastAsia="ru-RU"/>
    </w:rPr>
  </w:style>
  <w:style w:type="character" w:customStyle="1" w:styleId="33">
    <w:name w:val="Основной шрифт абзаца3"/>
    <w:rsid w:val="00FA05A6"/>
  </w:style>
  <w:style w:type="character" w:customStyle="1" w:styleId="WW-Absatz-Standardschriftart11">
    <w:name w:val="WW-Absatz-Standardschriftart11"/>
    <w:rsid w:val="00FA05A6"/>
  </w:style>
  <w:style w:type="character" w:customStyle="1" w:styleId="WW-Absatz-Standardschriftart111">
    <w:name w:val="WW-Absatz-Standardschriftart111"/>
    <w:rsid w:val="00FA05A6"/>
  </w:style>
  <w:style w:type="character" w:customStyle="1" w:styleId="WW-Absatz-Standardschriftart1111">
    <w:name w:val="WW-Absatz-Standardschriftart1111"/>
    <w:rsid w:val="00FA05A6"/>
  </w:style>
  <w:style w:type="character" w:customStyle="1" w:styleId="23">
    <w:name w:val="Основной шрифт абзаца2"/>
    <w:rsid w:val="00FA05A6"/>
  </w:style>
  <w:style w:type="character" w:customStyle="1" w:styleId="WW-Absatz-Standardschriftart11111">
    <w:name w:val="WW-Absatz-Standardschriftart11111"/>
    <w:rsid w:val="00FA05A6"/>
  </w:style>
  <w:style w:type="character" w:customStyle="1" w:styleId="WW-Absatz-Standardschriftart111111">
    <w:name w:val="WW-Absatz-Standardschriftart111111"/>
    <w:rsid w:val="00FA05A6"/>
  </w:style>
  <w:style w:type="paragraph" w:customStyle="1" w:styleId="41">
    <w:name w:val="Название4"/>
    <w:basedOn w:val="a"/>
    <w:rsid w:val="00FA05A6"/>
    <w:pPr>
      <w:suppressLineNumbers/>
      <w:autoSpaceDE/>
      <w:spacing w:before="120" w:after="120"/>
    </w:pPr>
    <w:rPr>
      <w:rFonts w:eastAsia="Lucida Sans Unicode" w:cs="Tahoma"/>
      <w:i/>
      <w:iCs/>
      <w:color w:val="auto"/>
      <w:kern w:val="1"/>
      <w:sz w:val="24"/>
      <w:szCs w:val="24"/>
    </w:rPr>
  </w:style>
  <w:style w:type="paragraph" w:customStyle="1" w:styleId="42">
    <w:name w:val="Указатель4"/>
    <w:basedOn w:val="a"/>
    <w:rsid w:val="00FA05A6"/>
    <w:pPr>
      <w:suppressLineNumbers/>
      <w:autoSpaceDE/>
    </w:pPr>
    <w:rPr>
      <w:rFonts w:eastAsia="Lucida Sans Unicode" w:cs="Tahoma"/>
      <w:color w:val="auto"/>
      <w:kern w:val="1"/>
      <w:sz w:val="20"/>
      <w:szCs w:val="24"/>
    </w:rPr>
  </w:style>
  <w:style w:type="paragraph" w:customStyle="1" w:styleId="34">
    <w:name w:val="Название3"/>
    <w:basedOn w:val="a"/>
    <w:rsid w:val="00FA05A6"/>
    <w:pPr>
      <w:suppressLineNumbers/>
      <w:autoSpaceDE/>
      <w:spacing w:before="120" w:after="120"/>
    </w:pPr>
    <w:rPr>
      <w:rFonts w:eastAsia="Lucida Sans Unicode" w:cs="Tahoma"/>
      <w:i/>
      <w:iCs/>
      <w:color w:val="auto"/>
      <w:kern w:val="1"/>
      <w:sz w:val="24"/>
      <w:szCs w:val="24"/>
    </w:rPr>
  </w:style>
  <w:style w:type="paragraph" w:customStyle="1" w:styleId="35">
    <w:name w:val="Указатель3"/>
    <w:basedOn w:val="a"/>
    <w:rsid w:val="00FA05A6"/>
    <w:pPr>
      <w:suppressLineNumbers/>
      <w:autoSpaceDE/>
    </w:pPr>
    <w:rPr>
      <w:rFonts w:eastAsia="Lucida Sans Unicode" w:cs="Tahoma"/>
      <w:color w:val="auto"/>
      <w:kern w:val="1"/>
      <w:sz w:val="20"/>
      <w:szCs w:val="24"/>
    </w:rPr>
  </w:style>
  <w:style w:type="paragraph" w:customStyle="1" w:styleId="24">
    <w:name w:val="Название2"/>
    <w:basedOn w:val="a"/>
    <w:rsid w:val="00FA05A6"/>
    <w:pPr>
      <w:suppressLineNumbers/>
      <w:autoSpaceDE/>
      <w:spacing w:before="120" w:after="120"/>
    </w:pPr>
    <w:rPr>
      <w:rFonts w:eastAsia="Lucida Sans Unicode" w:cs="Tahoma"/>
      <w:i/>
      <w:iCs/>
      <w:color w:val="auto"/>
      <w:kern w:val="1"/>
      <w:sz w:val="24"/>
      <w:szCs w:val="24"/>
    </w:rPr>
  </w:style>
  <w:style w:type="paragraph" w:customStyle="1" w:styleId="25">
    <w:name w:val="Указатель2"/>
    <w:basedOn w:val="a"/>
    <w:rsid w:val="00FA05A6"/>
    <w:pPr>
      <w:suppressLineNumbers/>
      <w:autoSpaceDE/>
    </w:pPr>
    <w:rPr>
      <w:rFonts w:eastAsia="Lucida Sans Unicode" w:cs="Tahoma"/>
      <w:color w:val="auto"/>
      <w:kern w:val="1"/>
      <w:sz w:val="20"/>
      <w:szCs w:val="24"/>
    </w:rPr>
  </w:style>
  <w:style w:type="paragraph" w:styleId="36">
    <w:name w:val="Body Text Indent 3"/>
    <w:basedOn w:val="a"/>
    <w:link w:val="37"/>
    <w:unhideWhenUsed/>
    <w:rsid w:val="003251EF"/>
    <w:pPr>
      <w:spacing w:after="120"/>
      <w:ind w:left="283"/>
    </w:pPr>
    <w:rPr>
      <w:sz w:val="16"/>
      <w:szCs w:val="16"/>
    </w:rPr>
  </w:style>
  <w:style w:type="character" w:customStyle="1" w:styleId="37">
    <w:name w:val="Основной текст с отступом 3 Знак"/>
    <w:basedOn w:val="a0"/>
    <w:link w:val="36"/>
    <w:rsid w:val="003251EF"/>
    <w:rPr>
      <w:rFonts w:ascii="Arial" w:hAnsi="Arial"/>
      <w:color w:val="000000"/>
      <w:sz w:val="16"/>
      <w:szCs w:val="16"/>
      <w:lang w:eastAsia="ar-SA"/>
    </w:rPr>
  </w:style>
  <w:style w:type="paragraph" w:styleId="affd">
    <w:name w:val="caption"/>
    <w:basedOn w:val="a"/>
    <w:next w:val="a"/>
    <w:qFormat/>
    <w:rsid w:val="003251EF"/>
    <w:pPr>
      <w:widowControl/>
      <w:suppressAutoHyphens w:val="0"/>
      <w:autoSpaceDE/>
      <w:spacing w:before="120" w:line="360" w:lineRule="auto"/>
      <w:ind w:firstLine="567"/>
      <w:jc w:val="center"/>
    </w:pPr>
    <w:rPr>
      <w:rFonts w:ascii="Times New Roman" w:hAnsi="Times New Roman"/>
      <w:b/>
      <w:color w:val="auto"/>
      <w:sz w:val="28"/>
      <w:szCs w:val="20"/>
      <w:lang w:eastAsia="ru-RU"/>
    </w:rPr>
  </w:style>
  <w:style w:type="paragraph" w:styleId="affe">
    <w:name w:val="Plain Text"/>
    <w:basedOn w:val="a"/>
    <w:link w:val="afff"/>
    <w:rsid w:val="00C94F55"/>
    <w:pPr>
      <w:widowControl/>
      <w:suppressAutoHyphens w:val="0"/>
      <w:autoSpaceDE/>
    </w:pPr>
    <w:rPr>
      <w:rFonts w:ascii="Courier New" w:hAnsi="Courier New" w:cs="Courier New"/>
      <w:color w:val="auto"/>
      <w:sz w:val="20"/>
      <w:szCs w:val="20"/>
      <w:lang w:eastAsia="ru-RU"/>
    </w:rPr>
  </w:style>
  <w:style w:type="character" w:customStyle="1" w:styleId="afff">
    <w:name w:val="Текст Знак"/>
    <w:basedOn w:val="a0"/>
    <w:link w:val="affe"/>
    <w:rsid w:val="00C94F55"/>
    <w:rPr>
      <w:rFonts w:ascii="Courier New" w:hAnsi="Courier New" w:cs="Courier New"/>
    </w:rPr>
  </w:style>
  <w:style w:type="paragraph" w:customStyle="1" w:styleId="19">
    <w:name w:val="Текст1"/>
    <w:basedOn w:val="a"/>
    <w:rsid w:val="00C94F55"/>
    <w:pPr>
      <w:widowControl/>
      <w:suppressAutoHyphens w:val="0"/>
      <w:autoSpaceDE/>
    </w:pPr>
    <w:rPr>
      <w:rFonts w:ascii="Courier New" w:hAnsi="Courier New" w:cs="Courier New"/>
      <w:color w:val="auto"/>
      <w:sz w:val="20"/>
      <w:szCs w:val="20"/>
    </w:rPr>
  </w:style>
  <w:style w:type="paragraph" w:customStyle="1" w:styleId="12Arial">
    <w:name w:val="Стиль Основной текст отчета 12 Arial"/>
    <w:basedOn w:val="aa"/>
    <w:uiPriority w:val="99"/>
    <w:rsid w:val="005C0F13"/>
    <w:pPr>
      <w:widowControl/>
      <w:autoSpaceDE/>
      <w:spacing w:after="0" w:line="100" w:lineRule="atLeast"/>
    </w:pPr>
    <w:rPr>
      <w:rFonts w:ascii="Times New Roman" w:hAnsi="Times New Roman" w:cs="Arial"/>
      <w:sz w:val="24"/>
    </w:rPr>
  </w:style>
  <w:style w:type="character" w:customStyle="1" w:styleId="FontStyle21">
    <w:name w:val="Font Style21"/>
    <w:basedOn w:val="a0"/>
    <w:uiPriority w:val="99"/>
    <w:rsid w:val="00F02C29"/>
    <w:rPr>
      <w:rFonts w:ascii="Calibri" w:hAnsi="Calibri" w:cs="Calibri"/>
      <w:sz w:val="20"/>
      <w:szCs w:val="20"/>
    </w:rPr>
  </w:style>
  <w:style w:type="paragraph" w:customStyle="1" w:styleId="Style4">
    <w:name w:val="Style4"/>
    <w:basedOn w:val="a"/>
    <w:uiPriority w:val="99"/>
    <w:rsid w:val="00F02C29"/>
    <w:pPr>
      <w:suppressAutoHyphens w:val="0"/>
      <w:autoSpaceDN w:val="0"/>
      <w:adjustRightInd w:val="0"/>
      <w:spacing w:line="272" w:lineRule="exact"/>
    </w:pPr>
    <w:rPr>
      <w:rFonts w:ascii="Calibri" w:hAnsi="Calibri"/>
      <w:color w:val="auto"/>
      <w:sz w:val="24"/>
      <w:szCs w:val="24"/>
      <w:lang w:eastAsia="ru-RU"/>
    </w:rPr>
  </w:style>
  <w:style w:type="paragraph" w:customStyle="1" w:styleId="Style5">
    <w:name w:val="Style5"/>
    <w:basedOn w:val="a"/>
    <w:uiPriority w:val="99"/>
    <w:rsid w:val="00F02C29"/>
    <w:pPr>
      <w:suppressAutoHyphens w:val="0"/>
      <w:autoSpaceDN w:val="0"/>
      <w:adjustRightInd w:val="0"/>
      <w:spacing w:line="274" w:lineRule="exact"/>
    </w:pPr>
    <w:rPr>
      <w:rFonts w:ascii="Calibri" w:hAnsi="Calibri"/>
      <w:color w:val="auto"/>
      <w:sz w:val="24"/>
      <w:szCs w:val="24"/>
      <w:lang w:eastAsia="ru-RU"/>
    </w:rPr>
  </w:style>
  <w:style w:type="character" w:customStyle="1" w:styleId="FontStyle22">
    <w:name w:val="Font Style22"/>
    <w:basedOn w:val="a0"/>
    <w:uiPriority w:val="99"/>
    <w:rsid w:val="00F02C29"/>
    <w:rPr>
      <w:rFonts w:ascii="Calibri" w:hAnsi="Calibri" w:cs="Calibri"/>
      <w:smallCaps/>
      <w:sz w:val="20"/>
      <w:szCs w:val="20"/>
    </w:rPr>
  </w:style>
  <w:style w:type="paragraph" w:customStyle="1" w:styleId="Style8">
    <w:name w:val="Style8"/>
    <w:basedOn w:val="a"/>
    <w:uiPriority w:val="99"/>
    <w:rsid w:val="00F02C29"/>
    <w:pPr>
      <w:suppressAutoHyphens w:val="0"/>
      <w:autoSpaceDN w:val="0"/>
      <w:adjustRightInd w:val="0"/>
      <w:spacing w:line="274" w:lineRule="exact"/>
      <w:ind w:hanging="1478"/>
    </w:pPr>
    <w:rPr>
      <w:rFonts w:ascii="Calibri" w:hAnsi="Calibri"/>
      <w:color w:val="auto"/>
      <w:sz w:val="24"/>
      <w:szCs w:val="24"/>
      <w:lang w:eastAsia="ru-RU"/>
    </w:rPr>
  </w:style>
  <w:style w:type="paragraph" w:customStyle="1" w:styleId="Style9">
    <w:name w:val="Style9"/>
    <w:basedOn w:val="a"/>
    <w:uiPriority w:val="99"/>
    <w:rsid w:val="00F02C29"/>
    <w:pPr>
      <w:suppressAutoHyphens w:val="0"/>
      <w:autoSpaceDN w:val="0"/>
      <w:adjustRightInd w:val="0"/>
      <w:spacing w:line="269" w:lineRule="exact"/>
    </w:pPr>
    <w:rPr>
      <w:rFonts w:ascii="Calibri" w:hAnsi="Calibri"/>
      <w:color w:val="auto"/>
      <w:sz w:val="24"/>
      <w:szCs w:val="24"/>
      <w:lang w:eastAsia="ru-RU"/>
    </w:rPr>
  </w:style>
  <w:style w:type="paragraph" w:customStyle="1" w:styleId="Style3">
    <w:name w:val="Style3"/>
    <w:basedOn w:val="a"/>
    <w:uiPriority w:val="99"/>
    <w:rsid w:val="00F02C29"/>
    <w:pPr>
      <w:suppressAutoHyphens w:val="0"/>
      <w:autoSpaceDN w:val="0"/>
      <w:adjustRightInd w:val="0"/>
      <w:spacing w:line="269" w:lineRule="exact"/>
    </w:pPr>
    <w:rPr>
      <w:rFonts w:ascii="Calibri" w:hAnsi="Calibri"/>
      <w:color w:val="auto"/>
      <w:sz w:val="24"/>
      <w:szCs w:val="24"/>
      <w:lang w:eastAsia="ru-RU"/>
    </w:rPr>
  </w:style>
  <w:style w:type="paragraph" w:customStyle="1" w:styleId="Style16">
    <w:name w:val="Style16"/>
    <w:basedOn w:val="a"/>
    <w:uiPriority w:val="99"/>
    <w:rsid w:val="00F02C29"/>
    <w:pPr>
      <w:suppressAutoHyphens w:val="0"/>
      <w:autoSpaceDN w:val="0"/>
      <w:adjustRightInd w:val="0"/>
      <w:spacing w:line="274" w:lineRule="exact"/>
    </w:pPr>
    <w:rPr>
      <w:rFonts w:ascii="Calibri" w:hAnsi="Calibri"/>
      <w:color w:val="auto"/>
      <w:sz w:val="24"/>
      <w:szCs w:val="24"/>
      <w:lang w:eastAsia="ru-RU"/>
    </w:rPr>
  </w:style>
  <w:style w:type="character" w:customStyle="1" w:styleId="FontStyle23">
    <w:name w:val="Font Style23"/>
    <w:basedOn w:val="a0"/>
    <w:uiPriority w:val="99"/>
    <w:rsid w:val="00F02C29"/>
    <w:rPr>
      <w:rFonts w:ascii="Calibri" w:hAnsi="Calibri" w:cs="Calibri"/>
      <w:sz w:val="20"/>
      <w:szCs w:val="20"/>
    </w:rPr>
  </w:style>
  <w:style w:type="paragraph" w:customStyle="1" w:styleId="Style13">
    <w:name w:val="Style13"/>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18">
    <w:name w:val="Style18"/>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2">
    <w:name w:val="Style2"/>
    <w:basedOn w:val="a"/>
    <w:uiPriority w:val="99"/>
    <w:rsid w:val="00F02C29"/>
    <w:pPr>
      <w:suppressAutoHyphens w:val="0"/>
      <w:autoSpaceDN w:val="0"/>
      <w:adjustRightInd w:val="0"/>
    </w:pPr>
    <w:rPr>
      <w:rFonts w:ascii="Calibri" w:hAnsi="Calibri"/>
      <w:color w:val="auto"/>
      <w:sz w:val="24"/>
      <w:szCs w:val="24"/>
      <w:lang w:eastAsia="ru-RU"/>
    </w:rPr>
  </w:style>
  <w:style w:type="paragraph" w:customStyle="1" w:styleId="Style7">
    <w:name w:val="Style7"/>
    <w:basedOn w:val="a"/>
    <w:uiPriority w:val="99"/>
    <w:rsid w:val="00F02C29"/>
    <w:pPr>
      <w:suppressAutoHyphens w:val="0"/>
      <w:autoSpaceDN w:val="0"/>
      <w:adjustRightInd w:val="0"/>
      <w:spacing w:line="270" w:lineRule="exact"/>
      <w:ind w:hanging="2146"/>
    </w:pPr>
    <w:rPr>
      <w:rFonts w:ascii="Calibri" w:hAnsi="Calibri"/>
      <w:color w:val="auto"/>
      <w:sz w:val="24"/>
      <w:szCs w:val="24"/>
      <w:lang w:eastAsia="ru-RU"/>
    </w:rPr>
  </w:style>
  <w:style w:type="paragraph" w:customStyle="1" w:styleId="-">
    <w:name w:val="Таблица-текст"/>
    <w:basedOn w:val="a"/>
    <w:uiPriority w:val="99"/>
    <w:qFormat/>
    <w:rsid w:val="001A7CFB"/>
    <w:pPr>
      <w:widowControl/>
      <w:autoSpaceDE/>
      <w:jc w:val="center"/>
    </w:pPr>
    <w:rPr>
      <w:rFonts w:ascii="Times New Roman" w:hAnsi="Times New Roman"/>
      <w:sz w:val="20"/>
      <w:szCs w:val="24"/>
    </w:rPr>
  </w:style>
  <w:style w:type="paragraph" w:customStyle="1" w:styleId="-1">
    <w:name w:val="Список-1"/>
    <w:basedOn w:val="a"/>
    <w:rsid w:val="007A19E9"/>
    <w:pPr>
      <w:widowControl/>
      <w:tabs>
        <w:tab w:val="num" w:pos="1069"/>
      </w:tabs>
      <w:autoSpaceDE/>
      <w:spacing w:after="60"/>
      <w:ind w:left="-4254"/>
    </w:pPr>
    <w:rPr>
      <w:rFonts w:ascii="Times New Roman" w:hAnsi="Times New Roman"/>
      <w:sz w:val="24"/>
      <w:szCs w:val="24"/>
    </w:rPr>
  </w:style>
  <w:style w:type="character" w:customStyle="1" w:styleId="apple-style-span">
    <w:name w:val="apple-style-span"/>
    <w:basedOn w:val="a0"/>
    <w:rsid w:val="0042573A"/>
  </w:style>
  <w:style w:type="character" w:customStyle="1" w:styleId="apple-converted-space">
    <w:name w:val="apple-converted-space"/>
    <w:basedOn w:val="a0"/>
    <w:rsid w:val="0042573A"/>
  </w:style>
  <w:style w:type="paragraph" w:customStyle="1" w:styleId="Style10">
    <w:name w:val="Style1"/>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19">
    <w:name w:val="Font Style19"/>
    <w:basedOn w:val="a0"/>
    <w:uiPriority w:val="99"/>
    <w:rsid w:val="00FF3156"/>
    <w:rPr>
      <w:rFonts w:ascii="Times New Roman" w:hAnsi="Times New Roman" w:cs="Times New Roman"/>
      <w:b/>
      <w:bCs/>
      <w:sz w:val="18"/>
      <w:szCs w:val="18"/>
    </w:rPr>
  </w:style>
  <w:style w:type="character" w:customStyle="1" w:styleId="FontStyle20">
    <w:name w:val="Font Style20"/>
    <w:basedOn w:val="a0"/>
    <w:uiPriority w:val="99"/>
    <w:rsid w:val="00FF3156"/>
    <w:rPr>
      <w:rFonts w:ascii="Times New Roman" w:hAnsi="Times New Roman" w:cs="Times New Roman"/>
      <w:b/>
      <w:bCs/>
      <w:sz w:val="16"/>
      <w:szCs w:val="16"/>
    </w:rPr>
  </w:style>
  <w:style w:type="character" w:customStyle="1" w:styleId="FontStyle27">
    <w:name w:val="Font Style27"/>
    <w:basedOn w:val="a0"/>
    <w:uiPriority w:val="99"/>
    <w:rsid w:val="00FF3156"/>
    <w:rPr>
      <w:rFonts w:ascii="Times New Roman" w:hAnsi="Times New Roman" w:cs="Times New Roman"/>
      <w:b/>
      <w:bCs/>
      <w:i/>
      <w:iCs/>
      <w:sz w:val="12"/>
      <w:szCs w:val="12"/>
    </w:rPr>
  </w:style>
  <w:style w:type="character" w:customStyle="1" w:styleId="FontStyle24">
    <w:name w:val="Font Style24"/>
    <w:basedOn w:val="a0"/>
    <w:uiPriority w:val="99"/>
    <w:rsid w:val="00FF3156"/>
    <w:rPr>
      <w:rFonts w:ascii="Times New Roman" w:hAnsi="Times New Roman" w:cs="Times New Roman"/>
      <w:b/>
      <w:bCs/>
      <w:sz w:val="14"/>
      <w:szCs w:val="14"/>
    </w:rPr>
  </w:style>
  <w:style w:type="paragraph" w:customStyle="1" w:styleId="Style17">
    <w:name w:val="Style17"/>
    <w:basedOn w:val="a"/>
    <w:uiPriority w:val="99"/>
    <w:rsid w:val="00FF3156"/>
    <w:pPr>
      <w:suppressAutoHyphens w:val="0"/>
      <w:autoSpaceDN w:val="0"/>
      <w:adjustRightInd w:val="0"/>
      <w:spacing w:line="187" w:lineRule="exact"/>
      <w:jc w:val="center"/>
    </w:pPr>
    <w:rPr>
      <w:rFonts w:ascii="Times New Roman" w:hAnsi="Times New Roman"/>
      <w:color w:val="auto"/>
      <w:sz w:val="24"/>
      <w:szCs w:val="24"/>
      <w:lang w:eastAsia="ru-RU"/>
    </w:rPr>
  </w:style>
  <w:style w:type="paragraph" w:customStyle="1" w:styleId="Style100">
    <w:name w:val="Style10"/>
    <w:basedOn w:val="a"/>
    <w:uiPriority w:val="99"/>
    <w:rsid w:val="00FF3156"/>
    <w:pPr>
      <w:suppressAutoHyphens w:val="0"/>
      <w:autoSpaceDN w:val="0"/>
      <w:adjustRightInd w:val="0"/>
    </w:pPr>
    <w:rPr>
      <w:rFonts w:ascii="Times New Roman" w:hAnsi="Times New Roman"/>
      <w:color w:val="auto"/>
      <w:sz w:val="24"/>
      <w:szCs w:val="24"/>
      <w:lang w:eastAsia="ru-RU"/>
    </w:rPr>
  </w:style>
  <w:style w:type="paragraph" w:customStyle="1" w:styleId="Style14">
    <w:name w:val="Style14"/>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25">
    <w:name w:val="Font Style25"/>
    <w:basedOn w:val="a0"/>
    <w:uiPriority w:val="99"/>
    <w:rsid w:val="00FF3156"/>
    <w:rPr>
      <w:rFonts w:ascii="Times New Roman" w:hAnsi="Times New Roman" w:cs="Times New Roman"/>
      <w:b/>
      <w:bCs/>
      <w:sz w:val="14"/>
      <w:szCs w:val="14"/>
    </w:rPr>
  </w:style>
  <w:style w:type="paragraph" w:customStyle="1" w:styleId="Style12">
    <w:name w:val="Style12"/>
    <w:basedOn w:val="a"/>
    <w:uiPriority w:val="99"/>
    <w:rsid w:val="00FF3156"/>
    <w:pPr>
      <w:suppressAutoHyphens w:val="0"/>
      <w:autoSpaceDN w:val="0"/>
      <w:adjustRightInd w:val="0"/>
    </w:pPr>
    <w:rPr>
      <w:rFonts w:ascii="Times New Roman" w:hAnsi="Times New Roman"/>
      <w:color w:val="auto"/>
      <w:sz w:val="24"/>
      <w:szCs w:val="24"/>
      <w:lang w:eastAsia="ru-RU"/>
    </w:rPr>
  </w:style>
  <w:style w:type="character" w:customStyle="1" w:styleId="FontStyle26">
    <w:name w:val="Font Style26"/>
    <w:basedOn w:val="a0"/>
    <w:uiPriority w:val="99"/>
    <w:rsid w:val="00FF3156"/>
    <w:rPr>
      <w:rFonts w:ascii="Times New Roman" w:hAnsi="Times New Roman" w:cs="Times New Roman"/>
      <w:sz w:val="8"/>
      <w:szCs w:val="8"/>
    </w:rPr>
  </w:style>
  <w:style w:type="character" w:customStyle="1" w:styleId="FontStyle29">
    <w:name w:val="Font Style29"/>
    <w:basedOn w:val="a0"/>
    <w:uiPriority w:val="99"/>
    <w:rsid w:val="00FF3156"/>
    <w:rPr>
      <w:rFonts w:ascii="Times New Roman" w:hAnsi="Times New Roman" w:cs="Times New Roman"/>
      <w:b/>
      <w:bCs/>
      <w:sz w:val="12"/>
      <w:szCs w:val="12"/>
    </w:rPr>
  </w:style>
  <w:style w:type="paragraph" w:customStyle="1" w:styleId="Style11">
    <w:name w:val="Style11"/>
    <w:basedOn w:val="a"/>
    <w:uiPriority w:val="99"/>
    <w:rsid w:val="00FF3156"/>
    <w:pPr>
      <w:suppressAutoHyphens w:val="0"/>
      <w:autoSpaceDN w:val="0"/>
      <w:adjustRightInd w:val="0"/>
      <w:spacing w:line="182" w:lineRule="exact"/>
    </w:pPr>
    <w:rPr>
      <w:rFonts w:ascii="Times New Roman" w:hAnsi="Times New Roman"/>
      <w:color w:val="auto"/>
      <w:sz w:val="24"/>
      <w:szCs w:val="24"/>
      <w:lang w:eastAsia="ru-RU"/>
    </w:rPr>
  </w:style>
  <w:style w:type="paragraph" w:customStyle="1" w:styleId="ConsPlusCell">
    <w:name w:val="ConsPlusCell"/>
    <w:uiPriority w:val="99"/>
    <w:rsid w:val="000C43A7"/>
    <w:pPr>
      <w:widowControl w:val="0"/>
      <w:autoSpaceDE w:val="0"/>
      <w:autoSpaceDN w:val="0"/>
      <w:adjustRightInd w:val="0"/>
      <w:ind w:firstLine="709"/>
      <w:jc w:val="both"/>
    </w:pPr>
    <w:rPr>
      <w:rFonts w:ascii="Arial" w:hAnsi="Arial" w:cs="Arial"/>
    </w:rPr>
  </w:style>
  <w:style w:type="character" w:customStyle="1" w:styleId="WW8Num1z2">
    <w:name w:val="WW8Num1z2"/>
    <w:rsid w:val="00BD5773"/>
    <w:rPr>
      <w:rFonts w:ascii="StarSymbol" w:hAnsi="StarSymbol" w:cs="StarSymbol"/>
      <w:sz w:val="18"/>
      <w:szCs w:val="18"/>
    </w:rPr>
  </w:style>
  <w:style w:type="character" w:customStyle="1" w:styleId="FontStyle28">
    <w:name w:val="Font Style28"/>
    <w:basedOn w:val="a0"/>
    <w:uiPriority w:val="99"/>
    <w:rsid w:val="00A213FF"/>
    <w:rPr>
      <w:rFonts w:ascii="Times New Roman" w:hAnsi="Times New Roman" w:cs="Times New Roman"/>
      <w:sz w:val="18"/>
      <w:szCs w:val="18"/>
    </w:rPr>
  </w:style>
  <w:style w:type="paragraph" w:styleId="38">
    <w:name w:val="Body Text 3"/>
    <w:basedOn w:val="a"/>
    <w:link w:val="39"/>
    <w:unhideWhenUsed/>
    <w:rsid w:val="005E4FD1"/>
    <w:pPr>
      <w:spacing w:after="120"/>
    </w:pPr>
    <w:rPr>
      <w:sz w:val="16"/>
      <w:szCs w:val="16"/>
    </w:rPr>
  </w:style>
  <w:style w:type="character" w:customStyle="1" w:styleId="39">
    <w:name w:val="Основной текст 3 Знак"/>
    <w:basedOn w:val="a0"/>
    <w:link w:val="38"/>
    <w:uiPriority w:val="99"/>
    <w:semiHidden/>
    <w:rsid w:val="005E4FD1"/>
    <w:rPr>
      <w:rFonts w:ascii="Arial" w:hAnsi="Arial"/>
      <w:color w:val="000000"/>
      <w:sz w:val="16"/>
      <w:szCs w:val="16"/>
      <w:lang w:eastAsia="ar-SA"/>
    </w:rPr>
  </w:style>
  <w:style w:type="paragraph" w:styleId="43">
    <w:name w:val="toc 4"/>
    <w:basedOn w:val="a"/>
    <w:next w:val="a"/>
    <w:autoRedefine/>
    <w:uiPriority w:val="39"/>
    <w:unhideWhenUsed/>
    <w:rsid w:val="00F063FE"/>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0">
    <w:name w:val="toc 5"/>
    <w:basedOn w:val="a"/>
    <w:next w:val="a"/>
    <w:autoRedefine/>
    <w:uiPriority w:val="39"/>
    <w:unhideWhenUsed/>
    <w:rsid w:val="00F063FE"/>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F063FE"/>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F063FE"/>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F063FE"/>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
    <w:name w:val="toc 9"/>
    <w:basedOn w:val="a"/>
    <w:next w:val="a"/>
    <w:autoRedefine/>
    <w:uiPriority w:val="39"/>
    <w:unhideWhenUsed/>
    <w:rsid w:val="00F063FE"/>
    <w:pPr>
      <w:widowControl/>
      <w:suppressAutoHyphens w:val="0"/>
      <w:autoSpaceDE/>
      <w:spacing w:after="100" w:line="276" w:lineRule="auto"/>
      <w:ind w:left="1760" w:firstLine="0"/>
      <w:jc w:val="left"/>
    </w:pPr>
    <w:rPr>
      <w:rFonts w:ascii="Calibri" w:hAnsi="Calibri"/>
      <w:color w:val="auto"/>
      <w:sz w:val="22"/>
      <w:szCs w:val="22"/>
      <w:lang w:eastAsia="ru-RU"/>
    </w:rPr>
  </w:style>
  <w:style w:type="character" w:customStyle="1" w:styleId="text">
    <w:name w:val="text"/>
    <w:basedOn w:val="a0"/>
    <w:rsid w:val="00AF547B"/>
  </w:style>
  <w:style w:type="paragraph" w:customStyle="1" w:styleId="text1">
    <w:name w:val="text1"/>
    <w:basedOn w:val="a"/>
    <w:rsid w:val="00AF547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BodyText2">
    <w:name w:val="Body Text 2"/>
    <w:basedOn w:val="a"/>
    <w:rsid w:val="000360B0"/>
    <w:pPr>
      <w:widowControl/>
      <w:suppressAutoHyphens w:val="0"/>
      <w:overflowPunct w:val="0"/>
      <w:autoSpaceDN w:val="0"/>
      <w:adjustRightInd w:val="0"/>
      <w:spacing w:after="120"/>
      <w:ind w:left="283" w:firstLine="0"/>
      <w:jc w:val="left"/>
      <w:textAlignment w:val="baseline"/>
    </w:pPr>
    <w:rPr>
      <w:rFonts w:ascii="Times New Roman" w:hAnsi="Times New Roman"/>
      <w:color w:val="auto"/>
      <w:sz w:val="20"/>
      <w:szCs w:val="20"/>
      <w:lang w:eastAsia="ru-RU"/>
    </w:rPr>
  </w:style>
  <w:style w:type="paragraph" w:styleId="26">
    <w:name w:val="Body Text Indent 2"/>
    <w:basedOn w:val="a"/>
    <w:link w:val="27"/>
    <w:uiPriority w:val="99"/>
    <w:unhideWhenUsed/>
    <w:rsid w:val="00A214D9"/>
    <w:pPr>
      <w:spacing w:after="120" w:line="480" w:lineRule="auto"/>
      <w:ind w:left="283"/>
    </w:pPr>
  </w:style>
  <w:style w:type="character" w:customStyle="1" w:styleId="27">
    <w:name w:val="Основной текст с отступом 2 Знак"/>
    <w:basedOn w:val="a0"/>
    <w:link w:val="26"/>
    <w:uiPriority w:val="99"/>
    <w:rsid w:val="00A214D9"/>
    <w:rPr>
      <w:rFonts w:ascii="Arial" w:hAnsi="Arial"/>
      <w:color w:val="000000"/>
      <w:sz w:val="26"/>
      <w:szCs w:val="26"/>
      <w:lang w:eastAsia="ar-SA"/>
    </w:rPr>
  </w:style>
  <w:style w:type="character" w:customStyle="1" w:styleId="FontStyle114">
    <w:name w:val="Font Style114"/>
    <w:basedOn w:val="a0"/>
    <w:uiPriority w:val="99"/>
    <w:rsid w:val="00F004AD"/>
    <w:rPr>
      <w:rFonts w:ascii="Times New Roman" w:hAnsi="Times New Roman" w:cs="Times New Roman"/>
      <w:b/>
      <w:bCs/>
      <w:sz w:val="12"/>
      <w:szCs w:val="12"/>
    </w:rPr>
  </w:style>
  <w:style w:type="character" w:customStyle="1" w:styleId="FontStyle161">
    <w:name w:val="Font Style161"/>
    <w:basedOn w:val="a0"/>
    <w:uiPriority w:val="99"/>
    <w:rsid w:val="00170B3B"/>
    <w:rPr>
      <w:rFonts w:ascii="Times New Roman" w:hAnsi="Times New Roman" w:cs="Times New Roman"/>
      <w:sz w:val="24"/>
      <w:szCs w:val="24"/>
    </w:rPr>
  </w:style>
  <w:style w:type="character" w:customStyle="1" w:styleId="FontStyle155">
    <w:name w:val="Font Style155"/>
    <w:basedOn w:val="a0"/>
    <w:uiPriority w:val="99"/>
    <w:rsid w:val="00F43FD4"/>
    <w:rPr>
      <w:rFonts w:ascii="Times New Roman" w:hAnsi="Times New Roman" w:cs="Times New Roman"/>
      <w:b/>
      <w:bCs/>
      <w:sz w:val="22"/>
      <w:szCs w:val="22"/>
    </w:rPr>
  </w:style>
  <w:style w:type="paragraph" w:customStyle="1" w:styleId="Style78">
    <w:name w:val="Style78"/>
    <w:basedOn w:val="a"/>
    <w:uiPriority w:val="99"/>
    <w:rsid w:val="0084530D"/>
    <w:pPr>
      <w:suppressAutoHyphens w:val="0"/>
      <w:autoSpaceDN w:val="0"/>
      <w:adjustRightInd w:val="0"/>
      <w:spacing w:line="216" w:lineRule="exact"/>
      <w:ind w:firstLine="0"/>
      <w:jc w:val="center"/>
    </w:pPr>
    <w:rPr>
      <w:rFonts w:ascii="Times New Roman" w:hAnsi="Times New Roman"/>
      <w:color w:val="auto"/>
      <w:sz w:val="24"/>
      <w:szCs w:val="24"/>
      <w:lang w:eastAsia="ru-RU"/>
    </w:rPr>
  </w:style>
  <w:style w:type="paragraph" w:customStyle="1" w:styleId="Style85">
    <w:name w:val="Style85"/>
    <w:basedOn w:val="a"/>
    <w:uiPriority w:val="99"/>
    <w:rsid w:val="0084530D"/>
    <w:pPr>
      <w:suppressAutoHyphens w:val="0"/>
      <w:autoSpaceDN w:val="0"/>
      <w:adjustRightInd w:val="0"/>
      <w:spacing w:line="226" w:lineRule="exact"/>
      <w:ind w:firstLine="384"/>
      <w:jc w:val="left"/>
    </w:pPr>
    <w:rPr>
      <w:rFonts w:ascii="Times New Roman" w:hAnsi="Times New Roman"/>
      <w:color w:val="auto"/>
      <w:sz w:val="24"/>
      <w:szCs w:val="24"/>
      <w:lang w:eastAsia="ru-RU"/>
    </w:rPr>
  </w:style>
  <w:style w:type="character" w:customStyle="1" w:styleId="FontStyle145">
    <w:name w:val="Font Style145"/>
    <w:basedOn w:val="a0"/>
    <w:uiPriority w:val="99"/>
    <w:rsid w:val="0084530D"/>
    <w:rPr>
      <w:rFonts w:ascii="Times New Roman" w:hAnsi="Times New Roman" w:cs="Times New Roman"/>
      <w:sz w:val="18"/>
      <w:szCs w:val="18"/>
    </w:rPr>
  </w:style>
  <w:style w:type="paragraph" w:customStyle="1" w:styleId="Style67">
    <w:name w:val="Style67"/>
    <w:basedOn w:val="a"/>
    <w:uiPriority w:val="99"/>
    <w:rsid w:val="0084530D"/>
    <w:pPr>
      <w:suppressAutoHyphens w:val="0"/>
      <w:autoSpaceDN w:val="0"/>
      <w:adjustRightInd w:val="0"/>
      <w:spacing w:line="211" w:lineRule="exact"/>
      <w:ind w:hanging="269"/>
      <w:jc w:val="left"/>
    </w:pPr>
    <w:rPr>
      <w:rFonts w:ascii="Times New Roman" w:hAnsi="Times New Roman"/>
      <w:color w:val="auto"/>
      <w:sz w:val="24"/>
      <w:szCs w:val="24"/>
      <w:lang w:eastAsia="ru-RU"/>
    </w:rPr>
  </w:style>
  <w:style w:type="character" w:customStyle="1" w:styleId="FontStyle113">
    <w:name w:val="Font Style113"/>
    <w:basedOn w:val="a0"/>
    <w:uiPriority w:val="99"/>
    <w:rsid w:val="0084530D"/>
    <w:rPr>
      <w:rFonts w:ascii="Times New Roman" w:hAnsi="Times New Roman" w:cs="Times New Roman"/>
      <w:b/>
      <w:bCs/>
      <w:sz w:val="12"/>
      <w:szCs w:val="12"/>
    </w:rPr>
  </w:style>
  <w:style w:type="character" w:customStyle="1" w:styleId="FontStyle166">
    <w:name w:val="Font Style166"/>
    <w:basedOn w:val="a0"/>
    <w:uiPriority w:val="99"/>
    <w:rsid w:val="0084530D"/>
    <w:rPr>
      <w:rFonts w:ascii="Times New Roman" w:hAnsi="Times New Roman" w:cs="Times New Roman"/>
      <w:b/>
      <w:bCs/>
      <w:sz w:val="18"/>
      <w:szCs w:val="18"/>
    </w:rPr>
  </w:style>
  <w:style w:type="character" w:customStyle="1" w:styleId="shaded">
    <w:name w:val="shaded"/>
    <w:basedOn w:val="a0"/>
    <w:rsid w:val="00B828BB"/>
  </w:style>
  <w:style w:type="paragraph" w:customStyle="1" w:styleId="contact">
    <w:name w:val="contact"/>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address">
    <w:name w:val="address"/>
    <w:basedOn w:val="a0"/>
    <w:rsid w:val="00B828BB"/>
  </w:style>
  <w:style w:type="paragraph" w:customStyle="1" w:styleId="bold">
    <w:name w:val="bold"/>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controls">
    <w:name w:val="controls"/>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mw-headline">
    <w:name w:val="mw-headline"/>
    <w:basedOn w:val="a0"/>
    <w:rsid w:val="00B828BB"/>
  </w:style>
  <w:style w:type="character" w:customStyle="1" w:styleId="highlight">
    <w:name w:val="highlight"/>
    <w:basedOn w:val="a0"/>
    <w:rsid w:val="00B828BB"/>
  </w:style>
  <w:style w:type="paragraph" w:customStyle="1" w:styleId="style27">
    <w:name w:val="style27"/>
    <w:basedOn w:val="a"/>
    <w:rsid w:val="00B828BB"/>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medium">
    <w:name w:val="medium"/>
    <w:basedOn w:val="a0"/>
    <w:rsid w:val="00B828BB"/>
  </w:style>
  <w:style w:type="paragraph" w:customStyle="1" w:styleId="1a">
    <w:name w:val="Верхний колонтитул1"/>
    <w:basedOn w:val="a"/>
    <w:rsid w:val="00391CF1"/>
    <w:pPr>
      <w:widowControl/>
      <w:tabs>
        <w:tab w:val="center" w:pos="4153"/>
        <w:tab w:val="right" w:pos="8306"/>
      </w:tabs>
      <w:suppressAutoHyphens w:val="0"/>
      <w:autoSpaceDE/>
      <w:ind w:firstLine="0"/>
      <w:jc w:val="left"/>
    </w:pPr>
    <w:rPr>
      <w:rFonts w:ascii="Times New Roman" w:hAnsi="Times New Roman"/>
      <w:color w:val="auto"/>
      <w:sz w:val="20"/>
      <w:szCs w:val="20"/>
      <w:lang w:eastAsia="ru-RU"/>
    </w:rPr>
  </w:style>
  <w:style w:type="paragraph" w:customStyle="1" w:styleId="Default">
    <w:name w:val="Default"/>
    <w:rsid w:val="00B97A75"/>
    <w:pPr>
      <w:autoSpaceDE w:val="0"/>
      <w:autoSpaceDN w:val="0"/>
      <w:adjustRightInd w:val="0"/>
    </w:pPr>
    <w:rPr>
      <w:color w:val="000000"/>
      <w:sz w:val="24"/>
      <w:szCs w:val="24"/>
    </w:rPr>
  </w:style>
  <w:style w:type="paragraph" w:styleId="28">
    <w:name w:val="Body Text 2"/>
    <w:basedOn w:val="a"/>
    <w:link w:val="29"/>
    <w:uiPriority w:val="99"/>
    <w:unhideWhenUsed/>
    <w:rsid w:val="00B46E25"/>
    <w:pPr>
      <w:spacing w:after="120" w:line="480" w:lineRule="auto"/>
    </w:pPr>
  </w:style>
  <w:style w:type="character" w:customStyle="1" w:styleId="29">
    <w:name w:val="Основной текст 2 Знак"/>
    <w:basedOn w:val="a0"/>
    <w:link w:val="28"/>
    <w:uiPriority w:val="99"/>
    <w:rsid w:val="00B46E25"/>
    <w:rPr>
      <w:rFonts w:ascii="Arial" w:hAnsi="Arial"/>
      <w:color w:val="000000"/>
      <w:sz w:val="26"/>
      <w:szCs w:val="26"/>
      <w:lang w:eastAsia="ar-SA"/>
    </w:rPr>
  </w:style>
  <w:style w:type="character" w:customStyle="1" w:styleId="mw-editsection">
    <w:name w:val="mw-editsection"/>
    <w:basedOn w:val="a0"/>
    <w:rsid w:val="008206D4"/>
  </w:style>
  <w:style w:type="character" w:customStyle="1" w:styleId="mw-editsection-bracket">
    <w:name w:val="mw-editsection-bracket"/>
    <w:basedOn w:val="a0"/>
    <w:rsid w:val="008206D4"/>
  </w:style>
  <w:style w:type="character" w:customStyle="1" w:styleId="mw-editsection-divider">
    <w:name w:val="mw-editsection-divider"/>
    <w:basedOn w:val="a0"/>
    <w:rsid w:val="008206D4"/>
  </w:style>
  <w:style w:type="paragraph" w:customStyle="1" w:styleId="Normal10-02">
    <w:name w:val="Normal + 10 пт полужирный По центру Слева:  -02 см Справ... Знак"/>
    <w:basedOn w:val="a"/>
    <w:link w:val="Normal10-021"/>
    <w:rsid w:val="00AA6F76"/>
    <w:pPr>
      <w:widowControl/>
      <w:suppressAutoHyphens w:val="0"/>
      <w:autoSpaceDE/>
      <w:ind w:left="-113" w:right="-113" w:firstLine="0"/>
      <w:jc w:val="center"/>
    </w:pPr>
    <w:rPr>
      <w:rFonts w:ascii="Times New Roman" w:hAnsi="Times New Roman"/>
      <w:b/>
      <w:bCs/>
      <w:color w:val="auto"/>
      <w:sz w:val="20"/>
      <w:szCs w:val="20"/>
      <w:lang w:val="x-none" w:eastAsia="x-none"/>
    </w:rPr>
  </w:style>
  <w:style w:type="character" w:customStyle="1" w:styleId="Normal10-021">
    <w:name w:val="Normal + 10 пт полужирный По центру Слева:  -02 см Справ... Знак Знак1"/>
    <w:link w:val="Normal10-02"/>
    <w:rsid w:val="00AA6F76"/>
    <w:rPr>
      <w:b/>
      <w:bCs/>
    </w:rPr>
  </w:style>
  <w:style w:type="paragraph" w:customStyle="1" w:styleId="Normal0">
    <w:name w:val="Normal Знак"/>
    <w:link w:val="Normal2"/>
    <w:rsid w:val="00AA6F76"/>
    <w:pPr>
      <w:snapToGrid w:val="0"/>
    </w:pPr>
    <w:rPr>
      <w:sz w:val="22"/>
    </w:rPr>
  </w:style>
  <w:style w:type="character" w:customStyle="1" w:styleId="Normal2">
    <w:name w:val="Normal Знак Знак2"/>
    <w:link w:val="Normal0"/>
    <w:rsid w:val="00AA6F76"/>
    <w:rPr>
      <w:sz w:val="22"/>
      <w:lang w:bidi="ar-SA"/>
    </w:rPr>
  </w:style>
  <w:style w:type="paragraph" w:customStyle="1" w:styleId="0">
    <w:name w:val="КК0"/>
    <w:basedOn w:val="a"/>
    <w:link w:val="00"/>
    <w:qFormat/>
    <w:rsid w:val="00685737"/>
    <w:pPr>
      <w:widowControl/>
      <w:suppressAutoHyphens w:val="0"/>
      <w:autoSpaceDE/>
      <w:spacing w:before="120" w:after="120"/>
    </w:pPr>
    <w:rPr>
      <w:rFonts w:ascii="Times New Roman" w:hAnsi="Times New Roman"/>
      <w:color w:val="auto"/>
      <w:lang w:eastAsia="ru-RU"/>
    </w:rPr>
  </w:style>
  <w:style w:type="character" w:customStyle="1" w:styleId="00">
    <w:name w:val="КК0 Знак"/>
    <w:basedOn w:val="a0"/>
    <w:link w:val="0"/>
    <w:rsid w:val="00685737"/>
    <w:rPr>
      <w:sz w:val="26"/>
      <w:szCs w:val="26"/>
    </w:rPr>
  </w:style>
  <w:style w:type="paragraph" w:styleId="HTML">
    <w:name w:val="HTML Preformatted"/>
    <w:basedOn w:val="a"/>
    <w:link w:val="HTML0"/>
    <w:uiPriority w:val="99"/>
    <w:unhideWhenUsed/>
    <w:rsid w:val="00B118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color w:val="auto"/>
      <w:sz w:val="20"/>
      <w:szCs w:val="20"/>
      <w:lang w:eastAsia="ru-RU"/>
    </w:rPr>
  </w:style>
  <w:style w:type="character" w:customStyle="1" w:styleId="HTML0">
    <w:name w:val="Стандартный HTML Знак"/>
    <w:basedOn w:val="a0"/>
    <w:link w:val="HTML"/>
    <w:uiPriority w:val="99"/>
    <w:semiHidden/>
    <w:rsid w:val="00B11895"/>
    <w:rPr>
      <w:rFonts w:ascii="Courier New" w:hAnsi="Courier New" w:cs="Courier New"/>
    </w:rPr>
  </w:style>
  <w:style w:type="paragraph" w:styleId="afff0">
    <w:name w:val="Document Map"/>
    <w:basedOn w:val="a"/>
    <w:link w:val="afff1"/>
    <w:semiHidden/>
    <w:rsid w:val="002A4F2C"/>
    <w:pPr>
      <w:widowControl/>
      <w:shd w:val="clear" w:color="auto" w:fill="000080"/>
      <w:suppressAutoHyphens w:val="0"/>
      <w:autoSpaceDE/>
      <w:ind w:firstLine="0"/>
      <w:jc w:val="left"/>
    </w:pPr>
    <w:rPr>
      <w:rFonts w:ascii="Tahoma" w:hAnsi="Tahoma" w:cs="Tahoma"/>
      <w:color w:val="auto"/>
      <w:sz w:val="20"/>
      <w:szCs w:val="20"/>
      <w:lang w:eastAsia="ru-RU"/>
    </w:rPr>
  </w:style>
  <w:style w:type="character" w:customStyle="1" w:styleId="afff1">
    <w:name w:val="Схема документа Знак"/>
    <w:basedOn w:val="a0"/>
    <w:link w:val="afff0"/>
    <w:semiHidden/>
    <w:rsid w:val="002A4F2C"/>
    <w:rPr>
      <w:rFonts w:ascii="Tahoma" w:hAnsi="Tahoma" w:cs="Tahoma"/>
      <w:shd w:val="clear" w:color="auto" w:fill="000080"/>
    </w:rPr>
  </w:style>
  <w:style w:type="character" w:customStyle="1" w:styleId="afff2">
    <w:name w:val="Центр Знак"/>
    <w:basedOn w:val="a0"/>
    <w:link w:val="afff3"/>
    <w:rsid w:val="002A4F2C"/>
    <w:rPr>
      <w:sz w:val="28"/>
      <w:szCs w:val="24"/>
    </w:rPr>
  </w:style>
  <w:style w:type="paragraph" w:customStyle="1" w:styleId="afff3">
    <w:name w:val="Центр"/>
    <w:basedOn w:val="a"/>
    <w:link w:val="afff2"/>
    <w:rsid w:val="002A4F2C"/>
    <w:pPr>
      <w:widowControl/>
      <w:suppressAutoHyphens w:val="0"/>
      <w:autoSpaceDE/>
      <w:ind w:firstLine="0"/>
      <w:jc w:val="center"/>
    </w:pPr>
    <w:rPr>
      <w:rFonts w:ascii="Times New Roman" w:hAnsi="Times New Roman"/>
      <w:color w:val="auto"/>
      <w:sz w:val="28"/>
      <w:szCs w:val="24"/>
      <w:lang w:eastAsia="ru-RU"/>
    </w:rPr>
  </w:style>
  <w:style w:type="paragraph" w:customStyle="1" w:styleId="ConsPlusNonformat">
    <w:name w:val="ConsPlusNonformat"/>
    <w:rsid w:val="002A4F2C"/>
    <w:pPr>
      <w:widowControl w:val="0"/>
      <w:autoSpaceDE w:val="0"/>
      <w:autoSpaceDN w:val="0"/>
      <w:adjustRightInd w:val="0"/>
    </w:pPr>
    <w:rPr>
      <w:rFonts w:ascii="Courier New" w:hAnsi="Courier New" w:cs="Courier New"/>
    </w:rPr>
  </w:style>
  <w:style w:type="paragraph" w:customStyle="1" w:styleId="210">
    <w:name w:val="Основной текст с отступом 21"/>
    <w:basedOn w:val="a"/>
    <w:rsid w:val="002A4F2C"/>
    <w:pPr>
      <w:widowControl/>
      <w:suppressAutoHyphens w:val="0"/>
      <w:autoSpaceDE/>
      <w:ind w:firstLine="284"/>
      <w:jc w:val="center"/>
    </w:pPr>
    <w:rPr>
      <w:rFonts w:ascii="Times New Roman" w:hAnsi="Times New Roman"/>
      <w:b/>
      <w:color w:val="auto"/>
      <w:sz w:val="40"/>
      <w:szCs w:val="20"/>
    </w:rPr>
  </w:style>
  <w:style w:type="paragraph" w:styleId="2a">
    <w:name w:val="List 2"/>
    <w:basedOn w:val="a"/>
    <w:rsid w:val="002A4F2C"/>
    <w:pPr>
      <w:widowControl/>
      <w:suppressAutoHyphens w:val="0"/>
      <w:autoSpaceDE/>
      <w:ind w:left="566" w:hanging="283"/>
      <w:jc w:val="left"/>
    </w:pPr>
    <w:rPr>
      <w:rFonts w:ascii="Times New Roman" w:hAnsi="Times New Roman"/>
      <w:color w:val="auto"/>
      <w:sz w:val="24"/>
      <w:szCs w:val="24"/>
      <w:lang w:eastAsia="ru-RU"/>
    </w:rPr>
  </w:style>
  <w:style w:type="paragraph" w:styleId="afff4">
    <w:name w:val="Body Text First Indent"/>
    <w:basedOn w:val="aa"/>
    <w:rsid w:val="002A4F2C"/>
    <w:pPr>
      <w:widowControl/>
      <w:suppressAutoHyphens w:val="0"/>
      <w:autoSpaceDE/>
      <w:ind w:firstLine="210"/>
      <w:jc w:val="left"/>
    </w:pPr>
    <w:rPr>
      <w:rFonts w:ascii="Times New Roman" w:hAnsi="Times New Roman"/>
      <w:color w:val="auto"/>
      <w:sz w:val="24"/>
      <w:szCs w:val="24"/>
      <w:lang w:eastAsia="ru-RU"/>
    </w:rPr>
  </w:style>
  <w:style w:type="character" w:customStyle="1" w:styleId="afff5">
    <w:name w:val="Красная строка Знак"/>
    <w:basedOn w:val="13"/>
    <w:link w:val="afff4"/>
    <w:rsid w:val="002A4F2C"/>
    <w:rPr>
      <w:rFonts w:ascii="Arial" w:hAnsi="Arial"/>
      <w:color w:val="000000"/>
      <w:sz w:val="26"/>
      <w:szCs w:val="26"/>
      <w:lang w:eastAsia="ar-SA"/>
    </w:rPr>
  </w:style>
  <w:style w:type="paragraph" w:styleId="2b">
    <w:name w:val="Body Text First Indent 2"/>
    <w:basedOn w:val="af0"/>
    <w:link w:val="2c"/>
    <w:rsid w:val="002A4F2C"/>
    <w:pPr>
      <w:suppressAutoHyphens w:val="0"/>
      <w:spacing w:after="120"/>
      <w:ind w:left="283" w:firstLine="210"/>
      <w:jc w:val="left"/>
    </w:pPr>
    <w:rPr>
      <w:color w:val="auto"/>
      <w:sz w:val="24"/>
      <w:szCs w:val="24"/>
      <w:lang w:val="ru-RU" w:eastAsia="ru-RU"/>
    </w:rPr>
  </w:style>
  <w:style w:type="character" w:customStyle="1" w:styleId="2c">
    <w:name w:val="Красная строка 2 Знак"/>
    <w:basedOn w:val="af1"/>
    <w:link w:val="2b"/>
    <w:rsid w:val="002A4F2C"/>
    <w:rPr>
      <w:color w:val="000000"/>
      <w:sz w:val="24"/>
      <w:szCs w:val="24"/>
      <w:lang w:eastAsia="ar-SA"/>
    </w:rPr>
  </w:style>
  <w:style w:type="character" w:customStyle="1" w:styleId="no-wikidata">
    <w:name w:val="no-wikidata"/>
    <w:basedOn w:val="a0"/>
    <w:rsid w:val="002466B1"/>
  </w:style>
  <w:style w:type="paragraph" w:customStyle="1" w:styleId="afff6">
    <w:name w:val="+таб"/>
    <w:basedOn w:val="a"/>
    <w:link w:val="afff7"/>
    <w:qFormat/>
    <w:rsid w:val="002C3F58"/>
    <w:pPr>
      <w:suppressAutoHyphens w:val="0"/>
      <w:autoSpaceDE/>
      <w:ind w:firstLine="0"/>
      <w:jc w:val="center"/>
    </w:pPr>
    <w:rPr>
      <w:rFonts w:ascii="Times New Roman" w:hAnsi="Times New Roman"/>
      <w:color w:val="auto"/>
      <w:sz w:val="24"/>
      <w:szCs w:val="20"/>
      <w:lang w:val="x-none" w:eastAsia="x-none"/>
    </w:rPr>
  </w:style>
  <w:style w:type="character" w:customStyle="1" w:styleId="afff7">
    <w:name w:val="+таб Знак"/>
    <w:link w:val="afff6"/>
    <w:rsid w:val="002C3F58"/>
    <w:rPr>
      <w:sz w:val="24"/>
      <w:lang w:val="x-none" w:eastAsia="x-none"/>
    </w:rPr>
  </w:style>
  <w:style w:type="paragraph" w:customStyle="1" w:styleId="TableParagraph">
    <w:name w:val="Table Paragraph"/>
    <w:basedOn w:val="a"/>
    <w:uiPriority w:val="1"/>
    <w:qFormat/>
    <w:rsid w:val="00740B4E"/>
    <w:pPr>
      <w:suppressAutoHyphens w:val="0"/>
      <w:autoSpaceDE/>
      <w:ind w:firstLine="0"/>
      <w:jc w:val="left"/>
    </w:pPr>
    <w:rPr>
      <w:rFonts w:ascii="Times New Roman" w:hAnsi="Times New Roman"/>
      <w:color w:val="auto"/>
      <w:sz w:val="22"/>
      <w:szCs w:val="22"/>
      <w:lang w:val="en-US" w:eastAsia="en-US"/>
    </w:rPr>
  </w:style>
  <w:style w:type="character" w:styleId="afff8">
    <w:name w:val="Emphasis"/>
    <w:basedOn w:val="a0"/>
    <w:uiPriority w:val="20"/>
    <w:qFormat/>
    <w:rsid w:val="00740B4E"/>
    <w:rPr>
      <w:i/>
      <w:iCs/>
    </w:rPr>
  </w:style>
  <w:style w:type="paragraph" w:customStyle="1" w:styleId="1b">
    <w:name w:val="1 Знак Знак Знак Знак"/>
    <w:basedOn w:val="a"/>
    <w:uiPriority w:val="99"/>
    <w:rsid w:val="00740B4E"/>
    <w:pPr>
      <w:widowControl/>
      <w:suppressAutoHyphens w:val="0"/>
      <w:autoSpaceDE/>
      <w:spacing w:before="100" w:beforeAutospacing="1" w:after="100" w:afterAutospacing="1"/>
      <w:ind w:firstLine="0"/>
      <w:jc w:val="left"/>
    </w:pPr>
    <w:rPr>
      <w:rFonts w:ascii="Tahoma" w:hAnsi="Tahoma" w:cs="Tahoma"/>
      <w:color w:val="auto"/>
      <w:sz w:val="20"/>
      <w:szCs w:val="20"/>
      <w:lang w:val="en-US" w:eastAsia="en-US"/>
    </w:rPr>
  </w:style>
  <w:style w:type="paragraph" w:customStyle="1" w:styleId="afff9">
    <w:name w:val="Знак"/>
    <w:basedOn w:val="a"/>
    <w:rsid w:val="00740B4E"/>
    <w:pPr>
      <w:widowControl/>
      <w:suppressAutoHyphens w:val="0"/>
      <w:autoSpaceDE/>
      <w:spacing w:before="100" w:beforeAutospacing="1" w:after="100" w:afterAutospacing="1"/>
      <w:ind w:firstLine="0"/>
      <w:jc w:val="left"/>
    </w:pPr>
    <w:rPr>
      <w:rFonts w:ascii="Tahoma" w:eastAsia="Calibri" w:hAnsi="Tahoma" w:cs="Tahoma"/>
      <w:color w:val="auto"/>
      <w:sz w:val="20"/>
      <w:szCs w:val="20"/>
      <w:lang w:val="en-US" w:eastAsia="en-US"/>
    </w:rPr>
  </w:style>
  <w:style w:type="numbering" w:customStyle="1" w:styleId="8">
    <w:name w:val="Стиль8"/>
    <w:uiPriority w:val="99"/>
    <w:rsid w:val="00C76507"/>
    <w:pPr>
      <w:numPr>
        <w:numId w:val="8"/>
      </w:numPr>
    </w:pPr>
  </w:style>
  <w:style w:type="paragraph" w:customStyle="1" w:styleId="afffa">
    <w:name w:val="Обычный + по ширине"/>
    <w:basedOn w:val="a"/>
    <w:link w:val="afffb"/>
    <w:rsid w:val="002C03F6"/>
    <w:pPr>
      <w:widowControl/>
      <w:autoSpaceDE/>
      <w:spacing w:line="280" w:lineRule="exact"/>
      <w:ind w:firstLine="720"/>
    </w:pPr>
    <w:rPr>
      <w:rFonts w:ascii="Times New Roman" w:eastAsia="Calibri" w:hAnsi="Times New Roman"/>
      <w:b/>
      <w:bCs/>
      <w:sz w:val="24"/>
      <w:szCs w:val="24"/>
    </w:rPr>
  </w:style>
  <w:style w:type="character" w:customStyle="1" w:styleId="afffb">
    <w:name w:val="Обычный + по ширине Знак"/>
    <w:basedOn w:val="a0"/>
    <w:link w:val="afffa"/>
    <w:locked/>
    <w:rsid w:val="002C03F6"/>
    <w:rPr>
      <w:rFonts w:eastAsia="Calibri"/>
      <w:b/>
      <w:bCs/>
      <w:color w:val="000000"/>
      <w:sz w:val="24"/>
      <w:szCs w:val="24"/>
      <w:lang w:eastAsia="ar-SA"/>
    </w:rPr>
  </w:style>
  <w:style w:type="paragraph" w:customStyle="1" w:styleId="formattext">
    <w:name w:val="formattext"/>
    <w:basedOn w:val="a"/>
    <w:rsid w:val="00C46DE0"/>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headertext">
    <w:name w:val="headertext"/>
    <w:basedOn w:val="a"/>
    <w:rsid w:val="002C5BCD"/>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hyperlink">
    <w:name w:val="hyperlink"/>
    <w:basedOn w:val="a0"/>
    <w:rsid w:val="00894377"/>
  </w:style>
  <w:style w:type="paragraph" w:customStyle="1" w:styleId="article">
    <w:name w:val="article"/>
    <w:basedOn w:val="a"/>
    <w:rsid w:val="00894377"/>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nowrap">
    <w:name w:val="nowrap"/>
    <w:basedOn w:val="a0"/>
    <w:rsid w:val="00894377"/>
  </w:style>
  <w:style w:type="paragraph" w:customStyle="1" w:styleId="Heading2">
    <w:name w:val="Heading 2"/>
    <w:basedOn w:val="a"/>
    <w:uiPriority w:val="1"/>
    <w:qFormat/>
    <w:rsid w:val="00A950F2"/>
    <w:pPr>
      <w:suppressAutoHyphens w:val="0"/>
      <w:autoSpaceDE/>
      <w:spacing w:before="183"/>
      <w:ind w:left="538" w:hanging="428"/>
      <w:jc w:val="left"/>
      <w:outlineLvl w:val="2"/>
    </w:pPr>
    <w:rPr>
      <w:rFonts w:ascii="Times New Roman" w:hAnsi="Times New Roman"/>
      <w:b/>
      <w:bCs/>
      <w:i/>
      <w:color w:val="auto"/>
      <w:sz w:val="28"/>
      <w:szCs w:val="28"/>
      <w:lang w:val="en-US" w:eastAsia="en-US"/>
    </w:rPr>
  </w:style>
  <w:style w:type="character" w:customStyle="1" w:styleId="blk">
    <w:name w:val="blk"/>
    <w:basedOn w:val="a0"/>
    <w:rsid w:val="0024337C"/>
  </w:style>
  <w:style w:type="paragraph" w:customStyle="1" w:styleId="Normal10-020">
    <w:name w:val="Normal + 10 пт полужирный По центру Слева:  -02 см Справ..."/>
    <w:basedOn w:val="a"/>
    <w:rsid w:val="00D5410C"/>
    <w:pPr>
      <w:widowControl/>
      <w:suppressAutoHyphens w:val="0"/>
      <w:autoSpaceDE/>
      <w:ind w:left="-113" w:right="-113" w:firstLine="0"/>
      <w:jc w:val="center"/>
    </w:pPr>
    <w:rPr>
      <w:rFonts w:ascii="Times New Roman" w:hAnsi="Times New Roman"/>
      <w:b/>
      <w:bCs/>
      <w:color w:val="auto"/>
      <w:sz w:val="20"/>
      <w:szCs w:val="20"/>
      <w:lang w:eastAsia="ru-RU"/>
    </w:rPr>
  </w:style>
  <w:style w:type="paragraph" w:customStyle="1" w:styleId="headertexttopleveltextcentertext">
    <w:name w:val="headertext topleveltext centertext"/>
    <w:basedOn w:val="a"/>
    <w:rsid w:val="00BC2244"/>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character" w:customStyle="1" w:styleId="display-string">
    <w:name w:val="display-string"/>
    <w:basedOn w:val="a0"/>
    <w:rsid w:val="00BC2244"/>
  </w:style>
  <w:style w:type="character" w:customStyle="1" w:styleId="af6">
    <w:name w:val="Обычный (веб) Знак"/>
    <w:aliases w:val="Обычный (Web)1 Знак,Обычный (Web) Знак"/>
    <w:link w:val="af5"/>
    <w:uiPriority w:val="99"/>
    <w:rsid w:val="00037EFD"/>
    <w:rPr>
      <w:rFonts w:ascii="Arial" w:hAnsi="Arial" w:cs="Arial"/>
      <w:color w:val="202020"/>
      <w:lang w:eastAsia="ar-SA"/>
    </w:rPr>
  </w:style>
  <w:style w:type="paragraph" w:customStyle="1" w:styleId="Standard">
    <w:name w:val="Standard"/>
    <w:rsid w:val="00DC181D"/>
    <w:pPr>
      <w:widowControl w:val="0"/>
      <w:suppressAutoHyphens/>
      <w:autoSpaceDN w:val="0"/>
    </w:pPr>
    <w:rPr>
      <w:rFonts w:eastAsia="Andale Sans UI" w:cs="Tahoma"/>
      <w:kern w:val="3"/>
      <w:sz w:val="24"/>
      <w:szCs w:val="24"/>
    </w:rPr>
  </w:style>
  <w:style w:type="character" w:customStyle="1" w:styleId="string">
    <w:name w:val="string"/>
    <w:basedOn w:val="a0"/>
    <w:rsid w:val="006B655C"/>
  </w:style>
  <w:style w:type="character" w:customStyle="1" w:styleId="FontStyle31">
    <w:name w:val="Font Style31"/>
    <w:uiPriority w:val="99"/>
    <w:rsid w:val="00D76346"/>
    <w:rPr>
      <w:rFonts w:ascii="Times New Roman" w:hAnsi="Times New Roman" w:cs="Times New Roman"/>
      <w:sz w:val="16"/>
      <w:szCs w:val="16"/>
    </w:rPr>
  </w:style>
  <w:style w:type="character" w:customStyle="1" w:styleId="FontStyle32">
    <w:name w:val="Font Style32"/>
    <w:uiPriority w:val="99"/>
    <w:rsid w:val="00D76346"/>
    <w:rPr>
      <w:rFonts w:ascii="Times New Roman" w:hAnsi="Times New Roman" w:cs="Times New Roman"/>
      <w:color w:val="000000"/>
      <w:sz w:val="26"/>
      <w:szCs w:val="26"/>
    </w:rPr>
  </w:style>
  <w:style w:type="character" w:customStyle="1" w:styleId="FontStyle150">
    <w:name w:val="Font Style150"/>
    <w:uiPriority w:val="99"/>
    <w:rsid w:val="00710A9B"/>
    <w:rPr>
      <w:rFonts w:ascii="Times New Roman" w:hAnsi="Times New Roman" w:cs="Times New Roman"/>
      <w:i/>
      <w:iCs/>
      <w:color w:val="000000"/>
      <w:sz w:val="24"/>
      <w:szCs w:val="24"/>
    </w:rPr>
  </w:style>
  <w:style w:type="character" w:customStyle="1" w:styleId="FontStyle152">
    <w:name w:val="Font Style152"/>
    <w:uiPriority w:val="99"/>
    <w:rsid w:val="00710A9B"/>
    <w:rPr>
      <w:rFonts w:ascii="Trebuchet MS" w:hAnsi="Trebuchet MS" w:cs="Trebuchet MS"/>
      <w:sz w:val="24"/>
      <w:szCs w:val="24"/>
    </w:rPr>
  </w:style>
  <w:style w:type="character" w:customStyle="1" w:styleId="FontStyle87">
    <w:name w:val="Font Style87"/>
    <w:uiPriority w:val="99"/>
    <w:rsid w:val="00CA74B2"/>
    <w:rPr>
      <w:rFonts w:ascii="Times New Roman" w:hAnsi="Times New Roman" w:cs="Times New Roman"/>
      <w:color w:val="000000"/>
      <w:sz w:val="26"/>
      <w:szCs w:val="26"/>
    </w:rPr>
  </w:style>
  <w:style w:type="character" w:customStyle="1" w:styleId="FontStyle88">
    <w:name w:val="Font Style88"/>
    <w:uiPriority w:val="99"/>
    <w:rsid w:val="00223062"/>
    <w:rPr>
      <w:rFonts w:ascii="Times New Roman" w:hAnsi="Times New Roman" w:cs="Times New Roman"/>
      <w:color w:val="000000"/>
      <w:sz w:val="24"/>
      <w:szCs w:val="24"/>
    </w:rPr>
  </w:style>
  <w:style w:type="character" w:customStyle="1" w:styleId="date-display-single">
    <w:name w:val="date-display-single"/>
    <w:basedOn w:val="a0"/>
    <w:rsid w:val="00D8007B"/>
  </w:style>
  <w:style w:type="character" w:customStyle="1" w:styleId="monument-name">
    <w:name w:val="monument-name"/>
    <w:basedOn w:val="a0"/>
    <w:rsid w:val="009C2E0D"/>
  </w:style>
  <w:style w:type="character" w:customStyle="1" w:styleId="vcard-edit-button">
    <w:name w:val="vcard-edit-button"/>
    <w:basedOn w:val="a0"/>
    <w:rsid w:val="009C2E0D"/>
  </w:style>
  <w:style w:type="paragraph" w:customStyle="1" w:styleId="afffc">
    <w:name w:val="А_текст"/>
    <w:link w:val="afffd"/>
    <w:autoRedefine/>
    <w:qFormat/>
    <w:rsid w:val="005A16C4"/>
    <w:pPr>
      <w:spacing w:line="360" w:lineRule="auto"/>
      <w:ind w:firstLine="709"/>
      <w:jc w:val="right"/>
    </w:pPr>
    <w:rPr>
      <w:color w:val="000000"/>
      <w:sz w:val="28"/>
      <w:szCs w:val="28"/>
    </w:rPr>
  </w:style>
  <w:style w:type="character" w:customStyle="1" w:styleId="afffd">
    <w:name w:val="А_текст Знак"/>
    <w:link w:val="afffc"/>
    <w:rsid w:val="005A16C4"/>
    <w:rPr>
      <w:color w:val="000000"/>
      <w:sz w:val="28"/>
      <w:szCs w:val="28"/>
      <w:lang w:bidi="ar-SA"/>
    </w:rPr>
  </w:style>
  <w:style w:type="character" w:customStyle="1" w:styleId="title">
    <w:name w:val="title"/>
    <w:basedOn w:val="a0"/>
    <w:rsid w:val="00D8476A"/>
  </w:style>
  <w:style w:type="character" w:customStyle="1" w:styleId="mark">
    <w:name w:val="mark"/>
    <w:basedOn w:val="a0"/>
    <w:rsid w:val="00D8476A"/>
  </w:style>
  <w:style w:type="character" w:customStyle="1" w:styleId="max">
    <w:name w:val="max"/>
    <w:basedOn w:val="a0"/>
    <w:rsid w:val="00D8476A"/>
  </w:style>
  <w:style w:type="character" w:customStyle="1" w:styleId="reviews-count">
    <w:name w:val="reviews-count"/>
    <w:basedOn w:val="a0"/>
    <w:rsid w:val="00D8476A"/>
  </w:style>
  <w:style w:type="character" w:customStyle="1" w:styleId="click-enabled">
    <w:name w:val="click-enabled"/>
    <w:basedOn w:val="a0"/>
    <w:rsid w:val="00D8476A"/>
  </w:style>
  <w:style w:type="table" w:customStyle="1" w:styleId="TableNormal">
    <w:name w:val="Table Normal"/>
    <w:uiPriority w:val="2"/>
    <w:semiHidden/>
    <w:unhideWhenUsed/>
    <w:qFormat/>
    <w:rsid w:val="005E1E7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Heading3">
    <w:name w:val="Heading 3"/>
    <w:basedOn w:val="a"/>
    <w:uiPriority w:val="1"/>
    <w:qFormat/>
    <w:rsid w:val="00896770"/>
    <w:pPr>
      <w:suppressAutoHyphens w:val="0"/>
      <w:autoSpaceDE/>
      <w:ind w:left="118" w:firstLine="0"/>
      <w:jc w:val="left"/>
      <w:outlineLvl w:val="3"/>
    </w:pPr>
    <w:rPr>
      <w:rFonts w:ascii="Times New Roman" w:hAnsi="Times New Roman"/>
      <w:b/>
      <w:bCs/>
      <w:color w:val="auto"/>
      <w:lang w:val="en-US" w:eastAsia="en-US"/>
    </w:rPr>
  </w:style>
  <w:style w:type="paragraph" w:customStyle="1" w:styleId="unformattext">
    <w:name w:val="unformattext"/>
    <w:basedOn w:val="a"/>
    <w:rsid w:val="00896770"/>
    <w:pPr>
      <w:widowControl/>
      <w:suppressAutoHyphens w:val="0"/>
      <w:autoSpaceDE/>
      <w:spacing w:before="100" w:beforeAutospacing="1" w:after="100" w:afterAutospacing="1"/>
      <w:ind w:firstLine="0"/>
      <w:jc w:val="left"/>
    </w:pPr>
    <w:rPr>
      <w:rFonts w:ascii="Times New Roman" w:hAnsi="Times New Roman"/>
      <w:color w:val="auto"/>
      <w:sz w:val="24"/>
      <w:szCs w:val="24"/>
      <w:lang w:eastAsia="ru-RU"/>
    </w:rPr>
  </w:style>
  <w:style w:type="paragraph" w:customStyle="1" w:styleId="afffe">
    <w:name w:val="основной текст"/>
    <w:basedOn w:val="a"/>
    <w:rsid w:val="00EE2D79"/>
    <w:pPr>
      <w:widowControl/>
      <w:suppressAutoHyphens w:val="0"/>
      <w:autoSpaceDE/>
      <w:spacing w:before="120" w:after="120" w:line="360" w:lineRule="auto"/>
      <w:ind w:firstLine="851"/>
    </w:pPr>
    <w:rPr>
      <w:color w:val="auto"/>
      <w:sz w:val="28"/>
      <w:szCs w:val="20"/>
      <w:lang w:eastAsia="ru-RU"/>
    </w:rPr>
  </w:style>
  <w:style w:type="paragraph" w:styleId="affff">
    <w:name w:val="Block Text"/>
    <w:basedOn w:val="a"/>
    <w:rsid w:val="00BC1DCC"/>
    <w:pPr>
      <w:suppressAutoHyphens w:val="0"/>
      <w:autoSpaceDE/>
      <w:ind w:left="91" w:right="-57" w:firstLine="720"/>
    </w:pPr>
    <w:rPr>
      <w:rFonts w:ascii="Times New Roman" w:hAnsi="Times New Roman"/>
      <w:snapToGrid w:val="0"/>
      <w:color w:val="auto"/>
      <w:sz w:val="24"/>
      <w:szCs w:val="20"/>
      <w:lang w:eastAsia="ru-RU"/>
    </w:rPr>
  </w:style>
  <w:style w:type="character" w:customStyle="1" w:styleId="2Exact">
    <w:name w:val="Основной текст (2) Exact"/>
    <w:basedOn w:val="a0"/>
    <w:rsid w:val="00AA5165"/>
    <w:rPr>
      <w:rFonts w:ascii="Times New Roman" w:eastAsia="Times New Roman" w:hAnsi="Times New Roman" w:cs="Times New Roman"/>
      <w:b w:val="0"/>
      <w:bCs w:val="0"/>
      <w:i w:val="0"/>
      <w:iCs w:val="0"/>
      <w:smallCaps w:val="0"/>
      <w:strike w:val="0"/>
      <w:sz w:val="26"/>
      <w:szCs w:val="2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779">
      <w:bodyDiv w:val="1"/>
      <w:marLeft w:val="0"/>
      <w:marRight w:val="0"/>
      <w:marTop w:val="0"/>
      <w:marBottom w:val="0"/>
      <w:divBdr>
        <w:top w:val="none" w:sz="0" w:space="0" w:color="auto"/>
        <w:left w:val="none" w:sz="0" w:space="0" w:color="auto"/>
        <w:bottom w:val="none" w:sz="0" w:space="0" w:color="auto"/>
        <w:right w:val="none" w:sz="0" w:space="0" w:color="auto"/>
      </w:divBdr>
    </w:div>
    <w:div w:id="6562555">
      <w:bodyDiv w:val="1"/>
      <w:marLeft w:val="0"/>
      <w:marRight w:val="0"/>
      <w:marTop w:val="0"/>
      <w:marBottom w:val="0"/>
      <w:divBdr>
        <w:top w:val="none" w:sz="0" w:space="0" w:color="auto"/>
        <w:left w:val="none" w:sz="0" w:space="0" w:color="auto"/>
        <w:bottom w:val="none" w:sz="0" w:space="0" w:color="auto"/>
        <w:right w:val="none" w:sz="0" w:space="0" w:color="auto"/>
      </w:divBdr>
      <w:divsChild>
        <w:div w:id="486090237">
          <w:marLeft w:val="0"/>
          <w:marRight w:val="0"/>
          <w:marTop w:val="0"/>
          <w:marBottom w:val="0"/>
          <w:divBdr>
            <w:top w:val="none" w:sz="0" w:space="0" w:color="auto"/>
            <w:left w:val="none" w:sz="0" w:space="0" w:color="auto"/>
            <w:bottom w:val="none" w:sz="0" w:space="0" w:color="auto"/>
            <w:right w:val="none" w:sz="0" w:space="0" w:color="auto"/>
          </w:divBdr>
          <w:divsChild>
            <w:div w:id="35667549">
              <w:marLeft w:val="0"/>
              <w:marRight w:val="0"/>
              <w:marTop w:val="0"/>
              <w:marBottom w:val="0"/>
              <w:divBdr>
                <w:top w:val="none" w:sz="0" w:space="0" w:color="auto"/>
                <w:left w:val="none" w:sz="0" w:space="0" w:color="auto"/>
                <w:bottom w:val="none" w:sz="0" w:space="0" w:color="auto"/>
                <w:right w:val="none" w:sz="0" w:space="0" w:color="auto"/>
              </w:divBdr>
            </w:div>
            <w:div w:id="145052351">
              <w:marLeft w:val="0"/>
              <w:marRight w:val="0"/>
              <w:marTop w:val="0"/>
              <w:marBottom w:val="0"/>
              <w:divBdr>
                <w:top w:val="none" w:sz="0" w:space="0" w:color="auto"/>
                <w:left w:val="none" w:sz="0" w:space="0" w:color="auto"/>
                <w:bottom w:val="none" w:sz="0" w:space="0" w:color="auto"/>
                <w:right w:val="none" w:sz="0" w:space="0" w:color="auto"/>
              </w:divBdr>
            </w:div>
          </w:divsChild>
        </w:div>
        <w:div w:id="504246799">
          <w:marLeft w:val="0"/>
          <w:marRight w:val="0"/>
          <w:marTop w:val="0"/>
          <w:marBottom w:val="0"/>
          <w:divBdr>
            <w:top w:val="none" w:sz="0" w:space="0" w:color="auto"/>
            <w:left w:val="none" w:sz="0" w:space="0" w:color="auto"/>
            <w:bottom w:val="none" w:sz="0" w:space="0" w:color="auto"/>
            <w:right w:val="none" w:sz="0" w:space="0" w:color="auto"/>
          </w:divBdr>
          <w:divsChild>
            <w:div w:id="1264725937">
              <w:marLeft w:val="0"/>
              <w:marRight w:val="0"/>
              <w:marTop w:val="0"/>
              <w:marBottom w:val="0"/>
              <w:divBdr>
                <w:top w:val="none" w:sz="0" w:space="0" w:color="auto"/>
                <w:left w:val="none" w:sz="0" w:space="0" w:color="auto"/>
                <w:bottom w:val="none" w:sz="0" w:space="0" w:color="auto"/>
                <w:right w:val="none" w:sz="0" w:space="0" w:color="auto"/>
              </w:divBdr>
            </w:div>
            <w:div w:id="1693796389">
              <w:marLeft w:val="0"/>
              <w:marRight w:val="0"/>
              <w:marTop w:val="0"/>
              <w:marBottom w:val="0"/>
              <w:divBdr>
                <w:top w:val="none" w:sz="0" w:space="0" w:color="auto"/>
                <w:left w:val="none" w:sz="0" w:space="0" w:color="auto"/>
                <w:bottom w:val="none" w:sz="0" w:space="0" w:color="auto"/>
                <w:right w:val="none" w:sz="0" w:space="0" w:color="auto"/>
              </w:divBdr>
            </w:div>
          </w:divsChild>
        </w:div>
        <w:div w:id="885990119">
          <w:marLeft w:val="0"/>
          <w:marRight w:val="0"/>
          <w:marTop w:val="0"/>
          <w:marBottom w:val="0"/>
          <w:divBdr>
            <w:top w:val="none" w:sz="0" w:space="0" w:color="auto"/>
            <w:left w:val="none" w:sz="0" w:space="0" w:color="auto"/>
            <w:bottom w:val="none" w:sz="0" w:space="0" w:color="auto"/>
            <w:right w:val="none" w:sz="0" w:space="0" w:color="auto"/>
          </w:divBdr>
          <w:divsChild>
            <w:div w:id="787629924">
              <w:marLeft w:val="0"/>
              <w:marRight w:val="0"/>
              <w:marTop w:val="0"/>
              <w:marBottom w:val="0"/>
              <w:divBdr>
                <w:top w:val="none" w:sz="0" w:space="0" w:color="auto"/>
                <w:left w:val="none" w:sz="0" w:space="0" w:color="auto"/>
                <w:bottom w:val="none" w:sz="0" w:space="0" w:color="auto"/>
                <w:right w:val="none" w:sz="0" w:space="0" w:color="auto"/>
              </w:divBdr>
            </w:div>
            <w:div w:id="1428501989">
              <w:marLeft w:val="0"/>
              <w:marRight w:val="0"/>
              <w:marTop w:val="0"/>
              <w:marBottom w:val="0"/>
              <w:divBdr>
                <w:top w:val="none" w:sz="0" w:space="0" w:color="auto"/>
                <w:left w:val="none" w:sz="0" w:space="0" w:color="auto"/>
                <w:bottom w:val="none" w:sz="0" w:space="0" w:color="auto"/>
                <w:right w:val="none" w:sz="0" w:space="0" w:color="auto"/>
              </w:divBdr>
            </w:div>
          </w:divsChild>
        </w:div>
        <w:div w:id="1643149490">
          <w:marLeft w:val="0"/>
          <w:marRight w:val="0"/>
          <w:marTop w:val="0"/>
          <w:marBottom w:val="0"/>
          <w:divBdr>
            <w:top w:val="none" w:sz="0" w:space="0" w:color="auto"/>
            <w:left w:val="none" w:sz="0" w:space="0" w:color="auto"/>
            <w:bottom w:val="none" w:sz="0" w:space="0" w:color="auto"/>
            <w:right w:val="none" w:sz="0" w:space="0" w:color="auto"/>
          </w:divBdr>
          <w:divsChild>
            <w:div w:id="1582451349">
              <w:marLeft w:val="0"/>
              <w:marRight w:val="0"/>
              <w:marTop w:val="0"/>
              <w:marBottom w:val="0"/>
              <w:divBdr>
                <w:top w:val="none" w:sz="0" w:space="0" w:color="auto"/>
                <w:left w:val="none" w:sz="0" w:space="0" w:color="auto"/>
                <w:bottom w:val="none" w:sz="0" w:space="0" w:color="auto"/>
                <w:right w:val="none" w:sz="0" w:space="0" w:color="auto"/>
              </w:divBdr>
            </w:div>
            <w:div w:id="15831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525">
      <w:bodyDiv w:val="1"/>
      <w:marLeft w:val="0"/>
      <w:marRight w:val="0"/>
      <w:marTop w:val="0"/>
      <w:marBottom w:val="0"/>
      <w:divBdr>
        <w:top w:val="none" w:sz="0" w:space="0" w:color="auto"/>
        <w:left w:val="none" w:sz="0" w:space="0" w:color="auto"/>
        <w:bottom w:val="none" w:sz="0" w:space="0" w:color="auto"/>
        <w:right w:val="none" w:sz="0" w:space="0" w:color="auto"/>
      </w:divBdr>
    </w:div>
    <w:div w:id="16545899">
      <w:bodyDiv w:val="1"/>
      <w:marLeft w:val="0"/>
      <w:marRight w:val="0"/>
      <w:marTop w:val="0"/>
      <w:marBottom w:val="0"/>
      <w:divBdr>
        <w:top w:val="none" w:sz="0" w:space="0" w:color="auto"/>
        <w:left w:val="none" w:sz="0" w:space="0" w:color="auto"/>
        <w:bottom w:val="none" w:sz="0" w:space="0" w:color="auto"/>
        <w:right w:val="none" w:sz="0" w:space="0" w:color="auto"/>
      </w:divBdr>
    </w:div>
    <w:div w:id="20518947">
      <w:bodyDiv w:val="1"/>
      <w:marLeft w:val="0"/>
      <w:marRight w:val="0"/>
      <w:marTop w:val="0"/>
      <w:marBottom w:val="0"/>
      <w:divBdr>
        <w:top w:val="none" w:sz="0" w:space="0" w:color="auto"/>
        <w:left w:val="none" w:sz="0" w:space="0" w:color="auto"/>
        <w:bottom w:val="none" w:sz="0" w:space="0" w:color="auto"/>
        <w:right w:val="none" w:sz="0" w:space="0" w:color="auto"/>
      </w:divBdr>
    </w:div>
    <w:div w:id="24644309">
      <w:bodyDiv w:val="1"/>
      <w:marLeft w:val="0"/>
      <w:marRight w:val="0"/>
      <w:marTop w:val="0"/>
      <w:marBottom w:val="0"/>
      <w:divBdr>
        <w:top w:val="none" w:sz="0" w:space="0" w:color="auto"/>
        <w:left w:val="none" w:sz="0" w:space="0" w:color="auto"/>
        <w:bottom w:val="none" w:sz="0" w:space="0" w:color="auto"/>
        <w:right w:val="none" w:sz="0" w:space="0" w:color="auto"/>
      </w:divBdr>
    </w:div>
    <w:div w:id="25176008">
      <w:bodyDiv w:val="1"/>
      <w:marLeft w:val="0"/>
      <w:marRight w:val="0"/>
      <w:marTop w:val="0"/>
      <w:marBottom w:val="0"/>
      <w:divBdr>
        <w:top w:val="none" w:sz="0" w:space="0" w:color="auto"/>
        <w:left w:val="none" w:sz="0" w:space="0" w:color="auto"/>
        <w:bottom w:val="none" w:sz="0" w:space="0" w:color="auto"/>
        <w:right w:val="none" w:sz="0" w:space="0" w:color="auto"/>
      </w:divBdr>
    </w:div>
    <w:div w:id="33309457">
      <w:bodyDiv w:val="1"/>
      <w:marLeft w:val="0"/>
      <w:marRight w:val="0"/>
      <w:marTop w:val="0"/>
      <w:marBottom w:val="0"/>
      <w:divBdr>
        <w:top w:val="none" w:sz="0" w:space="0" w:color="auto"/>
        <w:left w:val="none" w:sz="0" w:space="0" w:color="auto"/>
        <w:bottom w:val="none" w:sz="0" w:space="0" w:color="auto"/>
        <w:right w:val="none" w:sz="0" w:space="0" w:color="auto"/>
      </w:divBdr>
    </w:div>
    <w:div w:id="34817423">
      <w:bodyDiv w:val="1"/>
      <w:marLeft w:val="0"/>
      <w:marRight w:val="0"/>
      <w:marTop w:val="0"/>
      <w:marBottom w:val="0"/>
      <w:divBdr>
        <w:top w:val="none" w:sz="0" w:space="0" w:color="auto"/>
        <w:left w:val="none" w:sz="0" w:space="0" w:color="auto"/>
        <w:bottom w:val="none" w:sz="0" w:space="0" w:color="auto"/>
        <w:right w:val="none" w:sz="0" w:space="0" w:color="auto"/>
      </w:divBdr>
    </w:div>
    <w:div w:id="35082070">
      <w:bodyDiv w:val="1"/>
      <w:marLeft w:val="0"/>
      <w:marRight w:val="0"/>
      <w:marTop w:val="0"/>
      <w:marBottom w:val="0"/>
      <w:divBdr>
        <w:top w:val="none" w:sz="0" w:space="0" w:color="auto"/>
        <w:left w:val="none" w:sz="0" w:space="0" w:color="auto"/>
        <w:bottom w:val="none" w:sz="0" w:space="0" w:color="auto"/>
        <w:right w:val="none" w:sz="0" w:space="0" w:color="auto"/>
      </w:divBdr>
    </w:div>
    <w:div w:id="47847656">
      <w:bodyDiv w:val="1"/>
      <w:marLeft w:val="0"/>
      <w:marRight w:val="0"/>
      <w:marTop w:val="0"/>
      <w:marBottom w:val="0"/>
      <w:divBdr>
        <w:top w:val="none" w:sz="0" w:space="0" w:color="auto"/>
        <w:left w:val="none" w:sz="0" w:space="0" w:color="auto"/>
        <w:bottom w:val="none" w:sz="0" w:space="0" w:color="auto"/>
        <w:right w:val="none" w:sz="0" w:space="0" w:color="auto"/>
      </w:divBdr>
    </w:div>
    <w:div w:id="48849483">
      <w:bodyDiv w:val="1"/>
      <w:marLeft w:val="0"/>
      <w:marRight w:val="0"/>
      <w:marTop w:val="0"/>
      <w:marBottom w:val="0"/>
      <w:divBdr>
        <w:top w:val="none" w:sz="0" w:space="0" w:color="auto"/>
        <w:left w:val="none" w:sz="0" w:space="0" w:color="auto"/>
        <w:bottom w:val="none" w:sz="0" w:space="0" w:color="auto"/>
        <w:right w:val="none" w:sz="0" w:space="0" w:color="auto"/>
      </w:divBdr>
    </w:div>
    <w:div w:id="51778649">
      <w:bodyDiv w:val="1"/>
      <w:marLeft w:val="0"/>
      <w:marRight w:val="0"/>
      <w:marTop w:val="0"/>
      <w:marBottom w:val="0"/>
      <w:divBdr>
        <w:top w:val="none" w:sz="0" w:space="0" w:color="auto"/>
        <w:left w:val="none" w:sz="0" w:space="0" w:color="auto"/>
        <w:bottom w:val="none" w:sz="0" w:space="0" w:color="auto"/>
        <w:right w:val="none" w:sz="0" w:space="0" w:color="auto"/>
      </w:divBdr>
    </w:div>
    <w:div w:id="65688199">
      <w:bodyDiv w:val="1"/>
      <w:marLeft w:val="0"/>
      <w:marRight w:val="0"/>
      <w:marTop w:val="0"/>
      <w:marBottom w:val="0"/>
      <w:divBdr>
        <w:top w:val="none" w:sz="0" w:space="0" w:color="auto"/>
        <w:left w:val="none" w:sz="0" w:space="0" w:color="auto"/>
        <w:bottom w:val="none" w:sz="0" w:space="0" w:color="auto"/>
        <w:right w:val="none" w:sz="0" w:space="0" w:color="auto"/>
      </w:divBdr>
    </w:div>
    <w:div w:id="75984701">
      <w:bodyDiv w:val="1"/>
      <w:marLeft w:val="0"/>
      <w:marRight w:val="0"/>
      <w:marTop w:val="0"/>
      <w:marBottom w:val="0"/>
      <w:divBdr>
        <w:top w:val="none" w:sz="0" w:space="0" w:color="auto"/>
        <w:left w:val="none" w:sz="0" w:space="0" w:color="auto"/>
        <w:bottom w:val="none" w:sz="0" w:space="0" w:color="auto"/>
        <w:right w:val="none" w:sz="0" w:space="0" w:color="auto"/>
      </w:divBdr>
      <w:divsChild>
        <w:div w:id="149716227">
          <w:marLeft w:val="0"/>
          <w:marRight w:val="0"/>
          <w:marTop w:val="0"/>
          <w:marBottom w:val="0"/>
          <w:divBdr>
            <w:top w:val="none" w:sz="0" w:space="0" w:color="auto"/>
            <w:left w:val="none" w:sz="0" w:space="0" w:color="auto"/>
            <w:bottom w:val="none" w:sz="0" w:space="0" w:color="auto"/>
            <w:right w:val="none" w:sz="0" w:space="0" w:color="auto"/>
          </w:divBdr>
        </w:div>
        <w:div w:id="995457379">
          <w:marLeft w:val="0"/>
          <w:marRight w:val="0"/>
          <w:marTop w:val="0"/>
          <w:marBottom w:val="0"/>
          <w:divBdr>
            <w:top w:val="none" w:sz="0" w:space="0" w:color="auto"/>
            <w:left w:val="none" w:sz="0" w:space="0" w:color="auto"/>
            <w:bottom w:val="none" w:sz="0" w:space="0" w:color="auto"/>
            <w:right w:val="none" w:sz="0" w:space="0" w:color="auto"/>
          </w:divBdr>
          <w:divsChild>
            <w:div w:id="1426339145">
              <w:marLeft w:val="0"/>
              <w:marRight w:val="0"/>
              <w:marTop w:val="0"/>
              <w:marBottom w:val="0"/>
              <w:divBdr>
                <w:top w:val="none" w:sz="0" w:space="0" w:color="auto"/>
                <w:left w:val="none" w:sz="0" w:space="0" w:color="auto"/>
                <w:bottom w:val="none" w:sz="0" w:space="0" w:color="auto"/>
                <w:right w:val="none" w:sz="0" w:space="0" w:color="auto"/>
              </w:divBdr>
              <w:divsChild>
                <w:div w:id="1828284078">
                  <w:marLeft w:val="0"/>
                  <w:marRight w:val="0"/>
                  <w:marTop w:val="0"/>
                  <w:marBottom w:val="0"/>
                  <w:divBdr>
                    <w:top w:val="none" w:sz="0" w:space="0" w:color="auto"/>
                    <w:left w:val="none" w:sz="0" w:space="0" w:color="auto"/>
                    <w:bottom w:val="none" w:sz="0" w:space="0" w:color="auto"/>
                    <w:right w:val="none" w:sz="0" w:space="0" w:color="auto"/>
                  </w:divBdr>
                  <w:divsChild>
                    <w:div w:id="775711508">
                      <w:marLeft w:val="0"/>
                      <w:marRight w:val="225"/>
                      <w:marTop w:val="0"/>
                      <w:marBottom w:val="0"/>
                      <w:divBdr>
                        <w:top w:val="none" w:sz="0" w:space="0" w:color="auto"/>
                        <w:left w:val="none" w:sz="0" w:space="0" w:color="auto"/>
                        <w:bottom w:val="none" w:sz="0" w:space="0" w:color="auto"/>
                        <w:right w:val="none" w:sz="0" w:space="0" w:color="auto"/>
                      </w:divBdr>
                    </w:div>
                    <w:div w:id="964894998">
                      <w:marLeft w:val="0"/>
                      <w:marRight w:val="225"/>
                      <w:marTop w:val="0"/>
                      <w:marBottom w:val="0"/>
                      <w:divBdr>
                        <w:top w:val="none" w:sz="0" w:space="0" w:color="auto"/>
                        <w:left w:val="none" w:sz="0" w:space="0" w:color="auto"/>
                        <w:bottom w:val="none" w:sz="0" w:space="0" w:color="auto"/>
                        <w:right w:val="none" w:sz="0" w:space="0" w:color="auto"/>
                      </w:divBdr>
                    </w:div>
                    <w:div w:id="968633864">
                      <w:marLeft w:val="0"/>
                      <w:marRight w:val="225"/>
                      <w:marTop w:val="0"/>
                      <w:marBottom w:val="0"/>
                      <w:divBdr>
                        <w:top w:val="none" w:sz="0" w:space="0" w:color="auto"/>
                        <w:left w:val="none" w:sz="0" w:space="0" w:color="auto"/>
                        <w:bottom w:val="none" w:sz="0" w:space="0" w:color="auto"/>
                        <w:right w:val="none" w:sz="0" w:space="0" w:color="auto"/>
                      </w:divBdr>
                    </w:div>
                    <w:div w:id="1524635274">
                      <w:marLeft w:val="0"/>
                      <w:marRight w:val="225"/>
                      <w:marTop w:val="0"/>
                      <w:marBottom w:val="0"/>
                      <w:divBdr>
                        <w:top w:val="none" w:sz="0" w:space="0" w:color="auto"/>
                        <w:left w:val="none" w:sz="0" w:space="0" w:color="auto"/>
                        <w:bottom w:val="none" w:sz="0" w:space="0" w:color="auto"/>
                        <w:right w:val="none" w:sz="0" w:space="0" w:color="auto"/>
                      </w:divBdr>
                    </w:div>
                    <w:div w:id="1629504174">
                      <w:marLeft w:val="0"/>
                      <w:marRight w:val="225"/>
                      <w:marTop w:val="0"/>
                      <w:marBottom w:val="0"/>
                      <w:divBdr>
                        <w:top w:val="none" w:sz="0" w:space="0" w:color="auto"/>
                        <w:left w:val="none" w:sz="0" w:space="0" w:color="auto"/>
                        <w:bottom w:val="none" w:sz="0" w:space="0" w:color="auto"/>
                        <w:right w:val="none" w:sz="0" w:space="0" w:color="auto"/>
                      </w:divBdr>
                    </w:div>
                    <w:div w:id="1959289428">
                      <w:marLeft w:val="0"/>
                      <w:marRight w:val="225"/>
                      <w:marTop w:val="0"/>
                      <w:marBottom w:val="0"/>
                      <w:divBdr>
                        <w:top w:val="none" w:sz="0" w:space="0" w:color="auto"/>
                        <w:left w:val="none" w:sz="0" w:space="0" w:color="auto"/>
                        <w:bottom w:val="none" w:sz="0" w:space="0" w:color="auto"/>
                        <w:right w:val="none" w:sz="0" w:space="0" w:color="auto"/>
                      </w:divBdr>
                    </w:div>
                    <w:div w:id="214338339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84708229">
          <w:marLeft w:val="0"/>
          <w:marRight w:val="0"/>
          <w:marTop w:val="0"/>
          <w:marBottom w:val="0"/>
          <w:divBdr>
            <w:top w:val="none" w:sz="0" w:space="0" w:color="auto"/>
            <w:left w:val="none" w:sz="0" w:space="0" w:color="auto"/>
            <w:bottom w:val="none" w:sz="0" w:space="0" w:color="auto"/>
            <w:right w:val="none" w:sz="0" w:space="0" w:color="auto"/>
          </w:divBdr>
        </w:div>
      </w:divsChild>
    </w:div>
    <w:div w:id="89595267">
      <w:bodyDiv w:val="1"/>
      <w:marLeft w:val="0"/>
      <w:marRight w:val="0"/>
      <w:marTop w:val="0"/>
      <w:marBottom w:val="0"/>
      <w:divBdr>
        <w:top w:val="none" w:sz="0" w:space="0" w:color="auto"/>
        <w:left w:val="none" w:sz="0" w:space="0" w:color="auto"/>
        <w:bottom w:val="none" w:sz="0" w:space="0" w:color="auto"/>
        <w:right w:val="none" w:sz="0" w:space="0" w:color="auto"/>
      </w:divBdr>
    </w:div>
    <w:div w:id="90471100">
      <w:bodyDiv w:val="1"/>
      <w:marLeft w:val="0"/>
      <w:marRight w:val="0"/>
      <w:marTop w:val="0"/>
      <w:marBottom w:val="0"/>
      <w:divBdr>
        <w:top w:val="none" w:sz="0" w:space="0" w:color="auto"/>
        <w:left w:val="none" w:sz="0" w:space="0" w:color="auto"/>
        <w:bottom w:val="none" w:sz="0" w:space="0" w:color="auto"/>
        <w:right w:val="none" w:sz="0" w:space="0" w:color="auto"/>
      </w:divBdr>
    </w:div>
    <w:div w:id="98720596">
      <w:bodyDiv w:val="1"/>
      <w:marLeft w:val="0"/>
      <w:marRight w:val="0"/>
      <w:marTop w:val="0"/>
      <w:marBottom w:val="0"/>
      <w:divBdr>
        <w:top w:val="none" w:sz="0" w:space="0" w:color="auto"/>
        <w:left w:val="none" w:sz="0" w:space="0" w:color="auto"/>
        <w:bottom w:val="none" w:sz="0" w:space="0" w:color="auto"/>
        <w:right w:val="none" w:sz="0" w:space="0" w:color="auto"/>
      </w:divBdr>
      <w:divsChild>
        <w:div w:id="1185898835">
          <w:marLeft w:val="0"/>
          <w:marRight w:val="0"/>
          <w:marTop w:val="0"/>
          <w:marBottom w:val="0"/>
          <w:divBdr>
            <w:top w:val="none" w:sz="0" w:space="0" w:color="auto"/>
            <w:left w:val="none" w:sz="0" w:space="0" w:color="auto"/>
            <w:bottom w:val="none" w:sz="0" w:space="0" w:color="auto"/>
            <w:right w:val="none" w:sz="0" w:space="0" w:color="auto"/>
          </w:divBdr>
        </w:div>
        <w:div w:id="1271279045">
          <w:marLeft w:val="0"/>
          <w:marRight w:val="0"/>
          <w:marTop w:val="0"/>
          <w:marBottom w:val="0"/>
          <w:divBdr>
            <w:top w:val="none" w:sz="0" w:space="0" w:color="auto"/>
            <w:left w:val="none" w:sz="0" w:space="0" w:color="auto"/>
            <w:bottom w:val="none" w:sz="0" w:space="0" w:color="auto"/>
            <w:right w:val="none" w:sz="0" w:space="0" w:color="auto"/>
          </w:divBdr>
        </w:div>
        <w:div w:id="1462115679">
          <w:marLeft w:val="0"/>
          <w:marRight w:val="0"/>
          <w:marTop w:val="0"/>
          <w:marBottom w:val="0"/>
          <w:divBdr>
            <w:top w:val="none" w:sz="0" w:space="0" w:color="auto"/>
            <w:left w:val="none" w:sz="0" w:space="0" w:color="auto"/>
            <w:bottom w:val="none" w:sz="0" w:space="0" w:color="auto"/>
            <w:right w:val="none" w:sz="0" w:space="0" w:color="auto"/>
          </w:divBdr>
          <w:divsChild>
            <w:div w:id="1801534297">
              <w:marLeft w:val="0"/>
              <w:marRight w:val="0"/>
              <w:marTop w:val="0"/>
              <w:marBottom w:val="0"/>
              <w:divBdr>
                <w:top w:val="none" w:sz="0" w:space="0" w:color="auto"/>
                <w:left w:val="none" w:sz="0" w:space="0" w:color="auto"/>
                <w:bottom w:val="none" w:sz="0" w:space="0" w:color="auto"/>
                <w:right w:val="none" w:sz="0" w:space="0" w:color="auto"/>
              </w:divBdr>
              <w:divsChild>
                <w:div w:id="1163204869">
                  <w:marLeft w:val="0"/>
                  <w:marRight w:val="0"/>
                  <w:marTop w:val="0"/>
                  <w:marBottom w:val="0"/>
                  <w:divBdr>
                    <w:top w:val="none" w:sz="0" w:space="0" w:color="auto"/>
                    <w:left w:val="none" w:sz="0" w:space="0" w:color="auto"/>
                    <w:bottom w:val="none" w:sz="0" w:space="0" w:color="auto"/>
                    <w:right w:val="none" w:sz="0" w:space="0" w:color="auto"/>
                  </w:divBdr>
                  <w:divsChild>
                    <w:div w:id="153374469">
                      <w:marLeft w:val="0"/>
                      <w:marRight w:val="225"/>
                      <w:marTop w:val="0"/>
                      <w:marBottom w:val="0"/>
                      <w:divBdr>
                        <w:top w:val="none" w:sz="0" w:space="0" w:color="auto"/>
                        <w:left w:val="none" w:sz="0" w:space="0" w:color="auto"/>
                        <w:bottom w:val="none" w:sz="0" w:space="0" w:color="auto"/>
                        <w:right w:val="none" w:sz="0" w:space="0" w:color="auto"/>
                      </w:divBdr>
                    </w:div>
                    <w:div w:id="165290302">
                      <w:marLeft w:val="0"/>
                      <w:marRight w:val="225"/>
                      <w:marTop w:val="0"/>
                      <w:marBottom w:val="0"/>
                      <w:divBdr>
                        <w:top w:val="none" w:sz="0" w:space="0" w:color="auto"/>
                        <w:left w:val="none" w:sz="0" w:space="0" w:color="auto"/>
                        <w:bottom w:val="none" w:sz="0" w:space="0" w:color="auto"/>
                        <w:right w:val="none" w:sz="0" w:space="0" w:color="auto"/>
                      </w:divBdr>
                    </w:div>
                    <w:div w:id="402141109">
                      <w:marLeft w:val="0"/>
                      <w:marRight w:val="225"/>
                      <w:marTop w:val="0"/>
                      <w:marBottom w:val="0"/>
                      <w:divBdr>
                        <w:top w:val="none" w:sz="0" w:space="0" w:color="auto"/>
                        <w:left w:val="none" w:sz="0" w:space="0" w:color="auto"/>
                        <w:bottom w:val="none" w:sz="0" w:space="0" w:color="auto"/>
                        <w:right w:val="none" w:sz="0" w:space="0" w:color="auto"/>
                      </w:divBdr>
                    </w:div>
                    <w:div w:id="862549440">
                      <w:marLeft w:val="0"/>
                      <w:marRight w:val="225"/>
                      <w:marTop w:val="0"/>
                      <w:marBottom w:val="0"/>
                      <w:divBdr>
                        <w:top w:val="none" w:sz="0" w:space="0" w:color="auto"/>
                        <w:left w:val="none" w:sz="0" w:space="0" w:color="auto"/>
                        <w:bottom w:val="none" w:sz="0" w:space="0" w:color="auto"/>
                        <w:right w:val="none" w:sz="0" w:space="0" w:color="auto"/>
                      </w:divBdr>
                    </w:div>
                    <w:div w:id="1077165292">
                      <w:marLeft w:val="0"/>
                      <w:marRight w:val="225"/>
                      <w:marTop w:val="0"/>
                      <w:marBottom w:val="0"/>
                      <w:divBdr>
                        <w:top w:val="none" w:sz="0" w:space="0" w:color="auto"/>
                        <w:left w:val="none" w:sz="0" w:space="0" w:color="auto"/>
                        <w:bottom w:val="none" w:sz="0" w:space="0" w:color="auto"/>
                        <w:right w:val="none" w:sz="0" w:space="0" w:color="auto"/>
                      </w:divBdr>
                    </w:div>
                    <w:div w:id="1377969316">
                      <w:marLeft w:val="0"/>
                      <w:marRight w:val="225"/>
                      <w:marTop w:val="0"/>
                      <w:marBottom w:val="0"/>
                      <w:divBdr>
                        <w:top w:val="none" w:sz="0" w:space="0" w:color="auto"/>
                        <w:left w:val="none" w:sz="0" w:space="0" w:color="auto"/>
                        <w:bottom w:val="none" w:sz="0" w:space="0" w:color="auto"/>
                        <w:right w:val="none" w:sz="0" w:space="0" w:color="auto"/>
                      </w:divBdr>
                    </w:div>
                    <w:div w:id="20624409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00405305">
          <w:marLeft w:val="0"/>
          <w:marRight w:val="0"/>
          <w:marTop w:val="0"/>
          <w:marBottom w:val="0"/>
          <w:divBdr>
            <w:top w:val="none" w:sz="0" w:space="0" w:color="auto"/>
            <w:left w:val="none" w:sz="0" w:space="0" w:color="auto"/>
            <w:bottom w:val="none" w:sz="0" w:space="0" w:color="auto"/>
            <w:right w:val="none" w:sz="0" w:space="0" w:color="auto"/>
          </w:divBdr>
          <w:divsChild>
            <w:div w:id="10738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4623">
      <w:bodyDiv w:val="1"/>
      <w:marLeft w:val="0"/>
      <w:marRight w:val="0"/>
      <w:marTop w:val="0"/>
      <w:marBottom w:val="0"/>
      <w:divBdr>
        <w:top w:val="none" w:sz="0" w:space="0" w:color="auto"/>
        <w:left w:val="none" w:sz="0" w:space="0" w:color="auto"/>
        <w:bottom w:val="none" w:sz="0" w:space="0" w:color="auto"/>
        <w:right w:val="none" w:sz="0" w:space="0" w:color="auto"/>
      </w:divBdr>
    </w:div>
    <w:div w:id="99565734">
      <w:bodyDiv w:val="1"/>
      <w:marLeft w:val="0"/>
      <w:marRight w:val="0"/>
      <w:marTop w:val="0"/>
      <w:marBottom w:val="0"/>
      <w:divBdr>
        <w:top w:val="none" w:sz="0" w:space="0" w:color="auto"/>
        <w:left w:val="none" w:sz="0" w:space="0" w:color="auto"/>
        <w:bottom w:val="none" w:sz="0" w:space="0" w:color="auto"/>
        <w:right w:val="none" w:sz="0" w:space="0" w:color="auto"/>
      </w:divBdr>
    </w:div>
    <w:div w:id="109326913">
      <w:bodyDiv w:val="1"/>
      <w:marLeft w:val="0"/>
      <w:marRight w:val="0"/>
      <w:marTop w:val="0"/>
      <w:marBottom w:val="0"/>
      <w:divBdr>
        <w:top w:val="none" w:sz="0" w:space="0" w:color="auto"/>
        <w:left w:val="none" w:sz="0" w:space="0" w:color="auto"/>
        <w:bottom w:val="none" w:sz="0" w:space="0" w:color="auto"/>
        <w:right w:val="none" w:sz="0" w:space="0" w:color="auto"/>
      </w:divBdr>
    </w:div>
    <w:div w:id="113837020">
      <w:bodyDiv w:val="1"/>
      <w:marLeft w:val="0"/>
      <w:marRight w:val="0"/>
      <w:marTop w:val="0"/>
      <w:marBottom w:val="0"/>
      <w:divBdr>
        <w:top w:val="none" w:sz="0" w:space="0" w:color="auto"/>
        <w:left w:val="none" w:sz="0" w:space="0" w:color="auto"/>
        <w:bottom w:val="none" w:sz="0" w:space="0" w:color="auto"/>
        <w:right w:val="none" w:sz="0" w:space="0" w:color="auto"/>
      </w:divBdr>
    </w:div>
    <w:div w:id="114835659">
      <w:bodyDiv w:val="1"/>
      <w:marLeft w:val="0"/>
      <w:marRight w:val="0"/>
      <w:marTop w:val="0"/>
      <w:marBottom w:val="0"/>
      <w:divBdr>
        <w:top w:val="none" w:sz="0" w:space="0" w:color="auto"/>
        <w:left w:val="none" w:sz="0" w:space="0" w:color="auto"/>
        <w:bottom w:val="none" w:sz="0" w:space="0" w:color="auto"/>
        <w:right w:val="none" w:sz="0" w:space="0" w:color="auto"/>
      </w:divBdr>
    </w:div>
    <w:div w:id="116030295">
      <w:bodyDiv w:val="1"/>
      <w:marLeft w:val="0"/>
      <w:marRight w:val="0"/>
      <w:marTop w:val="0"/>
      <w:marBottom w:val="0"/>
      <w:divBdr>
        <w:top w:val="none" w:sz="0" w:space="0" w:color="auto"/>
        <w:left w:val="none" w:sz="0" w:space="0" w:color="auto"/>
        <w:bottom w:val="none" w:sz="0" w:space="0" w:color="auto"/>
        <w:right w:val="none" w:sz="0" w:space="0" w:color="auto"/>
      </w:divBdr>
    </w:div>
    <w:div w:id="117258960">
      <w:bodyDiv w:val="1"/>
      <w:marLeft w:val="0"/>
      <w:marRight w:val="0"/>
      <w:marTop w:val="0"/>
      <w:marBottom w:val="0"/>
      <w:divBdr>
        <w:top w:val="none" w:sz="0" w:space="0" w:color="auto"/>
        <w:left w:val="none" w:sz="0" w:space="0" w:color="auto"/>
        <w:bottom w:val="none" w:sz="0" w:space="0" w:color="auto"/>
        <w:right w:val="none" w:sz="0" w:space="0" w:color="auto"/>
      </w:divBdr>
    </w:div>
    <w:div w:id="118764107">
      <w:bodyDiv w:val="1"/>
      <w:marLeft w:val="0"/>
      <w:marRight w:val="0"/>
      <w:marTop w:val="0"/>
      <w:marBottom w:val="0"/>
      <w:divBdr>
        <w:top w:val="none" w:sz="0" w:space="0" w:color="auto"/>
        <w:left w:val="none" w:sz="0" w:space="0" w:color="auto"/>
        <w:bottom w:val="none" w:sz="0" w:space="0" w:color="auto"/>
        <w:right w:val="none" w:sz="0" w:space="0" w:color="auto"/>
      </w:divBdr>
      <w:divsChild>
        <w:div w:id="81411718">
          <w:marLeft w:val="0"/>
          <w:marRight w:val="0"/>
          <w:marTop w:val="0"/>
          <w:marBottom w:val="0"/>
          <w:divBdr>
            <w:top w:val="none" w:sz="0" w:space="0" w:color="auto"/>
            <w:left w:val="none" w:sz="0" w:space="0" w:color="auto"/>
            <w:bottom w:val="none" w:sz="0" w:space="0" w:color="auto"/>
            <w:right w:val="none" w:sz="0" w:space="0" w:color="auto"/>
          </w:divBdr>
        </w:div>
        <w:div w:id="97146492">
          <w:marLeft w:val="0"/>
          <w:marRight w:val="0"/>
          <w:marTop w:val="0"/>
          <w:marBottom w:val="0"/>
          <w:divBdr>
            <w:top w:val="none" w:sz="0" w:space="0" w:color="auto"/>
            <w:left w:val="none" w:sz="0" w:space="0" w:color="auto"/>
            <w:bottom w:val="none" w:sz="0" w:space="0" w:color="auto"/>
            <w:right w:val="none" w:sz="0" w:space="0" w:color="auto"/>
          </w:divBdr>
        </w:div>
        <w:div w:id="133564116">
          <w:marLeft w:val="0"/>
          <w:marRight w:val="0"/>
          <w:marTop w:val="0"/>
          <w:marBottom w:val="0"/>
          <w:divBdr>
            <w:top w:val="none" w:sz="0" w:space="0" w:color="auto"/>
            <w:left w:val="none" w:sz="0" w:space="0" w:color="auto"/>
            <w:bottom w:val="none" w:sz="0" w:space="0" w:color="auto"/>
            <w:right w:val="none" w:sz="0" w:space="0" w:color="auto"/>
          </w:divBdr>
        </w:div>
        <w:div w:id="137378447">
          <w:marLeft w:val="0"/>
          <w:marRight w:val="0"/>
          <w:marTop w:val="0"/>
          <w:marBottom w:val="0"/>
          <w:divBdr>
            <w:top w:val="none" w:sz="0" w:space="0" w:color="auto"/>
            <w:left w:val="none" w:sz="0" w:space="0" w:color="auto"/>
            <w:bottom w:val="none" w:sz="0" w:space="0" w:color="auto"/>
            <w:right w:val="none" w:sz="0" w:space="0" w:color="auto"/>
          </w:divBdr>
        </w:div>
        <w:div w:id="237718833">
          <w:marLeft w:val="0"/>
          <w:marRight w:val="0"/>
          <w:marTop w:val="0"/>
          <w:marBottom w:val="0"/>
          <w:divBdr>
            <w:top w:val="none" w:sz="0" w:space="0" w:color="auto"/>
            <w:left w:val="none" w:sz="0" w:space="0" w:color="auto"/>
            <w:bottom w:val="none" w:sz="0" w:space="0" w:color="auto"/>
            <w:right w:val="none" w:sz="0" w:space="0" w:color="auto"/>
          </w:divBdr>
        </w:div>
        <w:div w:id="241839121">
          <w:marLeft w:val="0"/>
          <w:marRight w:val="0"/>
          <w:marTop w:val="0"/>
          <w:marBottom w:val="0"/>
          <w:divBdr>
            <w:top w:val="none" w:sz="0" w:space="0" w:color="auto"/>
            <w:left w:val="none" w:sz="0" w:space="0" w:color="auto"/>
            <w:bottom w:val="none" w:sz="0" w:space="0" w:color="auto"/>
            <w:right w:val="none" w:sz="0" w:space="0" w:color="auto"/>
          </w:divBdr>
        </w:div>
        <w:div w:id="280576016">
          <w:marLeft w:val="0"/>
          <w:marRight w:val="0"/>
          <w:marTop w:val="0"/>
          <w:marBottom w:val="0"/>
          <w:divBdr>
            <w:top w:val="none" w:sz="0" w:space="0" w:color="auto"/>
            <w:left w:val="none" w:sz="0" w:space="0" w:color="auto"/>
            <w:bottom w:val="none" w:sz="0" w:space="0" w:color="auto"/>
            <w:right w:val="none" w:sz="0" w:space="0" w:color="auto"/>
          </w:divBdr>
        </w:div>
        <w:div w:id="490369127">
          <w:marLeft w:val="0"/>
          <w:marRight w:val="0"/>
          <w:marTop w:val="0"/>
          <w:marBottom w:val="0"/>
          <w:divBdr>
            <w:top w:val="none" w:sz="0" w:space="0" w:color="auto"/>
            <w:left w:val="none" w:sz="0" w:space="0" w:color="auto"/>
            <w:bottom w:val="none" w:sz="0" w:space="0" w:color="auto"/>
            <w:right w:val="none" w:sz="0" w:space="0" w:color="auto"/>
          </w:divBdr>
        </w:div>
        <w:div w:id="591860162">
          <w:marLeft w:val="0"/>
          <w:marRight w:val="0"/>
          <w:marTop w:val="0"/>
          <w:marBottom w:val="0"/>
          <w:divBdr>
            <w:top w:val="none" w:sz="0" w:space="0" w:color="auto"/>
            <w:left w:val="none" w:sz="0" w:space="0" w:color="auto"/>
            <w:bottom w:val="none" w:sz="0" w:space="0" w:color="auto"/>
            <w:right w:val="none" w:sz="0" w:space="0" w:color="auto"/>
          </w:divBdr>
        </w:div>
        <w:div w:id="594168781">
          <w:marLeft w:val="0"/>
          <w:marRight w:val="0"/>
          <w:marTop w:val="0"/>
          <w:marBottom w:val="0"/>
          <w:divBdr>
            <w:top w:val="none" w:sz="0" w:space="0" w:color="auto"/>
            <w:left w:val="none" w:sz="0" w:space="0" w:color="auto"/>
            <w:bottom w:val="none" w:sz="0" w:space="0" w:color="auto"/>
            <w:right w:val="none" w:sz="0" w:space="0" w:color="auto"/>
          </w:divBdr>
          <w:divsChild>
            <w:div w:id="1508520220">
              <w:marLeft w:val="0"/>
              <w:marRight w:val="0"/>
              <w:marTop w:val="0"/>
              <w:marBottom w:val="0"/>
              <w:divBdr>
                <w:top w:val="none" w:sz="0" w:space="0" w:color="auto"/>
                <w:left w:val="none" w:sz="0" w:space="0" w:color="auto"/>
                <w:bottom w:val="none" w:sz="0" w:space="0" w:color="auto"/>
                <w:right w:val="none" w:sz="0" w:space="0" w:color="auto"/>
              </w:divBdr>
            </w:div>
          </w:divsChild>
        </w:div>
        <w:div w:id="608780025">
          <w:marLeft w:val="0"/>
          <w:marRight w:val="0"/>
          <w:marTop w:val="0"/>
          <w:marBottom w:val="0"/>
          <w:divBdr>
            <w:top w:val="none" w:sz="0" w:space="0" w:color="auto"/>
            <w:left w:val="none" w:sz="0" w:space="0" w:color="auto"/>
            <w:bottom w:val="none" w:sz="0" w:space="0" w:color="auto"/>
            <w:right w:val="none" w:sz="0" w:space="0" w:color="auto"/>
          </w:divBdr>
        </w:div>
        <w:div w:id="612834073">
          <w:marLeft w:val="0"/>
          <w:marRight w:val="0"/>
          <w:marTop w:val="0"/>
          <w:marBottom w:val="0"/>
          <w:divBdr>
            <w:top w:val="none" w:sz="0" w:space="0" w:color="auto"/>
            <w:left w:val="none" w:sz="0" w:space="0" w:color="auto"/>
            <w:bottom w:val="none" w:sz="0" w:space="0" w:color="auto"/>
            <w:right w:val="none" w:sz="0" w:space="0" w:color="auto"/>
          </w:divBdr>
        </w:div>
        <w:div w:id="678317396">
          <w:marLeft w:val="0"/>
          <w:marRight w:val="0"/>
          <w:marTop w:val="0"/>
          <w:marBottom w:val="0"/>
          <w:divBdr>
            <w:top w:val="none" w:sz="0" w:space="0" w:color="auto"/>
            <w:left w:val="none" w:sz="0" w:space="0" w:color="auto"/>
            <w:bottom w:val="none" w:sz="0" w:space="0" w:color="auto"/>
            <w:right w:val="none" w:sz="0" w:space="0" w:color="auto"/>
          </w:divBdr>
        </w:div>
        <w:div w:id="681782290">
          <w:marLeft w:val="0"/>
          <w:marRight w:val="0"/>
          <w:marTop w:val="0"/>
          <w:marBottom w:val="0"/>
          <w:divBdr>
            <w:top w:val="none" w:sz="0" w:space="0" w:color="auto"/>
            <w:left w:val="none" w:sz="0" w:space="0" w:color="auto"/>
            <w:bottom w:val="none" w:sz="0" w:space="0" w:color="auto"/>
            <w:right w:val="none" w:sz="0" w:space="0" w:color="auto"/>
          </w:divBdr>
        </w:div>
        <w:div w:id="703596141">
          <w:marLeft w:val="0"/>
          <w:marRight w:val="0"/>
          <w:marTop w:val="0"/>
          <w:marBottom w:val="0"/>
          <w:divBdr>
            <w:top w:val="none" w:sz="0" w:space="0" w:color="auto"/>
            <w:left w:val="none" w:sz="0" w:space="0" w:color="auto"/>
            <w:bottom w:val="none" w:sz="0" w:space="0" w:color="auto"/>
            <w:right w:val="none" w:sz="0" w:space="0" w:color="auto"/>
          </w:divBdr>
        </w:div>
        <w:div w:id="797072193">
          <w:marLeft w:val="0"/>
          <w:marRight w:val="0"/>
          <w:marTop w:val="0"/>
          <w:marBottom w:val="0"/>
          <w:divBdr>
            <w:top w:val="none" w:sz="0" w:space="0" w:color="auto"/>
            <w:left w:val="none" w:sz="0" w:space="0" w:color="auto"/>
            <w:bottom w:val="none" w:sz="0" w:space="0" w:color="auto"/>
            <w:right w:val="none" w:sz="0" w:space="0" w:color="auto"/>
          </w:divBdr>
        </w:div>
        <w:div w:id="827746351">
          <w:marLeft w:val="0"/>
          <w:marRight w:val="0"/>
          <w:marTop w:val="0"/>
          <w:marBottom w:val="0"/>
          <w:divBdr>
            <w:top w:val="none" w:sz="0" w:space="0" w:color="auto"/>
            <w:left w:val="none" w:sz="0" w:space="0" w:color="auto"/>
            <w:bottom w:val="none" w:sz="0" w:space="0" w:color="auto"/>
            <w:right w:val="none" w:sz="0" w:space="0" w:color="auto"/>
          </w:divBdr>
        </w:div>
        <w:div w:id="877619035">
          <w:marLeft w:val="0"/>
          <w:marRight w:val="0"/>
          <w:marTop w:val="0"/>
          <w:marBottom w:val="0"/>
          <w:divBdr>
            <w:top w:val="none" w:sz="0" w:space="0" w:color="auto"/>
            <w:left w:val="none" w:sz="0" w:space="0" w:color="auto"/>
            <w:bottom w:val="none" w:sz="0" w:space="0" w:color="auto"/>
            <w:right w:val="none" w:sz="0" w:space="0" w:color="auto"/>
          </w:divBdr>
        </w:div>
        <w:div w:id="981883856">
          <w:marLeft w:val="0"/>
          <w:marRight w:val="0"/>
          <w:marTop w:val="0"/>
          <w:marBottom w:val="0"/>
          <w:divBdr>
            <w:top w:val="none" w:sz="0" w:space="0" w:color="auto"/>
            <w:left w:val="none" w:sz="0" w:space="0" w:color="auto"/>
            <w:bottom w:val="none" w:sz="0" w:space="0" w:color="auto"/>
            <w:right w:val="none" w:sz="0" w:space="0" w:color="auto"/>
          </w:divBdr>
          <w:divsChild>
            <w:div w:id="1413162739">
              <w:marLeft w:val="0"/>
              <w:marRight w:val="0"/>
              <w:marTop w:val="0"/>
              <w:marBottom w:val="0"/>
              <w:divBdr>
                <w:top w:val="none" w:sz="0" w:space="0" w:color="auto"/>
                <w:left w:val="none" w:sz="0" w:space="0" w:color="auto"/>
                <w:bottom w:val="none" w:sz="0" w:space="0" w:color="auto"/>
                <w:right w:val="none" w:sz="0" w:space="0" w:color="auto"/>
              </w:divBdr>
            </w:div>
          </w:divsChild>
        </w:div>
        <w:div w:id="995954913">
          <w:marLeft w:val="0"/>
          <w:marRight w:val="0"/>
          <w:marTop w:val="0"/>
          <w:marBottom w:val="0"/>
          <w:divBdr>
            <w:top w:val="none" w:sz="0" w:space="0" w:color="auto"/>
            <w:left w:val="none" w:sz="0" w:space="0" w:color="auto"/>
            <w:bottom w:val="none" w:sz="0" w:space="0" w:color="auto"/>
            <w:right w:val="none" w:sz="0" w:space="0" w:color="auto"/>
          </w:divBdr>
        </w:div>
        <w:div w:id="1045712911">
          <w:marLeft w:val="0"/>
          <w:marRight w:val="0"/>
          <w:marTop w:val="0"/>
          <w:marBottom w:val="0"/>
          <w:divBdr>
            <w:top w:val="none" w:sz="0" w:space="0" w:color="auto"/>
            <w:left w:val="none" w:sz="0" w:space="0" w:color="auto"/>
            <w:bottom w:val="none" w:sz="0" w:space="0" w:color="auto"/>
            <w:right w:val="none" w:sz="0" w:space="0" w:color="auto"/>
          </w:divBdr>
          <w:divsChild>
            <w:div w:id="2095543399">
              <w:marLeft w:val="0"/>
              <w:marRight w:val="0"/>
              <w:marTop w:val="0"/>
              <w:marBottom w:val="0"/>
              <w:divBdr>
                <w:top w:val="none" w:sz="0" w:space="0" w:color="auto"/>
                <w:left w:val="none" w:sz="0" w:space="0" w:color="auto"/>
                <w:bottom w:val="none" w:sz="0" w:space="0" w:color="auto"/>
                <w:right w:val="none" w:sz="0" w:space="0" w:color="auto"/>
              </w:divBdr>
            </w:div>
          </w:divsChild>
        </w:div>
        <w:div w:id="1063026342">
          <w:marLeft w:val="0"/>
          <w:marRight w:val="0"/>
          <w:marTop w:val="0"/>
          <w:marBottom w:val="0"/>
          <w:divBdr>
            <w:top w:val="none" w:sz="0" w:space="0" w:color="auto"/>
            <w:left w:val="none" w:sz="0" w:space="0" w:color="auto"/>
            <w:bottom w:val="none" w:sz="0" w:space="0" w:color="auto"/>
            <w:right w:val="none" w:sz="0" w:space="0" w:color="auto"/>
          </w:divBdr>
        </w:div>
        <w:div w:id="1101680985">
          <w:marLeft w:val="0"/>
          <w:marRight w:val="0"/>
          <w:marTop w:val="0"/>
          <w:marBottom w:val="0"/>
          <w:divBdr>
            <w:top w:val="none" w:sz="0" w:space="0" w:color="auto"/>
            <w:left w:val="none" w:sz="0" w:space="0" w:color="auto"/>
            <w:bottom w:val="none" w:sz="0" w:space="0" w:color="auto"/>
            <w:right w:val="none" w:sz="0" w:space="0" w:color="auto"/>
          </w:divBdr>
        </w:div>
        <w:div w:id="1184712554">
          <w:marLeft w:val="0"/>
          <w:marRight w:val="0"/>
          <w:marTop w:val="0"/>
          <w:marBottom w:val="0"/>
          <w:divBdr>
            <w:top w:val="none" w:sz="0" w:space="0" w:color="auto"/>
            <w:left w:val="none" w:sz="0" w:space="0" w:color="auto"/>
            <w:bottom w:val="none" w:sz="0" w:space="0" w:color="auto"/>
            <w:right w:val="none" w:sz="0" w:space="0" w:color="auto"/>
          </w:divBdr>
        </w:div>
        <w:div w:id="1202783725">
          <w:marLeft w:val="0"/>
          <w:marRight w:val="0"/>
          <w:marTop w:val="0"/>
          <w:marBottom w:val="0"/>
          <w:divBdr>
            <w:top w:val="none" w:sz="0" w:space="0" w:color="auto"/>
            <w:left w:val="none" w:sz="0" w:space="0" w:color="auto"/>
            <w:bottom w:val="none" w:sz="0" w:space="0" w:color="auto"/>
            <w:right w:val="none" w:sz="0" w:space="0" w:color="auto"/>
          </w:divBdr>
        </w:div>
        <w:div w:id="1384598501">
          <w:marLeft w:val="0"/>
          <w:marRight w:val="0"/>
          <w:marTop w:val="0"/>
          <w:marBottom w:val="0"/>
          <w:divBdr>
            <w:top w:val="none" w:sz="0" w:space="0" w:color="auto"/>
            <w:left w:val="none" w:sz="0" w:space="0" w:color="auto"/>
            <w:bottom w:val="none" w:sz="0" w:space="0" w:color="auto"/>
            <w:right w:val="none" w:sz="0" w:space="0" w:color="auto"/>
          </w:divBdr>
          <w:divsChild>
            <w:div w:id="1177233366">
              <w:marLeft w:val="0"/>
              <w:marRight w:val="0"/>
              <w:marTop w:val="0"/>
              <w:marBottom w:val="0"/>
              <w:divBdr>
                <w:top w:val="none" w:sz="0" w:space="0" w:color="auto"/>
                <w:left w:val="none" w:sz="0" w:space="0" w:color="auto"/>
                <w:bottom w:val="none" w:sz="0" w:space="0" w:color="auto"/>
                <w:right w:val="none" w:sz="0" w:space="0" w:color="auto"/>
              </w:divBdr>
            </w:div>
            <w:div w:id="1538423254">
              <w:marLeft w:val="0"/>
              <w:marRight w:val="0"/>
              <w:marTop w:val="0"/>
              <w:marBottom w:val="0"/>
              <w:divBdr>
                <w:top w:val="none" w:sz="0" w:space="0" w:color="auto"/>
                <w:left w:val="none" w:sz="0" w:space="0" w:color="auto"/>
                <w:bottom w:val="none" w:sz="0" w:space="0" w:color="auto"/>
                <w:right w:val="none" w:sz="0" w:space="0" w:color="auto"/>
              </w:divBdr>
            </w:div>
          </w:divsChild>
        </w:div>
        <w:div w:id="1416055594">
          <w:marLeft w:val="0"/>
          <w:marRight w:val="0"/>
          <w:marTop w:val="0"/>
          <w:marBottom w:val="0"/>
          <w:divBdr>
            <w:top w:val="none" w:sz="0" w:space="0" w:color="auto"/>
            <w:left w:val="none" w:sz="0" w:space="0" w:color="auto"/>
            <w:bottom w:val="none" w:sz="0" w:space="0" w:color="auto"/>
            <w:right w:val="none" w:sz="0" w:space="0" w:color="auto"/>
          </w:divBdr>
        </w:div>
        <w:div w:id="1429735244">
          <w:marLeft w:val="0"/>
          <w:marRight w:val="0"/>
          <w:marTop w:val="0"/>
          <w:marBottom w:val="0"/>
          <w:divBdr>
            <w:top w:val="none" w:sz="0" w:space="0" w:color="auto"/>
            <w:left w:val="none" w:sz="0" w:space="0" w:color="auto"/>
            <w:bottom w:val="none" w:sz="0" w:space="0" w:color="auto"/>
            <w:right w:val="none" w:sz="0" w:space="0" w:color="auto"/>
          </w:divBdr>
        </w:div>
        <w:div w:id="1475834898">
          <w:marLeft w:val="0"/>
          <w:marRight w:val="0"/>
          <w:marTop w:val="0"/>
          <w:marBottom w:val="0"/>
          <w:divBdr>
            <w:top w:val="none" w:sz="0" w:space="0" w:color="auto"/>
            <w:left w:val="none" w:sz="0" w:space="0" w:color="auto"/>
            <w:bottom w:val="none" w:sz="0" w:space="0" w:color="auto"/>
            <w:right w:val="none" w:sz="0" w:space="0" w:color="auto"/>
          </w:divBdr>
        </w:div>
        <w:div w:id="1513370835">
          <w:marLeft w:val="0"/>
          <w:marRight w:val="0"/>
          <w:marTop w:val="0"/>
          <w:marBottom w:val="0"/>
          <w:divBdr>
            <w:top w:val="none" w:sz="0" w:space="0" w:color="auto"/>
            <w:left w:val="none" w:sz="0" w:space="0" w:color="auto"/>
            <w:bottom w:val="none" w:sz="0" w:space="0" w:color="auto"/>
            <w:right w:val="none" w:sz="0" w:space="0" w:color="auto"/>
          </w:divBdr>
          <w:divsChild>
            <w:div w:id="862017931">
              <w:marLeft w:val="0"/>
              <w:marRight w:val="0"/>
              <w:marTop w:val="0"/>
              <w:marBottom w:val="0"/>
              <w:divBdr>
                <w:top w:val="none" w:sz="0" w:space="0" w:color="auto"/>
                <w:left w:val="none" w:sz="0" w:space="0" w:color="auto"/>
                <w:bottom w:val="none" w:sz="0" w:space="0" w:color="auto"/>
                <w:right w:val="none" w:sz="0" w:space="0" w:color="auto"/>
              </w:divBdr>
            </w:div>
          </w:divsChild>
        </w:div>
        <w:div w:id="1609585511">
          <w:marLeft w:val="0"/>
          <w:marRight w:val="0"/>
          <w:marTop w:val="0"/>
          <w:marBottom w:val="0"/>
          <w:divBdr>
            <w:top w:val="none" w:sz="0" w:space="0" w:color="auto"/>
            <w:left w:val="none" w:sz="0" w:space="0" w:color="auto"/>
            <w:bottom w:val="none" w:sz="0" w:space="0" w:color="auto"/>
            <w:right w:val="none" w:sz="0" w:space="0" w:color="auto"/>
          </w:divBdr>
          <w:divsChild>
            <w:div w:id="508100777">
              <w:marLeft w:val="0"/>
              <w:marRight w:val="0"/>
              <w:marTop w:val="0"/>
              <w:marBottom w:val="0"/>
              <w:divBdr>
                <w:top w:val="none" w:sz="0" w:space="0" w:color="auto"/>
                <w:left w:val="none" w:sz="0" w:space="0" w:color="auto"/>
                <w:bottom w:val="none" w:sz="0" w:space="0" w:color="auto"/>
                <w:right w:val="none" w:sz="0" w:space="0" w:color="auto"/>
              </w:divBdr>
            </w:div>
          </w:divsChild>
        </w:div>
        <w:div w:id="1619995414">
          <w:marLeft w:val="0"/>
          <w:marRight w:val="0"/>
          <w:marTop w:val="0"/>
          <w:marBottom w:val="0"/>
          <w:divBdr>
            <w:top w:val="none" w:sz="0" w:space="0" w:color="auto"/>
            <w:left w:val="none" w:sz="0" w:space="0" w:color="auto"/>
            <w:bottom w:val="none" w:sz="0" w:space="0" w:color="auto"/>
            <w:right w:val="none" w:sz="0" w:space="0" w:color="auto"/>
          </w:divBdr>
        </w:div>
        <w:div w:id="1659648866">
          <w:marLeft w:val="0"/>
          <w:marRight w:val="0"/>
          <w:marTop w:val="0"/>
          <w:marBottom w:val="0"/>
          <w:divBdr>
            <w:top w:val="none" w:sz="0" w:space="0" w:color="auto"/>
            <w:left w:val="none" w:sz="0" w:space="0" w:color="auto"/>
            <w:bottom w:val="none" w:sz="0" w:space="0" w:color="auto"/>
            <w:right w:val="none" w:sz="0" w:space="0" w:color="auto"/>
          </w:divBdr>
        </w:div>
        <w:div w:id="1748645734">
          <w:marLeft w:val="0"/>
          <w:marRight w:val="0"/>
          <w:marTop w:val="0"/>
          <w:marBottom w:val="0"/>
          <w:divBdr>
            <w:top w:val="none" w:sz="0" w:space="0" w:color="auto"/>
            <w:left w:val="none" w:sz="0" w:space="0" w:color="auto"/>
            <w:bottom w:val="none" w:sz="0" w:space="0" w:color="auto"/>
            <w:right w:val="none" w:sz="0" w:space="0" w:color="auto"/>
          </w:divBdr>
        </w:div>
        <w:div w:id="1767575586">
          <w:marLeft w:val="0"/>
          <w:marRight w:val="0"/>
          <w:marTop w:val="0"/>
          <w:marBottom w:val="0"/>
          <w:divBdr>
            <w:top w:val="none" w:sz="0" w:space="0" w:color="auto"/>
            <w:left w:val="none" w:sz="0" w:space="0" w:color="auto"/>
            <w:bottom w:val="none" w:sz="0" w:space="0" w:color="auto"/>
            <w:right w:val="none" w:sz="0" w:space="0" w:color="auto"/>
          </w:divBdr>
        </w:div>
        <w:div w:id="1836989748">
          <w:marLeft w:val="0"/>
          <w:marRight w:val="0"/>
          <w:marTop w:val="0"/>
          <w:marBottom w:val="0"/>
          <w:divBdr>
            <w:top w:val="none" w:sz="0" w:space="0" w:color="auto"/>
            <w:left w:val="none" w:sz="0" w:space="0" w:color="auto"/>
            <w:bottom w:val="none" w:sz="0" w:space="0" w:color="auto"/>
            <w:right w:val="none" w:sz="0" w:space="0" w:color="auto"/>
          </w:divBdr>
        </w:div>
        <w:div w:id="1897929966">
          <w:marLeft w:val="0"/>
          <w:marRight w:val="0"/>
          <w:marTop w:val="0"/>
          <w:marBottom w:val="0"/>
          <w:divBdr>
            <w:top w:val="none" w:sz="0" w:space="0" w:color="auto"/>
            <w:left w:val="none" w:sz="0" w:space="0" w:color="auto"/>
            <w:bottom w:val="none" w:sz="0" w:space="0" w:color="auto"/>
            <w:right w:val="none" w:sz="0" w:space="0" w:color="auto"/>
          </w:divBdr>
        </w:div>
        <w:div w:id="1922328758">
          <w:marLeft w:val="0"/>
          <w:marRight w:val="0"/>
          <w:marTop w:val="0"/>
          <w:marBottom w:val="0"/>
          <w:divBdr>
            <w:top w:val="none" w:sz="0" w:space="0" w:color="auto"/>
            <w:left w:val="none" w:sz="0" w:space="0" w:color="auto"/>
            <w:bottom w:val="none" w:sz="0" w:space="0" w:color="auto"/>
            <w:right w:val="none" w:sz="0" w:space="0" w:color="auto"/>
          </w:divBdr>
        </w:div>
        <w:div w:id="1924217311">
          <w:marLeft w:val="0"/>
          <w:marRight w:val="0"/>
          <w:marTop w:val="0"/>
          <w:marBottom w:val="0"/>
          <w:divBdr>
            <w:top w:val="none" w:sz="0" w:space="0" w:color="auto"/>
            <w:left w:val="none" w:sz="0" w:space="0" w:color="auto"/>
            <w:bottom w:val="none" w:sz="0" w:space="0" w:color="auto"/>
            <w:right w:val="none" w:sz="0" w:space="0" w:color="auto"/>
          </w:divBdr>
          <w:divsChild>
            <w:div w:id="1926717543">
              <w:marLeft w:val="0"/>
              <w:marRight w:val="0"/>
              <w:marTop w:val="0"/>
              <w:marBottom w:val="0"/>
              <w:divBdr>
                <w:top w:val="none" w:sz="0" w:space="0" w:color="auto"/>
                <w:left w:val="none" w:sz="0" w:space="0" w:color="auto"/>
                <w:bottom w:val="none" w:sz="0" w:space="0" w:color="auto"/>
                <w:right w:val="none" w:sz="0" w:space="0" w:color="auto"/>
              </w:divBdr>
            </w:div>
          </w:divsChild>
        </w:div>
        <w:div w:id="1928227420">
          <w:marLeft w:val="0"/>
          <w:marRight w:val="0"/>
          <w:marTop w:val="0"/>
          <w:marBottom w:val="0"/>
          <w:divBdr>
            <w:top w:val="none" w:sz="0" w:space="0" w:color="auto"/>
            <w:left w:val="none" w:sz="0" w:space="0" w:color="auto"/>
            <w:bottom w:val="none" w:sz="0" w:space="0" w:color="auto"/>
            <w:right w:val="none" w:sz="0" w:space="0" w:color="auto"/>
          </w:divBdr>
          <w:divsChild>
            <w:div w:id="934627703">
              <w:marLeft w:val="0"/>
              <w:marRight w:val="0"/>
              <w:marTop w:val="0"/>
              <w:marBottom w:val="0"/>
              <w:divBdr>
                <w:top w:val="none" w:sz="0" w:space="0" w:color="auto"/>
                <w:left w:val="none" w:sz="0" w:space="0" w:color="auto"/>
                <w:bottom w:val="none" w:sz="0" w:space="0" w:color="auto"/>
                <w:right w:val="none" w:sz="0" w:space="0" w:color="auto"/>
              </w:divBdr>
            </w:div>
          </w:divsChild>
        </w:div>
        <w:div w:id="1969775753">
          <w:marLeft w:val="0"/>
          <w:marRight w:val="0"/>
          <w:marTop w:val="0"/>
          <w:marBottom w:val="0"/>
          <w:divBdr>
            <w:top w:val="none" w:sz="0" w:space="0" w:color="auto"/>
            <w:left w:val="none" w:sz="0" w:space="0" w:color="auto"/>
            <w:bottom w:val="none" w:sz="0" w:space="0" w:color="auto"/>
            <w:right w:val="none" w:sz="0" w:space="0" w:color="auto"/>
          </w:divBdr>
        </w:div>
        <w:div w:id="1979726321">
          <w:marLeft w:val="0"/>
          <w:marRight w:val="0"/>
          <w:marTop w:val="0"/>
          <w:marBottom w:val="0"/>
          <w:divBdr>
            <w:top w:val="none" w:sz="0" w:space="0" w:color="auto"/>
            <w:left w:val="none" w:sz="0" w:space="0" w:color="auto"/>
            <w:bottom w:val="none" w:sz="0" w:space="0" w:color="auto"/>
            <w:right w:val="none" w:sz="0" w:space="0" w:color="auto"/>
          </w:divBdr>
        </w:div>
        <w:div w:id="1980381737">
          <w:marLeft w:val="0"/>
          <w:marRight w:val="0"/>
          <w:marTop w:val="0"/>
          <w:marBottom w:val="0"/>
          <w:divBdr>
            <w:top w:val="none" w:sz="0" w:space="0" w:color="auto"/>
            <w:left w:val="none" w:sz="0" w:space="0" w:color="auto"/>
            <w:bottom w:val="none" w:sz="0" w:space="0" w:color="auto"/>
            <w:right w:val="none" w:sz="0" w:space="0" w:color="auto"/>
          </w:divBdr>
        </w:div>
        <w:div w:id="2020304827">
          <w:marLeft w:val="0"/>
          <w:marRight w:val="0"/>
          <w:marTop w:val="0"/>
          <w:marBottom w:val="0"/>
          <w:divBdr>
            <w:top w:val="none" w:sz="0" w:space="0" w:color="auto"/>
            <w:left w:val="none" w:sz="0" w:space="0" w:color="auto"/>
            <w:bottom w:val="none" w:sz="0" w:space="0" w:color="auto"/>
            <w:right w:val="none" w:sz="0" w:space="0" w:color="auto"/>
          </w:divBdr>
          <w:divsChild>
            <w:div w:id="503906948">
              <w:marLeft w:val="0"/>
              <w:marRight w:val="0"/>
              <w:marTop w:val="0"/>
              <w:marBottom w:val="0"/>
              <w:divBdr>
                <w:top w:val="none" w:sz="0" w:space="0" w:color="auto"/>
                <w:left w:val="none" w:sz="0" w:space="0" w:color="auto"/>
                <w:bottom w:val="none" w:sz="0" w:space="0" w:color="auto"/>
                <w:right w:val="none" w:sz="0" w:space="0" w:color="auto"/>
              </w:divBdr>
            </w:div>
          </w:divsChild>
        </w:div>
        <w:div w:id="2073190775">
          <w:marLeft w:val="0"/>
          <w:marRight w:val="0"/>
          <w:marTop w:val="0"/>
          <w:marBottom w:val="0"/>
          <w:divBdr>
            <w:top w:val="none" w:sz="0" w:space="0" w:color="auto"/>
            <w:left w:val="none" w:sz="0" w:space="0" w:color="auto"/>
            <w:bottom w:val="none" w:sz="0" w:space="0" w:color="auto"/>
            <w:right w:val="none" w:sz="0" w:space="0" w:color="auto"/>
          </w:divBdr>
        </w:div>
        <w:div w:id="2085056593">
          <w:marLeft w:val="0"/>
          <w:marRight w:val="0"/>
          <w:marTop w:val="0"/>
          <w:marBottom w:val="0"/>
          <w:divBdr>
            <w:top w:val="none" w:sz="0" w:space="0" w:color="auto"/>
            <w:left w:val="none" w:sz="0" w:space="0" w:color="auto"/>
            <w:bottom w:val="none" w:sz="0" w:space="0" w:color="auto"/>
            <w:right w:val="none" w:sz="0" w:space="0" w:color="auto"/>
          </w:divBdr>
        </w:div>
        <w:div w:id="2090883469">
          <w:marLeft w:val="0"/>
          <w:marRight w:val="0"/>
          <w:marTop w:val="0"/>
          <w:marBottom w:val="0"/>
          <w:divBdr>
            <w:top w:val="none" w:sz="0" w:space="0" w:color="auto"/>
            <w:left w:val="none" w:sz="0" w:space="0" w:color="auto"/>
            <w:bottom w:val="none" w:sz="0" w:space="0" w:color="auto"/>
            <w:right w:val="none" w:sz="0" w:space="0" w:color="auto"/>
          </w:divBdr>
          <w:divsChild>
            <w:div w:id="1442531636">
              <w:marLeft w:val="0"/>
              <w:marRight w:val="0"/>
              <w:marTop w:val="0"/>
              <w:marBottom w:val="0"/>
              <w:divBdr>
                <w:top w:val="none" w:sz="0" w:space="0" w:color="auto"/>
                <w:left w:val="none" w:sz="0" w:space="0" w:color="auto"/>
                <w:bottom w:val="none" w:sz="0" w:space="0" w:color="auto"/>
                <w:right w:val="none" w:sz="0" w:space="0" w:color="auto"/>
              </w:divBdr>
            </w:div>
          </w:divsChild>
        </w:div>
        <w:div w:id="2134129193">
          <w:marLeft w:val="0"/>
          <w:marRight w:val="0"/>
          <w:marTop w:val="0"/>
          <w:marBottom w:val="0"/>
          <w:divBdr>
            <w:top w:val="none" w:sz="0" w:space="0" w:color="auto"/>
            <w:left w:val="none" w:sz="0" w:space="0" w:color="auto"/>
            <w:bottom w:val="none" w:sz="0" w:space="0" w:color="auto"/>
            <w:right w:val="none" w:sz="0" w:space="0" w:color="auto"/>
          </w:divBdr>
        </w:div>
        <w:div w:id="2139177827">
          <w:marLeft w:val="0"/>
          <w:marRight w:val="0"/>
          <w:marTop w:val="0"/>
          <w:marBottom w:val="0"/>
          <w:divBdr>
            <w:top w:val="none" w:sz="0" w:space="0" w:color="auto"/>
            <w:left w:val="none" w:sz="0" w:space="0" w:color="auto"/>
            <w:bottom w:val="none" w:sz="0" w:space="0" w:color="auto"/>
            <w:right w:val="none" w:sz="0" w:space="0" w:color="auto"/>
          </w:divBdr>
        </w:div>
        <w:div w:id="2142308209">
          <w:marLeft w:val="0"/>
          <w:marRight w:val="0"/>
          <w:marTop w:val="0"/>
          <w:marBottom w:val="0"/>
          <w:divBdr>
            <w:top w:val="none" w:sz="0" w:space="0" w:color="auto"/>
            <w:left w:val="none" w:sz="0" w:space="0" w:color="auto"/>
            <w:bottom w:val="none" w:sz="0" w:space="0" w:color="auto"/>
            <w:right w:val="none" w:sz="0" w:space="0" w:color="auto"/>
          </w:divBdr>
        </w:div>
      </w:divsChild>
    </w:div>
    <w:div w:id="122308092">
      <w:bodyDiv w:val="1"/>
      <w:marLeft w:val="0"/>
      <w:marRight w:val="0"/>
      <w:marTop w:val="0"/>
      <w:marBottom w:val="0"/>
      <w:divBdr>
        <w:top w:val="none" w:sz="0" w:space="0" w:color="auto"/>
        <w:left w:val="none" w:sz="0" w:space="0" w:color="auto"/>
        <w:bottom w:val="none" w:sz="0" w:space="0" w:color="auto"/>
        <w:right w:val="none" w:sz="0" w:space="0" w:color="auto"/>
      </w:divBdr>
    </w:div>
    <w:div w:id="129370551">
      <w:bodyDiv w:val="1"/>
      <w:marLeft w:val="0"/>
      <w:marRight w:val="0"/>
      <w:marTop w:val="0"/>
      <w:marBottom w:val="0"/>
      <w:divBdr>
        <w:top w:val="none" w:sz="0" w:space="0" w:color="auto"/>
        <w:left w:val="none" w:sz="0" w:space="0" w:color="auto"/>
        <w:bottom w:val="none" w:sz="0" w:space="0" w:color="auto"/>
        <w:right w:val="none" w:sz="0" w:space="0" w:color="auto"/>
      </w:divBdr>
    </w:div>
    <w:div w:id="141311550">
      <w:bodyDiv w:val="1"/>
      <w:marLeft w:val="0"/>
      <w:marRight w:val="0"/>
      <w:marTop w:val="0"/>
      <w:marBottom w:val="0"/>
      <w:divBdr>
        <w:top w:val="none" w:sz="0" w:space="0" w:color="auto"/>
        <w:left w:val="none" w:sz="0" w:space="0" w:color="auto"/>
        <w:bottom w:val="none" w:sz="0" w:space="0" w:color="auto"/>
        <w:right w:val="none" w:sz="0" w:space="0" w:color="auto"/>
      </w:divBdr>
    </w:div>
    <w:div w:id="147718600">
      <w:bodyDiv w:val="1"/>
      <w:marLeft w:val="0"/>
      <w:marRight w:val="0"/>
      <w:marTop w:val="0"/>
      <w:marBottom w:val="0"/>
      <w:divBdr>
        <w:top w:val="none" w:sz="0" w:space="0" w:color="auto"/>
        <w:left w:val="none" w:sz="0" w:space="0" w:color="auto"/>
        <w:bottom w:val="none" w:sz="0" w:space="0" w:color="auto"/>
        <w:right w:val="none" w:sz="0" w:space="0" w:color="auto"/>
      </w:divBdr>
      <w:divsChild>
        <w:div w:id="935283290">
          <w:marLeft w:val="0"/>
          <w:marRight w:val="0"/>
          <w:marTop w:val="0"/>
          <w:marBottom w:val="0"/>
          <w:divBdr>
            <w:top w:val="none" w:sz="0" w:space="0" w:color="auto"/>
            <w:left w:val="none" w:sz="0" w:space="0" w:color="auto"/>
            <w:bottom w:val="none" w:sz="0" w:space="0" w:color="auto"/>
            <w:right w:val="none" w:sz="0" w:space="0" w:color="auto"/>
          </w:divBdr>
          <w:divsChild>
            <w:div w:id="2102604258">
              <w:marLeft w:val="0"/>
              <w:marRight w:val="0"/>
              <w:marTop w:val="0"/>
              <w:marBottom w:val="0"/>
              <w:divBdr>
                <w:top w:val="none" w:sz="0" w:space="0" w:color="auto"/>
                <w:left w:val="none" w:sz="0" w:space="0" w:color="auto"/>
                <w:bottom w:val="none" w:sz="0" w:space="0" w:color="auto"/>
                <w:right w:val="none" w:sz="0" w:space="0" w:color="auto"/>
              </w:divBdr>
              <w:divsChild>
                <w:div w:id="334847519">
                  <w:marLeft w:val="0"/>
                  <w:marRight w:val="0"/>
                  <w:marTop w:val="0"/>
                  <w:marBottom w:val="0"/>
                  <w:divBdr>
                    <w:top w:val="none" w:sz="0" w:space="0" w:color="auto"/>
                    <w:left w:val="none" w:sz="0" w:space="0" w:color="auto"/>
                    <w:bottom w:val="none" w:sz="0" w:space="0" w:color="auto"/>
                    <w:right w:val="none" w:sz="0" w:space="0" w:color="auto"/>
                  </w:divBdr>
                  <w:divsChild>
                    <w:div w:id="416368919">
                      <w:marLeft w:val="0"/>
                      <w:marRight w:val="0"/>
                      <w:marTop w:val="0"/>
                      <w:marBottom w:val="0"/>
                      <w:divBdr>
                        <w:top w:val="none" w:sz="0" w:space="0" w:color="auto"/>
                        <w:left w:val="none" w:sz="0" w:space="0" w:color="auto"/>
                        <w:bottom w:val="none" w:sz="0" w:space="0" w:color="auto"/>
                        <w:right w:val="none" w:sz="0" w:space="0" w:color="auto"/>
                      </w:divBdr>
                      <w:divsChild>
                        <w:div w:id="30035316">
                          <w:marLeft w:val="0"/>
                          <w:marRight w:val="0"/>
                          <w:marTop w:val="0"/>
                          <w:marBottom w:val="0"/>
                          <w:divBdr>
                            <w:top w:val="none" w:sz="0" w:space="0" w:color="auto"/>
                            <w:left w:val="none" w:sz="0" w:space="0" w:color="auto"/>
                            <w:bottom w:val="none" w:sz="0" w:space="0" w:color="auto"/>
                            <w:right w:val="none" w:sz="0" w:space="0" w:color="auto"/>
                          </w:divBdr>
                        </w:div>
                        <w:div w:id="42565225">
                          <w:marLeft w:val="0"/>
                          <w:marRight w:val="0"/>
                          <w:marTop w:val="0"/>
                          <w:marBottom w:val="0"/>
                          <w:divBdr>
                            <w:top w:val="none" w:sz="0" w:space="0" w:color="auto"/>
                            <w:left w:val="none" w:sz="0" w:space="0" w:color="auto"/>
                            <w:bottom w:val="none" w:sz="0" w:space="0" w:color="auto"/>
                            <w:right w:val="none" w:sz="0" w:space="0" w:color="auto"/>
                          </w:divBdr>
                        </w:div>
                        <w:div w:id="351496458">
                          <w:marLeft w:val="0"/>
                          <w:marRight w:val="0"/>
                          <w:marTop w:val="0"/>
                          <w:marBottom w:val="0"/>
                          <w:divBdr>
                            <w:top w:val="none" w:sz="0" w:space="0" w:color="auto"/>
                            <w:left w:val="none" w:sz="0" w:space="0" w:color="auto"/>
                            <w:bottom w:val="none" w:sz="0" w:space="0" w:color="auto"/>
                            <w:right w:val="none" w:sz="0" w:space="0" w:color="auto"/>
                          </w:divBdr>
                        </w:div>
                        <w:div w:id="426342872">
                          <w:marLeft w:val="0"/>
                          <w:marRight w:val="0"/>
                          <w:marTop w:val="0"/>
                          <w:marBottom w:val="0"/>
                          <w:divBdr>
                            <w:top w:val="none" w:sz="0" w:space="0" w:color="auto"/>
                            <w:left w:val="none" w:sz="0" w:space="0" w:color="auto"/>
                            <w:bottom w:val="none" w:sz="0" w:space="0" w:color="auto"/>
                            <w:right w:val="none" w:sz="0" w:space="0" w:color="auto"/>
                          </w:divBdr>
                        </w:div>
                        <w:div w:id="680472181">
                          <w:marLeft w:val="0"/>
                          <w:marRight w:val="0"/>
                          <w:marTop w:val="0"/>
                          <w:marBottom w:val="0"/>
                          <w:divBdr>
                            <w:top w:val="none" w:sz="0" w:space="0" w:color="auto"/>
                            <w:left w:val="none" w:sz="0" w:space="0" w:color="auto"/>
                            <w:bottom w:val="none" w:sz="0" w:space="0" w:color="auto"/>
                            <w:right w:val="none" w:sz="0" w:space="0" w:color="auto"/>
                          </w:divBdr>
                        </w:div>
                        <w:div w:id="951520100">
                          <w:marLeft w:val="0"/>
                          <w:marRight w:val="0"/>
                          <w:marTop w:val="0"/>
                          <w:marBottom w:val="0"/>
                          <w:divBdr>
                            <w:top w:val="none" w:sz="0" w:space="0" w:color="auto"/>
                            <w:left w:val="none" w:sz="0" w:space="0" w:color="auto"/>
                            <w:bottom w:val="none" w:sz="0" w:space="0" w:color="auto"/>
                            <w:right w:val="none" w:sz="0" w:space="0" w:color="auto"/>
                          </w:divBdr>
                        </w:div>
                        <w:div w:id="1233663324">
                          <w:marLeft w:val="0"/>
                          <w:marRight w:val="0"/>
                          <w:marTop w:val="0"/>
                          <w:marBottom w:val="0"/>
                          <w:divBdr>
                            <w:top w:val="none" w:sz="0" w:space="0" w:color="auto"/>
                            <w:left w:val="none" w:sz="0" w:space="0" w:color="auto"/>
                            <w:bottom w:val="none" w:sz="0" w:space="0" w:color="auto"/>
                            <w:right w:val="none" w:sz="0" w:space="0" w:color="auto"/>
                          </w:divBdr>
                        </w:div>
                        <w:div w:id="1574395373">
                          <w:marLeft w:val="0"/>
                          <w:marRight w:val="0"/>
                          <w:marTop w:val="0"/>
                          <w:marBottom w:val="0"/>
                          <w:divBdr>
                            <w:top w:val="none" w:sz="0" w:space="0" w:color="auto"/>
                            <w:left w:val="none" w:sz="0" w:space="0" w:color="auto"/>
                            <w:bottom w:val="none" w:sz="0" w:space="0" w:color="auto"/>
                            <w:right w:val="none" w:sz="0" w:space="0" w:color="auto"/>
                          </w:divBdr>
                        </w:div>
                        <w:div w:id="1691762812">
                          <w:marLeft w:val="0"/>
                          <w:marRight w:val="0"/>
                          <w:marTop w:val="0"/>
                          <w:marBottom w:val="0"/>
                          <w:divBdr>
                            <w:top w:val="none" w:sz="0" w:space="0" w:color="auto"/>
                            <w:left w:val="none" w:sz="0" w:space="0" w:color="auto"/>
                            <w:bottom w:val="none" w:sz="0" w:space="0" w:color="auto"/>
                            <w:right w:val="none" w:sz="0" w:space="0" w:color="auto"/>
                          </w:divBdr>
                        </w:div>
                        <w:div w:id="1709842531">
                          <w:marLeft w:val="0"/>
                          <w:marRight w:val="0"/>
                          <w:marTop w:val="0"/>
                          <w:marBottom w:val="0"/>
                          <w:divBdr>
                            <w:top w:val="none" w:sz="0" w:space="0" w:color="auto"/>
                            <w:left w:val="none" w:sz="0" w:space="0" w:color="auto"/>
                            <w:bottom w:val="none" w:sz="0" w:space="0" w:color="auto"/>
                            <w:right w:val="none" w:sz="0" w:space="0" w:color="auto"/>
                          </w:divBdr>
                        </w:div>
                        <w:div w:id="1767145004">
                          <w:marLeft w:val="0"/>
                          <w:marRight w:val="0"/>
                          <w:marTop w:val="0"/>
                          <w:marBottom w:val="0"/>
                          <w:divBdr>
                            <w:top w:val="none" w:sz="0" w:space="0" w:color="auto"/>
                            <w:left w:val="none" w:sz="0" w:space="0" w:color="auto"/>
                            <w:bottom w:val="none" w:sz="0" w:space="0" w:color="auto"/>
                            <w:right w:val="none" w:sz="0" w:space="0" w:color="auto"/>
                          </w:divBdr>
                          <w:divsChild>
                            <w:div w:id="1486971631">
                              <w:marLeft w:val="0"/>
                              <w:marRight w:val="0"/>
                              <w:marTop w:val="0"/>
                              <w:marBottom w:val="0"/>
                              <w:divBdr>
                                <w:top w:val="none" w:sz="0" w:space="0" w:color="auto"/>
                                <w:left w:val="none" w:sz="0" w:space="0" w:color="auto"/>
                                <w:bottom w:val="none" w:sz="0" w:space="0" w:color="auto"/>
                                <w:right w:val="none" w:sz="0" w:space="0" w:color="auto"/>
                              </w:divBdr>
                            </w:div>
                            <w:div w:id="2100831941">
                              <w:marLeft w:val="0"/>
                              <w:marRight w:val="0"/>
                              <w:marTop w:val="0"/>
                              <w:marBottom w:val="0"/>
                              <w:divBdr>
                                <w:top w:val="none" w:sz="0" w:space="0" w:color="auto"/>
                                <w:left w:val="none" w:sz="0" w:space="0" w:color="auto"/>
                                <w:bottom w:val="none" w:sz="0" w:space="0" w:color="auto"/>
                                <w:right w:val="none" w:sz="0" w:space="0" w:color="auto"/>
                              </w:divBdr>
                            </w:div>
                          </w:divsChild>
                        </w:div>
                        <w:div w:id="1852449567">
                          <w:marLeft w:val="0"/>
                          <w:marRight w:val="0"/>
                          <w:marTop w:val="0"/>
                          <w:marBottom w:val="0"/>
                          <w:divBdr>
                            <w:top w:val="none" w:sz="0" w:space="0" w:color="auto"/>
                            <w:left w:val="none" w:sz="0" w:space="0" w:color="auto"/>
                            <w:bottom w:val="none" w:sz="0" w:space="0" w:color="auto"/>
                            <w:right w:val="none" w:sz="0" w:space="0" w:color="auto"/>
                          </w:divBdr>
                        </w:div>
                        <w:div w:id="1877039939">
                          <w:marLeft w:val="0"/>
                          <w:marRight w:val="0"/>
                          <w:marTop w:val="0"/>
                          <w:marBottom w:val="0"/>
                          <w:divBdr>
                            <w:top w:val="none" w:sz="0" w:space="0" w:color="auto"/>
                            <w:left w:val="none" w:sz="0" w:space="0" w:color="auto"/>
                            <w:bottom w:val="none" w:sz="0" w:space="0" w:color="auto"/>
                            <w:right w:val="none" w:sz="0" w:space="0" w:color="auto"/>
                          </w:divBdr>
                        </w:div>
                        <w:div w:id="1881548537">
                          <w:marLeft w:val="0"/>
                          <w:marRight w:val="0"/>
                          <w:marTop w:val="0"/>
                          <w:marBottom w:val="0"/>
                          <w:divBdr>
                            <w:top w:val="none" w:sz="0" w:space="0" w:color="auto"/>
                            <w:left w:val="none" w:sz="0" w:space="0" w:color="auto"/>
                            <w:bottom w:val="none" w:sz="0" w:space="0" w:color="auto"/>
                            <w:right w:val="none" w:sz="0" w:space="0" w:color="auto"/>
                          </w:divBdr>
                        </w:div>
                        <w:div w:id="1969428388">
                          <w:marLeft w:val="0"/>
                          <w:marRight w:val="0"/>
                          <w:marTop w:val="0"/>
                          <w:marBottom w:val="0"/>
                          <w:divBdr>
                            <w:top w:val="none" w:sz="0" w:space="0" w:color="auto"/>
                            <w:left w:val="none" w:sz="0" w:space="0" w:color="auto"/>
                            <w:bottom w:val="none" w:sz="0" w:space="0" w:color="auto"/>
                            <w:right w:val="none" w:sz="0" w:space="0" w:color="auto"/>
                          </w:divBdr>
                        </w:div>
                        <w:div w:id="2059012883">
                          <w:marLeft w:val="0"/>
                          <w:marRight w:val="0"/>
                          <w:marTop w:val="0"/>
                          <w:marBottom w:val="0"/>
                          <w:divBdr>
                            <w:top w:val="none" w:sz="0" w:space="0" w:color="auto"/>
                            <w:left w:val="none" w:sz="0" w:space="0" w:color="auto"/>
                            <w:bottom w:val="none" w:sz="0" w:space="0" w:color="auto"/>
                            <w:right w:val="none" w:sz="0" w:space="0" w:color="auto"/>
                          </w:divBdr>
                          <w:divsChild>
                            <w:div w:id="569311377">
                              <w:marLeft w:val="0"/>
                              <w:marRight w:val="0"/>
                              <w:marTop w:val="0"/>
                              <w:marBottom w:val="0"/>
                              <w:divBdr>
                                <w:top w:val="none" w:sz="0" w:space="0" w:color="auto"/>
                                <w:left w:val="none" w:sz="0" w:space="0" w:color="auto"/>
                                <w:bottom w:val="none" w:sz="0" w:space="0" w:color="auto"/>
                                <w:right w:val="none" w:sz="0" w:space="0" w:color="auto"/>
                              </w:divBdr>
                            </w:div>
                            <w:div w:id="696859218">
                              <w:marLeft w:val="0"/>
                              <w:marRight w:val="0"/>
                              <w:marTop w:val="0"/>
                              <w:marBottom w:val="0"/>
                              <w:divBdr>
                                <w:top w:val="none" w:sz="0" w:space="0" w:color="auto"/>
                                <w:left w:val="none" w:sz="0" w:space="0" w:color="auto"/>
                                <w:bottom w:val="none" w:sz="0" w:space="0" w:color="auto"/>
                                <w:right w:val="none" w:sz="0" w:space="0" w:color="auto"/>
                              </w:divBdr>
                            </w:div>
                            <w:div w:id="1070612270">
                              <w:marLeft w:val="0"/>
                              <w:marRight w:val="0"/>
                              <w:marTop w:val="0"/>
                              <w:marBottom w:val="0"/>
                              <w:divBdr>
                                <w:top w:val="none" w:sz="0" w:space="0" w:color="auto"/>
                                <w:left w:val="none" w:sz="0" w:space="0" w:color="auto"/>
                                <w:bottom w:val="none" w:sz="0" w:space="0" w:color="auto"/>
                                <w:right w:val="none" w:sz="0" w:space="0" w:color="auto"/>
                              </w:divBdr>
                            </w:div>
                            <w:div w:id="1480801152">
                              <w:marLeft w:val="0"/>
                              <w:marRight w:val="0"/>
                              <w:marTop w:val="0"/>
                              <w:marBottom w:val="0"/>
                              <w:divBdr>
                                <w:top w:val="none" w:sz="0" w:space="0" w:color="auto"/>
                                <w:left w:val="none" w:sz="0" w:space="0" w:color="auto"/>
                                <w:bottom w:val="none" w:sz="0" w:space="0" w:color="auto"/>
                                <w:right w:val="none" w:sz="0" w:space="0" w:color="auto"/>
                              </w:divBdr>
                            </w:div>
                            <w:div w:id="179544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76741">
      <w:bodyDiv w:val="1"/>
      <w:marLeft w:val="0"/>
      <w:marRight w:val="0"/>
      <w:marTop w:val="0"/>
      <w:marBottom w:val="0"/>
      <w:divBdr>
        <w:top w:val="none" w:sz="0" w:space="0" w:color="auto"/>
        <w:left w:val="none" w:sz="0" w:space="0" w:color="auto"/>
        <w:bottom w:val="none" w:sz="0" w:space="0" w:color="auto"/>
        <w:right w:val="none" w:sz="0" w:space="0" w:color="auto"/>
      </w:divBdr>
    </w:div>
    <w:div w:id="169292578">
      <w:bodyDiv w:val="1"/>
      <w:marLeft w:val="0"/>
      <w:marRight w:val="0"/>
      <w:marTop w:val="0"/>
      <w:marBottom w:val="0"/>
      <w:divBdr>
        <w:top w:val="none" w:sz="0" w:space="0" w:color="auto"/>
        <w:left w:val="none" w:sz="0" w:space="0" w:color="auto"/>
        <w:bottom w:val="none" w:sz="0" w:space="0" w:color="auto"/>
        <w:right w:val="none" w:sz="0" w:space="0" w:color="auto"/>
      </w:divBdr>
      <w:divsChild>
        <w:div w:id="1245456614">
          <w:marLeft w:val="0"/>
          <w:marRight w:val="0"/>
          <w:marTop w:val="0"/>
          <w:marBottom w:val="0"/>
          <w:divBdr>
            <w:top w:val="none" w:sz="0" w:space="0" w:color="auto"/>
            <w:left w:val="none" w:sz="0" w:space="0" w:color="auto"/>
            <w:bottom w:val="none" w:sz="0" w:space="0" w:color="auto"/>
            <w:right w:val="none" w:sz="0" w:space="0" w:color="auto"/>
          </w:divBdr>
          <w:divsChild>
            <w:div w:id="1221792624">
              <w:marLeft w:val="0"/>
              <w:marRight w:val="0"/>
              <w:marTop w:val="0"/>
              <w:marBottom w:val="0"/>
              <w:divBdr>
                <w:top w:val="none" w:sz="0" w:space="0" w:color="auto"/>
                <w:left w:val="none" w:sz="0" w:space="0" w:color="auto"/>
                <w:bottom w:val="none" w:sz="0" w:space="0" w:color="auto"/>
                <w:right w:val="none" w:sz="0" w:space="0" w:color="auto"/>
              </w:divBdr>
              <w:divsChild>
                <w:div w:id="25177917">
                  <w:marLeft w:val="0"/>
                  <w:marRight w:val="0"/>
                  <w:marTop w:val="0"/>
                  <w:marBottom w:val="0"/>
                  <w:divBdr>
                    <w:top w:val="none" w:sz="0" w:space="0" w:color="auto"/>
                    <w:left w:val="none" w:sz="0" w:space="0" w:color="auto"/>
                    <w:bottom w:val="none" w:sz="0" w:space="0" w:color="auto"/>
                    <w:right w:val="none" w:sz="0" w:space="0" w:color="auto"/>
                  </w:divBdr>
                  <w:divsChild>
                    <w:div w:id="744379591">
                      <w:marLeft w:val="0"/>
                      <w:marRight w:val="0"/>
                      <w:marTop w:val="0"/>
                      <w:marBottom w:val="0"/>
                      <w:divBdr>
                        <w:top w:val="none" w:sz="0" w:space="0" w:color="auto"/>
                        <w:left w:val="none" w:sz="0" w:space="0" w:color="auto"/>
                        <w:bottom w:val="none" w:sz="0" w:space="0" w:color="auto"/>
                        <w:right w:val="none" w:sz="0" w:space="0" w:color="auto"/>
                      </w:divBdr>
                      <w:divsChild>
                        <w:div w:id="1396583184">
                          <w:marLeft w:val="0"/>
                          <w:marRight w:val="0"/>
                          <w:marTop w:val="0"/>
                          <w:marBottom w:val="0"/>
                          <w:divBdr>
                            <w:top w:val="none" w:sz="0" w:space="0" w:color="auto"/>
                            <w:left w:val="none" w:sz="0" w:space="0" w:color="auto"/>
                            <w:bottom w:val="none" w:sz="0" w:space="0" w:color="auto"/>
                            <w:right w:val="none" w:sz="0" w:space="0" w:color="auto"/>
                          </w:divBdr>
                          <w:divsChild>
                            <w:div w:id="17360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14965">
      <w:bodyDiv w:val="1"/>
      <w:marLeft w:val="0"/>
      <w:marRight w:val="0"/>
      <w:marTop w:val="0"/>
      <w:marBottom w:val="0"/>
      <w:divBdr>
        <w:top w:val="none" w:sz="0" w:space="0" w:color="auto"/>
        <w:left w:val="none" w:sz="0" w:space="0" w:color="auto"/>
        <w:bottom w:val="none" w:sz="0" w:space="0" w:color="auto"/>
        <w:right w:val="none" w:sz="0" w:space="0" w:color="auto"/>
      </w:divBdr>
    </w:div>
    <w:div w:id="192233035">
      <w:bodyDiv w:val="1"/>
      <w:marLeft w:val="0"/>
      <w:marRight w:val="0"/>
      <w:marTop w:val="0"/>
      <w:marBottom w:val="0"/>
      <w:divBdr>
        <w:top w:val="none" w:sz="0" w:space="0" w:color="auto"/>
        <w:left w:val="none" w:sz="0" w:space="0" w:color="auto"/>
        <w:bottom w:val="none" w:sz="0" w:space="0" w:color="auto"/>
        <w:right w:val="none" w:sz="0" w:space="0" w:color="auto"/>
      </w:divBdr>
    </w:div>
    <w:div w:id="206570073">
      <w:bodyDiv w:val="1"/>
      <w:marLeft w:val="0"/>
      <w:marRight w:val="0"/>
      <w:marTop w:val="0"/>
      <w:marBottom w:val="0"/>
      <w:divBdr>
        <w:top w:val="none" w:sz="0" w:space="0" w:color="auto"/>
        <w:left w:val="none" w:sz="0" w:space="0" w:color="auto"/>
        <w:bottom w:val="none" w:sz="0" w:space="0" w:color="auto"/>
        <w:right w:val="none" w:sz="0" w:space="0" w:color="auto"/>
      </w:divBdr>
    </w:div>
    <w:div w:id="207650340">
      <w:bodyDiv w:val="1"/>
      <w:marLeft w:val="0"/>
      <w:marRight w:val="0"/>
      <w:marTop w:val="0"/>
      <w:marBottom w:val="0"/>
      <w:divBdr>
        <w:top w:val="none" w:sz="0" w:space="0" w:color="auto"/>
        <w:left w:val="none" w:sz="0" w:space="0" w:color="auto"/>
        <w:bottom w:val="none" w:sz="0" w:space="0" w:color="auto"/>
        <w:right w:val="none" w:sz="0" w:space="0" w:color="auto"/>
      </w:divBdr>
    </w:div>
    <w:div w:id="214780041">
      <w:bodyDiv w:val="1"/>
      <w:marLeft w:val="0"/>
      <w:marRight w:val="0"/>
      <w:marTop w:val="0"/>
      <w:marBottom w:val="0"/>
      <w:divBdr>
        <w:top w:val="none" w:sz="0" w:space="0" w:color="auto"/>
        <w:left w:val="none" w:sz="0" w:space="0" w:color="auto"/>
        <w:bottom w:val="none" w:sz="0" w:space="0" w:color="auto"/>
        <w:right w:val="none" w:sz="0" w:space="0" w:color="auto"/>
      </w:divBdr>
      <w:divsChild>
        <w:div w:id="909466611">
          <w:marLeft w:val="0"/>
          <w:marRight w:val="0"/>
          <w:marTop w:val="0"/>
          <w:marBottom w:val="0"/>
          <w:divBdr>
            <w:top w:val="none" w:sz="0" w:space="0" w:color="auto"/>
            <w:left w:val="none" w:sz="0" w:space="0" w:color="auto"/>
            <w:bottom w:val="none" w:sz="0" w:space="0" w:color="auto"/>
            <w:right w:val="none" w:sz="0" w:space="0" w:color="auto"/>
          </w:divBdr>
          <w:divsChild>
            <w:div w:id="338194679">
              <w:marLeft w:val="0"/>
              <w:marRight w:val="0"/>
              <w:marTop w:val="0"/>
              <w:marBottom w:val="0"/>
              <w:divBdr>
                <w:top w:val="none" w:sz="0" w:space="0" w:color="auto"/>
                <w:left w:val="none" w:sz="0" w:space="0" w:color="auto"/>
                <w:bottom w:val="none" w:sz="0" w:space="0" w:color="auto"/>
                <w:right w:val="none" w:sz="0" w:space="0" w:color="auto"/>
              </w:divBdr>
            </w:div>
            <w:div w:id="465050365">
              <w:marLeft w:val="0"/>
              <w:marRight w:val="0"/>
              <w:marTop w:val="0"/>
              <w:marBottom w:val="0"/>
              <w:divBdr>
                <w:top w:val="none" w:sz="0" w:space="0" w:color="auto"/>
                <w:left w:val="none" w:sz="0" w:space="0" w:color="auto"/>
                <w:bottom w:val="none" w:sz="0" w:space="0" w:color="auto"/>
                <w:right w:val="none" w:sz="0" w:space="0" w:color="auto"/>
              </w:divBdr>
            </w:div>
            <w:div w:id="582375586">
              <w:marLeft w:val="0"/>
              <w:marRight w:val="0"/>
              <w:marTop w:val="0"/>
              <w:marBottom w:val="0"/>
              <w:divBdr>
                <w:top w:val="none" w:sz="0" w:space="0" w:color="auto"/>
                <w:left w:val="none" w:sz="0" w:space="0" w:color="auto"/>
                <w:bottom w:val="none" w:sz="0" w:space="0" w:color="auto"/>
                <w:right w:val="none" w:sz="0" w:space="0" w:color="auto"/>
              </w:divBdr>
            </w:div>
            <w:div w:id="585113013">
              <w:marLeft w:val="0"/>
              <w:marRight w:val="0"/>
              <w:marTop w:val="0"/>
              <w:marBottom w:val="0"/>
              <w:divBdr>
                <w:top w:val="none" w:sz="0" w:space="0" w:color="auto"/>
                <w:left w:val="none" w:sz="0" w:space="0" w:color="auto"/>
                <w:bottom w:val="none" w:sz="0" w:space="0" w:color="auto"/>
                <w:right w:val="none" w:sz="0" w:space="0" w:color="auto"/>
              </w:divBdr>
            </w:div>
            <w:div w:id="646133351">
              <w:marLeft w:val="0"/>
              <w:marRight w:val="0"/>
              <w:marTop w:val="0"/>
              <w:marBottom w:val="0"/>
              <w:divBdr>
                <w:top w:val="none" w:sz="0" w:space="0" w:color="auto"/>
                <w:left w:val="none" w:sz="0" w:space="0" w:color="auto"/>
                <w:bottom w:val="none" w:sz="0" w:space="0" w:color="auto"/>
                <w:right w:val="none" w:sz="0" w:space="0" w:color="auto"/>
              </w:divBdr>
            </w:div>
            <w:div w:id="934676651">
              <w:marLeft w:val="0"/>
              <w:marRight w:val="0"/>
              <w:marTop w:val="0"/>
              <w:marBottom w:val="0"/>
              <w:divBdr>
                <w:top w:val="none" w:sz="0" w:space="0" w:color="auto"/>
                <w:left w:val="none" w:sz="0" w:space="0" w:color="auto"/>
                <w:bottom w:val="none" w:sz="0" w:space="0" w:color="auto"/>
                <w:right w:val="none" w:sz="0" w:space="0" w:color="auto"/>
              </w:divBdr>
            </w:div>
            <w:div w:id="1029455835">
              <w:marLeft w:val="0"/>
              <w:marRight w:val="0"/>
              <w:marTop w:val="0"/>
              <w:marBottom w:val="0"/>
              <w:divBdr>
                <w:top w:val="none" w:sz="0" w:space="0" w:color="auto"/>
                <w:left w:val="none" w:sz="0" w:space="0" w:color="auto"/>
                <w:bottom w:val="none" w:sz="0" w:space="0" w:color="auto"/>
                <w:right w:val="none" w:sz="0" w:space="0" w:color="auto"/>
              </w:divBdr>
            </w:div>
            <w:div w:id="1122573147">
              <w:marLeft w:val="0"/>
              <w:marRight w:val="0"/>
              <w:marTop w:val="0"/>
              <w:marBottom w:val="0"/>
              <w:divBdr>
                <w:top w:val="none" w:sz="0" w:space="0" w:color="auto"/>
                <w:left w:val="none" w:sz="0" w:space="0" w:color="auto"/>
                <w:bottom w:val="none" w:sz="0" w:space="0" w:color="auto"/>
                <w:right w:val="none" w:sz="0" w:space="0" w:color="auto"/>
              </w:divBdr>
            </w:div>
            <w:div w:id="1126511518">
              <w:marLeft w:val="0"/>
              <w:marRight w:val="0"/>
              <w:marTop w:val="0"/>
              <w:marBottom w:val="0"/>
              <w:divBdr>
                <w:top w:val="none" w:sz="0" w:space="0" w:color="auto"/>
                <w:left w:val="none" w:sz="0" w:space="0" w:color="auto"/>
                <w:bottom w:val="none" w:sz="0" w:space="0" w:color="auto"/>
                <w:right w:val="none" w:sz="0" w:space="0" w:color="auto"/>
              </w:divBdr>
            </w:div>
            <w:div w:id="1383597441">
              <w:marLeft w:val="0"/>
              <w:marRight w:val="0"/>
              <w:marTop w:val="0"/>
              <w:marBottom w:val="0"/>
              <w:divBdr>
                <w:top w:val="none" w:sz="0" w:space="0" w:color="auto"/>
                <w:left w:val="none" w:sz="0" w:space="0" w:color="auto"/>
                <w:bottom w:val="none" w:sz="0" w:space="0" w:color="auto"/>
                <w:right w:val="none" w:sz="0" w:space="0" w:color="auto"/>
              </w:divBdr>
            </w:div>
            <w:div w:id="1440569493">
              <w:marLeft w:val="0"/>
              <w:marRight w:val="0"/>
              <w:marTop w:val="0"/>
              <w:marBottom w:val="0"/>
              <w:divBdr>
                <w:top w:val="none" w:sz="0" w:space="0" w:color="auto"/>
                <w:left w:val="none" w:sz="0" w:space="0" w:color="auto"/>
                <w:bottom w:val="none" w:sz="0" w:space="0" w:color="auto"/>
                <w:right w:val="none" w:sz="0" w:space="0" w:color="auto"/>
              </w:divBdr>
            </w:div>
            <w:div w:id="1599680329">
              <w:marLeft w:val="0"/>
              <w:marRight w:val="0"/>
              <w:marTop w:val="0"/>
              <w:marBottom w:val="0"/>
              <w:divBdr>
                <w:top w:val="none" w:sz="0" w:space="0" w:color="auto"/>
                <w:left w:val="none" w:sz="0" w:space="0" w:color="auto"/>
                <w:bottom w:val="none" w:sz="0" w:space="0" w:color="auto"/>
                <w:right w:val="none" w:sz="0" w:space="0" w:color="auto"/>
              </w:divBdr>
            </w:div>
            <w:div w:id="1620409390">
              <w:marLeft w:val="0"/>
              <w:marRight w:val="0"/>
              <w:marTop w:val="0"/>
              <w:marBottom w:val="0"/>
              <w:divBdr>
                <w:top w:val="none" w:sz="0" w:space="0" w:color="auto"/>
                <w:left w:val="none" w:sz="0" w:space="0" w:color="auto"/>
                <w:bottom w:val="none" w:sz="0" w:space="0" w:color="auto"/>
                <w:right w:val="none" w:sz="0" w:space="0" w:color="auto"/>
              </w:divBdr>
            </w:div>
            <w:div w:id="1773013141">
              <w:marLeft w:val="0"/>
              <w:marRight w:val="0"/>
              <w:marTop w:val="0"/>
              <w:marBottom w:val="0"/>
              <w:divBdr>
                <w:top w:val="none" w:sz="0" w:space="0" w:color="auto"/>
                <w:left w:val="none" w:sz="0" w:space="0" w:color="auto"/>
                <w:bottom w:val="none" w:sz="0" w:space="0" w:color="auto"/>
                <w:right w:val="none" w:sz="0" w:space="0" w:color="auto"/>
              </w:divBdr>
            </w:div>
            <w:div w:id="1818566419">
              <w:marLeft w:val="0"/>
              <w:marRight w:val="0"/>
              <w:marTop w:val="0"/>
              <w:marBottom w:val="0"/>
              <w:divBdr>
                <w:top w:val="none" w:sz="0" w:space="0" w:color="auto"/>
                <w:left w:val="none" w:sz="0" w:space="0" w:color="auto"/>
                <w:bottom w:val="none" w:sz="0" w:space="0" w:color="auto"/>
                <w:right w:val="none" w:sz="0" w:space="0" w:color="auto"/>
              </w:divBdr>
            </w:div>
            <w:div w:id="1882395071">
              <w:marLeft w:val="0"/>
              <w:marRight w:val="0"/>
              <w:marTop w:val="0"/>
              <w:marBottom w:val="0"/>
              <w:divBdr>
                <w:top w:val="none" w:sz="0" w:space="0" w:color="auto"/>
                <w:left w:val="none" w:sz="0" w:space="0" w:color="auto"/>
                <w:bottom w:val="none" w:sz="0" w:space="0" w:color="auto"/>
                <w:right w:val="none" w:sz="0" w:space="0" w:color="auto"/>
              </w:divBdr>
            </w:div>
            <w:div w:id="1968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1178">
      <w:bodyDiv w:val="1"/>
      <w:marLeft w:val="0"/>
      <w:marRight w:val="0"/>
      <w:marTop w:val="0"/>
      <w:marBottom w:val="0"/>
      <w:divBdr>
        <w:top w:val="none" w:sz="0" w:space="0" w:color="auto"/>
        <w:left w:val="none" w:sz="0" w:space="0" w:color="auto"/>
        <w:bottom w:val="none" w:sz="0" w:space="0" w:color="auto"/>
        <w:right w:val="none" w:sz="0" w:space="0" w:color="auto"/>
      </w:divBdr>
    </w:div>
    <w:div w:id="237329768">
      <w:bodyDiv w:val="1"/>
      <w:marLeft w:val="0"/>
      <w:marRight w:val="0"/>
      <w:marTop w:val="0"/>
      <w:marBottom w:val="0"/>
      <w:divBdr>
        <w:top w:val="none" w:sz="0" w:space="0" w:color="auto"/>
        <w:left w:val="none" w:sz="0" w:space="0" w:color="auto"/>
        <w:bottom w:val="none" w:sz="0" w:space="0" w:color="auto"/>
        <w:right w:val="none" w:sz="0" w:space="0" w:color="auto"/>
      </w:divBdr>
      <w:divsChild>
        <w:div w:id="67925390">
          <w:marLeft w:val="0"/>
          <w:marRight w:val="0"/>
          <w:marTop w:val="0"/>
          <w:marBottom w:val="0"/>
          <w:divBdr>
            <w:top w:val="none" w:sz="0" w:space="0" w:color="auto"/>
            <w:left w:val="none" w:sz="0" w:space="0" w:color="auto"/>
            <w:bottom w:val="none" w:sz="0" w:space="0" w:color="auto"/>
            <w:right w:val="none" w:sz="0" w:space="0" w:color="auto"/>
          </w:divBdr>
          <w:divsChild>
            <w:div w:id="198978646">
              <w:marLeft w:val="0"/>
              <w:marRight w:val="0"/>
              <w:marTop w:val="0"/>
              <w:marBottom w:val="0"/>
              <w:divBdr>
                <w:top w:val="none" w:sz="0" w:space="0" w:color="auto"/>
                <w:left w:val="none" w:sz="0" w:space="0" w:color="auto"/>
                <w:bottom w:val="none" w:sz="0" w:space="0" w:color="auto"/>
                <w:right w:val="none" w:sz="0" w:space="0" w:color="auto"/>
              </w:divBdr>
            </w:div>
          </w:divsChild>
        </w:div>
        <w:div w:id="85468204">
          <w:marLeft w:val="0"/>
          <w:marRight w:val="0"/>
          <w:marTop w:val="0"/>
          <w:marBottom w:val="0"/>
          <w:divBdr>
            <w:top w:val="none" w:sz="0" w:space="0" w:color="auto"/>
            <w:left w:val="none" w:sz="0" w:space="0" w:color="auto"/>
            <w:bottom w:val="none" w:sz="0" w:space="0" w:color="auto"/>
            <w:right w:val="none" w:sz="0" w:space="0" w:color="auto"/>
          </w:divBdr>
        </w:div>
        <w:div w:id="125509455">
          <w:marLeft w:val="0"/>
          <w:marRight w:val="0"/>
          <w:marTop w:val="0"/>
          <w:marBottom w:val="0"/>
          <w:divBdr>
            <w:top w:val="none" w:sz="0" w:space="0" w:color="auto"/>
            <w:left w:val="none" w:sz="0" w:space="0" w:color="auto"/>
            <w:bottom w:val="none" w:sz="0" w:space="0" w:color="auto"/>
            <w:right w:val="none" w:sz="0" w:space="0" w:color="auto"/>
          </w:divBdr>
        </w:div>
        <w:div w:id="281156422">
          <w:marLeft w:val="0"/>
          <w:marRight w:val="0"/>
          <w:marTop w:val="0"/>
          <w:marBottom w:val="0"/>
          <w:divBdr>
            <w:top w:val="none" w:sz="0" w:space="0" w:color="auto"/>
            <w:left w:val="none" w:sz="0" w:space="0" w:color="auto"/>
            <w:bottom w:val="none" w:sz="0" w:space="0" w:color="auto"/>
            <w:right w:val="none" w:sz="0" w:space="0" w:color="auto"/>
          </w:divBdr>
          <w:divsChild>
            <w:div w:id="746225119">
              <w:marLeft w:val="0"/>
              <w:marRight w:val="0"/>
              <w:marTop w:val="0"/>
              <w:marBottom w:val="0"/>
              <w:divBdr>
                <w:top w:val="none" w:sz="0" w:space="0" w:color="auto"/>
                <w:left w:val="none" w:sz="0" w:space="0" w:color="auto"/>
                <w:bottom w:val="none" w:sz="0" w:space="0" w:color="auto"/>
                <w:right w:val="none" w:sz="0" w:space="0" w:color="auto"/>
              </w:divBdr>
            </w:div>
          </w:divsChild>
        </w:div>
        <w:div w:id="445929868">
          <w:marLeft w:val="0"/>
          <w:marRight w:val="0"/>
          <w:marTop w:val="0"/>
          <w:marBottom w:val="0"/>
          <w:divBdr>
            <w:top w:val="none" w:sz="0" w:space="0" w:color="auto"/>
            <w:left w:val="none" w:sz="0" w:space="0" w:color="auto"/>
            <w:bottom w:val="none" w:sz="0" w:space="0" w:color="auto"/>
            <w:right w:val="none" w:sz="0" w:space="0" w:color="auto"/>
          </w:divBdr>
        </w:div>
        <w:div w:id="448400297">
          <w:marLeft w:val="0"/>
          <w:marRight w:val="0"/>
          <w:marTop w:val="0"/>
          <w:marBottom w:val="0"/>
          <w:divBdr>
            <w:top w:val="none" w:sz="0" w:space="0" w:color="auto"/>
            <w:left w:val="none" w:sz="0" w:space="0" w:color="auto"/>
            <w:bottom w:val="none" w:sz="0" w:space="0" w:color="auto"/>
            <w:right w:val="none" w:sz="0" w:space="0" w:color="auto"/>
          </w:divBdr>
        </w:div>
        <w:div w:id="608507498">
          <w:marLeft w:val="0"/>
          <w:marRight w:val="0"/>
          <w:marTop w:val="0"/>
          <w:marBottom w:val="0"/>
          <w:divBdr>
            <w:top w:val="none" w:sz="0" w:space="0" w:color="auto"/>
            <w:left w:val="none" w:sz="0" w:space="0" w:color="auto"/>
            <w:bottom w:val="none" w:sz="0" w:space="0" w:color="auto"/>
            <w:right w:val="none" w:sz="0" w:space="0" w:color="auto"/>
          </w:divBdr>
        </w:div>
        <w:div w:id="748890770">
          <w:marLeft w:val="0"/>
          <w:marRight w:val="0"/>
          <w:marTop w:val="0"/>
          <w:marBottom w:val="0"/>
          <w:divBdr>
            <w:top w:val="none" w:sz="0" w:space="0" w:color="auto"/>
            <w:left w:val="none" w:sz="0" w:space="0" w:color="auto"/>
            <w:bottom w:val="none" w:sz="0" w:space="0" w:color="auto"/>
            <w:right w:val="none" w:sz="0" w:space="0" w:color="auto"/>
          </w:divBdr>
        </w:div>
        <w:div w:id="829179973">
          <w:marLeft w:val="0"/>
          <w:marRight w:val="0"/>
          <w:marTop w:val="0"/>
          <w:marBottom w:val="0"/>
          <w:divBdr>
            <w:top w:val="none" w:sz="0" w:space="0" w:color="auto"/>
            <w:left w:val="none" w:sz="0" w:space="0" w:color="auto"/>
            <w:bottom w:val="none" w:sz="0" w:space="0" w:color="auto"/>
            <w:right w:val="none" w:sz="0" w:space="0" w:color="auto"/>
          </w:divBdr>
        </w:div>
        <w:div w:id="921917973">
          <w:marLeft w:val="0"/>
          <w:marRight w:val="0"/>
          <w:marTop w:val="0"/>
          <w:marBottom w:val="0"/>
          <w:divBdr>
            <w:top w:val="none" w:sz="0" w:space="0" w:color="auto"/>
            <w:left w:val="none" w:sz="0" w:space="0" w:color="auto"/>
            <w:bottom w:val="none" w:sz="0" w:space="0" w:color="auto"/>
            <w:right w:val="none" w:sz="0" w:space="0" w:color="auto"/>
          </w:divBdr>
        </w:div>
        <w:div w:id="938030118">
          <w:marLeft w:val="0"/>
          <w:marRight w:val="0"/>
          <w:marTop w:val="0"/>
          <w:marBottom w:val="0"/>
          <w:divBdr>
            <w:top w:val="none" w:sz="0" w:space="0" w:color="auto"/>
            <w:left w:val="none" w:sz="0" w:space="0" w:color="auto"/>
            <w:bottom w:val="none" w:sz="0" w:space="0" w:color="auto"/>
            <w:right w:val="none" w:sz="0" w:space="0" w:color="auto"/>
          </w:divBdr>
          <w:divsChild>
            <w:div w:id="1551965004">
              <w:marLeft w:val="0"/>
              <w:marRight w:val="0"/>
              <w:marTop w:val="0"/>
              <w:marBottom w:val="0"/>
              <w:divBdr>
                <w:top w:val="none" w:sz="0" w:space="0" w:color="auto"/>
                <w:left w:val="none" w:sz="0" w:space="0" w:color="auto"/>
                <w:bottom w:val="none" w:sz="0" w:space="0" w:color="auto"/>
                <w:right w:val="none" w:sz="0" w:space="0" w:color="auto"/>
              </w:divBdr>
            </w:div>
          </w:divsChild>
        </w:div>
        <w:div w:id="1021467717">
          <w:marLeft w:val="0"/>
          <w:marRight w:val="0"/>
          <w:marTop w:val="0"/>
          <w:marBottom w:val="0"/>
          <w:divBdr>
            <w:top w:val="none" w:sz="0" w:space="0" w:color="auto"/>
            <w:left w:val="none" w:sz="0" w:space="0" w:color="auto"/>
            <w:bottom w:val="none" w:sz="0" w:space="0" w:color="auto"/>
            <w:right w:val="none" w:sz="0" w:space="0" w:color="auto"/>
          </w:divBdr>
        </w:div>
        <w:div w:id="1111389374">
          <w:marLeft w:val="0"/>
          <w:marRight w:val="0"/>
          <w:marTop w:val="0"/>
          <w:marBottom w:val="0"/>
          <w:divBdr>
            <w:top w:val="none" w:sz="0" w:space="0" w:color="auto"/>
            <w:left w:val="none" w:sz="0" w:space="0" w:color="auto"/>
            <w:bottom w:val="none" w:sz="0" w:space="0" w:color="auto"/>
            <w:right w:val="none" w:sz="0" w:space="0" w:color="auto"/>
          </w:divBdr>
        </w:div>
        <w:div w:id="1179658684">
          <w:marLeft w:val="0"/>
          <w:marRight w:val="0"/>
          <w:marTop w:val="0"/>
          <w:marBottom w:val="0"/>
          <w:divBdr>
            <w:top w:val="none" w:sz="0" w:space="0" w:color="auto"/>
            <w:left w:val="none" w:sz="0" w:space="0" w:color="auto"/>
            <w:bottom w:val="none" w:sz="0" w:space="0" w:color="auto"/>
            <w:right w:val="none" w:sz="0" w:space="0" w:color="auto"/>
          </w:divBdr>
        </w:div>
        <w:div w:id="1206020184">
          <w:marLeft w:val="0"/>
          <w:marRight w:val="0"/>
          <w:marTop w:val="0"/>
          <w:marBottom w:val="0"/>
          <w:divBdr>
            <w:top w:val="none" w:sz="0" w:space="0" w:color="auto"/>
            <w:left w:val="none" w:sz="0" w:space="0" w:color="auto"/>
            <w:bottom w:val="none" w:sz="0" w:space="0" w:color="auto"/>
            <w:right w:val="none" w:sz="0" w:space="0" w:color="auto"/>
          </w:divBdr>
        </w:div>
        <w:div w:id="1317103487">
          <w:marLeft w:val="0"/>
          <w:marRight w:val="0"/>
          <w:marTop w:val="0"/>
          <w:marBottom w:val="0"/>
          <w:divBdr>
            <w:top w:val="none" w:sz="0" w:space="0" w:color="auto"/>
            <w:left w:val="none" w:sz="0" w:space="0" w:color="auto"/>
            <w:bottom w:val="none" w:sz="0" w:space="0" w:color="auto"/>
            <w:right w:val="none" w:sz="0" w:space="0" w:color="auto"/>
          </w:divBdr>
        </w:div>
        <w:div w:id="1349942541">
          <w:marLeft w:val="0"/>
          <w:marRight w:val="0"/>
          <w:marTop w:val="0"/>
          <w:marBottom w:val="0"/>
          <w:divBdr>
            <w:top w:val="none" w:sz="0" w:space="0" w:color="auto"/>
            <w:left w:val="none" w:sz="0" w:space="0" w:color="auto"/>
            <w:bottom w:val="none" w:sz="0" w:space="0" w:color="auto"/>
            <w:right w:val="none" w:sz="0" w:space="0" w:color="auto"/>
          </w:divBdr>
          <w:divsChild>
            <w:div w:id="386270691">
              <w:marLeft w:val="0"/>
              <w:marRight w:val="0"/>
              <w:marTop w:val="0"/>
              <w:marBottom w:val="0"/>
              <w:divBdr>
                <w:top w:val="none" w:sz="0" w:space="0" w:color="auto"/>
                <w:left w:val="none" w:sz="0" w:space="0" w:color="auto"/>
                <w:bottom w:val="none" w:sz="0" w:space="0" w:color="auto"/>
                <w:right w:val="none" w:sz="0" w:space="0" w:color="auto"/>
              </w:divBdr>
            </w:div>
          </w:divsChild>
        </w:div>
        <w:div w:id="1368413509">
          <w:marLeft w:val="0"/>
          <w:marRight w:val="0"/>
          <w:marTop w:val="0"/>
          <w:marBottom w:val="0"/>
          <w:divBdr>
            <w:top w:val="none" w:sz="0" w:space="0" w:color="auto"/>
            <w:left w:val="none" w:sz="0" w:space="0" w:color="auto"/>
            <w:bottom w:val="none" w:sz="0" w:space="0" w:color="auto"/>
            <w:right w:val="none" w:sz="0" w:space="0" w:color="auto"/>
          </w:divBdr>
        </w:div>
        <w:div w:id="1416433142">
          <w:marLeft w:val="0"/>
          <w:marRight w:val="0"/>
          <w:marTop w:val="0"/>
          <w:marBottom w:val="0"/>
          <w:divBdr>
            <w:top w:val="none" w:sz="0" w:space="0" w:color="auto"/>
            <w:left w:val="none" w:sz="0" w:space="0" w:color="auto"/>
            <w:bottom w:val="none" w:sz="0" w:space="0" w:color="auto"/>
            <w:right w:val="none" w:sz="0" w:space="0" w:color="auto"/>
          </w:divBdr>
        </w:div>
        <w:div w:id="1450659966">
          <w:marLeft w:val="0"/>
          <w:marRight w:val="0"/>
          <w:marTop w:val="0"/>
          <w:marBottom w:val="0"/>
          <w:divBdr>
            <w:top w:val="none" w:sz="0" w:space="0" w:color="auto"/>
            <w:left w:val="none" w:sz="0" w:space="0" w:color="auto"/>
            <w:bottom w:val="none" w:sz="0" w:space="0" w:color="auto"/>
            <w:right w:val="none" w:sz="0" w:space="0" w:color="auto"/>
          </w:divBdr>
        </w:div>
        <w:div w:id="1536697510">
          <w:marLeft w:val="0"/>
          <w:marRight w:val="0"/>
          <w:marTop w:val="0"/>
          <w:marBottom w:val="0"/>
          <w:divBdr>
            <w:top w:val="none" w:sz="0" w:space="0" w:color="auto"/>
            <w:left w:val="none" w:sz="0" w:space="0" w:color="auto"/>
            <w:bottom w:val="none" w:sz="0" w:space="0" w:color="auto"/>
            <w:right w:val="none" w:sz="0" w:space="0" w:color="auto"/>
          </w:divBdr>
          <w:divsChild>
            <w:div w:id="76368430">
              <w:marLeft w:val="0"/>
              <w:marRight w:val="0"/>
              <w:marTop w:val="0"/>
              <w:marBottom w:val="0"/>
              <w:divBdr>
                <w:top w:val="none" w:sz="0" w:space="0" w:color="auto"/>
                <w:left w:val="none" w:sz="0" w:space="0" w:color="auto"/>
                <w:bottom w:val="none" w:sz="0" w:space="0" w:color="auto"/>
                <w:right w:val="none" w:sz="0" w:space="0" w:color="auto"/>
              </w:divBdr>
            </w:div>
          </w:divsChild>
        </w:div>
        <w:div w:id="1713076316">
          <w:marLeft w:val="0"/>
          <w:marRight w:val="0"/>
          <w:marTop w:val="0"/>
          <w:marBottom w:val="0"/>
          <w:divBdr>
            <w:top w:val="none" w:sz="0" w:space="0" w:color="auto"/>
            <w:left w:val="none" w:sz="0" w:space="0" w:color="auto"/>
            <w:bottom w:val="none" w:sz="0" w:space="0" w:color="auto"/>
            <w:right w:val="none" w:sz="0" w:space="0" w:color="auto"/>
          </w:divBdr>
          <w:divsChild>
            <w:div w:id="1843930341">
              <w:marLeft w:val="0"/>
              <w:marRight w:val="0"/>
              <w:marTop w:val="0"/>
              <w:marBottom w:val="0"/>
              <w:divBdr>
                <w:top w:val="none" w:sz="0" w:space="0" w:color="auto"/>
                <w:left w:val="none" w:sz="0" w:space="0" w:color="auto"/>
                <w:bottom w:val="none" w:sz="0" w:space="0" w:color="auto"/>
                <w:right w:val="none" w:sz="0" w:space="0" w:color="auto"/>
              </w:divBdr>
            </w:div>
          </w:divsChild>
        </w:div>
        <w:div w:id="1994141875">
          <w:marLeft w:val="0"/>
          <w:marRight w:val="0"/>
          <w:marTop w:val="0"/>
          <w:marBottom w:val="0"/>
          <w:divBdr>
            <w:top w:val="none" w:sz="0" w:space="0" w:color="auto"/>
            <w:left w:val="none" w:sz="0" w:space="0" w:color="auto"/>
            <w:bottom w:val="none" w:sz="0" w:space="0" w:color="auto"/>
            <w:right w:val="none" w:sz="0" w:space="0" w:color="auto"/>
          </w:divBdr>
        </w:div>
        <w:div w:id="2003963835">
          <w:marLeft w:val="0"/>
          <w:marRight w:val="0"/>
          <w:marTop w:val="0"/>
          <w:marBottom w:val="0"/>
          <w:divBdr>
            <w:top w:val="none" w:sz="0" w:space="0" w:color="auto"/>
            <w:left w:val="none" w:sz="0" w:space="0" w:color="auto"/>
            <w:bottom w:val="none" w:sz="0" w:space="0" w:color="auto"/>
            <w:right w:val="none" w:sz="0" w:space="0" w:color="auto"/>
          </w:divBdr>
        </w:div>
        <w:div w:id="2069911247">
          <w:marLeft w:val="0"/>
          <w:marRight w:val="0"/>
          <w:marTop w:val="0"/>
          <w:marBottom w:val="0"/>
          <w:divBdr>
            <w:top w:val="none" w:sz="0" w:space="0" w:color="auto"/>
            <w:left w:val="none" w:sz="0" w:space="0" w:color="auto"/>
            <w:bottom w:val="none" w:sz="0" w:space="0" w:color="auto"/>
            <w:right w:val="none" w:sz="0" w:space="0" w:color="auto"/>
          </w:divBdr>
        </w:div>
        <w:div w:id="2098015550">
          <w:marLeft w:val="0"/>
          <w:marRight w:val="0"/>
          <w:marTop w:val="0"/>
          <w:marBottom w:val="0"/>
          <w:divBdr>
            <w:top w:val="none" w:sz="0" w:space="0" w:color="auto"/>
            <w:left w:val="none" w:sz="0" w:space="0" w:color="auto"/>
            <w:bottom w:val="none" w:sz="0" w:space="0" w:color="auto"/>
            <w:right w:val="none" w:sz="0" w:space="0" w:color="auto"/>
          </w:divBdr>
        </w:div>
      </w:divsChild>
    </w:div>
    <w:div w:id="250310323">
      <w:bodyDiv w:val="1"/>
      <w:marLeft w:val="0"/>
      <w:marRight w:val="0"/>
      <w:marTop w:val="0"/>
      <w:marBottom w:val="0"/>
      <w:divBdr>
        <w:top w:val="none" w:sz="0" w:space="0" w:color="auto"/>
        <w:left w:val="none" w:sz="0" w:space="0" w:color="auto"/>
        <w:bottom w:val="none" w:sz="0" w:space="0" w:color="auto"/>
        <w:right w:val="none" w:sz="0" w:space="0" w:color="auto"/>
      </w:divBdr>
    </w:div>
    <w:div w:id="275908220">
      <w:bodyDiv w:val="1"/>
      <w:marLeft w:val="0"/>
      <w:marRight w:val="0"/>
      <w:marTop w:val="0"/>
      <w:marBottom w:val="0"/>
      <w:divBdr>
        <w:top w:val="none" w:sz="0" w:space="0" w:color="auto"/>
        <w:left w:val="none" w:sz="0" w:space="0" w:color="auto"/>
        <w:bottom w:val="none" w:sz="0" w:space="0" w:color="auto"/>
        <w:right w:val="none" w:sz="0" w:space="0" w:color="auto"/>
      </w:divBdr>
    </w:div>
    <w:div w:id="278338616">
      <w:bodyDiv w:val="1"/>
      <w:marLeft w:val="0"/>
      <w:marRight w:val="0"/>
      <w:marTop w:val="0"/>
      <w:marBottom w:val="0"/>
      <w:divBdr>
        <w:top w:val="none" w:sz="0" w:space="0" w:color="auto"/>
        <w:left w:val="none" w:sz="0" w:space="0" w:color="auto"/>
        <w:bottom w:val="none" w:sz="0" w:space="0" w:color="auto"/>
        <w:right w:val="none" w:sz="0" w:space="0" w:color="auto"/>
      </w:divBdr>
    </w:div>
    <w:div w:id="290332973">
      <w:bodyDiv w:val="1"/>
      <w:marLeft w:val="0"/>
      <w:marRight w:val="0"/>
      <w:marTop w:val="0"/>
      <w:marBottom w:val="0"/>
      <w:divBdr>
        <w:top w:val="none" w:sz="0" w:space="0" w:color="auto"/>
        <w:left w:val="none" w:sz="0" w:space="0" w:color="auto"/>
        <w:bottom w:val="none" w:sz="0" w:space="0" w:color="auto"/>
        <w:right w:val="none" w:sz="0" w:space="0" w:color="auto"/>
      </w:divBdr>
    </w:div>
    <w:div w:id="299964423">
      <w:bodyDiv w:val="1"/>
      <w:marLeft w:val="0"/>
      <w:marRight w:val="0"/>
      <w:marTop w:val="0"/>
      <w:marBottom w:val="0"/>
      <w:divBdr>
        <w:top w:val="none" w:sz="0" w:space="0" w:color="auto"/>
        <w:left w:val="none" w:sz="0" w:space="0" w:color="auto"/>
        <w:bottom w:val="none" w:sz="0" w:space="0" w:color="auto"/>
        <w:right w:val="none" w:sz="0" w:space="0" w:color="auto"/>
      </w:divBdr>
    </w:div>
    <w:div w:id="300690689">
      <w:bodyDiv w:val="1"/>
      <w:marLeft w:val="0"/>
      <w:marRight w:val="0"/>
      <w:marTop w:val="0"/>
      <w:marBottom w:val="0"/>
      <w:divBdr>
        <w:top w:val="none" w:sz="0" w:space="0" w:color="auto"/>
        <w:left w:val="none" w:sz="0" w:space="0" w:color="auto"/>
        <w:bottom w:val="none" w:sz="0" w:space="0" w:color="auto"/>
        <w:right w:val="none" w:sz="0" w:space="0" w:color="auto"/>
      </w:divBdr>
    </w:div>
    <w:div w:id="311521311">
      <w:bodyDiv w:val="1"/>
      <w:marLeft w:val="0"/>
      <w:marRight w:val="0"/>
      <w:marTop w:val="0"/>
      <w:marBottom w:val="0"/>
      <w:divBdr>
        <w:top w:val="none" w:sz="0" w:space="0" w:color="auto"/>
        <w:left w:val="none" w:sz="0" w:space="0" w:color="auto"/>
        <w:bottom w:val="none" w:sz="0" w:space="0" w:color="auto"/>
        <w:right w:val="none" w:sz="0" w:space="0" w:color="auto"/>
      </w:divBdr>
      <w:divsChild>
        <w:div w:id="32316699">
          <w:marLeft w:val="0"/>
          <w:marRight w:val="0"/>
          <w:marTop w:val="0"/>
          <w:marBottom w:val="0"/>
          <w:divBdr>
            <w:top w:val="none" w:sz="0" w:space="0" w:color="auto"/>
            <w:left w:val="none" w:sz="0" w:space="0" w:color="auto"/>
            <w:bottom w:val="none" w:sz="0" w:space="0" w:color="auto"/>
            <w:right w:val="none" w:sz="0" w:space="0" w:color="auto"/>
          </w:divBdr>
        </w:div>
        <w:div w:id="36123542">
          <w:marLeft w:val="0"/>
          <w:marRight w:val="0"/>
          <w:marTop w:val="0"/>
          <w:marBottom w:val="0"/>
          <w:divBdr>
            <w:top w:val="none" w:sz="0" w:space="0" w:color="auto"/>
            <w:left w:val="none" w:sz="0" w:space="0" w:color="auto"/>
            <w:bottom w:val="none" w:sz="0" w:space="0" w:color="auto"/>
            <w:right w:val="none" w:sz="0" w:space="0" w:color="auto"/>
          </w:divBdr>
        </w:div>
        <w:div w:id="66733203">
          <w:marLeft w:val="0"/>
          <w:marRight w:val="0"/>
          <w:marTop w:val="0"/>
          <w:marBottom w:val="0"/>
          <w:divBdr>
            <w:top w:val="none" w:sz="0" w:space="0" w:color="auto"/>
            <w:left w:val="none" w:sz="0" w:space="0" w:color="auto"/>
            <w:bottom w:val="none" w:sz="0" w:space="0" w:color="auto"/>
            <w:right w:val="none" w:sz="0" w:space="0" w:color="auto"/>
          </w:divBdr>
        </w:div>
        <w:div w:id="77951085">
          <w:marLeft w:val="0"/>
          <w:marRight w:val="0"/>
          <w:marTop w:val="0"/>
          <w:marBottom w:val="0"/>
          <w:divBdr>
            <w:top w:val="none" w:sz="0" w:space="0" w:color="auto"/>
            <w:left w:val="none" w:sz="0" w:space="0" w:color="auto"/>
            <w:bottom w:val="none" w:sz="0" w:space="0" w:color="auto"/>
            <w:right w:val="none" w:sz="0" w:space="0" w:color="auto"/>
          </w:divBdr>
        </w:div>
        <w:div w:id="86923344">
          <w:marLeft w:val="0"/>
          <w:marRight w:val="0"/>
          <w:marTop w:val="0"/>
          <w:marBottom w:val="0"/>
          <w:divBdr>
            <w:top w:val="none" w:sz="0" w:space="0" w:color="auto"/>
            <w:left w:val="none" w:sz="0" w:space="0" w:color="auto"/>
            <w:bottom w:val="none" w:sz="0" w:space="0" w:color="auto"/>
            <w:right w:val="none" w:sz="0" w:space="0" w:color="auto"/>
          </w:divBdr>
        </w:div>
        <w:div w:id="87386850">
          <w:marLeft w:val="0"/>
          <w:marRight w:val="0"/>
          <w:marTop w:val="0"/>
          <w:marBottom w:val="0"/>
          <w:divBdr>
            <w:top w:val="none" w:sz="0" w:space="0" w:color="auto"/>
            <w:left w:val="none" w:sz="0" w:space="0" w:color="auto"/>
            <w:bottom w:val="none" w:sz="0" w:space="0" w:color="auto"/>
            <w:right w:val="none" w:sz="0" w:space="0" w:color="auto"/>
          </w:divBdr>
        </w:div>
        <w:div w:id="112986711">
          <w:marLeft w:val="0"/>
          <w:marRight w:val="0"/>
          <w:marTop w:val="0"/>
          <w:marBottom w:val="0"/>
          <w:divBdr>
            <w:top w:val="none" w:sz="0" w:space="0" w:color="auto"/>
            <w:left w:val="none" w:sz="0" w:space="0" w:color="auto"/>
            <w:bottom w:val="none" w:sz="0" w:space="0" w:color="auto"/>
            <w:right w:val="none" w:sz="0" w:space="0" w:color="auto"/>
          </w:divBdr>
        </w:div>
        <w:div w:id="133329109">
          <w:marLeft w:val="0"/>
          <w:marRight w:val="0"/>
          <w:marTop w:val="0"/>
          <w:marBottom w:val="0"/>
          <w:divBdr>
            <w:top w:val="none" w:sz="0" w:space="0" w:color="auto"/>
            <w:left w:val="none" w:sz="0" w:space="0" w:color="auto"/>
            <w:bottom w:val="none" w:sz="0" w:space="0" w:color="auto"/>
            <w:right w:val="none" w:sz="0" w:space="0" w:color="auto"/>
          </w:divBdr>
        </w:div>
        <w:div w:id="139426158">
          <w:marLeft w:val="0"/>
          <w:marRight w:val="0"/>
          <w:marTop w:val="0"/>
          <w:marBottom w:val="0"/>
          <w:divBdr>
            <w:top w:val="none" w:sz="0" w:space="0" w:color="auto"/>
            <w:left w:val="none" w:sz="0" w:space="0" w:color="auto"/>
            <w:bottom w:val="none" w:sz="0" w:space="0" w:color="auto"/>
            <w:right w:val="none" w:sz="0" w:space="0" w:color="auto"/>
          </w:divBdr>
        </w:div>
        <w:div w:id="141889463">
          <w:marLeft w:val="0"/>
          <w:marRight w:val="0"/>
          <w:marTop w:val="0"/>
          <w:marBottom w:val="0"/>
          <w:divBdr>
            <w:top w:val="none" w:sz="0" w:space="0" w:color="auto"/>
            <w:left w:val="none" w:sz="0" w:space="0" w:color="auto"/>
            <w:bottom w:val="none" w:sz="0" w:space="0" w:color="auto"/>
            <w:right w:val="none" w:sz="0" w:space="0" w:color="auto"/>
          </w:divBdr>
        </w:div>
        <w:div w:id="187644732">
          <w:marLeft w:val="0"/>
          <w:marRight w:val="0"/>
          <w:marTop w:val="0"/>
          <w:marBottom w:val="0"/>
          <w:divBdr>
            <w:top w:val="none" w:sz="0" w:space="0" w:color="auto"/>
            <w:left w:val="none" w:sz="0" w:space="0" w:color="auto"/>
            <w:bottom w:val="none" w:sz="0" w:space="0" w:color="auto"/>
            <w:right w:val="none" w:sz="0" w:space="0" w:color="auto"/>
          </w:divBdr>
        </w:div>
        <w:div w:id="192112988">
          <w:marLeft w:val="0"/>
          <w:marRight w:val="0"/>
          <w:marTop w:val="0"/>
          <w:marBottom w:val="0"/>
          <w:divBdr>
            <w:top w:val="none" w:sz="0" w:space="0" w:color="auto"/>
            <w:left w:val="none" w:sz="0" w:space="0" w:color="auto"/>
            <w:bottom w:val="none" w:sz="0" w:space="0" w:color="auto"/>
            <w:right w:val="none" w:sz="0" w:space="0" w:color="auto"/>
          </w:divBdr>
        </w:div>
        <w:div w:id="195390228">
          <w:marLeft w:val="0"/>
          <w:marRight w:val="0"/>
          <w:marTop w:val="0"/>
          <w:marBottom w:val="0"/>
          <w:divBdr>
            <w:top w:val="none" w:sz="0" w:space="0" w:color="auto"/>
            <w:left w:val="none" w:sz="0" w:space="0" w:color="auto"/>
            <w:bottom w:val="none" w:sz="0" w:space="0" w:color="auto"/>
            <w:right w:val="none" w:sz="0" w:space="0" w:color="auto"/>
          </w:divBdr>
        </w:div>
        <w:div w:id="214313679">
          <w:marLeft w:val="0"/>
          <w:marRight w:val="0"/>
          <w:marTop w:val="0"/>
          <w:marBottom w:val="0"/>
          <w:divBdr>
            <w:top w:val="none" w:sz="0" w:space="0" w:color="auto"/>
            <w:left w:val="none" w:sz="0" w:space="0" w:color="auto"/>
            <w:bottom w:val="none" w:sz="0" w:space="0" w:color="auto"/>
            <w:right w:val="none" w:sz="0" w:space="0" w:color="auto"/>
          </w:divBdr>
        </w:div>
        <w:div w:id="245843798">
          <w:marLeft w:val="0"/>
          <w:marRight w:val="0"/>
          <w:marTop w:val="0"/>
          <w:marBottom w:val="0"/>
          <w:divBdr>
            <w:top w:val="none" w:sz="0" w:space="0" w:color="auto"/>
            <w:left w:val="none" w:sz="0" w:space="0" w:color="auto"/>
            <w:bottom w:val="none" w:sz="0" w:space="0" w:color="auto"/>
            <w:right w:val="none" w:sz="0" w:space="0" w:color="auto"/>
          </w:divBdr>
        </w:div>
        <w:div w:id="255289370">
          <w:marLeft w:val="0"/>
          <w:marRight w:val="0"/>
          <w:marTop w:val="0"/>
          <w:marBottom w:val="0"/>
          <w:divBdr>
            <w:top w:val="none" w:sz="0" w:space="0" w:color="auto"/>
            <w:left w:val="none" w:sz="0" w:space="0" w:color="auto"/>
            <w:bottom w:val="none" w:sz="0" w:space="0" w:color="auto"/>
            <w:right w:val="none" w:sz="0" w:space="0" w:color="auto"/>
          </w:divBdr>
        </w:div>
        <w:div w:id="273754499">
          <w:marLeft w:val="0"/>
          <w:marRight w:val="0"/>
          <w:marTop w:val="0"/>
          <w:marBottom w:val="0"/>
          <w:divBdr>
            <w:top w:val="none" w:sz="0" w:space="0" w:color="auto"/>
            <w:left w:val="none" w:sz="0" w:space="0" w:color="auto"/>
            <w:bottom w:val="none" w:sz="0" w:space="0" w:color="auto"/>
            <w:right w:val="none" w:sz="0" w:space="0" w:color="auto"/>
          </w:divBdr>
        </w:div>
        <w:div w:id="286476993">
          <w:marLeft w:val="0"/>
          <w:marRight w:val="0"/>
          <w:marTop w:val="0"/>
          <w:marBottom w:val="0"/>
          <w:divBdr>
            <w:top w:val="none" w:sz="0" w:space="0" w:color="auto"/>
            <w:left w:val="none" w:sz="0" w:space="0" w:color="auto"/>
            <w:bottom w:val="none" w:sz="0" w:space="0" w:color="auto"/>
            <w:right w:val="none" w:sz="0" w:space="0" w:color="auto"/>
          </w:divBdr>
        </w:div>
        <w:div w:id="302464001">
          <w:marLeft w:val="0"/>
          <w:marRight w:val="0"/>
          <w:marTop w:val="0"/>
          <w:marBottom w:val="0"/>
          <w:divBdr>
            <w:top w:val="none" w:sz="0" w:space="0" w:color="auto"/>
            <w:left w:val="none" w:sz="0" w:space="0" w:color="auto"/>
            <w:bottom w:val="none" w:sz="0" w:space="0" w:color="auto"/>
            <w:right w:val="none" w:sz="0" w:space="0" w:color="auto"/>
          </w:divBdr>
        </w:div>
        <w:div w:id="308676315">
          <w:marLeft w:val="0"/>
          <w:marRight w:val="0"/>
          <w:marTop w:val="0"/>
          <w:marBottom w:val="0"/>
          <w:divBdr>
            <w:top w:val="none" w:sz="0" w:space="0" w:color="auto"/>
            <w:left w:val="none" w:sz="0" w:space="0" w:color="auto"/>
            <w:bottom w:val="none" w:sz="0" w:space="0" w:color="auto"/>
            <w:right w:val="none" w:sz="0" w:space="0" w:color="auto"/>
          </w:divBdr>
        </w:div>
        <w:div w:id="309945092">
          <w:marLeft w:val="0"/>
          <w:marRight w:val="0"/>
          <w:marTop w:val="0"/>
          <w:marBottom w:val="0"/>
          <w:divBdr>
            <w:top w:val="none" w:sz="0" w:space="0" w:color="auto"/>
            <w:left w:val="none" w:sz="0" w:space="0" w:color="auto"/>
            <w:bottom w:val="none" w:sz="0" w:space="0" w:color="auto"/>
            <w:right w:val="none" w:sz="0" w:space="0" w:color="auto"/>
          </w:divBdr>
        </w:div>
        <w:div w:id="312954868">
          <w:marLeft w:val="0"/>
          <w:marRight w:val="0"/>
          <w:marTop w:val="0"/>
          <w:marBottom w:val="0"/>
          <w:divBdr>
            <w:top w:val="none" w:sz="0" w:space="0" w:color="auto"/>
            <w:left w:val="none" w:sz="0" w:space="0" w:color="auto"/>
            <w:bottom w:val="none" w:sz="0" w:space="0" w:color="auto"/>
            <w:right w:val="none" w:sz="0" w:space="0" w:color="auto"/>
          </w:divBdr>
        </w:div>
        <w:div w:id="320429940">
          <w:marLeft w:val="0"/>
          <w:marRight w:val="0"/>
          <w:marTop w:val="0"/>
          <w:marBottom w:val="0"/>
          <w:divBdr>
            <w:top w:val="none" w:sz="0" w:space="0" w:color="auto"/>
            <w:left w:val="none" w:sz="0" w:space="0" w:color="auto"/>
            <w:bottom w:val="none" w:sz="0" w:space="0" w:color="auto"/>
            <w:right w:val="none" w:sz="0" w:space="0" w:color="auto"/>
          </w:divBdr>
        </w:div>
        <w:div w:id="321280721">
          <w:marLeft w:val="0"/>
          <w:marRight w:val="0"/>
          <w:marTop w:val="0"/>
          <w:marBottom w:val="0"/>
          <w:divBdr>
            <w:top w:val="none" w:sz="0" w:space="0" w:color="auto"/>
            <w:left w:val="none" w:sz="0" w:space="0" w:color="auto"/>
            <w:bottom w:val="none" w:sz="0" w:space="0" w:color="auto"/>
            <w:right w:val="none" w:sz="0" w:space="0" w:color="auto"/>
          </w:divBdr>
        </w:div>
        <w:div w:id="331494556">
          <w:marLeft w:val="0"/>
          <w:marRight w:val="0"/>
          <w:marTop w:val="0"/>
          <w:marBottom w:val="0"/>
          <w:divBdr>
            <w:top w:val="none" w:sz="0" w:space="0" w:color="auto"/>
            <w:left w:val="none" w:sz="0" w:space="0" w:color="auto"/>
            <w:bottom w:val="none" w:sz="0" w:space="0" w:color="auto"/>
            <w:right w:val="none" w:sz="0" w:space="0" w:color="auto"/>
          </w:divBdr>
        </w:div>
        <w:div w:id="331568624">
          <w:marLeft w:val="0"/>
          <w:marRight w:val="0"/>
          <w:marTop w:val="0"/>
          <w:marBottom w:val="0"/>
          <w:divBdr>
            <w:top w:val="none" w:sz="0" w:space="0" w:color="auto"/>
            <w:left w:val="none" w:sz="0" w:space="0" w:color="auto"/>
            <w:bottom w:val="none" w:sz="0" w:space="0" w:color="auto"/>
            <w:right w:val="none" w:sz="0" w:space="0" w:color="auto"/>
          </w:divBdr>
        </w:div>
        <w:div w:id="389378927">
          <w:marLeft w:val="0"/>
          <w:marRight w:val="0"/>
          <w:marTop w:val="0"/>
          <w:marBottom w:val="0"/>
          <w:divBdr>
            <w:top w:val="none" w:sz="0" w:space="0" w:color="auto"/>
            <w:left w:val="none" w:sz="0" w:space="0" w:color="auto"/>
            <w:bottom w:val="none" w:sz="0" w:space="0" w:color="auto"/>
            <w:right w:val="none" w:sz="0" w:space="0" w:color="auto"/>
          </w:divBdr>
        </w:div>
        <w:div w:id="392893465">
          <w:marLeft w:val="0"/>
          <w:marRight w:val="0"/>
          <w:marTop w:val="0"/>
          <w:marBottom w:val="0"/>
          <w:divBdr>
            <w:top w:val="none" w:sz="0" w:space="0" w:color="auto"/>
            <w:left w:val="none" w:sz="0" w:space="0" w:color="auto"/>
            <w:bottom w:val="none" w:sz="0" w:space="0" w:color="auto"/>
            <w:right w:val="none" w:sz="0" w:space="0" w:color="auto"/>
          </w:divBdr>
        </w:div>
        <w:div w:id="393937378">
          <w:marLeft w:val="0"/>
          <w:marRight w:val="0"/>
          <w:marTop w:val="0"/>
          <w:marBottom w:val="0"/>
          <w:divBdr>
            <w:top w:val="none" w:sz="0" w:space="0" w:color="auto"/>
            <w:left w:val="none" w:sz="0" w:space="0" w:color="auto"/>
            <w:bottom w:val="none" w:sz="0" w:space="0" w:color="auto"/>
            <w:right w:val="none" w:sz="0" w:space="0" w:color="auto"/>
          </w:divBdr>
        </w:div>
        <w:div w:id="427697094">
          <w:marLeft w:val="0"/>
          <w:marRight w:val="0"/>
          <w:marTop w:val="0"/>
          <w:marBottom w:val="0"/>
          <w:divBdr>
            <w:top w:val="none" w:sz="0" w:space="0" w:color="auto"/>
            <w:left w:val="none" w:sz="0" w:space="0" w:color="auto"/>
            <w:bottom w:val="none" w:sz="0" w:space="0" w:color="auto"/>
            <w:right w:val="none" w:sz="0" w:space="0" w:color="auto"/>
          </w:divBdr>
        </w:div>
        <w:div w:id="441996580">
          <w:marLeft w:val="0"/>
          <w:marRight w:val="0"/>
          <w:marTop w:val="0"/>
          <w:marBottom w:val="0"/>
          <w:divBdr>
            <w:top w:val="none" w:sz="0" w:space="0" w:color="auto"/>
            <w:left w:val="none" w:sz="0" w:space="0" w:color="auto"/>
            <w:bottom w:val="none" w:sz="0" w:space="0" w:color="auto"/>
            <w:right w:val="none" w:sz="0" w:space="0" w:color="auto"/>
          </w:divBdr>
        </w:div>
        <w:div w:id="475341987">
          <w:marLeft w:val="0"/>
          <w:marRight w:val="0"/>
          <w:marTop w:val="0"/>
          <w:marBottom w:val="0"/>
          <w:divBdr>
            <w:top w:val="none" w:sz="0" w:space="0" w:color="auto"/>
            <w:left w:val="none" w:sz="0" w:space="0" w:color="auto"/>
            <w:bottom w:val="none" w:sz="0" w:space="0" w:color="auto"/>
            <w:right w:val="none" w:sz="0" w:space="0" w:color="auto"/>
          </w:divBdr>
        </w:div>
        <w:div w:id="476917270">
          <w:marLeft w:val="0"/>
          <w:marRight w:val="0"/>
          <w:marTop w:val="0"/>
          <w:marBottom w:val="0"/>
          <w:divBdr>
            <w:top w:val="none" w:sz="0" w:space="0" w:color="auto"/>
            <w:left w:val="none" w:sz="0" w:space="0" w:color="auto"/>
            <w:bottom w:val="none" w:sz="0" w:space="0" w:color="auto"/>
            <w:right w:val="none" w:sz="0" w:space="0" w:color="auto"/>
          </w:divBdr>
        </w:div>
        <w:div w:id="479033602">
          <w:marLeft w:val="0"/>
          <w:marRight w:val="0"/>
          <w:marTop w:val="0"/>
          <w:marBottom w:val="0"/>
          <w:divBdr>
            <w:top w:val="none" w:sz="0" w:space="0" w:color="auto"/>
            <w:left w:val="none" w:sz="0" w:space="0" w:color="auto"/>
            <w:bottom w:val="none" w:sz="0" w:space="0" w:color="auto"/>
            <w:right w:val="none" w:sz="0" w:space="0" w:color="auto"/>
          </w:divBdr>
        </w:div>
        <w:div w:id="510531428">
          <w:marLeft w:val="0"/>
          <w:marRight w:val="0"/>
          <w:marTop w:val="0"/>
          <w:marBottom w:val="0"/>
          <w:divBdr>
            <w:top w:val="none" w:sz="0" w:space="0" w:color="auto"/>
            <w:left w:val="none" w:sz="0" w:space="0" w:color="auto"/>
            <w:bottom w:val="none" w:sz="0" w:space="0" w:color="auto"/>
            <w:right w:val="none" w:sz="0" w:space="0" w:color="auto"/>
          </w:divBdr>
        </w:div>
        <w:div w:id="522323228">
          <w:marLeft w:val="0"/>
          <w:marRight w:val="0"/>
          <w:marTop w:val="0"/>
          <w:marBottom w:val="0"/>
          <w:divBdr>
            <w:top w:val="none" w:sz="0" w:space="0" w:color="auto"/>
            <w:left w:val="none" w:sz="0" w:space="0" w:color="auto"/>
            <w:bottom w:val="none" w:sz="0" w:space="0" w:color="auto"/>
            <w:right w:val="none" w:sz="0" w:space="0" w:color="auto"/>
          </w:divBdr>
        </w:div>
        <w:div w:id="528881806">
          <w:marLeft w:val="0"/>
          <w:marRight w:val="0"/>
          <w:marTop w:val="0"/>
          <w:marBottom w:val="0"/>
          <w:divBdr>
            <w:top w:val="none" w:sz="0" w:space="0" w:color="auto"/>
            <w:left w:val="none" w:sz="0" w:space="0" w:color="auto"/>
            <w:bottom w:val="none" w:sz="0" w:space="0" w:color="auto"/>
            <w:right w:val="none" w:sz="0" w:space="0" w:color="auto"/>
          </w:divBdr>
        </w:div>
        <w:div w:id="536042289">
          <w:marLeft w:val="0"/>
          <w:marRight w:val="0"/>
          <w:marTop w:val="0"/>
          <w:marBottom w:val="0"/>
          <w:divBdr>
            <w:top w:val="none" w:sz="0" w:space="0" w:color="auto"/>
            <w:left w:val="none" w:sz="0" w:space="0" w:color="auto"/>
            <w:bottom w:val="none" w:sz="0" w:space="0" w:color="auto"/>
            <w:right w:val="none" w:sz="0" w:space="0" w:color="auto"/>
          </w:divBdr>
        </w:div>
        <w:div w:id="551886884">
          <w:marLeft w:val="0"/>
          <w:marRight w:val="0"/>
          <w:marTop w:val="0"/>
          <w:marBottom w:val="0"/>
          <w:divBdr>
            <w:top w:val="none" w:sz="0" w:space="0" w:color="auto"/>
            <w:left w:val="none" w:sz="0" w:space="0" w:color="auto"/>
            <w:bottom w:val="none" w:sz="0" w:space="0" w:color="auto"/>
            <w:right w:val="none" w:sz="0" w:space="0" w:color="auto"/>
          </w:divBdr>
        </w:div>
        <w:div w:id="554436905">
          <w:marLeft w:val="0"/>
          <w:marRight w:val="0"/>
          <w:marTop w:val="0"/>
          <w:marBottom w:val="0"/>
          <w:divBdr>
            <w:top w:val="none" w:sz="0" w:space="0" w:color="auto"/>
            <w:left w:val="none" w:sz="0" w:space="0" w:color="auto"/>
            <w:bottom w:val="none" w:sz="0" w:space="0" w:color="auto"/>
            <w:right w:val="none" w:sz="0" w:space="0" w:color="auto"/>
          </w:divBdr>
        </w:div>
        <w:div w:id="559948351">
          <w:marLeft w:val="0"/>
          <w:marRight w:val="0"/>
          <w:marTop w:val="0"/>
          <w:marBottom w:val="0"/>
          <w:divBdr>
            <w:top w:val="none" w:sz="0" w:space="0" w:color="auto"/>
            <w:left w:val="none" w:sz="0" w:space="0" w:color="auto"/>
            <w:bottom w:val="none" w:sz="0" w:space="0" w:color="auto"/>
            <w:right w:val="none" w:sz="0" w:space="0" w:color="auto"/>
          </w:divBdr>
        </w:div>
        <w:div w:id="571622632">
          <w:marLeft w:val="0"/>
          <w:marRight w:val="0"/>
          <w:marTop w:val="0"/>
          <w:marBottom w:val="0"/>
          <w:divBdr>
            <w:top w:val="none" w:sz="0" w:space="0" w:color="auto"/>
            <w:left w:val="none" w:sz="0" w:space="0" w:color="auto"/>
            <w:bottom w:val="none" w:sz="0" w:space="0" w:color="auto"/>
            <w:right w:val="none" w:sz="0" w:space="0" w:color="auto"/>
          </w:divBdr>
        </w:div>
        <w:div w:id="587426974">
          <w:marLeft w:val="0"/>
          <w:marRight w:val="0"/>
          <w:marTop w:val="0"/>
          <w:marBottom w:val="0"/>
          <w:divBdr>
            <w:top w:val="none" w:sz="0" w:space="0" w:color="auto"/>
            <w:left w:val="none" w:sz="0" w:space="0" w:color="auto"/>
            <w:bottom w:val="none" w:sz="0" w:space="0" w:color="auto"/>
            <w:right w:val="none" w:sz="0" w:space="0" w:color="auto"/>
          </w:divBdr>
        </w:div>
        <w:div w:id="606694507">
          <w:marLeft w:val="0"/>
          <w:marRight w:val="0"/>
          <w:marTop w:val="0"/>
          <w:marBottom w:val="0"/>
          <w:divBdr>
            <w:top w:val="none" w:sz="0" w:space="0" w:color="auto"/>
            <w:left w:val="none" w:sz="0" w:space="0" w:color="auto"/>
            <w:bottom w:val="none" w:sz="0" w:space="0" w:color="auto"/>
            <w:right w:val="none" w:sz="0" w:space="0" w:color="auto"/>
          </w:divBdr>
        </w:div>
        <w:div w:id="615524412">
          <w:marLeft w:val="0"/>
          <w:marRight w:val="0"/>
          <w:marTop w:val="0"/>
          <w:marBottom w:val="0"/>
          <w:divBdr>
            <w:top w:val="none" w:sz="0" w:space="0" w:color="auto"/>
            <w:left w:val="none" w:sz="0" w:space="0" w:color="auto"/>
            <w:bottom w:val="none" w:sz="0" w:space="0" w:color="auto"/>
            <w:right w:val="none" w:sz="0" w:space="0" w:color="auto"/>
          </w:divBdr>
        </w:div>
        <w:div w:id="625890486">
          <w:marLeft w:val="0"/>
          <w:marRight w:val="0"/>
          <w:marTop w:val="0"/>
          <w:marBottom w:val="0"/>
          <w:divBdr>
            <w:top w:val="none" w:sz="0" w:space="0" w:color="auto"/>
            <w:left w:val="none" w:sz="0" w:space="0" w:color="auto"/>
            <w:bottom w:val="none" w:sz="0" w:space="0" w:color="auto"/>
            <w:right w:val="none" w:sz="0" w:space="0" w:color="auto"/>
          </w:divBdr>
        </w:div>
        <w:div w:id="651906102">
          <w:marLeft w:val="0"/>
          <w:marRight w:val="0"/>
          <w:marTop w:val="0"/>
          <w:marBottom w:val="0"/>
          <w:divBdr>
            <w:top w:val="none" w:sz="0" w:space="0" w:color="auto"/>
            <w:left w:val="none" w:sz="0" w:space="0" w:color="auto"/>
            <w:bottom w:val="none" w:sz="0" w:space="0" w:color="auto"/>
            <w:right w:val="none" w:sz="0" w:space="0" w:color="auto"/>
          </w:divBdr>
        </w:div>
        <w:div w:id="658077356">
          <w:marLeft w:val="0"/>
          <w:marRight w:val="0"/>
          <w:marTop w:val="0"/>
          <w:marBottom w:val="0"/>
          <w:divBdr>
            <w:top w:val="none" w:sz="0" w:space="0" w:color="auto"/>
            <w:left w:val="none" w:sz="0" w:space="0" w:color="auto"/>
            <w:bottom w:val="none" w:sz="0" w:space="0" w:color="auto"/>
            <w:right w:val="none" w:sz="0" w:space="0" w:color="auto"/>
          </w:divBdr>
        </w:div>
        <w:div w:id="659696941">
          <w:marLeft w:val="0"/>
          <w:marRight w:val="0"/>
          <w:marTop w:val="0"/>
          <w:marBottom w:val="0"/>
          <w:divBdr>
            <w:top w:val="none" w:sz="0" w:space="0" w:color="auto"/>
            <w:left w:val="none" w:sz="0" w:space="0" w:color="auto"/>
            <w:bottom w:val="none" w:sz="0" w:space="0" w:color="auto"/>
            <w:right w:val="none" w:sz="0" w:space="0" w:color="auto"/>
          </w:divBdr>
        </w:div>
        <w:div w:id="660812511">
          <w:marLeft w:val="0"/>
          <w:marRight w:val="0"/>
          <w:marTop w:val="0"/>
          <w:marBottom w:val="0"/>
          <w:divBdr>
            <w:top w:val="none" w:sz="0" w:space="0" w:color="auto"/>
            <w:left w:val="none" w:sz="0" w:space="0" w:color="auto"/>
            <w:bottom w:val="none" w:sz="0" w:space="0" w:color="auto"/>
            <w:right w:val="none" w:sz="0" w:space="0" w:color="auto"/>
          </w:divBdr>
        </w:div>
        <w:div w:id="742681794">
          <w:marLeft w:val="0"/>
          <w:marRight w:val="0"/>
          <w:marTop w:val="0"/>
          <w:marBottom w:val="0"/>
          <w:divBdr>
            <w:top w:val="none" w:sz="0" w:space="0" w:color="auto"/>
            <w:left w:val="none" w:sz="0" w:space="0" w:color="auto"/>
            <w:bottom w:val="none" w:sz="0" w:space="0" w:color="auto"/>
            <w:right w:val="none" w:sz="0" w:space="0" w:color="auto"/>
          </w:divBdr>
        </w:div>
        <w:div w:id="747073640">
          <w:marLeft w:val="0"/>
          <w:marRight w:val="0"/>
          <w:marTop w:val="0"/>
          <w:marBottom w:val="0"/>
          <w:divBdr>
            <w:top w:val="none" w:sz="0" w:space="0" w:color="auto"/>
            <w:left w:val="none" w:sz="0" w:space="0" w:color="auto"/>
            <w:bottom w:val="none" w:sz="0" w:space="0" w:color="auto"/>
            <w:right w:val="none" w:sz="0" w:space="0" w:color="auto"/>
          </w:divBdr>
        </w:div>
        <w:div w:id="858465343">
          <w:marLeft w:val="0"/>
          <w:marRight w:val="0"/>
          <w:marTop w:val="0"/>
          <w:marBottom w:val="0"/>
          <w:divBdr>
            <w:top w:val="none" w:sz="0" w:space="0" w:color="auto"/>
            <w:left w:val="none" w:sz="0" w:space="0" w:color="auto"/>
            <w:bottom w:val="none" w:sz="0" w:space="0" w:color="auto"/>
            <w:right w:val="none" w:sz="0" w:space="0" w:color="auto"/>
          </w:divBdr>
        </w:div>
        <w:div w:id="915821387">
          <w:marLeft w:val="0"/>
          <w:marRight w:val="0"/>
          <w:marTop w:val="0"/>
          <w:marBottom w:val="0"/>
          <w:divBdr>
            <w:top w:val="none" w:sz="0" w:space="0" w:color="auto"/>
            <w:left w:val="none" w:sz="0" w:space="0" w:color="auto"/>
            <w:bottom w:val="none" w:sz="0" w:space="0" w:color="auto"/>
            <w:right w:val="none" w:sz="0" w:space="0" w:color="auto"/>
          </w:divBdr>
        </w:div>
        <w:div w:id="919751622">
          <w:marLeft w:val="0"/>
          <w:marRight w:val="0"/>
          <w:marTop w:val="0"/>
          <w:marBottom w:val="0"/>
          <w:divBdr>
            <w:top w:val="none" w:sz="0" w:space="0" w:color="auto"/>
            <w:left w:val="none" w:sz="0" w:space="0" w:color="auto"/>
            <w:bottom w:val="none" w:sz="0" w:space="0" w:color="auto"/>
            <w:right w:val="none" w:sz="0" w:space="0" w:color="auto"/>
          </w:divBdr>
        </w:div>
        <w:div w:id="933635396">
          <w:marLeft w:val="0"/>
          <w:marRight w:val="0"/>
          <w:marTop w:val="0"/>
          <w:marBottom w:val="0"/>
          <w:divBdr>
            <w:top w:val="none" w:sz="0" w:space="0" w:color="auto"/>
            <w:left w:val="none" w:sz="0" w:space="0" w:color="auto"/>
            <w:bottom w:val="none" w:sz="0" w:space="0" w:color="auto"/>
            <w:right w:val="none" w:sz="0" w:space="0" w:color="auto"/>
          </w:divBdr>
        </w:div>
        <w:div w:id="954215940">
          <w:marLeft w:val="0"/>
          <w:marRight w:val="0"/>
          <w:marTop w:val="0"/>
          <w:marBottom w:val="0"/>
          <w:divBdr>
            <w:top w:val="none" w:sz="0" w:space="0" w:color="auto"/>
            <w:left w:val="none" w:sz="0" w:space="0" w:color="auto"/>
            <w:bottom w:val="none" w:sz="0" w:space="0" w:color="auto"/>
            <w:right w:val="none" w:sz="0" w:space="0" w:color="auto"/>
          </w:divBdr>
        </w:div>
        <w:div w:id="976422212">
          <w:marLeft w:val="0"/>
          <w:marRight w:val="0"/>
          <w:marTop w:val="0"/>
          <w:marBottom w:val="0"/>
          <w:divBdr>
            <w:top w:val="none" w:sz="0" w:space="0" w:color="auto"/>
            <w:left w:val="none" w:sz="0" w:space="0" w:color="auto"/>
            <w:bottom w:val="none" w:sz="0" w:space="0" w:color="auto"/>
            <w:right w:val="none" w:sz="0" w:space="0" w:color="auto"/>
          </w:divBdr>
        </w:div>
        <w:div w:id="1014187466">
          <w:marLeft w:val="0"/>
          <w:marRight w:val="0"/>
          <w:marTop w:val="0"/>
          <w:marBottom w:val="0"/>
          <w:divBdr>
            <w:top w:val="none" w:sz="0" w:space="0" w:color="auto"/>
            <w:left w:val="none" w:sz="0" w:space="0" w:color="auto"/>
            <w:bottom w:val="none" w:sz="0" w:space="0" w:color="auto"/>
            <w:right w:val="none" w:sz="0" w:space="0" w:color="auto"/>
          </w:divBdr>
        </w:div>
        <w:div w:id="1015688683">
          <w:marLeft w:val="0"/>
          <w:marRight w:val="0"/>
          <w:marTop w:val="0"/>
          <w:marBottom w:val="0"/>
          <w:divBdr>
            <w:top w:val="none" w:sz="0" w:space="0" w:color="auto"/>
            <w:left w:val="none" w:sz="0" w:space="0" w:color="auto"/>
            <w:bottom w:val="none" w:sz="0" w:space="0" w:color="auto"/>
            <w:right w:val="none" w:sz="0" w:space="0" w:color="auto"/>
          </w:divBdr>
        </w:div>
        <w:div w:id="1016151964">
          <w:marLeft w:val="0"/>
          <w:marRight w:val="0"/>
          <w:marTop w:val="0"/>
          <w:marBottom w:val="0"/>
          <w:divBdr>
            <w:top w:val="none" w:sz="0" w:space="0" w:color="auto"/>
            <w:left w:val="none" w:sz="0" w:space="0" w:color="auto"/>
            <w:bottom w:val="none" w:sz="0" w:space="0" w:color="auto"/>
            <w:right w:val="none" w:sz="0" w:space="0" w:color="auto"/>
          </w:divBdr>
        </w:div>
        <w:div w:id="1016922258">
          <w:marLeft w:val="0"/>
          <w:marRight w:val="0"/>
          <w:marTop w:val="0"/>
          <w:marBottom w:val="0"/>
          <w:divBdr>
            <w:top w:val="none" w:sz="0" w:space="0" w:color="auto"/>
            <w:left w:val="none" w:sz="0" w:space="0" w:color="auto"/>
            <w:bottom w:val="none" w:sz="0" w:space="0" w:color="auto"/>
            <w:right w:val="none" w:sz="0" w:space="0" w:color="auto"/>
          </w:divBdr>
        </w:div>
        <w:div w:id="1037655375">
          <w:marLeft w:val="0"/>
          <w:marRight w:val="0"/>
          <w:marTop w:val="0"/>
          <w:marBottom w:val="0"/>
          <w:divBdr>
            <w:top w:val="none" w:sz="0" w:space="0" w:color="auto"/>
            <w:left w:val="none" w:sz="0" w:space="0" w:color="auto"/>
            <w:bottom w:val="none" w:sz="0" w:space="0" w:color="auto"/>
            <w:right w:val="none" w:sz="0" w:space="0" w:color="auto"/>
          </w:divBdr>
        </w:div>
        <w:div w:id="1078553066">
          <w:marLeft w:val="0"/>
          <w:marRight w:val="0"/>
          <w:marTop w:val="0"/>
          <w:marBottom w:val="0"/>
          <w:divBdr>
            <w:top w:val="none" w:sz="0" w:space="0" w:color="auto"/>
            <w:left w:val="none" w:sz="0" w:space="0" w:color="auto"/>
            <w:bottom w:val="none" w:sz="0" w:space="0" w:color="auto"/>
            <w:right w:val="none" w:sz="0" w:space="0" w:color="auto"/>
          </w:divBdr>
        </w:div>
        <w:div w:id="1110078678">
          <w:marLeft w:val="0"/>
          <w:marRight w:val="0"/>
          <w:marTop w:val="0"/>
          <w:marBottom w:val="0"/>
          <w:divBdr>
            <w:top w:val="none" w:sz="0" w:space="0" w:color="auto"/>
            <w:left w:val="none" w:sz="0" w:space="0" w:color="auto"/>
            <w:bottom w:val="none" w:sz="0" w:space="0" w:color="auto"/>
            <w:right w:val="none" w:sz="0" w:space="0" w:color="auto"/>
          </w:divBdr>
        </w:div>
        <w:div w:id="1118914435">
          <w:marLeft w:val="0"/>
          <w:marRight w:val="0"/>
          <w:marTop w:val="0"/>
          <w:marBottom w:val="0"/>
          <w:divBdr>
            <w:top w:val="none" w:sz="0" w:space="0" w:color="auto"/>
            <w:left w:val="none" w:sz="0" w:space="0" w:color="auto"/>
            <w:bottom w:val="none" w:sz="0" w:space="0" w:color="auto"/>
            <w:right w:val="none" w:sz="0" w:space="0" w:color="auto"/>
          </w:divBdr>
        </w:div>
        <w:div w:id="1134756830">
          <w:marLeft w:val="0"/>
          <w:marRight w:val="0"/>
          <w:marTop w:val="0"/>
          <w:marBottom w:val="0"/>
          <w:divBdr>
            <w:top w:val="none" w:sz="0" w:space="0" w:color="auto"/>
            <w:left w:val="none" w:sz="0" w:space="0" w:color="auto"/>
            <w:bottom w:val="none" w:sz="0" w:space="0" w:color="auto"/>
            <w:right w:val="none" w:sz="0" w:space="0" w:color="auto"/>
          </w:divBdr>
        </w:div>
        <w:div w:id="1155298510">
          <w:marLeft w:val="0"/>
          <w:marRight w:val="0"/>
          <w:marTop w:val="0"/>
          <w:marBottom w:val="0"/>
          <w:divBdr>
            <w:top w:val="none" w:sz="0" w:space="0" w:color="auto"/>
            <w:left w:val="none" w:sz="0" w:space="0" w:color="auto"/>
            <w:bottom w:val="none" w:sz="0" w:space="0" w:color="auto"/>
            <w:right w:val="none" w:sz="0" w:space="0" w:color="auto"/>
          </w:divBdr>
        </w:div>
        <w:div w:id="1211309671">
          <w:marLeft w:val="0"/>
          <w:marRight w:val="0"/>
          <w:marTop w:val="0"/>
          <w:marBottom w:val="0"/>
          <w:divBdr>
            <w:top w:val="none" w:sz="0" w:space="0" w:color="auto"/>
            <w:left w:val="none" w:sz="0" w:space="0" w:color="auto"/>
            <w:bottom w:val="none" w:sz="0" w:space="0" w:color="auto"/>
            <w:right w:val="none" w:sz="0" w:space="0" w:color="auto"/>
          </w:divBdr>
        </w:div>
        <w:div w:id="1299796922">
          <w:marLeft w:val="0"/>
          <w:marRight w:val="0"/>
          <w:marTop w:val="0"/>
          <w:marBottom w:val="0"/>
          <w:divBdr>
            <w:top w:val="none" w:sz="0" w:space="0" w:color="auto"/>
            <w:left w:val="none" w:sz="0" w:space="0" w:color="auto"/>
            <w:bottom w:val="none" w:sz="0" w:space="0" w:color="auto"/>
            <w:right w:val="none" w:sz="0" w:space="0" w:color="auto"/>
          </w:divBdr>
        </w:div>
        <w:div w:id="1347486853">
          <w:marLeft w:val="0"/>
          <w:marRight w:val="0"/>
          <w:marTop w:val="0"/>
          <w:marBottom w:val="0"/>
          <w:divBdr>
            <w:top w:val="none" w:sz="0" w:space="0" w:color="auto"/>
            <w:left w:val="none" w:sz="0" w:space="0" w:color="auto"/>
            <w:bottom w:val="none" w:sz="0" w:space="0" w:color="auto"/>
            <w:right w:val="none" w:sz="0" w:space="0" w:color="auto"/>
          </w:divBdr>
        </w:div>
        <w:div w:id="1358580434">
          <w:marLeft w:val="0"/>
          <w:marRight w:val="0"/>
          <w:marTop w:val="0"/>
          <w:marBottom w:val="0"/>
          <w:divBdr>
            <w:top w:val="none" w:sz="0" w:space="0" w:color="auto"/>
            <w:left w:val="none" w:sz="0" w:space="0" w:color="auto"/>
            <w:bottom w:val="none" w:sz="0" w:space="0" w:color="auto"/>
            <w:right w:val="none" w:sz="0" w:space="0" w:color="auto"/>
          </w:divBdr>
        </w:div>
        <w:div w:id="1380209578">
          <w:marLeft w:val="0"/>
          <w:marRight w:val="0"/>
          <w:marTop w:val="0"/>
          <w:marBottom w:val="0"/>
          <w:divBdr>
            <w:top w:val="none" w:sz="0" w:space="0" w:color="auto"/>
            <w:left w:val="none" w:sz="0" w:space="0" w:color="auto"/>
            <w:bottom w:val="none" w:sz="0" w:space="0" w:color="auto"/>
            <w:right w:val="none" w:sz="0" w:space="0" w:color="auto"/>
          </w:divBdr>
        </w:div>
        <w:div w:id="1386372635">
          <w:marLeft w:val="0"/>
          <w:marRight w:val="0"/>
          <w:marTop w:val="0"/>
          <w:marBottom w:val="0"/>
          <w:divBdr>
            <w:top w:val="none" w:sz="0" w:space="0" w:color="auto"/>
            <w:left w:val="none" w:sz="0" w:space="0" w:color="auto"/>
            <w:bottom w:val="none" w:sz="0" w:space="0" w:color="auto"/>
            <w:right w:val="none" w:sz="0" w:space="0" w:color="auto"/>
          </w:divBdr>
        </w:div>
        <w:div w:id="1390303738">
          <w:marLeft w:val="0"/>
          <w:marRight w:val="0"/>
          <w:marTop w:val="0"/>
          <w:marBottom w:val="0"/>
          <w:divBdr>
            <w:top w:val="none" w:sz="0" w:space="0" w:color="auto"/>
            <w:left w:val="none" w:sz="0" w:space="0" w:color="auto"/>
            <w:bottom w:val="none" w:sz="0" w:space="0" w:color="auto"/>
            <w:right w:val="none" w:sz="0" w:space="0" w:color="auto"/>
          </w:divBdr>
        </w:div>
        <w:div w:id="1402605526">
          <w:marLeft w:val="0"/>
          <w:marRight w:val="0"/>
          <w:marTop w:val="0"/>
          <w:marBottom w:val="0"/>
          <w:divBdr>
            <w:top w:val="none" w:sz="0" w:space="0" w:color="auto"/>
            <w:left w:val="none" w:sz="0" w:space="0" w:color="auto"/>
            <w:bottom w:val="none" w:sz="0" w:space="0" w:color="auto"/>
            <w:right w:val="none" w:sz="0" w:space="0" w:color="auto"/>
          </w:divBdr>
        </w:div>
        <w:div w:id="1420523450">
          <w:marLeft w:val="0"/>
          <w:marRight w:val="0"/>
          <w:marTop w:val="0"/>
          <w:marBottom w:val="0"/>
          <w:divBdr>
            <w:top w:val="none" w:sz="0" w:space="0" w:color="auto"/>
            <w:left w:val="none" w:sz="0" w:space="0" w:color="auto"/>
            <w:bottom w:val="none" w:sz="0" w:space="0" w:color="auto"/>
            <w:right w:val="none" w:sz="0" w:space="0" w:color="auto"/>
          </w:divBdr>
        </w:div>
        <w:div w:id="1435636980">
          <w:marLeft w:val="0"/>
          <w:marRight w:val="0"/>
          <w:marTop w:val="0"/>
          <w:marBottom w:val="0"/>
          <w:divBdr>
            <w:top w:val="none" w:sz="0" w:space="0" w:color="auto"/>
            <w:left w:val="none" w:sz="0" w:space="0" w:color="auto"/>
            <w:bottom w:val="none" w:sz="0" w:space="0" w:color="auto"/>
            <w:right w:val="none" w:sz="0" w:space="0" w:color="auto"/>
          </w:divBdr>
        </w:div>
        <w:div w:id="1443573577">
          <w:marLeft w:val="0"/>
          <w:marRight w:val="0"/>
          <w:marTop w:val="0"/>
          <w:marBottom w:val="0"/>
          <w:divBdr>
            <w:top w:val="none" w:sz="0" w:space="0" w:color="auto"/>
            <w:left w:val="none" w:sz="0" w:space="0" w:color="auto"/>
            <w:bottom w:val="none" w:sz="0" w:space="0" w:color="auto"/>
            <w:right w:val="none" w:sz="0" w:space="0" w:color="auto"/>
          </w:divBdr>
        </w:div>
        <w:div w:id="1446314482">
          <w:marLeft w:val="0"/>
          <w:marRight w:val="0"/>
          <w:marTop w:val="0"/>
          <w:marBottom w:val="0"/>
          <w:divBdr>
            <w:top w:val="none" w:sz="0" w:space="0" w:color="auto"/>
            <w:left w:val="none" w:sz="0" w:space="0" w:color="auto"/>
            <w:bottom w:val="none" w:sz="0" w:space="0" w:color="auto"/>
            <w:right w:val="none" w:sz="0" w:space="0" w:color="auto"/>
          </w:divBdr>
        </w:div>
        <w:div w:id="1467695063">
          <w:marLeft w:val="0"/>
          <w:marRight w:val="0"/>
          <w:marTop w:val="0"/>
          <w:marBottom w:val="0"/>
          <w:divBdr>
            <w:top w:val="none" w:sz="0" w:space="0" w:color="auto"/>
            <w:left w:val="none" w:sz="0" w:space="0" w:color="auto"/>
            <w:bottom w:val="none" w:sz="0" w:space="0" w:color="auto"/>
            <w:right w:val="none" w:sz="0" w:space="0" w:color="auto"/>
          </w:divBdr>
        </w:div>
        <w:div w:id="1475181100">
          <w:marLeft w:val="0"/>
          <w:marRight w:val="0"/>
          <w:marTop w:val="0"/>
          <w:marBottom w:val="0"/>
          <w:divBdr>
            <w:top w:val="none" w:sz="0" w:space="0" w:color="auto"/>
            <w:left w:val="none" w:sz="0" w:space="0" w:color="auto"/>
            <w:bottom w:val="none" w:sz="0" w:space="0" w:color="auto"/>
            <w:right w:val="none" w:sz="0" w:space="0" w:color="auto"/>
          </w:divBdr>
        </w:div>
        <w:div w:id="1478524240">
          <w:marLeft w:val="0"/>
          <w:marRight w:val="0"/>
          <w:marTop w:val="0"/>
          <w:marBottom w:val="0"/>
          <w:divBdr>
            <w:top w:val="none" w:sz="0" w:space="0" w:color="auto"/>
            <w:left w:val="none" w:sz="0" w:space="0" w:color="auto"/>
            <w:bottom w:val="none" w:sz="0" w:space="0" w:color="auto"/>
            <w:right w:val="none" w:sz="0" w:space="0" w:color="auto"/>
          </w:divBdr>
        </w:div>
        <w:div w:id="1488742993">
          <w:marLeft w:val="0"/>
          <w:marRight w:val="0"/>
          <w:marTop w:val="0"/>
          <w:marBottom w:val="0"/>
          <w:divBdr>
            <w:top w:val="none" w:sz="0" w:space="0" w:color="auto"/>
            <w:left w:val="none" w:sz="0" w:space="0" w:color="auto"/>
            <w:bottom w:val="none" w:sz="0" w:space="0" w:color="auto"/>
            <w:right w:val="none" w:sz="0" w:space="0" w:color="auto"/>
          </w:divBdr>
        </w:div>
        <w:div w:id="1489325628">
          <w:marLeft w:val="0"/>
          <w:marRight w:val="0"/>
          <w:marTop w:val="0"/>
          <w:marBottom w:val="0"/>
          <w:divBdr>
            <w:top w:val="none" w:sz="0" w:space="0" w:color="auto"/>
            <w:left w:val="none" w:sz="0" w:space="0" w:color="auto"/>
            <w:bottom w:val="none" w:sz="0" w:space="0" w:color="auto"/>
            <w:right w:val="none" w:sz="0" w:space="0" w:color="auto"/>
          </w:divBdr>
        </w:div>
        <w:div w:id="1502694971">
          <w:marLeft w:val="0"/>
          <w:marRight w:val="0"/>
          <w:marTop w:val="0"/>
          <w:marBottom w:val="0"/>
          <w:divBdr>
            <w:top w:val="none" w:sz="0" w:space="0" w:color="auto"/>
            <w:left w:val="none" w:sz="0" w:space="0" w:color="auto"/>
            <w:bottom w:val="none" w:sz="0" w:space="0" w:color="auto"/>
            <w:right w:val="none" w:sz="0" w:space="0" w:color="auto"/>
          </w:divBdr>
        </w:div>
        <w:div w:id="1553928194">
          <w:marLeft w:val="0"/>
          <w:marRight w:val="0"/>
          <w:marTop w:val="0"/>
          <w:marBottom w:val="0"/>
          <w:divBdr>
            <w:top w:val="none" w:sz="0" w:space="0" w:color="auto"/>
            <w:left w:val="none" w:sz="0" w:space="0" w:color="auto"/>
            <w:bottom w:val="none" w:sz="0" w:space="0" w:color="auto"/>
            <w:right w:val="none" w:sz="0" w:space="0" w:color="auto"/>
          </w:divBdr>
        </w:div>
        <w:div w:id="1568689203">
          <w:marLeft w:val="0"/>
          <w:marRight w:val="0"/>
          <w:marTop w:val="0"/>
          <w:marBottom w:val="0"/>
          <w:divBdr>
            <w:top w:val="none" w:sz="0" w:space="0" w:color="auto"/>
            <w:left w:val="none" w:sz="0" w:space="0" w:color="auto"/>
            <w:bottom w:val="none" w:sz="0" w:space="0" w:color="auto"/>
            <w:right w:val="none" w:sz="0" w:space="0" w:color="auto"/>
          </w:divBdr>
        </w:div>
        <w:div w:id="1575892447">
          <w:marLeft w:val="0"/>
          <w:marRight w:val="0"/>
          <w:marTop w:val="0"/>
          <w:marBottom w:val="0"/>
          <w:divBdr>
            <w:top w:val="none" w:sz="0" w:space="0" w:color="auto"/>
            <w:left w:val="none" w:sz="0" w:space="0" w:color="auto"/>
            <w:bottom w:val="none" w:sz="0" w:space="0" w:color="auto"/>
            <w:right w:val="none" w:sz="0" w:space="0" w:color="auto"/>
          </w:divBdr>
        </w:div>
        <w:div w:id="1588730816">
          <w:marLeft w:val="0"/>
          <w:marRight w:val="0"/>
          <w:marTop w:val="0"/>
          <w:marBottom w:val="0"/>
          <w:divBdr>
            <w:top w:val="none" w:sz="0" w:space="0" w:color="auto"/>
            <w:left w:val="none" w:sz="0" w:space="0" w:color="auto"/>
            <w:bottom w:val="none" w:sz="0" w:space="0" w:color="auto"/>
            <w:right w:val="none" w:sz="0" w:space="0" w:color="auto"/>
          </w:divBdr>
        </w:div>
        <w:div w:id="1625503956">
          <w:marLeft w:val="0"/>
          <w:marRight w:val="0"/>
          <w:marTop w:val="0"/>
          <w:marBottom w:val="0"/>
          <w:divBdr>
            <w:top w:val="none" w:sz="0" w:space="0" w:color="auto"/>
            <w:left w:val="none" w:sz="0" w:space="0" w:color="auto"/>
            <w:bottom w:val="none" w:sz="0" w:space="0" w:color="auto"/>
            <w:right w:val="none" w:sz="0" w:space="0" w:color="auto"/>
          </w:divBdr>
        </w:div>
        <w:div w:id="1627194298">
          <w:marLeft w:val="0"/>
          <w:marRight w:val="0"/>
          <w:marTop w:val="0"/>
          <w:marBottom w:val="0"/>
          <w:divBdr>
            <w:top w:val="none" w:sz="0" w:space="0" w:color="auto"/>
            <w:left w:val="none" w:sz="0" w:space="0" w:color="auto"/>
            <w:bottom w:val="none" w:sz="0" w:space="0" w:color="auto"/>
            <w:right w:val="none" w:sz="0" w:space="0" w:color="auto"/>
          </w:divBdr>
        </w:div>
        <w:div w:id="1648121491">
          <w:marLeft w:val="0"/>
          <w:marRight w:val="0"/>
          <w:marTop w:val="0"/>
          <w:marBottom w:val="0"/>
          <w:divBdr>
            <w:top w:val="none" w:sz="0" w:space="0" w:color="auto"/>
            <w:left w:val="none" w:sz="0" w:space="0" w:color="auto"/>
            <w:bottom w:val="none" w:sz="0" w:space="0" w:color="auto"/>
            <w:right w:val="none" w:sz="0" w:space="0" w:color="auto"/>
          </w:divBdr>
        </w:div>
        <w:div w:id="1657757932">
          <w:marLeft w:val="0"/>
          <w:marRight w:val="0"/>
          <w:marTop w:val="0"/>
          <w:marBottom w:val="0"/>
          <w:divBdr>
            <w:top w:val="none" w:sz="0" w:space="0" w:color="auto"/>
            <w:left w:val="none" w:sz="0" w:space="0" w:color="auto"/>
            <w:bottom w:val="none" w:sz="0" w:space="0" w:color="auto"/>
            <w:right w:val="none" w:sz="0" w:space="0" w:color="auto"/>
          </w:divBdr>
        </w:div>
        <w:div w:id="1677801878">
          <w:marLeft w:val="0"/>
          <w:marRight w:val="0"/>
          <w:marTop w:val="0"/>
          <w:marBottom w:val="0"/>
          <w:divBdr>
            <w:top w:val="none" w:sz="0" w:space="0" w:color="auto"/>
            <w:left w:val="none" w:sz="0" w:space="0" w:color="auto"/>
            <w:bottom w:val="none" w:sz="0" w:space="0" w:color="auto"/>
            <w:right w:val="none" w:sz="0" w:space="0" w:color="auto"/>
          </w:divBdr>
        </w:div>
        <w:div w:id="1683044373">
          <w:marLeft w:val="0"/>
          <w:marRight w:val="0"/>
          <w:marTop w:val="0"/>
          <w:marBottom w:val="0"/>
          <w:divBdr>
            <w:top w:val="none" w:sz="0" w:space="0" w:color="auto"/>
            <w:left w:val="none" w:sz="0" w:space="0" w:color="auto"/>
            <w:bottom w:val="none" w:sz="0" w:space="0" w:color="auto"/>
            <w:right w:val="none" w:sz="0" w:space="0" w:color="auto"/>
          </w:divBdr>
        </w:div>
        <w:div w:id="1727685344">
          <w:marLeft w:val="0"/>
          <w:marRight w:val="0"/>
          <w:marTop w:val="0"/>
          <w:marBottom w:val="0"/>
          <w:divBdr>
            <w:top w:val="none" w:sz="0" w:space="0" w:color="auto"/>
            <w:left w:val="none" w:sz="0" w:space="0" w:color="auto"/>
            <w:bottom w:val="none" w:sz="0" w:space="0" w:color="auto"/>
            <w:right w:val="none" w:sz="0" w:space="0" w:color="auto"/>
          </w:divBdr>
        </w:div>
        <w:div w:id="1734891222">
          <w:marLeft w:val="0"/>
          <w:marRight w:val="0"/>
          <w:marTop w:val="0"/>
          <w:marBottom w:val="0"/>
          <w:divBdr>
            <w:top w:val="none" w:sz="0" w:space="0" w:color="auto"/>
            <w:left w:val="none" w:sz="0" w:space="0" w:color="auto"/>
            <w:bottom w:val="none" w:sz="0" w:space="0" w:color="auto"/>
            <w:right w:val="none" w:sz="0" w:space="0" w:color="auto"/>
          </w:divBdr>
        </w:div>
        <w:div w:id="1737123426">
          <w:marLeft w:val="0"/>
          <w:marRight w:val="0"/>
          <w:marTop w:val="0"/>
          <w:marBottom w:val="0"/>
          <w:divBdr>
            <w:top w:val="none" w:sz="0" w:space="0" w:color="auto"/>
            <w:left w:val="none" w:sz="0" w:space="0" w:color="auto"/>
            <w:bottom w:val="none" w:sz="0" w:space="0" w:color="auto"/>
            <w:right w:val="none" w:sz="0" w:space="0" w:color="auto"/>
          </w:divBdr>
        </w:div>
        <w:div w:id="1743287852">
          <w:marLeft w:val="0"/>
          <w:marRight w:val="0"/>
          <w:marTop w:val="0"/>
          <w:marBottom w:val="0"/>
          <w:divBdr>
            <w:top w:val="none" w:sz="0" w:space="0" w:color="auto"/>
            <w:left w:val="none" w:sz="0" w:space="0" w:color="auto"/>
            <w:bottom w:val="none" w:sz="0" w:space="0" w:color="auto"/>
            <w:right w:val="none" w:sz="0" w:space="0" w:color="auto"/>
          </w:divBdr>
        </w:div>
        <w:div w:id="1763911947">
          <w:marLeft w:val="0"/>
          <w:marRight w:val="0"/>
          <w:marTop w:val="0"/>
          <w:marBottom w:val="0"/>
          <w:divBdr>
            <w:top w:val="none" w:sz="0" w:space="0" w:color="auto"/>
            <w:left w:val="none" w:sz="0" w:space="0" w:color="auto"/>
            <w:bottom w:val="none" w:sz="0" w:space="0" w:color="auto"/>
            <w:right w:val="none" w:sz="0" w:space="0" w:color="auto"/>
          </w:divBdr>
        </w:div>
        <w:div w:id="1778475921">
          <w:marLeft w:val="0"/>
          <w:marRight w:val="0"/>
          <w:marTop w:val="0"/>
          <w:marBottom w:val="0"/>
          <w:divBdr>
            <w:top w:val="none" w:sz="0" w:space="0" w:color="auto"/>
            <w:left w:val="none" w:sz="0" w:space="0" w:color="auto"/>
            <w:bottom w:val="none" w:sz="0" w:space="0" w:color="auto"/>
            <w:right w:val="none" w:sz="0" w:space="0" w:color="auto"/>
          </w:divBdr>
        </w:div>
        <w:div w:id="1806122535">
          <w:marLeft w:val="0"/>
          <w:marRight w:val="0"/>
          <w:marTop w:val="0"/>
          <w:marBottom w:val="0"/>
          <w:divBdr>
            <w:top w:val="none" w:sz="0" w:space="0" w:color="auto"/>
            <w:left w:val="none" w:sz="0" w:space="0" w:color="auto"/>
            <w:bottom w:val="none" w:sz="0" w:space="0" w:color="auto"/>
            <w:right w:val="none" w:sz="0" w:space="0" w:color="auto"/>
          </w:divBdr>
        </w:div>
        <w:div w:id="1811709616">
          <w:marLeft w:val="0"/>
          <w:marRight w:val="0"/>
          <w:marTop w:val="0"/>
          <w:marBottom w:val="0"/>
          <w:divBdr>
            <w:top w:val="none" w:sz="0" w:space="0" w:color="auto"/>
            <w:left w:val="none" w:sz="0" w:space="0" w:color="auto"/>
            <w:bottom w:val="none" w:sz="0" w:space="0" w:color="auto"/>
            <w:right w:val="none" w:sz="0" w:space="0" w:color="auto"/>
          </w:divBdr>
        </w:div>
        <w:div w:id="1849516873">
          <w:marLeft w:val="0"/>
          <w:marRight w:val="0"/>
          <w:marTop w:val="0"/>
          <w:marBottom w:val="0"/>
          <w:divBdr>
            <w:top w:val="none" w:sz="0" w:space="0" w:color="auto"/>
            <w:left w:val="none" w:sz="0" w:space="0" w:color="auto"/>
            <w:bottom w:val="none" w:sz="0" w:space="0" w:color="auto"/>
            <w:right w:val="none" w:sz="0" w:space="0" w:color="auto"/>
          </w:divBdr>
        </w:div>
        <w:div w:id="1859661160">
          <w:marLeft w:val="0"/>
          <w:marRight w:val="0"/>
          <w:marTop w:val="0"/>
          <w:marBottom w:val="0"/>
          <w:divBdr>
            <w:top w:val="none" w:sz="0" w:space="0" w:color="auto"/>
            <w:left w:val="none" w:sz="0" w:space="0" w:color="auto"/>
            <w:bottom w:val="none" w:sz="0" w:space="0" w:color="auto"/>
            <w:right w:val="none" w:sz="0" w:space="0" w:color="auto"/>
          </w:divBdr>
        </w:div>
        <w:div w:id="1870141768">
          <w:marLeft w:val="0"/>
          <w:marRight w:val="0"/>
          <w:marTop w:val="0"/>
          <w:marBottom w:val="0"/>
          <w:divBdr>
            <w:top w:val="none" w:sz="0" w:space="0" w:color="auto"/>
            <w:left w:val="none" w:sz="0" w:space="0" w:color="auto"/>
            <w:bottom w:val="none" w:sz="0" w:space="0" w:color="auto"/>
            <w:right w:val="none" w:sz="0" w:space="0" w:color="auto"/>
          </w:divBdr>
        </w:div>
        <w:div w:id="1881432808">
          <w:marLeft w:val="0"/>
          <w:marRight w:val="0"/>
          <w:marTop w:val="0"/>
          <w:marBottom w:val="0"/>
          <w:divBdr>
            <w:top w:val="none" w:sz="0" w:space="0" w:color="auto"/>
            <w:left w:val="none" w:sz="0" w:space="0" w:color="auto"/>
            <w:bottom w:val="none" w:sz="0" w:space="0" w:color="auto"/>
            <w:right w:val="none" w:sz="0" w:space="0" w:color="auto"/>
          </w:divBdr>
        </w:div>
        <w:div w:id="1895039269">
          <w:marLeft w:val="0"/>
          <w:marRight w:val="0"/>
          <w:marTop w:val="0"/>
          <w:marBottom w:val="0"/>
          <w:divBdr>
            <w:top w:val="none" w:sz="0" w:space="0" w:color="auto"/>
            <w:left w:val="none" w:sz="0" w:space="0" w:color="auto"/>
            <w:bottom w:val="none" w:sz="0" w:space="0" w:color="auto"/>
            <w:right w:val="none" w:sz="0" w:space="0" w:color="auto"/>
          </w:divBdr>
        </w:div>
        <w:div w:id="1899973375">
          <w:marLeft w:val="0"/>
          <w:marRight w:val="0"/>
          <w:marTop w:val="0"/>
          <w:marBottom w:val="0"/>
          <w:divBdr>
            <w:top w:val="none" w:sz="0" w:space="0" w:color="auto"/>
            <w:left w:val="none" w:sz="0" w:space="0" w:color="auto"/>
            <w:bottom w:val="none" w:sz="0" w:space="0" w:color="auto"/>
            <w:right w:val="none" w:sz="0" w:space="0" w:color="auto"/>
          </w:divBdr>
        </w:div>
        <w:div w:id="1921720041">
          <w:marLeft w:val="0"/>
          <w:marRight w:val="0"/>
          <w:marTop w:val="0"/>
          <w:marBottom w:val="0"/>
          <w:divBdr>
            <w:top w:val="none" w:sz="0" w:space="0" w:color="auto"/>
            <w:left w:val="none" w:sz="0" w:space="0" w:color="auto"/>
            <w:bottom w:val="none" w:sz="0" w:space="0" w:color="auto"/>
            <w:right w:val="none" w:sz="0" w:space="0" w:color="auto"/>
          </w:divBdr>
        </w:div>
        <w:div w:id="1937054715">
          <w:marLeft w:val="0"/>
          <w:marRight w:val="0"/>
          <w:marTop w:val="0"/>
          <w:marBottom w:val="0"/>
          <w:divBdr>
            <w:top w:val="none" w:sz="0" w:space="0" w:color="auto"/>
            <w:left w:val="none" w:sz="0" w:space="0" w:color="auto"/>
            <w:bottom w:val="none" w:sz="0" w:space="0" w:color="auto"/>
            <w:right w:val="none" w:sz="0" w:space="0" w:color="auto"/>
          </w:divBdr>
        </w:div>
        <w:div w:id="1938519730">
          <w:marLeft w:val="0"/>
          <w:marRight w:val="0"/>
          <w:marTop w:val="0"/>
          <w:marBottom w:val="0"/>
          <w:divBdr>
            <w:top w:val="none" w:sz="0" w:space="0" w:color="auto"/>
            <w:left w:val="none" w:sz="0" w:space="0" w:color="auto"/>
            <w:bottom w:val="none" w:sz="0" w:space="0" w:color="auto"/>
            <w:right w:val="none" w:sz="0" w:space="0" w:color="auto"/>
          </w:divBdr>
        </w:div>
        <w:div w:id="1939172220">
          <w:marLeft w:val="0"/>
          <w:marRight w:val="0"/>
          <w:marTop w:val="0"/>
          <w:marBottom w:val="0"/>
          <w:divBdr>
            <w:top w:val="none" w:sz="0" w:space="0" w:color="auto"/>
            <w:left w:val="none" w:sz="0" w:space="0" w:color="auto"/>
            <w:bottom w:val="none" w:sz="0" w:space="0" w:color="auto"/>
            <w:right w:val="none" w:sz="0" w:space="0" w:color="auto"/>
          </w:divBdr>
        </w:div>
        <w:div w:id="1946377486">
          <w:marLeft w:val="0"/>
          <w:marRight w:val="0"/>
          <w:marTop w:val="0"/>
          <w:marBottom w:val="0"/>
          <w:divBdr>
            <w:top w:val="none" w:sz="0" w:space="0" w:color="auto"/>
            <w:left w:val="none" w:sz="0" w:space="0" w:color="auto"/>
            <w:bottom w:val="none" w:sz="0" w:space="0" w:color="auto"/>
            <w:right w:val="none" w:sz="0" w:space="0" w:color="auto"/>
          </w:divBdr>
        </w:div>
        <w:div w:id="1952475740">
          <w:marLeft w:val="0"/>
          <w:marRight w:val="0"/>
          <w:marTop w:val="0"/>
          <w:marBottom w:val="0"/>
          <w:divBdr>
            <w:top w:val="none" w:sz="0" w:space="0" w:color="auto"/>
            <w:left w:val="none" w:sz="0" w:space="0" w:color="auto"/>
            <w:bottom w:val="none" w:sz="0" w:space="0" w:color="auto"/>
            <w:right w:val="none" w:sz="0" w:space="0" w:color="auto"/>
          </w:divBdr>
        </w:div>
        <w:div w:id="1958179378">
          <w:marLeft w:val="0"/>
          <w:marRight w:val="0"/>
          <w:marTop w:val="0"/>
          <w:marBottom w:val="0"/>
          <w:divBdr>
            <w:top w:val="none" w:sz="0" w:space="0" w:color="auto"/>
            <w:left w:val="none" w:sz="0" w:space="0" w:color="auto"/>
            <w:bottom w:val="none" w:sz="0" w:space="0" w:color="auto"/>
            <w:right w:val="none" w:sz="0" w:space="0" w:color="auto"/>
          </w:divBdr>
        </w:div>
        <w:div w:id="1975217022">
          <w:marLeft w:val="0"/>
          <w:marRight w:val="0"/>
          <w:marTop w:val="0"/>
          <w:marBottom w:val="0"/>
          <w:divBdr>
            <w:top w:val="none" w:sz="0" w:space="0" w:color="auto"/>
            <w:left w:val="none" w:sz="0" w:space="0" w:color="auto"/>
            <w:bottom w:val="none" w:sz="0" w:space="0" w:color="auto"/>
            <w:right w:val="none" w:sz="0" w:space="0" w:color="auto"/>
          </w:divBdr>
        </w:div>
        <w:div w:id="1988709035">
          <w:marLeft w:val="0"/>
          <w:marRight w:val="0"/>
          <w:marTop w:val="0"/>
          <w:marBottom w:val="0"/>
          <w:divBdr>
            <w:top w:val="none" w:sz="0" w:space="0" w:color="auto"/>
            <w:left w:val="none" w:sz="0" w:space="0" w:color="auto"/>
            <w:bottom w:val="none" w:sz="0" w:space="0" w:color="auto"/>
            <w:right w:val="none" w:sz="0" w:space="0" w:color="auto"/>
          </w:divBdr>
        </w:div>
        <w:div w:id="2025325996">
          <w:marLeft w:val="0"/>
          <w:marRight w:val="0"/>
          <w:marTop w:val="0"/>
          <w:marBottom w:val="0"/>
          <w:divBdr>
            <w:top w:val="none" w:sz="0" w:space="0" w:color="auto"/>
            <w:left w:val="none" w:sz="0" w:space="0" w:color="auto"/>
            <w:bottom w:val="none" w:sz="0" w:space="0" w:color="auto"/>
            <w:right w:val="none" w:sz="0" w:space="0" w:color="auto"/>
          </w:divBdr>
        </w:div>
        <w:div w:id="2068798346">
          <w:marLeft w:val="0"/>
          <w:marRight w:val="0"/>
          <w:marTop w:val="0"/>
          <w:marBottom w:val="0"/>
          <w:divBdr>
            <w:top w:val="none" w:sz="0" w:space="0" w:color="auto"/>
            <w:left w:val="none" w:sz="0" w:space="0" w:color="auto"/>
            <w:bottom w:val="none" w:sz="0" w:space="0" w:color="auto"/>
            <w:right w:val="none" w:sz="0" w:space="0" w:color="auto"/>
          </w:divBdr>
        </w:div>
        <w:div w:id="2081249718">
          <w:marLeft w:val="0"/>
          <w:marRight w:val="0"/>
          <w:marTop w:val="0"/>
          <w:marBottom w:val="0"/>
          <w:divBdr>
            <w:top w:val="none" w:sz="0" w:space="0" w:color="auto"/>
            <w:left w:val="none" w:sz="0" w:space="0" w:color="auto"/>
            <w:bottom w:val="none" w:sz="0" w:space="0" w:color="auto"/>
            <w:right w:val="none" w:sz="0" w:space="0" w:color="auto"/>
          </w:divBdr>
        </w:div>
        <w:div w:id="2101020763">
          <w:marLeft w:val="0"/>
          <w:marRight w:val="0"/>
          <w:marTop w:val="0"/>
          <w:marBottom w:val="0"/>
          <w:divBdr>
            <w:top w:val="none" w:sz="0" w:space="0" w:color="auto"/>
            <w:left w:val="none" w:sz="0" w:space="0" w:color="auto"/>
            <w:bottom w:val="none" w:sz="0" w:space="0" w:color="auto"/>
            <w:right w:val="none" w:sz="0" w:space="0" w:color="auto"/>
          </w:divBdr>
        </w:div>
        <w:div w:id="2109620557">
          <w:marLeft w:val="0"/>
          <w:marRight w:val="0"/>
          <w:marTop w:val="0"/>
          <w:marBottom w:val="0"/>
          <w:divBdr>
            <w:top w:val="none" w:sz="0" w:space="0" w:color="auto"/>
            <w:left w:val="none" w:sz="0" w:space="0" w:color="auto"/>
            <w:bottom w:val="none" w:sz="0" w:space="0" w:color="auto"/>
            <w:right w:val="none" w:sz="0" w:space="0" w:color="auto"/>
          </w:divBdr>
        </w:div>
        <w:div w:id="2118258329">
          <w:marLeft w:val="0"/>
          <w:marRight w:val="0"/>
          <w:marTop w:val="0"/>
          <w:marBottom w:val="0"/>
          <w:divBdr>
            <w:top w:val="none" w:sz="0" w:space="0" w:color="auto"/>
            <w:left w:val="none" w:sz="0" w:space="0" w:color="auto"/>
            <w:bottom w:val="none" w:sz="0" w:space="0" w:color="auto"/>
            <w:right w:val="none" w:sz="0" w:space="0" w:color="auto"/>
          </w:divBdr>
        </w:div>
        <w:div w:id="2143114285">
          <w:marLeft w:val="0"/>
          <w:marRight w:val="0"/>
          <w:marTop w:val="0"/>
          <w:marBottom w:val="0"/>
          <w:divBdr>
            <w:top w:val="none" w:sz="0" w:space="0" w:color="auto"/>
            <w:left w:val="none" w:sz="0" w:space="0" w:color="auto"/>
            <w:bottom w:val="none" w:sz="0" w:space="0" w:color="auto"/>
            <w:right w:val="none" w:sz="0" w:space="0" w:color="auto"/>
          </w:divBdr>
        </w:div>
      </w:divsChild>
    </w:div>
    <w:div w:id="315837927">
      <w:bodyDiv w:val="1"/>
      <w:marLeft w:val="0"/>
      <w:marRight w:val="0"/>
      <w:marTop w:val="0"/>
      <w:marBottom w:val="0"/>
      <w:divBdr>
        <w:top w:val="none" w:sz="0" w:space="0" w:color="auto"/>
        <w:left w:val="none" w:sz="0" w:space="0" w:color="auto"/>
        <w:bottom w:val="none" w:sz="0" w:space="0" w:color="auto"/>
        <w:right w:val="none" w:sz="0" w:space="0" w:color="auto"/>
      </w:divBdr>
    </w:div>
    <w:div w:id="328219257">
      <w:bodyDiv w:val="1"/>
      <w:marLeft w:val="0"/>
      <w:marRight w:val="0"/>
      <w:marTop w:val="0"/>
      <w:marBottom w:val="0"/>
      <w:divBdr>
        <w:top w:val="none" w:sz="0" w:space="0" w:color="auto"/>
        <w:left w:val="none" w:sz="0" w:space="0" w:color="auto"/>
        <w:bottom w:val="none" w:sz="0" w:space="0" w:color="auto"/>
        <w:right w:val="none" w:sz="0" w:space="0" w:color="auto"/>
      </w:divBdr>
    </w:div>
    <w:div w:id="363752354">
      <w:bodyDiv w:val="1"/>
      <w:marLeft w:val="0"/>
      <w:marRight w:val="0"/>
      <w:marTop w:val="0"/>
      <w:marBottom w:val="0"/>
      <w:divBdr>
        <w:top w:val="none" w:sz="0" w:space="0" w:color="auto"/>
        <w:left w:val="none" w:sz="0" w:space="0" w:color="auto"/>
        <w:bottom w:val="none" w:sz="0" w:space="0" w:color="auto"/>
        <w:right w:val="none" w:sz="0" w:space="0" w:color="auto"/>
      </w:divBdr>
    </w:div>
    <w:div w:id="398747771">
      <w:bodyDiv w:val="1"/>
      <w:marLeft w:val="0"/>
      <w:marRight w:val="0"/>
      <w:marTop w:val="0"/>
      <w:marBottom w:val="0"/>
      <w:divBdr>
        <w:top w:val="none" w:sz="0" w:space="0" w:color="auto"/>
        <w:left w:val="none" w:sz="0" w:space="0" w:color="auto"/>
        <w:bottom w:val="none" w:sz="0" w:space="0" w:color="auto"/>
        <w:right w:val="none" w:sz="0" w:space="0" w:color="auto"/>
      </w:divBdr>
    </w:div>
    <w:div w:id="402341922">
      <w:bodyDiv w:val="1"/>
      <w:marLeft w:val="0"/>
      <w:marRight w:val="0"/>
      <w:marTop w:val="0"/>
      <w:marBottom w:val="0"/>
      <w:divBdr>
        <w:top w:val="none" w:sz="0" w:space="0" w:color="auto"/>
        <w:left w:val="none" w:sz="0" w:space="0" w:color="auto"/>
        <w:bottom w:val="none" w:sz="0" w:space="0" w:color="auto"/>
        <w:right w:val="none" w:sz="0" w:space="0" w:color="auto"/>
      </w:divBdr>
    </w:div>
    <w:div w:id="410467066">
      <w:bodyDiv w:val="1"/>
      <w:marLeft w:val="0"/>
      <w:marRight w:val="0"/>
      <w:marTop w:val="0"/>
      <w:marBottom w:val="0"/>
      <w:divBdr>
        <w:top w:val="none" w:sz="0" w:space="0" w:color="auto"/>
        <w:left w:val="none" w:sz="0" w:space="0" w:color="auto"/>
        <w:bottom w:val="none" w:sz="0" w:space="0" w:color="auto"/>
        <w:right w:val="none" w:sz="0" w:space="0" w:color="auto"/>
      </w:divBdr>
      <w:divsChild>
        <w:div w:id="702099432">
          <w:marLeft w:val="0"/>
          <w:marRight w:val="0"/>
          <w:marTop w:val="0"/>
          <w:marBottom w:val="0"/>
          <w:divBdr>
            <w:top w:val="none" w:sz="0" w:space="0" w:color="auto"/>
            <w:left w:val="none" w:sz="0" w:space="0" w:color="auto"/>
            <w:bottom w:val="none" w:sz="0" w:space="0" w:color="auto"/>
            <w:right w:val="none" w:sz="0" w:space="0" w:color="auto"/>
          </w:divBdr>
          <w:divsChild>
            <w:div w:id="1553420261">
              <w:marLeft w:val="0"/>
              <w:marRight w:val="0"/>
              <w:marTop w:val="0"/>
              <w:marBottom w:val="0"/>
              <w:divBdr>
                <w:top w:val="none" w:sz="0" w:space="0" w:color="auto"/>
                <w:left w:val="none" w:sz="0" w:space="0" w:color="auto"/>
                <w:bottom w:val="none" w:sz="0" w:space="0" w:color="auto"/>
                <w:right w:val="none" w:sz="0" w:space="0" w:color="auto"/>
              </w:divBdr>
            </w:div>
          </w:divsChild>
        </w:div>
        <w:div w:id="890578555">
          <w:marLeft w:val="0"/>
          <w:marRight w:val="0"/>
          <w:marTop w:val="0"/>
          <w:marBottom w:val="0"/>
          <w:divBdr>
            <w:top w:val="none" w:sz="0" w:space="0" w:color="auto"/>
            <w:left w:val="none" w:sz="0" w:space="0" w:color="auto"/>
            <w:bottom w:val="none" w:sz="0" w:space="0" w:color="auto"/>
            <w:right w:val="none" w:sz="0" w:space="0" w:color="auto"/>
          </w:divBdr>
        </w:div>
        <w:div w:id="2074350600">
          <w:marLeft w:val="0"/>
          <w:marRight w:val="0"/>
          <w:marTop w:val="0"/>
          <w:marBottom w:val="0"/>
          <w:divBdr>
            <w:top w:val="none" w:sz="0" w:space="0" w:color="auto"/>
            <w:left w:val="none" w:sz="0" w:space="0" w:color="auto"/>
            <w:bottom w:val="none" w:sz="0" w:space="0" w:color="auto"/>
            <w:right w:val="none" w:sz="0" w:space="0" w:color="auto"/>
          </w:divBdr>
          <w:divsChild>
            <w:div w:id="1839691027">
              <w:marLeft w:val="0"/>
              <w:marRight w:val="0"/>
              <w:marTop w:val="0"/>
              <w:marBottom w:val="0"/>
              <w:divBdr>
                <w:top w:val="none" w:sz="0" w:space="0" w:color="auto"/>
                <w:left w:val="none" w:sz="0" w:space="0" w:color="auto"/>
                <w:bottom w:val="none" w:sz="0" w:space="0" w:color="auto"/>
                <w:right w:val="none" w:sz="0" w:space="0" w:color="auto"/>
              </w:divBdr>
              <w:divsChild>
                <w:div w:id="1193691811">
                  <w:marLeft w:val="0"/>
                  <w:marRight w:val="0"/>
                  <w:marTop w:val="0"/>
                  <w:marBottom w:val="0"/>
                  <w:divBdr>
                    <w:top w:val="none" w:sz="0" w:space="0" w:color="auto"/>
                    <w:left w:val="none" w:sz="0" w:space="0" w:color="auto"/>
                    <w:bottom w:val="none" w:sz="0" w:space="0" w:color="auto"/>
                    <w:right w:val="none" w:sz="0" w:space="0" w:color="auto"/>
                  </w:divBdr>
                  <w:divsChild>
                    <w:div w:id="536896958">
                      <w:marLeft w:val="0"/>
                      <w:marRight w:val="225"/>
                      <w:marTop w:val="0"/>
                      <w:marBottom w:val="0"/>
                      <w:divBdr>
                        <w:top w:val="none" w:sz="0" w:space="0" w:color="auto"/>
                        <w:left w:val="none" w:sz="0" w:space="0" w:color="auto"/>
                        <w:bottom w:val="none" w:sz="0" w:space="0" w:color="auto"/>
                        <w:right w:val="none" w:sz="0" w:space="0" w:color="auto"/>
                      </w:divBdr>
                    </w:div>
                    <w:div w:id="1118378759">
                      <w:marLeft w:val="0"/>
                      <w:marRight w:val="225"/>
                      <w:marTop w:val="0"/>
                      <w:marBottom w:val="0"/>
                      <w:divBdr>
                        <w:top w:val="none" w:sz="0" w:space="0" w:color="auto"/>
                        <w:left w:val="none" w:sz="0" w:space="0" w:color="auto"/>
                        <w:bottom w:val="none" w:sz="0" w:space="0" w:color="auto"/>
                        <w:right w:val="none" w:sz="0" w:space="0" w:color="auto"/>
                      </w:divBdr>
                    </w:div>
                    <w:div w:id="1417940066">
                      <w:marLeft w:val="0"/>
                      <w:marRight w:val="225"/>
                      <w:marTop w:val="0"/>
                      <w:marBottom w:val="0"/>
                      <w:divBdr>
                        <w:top w:val="none" w:sz="0" w:space="0" w:color="auto"/>
                        <w:left w:val="none" w:sz="0" w:space="0" w:color="auto"/>
                        <w:bottom w:val="none" w:sz="0" w:space="0" w:color="auto"/>
                        <w:right w:val="none" w:sz="0" w:space="0" w:color="auto"/>
                      </w:divBdr>
                    </w:div>
                    <w:div w:id="1470592761">
                      <w:marLeft w:val="0"/>
                      <w:marRight w:val="225"/>
                      <w:marTop w:val="0"/>
                      <w:marBottom w:val="0"/>
                      <w:divBdr>
                        <w:top w:val="none" w:sz="0" w:space="0" w:color="auto"/>
                        <w:left w:val="none" w:sz="0" w:space="0" w:color="auto"/>
                        <w:bottom w:val="none" w:sz="0" w:space="0" w:color="auto"/>
                        <w:right w:val="none" w:sz="0" w:space="0" w:color="auto"/>
                      </w:divBdr>
                    </w:div>
                    <w:div w:id="1615088063">
                      <w:marLeft w:val="0"/>
                      <w:marRight w:val="225"/>
                      <w:marTop w:val="0"/>
                      <w:marBottom w:val="0"/>
                      <w:divBdr>
                        <w:top w:val="none" w:sz="0" w:space="0" w:color="auto"/>
                        <w:left w:val="none" w:sz="0" w:space="0" w:color="auto"/>
                        <w:bottom w:val="none" w:sz="0" w:space="0" w:color="auto"/>
                        <w:right w:val="none" w:sz="0" w:space="0" w:color="auto"/>
                      </w:divBdr>
                    </w:div>
                    <w:div w:id="1749764664">
                      <w:marLeft w:val="0"/>
                      <w:marRight w:val="225"/>
                      <w:marTop w:val="0"/>
                      <w:marBottom w:val="0"/>
                      <w:divBdr>
                        <w:top w:val="none" w:sz="0" w:space="0" w:color="auto"/>
                        <w:left w:val="none" w:sz="0" w:space="0" w:color="auto"/>
                        <w:bottom w:val="none" w:sz="0" w:space="0" w:color="auto"/>
                        <w:right w:val="none" w:sz="0" w:space="0" w:color="auto"/>
                      </w:divBdr>
                    </w:div>
                    <w:div w:id="206282883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34397718">
          <w:marLeft w:val="0"/>
          <w:marRight w:val="0"/>
          <w:marTop w:val="0"/>
          <w:marBottom w:val="0"/>
          <w:divBdr>
            <w:top w:val="none" w:sz="0" w:space="0" w:color="auto"/>
            <w:left w:val="none" w:sz="0" w:space="0" w:color="auto"/>
            <w:bottom w:val="none" w:sz="0" w:space="0" w:color="auto"/>
            <w:right w:val="none" w:sz="0" w:space="0" w:color="auto"/>
          </w:divBdr>
        </w:div>
      </w:divsChild>
    </w:div>
    <w:div w:id="418717589">
      <w:bodyDiv w:val="1"/>
      <w:marLeft w:val="0"/>
      <w:marRight w:val="0"/>
      <w:marTop w:val="0"/>
      <w:marBottom w:val="0"/>
      <w:divBdr>
        <w:top w:val="none" w:sz="0" w:space="0" w:color="auto"/>
        <w:left w:val="none" w:sz="0" w:space="0" w:color="auto"/>
        <w:bottom w:val="none" w:sz="0" w:space="0" w:color="auto"/>
        <w:right w:val="none" w:sz="0" w:space="0" w:color="auto"/>
      </w:divBdr>
      <w:divsChild>
        <w:div w:id="1515607926">
          <w:marLeft w:val="0"/>
          <w:marRight w:val="0"/>
          <w:marTop w:val="0"/>
          <w:marBottom w:val="0"/>
          <w:divBdr>
            <w:top w:val="none" w:sz="0" w:space="0" w:color="auto"/>
            <w:left w:val="none" w:sz="0" w:space="0" w:color="auto"/>
            <w:bottom w:val="none" w:sz="0" w:space="0" w:color="auto"/>
            <w:right w:val="none" w:sz="0" w:space="0" w:color="auto"/>
          </w:divBdr>
          <w:divsChild>
            <w:div w:id="1660428803">
              <w:marLeft w:val="0"/>
              <w:marRight w:val="0"/>
              <w:marTop w:val="0"/>
              <w:marBottom w:val="0"/>
              <w:divBdr>
                <w:top w:val="none" w:sz="0" w:space="0" w:color="auto"/>
                <w:left w:val="none" w:sz="0" w:space="0" w:color="auto"/>
                <w:bottom w:val="none" w:sz="0" w:space="0" w:color="auto"/>
                <w:right w:val="none" w:sz="0" w:space="0" w:color="auto"/>
              </w:divBdr>
            </w:div>
          </w:divsChild>
        </w:div>
        <w:div w:id="1704745190">
          <w:marLeft w:val="0"/>
          <w:marRight w:val="0"/>
          <w:marTop w:val="0"/>
          <w:marBottom w:val="0"/>
          <w:divBdr>
            <w:top w:val="none" w:sz="0" w:space="0" w:color="auto"/>
            <w:left w:val="none" w:sz="0" w:space="0" w:color="auto"/>
            <w:bottom w:val="none" w:sz="0" w:space="0" w:color="auto"/>
            <w:right w:val="none" w:sz="0" w:space="0" w:color="auto"/>
          </w:divBdr>
        </w:div>
        <w:div w:id="1735928971">
          <w:marLeft w:val="0"/>
          <w:marRight w:val="0"/>
          <w:marTop w:val="0"/>
          <w:marBottom w:val="0"/>
          <w:divBdr>
            <w:top w:val="none" w:sz="0" w:space="0" w:color="auto"/>
            <w:left w:val="none" w:sz="0" w:space="0" w:color="auto"/>
            <w:bottom w:val="none" w:sz="0" w:space="0" w:color="auto"/>
            <w:right w:val="none" w:sz="0" w:space="0" w:color="auto"/>
          </w:divBdr>
        </w:div>
      </w:divsChild>
    </w:div>
    <w:div w:id="436607663">
      <w:bodyDiv w:val="1"/>
      <w:marLeft w:val="0"/>
      <w:marRight w:val="0"/>
      <w:marTop w:val="0"/>
      <w:marBottom w:val="0"/>
      <w:divBdr>
        <w:top w:val="none" w:sz="0" w:space="0" w:color="auto"/>
        <w:left w:val="none" w:sz="0" w:space="0" w:color="auto"/>
        <w:bottom w:val="none" w:sz="0" w:space="0" w:color="auto"/>
        <w:right w:val="none" w:sz="0" w:space="0" w:color="auto"/>
      </w:divBdr>
    </w:div>
    <w:div w:id="442845778">
      <w:bodyDiv w:val="1"/>
      <w:marLeft w:val="0"/>
      <w:marRight w:val="0"/>
      <w:marTop w:val="0"/>
      <w:marBottom w:val="0"/>
      <w:divBdr>
        <w:top w:val="none" w:sz="0" w:space="0" w:color="auto"/>
        <w:left w:val="none" w:sz="0" w:space="0" w:color="auto"/>
        <w:bottom w:val="none" w:sz="0" w:space="0" w:color="auto"/>
        <w:right w:val="none" w:sz="0" w:space="0" w:color="auto"/>
      </w:divBdr>
    </w:div>
    <w:div w:id="452747731">
      <w:bodyDiv w:val="1"/>
      <w:marLeft w:val="0"/>
      <w:marRight w:val="0"/>
      <w:marTop w:val="0"/>
      <w:marBottom w:val="0"/>
      <w:divBdr>
        <w:top w:val="none" w:sz="0" w:space="0" w:color="auto"/>
        <w:left w:val="none" w:sz="0" w:space="0" w:color="auto"/>
        <w:bottom w:val="none" w:sz="0" w:space="0" w:color="auto"/>
        <w:right w:val="none" w:sz="0" w:space="0" w:color="auto"/>
      </w:divBdr>
    </w:div>
    <w:div w:id="458837608">
      <w:bodyDiv w:val="1"/>
      <w:marLeft w:val="0"/>
      <w:marRight w:val="0"/>
      <w:marTop w:val="0"/>
      <w:marBottom w:val="0"/>
      <w:divBdr>
        <w:top w:val="none" w:sz="0" w:space="0" w:color="auto"/>
        <w:left w:val="none" w:sz="0" w:space="0" w:color="auto"/>
        <w:bottom w:val="none" w:sz="0" w:space="0" w:color="auto"/>
        <w:right w:val="none" w:sz="0" w:space="0" w:color="auto"/>
      </w:divBdr>
      <w:divsChild>
        <w:div w:id="197662511">
          <w:marLeft w:val="0"/>
          <w:marRight w:val="0"/>
          <w:marTop w:val="0"/>
          <w:marBottom w:val="0"/>
          <w:divBdr>
            <w:top w:val="none" w:sz="0" w:space="0" w:color="auto"/>
            <w:left w:val="none" w:sz="0" w:space="0" w:color="auto"/>
            <w:bottom w:val="none" w:sz="0" w:space="0" w:color="auto"/>
            <w:right w:val="none" w:sz="0" w:space="0" w:color="auto"/>
          </w:divBdr>
          <w:divsChild>
            <w:div w:id="82341466">
              <w:marLeft w:val="0"/>
              <w:marRight w:val="0"/>
              <w:marTop w:val="0"/>
              <w:marBottom w:val="0"/>
              <w:divBdr>
                <w:top w:val="none" w:sz="0" w:space="0" w:color="auto"/>
                <w:left w:val="none" w:sz="0" w:space="0" w:color="auto"/>
                <w:bottom w:val="none" w:sz="0" w:space="0" w:color="auto"/>
                <w:right w:val="none" w:sz="0" w:space="0" w:color="auto"/>
              </w:divBdr>
              <w:divsChild>
                <w:div w:id="483545798">
                  <w:marLeft w:val="0"/>
                  <w:marRight w:val="0"/>
                  <w:marTop w:val="0"/>
                  <w:marBottom w:val="0"/>
                  <w:divBdr>
                    <w:top w:val="none" w:sz="0" w:space="0" w:color="auto"/>
                    <w:left w:val="none" w:sz="0" w:space="0" w:color="auto"/>
                    <w:bottom w:val="none" w:sz="0" w:space="0" w:color="auto"/>
                    <w:right w:val="none" w:sz="0" w:space="0" w:color="auto"/>
                  </w:divBdr>
                  <w:divsChild>
                    <w:div w:id="20416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57246">
          <w:marLeft w:val="0"/>
          <w:marRight w:val="0"/>
          <w:marTop w:val="0"/>
          <w:marBottom w:val="0"/>
          <w:divBdr>
            <w:top w:val="none" w:sz="0" w:space="0" w:color="auto"/>
            <w:left w:val="none" w:sz="0" w:space="0" w:color="auto"/>
            <w:bottom w:val="none" w:sz="0" w:space="0" w:color="auto"/>
            <w:right w:val="none" w:sz="0" w:space="0" w:color="auto"/>
          </w:divBdr>
          <w:divsChild>
            <w:div w:id="1594702172">
              <w:marLeft w:val="0"/>
              <w:marRight w:val="0"/>
              <w:marTop w:val="0"/>
              <w:marBottom w:val="0"/>
              <w:divBdr>
                <w:top w:val="none" w:sz="0" w:space="0" w:color="auto"/>
                <w:left w:val="none" w:sz="0" w:space="0" w:color="auto"/>
                <w:bottom w:val="none" w:sz="0" w:space="0" w:color="auto"/>
                <w:right w:val="none" w:sz="0" w:space="0" w:color="auto"/>
              </w:divBdr>
              <w:divsChild>
                <w:div w:id="1627927348">
                  <w:marLeft w:val="0"/>
                  <w:marRight w:val="0"/>
                  <w:marTop w:val="0"/>
                  <w:marBottom w:val="0"/>
                  <w:divBdr>
                    <w:top w:val="none" w:sz="0" w:space="0" w:color="auto"/>
                    <w:left w:val="none" w:sz="0" w:space="0" w:color="auto"/>
                    <w:bottom w:val="none" w:sz="0" w:space="0" w:color="auto"/>
                    <w:right w:val="none" w:sz="0" w:space="0" w:color="auto"/>
                  </w:divBdr>
                  <w:divsChild>
                    <w:div w:id="16816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610392">
          <w:marLeft w:val="0"/>
          <w:marRight w:val="0"/>
          <w:marTop w:val="0"/>
          <w:marBottom w:val="0"/>
          <w:divBdr>
            <w:top w:val="none" w:sz="0" w:space="0" w:color="auto"/>
            <w:left w:val="none" w:sz="0" w:space="0" w:color="auto"/>
            <w:bottom w:val="none" w:sz="0" w:space="0" w:color="auto"/>
            <w:right w:val="none" w:sz="0" w:space="0" w:color="auto"/>
          </w:divBdr>
          <w:divsChild>
            <w:div w:id="1836261398">
              <w:marLeft w:val="0"/>
              <w:marRight w:val="0"/>
              <w:marTop w:val="0"/>
              <w:marBottom w:val="0"/>
              <w:divBdr>
                <w:top w:val="none" w:sz="0" w:space="0" w:color="auto"/>
                <w:left w:val="none" w:sz="0" w:space="0" w:color="auto"/>
                <w:bottom w:val="none" w:sz="0" w:space="0" w:color="auto"/>
                <w:right w:val="none" w:sz="0" w:space="0" w:color="auto"/>
              </w:divBdr>
              <w:divsChild>
                <w:div w:id="217087543">
                  <w:marLeft w:val="0"/>
                  <w:marRight w:val="0"/>
                  <w:marTop w:val="0"/>
                  <w:marBottom w:val="0"/>
                  <w:divBdr>
                    <w:top w:val="none" w:sz="0" w:space="0" w:color="auto"/>
                    <w:left w:val="none" w:sz="0" w:space="0" w:color="auto"/>
                    <w:bottom w:val="none" w:sz="0" w:space="0" w:color="auto"/>
                    <w:right w:val="none" w:sz="0" w:space="0" w:color="auto"/>
                  </w:divBdr>
                  <w:divsChild>
                    <w:div w:id="106046013">
                      <w:marLeft w:val="0"/>
                      <w:marRight w:val="0"/>
                      <w:marTop w:val="0"/>
                      <w:marBottom w:val="0"/>
                      <w:divBdr>
                        <w:top w:val="none" w:sz="0" w:space="0" w:color="auto"/>
                        <w:left w:val="none" w:sz="0" w:space="0" w:color="auto"/>
                        <w:bottom w:val="none" w:sz="0" w:space="0" w:color="auto"/>
                        <w:right w:val="none" w:sz="0" w:space="0" w:color="auto"/>
                      </w:divBdr>
                    </w:div>
                  </w:divsChild>
                </w:div>
                <w:div w:id="6630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7536">
          <w:marLeft w:val="0"/>
          <w:marRight w:val="0"/>
          <w:marTop w:val="0"/>
          <w:marBottom w:val="0"/>
          <w:divBdr>
            <w:top w:val="none" w:sz="0" w:space="0" w:color="auto"/>
            <w:left w:val="none" w:sz="0" w:space="0" w:color="auto"/>
            <w:bottom w:val="none" w:sz="0" w:space="0" w:color="auto"/>
            <w:right w:val="none" w:sz="0" w:space="0" w:color="auto"/>
          </w:divBdr>
          <w:divsChild>
            <w:div w:id="584610674">
              <w:marLeft w:val="0"/>
              <w:marRight w:val="0"/>
              <w:marTop w:val="0"/>
              <w:marBottom w:val="0"/>
              <w:divBdr>
                <w:top w:val="none" w:sz="0" w:space="0" w:color="auto"/>
                <w:left w:val="none" w:sz="0" w:space="0" w:color="auto"/>
                <w:bottom w:val="none" w:sz="0" w:space="0" w:color="auto"/>
                <w:right w:val="none" w:sz="0" w:space="0" w:color="auto"/>
              </w:divBdr>
              <w:divsChild>
                <w:div w:id="898788927">
                  <w:marLeft w:val="0"/>
                  <w:marRight w:val="0"/>
                  <w:marTop w:val="0"/>
                  <w:marBottom w:val="0"/>
                  <w:divBdr>
                    <w:top w:val="none" w:sz="0" w:space="0" w:color="auto"/>
                    <w:left w:val="none" w:sz="0" w:space="0" w:color="auto"/>
                    <w:bottom w:val="none" w:sz="0" w:space="0" w:color="auto"/>
                    <w:right w:val="none" w:sz="0" w:space="0" w:color="auto"/>
                  </w:divBdr>
                  <w:divsChild>
                    <w:div w:id="2061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322116">
      <w:bodyDiv w:val="1"/>
      <w:marLeft w:val="0"/>
      <w:marRight w:val="0"/>
      <w:marTop w:val="0"/>
      <w:marBottom w:val="0"/>
      <w:divBdr>
        <w:top w:val="none" w:sz="0" w:space="0" w:color="auto"/>
        <w:left w:val="none" w:sz="0" w:space="0" w:color="auto"/>
        <w:bottom w:val="none" w:sz="0" w:space="0" w:color="auto"/>
        <w:right w:val="none" w:sz="0" w:space="0" w:color="auto"/>
      </w:divBdr>
    </w:div>
    <w:div w:id="470901540">
      <w:bodyDiv w:val="1"/>
      <w:marLeft w:val="0"/>
      <w:marRight w:val="0"/>
      <w:marTop w:val="0"/>
      <w:marBottom w:val="0"/>
      <w:divBdr>
        <w:top w:val="none" w:sz="0" w:space="0" w:color="auto"/>
        <w:left w:val="none" w:sz="0" w:space="0" w:color="auto"/>
        <w:bottom w:val="none" w:sz="0" w:space="0" w:color="auto"/>
        <w:right w:val="none" w:sz="0" w:space="0" w:color="auto"/>
      </w:divBdr>
      <w:divsChild>
        <w:div w:id="25764189">
          <w:marLeft w:val="0"/>
          <w:marRight w:val="0"/>
          <w:marTop w:val="0"/>
          <w:marBottom w:val="0"/>
          <w:divBdr>
            <w:top w:val="none" w:sz="0" w:space="0" w:color="auto"/>
            <w:left w:val="none" w:sz="0" w:space="0" w:color="auto"/>
            <w:bottom w:val="none" w:sz="0" w:space="0" w:color="auto"/>
            <w:right w:val="none" w:sz="0" w:space="0" w:color="auto"/>
          </w:divBdr>
        </w:div>
        <w:div w:id="93717327">
          <w:marLeft w:val="0"/>
          <w:marRight w:val="0"/>
          <w:marTop w:val="0"/>
          <w:marBottom w:val="0"/>
          <w:divBdr>
            <w:top w:val="none" w:sz="0" w:space="0" w:color="auto"/>
            <w:left w:val="none" w:sz="0" w:space="0" w:color="auto"/>
            <w:bottom w:val="none" w:sz="0" w:space="0" w:color="auto"/>
            <w:right w:val="none" w:sz="0" w:space="0" w:color="auto"/>
          </w:divBdr>
        </w:div>
        <w:div w:id="120272219">
          <w:marLeft w:val="0"/>
          <w:marRight w:val="0"/>
          <w:marTop w:val="0"/>
          <w:marBottom w:val="0"/>
          <w:divBdr>
            <w:top w:val="none" w:sz="0" w:space="0" w:color="auto"/>
            <w:left w:val="none" w:sz="0" w:space="0" w:color="auto"/>
            <w:bottom w:val="none" w:sz="0" w:space="0" w:color="auto"/>
            <w:right w:val="none" w:sz="0" w:space="0" w:color="auto"/>
          </w:divBdr>
        </w:div>
        <w:div w:id="159542250">
          <w:marLeft w:val="0"/>
          <w:marRight w:val="0"/>
          <w:marTop w:val="0"/>
          <w:marBottom w:val="0"/>
          <w:divBdr>
            <w:top w:val="none" w:sz="0" w:space="0" w:color="auto"/>
            <w:left w:val="none" w:sz="0" w:space="0" w:color="auto"/>
            <w:bottom w:val="none" w:sz="0" w:space="0" w:color="auto"/>
            <w:right w:val="none" w:sz="0" w:space="0" w:color="auto"/>
          </w:divBdr>
        </w:div>
        <w:div w:id="223218876">
          <w:marLeft w:val="0"/>
          <w:marRight w:val="0"/>
          <w:marTop w:val="0"/>
          <w:marBottom w:val="0"/>
          <w:divBdr>
            <w:top w:val="none" w:sz="0" w:space="0" w:color="auto"/>
            <w:left w:val="none" w:sz="0" w:space="0" w:color="auto"/>
            <w:bottom w:val="none" w:sz="0" w:space="0" w:color="auto"/>
            <w:right w:val="none" w:sz="0" w:space="0" w:color="auto"/>
          </w:divBdr>
        </w:div>
        <w:div w:id="276059865">
          <w:marLeft w:val="0"/>
          <w:marRight w:val="0"/>
          <w:marTop w:val="0"/>
          <w:marBottom w:val="0"/>
          <w:divBdr>
            <w:top w:val="none" w:sz="0" w:space="0" w:color="auto"/>
            <w:left w:val="none" w:sz="0" w:space="0" w:color="auto"/>
            <w:bottom w:val="none" w:sz="0" w:space="0" w:color="auto"/>
            <w:right w:val="none" w:sz="0" w:space="0" w:color="auto"/>
          </w:divBdr>
        </w:div>
        <w:div w:id="394009168">
          <w:marLeft w:val="0"/>
          <w:marRight w:val="0"/>
          <w:marTop w:val="0"/>
          <w:marBottom w:val="0"/>
          <w:divBdr>
            <w:top w:val="none" w:sz="0" w:space="0" w:color="auto"/>
            <w:left w:val="none" w:sz="0" w:space="0" w:color="auto"/>
            <w:bottom w:val="none" w:sz="0" w:space="0" w:color="auto"/>
            <w:right w:val="none" w:sz="0" w:space="0" w:color="auto"/>
          </w:divBdr>
        </w:div>
        <w:div w:id="507790962">
          <w:marLeft w:val="0"/>
          <w:marRight w:val="0"/>
          <w:marTop w:val="0"/>
          <w:marBottom w:val="0"/>
          <w:divBdr>
            <w:top w:val="none" w:sz="0" w:space="0" w:color="auto"/>
            <w:left w:val="none" w:sz="0" w:space="0" w:color="auto"/>
            <w:bottom w:val="none" w:sz="0" w:space="0" w:color="auto"/>
            <w:right w:val="none" w:sz="0" w:space="0" w:color="auto"/>
          </w:divBdr>
        </w:div>
        <w:div w:id="696388195">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1041596165">
          <w:marLeft w:val="0"/>
          <w:marRight w:val="0"/>
          <w:marTop w:val="0"/>
          <w:marBottom w:val="0"/>
          <w:divBdr>
            <w:top w:val="none" w:sz="0" w:space="0" w:color="auto"/>
            <w:left w:val="none" w:sz="0" w:space="0" w:color="auto"/>
            <w:bottom w:val="none" w:sz="0" w:space="0" w:color="auto"/>
            <w:right w:val="none" w:sz="0" w:space="0" w:color="auto"/>
          </w:divBdr>
        </w:div>
        <w:div w:id="1127967967">
          <w:marLeft w:val="0"/>
          <w:marRight w:val="0"/>
          <w:marTop w:val="0"/>
          <w:marBottom w:val="0"/>
          <w:divBdr>
            <w:top w:val="none" w:sz="0" w:space="0" w:color="auto"/>
            <w:left w:val="none" w:sz="0" w:space="0" w:color="auto"/>
            <w:bottom w:val="none" w:sz="0" w:space="0" w:color="auto"/>
            <w:right w:val="none" w:sz="0" w:space="0" w:color="auto"/>
          </w:divBdr>
        </w:div>
        <w:div w:id="1129783948">
          <w:marLeft w:val="0"/>
          <w:marRight w:val="0"/>
          <w:marTop w:val="0"/>
          <w:marBottom w:val="0"/>
          <w:divBdr>
            <w:top w:val="none" w:sz="0" w:space="0" w:color="auto"/>
            <w:left w:val="none" w:sz="0" w:space="0" w:color="auto"/>
            <w:bottom w:val="none" w:sz="0" w:space="0" w:color="auto"/>
            <w:right w:val="none" w:sz="0" w:space="0" w:color="auto"/>
          </w:divBdr>
        </w:div>
        <w:div w:id="1272589975">
          <w:marLeft w:val="0"/>
          <w:marRight w:val="0"/>
          <w:marTop w:val="0"/>
          <w:marBottom w:val="0"/>
          <w:divBdr>
            <w:top w:val="none" w:sz="0" w:space="0" w:color="auto"/>
            <w:left w:val="none" w:sz="0" w:space="0" w:color="auto"/>
            <w:bottom w:val="none" w:sz="0" w:space="0" w:color="auto"/>
            <w:right w:val="none" w:sz="0" w:space="0" w:color="auto"/>
          </w:divBdr>
        </w:div>
        <w:div w:id="1373070277">
          <w:marLeft w:val="0"/>
          <w:marRight w:val="0"/>
          <w:marTop w:val="0"/>
          <w:marBottom w:val="0"/>
          <w:divBdr>
            <w:top w:val="none" w:sz="0" w:space="0" w:color="auto"/>
            <w:left w:val="none" w:sz="0" w:space="0" w:color="auto"/>
            <w:bottom w:val="none" w:sz="0" w:space="0" w:color="auto"/>
            <w:right w:val="none" w:sz="0" w:space="0" w:color="auto"/>
          </w:divBdr>
        </w:div>
        <w:div w:id="1451313805">
          <w:marLeft w:val="0"/>
          <w:marRight w:val="0"/>
          <w:marTop w:val="0"/>
          <w:marBottom w:val="0"/>
          <w:divBdr>
            <w:top w:val="none" w:sz="0" w:space="0" w:color="auto"/>
            <w:left w:val="none" w:sz="0" w:space="0" w:color="auto"/>
            <w:bottom w:val="none" w:sz="0" w:space="0" w:color="auto"/>
            <w:right w:val="none" w:sz="0" w:space="0" w:color="auto"/>
          </w:divBdr>
        </w:div>
        <w:div w:id="1472671935">
          <w:marLeft w:val="0"/>
          <w:marRight w:val="0"/>
          <w:marTop w:val="0"/>
          <w:marBottom w:val="0"/>
          <w:divBdr>
            <w:top w:val="none" w:sz="0" w:space="0" w:color="auto"/>
            <w:left w:val="none" w:sz="0" w:space="0" w:color="auto"/>
            <w:bottom w:val="none" w:sz="0" w:space="0" w:color="auto"/>
            <w:right w:val="none" w:sz="0" w:space="0" w:color="auto"/>
          </w:divBdr>
        </w:div>
        <w:div w:id="1498493314">
          <w:marLeft w:val="0"/>
          <w:marRight w:val="0"/>
          <w:marTop w:val="0"/>
          <w:marBottom w:val="0"/>
          <w:divBdr>
            <w:top w:val="none" w:sz="0" w:space="0" w:color="auto"/>
            <w:left w:val="none" w:sz="0" w:space="0" w:color="auto"/>
            <w:bottom w:val="none" w:sz="0" w:space="0" w:color="auto"/>
            <w:right w:val="none" w:sz="0" w:space="0" w:color="auto"/>
          </w:divBdr>
        </w:div>
        <w:div w:id="2005931707">
          <w:marLeft w:val="0"/>
          <w:marRight w:val="0"/>
          <w:marTop w:val="0"/>
          <w:marBottom w:val="0"/>
          <w:divBdr>
            <w:top w:val="none" w:sz="0" w:space="0" w:color="auto"/>
            <w:left w:val="none" w:sz="0" w:space="0" w:color="auto"/>
            <w:bottom w:val="none" w:sz="0" w:space="0" w:color="auto"/>
            <w:right w:val="none" w:sz="0" w:space="0" w:color="auto"/>
          </w:divBdr>
        </w:div>
        <w:div w:id="2047413210">
          <w:marLeft w:val="0"/>
          <w:marRight w:val="0"/>
          <w:marTop w:val="0"/>
          <w:marBottom w:val="0"/>
          <w:divBdr>
            <w:top w:val="none" w:sz="0" w:space="0" w:color="auto"/>
            <w:left w:val="none" w:sz="0" w:space="0" w:color="auto"/>
            <w:bottom w:val="none" w:sz="0" w:space="0" w:color="auto"/>
            <w:right w:val="none" w:sz="0" w:space="0" w:color="auto"/>
          </w:divBdr>
        </w:div>
        <w:div w:id="2074769928">
          <w:marLeft w:val="0"/>
          <w:marRight w:val="0"/>
          <w:marTop w:val="0"/>
          <w:marBottom w:val="0"/>
          <w:divBdr>
            <w:top w:val="none" w:sz="0" w:space="0" w:color="auto"/>
            <w:left w:val="none" w:sz="0" w:space="0" w:color="auto"/>
            <w:bottom w:val="none" w:sz="0" w:space="0" w:color="auto"/>
            <w:right w:val="none" w:sz="0" w:space="0" w:color="auto"/>
          </w:divBdr>
        </w:div>
        <w:div w:id="2128811721">
          <w:marLeft w:val="0"/>
          <w:marRight w:val="0"/>
          <w:marTop w:val="0"/>
          <w:marBottom w:val="0"/>
          <w:divBdr>
            <w:top w:val="none" w:sz="0" w:space="0" w:color="auto"/>
            <w:left w:val="none" w:sz="0" w:space="0" w:color="auto"/>
            <w:bottom w:val="none" w:sz="0" w:space="0" w:color="auto"/>
            <w:right w:val="none" w:sz="0" w:space="0" w:color="auto"/>
          </w:divBdr>
        </w:div>
      </w:divsChild>
    </w:div>
    <w:div w:id="471946354">
      <w:bodyDiv w:val="1"/>
      <w:marLeft w:val="0"/>
      <w:marRight w:val="0"/>
      <w:marTop w:val="0"/>
      <w:marBottom w:val="0"/>
      <w:divBdr>
        <w:top w:val="none" w:sz="0" w:space="0" w:color="auto"/>
        <w:left w:val="none" w:sz="0" w:space="0" w:color="auto"/>
        <w:bottom w:val="none" w:sz="0" w:space="0" w:color="auto"/>
        <w:right w:val="none" w:sz="0" w:space="0" w:color="auto"/>
      </w:divBdr>
    </w:div>
    <w:div w:id="496269053">
      <w:bodyDiv w:val="1"/>
      <w:marLeft w:val="0"/>
      <w:marRight w:val="0"/>
      <w:marTop w:val="0"/>
      <w:marBottom w:val="0"/>
      <w:divBdr>
        <w:top w:val="none" w:sz="0" w:space="0" w:color="auto"/>
        <w:left w:val="none" w:sz="0" w:space="0" w:color="auto"/>
        <w:bottom w:val="none" w:sz="0" w:space="0" w:color="auto"/>
        <w:right w:val="none" w:sz="0" w:space="0" w:color="auto"/>
      </w:divBdr>
    </w:div>
    <w:div w:id="498230610">
      <w:bodyDiv w:val="1"/>
      <w:marLeft w:val="0"/>
      <w:marRight w:val="0"/>
      <w:marTop w:val="0"/>
      <w:marBottom w:val="0"/>
      <w:divBdr>
        <w:top w:val="none" w:sz="0" w:space="0" w:color="auto"/>
        <w:left w:val="none" w:sz="0" w:space="0" w:color="auto"/>
        <w:bottom w:val="none" w:sz="0" w:space="0" w:color="auto"/>
        <w:right w:val="none" w:sz="0" w:space="0" w:color="auto"/>
      </w:divBdr>
      <w:divsChild>
        <w:div w:id="51119366">
          <w:marLeft w:val="0"/>
          <w:marRight w:val="0"/>
          <w:marTop w:val="0"/>
          <w:marBottom w:val="0"/>
          <w:divBdr>
            <w:top w:val="none" w:sz="0" w:space="0" w:color="auto"/>
            <w:left w:val="none" w:sz="0" w:space="0" w:color="auto"/>
            <w:bottom w:val="none" w:sz="0" w:space="0" w:color="auto"/>
            <w:right w:val="none" w:sz="0" w:space="0" w:color="auto"/>
          </w:divBdr>
        </w:div>
        <w:div w:id="62412229">
          <w:marLeft w:val="0"/>
          <w:marRight w:val="0"/>
          <w:marTop w:val="0"/>
          <w:marBottom w:val="0"/>
          <w:divBdr>
            <w:top w:val="none" w:sz="0" w:space="0" w:color="auto"/>
            <w:left w:val="none" w:sz="0" w:space="0" w:color="auto"/>
            <w:bottom w:val="none" w:sz="0" w:space="0" w:color="auto"/>
            <w:right w:val="none" w:sz="0" w:space="0" w:color="auto"/>
          </w:divBdr>
        </w:div>
        <w:div w:id="79185842">
          <w:marLeft w:val="0"/>
          <w:marRight w:val="0"/>
          <w:marTop w:val="0"/>
          <w:marBottom w:val="0"/>
          <w:divBdr>
            <w:top w:val="none" w:sz="0" w:space="0" w:color="auto"/>
            <w:left w:val="none" w:sz="0" w:space="0" w:color="auto"/>
            <w:bottom w:val="none" w:sz="0" w:space="0" w:color="auto"/>
            <w:right w:val="none" w:sz="0" w:space="0" w:color="auto"/>
          </w:divBdr>
        </w:div>
        <w:div w:id="101072176">
          <w:marLeft w:val="0"/>
          <w:marRight w:val="0"/>
          <w:marTop w:val="0"/>
          <w:marBottom w:val="0"/>
          <w:divBdr>
            <w:top w:val="none" w:sz="0" w:space="0" w:color="auto"/>
            <w:left w:val="none" w:sz="0" w:space="0" w:color="auto"/>
            <w:bottom w:val="none" w:sz="0" w:space="0" w:color="auto"/>
            <w:right w:val="none" w:sz="0" w:space="0" w:color="auto"/>
          </w:divBdr>
        </w:div>
        <w:div w:id="162551385">
          <w:marLeft w:val="0"/>
          <w:marRight w:val="0"/>
          <w:marTop w:val="0"/>
          <w:marBottom w:val="0"/>
          <w:divBdr>
            <w:top w:val="none" w:sz="0" w:space="0" w:color="auto"/>
            <w:left w:val="none" w:sz="0" w:space="0" w:color="auto"/>
            <w:bottom w:val="none" w:sz="0" w:space="0" w:color="auto"/>
            <w:right w:val="none" w:sz="0" w:space="0" w:color="auto"/>
          </w:divBdr>
        </w:div>
        <w:div w:id="202713589">
          <w:marLeft w:val="0"/>
          <w:marRight w:val="0"/>
          <w:marTop w:val="0"/>
          <w:marBottom w:val="0"/>
          <w:divBdr>
            <w:top w:val="none" w:sz="0" w:space="0" w:color="auto"/>
            <w:left w:val="none" w:sz="0" w:space="0" w:color="auto"/>
            <w:bottom w:val="none" w:sz="0" w:space="0" w:color="auto"/>
            <w:right w:val="none" w:sz="0" w:space="0" w:color="auto"/>
          </w:divBdr>
        </w:div>
        <w:div w:id="231283171">
          <w:marLeft w:val="0"/>
          <w:marRight w:val="0"/>
          <w:marTop w:val="0"/>
          <w:marBottom w:val="0"/>
          <w:divBdr>
            <w:top w:val="none" w:sz="0" w:space="0" w:color="auto"/>
            <w:left w:val="none" w:sz="0" w:space="0" w:color="auto"/>
            <w:bottom w:val="none" w:sz="0" w:space="0" w:color="auto"/>
            <w:right w:val="none" w:sz="0" w:space="0" w:color="auto"/>
          </w:divBdr>
        </w:div>
        <w:div w:id="266622760">
          <w:marLeft w:val="0"/>
          <w:marRight w:val="0"/>
          <w:marTop w:val="0"/>
          <w:marBottom w:val="0"/>
          <w:divBdr>
            <w:top w:val="none" w:sz="0" w:space="0" w:color="auto"/>
            <w:left w:val="none" w:sz="0" w:space="0" w:color="auto"/>
            <w:bottom w:val="none" w:sz="0" w:space="0" w:color="auto"/>
            <w:right w:val="none" w:sz="0" w:space="0" w:color="auto"/>
          </w:divBdr>
        </w:div>
        <w:div w:id="284773920">
          <w:marLeft w:val="0"/>
          <w:marRight w:val="0"/>
          <w:marTop w:val="0"/>
          <w:marBottom w:val="0"/>
          <w:divBdr>
            <w:top w:val="none" w:sz="0" w:space="0" w:color="auto"/>
            <w:left w:val="none" w:sz="0" w:space="0" w:color="auto"/>
            <w:bottom w:val="none" w:sz="0" w:space="0" w:color="auto"/>
            <w:right w:val="none" w:sz="0" w:space="0" w:color="auto"/>
          </w:divBdr>
        </w:div>
        <w:div w:id="287709733">
          <w:marLeft w:val="0"/>
          <w:marRight w:val="0"/>
          <w:marTop w:val="0"/>
          <w:marBottom w:val="0"/>
          <w:divBdr>
            <w:top w:val="none" w:sz="0" w:space="0" w:color="auto"/>
            <w:left w:val="none" w:sz="0" w:space="0" w:color="auto"/>
            <w:bottom w:val="none" w:sz="0" w:space="0" w:color="auto"/>
            <w:right w:val="none" w:sz="0" w:space="0" w:color="auto"/>
          </w:divBdr>
        </w:div>
        <w:div w:id="301737347">
          <w:marLeft w:val="0"/>
          <w:marRight w:val="0"/>
          <w:marTop w:val="0"/>
          <w:marBottom w:val="0"/>
          <w:divBdr>
            <w:top w:val="none" w:sz="0" w:space="0" w:color="auto"/>
            <w:left w:val="none" w:sz="0" w:space="0" w:color="auto"/>
            <w:bottom w:val="none" w:sz="0" w:space="0" w:color="auto"/>
            <w:right w:val="none" w:sz="0" w:space="0" w:color="auto"/>
          </w:divBdr>
        </w:div>
        <w:div w:id="319385521">
          <w:marLeft w:val="0"/>
          <w:marRight w:val="0"/>
          <w:marTop w:val="0"/>
          <w:marBottom w:val="0"/>
          <w:divBdr>
            <w:top w:val="none" w:sz="0" w:space="0" w:color="auto"/>
            <w:left w:val="none" w:sz="0" w:space="0" w:color="auto"/>
            <w:bottom w:val="none" w:sz="0" w:space="0" w:color="auto"/>
            <w:right w:val="none" w:sz="0" w:space="0" w:color="auto"/>
          </w:divBdr>
        </w:div>
        <w:div w:id="347879166">
          <w:marLeft w:val="0"/>
          <w:marRight w:val="0"/>
          <w:marTop w:val="0"/>
          <w:marBottom w:val="0"/>
          <w:divBdr>
            <w:top w:val="none" w:sz="0" w:space="0" w:color="auto"/>
            <w:left w:val="none" w:sz="0" w:space="0" w:color="auto"/>
            <w:bottom w:val="none" w:sz="0" w:space="0" w:color="auto"/>
            <w:right w:val="none" w:sz="0" w:space="0" w:color="auto"/>
          </w:divBdr>
        </w:div>
        <w:div w:id="348487046">
          <w:marLeft w:val="0"/>
          <w:marRight w:val="0"/>
          <w:marTop w:val="0"/>
          <w:marBottom w:val="0"/>
          <w:divBdr>
            <w:top w:val="none" w:sz="0" w:space="0" w:color="auto"/>
            <w:left w:val="none" w:sz="0" w:space="0" w:color="auto"/>
            <w:bottom w:val="none" w:sz="0" w:space="0" w:color="auto"/>
            <w:right w:val="none" w:sz="0" w:space="0" w:color="auto"/>
          </w:divBdr>
        </w:div>
        <w:div w:id="375472444">
          <w:marLeft w:val="0"/>
          <w:marRight w:val="0"/>
          <w:marTop w:val="0"/>
          <w:marBottom w:val="0"/>
          <w:divBdr>
            <w:top w:val="none" w:sz="0" w:space="0" w:color="auto"/>
            <w:left w:val="none" w:sz="0" w:space="0" w:color="auto"/>
            <w:bottom w:val="none" w:sz="0" w:space="0" w:color="auto"/>
            <w:right w:val="none" w:sz="0" w:space="0" w:color="auto"/>
          </w:divBdr>
        </w:div>
        <w:div w:id="381559763">
          <w:marLeft w:val="0"/>
          <w:marRight w:val="0"/>
          <w:marTop w:val="0"/>
          <w:marBottom w:val="0"/>
          <w:divBdr>
            <w:top w:val="none" w:sz="0" w:space="0" w:color="auto"/>
            <w:left w:val="none" w:sz="0" w:space="0" w:color="auto"/>
            <w:bottom w:val="none" w:sz="0" w:space="0" w:color="auto"/>
            <w:right w:val="none" w:sz="0" w:space="0" w:color="auto"/>
          </w:divBdr>
        </w:div>
        <w:div w:id="390005602">
          <w:marLeft w:val="0"/>
          <w:marRight w:val="0"/>
          <w:marTop w:val="0"/>
          <w:marBottom w:val="0"/>
          <w:divBdr>
            <w:top w:val="none" w:sz="0" w:space="0" w:color="auto"/>
            <w:left w:val="none" w:sz="0" w:space="0" w:color="auto"/>
            <w:bottom w:val="none" w:sz="0" w:space="0" w:color="auto"/>
            <w:right w:val="none" w:sz="0" w:space="0" w:color="auto"/>
          </w:divBdr>
        </w:div>
        <w:div w:id="406147132">
          <w:marLeft w:val="0"/>
          <w:marRight w:val="0"/>
          <w:marTop w:val="0"/>
          <w:marBottom w:val="0"/>
          <w:divBdr>
            <w:top w:val="none" w:sz="0" w:space="0" w:color="auto"/>
            <w:left w:val="none" w:sz="0" w:space="0" w:color="auto"/>
            <w:bottom w:val="none" w:sz="0" w:space="0" w:color="auto"/>
            <w:right w:val="none" w:sz="0" w:space="0" w:color="auto"/>
          </w:divBdr>
        </w:div>
        <w:div w:id="416053969">
          <w:marLeft w:val="0"/>
          <w:marRight w:val="0"/>
          <w:marTop w:val="0"/>
          <w:marBottom w:val="0"/>
          <w:divBdr>
            <w:top w:val="none" w:sz="0" w:space="0" w:color="auto"/>
            <w:left w:val="none" w:sz="0" w:space="0" w:color="auto"/>
            <w:bottom w:val="none" w:sz="0" w:space="0" w:color="auto"/>
            <w:right w:val="none" w:sz="0" w:space="0" w:color="auto"/>
          </w:divBdr>
        </w:div>
        <w:div w:id="417672817">
          <w:marLeft w:val="0"/>
          <w:marRight w:val="0"/>
          <w:marTop w:val="0"/>
          <w:marBottom w:val="0"/>
          <w:divBdr>
            <w:top w:val="none" w:sz="0" w:space="0" w:color="auto"/>
            <w:left w:val="none" w:sz="0" w:space="0" w:color="auto"/>
            <w:bottom w:val="none" w:sz="0" w:space="0" w:color="auto"/>
            <w:right w:val="none" w:sz="0" w:space="0" w:color="auto"/>
          </w:divBdr>
        </w:div>
        <w:div w:id="424040788">
          <w:marLeft w:val="0"/>
          <w:marRight w:val="0"/>
          <w:marTop w:val="0"/>
          <w:marBottom w:val="0"/>
          <w:divBdr>
            <w:top w:val="none" w:sz="0" w:space="0" w:color="auto"/>
            <w:left w:val="none" w:sz="0" w:space="0" w:color="auto"/>
            <w:bottom w:val="none" w:sz="0" w:space="0" w:color="auto"/>
            <w:right w:val="none" w:sz="0" w:space="0" w:color="auto"/>
          </w:divBdr>
        </w:div>
        <w:div w:id="425343479">
          <w:marLeft w:val="0"/>
          <w:marRight w:val="0"/>
          <w:marTop w:val="0"/>
          <w:marBottom w:val="0"/>
          <w:divBdr>
            <w:top w:val="none" w:sz="0" w:space="0" w:color="auto"/>
            <w:left w:val="none" w:sz="0" w:space="0" w:color="auto"/>
            <w:bottom w:val="none" w:sz="0" w:space="0" w:color="auto"/>
            <w:right w:val="none" w:sz="0" w:space="0" w:color="auto"/>
          </w:divBdr>
        </w:div>
        <w:div w:id="429738506">
          <w:marLeft w:val="0"/>
          <w:marRight w:val="0"/>
          <w:marTop w:val="0"/>
          <w:marBottom w:val="0"/>
          <w:divBdr>
            <w:top w:val="none" w:sz="0" w:space="0" w:color="auto"/>
            <w:left w:val="none" w:sz="0" w:space="0" w:color="auto"/>
            <w:bottom w:val="none" w:sz="0" w:space="0" w:color="auto"/>
            <w:right w:val="none" w:sz="0" w:space="0" w:color="auto"/>
          </w:divBdr>
        </w:div>
        <w:div w:id="448284698">
          <w:marLeft w:val="0"/>
          <w:marRight w:val="0"/>
          <w:marTop w:val="0"/>
          <w:marBottom w:val="0"/>
          <w:divBdr>
            <w:top w:val="none" w:sz="0" w:space="0" w:color="auto"/>
            <w:left w:val="none" w:sz="0" w:space="0" w:color="auto"/>
            <w:bottom w:val="none" w:sz="0" w:space="0" w:color="auto"/>
            <w:right w:val="none" w:sz="0" w:space="0" w:color="auto"/>
          </w:divBdr>
        </w:div>
        <w:div w:id="468789945">
          <w:marLeft w:val="0"/>
          <w:marRight w:val="0"/>
          <w:marTop w:val="0"/>
          <w:marBottom w:val="0"/>
          <w:divBdr>
            <w:top w:val="none" w:sz="0" w:space="0" w:color="auto"/>
            <w:left w:val="none" w:sz="0" w:space="0" w:color="auto"/>
            <w:bottom w:val="none" w:sz="0" w:space="0" w:color="auto"/>
            <w:right w:val="none" w:sz="0" w:space="0" w:color="auto"/>
          </w:divBdr>
        </w:div>
        <w:div w:id="481195958">
          <w:marLeft w:val="0"/>
          <w:marRight w:val="0"/>
          <w:marTop w:val="0"/>
          <w:marBottom w:val="0"/>
          <w:divBdr>
            <w:top w:val="none" w:sz="0" w:space="0" w:color="auto"/>
            <w:left w:val="none" w:sz="0" w:space="0" w:color="auto"/>
            <w:bottom w:val="none" w:sz="0" w:space="0" w:color="auto"/>
            <w:right w:val="none" w:sz="0" w:space="0" w:color="auto"/>
          </w:divBdr>
        </w:div>
        <w:div w:id="482743211">
          <w:marLeft w:val="0"/>
          <w:marRight w:val="0"/>
          <w:marTop w:val="0"/>
          <w:marBottom w:val="0"/>
          <w:divBdr>
            <w:top w:val="none" w:sz="0" w:space="0" w:color="auto"/>
            <w:left w:val="none" w:sz="0" w:space="0" w:color="auto"/>
            <w:bottom w:val="none" w:sz="0" w:space="0" w:color="auto"/>
            <w:right w:val="none" w:sz="0" w:space="0" w:color="auto"/>
          </w:divBdr>
        </w:div>
        <w:div w:id="495921250">
          <w:marLeft w:val="0"/>
          <w:marRight w:val="0"/>
          <w:marTop w:val="0"/>
          <w:marBottom w:val="0"/>
          <w:divBdr>
            <w:top w:val="none" w:sz="0" w:space="0" w:color="auto"/>
            <w:left w:val="none" w:sz="0" w:space="0" w:color="auto"/>
            <w:bottom w:val="none" w:sz="0" w:space="0" w:color="auto"/>
            <w:right w:val="none" w:sz="0" w:space="0" w:color="auto"/>
          </w:divBdr>
        </w:div>
        <w:div w:id="504633132">
          <w:marLeft w:val="0"/>
          <w:marRight w:val="0"/>
          <w:marTop w:val="0"/>
          <w:marBottom w:val="0"/>
          <w:divBdr>
            <w:top w:val="none" w:sz="0" w:space="0" w:color="auto"/>
            <w:left w:val="none" w:sz="0" w:space="0" w:color="auto"/>
            <w:bottom w:val="none" w:sz="0" w:space="0" w:color="auto"/>
            <w:right w:val="none" w:sz="0" w:space="0" w:color="auto"/>
          </w:divBdr>
        </w:div>
        <w:div w:id="510069369">
          <w:marLeft w:val="0"/>
          <w:marRight w:val="0"/>
          <w:marTop w:val="0"/>
          <w:marBottom w:val="0"/>
          <w:divBdr>
            <w:top w:val="none" w:sz="0" w:space="0" w:color="auto"/>
            <w:left w:val="none" w:sz="0" w:space="0" w:color="auto"/>
            <w:bottom w:val="none" w:sz="0" w:space="0" w:color="auto"/>
            <w:right w:val="none" w:sz="0" w:space="0" w:color="auto"/>
          </w:divBdr>
        </w:div>
        <w:div w:id="566843915">
          <w:marLeft w:val="0"/>
          <w:marRight w:val="0"/>
          <w:marTop w:val="0"/>
          <w:marBottom w:val="0"/>
          <w:divBdr>
            <w:top w:val="none" w:sz="0" w:space="0" w:color="auto"/>
            <w:left w:val="none" w:sz="0" w:space="0" w:color="auto"/>
            <w:bottom w:val="none" w:sz="0" w:space="0" w:color="auto"/>
            <w:right w:val="none" w:sz="0" w:space="0" w:color="auto"/>
          </w:divBdr>
        </w:div>
        <w:div w:id="585846167">
          <w:marLeft w:val="0"/>
          <w:marRight w:val="0"/>
          <w:marTop w:val="0"/>
          <w:marBottom w:val="0"/>
          <w:divBdr>
            <w:top w:val="none" w:sz="0" w:space="0" w:color="auto"/>
            <w:left w:val="none" w:sz="0" w:space="0" w:color="auto"/>
            <w:bottom w:val="none" w:sz="0" w:space="0" w:color="auto"/>
            <w:right w:val="none" w:sz="0" w:space="0" w:color="auto"/>
          </w:divBdr>
        </w:div>
        <w:div w:id="604001545">
          <w:marLeft w:val="0"/>
          <w:marRight w:val="0"/>
          <w:marTop w:val="0"/>
          <w:marBottom w:val="0"/>
          <w:divBdr>
            <w:top w:val="none" w:sz="0" w:space="0" w:color="auto"/>
            <w:left w:val="none" w:sz="0" w:space="0" w:color="auto"/>
            <w:bottom w:val="none" w:sz="0" w:space="0" w:color="auto"/>
            <w:right w:val="none" w:sz="0" w:space="0" w:color="auto"/>
          </w:divBdr>
        </w:div>
        <w:div w:id="633754373">
          <w:marLeft w:val="0"/>
          <w:marRight w:val="0"/>
          <w:marTop w:val="0"/>
          <w:marBottom w:val="0"/>
          <w:divBdr>
            <w:top w:val="none" w:sz="0" w:space="0" w:color="auto"/>
            <w:left w:val="none" w:sz="0" w:space="0" w:color="auto"/>
            <w:bottom w:val="none" w:sz="0" w:space="0" w:color="auto"/>
            <w:right w:val="none" w:sz="0" w:space="0" w:color="auto"/>
          </w:divBdr>
        </w:div>
        <w:div w:id="663582213">
          <w:marLeft w:val="0"/>
          <w:marRight w:val="0"/>
          <w:marTop w:val="0"/>
          <w:marBottom w:val="0"/>
          <w:divBdr>
            <w:top w:val="none" w:sz="0" w:space="0" w:color="auto"/>
            <w:left w:val="none" w:sz="0" w:space="0" w:color="auto"/>
            <w:bottom w:val="none" w:sz="0" w:space="0" w:color="auto"/>
            <w:right w:val="none" w:sz="0" w:space="0" w:color="auto"/>
          </w:divBdr>
        </w:div>
        <w:div w:id="698699566">
          <w:marLeft w:val="0"/>
          <w:marRight w:val="0"/>
          <w:marTop w:val="0"/>
          <w:marBottom w:val="0"/>
          <w:divBdr>
            <w:top w:val="none" w:sz="0" w:space="0" w:color="auto"/>
            <w:left w:val="none" w:sz="0" w:space="0" w:color="auto"/>
            <w:bottom w:val="none" w:sz="0" w:space="0" w:color="auto"/>
            <w:right w:val="none" w:sz="0" w:space="0" w:color="auto"/>
          </w:divBdr>
        </w:div>
        <w:div w:id="705836354">
          <w:marLeft w:val="0"/>
          <w:marRight w:val="0"/>
          <w:marTop w:val="0"/>
          <w:marBottom w:val="0"/>
          <w:divBdr>
            <w:top w:val="none" w:sz="0" w:space="0" w:color="auto"/>
            <w:left w:val="none" w:sz="0" w:space="0" w:color="auto"/>
            <w:bottom w:val="none" w:sz="0" w:space="0" w:color="auto"/>
            <w:right w:val="none" w:sz="0" w:space="0" w:color="auto"/>
          </w:divBdr>
        </w:div>
        <w:div w:id="747310707">
          <w:marLeft w:val="0"/>
          <w:marRight w:val="0"/>
          <w:marTop w:val="0"/>
          <w:marBottom w:val="0"/>
          <w:divBdr>
            <w:top w:val="none" w:sz="0" w:space="0" w:color="auto"/>
            <w:left w:val="none" w:sz="0" w:space="0" w:color="auto"/>
            <w:bottom w:val="none" w:sz="0" w:space="0" w:color="auto"/>
            <w:right w:val="none" w:sz="0" w:space="0" w:color="auto"/>
          </w:divBdr>
        </w:div>
        <w:div w:id="764038779">
          <w:marLeft w:val="0"/>
          <w:marRight w:val="0"/>
          <w:marTop w:val="0"/>
          <w:marBottom w:val="0"/>
          <w:divBdr>
            <w:top w:val="none" w:sz="0" w:space="0" w:color="auto"/>
            <w:left w:val="none" w:sz="0" w:space="0" w:color="auto"/>
            <w:bottom w:val="none" w:sz="0" w:space="0" w:color="auto"/>
            <w:right w:val="none" w:sz="0" w:space="0" w:color="auto"/>
          </w:divBdr>
        </w:div>
        <w:div w:id="773671608">
          <w:marLeft w:val="0"/>
          <w:marRight w:val="0"/>
          <w:marTop w:val="0"/>
          <w:marBottom w:val="0"/>
          <w:divBdr>
            <w:top w:val="none" w:sz="0" w:space="0" w:color="auto"/>
            <w:left w:val="none" w:sz="0" w:space="0" w:color="auto"/>
            <w:bottom w:val="none" w:sz="0" w:space="0" w:color="auto"/>
            <w:right w:val="none" w:sz="0" w:space="0" w:color="auto"/>
          </w:divBdr>
        </w:div>
        <w:div w:id="800609556">
          <w:marLeft w:val="0"/>
          <w:marRight w:val="0"/>
          <w:marTop w:val="0"/>
          <w:marBottom w:val="0"/>
          <w:divBdr>
            <w:top w:val="none" w:sz="0" w:space="0" w:color="auto"/>
            <w:left w:val="none" w:sz="0" w:space="0" w:color="auto"/>
            <w:bottom w:val="none" w:sz="0" w:space="0" w:color="auto"/>
            <w:right w:val="none" w:sz="0" w:space="0" w:color="auto"/>
          </w:divBdr>
        </w:div>
        <w:div w:id="819686429">
          <w:marLeft w:val="0"/>
          <w:marRight w:val="0"/>
          <w:marTop w:val="0"/>
          <w:marBottom w:val="0"/>
          <w:divBdr>
            <w:top w:val="none" w:sz="0" w:space="0" w:color="auto"/>
            <w:left w:val="none" w:sz="0" w:space="0" w:color="auto"/>
            <w:bottom w:val="none" w:sz="0" w:space="0" w:color="auto"/>
            <w:right w:val="none" w:sz="0" w:space="0" w:color="auto"/>
          </w:divBdr>
        </w:div>
        <w:div w:id="838737068">
          <w:marLeft w:val="0"/>
          <w:marRight w:val="0"/>
          <w:marTop w:val="0"/>
          <w:marBottom w:val="0"/>
          <w:divBdr>
            <w:top w:val="none" w:sz="0" w:space="0" w:color="auto"/>
            <w:left w:val="none" w:sz="0" w:space="0" w:color="auto"/>
            <w:bottom w:val="none" w:sz="0" w:space="0" w:color="auto"/>
            <w:right w:val="none" w:sz="0" w:space="0" w:color="auto"/>
          </w:divBdr>
        </w:div>
        <w:div w:id="842744586">
          <w:marLeft w:val="0"/>
          <w:marRight w:val="0"/>
          <w:marTop w:val="0"/>
          <w:marBottom w:val="0"/>
          <w:divBdr>
            <w:top w:val="none" w:sz="0" w:space="0" w:color="auto"/>
            <w:left w:val="none" w:sz="0" w:space="0" w:color="auto"/>
            <w:bottom w:val="none" w:sz="0" w:space="0" w:color="auto"/>
            <w:right w:val="none" w:sz="0" w:space="0" w:color="auto"/>
          </w:divBdr>
        </w:div>
        <w:div w:id="842814983">
          <w:marLeft w:val="0"/>
          <w:marRight w:val="0"/>
          <w:marTop w:val="0"/>
          <w:marBottom w:val="0"/>
          <w:divBdr>
            <w:top w:val="none" w:sz="0" w:space="0" w:color="auto"/>
            <w:left w:val="none" w:sz="0" w:space="0" w:color="auto"/>
            <w:bottom w:val="none" w:sz="0" w:space="0" w:color="auto"/>
            <w:right w:val="none" w:sz="0" w:space="0" w:color="auto"/>
          </w:divBdr>
        </w:div>
        <w:div w:id="844786300">
          <w:marLeft w:val="0"/>
          <w:marRight w:val="0"/>
          <w:marTop w:val="0"/>
          <w:marBottom w:val="0"/>
          <w:divBdr>
            <w:top w:val="none" w:sz="0" w:space="0" w:color="auto"/>
            <w:left w:val="none" w:sz="0" w:space="0" w:color="auto"/>
            <w:bottom w:val="none" w:sz="0" w:space="0" w:color="auto"/>
            <w:right w:val="none" w:sz="0" w:space="0" w:color="auto"/>
          </w:divBdr>
        </w:div>
        <w:div w:id="857040681">
          <w:marLeft w:val="0"/>
          <w:marRight w:val="0"/>
          <w:marTop w:val="0"/>
          <w:marBottom w:val="0"/>
          <w:divBdr>
            <w:top w:val="none" w:sz="0" w:space="0" w:color="auto"/>
            <w:left w:val="none" w:sz="0" w:space="0" w:color="auto"/>
            <w:bottom w:val="none" w:sz="0" w:space="0" w:color="auto"/>
            <w:right w:val="none" w:sz="0" w:space="0" w:color="auto"/>
          </w:divBdr>
        </w:div>
        <w:div w:id="859583249">
          <w:marLeft w:val="0"/>
          <w:marRight w:val="0"/>
          <w:marTop w:val="0"/>
          <w:marBottom w:val="0"/>
          <w:divBdr>
            <w:top w:val="none" w:sz="0" w:space="0" w:color="auto"/>
            <w:left w:val="none" w:sz="0" w:space="0" w:color="auto"/>
            <w:bottom w:val="none" w:sz="0" w:space="0" w:color="auto"/>
            <w:right w:val="none" w:sz="0" w:space="0" w:color="auto"/>
          </w:divBdr>
        </w:div>
        <w:div w:id="888146377">
          <w:marLeft w:val="0"/>
          <w:marRight w:val="0"/>
          <w:marTop w:val="0"/>
          <w:marBottom w:val="0"/>
          <w:divBdr>
            <w:top w:val="none" w:sz="0" w:space="0" w:color="auto"/>
            <w:left w:val="none" w:sz="0" w:space="0" w:color="auto"/>
            <w:bottom w:val="none" w:sz="0" w:space="0" w:color="auto"/>
            <w:right w:val="none" w:sz="0" w:space="0" w:color="auto"/>
          </w:divBdr>
        </w:div>
        <w:div w:id="915554833">
          <w:marLeft w:val="0"/>
          <w:marRight w:val="0"/>
          <w:marTop w:val="0"/>
          <w:marBottom w:val="0"/>
          <w:divBdr>
            <w:top w:val="none" w:sz="0" w:space="0" w:color="auto"/>
            <w:left w:val="none" w:sz="0" w:space="0" w:color="auto"/>
            <w:bottom w:val="none" w:sz="0" w:space="0" w:color="auto"/>
            <w:right w:val="none" w:sz="0" w:space="0" w:color="auto"/>
          </w:divBdr>
        </w:div>
        <w:div w:id="924994055">
          <w:marLeft w:val="0"/>
          <w:marRight w:val="0"/>
          <w:marTop w:val="0"/>
          <w:marBottom w:val="0"/>
          <w:divBdr>
            <w:top w:val="none" w:sz="0" w:space="0" w:color="auto"/>
            <w:left w:val="none" w:sz="0" w:space="0" w:color="auto"/>
            <w:bottom w:val="none" w:sz="0" w:space="0" w:color="auto"/>
            <w:right w:val="none" w:sz="0" w:space="0" w:color="auto"/>
          </w:divBdr>
        </w:div>
        <w:div w:id="942567397">
          <w:marLeft w:val="0"/>
          <w:marRight w:val="0"/>
          <w:marTop w:val="0"/>
          <w:marBottom w:val="0"/>
          <w:divBdr>
            <w:top w:val="none" w:sz="0" w:space="0" w:color="auto"/>
            <w:left w:val="none" w:sz="0" w:space="0" w:color="auto"/>
            <w:bottom w:val="none" w:sz="0" w:space="0" w:color="auto"/>
            <w:right w:val="none" w:sz="0" w:space="0" w:color="auto"/>
          </w:divBdr>
        </w:div>
        <w:div w:id="943802216">
          <w:marLeft w:val="0"/>
          <w:marRight w:val="0"/>
          <w:marTop w:val="0"/>
          <w:marBottom w:val="0"/>
          <w:divBdr>
            <w:top w:val="none" w:sz="0" w:space="0" w:color="auto"/>
            <w:left w:val="none" w:sz="0" w:space="0" w:color="auto"/>
            <w:bottom w:val="none" w:sz="0" w:space="0" w:color="auto"/>
            <w:right w:val="none" w:sz="0" w:space="0" w:color="auto"/>
          </w:divBdr>
        </w:div>
        <w:div w:id="968783555">
          <w:marLeft w:val="0"/>
          <w:marRight w:val="0"/>
          <w:marTop w:val="0"/>
          <w:marBottom w:val="0"/>
          <w:divBdr>
            <w:top w:val="none" w:sz="0" w:space="0" w:color="auto"/>
            <w:left w:val="none" w:sz="0" w:space="0" w:color="auto"/>
            <w:bottom w:val="none" w:sz="0" w:space="0" w:color="auto"/>
            <w:right w:val="none" w:sz="0" w:space="0" w:color="auto"/>
          </w:divBdr>
        </w:div>
        <w:div w:id="978996152">
          <w:marLeft w:val="0"/>
          <w:marRight w:val="0"/>
          <w:marTop w:val="0"/>
          <w:marBottom w:val="0"/>
          <w:divBdr>
            <w:top w:val="none" w:sz="0" w:space="0" w:color="auto"/>
            <w:left w:val="none" w:sz="0" w:space="0" w:color="auto"/>
            <w:bottom w:val="none" w:sz="0" w:space="0" w:color="auto"/>
            <w:right w:val="none" w:sz="0" w:space="0" w:color="auto"/>
          </w:divBdr>
        </w:div>
        <w:div w:id="983119037">
          <w:marLeft w:val="0"/>
          <w:marRight w:val="0"/>
          <w:marTop w:val="0"/>
          <w:marBottom w:val="0"/>
          <w:divBdr>
            <w:top w:val="none" w:sz="0" w:space="0" w:color="auto"/>
            <w:left w:val="none" w:sz="0" w:space="0" w:color="auto"/>
            <w:bottom w:val="none" w:sz="0" w:space="0" w:color="auto"/>
            <w:right w:val="none" w:sz="0" w:space="0" w:color="auto"/>
          </w:divBdr>
        </w:div>
        <w:div w:id="1011445749">
          <w:marLeft w:val="0"/>
          <w:marRight w:val="0"/>
          <w:marTop w:val="0"/>
          <w:marBottom w:val="0"/>
          <w:divBdr>
            <w:top w:val="none" w:sz="0" w:space="0" w:color="auto"/>
            <w:left w:val="none" w:sz="0" w:space="0" w:color="auto"/>
            <w:bottom w:val="none" w:sz="0" w:space="0" w:color="auto"/>
            <w:right w:val="none" w:sz="0" w:space="0" w:color="auto"/>
          </w:divBdr>
        </w:div>
        <w:div w:id="1021590664">
          <w:marLeft w:val="0"/>
          <w:marRight w:val="0"/>
          <w:marTop w:val="0"/>
          <w:marBottom w:val="0"/>
          <w:divBdr>
            <w:top w:val="none" w:sz="0" w:space="0" w:color="auto"/>
            <w:left w:val="none" w:sz="0" w:space="0" w:color="auto"/>
            <w:bottom w:val="none" w:sz="0" w:space="0" w:color="auto"/>
            <w:right w:val="none" w:sz="0" w:space="0" w:color="auto"/>
          </w:divBdr>
        </w:div>
        <w:div w:id="1058473412">
          <w:marLeft w:val="0"/>
          <w:marRight w:val="0"/>
          <w:marTop w:val="0"/>
          <w:marBottom w:val="0"/>
          <w:divBdr>
            <w:top w:val="none" w:sz="0" w:space="0" w:color="auto"/>
            <w:left w:val="none" w:sz="0" w:space="0" w:color="auto"/>
            <w:bottom w:val="none" w:sz="0" w:space="0" w:color="auto"/>
            <w:right w:val="none" w:sz="0" w:space="0" w:color="auto"/>
          </w:divBdr>
        </w:div>
        <w:div w:id="1155217627">
          <w:marLeft w:val="0"/>
          <w:marRight w:val="0"/>
          <w:marTop w:val="0"/>
          <w:marBottom w:val="0"/>
          <w:divBdr>
            <w:top w:val="none" w:sz="0" w:space="0" w:color="auto"/>
            <w:left w:val="none" w:sz="0" w:space="0" w:color="auto"/>
            <w:bottom w:val="none" w:sz="0" w:space="0" w:color="auto"/>
            <w:right w:val="none" w:sz="0" w:space="0" w:color="auto"/>
          </w:divBdr>
        </w:div>
        <w:div w:id="1159537744">
          <w:marLeft w:val="0"/>
          <w:marRight w:val="0"/>
          <w:marTop w:val="0"/>
          <w:marBottom w:val="0"/>
          <w:divBdr>
            <w:top w:val="none" w:sz="0" w:space="0" w:color="auto"/>
            <w:left w:val="none" w:sz="0" w:space="0" w:color="auto"/>
            <w:bottom w:val="none" w:sz="0" w:space="0" w:color="auto"/>
            <w:right w:val="none" w:sz="0" w:space="0" w:color="auto"/>
          </w:divBdr>
        </w:div>
        <w:div w:id="1163669327">
          <w:marLeft w:val="0"/>
          <w:marRight w:val="0"/>
          <w:marTop w:val="0"/>
          <w:marBottom w:val="0"/>
          <w:divBdr>
            <w:top w:val="none" w:sz="0" w:space="0" w:color="auto"/>
            <w:left w:val="none" w:sz="0" w:space="0" w:color="auto"/>
            <w:bottom w:val="none" w:sz="0" w:space="0" w:color="auto"/>
            <w:right w:val="none" w:sz="0" w:space="0" w:color="auto"/>
          </w:divBdr>
        </w:div>
        <w:div w:id="1174808787">
          <w:marLeft w:val="0"/>
          <w:marRight w:val="0"/>
          <w:marTop w:val="0"/>
          <w:marBottom w:val="0"/>
          <w:divBdr>
            <w:top w:val="none" w:sz="0" w:space="0" w:color="auto"/>
            <w:left w:val="none" w:sz="0" w:space="0" w:color="auto"/>
            <w:bottom w:val="none" w:sz="0" w:space="0" w:color="auto"/>
            <w:right w:val="none" w:sz="0" w:space="0" w:color="auto"/>
          </w:divBdr>
        </w:div>
        <w:div w:id="1176070400">
          <w:marLeft w:val="0"/>
          <w:marRight w:val="0"/>
          <w:marTop w:val="0"/>
          <w:marBottom w:val="0"/>
          <w:divBdr>
            <w:top w:val="none" w:sz="0" w:space="0" w:color="auto"/>
            <w:left w:val="none" w:sz="0" w:space="0" w:color="auto"/>
            <w:bottom w:val="none" w:sz="0" w:space="0" w:color="auto"/>
            <w:right w:val="none" w:sz="0" w:space="0" w:color="auto"/>
          </w:divBdr>
        </w:div>
        <w:div w:id="1194340899">
          <w:marLeft w:val="0"/>
          <w:marRight w:val="0"/>
          <w:marTop w:val="0"/>
          <w:marBottom w:val="0"/>
          <w:divBdr>
            <w:top w:val="none" w:sz="0" w:space="0" w:color="auto"/>
            <w:left w:val="none" w:sz="0" w:space="0" w:color="auto"/>
            <w:bottom w:val="none" w:sz="0" w:space="0" w:color="auto"/>
            <w:right w:val="none" w:sz="0" w:space="0" w:color="auto"/>
          </w:divBdr>
        </w:div>
        <w:div w:id="1218205740">
          <w:marLeft w:val="0"/>
          <w:marRight w:val="0"/>
          <w:marTop w:val="0"/>
          <w:marBottom w:val="0"/>
          <w:divBdr>
            <w:top w:val="none" w:sz="0" w:space="0" w:color="auto"/>
            <w:left w:val="none" w:sz="0" w:space="0" w:color="auto"/>
            <w:bottom w:val="none" w:sz="0" w:space="0" w:color="auto"/>
            <w:right w:val="none" w:sz="0" w:space="0" w:color="auto"/>
          </w:divBdr>
        </w:div>
        <w:div w:id="1247302238">
          <w:marLeft w:val="0"/>
          <w:marRight w:val="0"/>
          <w:marTop w:val="0"/>
          <w:marBottom w:val="0"/>
          <w:divBdr>
            <w:top w:val="none" w:sz="0" w:space="0" w:color="auto"/>
            <w:left w:val="none" w:sz="0" w:space="0" w:color="auto"/>
            <w:bottom w:val="none" w:sz="0" w:space="0" w:color="auto"/>
            <w:right w:val="none" w:sz="0" w:space="0" w:color="auto"/>
          </w:divBdr>
        </w:div>
        <w:div w:id="1249460975">
          <w:marLeft w:val="0"/>
          <w:marRight w:val="0"/>
          <w:marTop w:val="0"/>
          <w:marBottom w:val="0"/>
          <w:divBdr>
            <w:top w:val="none" w:sz="0" w:space="0" w:color="auto"/>
            <w:left w:val="none" w:sz="0" w:space="0" w:color="auto"/>
            <w:bottom w:val="none" w:sz="0" w:space="0" w:color="auto"/>
            <w:right w:val="none" w:sz="0" w:space="0" w:color="auto"/>
          </w:divBdr>
        </w:div>
        <w:div w:id="1339507740">
          <w:marLeft w:val="0"/>
          <w:marRight w:val="0"/>
          <w:marTop w:val="0"/>
          <w:marBottom w:val="0"/>
          <w:divBdr>
            <w:top w:val="none" w:sz="0" w:space="0" w:color="auto"/>
            <w:left w:val="none" w:sz="0" w:space="0" w:color="auto"/>
            <w:bottom w:val="none" w:sz="0" w:space="0" w:color="auto"/>
            <w:right w:val="none" w:sz="0" w:space="0" w:color="auto"/>
          </w:divBdr>
        </w:div>
        <w:div w:id="1341741610">
          <w:marLeft w:val="0"/>
          <w:marRight w:val="0"/>
          <w:marTop w:val="0"/>
          <w:marBottom w:val="0"/>
          <w:divBdr>
            <w:top w:val="none" w:sz="0" w:space="0" w:color="auto"/>
            <w:left w:val="none" w:sz="0" w:space="0" w:color="auto"/>
            <w:bottom w:val="none" w:sz="0" w:space="0" w:color="auto"/>
            <w:right w:val="none" w:sz="0" w:space="0" w:color="auto"/>
          </w:divBdr>
        </w:div>
        <w:div w:id="1357848902">
          <w:marLeft w:val="0"/>
          <w:marRight w:val="0"/>
          <w:marTop w:val="0"/>
          <w:marBottom w:val="0"/>
          <w:divBdr>
            <w:top w:val="none" w:sz="0" w:space="0" w:color="auto"/>
            <w:left w:val="none" w:sz="0" w:space="0" w:color="auto"/>
            <w:bottom w:val="none" w:sz="0" w:space="0" w:color="auto"/>
            <w:right w:val="none" w:sz="0" w:space="0" w:color="auto"/>
          </w:divBdr>
        </w:div>
        <w:div w:id="1373268617">
          <w:marLeft w:val="0"/>
          <w:marRight w:val="0"/>
          <w:marTop w:val="0"/>
          <w:marBottom w:val="0"/>
          <w:divBdr>
            <w:top w:val="none" w:sz="0" w:space="0" w:color="auto"/>
            <w:left w:val="none" w:sz="0" w:space="0" w:color="auto"/>
            <w:bottom w:val="none" w:sz="0" w:space="0" w:color="auto"/>
            <w:right w:val="none" w:sz="0" w:space="0" w:color="auto"/>
          </w:divBdr>
        </w:div>
        <w:div w:id="1382440228">
          <w:marLeft w:val="0"/>
          <w:marRight w:val="0"/>
          <w:marTop w:val="0"/>
          <w:marBottom w:val="0"/>
          <w:divBdr>
            <w:top w:val="none" w:sz="0" w:space="0" w:color="auto"/>
            <w:left w:val="none" w:sz="0" w:space="0" w:color="auto"/>
            <w:bottom w:val="none" w:sz="0" w:space="0" w:color="auto"/>
            <w:right w:val="none" w:sz="0" w:space="0" w:color="auto"/>
          </w:divBdr>
        </w:div>
        <w:div w:id="1393189277">
          <w:marLeft w:val="0"/>
          <w:marRight w:val="0"/>
          <w:marTop w:val="0"/>
          <w:marBottom w:val="0"/>
          <w:divBdr>
            <w:top w:val="none" w:sz="0" w:space="0" w:color="auto"/>
            <w:left w:val="none" w:sz="0" w:space="0" w:color="auto"/>
            <w:bottom w:val="none" w:sz="0" w:space="0" w:color="auto"/>
            <w:right w:val="none" w:sz="0" w:space="0" w:color="auto"/>
          </w:divBdr>
        </w:div>
        <w:div w:id="1395394778">
          <w:marLeft w:val="0"/>
          <w:marRight w:val="0"/>
          <w:marTop w:val="0"/>
          <w:marBottom w:val="0"/>
          <w:divBdr>
            <w:top w:val="none" w:sz="0" w:space="0" w:color="auto"/>
            <w:left w:val="none" w:sz="0" w:space="0" w:color="auto"/>
            <w:bottom w:val="none" w:sz="0" w:space="0" w:color="auto"/>
            <w:right w:val="none" w:sz="0" w:space="0" w:color="auto"/>
          </w:divBdr>
        </w:div>
        <w:div w:id="1432895185">
          <w:marLeft w:val="0"/>
          <w:marRight w:val="0"/>
          <w:marTop w:val="0"/>
          <w:marBottom w:val="0"/>
          <w:divBdr>
            <w:top w:val="none" w:sz="0" w:space="0" w:color="auto"/>
            <w:left w:val="none" w:sz="0" w:space="0" w:color="auto"/>
            <w:bottom w:val="none" w:sz="0" w:space="0" w:color="auto"/>
            <w:right w:val="none" w:sz="0" w:space="0" w:color="auto"/>
          </w:divBdr>
        </w:div>
        <w:div w:id="1433890521">
          <w:marLeft w:val="0"/>
          <w:marRight w:val="0"/>
          <w:marTop w:val="0"/>
          <w:marBottom w:val="0"/>
          <w:divBdr>
            <w:top w:val="none" w:sz="0" w:space="0" w:color="auto"/>
            <w:left w:val="none" w:sz="0" w:space="0" w:color="auto"/>
            <w:bottom w:val="none" w:sz="0" w:space="0" w:color="auto"/>
            <w:right w:val="none" w:sz="0" w:space="0" w:color="auto"/>
          </w:divBdr>
        </w:div>
        <w:div w:id="1434320934">
          <w:marLeft w:val="0"/>
          <w:marRight w:val="0"/>
          <w:marTop w:val="0"/>
          <w:marBottom w:val="0"/>
          <w:divBdr>
            <w:top w:val="none" w:sz="0" w:space="0" w:color="auto"/>
            <w:left w:val="none" w:sz="0" w:space="0" w:color="auto"/>
            <w:bottom w:val="none" w:sz="0" w:space="0" w:color="auto"/>
            <w:right w:val="none" w:sz="0" w:space="0" w:color="auto"/>
          </w:divBdr>
        </w:div>
        <w:div w:id="1434594663">
          <w:marLeft w:val="0"/>
          <w:marRight w:val="0"/>
          <w:marTop w:val="0"/>
          <w:marBottom w:val="0"/>
          <w:divBdr>
            <w:top w:val="none" w:sz="0" w:space="0" w:color="auto"/>
            <w:left w:val="none" w:sz="0" w:space="0" w:color="auto"/>
            <w:bottom w:val="none" w:sz="0" w:space="0" w:color="auto"/>
            <w:right w:val="none" w:sz="0" w:space="0" w:color="auto"/>
          </w:divBdr>
        </w:div>
        <w:div w:id="1439369066">
          <w:marLeft w:val="0"/>
          <w:marRight w:val="0"/>
          <w:marTop w:val="0"/>
          <w:marBottom w:val="0"/>
          <w:divBdr>
            <w:top w:val="none" w:sz="0" w:space="0" w:color="auto"/>
            <w:left w:val="none" w:sz="0" w:space="0" w:color="auto"/>
            <w:bottom w:val="none" w:sz="0" w:space="0" w:color="auto"/>
            <w:right w:val="none" w:sz="0" w:space="0" w:color="auto"/>
          </w:divBdr>
        </w:div>
        <w:div w:id="1447580281">
          <w:marLeft w:val="0"/>
          <w:marRight w:val="0"/>
          <w:marTop w:val="0"/>
          <w:marBottom w:val="0"/>
          <w:divBdr>
            <w:top w:val="none" w:sz="0" w:space="0" w:color="auto"/>
            <w:left w:val="none" w:sz="0" w:space="0" w:color="auto"/>
            <w:bottom w:val="none" w:sz="0" w:space="0" w:color="auto"/>
            <w:right w:val="none" w:sz="0" w:space="0" w:color="auto"/>
          </w:divBdr>
        </w:div>
        <w:div w:id="1449201060">
          <w:marLeft w:val="0"/>
          <w:marRight w:val="0"/>
          <w:marTop w:val="0"/>
          <w:marBottom w:val="0"/>
          <w:divBdr>
            <w:top w:val="none" w:sz="0" w:space="0" w:color="auto"/>
            <w:left w:val="none" w:sz="0" w:space="0" w:color="auto"/>
            <w:bottom w:val="none" w:sz="0" w:space="0" w:color="auto"/>
            <w:right w:val="none" w:sz="0" w:space="0" w:color="auto"/>
          </w:divBdr>
        </w:div>
        <w:div w:id="1450776937">
          <w:marLeft w:val="0"/>
          <w:marRight w:val="0"/>
          <w:marTop w:val="0"/>
          <w:marBottom w:val="0"/>
          <w:divBdr>
            <w:top w:val="none" w:sz="0" w:space="0" w:color="auto"/>
            <w:left w:val="none" w:sz="0" w:space="0" w:color="auto"/>
            <w:bottom w:val="none" w:sz="0" w:space="0" w:color="auto"/>
            <w:right w:val="none" w:sz="0" w:space="0" w:color="auto"/>
          </w:divBdr>
        </w:div>
        <w:div w:id="1461335683">
          <w:marLeft w:val="0"/>
          <w:marRight w:val="0"/>
          <w:marTop w:val="0"/>
          <w:marBottom w:val="0"/>
          <w:divBdr>
            <w:top w:val="none" w:sz="0" w:space="0" w:color="auto"/>
            <w:left w:val="none" w:sz="0" w:space="0" w:color="auto"/>
            <w:bottom w:val="none" w:sz="0" w:space="0" w:color="auto"/>
            <w:right w:val="none" w:sz="0" w:space="0" w:color="auto"/>
          </w:divBdr>
        </w:div>
        <w:div w:id="1479028532">
          <w:marLeft w:val="0"/>
          <w:marRight w:val="0"/>
          <w:marTop w:val="0"/>
          <w:marBottom w:val="0"/>
          <w:divBdr>
            <w:top w:val="none" w:sz="0" w:space="0" w:color="auto"/>
            <w:left w:val="none" w:sz="0" w:space="0" w:color="auto"/>
            <w:bottom w:val="none" w:sz="0" w:space="0" w:color="auto"/>
            <w:right w:val="none" w:sz="0" w:space="0" w:color="auto"/>
          </w:divBdr>
        </w:div>
        <w:div w:id="1483421894">
          <w:marLeft w:val="0"/>
          <w:marRight w:val="0"/>
          <w:marTop w:val="0"/>
          <w:marBottom w:val="0"/>
          <w:divBdr>
            <w:top w:val="none" w:sz="0" w:space="0" w:color="auto"/>
            <w:left w:val="none" w:sz="0" w:space="0" w:color="auto"/>
            <w:bottom w:val="none" w:sz="0" w:space="0" w:color="auto"/>
            <w:right w:val="none" w:sz="0" w:space="0" w:color="auto"/>
          </w:divBdr>
        </w:div>
        <w:div w:id="1511289931">
          <w:marLeft w:val="0"/>
          <w:marRight w:val="0"/>
          <w:marTop w:val="0"/>
          <w:marBottom w:val="0"/>
          <w:divBdr>
            <w:top w:val="none" w:sz="0" w:space="0" w:color="auto"/>
            <w:left w:val="none" w:sz="0" w:space="0" w:color="auto"/>
            <w:bottom w:val="none" w:sz="0" w:space="0" w:color="auto"/>
            <w:right w:val="none" w:sz="0" w:space="0" w:color="auto"/>
          </w:divBdr>
        </w:div>
        <w:div w:id="1517426900">
          <w:marLeft w:val="0"/>
          <w:marRight w:val="0"/>
          <w:marTop w:val="0"/>
          <w:marBottom w:val="0"/>
          <w:divBdr>
            <w:top w:val="none" w:sz="0" w:space="0" w:color="auto"/>
            <w:left w:val="none" w:sz="0" w:space="0" w:color="auto"/>
            <w:bottom w:val="none" w:sz="0" w:space="0" w:color="auto"/>
            <w:right w:val="none" w:sz="0" w:space="0" w:color="auto"/>
          </w:divBdr>
        </w:div>
        <w:div w:id="1548222602">
          <w:marLeft w:val="0"/>
          <w:marRight w:val="0"/>
          <w:marTop w:val="0"/>
          <w:marBottom w:val="0"/>
          <w:divBdr>
            <w:top w:val="none" w:sz="0" w:space="0" w:color="auto"/>
            <w:left w:val="none" w:sz="0" w:space="0" w:color="auto"/>
            <w:bottom w:val="none" w:sz="0" w:space="0" w:color="auto"/>
            <w:right w:val="none" w:sz="0" w:space="0" w:color="auto"/>
          </w:divBdr>
        </w:div>
        <w:div w:id="1551303094">
          <w:marLeft w:val="0"/>
          <w:marRight w:val="0"/>
          <w:marTop w:val="0"/>
          <w:marBottom w:val="0"/>
          <w:divBdr>
            <w:top w:val="none" w:sz="0" w:space="0" w:color="auto"/>
            <w:left w:val="none" w:sz="0" w:space="0" w:color="auto"/>
            <w:bottom w:val="none" w:sz="0" w:space="0" w:color="auto"/>
            <w:right w:val="none" w:sz="0" w:space="0" w:color="auto"/>
          </w:divBdr>
        </w:div>
        <w:div w:id="1564365494">
          <w:marLeft w:val="0"/>
          <w:marRight w:val="0"/>
          <w:marTop w:val="0"/>
          <w:marBottom w:val="0"/>
          <w:divBdr>
            <w:top w:val="none" w:sz="0" w:space="0" w:color="auto"/>
            <w:left w:val="none" w:sz="0" w:space="0" w:color="auto"/>
            <w:bottom w:val="none" w:sz="0" w:space="0" w:color="auto"/>
            <w:right w:val="none" w:sz="0" w:space="0" w:color="auto"/>
          </w:divBdr>
        </w:div>
        <w:div w:id="1628730739">
          <w:marLeft w:val="0"/>
          <w:marRight w:val="0"/>
          <w:marTop w:val="0"/>
          <w:marBottom w:val="0"/>
          <w:divBdr>
            <w:top w:val="none" w:sz="0" w:space="0" w:color="auto"/>
            <w:left w:val="none" w:sz="0" w:space="0" w:color="auto"/>
            <w:bottom w:val="none" w:sz="0" w:space="0" w:color="auto"/>
            <w:right w:val="none" w:sz="0" w:space="0" w:color="auto"/>
          </w:divBdr>
        </w:div>
        <w:div w:id="1636447326">
          <w:marLeft w:val="0"/>
          <w:marRight w:val="0"/>
          <w:marTop w:val="0"/>
          <w:marBottom w:val="0"/>
          <w:divBdr>
            <w:top w:val="none" w:sz="0" w:space="0" w:color="auto"/>
            <w:left w:val="none" w:sz="0" w:space="0" w:color="auto"/>
            <w:bottom w:val="none" w:sz="0" w:space="0" w:color="auto"/>
            <w:right w:val="none" w:sz="0" w:space="0" w:color="auto"/>
          </w:divBdr>
        </w:div>
        <w:div w:id="1681734240">
          <w:marLeft w:val="0"/>
          <w:marRight w:val="0"/>
          <w:marTop w:val="0"/>
          <w:marBottom w:val="0"/>
          <w:divBdr>
            <w:top w:val="none" w:sz="0" w:space="0" w:color="auto"/>
            <w:left w:val="none" w:sz="0" w:space="0" w:color="auto"/>
            <w:bottom w:val="none" w:sz="0" w:space="0" w:color="auto"/>
            <w:right w:val="none" w:sz="0" w:space="0" w:color="auto"/>
          </w:divBdr>
        </w:div>
        <w:div w:id="1715734504">
          <w:marLeft w:val="0"/>
          <w:marRight w:val="0"/>
          <w:marTop w:val="0"/>
          <w:marBottom w:val="0"/>
          <w:divBdr>
            <w:top w:val="none" w:sz="0" w:space="0" w:color="auto"/>
            <w:left w:val="none" w:sz="0" w:space="0" w:color="auto"/>
            <w:bottom w:val="none" w:sz="0" w:space="0" w:color="auto"/>
            <w:right w:val="none" w:sz="0" w:space="0" w:color="auto"/>
          </w:divBdr>
        </w:div>
        <w:div w:id="1722510776">
          <w:marLeft w:val="0"/>
          <w:marRight w:val="0"/>
          <w:marTop w:val="0"/>
          <w:marBottom w:val="0"/>
          <w:divBdr>
            <w:top w:val="none" w:sz="0" w:space="0" w:color="auto"/>
            <w:left w:val="none" w:sz="0" w:space="0" w:color="auto"/>
            <w:bottom w:val="none" w:sz="0" w:space="0" w:color="auto"/>
            <w:right w:val="none" w:sz="0" w:space="0" w:color="auto"/>
          </w:divBdr>
        </w:div>
        <w:div w:id="1742824773">
          <w:marLeft w:val="0"/>
          <w:marRight w:val="0"/>
          <w:marTop w:val="0"/>
          <w:marBottom w:val="0"/>
          <w:divBdr>
            <w:top w:val="none" w:sz="0" w:space="0" w:color="auto"/>
            <w:left w:val="none" w:sz="0" w:space="0" w:color="auto"/>
            <w:bottom w:val="none" w:sz="0" w:space="0" w:color="auto"/>
            <w:right w:val="none" w:sz="0" w:space="0" w:color="auto"/>
          </w:divBdr>
        </w:div>
        <w:div w:id="1758554660">
          <w:marLeft w:val="0"/>
          <w:marRight w:val="0"/>
          <w:marTop w:val="0"/>
          <w:marBottom w:val="0"/>
          <w:divBdr>
            <w:top w:val="none" w:sz="0" w:space="0" w:color="auto"/>
            <w:left w:val="none" w:sz="0" w:space="0" w:color="auto"/>
            <w:bottom w:val="none" w:sz="0" w:space="0" w:color="auto"/>
            <w:right w:val="none" w:sz="0" w:space="0" w:color="auto"/>
          </w:divBdr>
        </w:div>
        <w:div w:id="1785687014">
          <w:marLeft w:val="0"/>
          <w:marRight w:val="0"/>
          <w:marTop w:val="0"/>
          <w:marBottom w:val="0"/>
          <w:divBdr>
            <w:top w:val="none" w:sz="0" w:space="0" w:color="auto"/>
            <w:left w:val="none" w:sz="0" w:space="0" w:color="auto"/>
            <w:bottom w:val="none" w:sz="0" w:space="0" w:color="auto"/>
            <w:right w:val="none" w:sz="0" w:space="0" w:color="auto"/>
          </w:divBdr>
        </w:div>
        <w:div w:id="1793285809">
          <w:marLeft w:val="0"/>
          <w:marRight w:val="0"/>
          <w:marTop w:val="0"/>
          <w:marBottom w:val="0"/>
          <w:divBdr>
            <w:top w:val="none" w:sz="0" w:space="0" w:color="auto"/>
            <w:left w:val="none" w:sz="0" w:space="0" w:color="auto"/>
            <w:bottom w:val="none" w:sz="0" w:space="0" w:color="auto"/>
            <w:right w:val="none" w:sz="0" w:space="0" w:color="auto"/>
          </w:divBdr>
        </w:div>
        <w:div w:id="1835298661">
          <w:marLeft w:val="0"/>
          <w:marRight w:val="0"/>
          <w:marTop w:val="0"/>
          <w:marBottom w:val="0"/>
          <w:divBdr>
            <w:top w:val="none" w:sz="0" w:space="0" w:color="auto"/>
            <w:left w:val="none" w:sz="0" w:space="0" w:color="auto"/>
            <w:bottom w:val="none" w:sz="0" w:space="0" w:color="auto"/>
            <w:right w:val="none" w:sz="0" w:space="0" w:color="auto"/>
          </w:divBdr>
        </w:div>
        <w:div w:id="1849321185">
          <w:marLeft w:val="0"/>
          <w:marRight w:val="0"/>
          <w:marTop w:val="0"/>
          <w:marBottom w:val="0"/>
          <w:divBdr>
            <w:top w:val="none" w:sz="0" w:space="0" w:color="auto"/>
            <w:left w:val="none" w:sz="0" w:space="0" w:color="auto"/>
            <w:bottom w:val="none" w:sz="0" w:space="0" w:color="auto"/>
            <w:right w:val="none" w:sz="0" w:space="0" w:color="auto"/>
          </w:divBdr>
        </w:div>
        <w:div w:id="1871798647">
          <w:marLeft w:val="0"/>
          <w:marRight w:val="0"/>
          <w:marTop w:val="0"/>
          <w:marBottom w:val="0"/>
          <w:divBdr>
            <w:top w:val="none" w:sz="0" w:space="0" w:color="auto"/>
            <w:left w:val="none" w:sz="0" w:space="0" w:color="auto"/>
            <w:bottom w:val="none" w:sz="0" w:space="0" w:color="auto"/>
            <w:right w:val="none" w:sz="0" w:space="0" w:color="auto"/>
          </w:divBdr>
        </w:div>
        <w:div w:id="1887252544">
          <w:marLeft w:val="0"/>
          <w:marRight w:val="0"/>
          <w:marTop w:val="0"/>
          <w:marBottom w:val="0"/>
          <w:divBdr>
            <w:top w:val="none" w:sz="0" w:space="0" w:color="auto"/>
            <w:left w:val="none" w:sz="0" w:space="0" w:color="auto"/>
            <w:bottom w:val="none" w:sz="0" w:space="0" w:color="auto"/>
            <w:right w:val="none" w:sz="0" w:space="0" w:color="auto"/>
          </w:divBdr>
        </w:div>
        <w:div w:id="1923641508">
          <w:marLeft w:val="0"/>
          <w:marRight w:val="0"/>
          <w:marTop w:val="0"/>
          <w:marBottom w:val="0"/>
          <w:divBdr>
            <w:top w:val="none" w:sz="0" w:space="0" w:color="auto"/>
            <w:left w:val="none" w:sz="0" w:space="0" w:color="auto"/>
            <w:bottom w:val="none" w:sz="0" w:space="0" w:color="auto"/>
            <w:right w:val="none" w:sz="0" w:space="0" w:color="auto"/>
          </w:divBdr>
        </w:div>
        <w:div w:id="1933658698">
          <w:marLeft w:val="0"/>
          <w:marRight w:val="0"/>
          <w:marTop w:val="0"/>
          <w:marBottom w:val="0"/>
          <w:divBdr>
            <w:top w:val="none" w:sz="0" w:space="0" w:color="auto"/>
            <w:left w:val="none" w:sz="0" w:space="0" w:color="auto"/>
            <w:bottom w:val="none" w:sz="0" w:space="0" w:color="auto"/>
            <w:right w:val="none" w:sz="0" w:space="0" w:color="auto"/>
          </w:divBdr>
        </w:div>
        <w:div w:id="1936161794">
          <w:marLeft w:val="0"/>
          <w:marRight w:val="0"/>
          <w:marTop w:val="0"/>
          <w:marBottom w:val="0"/>
          <w:divBdr>
            <w:top w:val="none" w:sz="0" w:space="0" w:color="auto"/>
            <w:left w:val="none" w:sz="0" w:space="0" w:color="auto"/>
            <w:bottom w:val="none" w:sz="0" w:space="0" w:color="auto"/>
            <w:right w:val="none" w:sz="0" w:space="0" w:color="auto"/>
          </w:divBdr>
        </w:div>
        <w:div w:id="1941525456">
          <w:marLeft w:val="0"/>
          <w:marRight w:val="0"/>
          <w:marTop w:val="0"/>
          <w:marBottom w:val="0"/>
          <w:divBdr>
            <w:top w:val="none" w:sz="0" w:space="0" w:color="auto"/>
            <w:left w:val="none" w:sz="0" w:space="0" w:color="auto"/>
            <w:bottom w:val="none" w:sz="0" w:space="0" w:color="auto"/>
            <w:right w:val="none" w:sz="0" w:space="0" w:color="auto"/>
          </w:divBdr>
        </w:div>
        <w:div w:id="1954171447">
          <w:marLeft w:val="0"/>
          <w:marRight w:val="0"/>
          <w:marTop w:val="0"/>
          <w:marBottom w:val="0"/>
          <w:divBdr>
            <w:top w:val="none" w:sz="0" w:space="0" w:color="auto"/>
            <w:left w:val="none" w:sz="0" w:space="0" w:color="auto"/>
            <w:bottom w:val="none" w:sz="0" w:space="0" w:color="auto"/>
            <w:right w:val="none" w:sz="0" w:space="0" w:color="auto"/>
          </w:divBdr>
        </w:div>
        <w:div w:id="1963802968">
          <w:marLeft w:val="0"/>
          <w:marRight w:val="0"/>
          <w:marTop w:val="0"/>
          <w:marBottom w:val="0"/>
          <w:divBdr>
            <w:top w:val="none" w:sz="0" w:space="0" w:color="auto"/>
            <w:left w:val="none" w:sz="0" w:space="0" w:color="auto"/>
            <w:bottom w:val="none" w:sz="0" w:space="0" w:color="auto"/>
            <w:right w:val="none" w:sz="0" w:space="0" w:color="auto"/>
          </w:divBdr>
        </w:div>
        <w:div w:id="1984387681">
          <w:marLeft w:val="0"/>
          <w:marRight w:val="0"/>
          <w:marTop w:val="0"/>
          <w:marBottom w:val="0"/>
          <w:divBdr>
            <w:top w:val="none" w:sz="0" w:space="0" w:color="auto"/>
            <w:left w:val="none" w:sz="0" w:space="0" w:color="auto"/>
            <w:bottom w:val="none" w:sz="0" w:space="0" w:color="auto"/>
            <w:right w:val="none" w:sz="0" w:space="0" w:color="auto"/>
          </w:divBdr>
        </w:div>
        <w:div w:id="2007198706">
          <w:marLeft w:val="0"/>
          <w:marRight w:val="0"/>
          <w:marTop w:val="0"/>
          <w:marBottom w:val="0"/>
          <w:divBdr>
            <w:top w:val="none" w:sz="0" w:space="0" w:color="auto"/>
            <w:left w:val="none" w:sz="0" w:space="0" w:color="auto"/>
            <w:bottom w:val="none" w:sz="0" w:space="0" w:color="auto"/>
            <w:right w:val="none" w:sz="0" w:space="0" w:color="auto"/>
          </w:divBdr>
        </w:div>
        <w:div w:id="2013993327">
          <w:marLeft w:val="0"/>
          <w:marRight w:val="0"/>
          <w:marTop w:val="0"/>
          <w:marBottom w:val="0"/>
          <w:divBdr>
            <w:top w:val="none" w:sz="0" w:space="0" w:color="auto"/>
            <w:left w:val="none" w:sz="0" w:space="0" w:color="auto"/>
            <w:bottom w:val="none" w:sz="0" w:space="0" w:color="auto"/>
            <w:right w:val="none" w:sz="0" w:space="0" w:color="auto"/>
          </w:divBdr>
        </w:div>
        <w:div w:id="2018118263">
          <w:marLeft w:val="0"/>
          <w:marRight w:val="0"/>
          <w:marTop w:val="0"/>
          <w:marBottom w:val="0"/>
          <w:divBdr>
            <w:top w:val="none" w:sz="0" w:space="0" w:color="auto"/>
            <w:left w:val="none" w:sz="0" w:space="0" w:color="auto"/>
            <w:bottom w:val="none" w:sz="0" w:space="0" w:color="auto"/>
            <w:right w:val="none" w:sz="0" w:space="0" w:color="auto"/>
          </w:divBdr>
        </w:div>
        <w:div w:id="2078355812">
          <w:marLeft w:val="0"/>
          <w:marRight w:val="0"/>
          <w:marTop w:val="0"/>
          <w:marBottom w:val="0"/>
          <w:divBdr>
            <w:top w:val="none" w:sz="0" w:space="0" w:color="auto"/>
            <w:left w:val="none" w:sz="0" w:space="0" w:color="auto"/>
            <w:bottom w:val="none" w:sz="0" w:space="0" w:color="auto"/>
            <w:right w:val="none" w:sz="0" w:space="0" w:color="auto"/>
          </w:divBdr>
        </w:div>
        <w:div w:id="2100522800">
          <w:marLeft w:val="0"/>
          <w:marRight w:val="0"/>
          <w:marTop w:val="0"/>
          <w:marBottom w:val="0"/>
          <w:divBdr>
            <w:top w:val="none" w:sz="0" w:space="0" w:color="auto"/>
            <w:left w:val="none" w:sz="0" w:space="0" w:color="auto"/>
            <w:bottom w:val="none" w:sz="0" w:space="0" w:color="auto"/>
            <w:right w:val="none" w:sz="0" w:space="0" w:color="auto"/>
          </w:divBdr>
        </w:div>
        <w:div w:id="2136559599">
          <w:marLeft w:val="0"/>
          <w:marRight w:val="0"/>
          <w:marTop w:val="0"/>
          <w:marBottom w:val="0"/>
          <w:divBdr>
            <w:top w:val="none" w:sz="0" w:space="0" w:color="auto"/>
            <w:left w:val="none" w:sz="0" w:space="0" w:color="auto"/>
            <w:bottom w:val="none" w:sz="0" w:space="0" w:color="auto"/>
            <w:right w:val="none" w:sz="0" w:space="0" w:color="auto"/>
          </w:divBdr>
        </w:div>
        <w:div w:id="2147234126">
          <w:marLeft w:val="0"/>
          <w:marRight w:val="0"/>
          <w:marTop w:val="0"/>
          <w:marBottom w:val="0"/>
          <w:divBdr>
            <w:top w:val="none" w:sz="0" w:space="0" w:color="auto"/>
            <w:left w:val="none" w:sz="0" w:space="0" w:color="auto"/>
            <w:bottom w:val="none" w:sz="0" w:space="0" w:color="auto"/>
            <w:right w:val="none" w:sz="0" w:space="0" w:color="auto"/>
          </w:divBdr>
        </w:div>
      </w:divsChild>
    </w:div>
    <w:div w:id="498541095">
      <w:bodyDiv w:val="1"/>
      <w:marLeft w:val="0"/>
      <w:marRight w:val="0"/>
      <w:marTop w:val="0"/>
      <w:marBottom w:val="0"/>
      <w:divBdr>
        <w:top w:val="none" w:sz="0" w:space="0" w:color="auto"/>
        <w:left w:val="none" w:sz="0" w:space="0" w:color="auto"/>
        <w:bottom w:val="none" w:sz="0" w:space="0" w:color="auto"/>
        <w:right w:val="none" w:sz="0" w:space="0" w:color="auto"/>
      </w:divBdr>
    </w:div>
    <w:div w:id="504324518">
      <w:bodyDiv w:val="1"/>
      <w:marLeft w:val="0"/>
      <w:marRight w:val="0"/>
      <w:marTop w:val="0"/>
      <w:marBottom w:val="0"/>
      <w:divBdr>
        <w:top w:val="none" w:sz="0" w:space="0" w:color="auto"/>
        <w:left w:val="none" w:sz="0" w:space="0" w:color="auto"/>
        <w:bottom w:val="none" w:sz="0" w:space="0" w:color="auto"/>
        <w:right w:val="none" w:sz="0" w:space="0" w:color="auto"/>
      </w:divBdr>
      <w:divsChild>
        <w:div w:id="115529695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04562117">
      <w:bodyDiv w:val="1"/>
      <w:marLeft w:val="0"/>
      <w:marRight w:val="0"/>
      <w:marTop w:val="0"/>
      <w:marBottom w:val="0"/>
      <w:divBdr>
        <w:top w:val="none" w:sz="0" w:space="0" w:color="auto"/>
        <w:left w:val="none" w:sz="0" w:space="0" w:color="auto"/>
        <w:bottom w:val="none" w:sz="0" w:space="0" w:color="auto"/>
        <w:right w:val="none" w:sz="0" w:space="0" w:color="auto"/>
      </w:divBdr>
    </w:div>
    <w:div w:id="516307281">
      <w:bodyDiv w:val="1"/>
      <w:marLeft w:val="0"/>
      <w:marRight w:val="0"/>
      <w:marTop w:val="0"/>
      <w:marBottom w:val="0"/>
      <w:divBdr>
        <w:top w:val="none" w:sz="0" w:space="0" w:color="auto"/>
        <w:left w:val="none" w:sz="0" w:space="0" w:color="auto"/>
        <w:bottom w:val="none" w:sz="0" w:space="0" w:color="auto"/>
        <w:right w:val="none" w:sz="0" w:space="0" w:color="auto"/>
      </w:divBdr>
    </w:div>
    <w:div w:id="519586366">
      <w:bodyDiv w:val="1"/>
      <w:marLeft w:val="0"/>
      <w:marRight w:val="0"/>
      <w:marTop w:val="0"/>
      <w:marBottom w:val="0"/>
      <w:divBdr>
        <w:top w:val="none" w:sz="0" w:space="0" w:color="auto"/>
        <w:left w:val="none" w:sz="0" w:space="0" w:color="auto"/>
        <w:bottom w:val="none" w:sz="0" w:space="0" w:color="auto"/>
        <w:right w:val="none" w:sz="0" w:space="0" w:color="auto"/>
      </w:divBdr>
      <w:divsChild>
        <w:div w:id="641889467">
          <w:marLeft w:val="0"/>
          <w:marRight w:val="0"/>
          <w:marTop w:val="0"/>
          <w:marBottom w:val="0"/>
          <w:divBdr>
            <w:top w:val="none" w:sz="0" w:space="0" w:color="auto"/>
            <w:left w:val="none" w:sz="0" w:space="0" w:color="auto"/>
            <w:bottom w:val="none" w:sz="0" w:space="0" w:color="auto"/>
            <w:right w:val="none" w:sz="0" w:space="0" w:color="auto"/>
          </w:divBdr>
        </w:div>
        <w:div w:id="927886448">
          <w:marLeft w:val="0"/>
          <w:marRight w:val="0"/>
          <w:marTop w:val="0"/>
          <w:marBottom w:val="0"/>
          <w:divBdr>
            <w:top w:val="none" w:sz="0" w:space="0" w:color="auto"/>
            <w:left w:val="none" w:sz="0" w:space="0" w:color="auto"/>
            <w:bottom w:val="none" w:sz="0" w:space="0" w:color="auto"/>
            <w:right w:val="none" w:sz="0" w:space="0" w:color="auto"/>
          </w:divBdr>
        </w:div>
        <w:div w:id="2010057563">
          <w:marLeft w:val="0"/>
          <w:marRight w:val="0"/>
          <w:marTop w:val="0"/>
          <w:marBottom w:val="0"/>
          <w:divBdr>
            <w:top w:val="none" w:sz="0" w:space="0" w:color="auto"/>
            <w:left w:val="none" w:sz="0" w:space="0" w:color="auto"/>
            <w:bottom w:val="none" w:sz="0" w:space="0" w:color="auto"/>
            <w:right w:val="none" w:sz="0" w:space="0" w:color="auto"/>
          </w:divBdr>
          <w:divsChild>
            <w:div w:id="948396859">
              <w:marLeft w:val="0"/>
              <w:marRight w:val="0"/>
              <w:marTop w:val="0"/>
              <w:marBottom w:val="0"/>
              <w:divBdr>
                <w:top w:val="none" w:sz="0" w:space="0" w:color="auto"/>
                <w:left w:val="none" w:sz="0" w:space="0" w:color="auto"/>
                <w:bottom w:val="none" w:sz="0" w:space="0" w:color="auto"/>
                <w:right w:val="none" w:sz="0" w:space="0" w:color="auto"/>
              </w:divBdr>
              <w:divsChild>
                <w:div w:id="1448967822">
                  <w:marLeft w:val="0"/>
                  <w:marRight w:val="0"/>
                  <w:marTop w:val="0"/>
                  <w:marBottom w:val="0"/>
                  <w:divBdr>
                    <w:top w:val="none" w:sz="0" w:space="0" w:color="auto"/>
                    <w:left w:val="none" w:sz="0" w:space="0" w:color="auto"/>
                    <w:bottom w:val="none" w:sz="0" w:space="0" w:color="auto"/>
                    <w:right w:val="none" w:sz="0" w:space="0" w:color="auto"/>
                  </w:divBdr>
                  <w:divsChild>
                    <w:div w:id="239486519">
                      <w:marLeft w:val="0"/>
                      <w:marRight w:val="225"/>
                      <w:marTop w:val="0"/>
                      <w:marBottom w:val="0"/>
                      <w:divBdr>
                        <w:top w:val="none" w:sz="0" w:space="0" w:color="auto"/>
                        <w:left w:val="none" w:sz="0" w:space="0" w:color="auto"/>
                        <w:bottom w:val="none" w:sz="0" w:space="0" w:color="auto"/>
                        <w:right w:val="none" w:sz="0" w:space="0" w:color="auto"/>
                      </w:divBdr>
                    </w:div>
                    <w:div w:id="658002544">
                      <w:marLeft w:val="0"/>
                      <w:marRight w:val="225"/>
                      <w:marTop w:val="0"/>
                      <w:marBottom w:val="0"/>
                      <w:divBdr>
                        <w:top w:val="none" w:sz="0" w:space="0" w:color="auto"/>
                        <w:left w:val="none" w:sz="0" w:space="0" w:color="auto"/>
                        <w:bottom w:val="none" w:sz="0" w:space="0" w:color="auto"/>
                        <w:right w:val="none" w:sz="0" w:space="0" w:color="auto"/>
                      </w:divBdr>
                    </w:div>
                    <w:div w:id="791168104">
                      <w:marLeft w:val="0"/>
                      <w:marRight w:val="225"/>
                      <w:marTop w:val="0"/>
                      <w:marBottom w:val="0"/>
                      <w:divBdr>
                        <w:top w:val="none" w:sz="0" w:space="0" w:color="auto"/>
                        <w:left w:val="none" w:sz="0" w:space="0" w:color="auto"/>
                        <w:bottom w:val="none" w:sz="0" w:space="0" w:color="auto"/>
                        <w:right w:val="none" w:sz="0" w:space="0" w:color="auto"/>
                      </w:divBdr>
                    </w:div>
                    <w:div w:id="1614241391">
                      <w:marLeft w:val="0"/>
                      <w:marRight w:val="225"/>
                      <w:marTop w:val="0"/>
                      <w:marBottom w:val="0"/>
                      <w:divBdr>
                        <w:top w:val="none" w:sz="0" w:space="0" w:color="auto"/>
                        <w:left w:val="none" w:sz="0" w:space="0" w:color="auto"/>
                        <w:bottom w:val="none" w:sz="0" w:space="0" w:color="auto"/>
                        <w:right w:val="none" w:sz="0" w:space="0" w:color="auto"/>
                      </w:divBdr>
                    </w:div>
                    <w:div w:id="1641764861">
                      <w:marLeft w:val="0"/>
                      <w:marRight w:val="225"/>
                      <w:marTop w:val="0"/>
                      <w:marBottom w:val="0"/>
                      <w:divBdr>
                        <w:top w:val="none" w:sz="0" w:space="0" w:color="auto"/>
                        <w:left w:val="none" w:sz="0" w:space="0" w:color="auto"/>
                        <w:bottom w:val="none" w:sz="0" w:space="0" w:color="auto"/>
                        <w:right w:val="none" w:sz="0" w:space="0" w:color="auto"/>
                      </w:divBdr>
                    </w:div>
                    <w:div w:id="1652326291">
                      <w:marLeft w:val="0"/>
                      <w:marRight w:val="225"/>
                      <w:marTop w:val="0"/>
                      <w:marBottom w:val="0"/>
                      <w:divBdr>
                        <w:top w:val="none" w:sz="0" w:space="0" w:color="auto"/>
                        <w:left w:val="none" w:sz="0" w:space="0" w:color="auto"/>
                        <w:bottom w:val="none" w:sz="0" w:space="0" w:color="auto"/>
                        <w:right w:val="none" w:sz="0" w:space="0" w:color="auto"/>
                      </w:divBdr>
                    </w:div>
                    <w:div w:id="210576434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220529">
      <w:bodyDiv w:val="1"/>
      <w:marLeft w:val="0"/>
      <w:marRight w:val="0"/>
      <w:marTop w:val="0"/>
      <w:marBottom w:val="0"/>
      <w:divBdr>
        <w:top w:val="none" w:sz="0" w:space="0" w:color="auto"/>
        <w:left w:val="none" w:sz="0" w:space="0" w:color="auto"/>
        <w:bottom w:val="none" w:sz="0" w:space="0" w:color="auto"/>
        <w:right w:val="none" w:sz="0" w:space="0" w:color="auto"/>
      </w:divBdr>
    </w:div>
    <w:div w:id="531070470">
      <w:bodyDiv w:val="1"/>
      <w:marLeft w:val="0"/>
      <w:marRight w:val="0"/>
      <w:marTop w:val="0"/>
      <w:marBottom w:val="0"/>
      <w:divBdr>
        <w:top w:val="none" w:sz="0" w:space="0" w:color="auto"/>
        <w:left w:val="none" w:sz="0" w:space="0" w:color="auto"/>
        <w:bottom w:val="none" w:sz="0" w:space="0" w:color="auto"/>
        <w:right w:val="none" w:sz="0" w:space="0" w:color="auto"/>
      </w:divBdr>
      <w:divsChild>
        <w:div w:id="9410618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35897240">
      <w:bodyDiv w:val="1"/>
      <w:marLeft w:val="0"/>
      <w:marRight w:val="0"/>
      <w:marTop w:val="0"/>
      <w:marBottom w:val="0"/>
      <w:divBdr>
        <w:top w:val="none" w:sz="0" w:space="0" w:color="auto"/>
        <w:left w:val="none" w:sz="0" w:space="0" w:color="auto"/>
        <w:bottom w:val="none" w:sz="0" w:space="0" w:color="auto"/>
        <w:right w:val="none" w:sz="0" w:space="0" w:color="auto"/>
      </w:divBdr>
      <w:divsChild>
        <w:div w:id="160314023">
          <w:marLeft w:val="0"/>
          <w:marRight w:val="0"/>
          <w:marTop w:val="0"/>
          <w:marBottom w:val="0"/>
          <w:divBdr>
            <w:top w:val="none" w:sz="0" w:space="0" w:color="auto"/>
            <w:left w:val="none" w:sz="0" w:space="0" w:color="auto"/>
            <w:bottom w:val="none" w:sz="0" w:space="0" w:color="auto"/>
            <w:right w:val="none" w:sz="0" w:space="0" w:color="auto"/>
          </w:divBdr>
          <w:divsChild>
            <w:div w:id="1703049632">
              <w:marLeft w:val="0"/>
              <w:marRight w:val="0"/>
              <w:marTop w:val="0"/>
              <w:marBottom w:val="0"/>
              <w:divBdr>
                <w:top w:val="none" w:sz="0" w:space="0" w:color="auto"/>
                <w:left w:val="none" w:sz="0" w:space="0" w:color="auto"/>
                <w:bottom w:val="none" w:sz="0" w:space="0" w:color="auto"/>
                <w:right w:val="none" w:sz="0" w:space="0" w:color="auto"/>
              </w:divBdr>
            </w:div>
            <w:div w:id="1743676656">
              <w:marLeft w:val="0"/>
              <w:marRight w:val="0"/>
              <w:marTop w:val="0"/>
              <w:marBottom w:val="0"/>
              <w:divBdr>
                <w:top w:val="none" w:sz="0" w:space="0" w:color="auto"/>
                <w:left w:val="none" w:sz="0" w:space="0" w:color="auto"/>
                <w:bottom w:val="none" w:sz="0" w:space="0" w:color="auto"/>
                <w:right w:val="none" w:sz="0" w:space="0" w:color="auto"/>
              </w:divBdr>
            </w:div>
          </w:divsChild>
        </w:div>
        <w:div w:id="369494169">
          <w:marLeft w:val="0"/>
          <w:marRight w:val="0"/>
          <w:marTop w:val="0"/>
          <w:marBottom w:val="0"/>
          <w:divBdr>
            <w:top w:val="none" w:sz="0" w:space="0" w:color="auto"/>
            <w:left w:val="none" w:sz="0" w:space="0" w:color="auto"/>
            <w:bottom w:val="none" w:sz="0" w:space="0" w:color="auto"/>
            <w:right w:val="none" w:sz="0" w:space="0" w:color="auto"/>
          </w:divBdr>
          <w:divsChild>
            <w:div w:id="243950912">
              <w:marLeft w:val="0"/>
              <w:marRight w:val="0"/>
              <w:marTop w:val="0"/>
              <w:marBottom w:val="0"/>
              <w:divBdr>
                <w:top w:val="none" w:sz="0" w:space="0" w:color="auto"/>
                <w:left w:val="none" w:sz="0" w:space="0" w:color="auto"/>
                <w:bottom w:val="none" w:sz="0" w:space="0" w:color="auto"/>
                <w:right w:val="none" w:sz="0" w:space="0" w:color="auto"/>
              </w:divBdr>
            </w:div>
            <w:div w:id="1769740237">
              <w:marLeft w:val="0"/>
              <w:marRight w:val="0"/>
              <w:marTop w:val="0"/>
              <w:marBottom w:val="0"/>
              <w:divBdr>
                <w:top w:val="none" w:sz="0" w:space="0" w:color="auto"/>
                <w:left w:val="none" w:sz="0" w:space="0" w:color="auto"/>
                <w:bottom w:val="none" w:sz="0" w:space="0" w:color="auto"/>
                <w:right w:val="none" w:sz="0" w:space="0" w:color="auto"/>
              </w:divBdr>
            </w:div>
          </w:divsChild>
        </w:div>
        <w:div w:id="757021684">
          <w:marLeft w:val="0"/>
          <w:marRight w:val="0"/>
          <w:marTop w:val="0"/>
          <w:marBottom w:val="0"/>
          <w:divBdr>
            <w:top w:val="none" w:sz="0" w:space="0" w:color="auto"/>
            <w:left w:val="none" w:sz="0" w:space="0" w:color="auto"/>
            <w:bottom w:val="none" w:sz="0" w:space="0" w:color="auto"/>
            <w:right w:val="none" w:sz="0" w:space="0" w:color="auto"/>
          </w:divBdr>
          <w:divsChild>
            <w:div w:id="1383602758">
              <w:marLeft w:val="0"/>
              <w:marRight w:val="0"/>
              <w:marTop w:val="0"/>
              <w:marBottom w:val="0"/>
              <w:divBdr>
                <w:top w:val="none" w:sz="0" w:space="0" w:color="auto"/>
                <w:left w:val="none" w:sz="0" w:space="0" w:color="auto"/>
                <w:bottom w:val="none" w:sz="0" w:space="0" w:color="auto"/>
                <w:right w:val="none" w:sz="0" w:space="0" w:color="auto"/>
              </w:divBdr>
            </w:div>
            <w:div w:id="2082025229">
              <w:marLeft w:val="0"/>
              <w:marRight w:val="0"/>
              <w:marTop w:val="0"/>
              <w:marBottom w:val="0"/>
              <w:divBdr>
                <w:top w:val="none" w:sz="0" w:space="0" w:color="auto"/>
                <w:left w:val="none" w:sz="0" w:space="0" w:color="auto"/>
                <w:bottom w:val="none" w:sz="0" w:space="0" w:color="auto"/>
                <w:right w:val="none" w:sz="0" w:space="0" w:color="auto"/>
              </w:divBdr>
            </w:div>
          </w:divsChild>
        </w:div>
        <w:div w:id="784663806">
          <w:marLeft w:val="0"/>
          <w:marRight w:val="0"/>
          <w:marTop w:val="0"/>
          <w:marBottom w:val="0"/>
          <w:divBdr>
            <w:top w:val="none" w:sz="0" w:space="0" w:color="auto"/>
            <w:left w:val="none" w:sz="0" w:space="0" w:color="auto"/>
            <w:bottom w:val="none" w:sz="0" w:space="0" w:color="auto"/>
            <w:right w:val="none" w:sz="0" w:space="0" w:color="auto"/>
          </w:divBdr>
          <w:divsChild>
            <w:div w:id="102068663">
              <w:marLeft w:val="0"/>
              <w:marRight w:val="0"/>
              <w:marTop w:val="0"/>
              <w:marBottom w:val="0"/>
              <w:divBdr>
                <w:top w:val="none" w:sz="0" w:space="0" w:color="auto"/>
                <w:left w:val="none" w:sz="0" w:space="0" w:color="auto"/>
                <w:bottom w:val="none" w:sz="0" w:space="0" w:color="auto"/>
                <w:right w:val="none" w:sz="0" w:space="0" w:color="auto"/>
              </w:divBdr>
            </w:div>
            <w:div w:id="14932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3664">
      <w:bodyDiv w:val="1"/>
      <w:marLeft w:val="0"/>
      <w:marRight w:val="0"/>
      <w:marTop w:val="0"/>
      <w:marBottom w:val="0"/>
      <w:divBdr>
        <w:top w:val="none" w:sz="0" w:space="0" w:color="auto"/>
        <w:left w:val="none" w:sz="0" w:space="0" w:color="auto"/>
        <w:bottom w:val="none" w:sz="0" w:space="0" w:color="auto"/>
        <w:right w:val="none" w:sz="0" w:space="0" w:color="auto"/>
      </w:divBdr>
    </w:div>
    <w:div w:id="542837218">
      <w:bodyDiv w:val="1"/>
      <w:marLeft w:val="0"/>
      <w:marRight w:val="0"/>
      <w:marTop w:val="0"/>
      <w:marBottom w:val="0"/>
      <w:divBdr>
        <w:top w:val="none" w:sz="0" w:space="0" w:color="auto"/>
        <w:left w:val="none" w:sz="0" w:space="0" w:color="auto"/>
        <w:bottom w:val="none" w:sz="0" w:space="0" w:color="auto"/>
        <w:right w:val="none" w:sz="0" w:space="0" w:color="auto"/>
      </w:divBdr>
      <w:divsChild>
        <w:div w:id="79327511">
          <w:marLeft w:val="0"/>
          <w:marRight w:val="0"/>
          <w:marTop w:val="0"/>
          <w:marBottom w:val="0"/>
          <w:divBdr>
            <w:top w:val="none" w:sz="0" w:space="0" w:color="auto"/>
            <w:left w:val="none" w:sz="0" w:space="0" w:color="auto"/>
            <w:bottom w:val="none" w:sz="0" w:space="0" w:color="auto"/>
            <w:right w:val="none" w:sz="0" w:space="0" w:color="auto"/>
          </w:divBdr>
        </w:div>
      </w:divsChild>
    </w:div>
    <w:div w:id="546836728">
      <w:bodyDiv w:val="1"/>
      <w:marLeft w:val="0"/>
      <w:marRight w:val="0"/>
      <w:marTop w:val="0"/>
      <w:marBottom w:val="0"/>
      <w:divBdr>
        <w:top w:val="none" w:sz="0" w:space="0" w:color="auto"/>
        <w:left w:val="none" w:sz="0" w:space="0" w:color="auto"/>
        <w:bottom w:val="none" w:sz="0" w:space="0" w:color="auto"/>
        <w:right w:val="none" w:sz="0" w:space="0" w:color="auto"/>
      </w:divBdr>
    </w:div>
    <w:div w:id="551891321">
      <w:bodyDiv w:val="1"/>
      <w:marLeft w:val="0"/>
      <w:marRight w:val="0"/>
      <w:marTop w:val="0"/>
      <w:marBottom w:val="0"/>
      <w:divBdr>
        <w:top w:val="none" w:sz="0" w:space="0" w:color="auto"/>
        <w:left w:val="none" w:sz="0" w:space="0" w:color="auto"/>
        <w:bottom w:val="none" w:sz="0" w:space="0" w:color="auto"/>
        <w:right w:val="none" w:sz="0" w:space="0" w:color="auto"/>
      </w:divBdr>
    </w:div>
    <w:div w:id="555701946">
      <w:bodyDiv w:val="1"/>
      <w:marLeft w:val="0"/>
      <w:marRight w:val="0"/>
      <w:marTop w:val="0"/>
      <w:marBottom w:val="0"/>
      <w:divBdr>
        <w:top w:val="none" w:sz="0" w:space="0" w:color="auto"/>
        <w:left w:val="none" w:sz="0" w:space="0" w:color="auto"/>
        <w:bottom w:val="none" w:sz="0" w:space="0" w:color="auto"/>
        <w:right w:val="none" w:sz="0" w:space="0" w:color="auto"/>
      </w:divBdr>
    </w:div>
    <w:div w:id="555973550">
      <w:bodyDiv w:val="1"/>
      <w:marLeft w:val="0"/>
      <w:marRight w:val="0"/>
      <w:marTop w:val="0"/>
      <w:marBottom w:val="0"/>
      <w:divBdr>
        <w:top w:val="none" w:sz="0" w:space="0" w:color="auto"/>
        <w:left w:val="none" w:sz="0" w:space="0" w:color="auto"/>
        <w:bottom w:val="none" w:sz="0" w:space="0" w:color="auto"/>
        <w:right w:val="none" w:sz="0" w:space="0" w:color="auto"/>
      </w:divBdr>
    </w:div>
    <w:div w:id="559483913">
      <w:bodyDiv w:val="1"/>
      <w:marLeft w:val="0"/>
      <w:marRight w:val="0"/>
      <w:marTop w:val="0"/>
      <w:marBottom w:val="0"/>
      <w:divBdr>
        <w:top w:val="none" w:sz="0" w:space="0" w:color="auto"/>
        <w:left w:val="none" w:sz="0" w:space="0" w:color="auto"/>
        <w:bottom w:val="none" w:sz="0" w:space="0" w:color="auto"/>
        <w:right w:val="none" w:sz="0" w:space="0" w:color="auto"/>
      </w:divBdr>
    </w:div>
    <w:div w:id="571501939">
      <w:bodyDiv w:val="1"/>
      <w:marLeft w:val="0"/>
      <w:marRight w:val="0"/>
      <w:marTop w:val="0"/>
      <w:marBottom w:val="0"/>
      <w:divBdr>
        <w:top w:val="none" w:sz="0" w:space="0" w:color="auto"/>
        <w:left w:val="none" w:sz="0" w:space="0" w:color="auto"/>
        <w:bottom w:val="none" w:sz="0" w:space="0" w:color="auto"/>
        <w:right w:val="none" w:sz="0" w:space="0" w:color="auto"/>
      </w:divBdr>
    </w:div>
    <w:div w:id="572861522">
      <w:bodyDiv w:val="1"/>
      <w:marLeft w:val="0"/>
      <w:marRight w:val="0"/>
      <w:marTop w:val="0"/>
      <w:marBottom w:val="0"/>
      <w:divBdr>
        <w:top w:val="none" w:sz="0" w:space="0" w:color="auto"/>
        <w:left w:val="none" w:sz="0" w:space="0" w:color="auto"/>
        <w:bottom w:val="none" w:sz="0" w:space="0" w:color="auto"/>
        <w:right w:val="none" w:sz="0" w:space="0" w:color="auto"/>
      </w:divBdr>
    </w:div>
    <w:div w:id="576668661">
      <w:bodyDiv w:val="1"/>
      <w:marLeft w:val="0"/>
      <w:marRight w:val="0"/>
      <w:marTop w:val="0"/>
      <w:marBottom w:val="0"/>
      <w:divBdr>
        <w:top w:val="none" w:sz="0" w:space="0" w:color="auto"/>
        <w:left w:val="none" w:sz="0" w:space="0" w:color="auto"/>
        <w:bottom w:val="none" w:sz="0" w:space="0" w:color="auto"/>
        <w:right w:val="none" w:sz="0" w:space="0" w:color="auto"/>
      </w:divBdr>
    </w:div>
    <w:div w:id="578292850">
      <w:bodyDiv w:val="1"/>
      <w:marLeft w:val="0"/>
      <w:marRight w:val="0"/>
      <w:marTop w:val="0"/>
      <w:marBottom w:val="0"/>
      <w:divBdr>
        <w:top w:val="none" w:sz="0" w:space="0" w:color="auto"/>
        <w:left w:val="none" w:sz="0" w:space="0" w:color="auto"/>
        <w:bottom w:val="none" w:sz="0" w:space="0" w:color="auto"/>
        <w:right w:val="none" w:sz="0" w:space="0" w:color="auto"/>
      </w:divBdr>
      <w:divsChild>
        <w:div w:id="1876573958">
          <w:marLeft w:val="0"/>
          <w:marRight w:val="0"/>
          <w:marTop w:val="0"/>
          <w:marBottom w:val="0"/>
          <w:divBdr>
            <w:top w:val="none" w:sz="0" w:space="0" w:color="auto"/>
            <w:left w:val="none" w:sz="0" w:space="0" w:color="auto"/>
            <w:bottom w:val="none" w:sz="0" w:space="0" w:color="auto"/>
            <w:right w:val="none" w:sz="0" w:space="0" w:color="auto"/>
          </w:divBdr>
        </w:div>
        <w:div w:id="1921744038">
          <w:marLeft w:val="0"/>
          <w:marRight w:val="0"/>
          <w:marTop w:val="0"/>
          <w:marBottom w:val="0"/>
          <w:divBdr>
            <w:top w:val="none" w:sz="0" w:space="0" w:color="auto"/>
            <w:left w:val="none" w:sz="0" w:space="0" w:color="auto"/>
            <w:bottom w:val="none" w:sz="0" w:space="0" w:color="auto"/>
            <w:right w:val="none" w:sz="0" w:space="0" w:color="auto"/>
          </w:divBdr>
          <w:divsChild>
            <w:div w:id="639110526">
              <w:marLeft w:val="0"/>
              <w:marRight w:val="0"/>
              <w:marTop w:val="0"/>
              <w:marBottom w:val="0"/>
              <w:divBdr>
                <w:top w:val="none" w:sz="0" w:space="0" w:color="auto"/>
                <w:left w:val="none" w:sz="0" w:space="0" w:color="auto"/>
                <w:bottom w:val="none" w:sz="0" w:space="0" w:color="auto"/>
                <w:right w:val="none" w:sz="0" w:space="0" w:color="auto"/>
              </w:divBdr>
              <w:divsChild>
                <w:div w:id="955792843">
                  <w:marLeft w:val="0"/>
                  <w:marRight w:val="0"/>
                  <w:marTop w:val="0"/>
                  <w:marBottom w:val="0"/>
                  <w:divBdr>
                    <w:top w:val="none" w:sz="0" w:space="0" w:color="auto"/>
                    <w:left w:val="none" w:sz="0" w:space="0" w:color="auto"/>
                    <w:bottom w:val="none" w:sz="0" w:space="0" w:color="auto"/>
                    <w:right w:val="none" w:sz="0" w:space="0" w:color="auto"/>
                  </w:divBdr>
                  <w:divsChild>
                    <w:div w:id="19488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6892">
              <w:marLeft w:val="0"/>
              <w:marRight w:val="0"/>
              <w:marTop w:val="0"/>
              <w:marBottom w:val="0"/>
              <w:divBdr>
                <w:top w:val="none" w:sz="0" w:space="0" w:color="auto"/>
                <w:left w:val="none" w:sz="0" w:space="0" w:color="auto"/>
                <w:bottom w:val="none" w:sz="0" w:space="0" w:color="auto"/>
                <w:right w:val="none" w:sz="0" w:space="0" w:color="auto"/>
              </w:divBdr>
              <w:divsChild>
                <w:div w:id="7149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6669">
      <w:bodyDiv w:val="1"/>
      <w:marLeft w:val="0"/>
      <w:marRight w:val="0"/>
      <w:marTop w:val="0"/>
      <w:marBottom w:val="0"/>
      <w:divBdr>
        <w:top w:val="none" w:sz="0" w:space="0" w:color="auto"/>
        <w:left w:val="none" w:sz="0" w:space="0" w:color="auto"/>
        <w:bottom w:val="none" w:sz="0" w:space="0" w:color="auto"/>
        <w:right w:val="none" w:sz="0" w:space="0" w:color="auto"/>
      </w:divBdr>
      <w:divsChild>
        <w:div w:id="1860124243">
          <w:marLeft w:val="0"/>
          <w:marRight w:val="0"/>
          <w:marTop w:val="0"/>
          <w:marBottom w:val="0"/>
          <w:divBdr>
            <w:top w:val="none" w:sz="0" w:space="0" w:color="auto"/>
            <w:left w:val="none" w:sz="0" w:space="0" w:color="auto"/>
            <w:bottom w:val="none" w:sz="0" w:space="0" w:color="auto"/>
            <w:right w:val="none" w:sz="0" w:space="0" w:color="auto"/>
          </w:divBdr>
          <w:divsChild>
            <w:div w:id="433862856">
              <w:marLeft w:val="0"/>
              <w:marRight w:val="0"/>
              <w:marTop w:val="0"/>
              <w:marBottom w:val="0"/>
              <w:divBdr>
                <w:top w:val="none" w:sz="0" w:space="0" w:color="auto"/>
                <w:left w:val="none" w:sz="0" w:space="0" w:color="auto"/>
                <w:bottom w:val="none" w:sz="0" w:space="0" w:color="auto"/>
                <w:right w:val="none" w:sz="0" w:space="0" w:color="auto"/>
              </w:divBdr>
              <w:divsChild>
                <w:div w:id="2067071827">
                  <w:marLeft w:val="0"/>
                  <w:marRight w:val="0"/>
                  <w:marTop w:val="0"/>
                  <w:marBottom w:val="0"/>
                  <w:divBdr>
                    <w:top w:val="none" w:sz="0" w:space="0" w:color="auto"/>
                    <w:left w:val="none" w:sz="0" w:space="0" w:color="auto"/>
                    <w:bottom w:val="none" w:sz="0" w:space="0" w:color="auto"/>
                    <w:right w:val="none" w:sz="0" w:space="0" w:color="auto"/>
                  </w:divBdr>
                  <w:divsChild>
                    <w:div w:id="21345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60898">
      <w:bodyDiv w:val="1"/>
      <w:marLeft w:val="0"/>
      <w:marRight w:val="0"/>
      <w:marTop w:val="0"/>
      <w:marBottom w:val="0"/>
      <w:divBdr>
        <w:top w:val="none" w:sz="0" w:space="0" w:color="auto"/>
        <w:left w:val="none" w:sz="0" w:space="0" w:color="auto"/>
        <w:bottom w:val="none" w:sz="0" w:space="0" w:color="auto"/>
        <w:right w:val="none" w:sz="0" w:space="0" w:color="auto"/>
      </w:divBdr>
    </w:div>
    <w:div w:id="606540342">
      <w:bodyDiv w:val="1"/>
      <w:marLeft w:val="0"/>
      <w:marRight w:val="0"/>
      <w:marTop w:val="0"/>
      <w:marBottom w:val="0"/>
      <w:divBdr>
        <w:top w:val="none" w:sz="0" w:space="0" w:color="auto"/>
        <w:left w:val="none" w:sz="0" w:space="0" w:color="auto"/>
        <w:bottom w:val="none" w:sz="0" w:space="0" w:color="auto"/>
        <w:right w:val="none" w:sz="0" w:space="0" w:color="auto"/>
      </w:divBdr>
    </w:div>
    <w:div w:id="613636622">
      <w:bodyDiv w:val="1"/>
      <w:marLeft w:val="0"/>
      <w:marRight w:val="0"/>
      <w:marTop w:val="0"/>
      <w:marBottom w:val="0"/>
      <w:divBdr>
        <w:top w:val="none" w:sz="0" w:space="0" w:color="auto"/>
        <w:left w:val="none" w:sz="0" w:space="0" w:color="auto"/>
        <w:bottom w:val="none" w:sz="0" w:space="0" w:color="auto"/>
        <w:right w:val="none" w:sz="0" w:space="0" w:color="auto"/>
      </w:divBdr>
    </w:div>
    <w:div w:id="614360951">
      <w:bodyDiv w:val="1"/>
      <w:marLeft w:val="0"/>
      <w:marRight w:val="0"/>
      <w:marTop w:val="0"/>
      <w:marBottom w:val="0"/>
      <w:divBdr>
        <w:top w:val="none" w:sz="0" w:space="0" w:color="auto"/>
        <w:left w:val="none" w:sz="0" w:space="0" w:color="auto"/>
        <w:bottom w:val="none" w:sz="0" w:space="0" w:color="auto"/>
        <w:right w:val="none" w:sz="0" w:space="0" w:color="auto"/>
      </w:divBdr>
    </w:div>
    <w:div w:id="620380435">
      <w:bodyDiv w:val="1"/>
      <w:marLeft w:val="0"/>
      <w:marRight w:val="0"/>
      <w:marTop w:val="0"/>
      <w:marBottom w:val="0"/>
      <w:divBdr>
        <w:top w:val="none" w:sz="0" w:space="0" w:color="auto"/>
        <w:left w:val="none" w:sz="0" w:space="0" w:color="auto"/>
        <w:bottom w:val="none" w:sz="0" w:space="0" w:color="auto"/>
        <w:right w:val="none" w:sz="0" w:space="0" w:color="auto"/>
      </w:divBdr>
    </w:div>
    <w:div w:id="625896628">
      <w:bodyDiv w:val="1"/>
      <w:marLeft w:val="0"/>
      <w:marRight w:val="0"/>
      <w:marTop w:val="0"/>
      <w:marBottom w:val="0"/>
      <w:divBdr>
        <w:top w:val="none" w:sz="0" w:space="0" w:color="auto"/>
        <w:left w:val="none" w:sz="0" w:space="0" w:color="auto"/>
        <w:bottom w:val="none" w:sz="0" w:space="0" w:color="auto"/>
        <w:right w:val="none" w:sz="0" w:space="0" w:color="auto"/>
      </w:divBdr>
      <w:divsChild>
        <w:div w:id="839976548">
          <w:marLeft w:val="0"/>
          <w:marRight w:val="0"/>
          <w:marTop w:val="0"/>
          <w:marBottom w:val="0"/>
          <w:divBdr>
            <w:top w:val="none" w:sz="0" w:space="0" w:color="auto"/>
            <w:left w:val="none" w:sz="0" w:space="0" w:color="auto"/>
            <w:bottom w:val="none" w:sz="0" w:space="0" w:color="auto"/>
            <w:right w:val="none" w:sz="0" w:space="0" w:color="auto"/>
          </w:divBdr>
          <w:divsChild>
            <w:div w:id="1311011556">
              <w:marLeft w:val="0"/>
              <w:marRight w:val="0"/>
              <w:marTop w:val="0"/>
              <w:marBottom w:val="0"/>
              <w:divBdr>
                <w:top w:val="none" w:sz="0" w:space="0" w:color="auto"/>
                <w:left w:val="none" w:sz="0" w:space="0" w:color="auto"/>
                <w:bottom w:val="none" w:sz="0" w:space="0" w:color="auto"/>
                <w:right w:val="none" w:sz="0" w:space="0" w:color="auto"/>
              </w:divBdr>
              <w:divsChild>
                <w:div w:id="651447447">
                  <w:marLeft w:val="0"/>
                  <w:marRight w:val="0"/>
                  <w:marTop w:val="0"/>
                  <w:marBottom w:val="0"/>
                  <w:divBdr>
                    <w:top w:val="none" w:sz="0" w:space="0" w:color="auto"/>
                    <w:left w:val="none" w:sz="0" w:space="0" w:color="auto"/>
                    <w:bottom w:val="none" w:sz="0" w:space="0" w:color="auto"/>
                    <w:right w:val="none" w:sz="0" w:space="0" w:color="auto"/>
                  </w:divBdr>
                  <w:divsChild>
                    <w:div w:id="869341203">
                      <w:marLeft w:val="0"/>
                      <w:marRight w:val="0"/>
                      <w:marTop w:val="0"/>
                      <w:marBottom w:val="0"/>
                      <w:divBdr>
                        <w:top w:val="none" w:sz="0" w:space="0" w:color="auto"/>
                        <w:left w:val="none" w:sz="0" w:space="0" w:color="auto"/>
                        <w:bottom w:val="none" w:sz="0" w:space="0" w:color="auto"/>
                        <w:right w:val="none" w:sz="0" w:space="0" w:color="auto"/>
                      </w:divBdr>
                      <w:divsChild>
                        <w:div w:id="586160364">
                          <w:marLeft w:val="0"/>
                          <w:marRight w:val="0"/>
                          <w:marTop w:val="0"/>
                          <w:marBottom w:val="0"/>
                          <w:divBdr>
                            <w:top w:val="none" w:sz="0" w:space="0" w:color="auto"/>
                            <w:left w:val="none" w:sz="0" w:space="0" w:color="auto"/>
                            <w:bottom w:val="none" w:sz="0" w:space="0" w:color="auto"/>
                            <w:right w:val="none" w:sz="0" w:space="0" w:color="auto"/>
                          </w:divBdr>
                        </w:div>
                      </w:divsChild>
                    </w:div>
                    <w:div w:id="20750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14831">
      <w:bodyDiv w:val="1"/>
      <w:marLeft w:val="0"/>
      <w:marRight w:val="0"/>
      <w:marTop w:val="0"/>
      <w:marBottom w:val="0"/>
      <w:divBdr>
        <w:top w:val="none" w:sz="0" w:space="0" w:color="auto"/>
        <w:left w:val="none" w:sz="0" w:space="0" w:color="auto"/>
        <w:bottom w:val="none" w:sz="0" w:space="0" w:color="auto"/>
        <w:right w:val="none" w:sz="0" w:space="0" w:color="auto"/>
      </w:divBdr>
      <w:divsChild>
        <w:div w:id="387341187">
          <w:marLeft w:val="0"/>
          <w:marRight w:val="0"/>
          <w:marTop w:val="0"/>
          <w:marBottom w:val="0"/>
          <w:divBdr>
            <w:top w:val="none" w:sz="0" w:space="0" w:color="auto"/>
            <w:left w:val="none" w:sz="0" w:space="0" w:color="auto"/>
            <w:bottom w:val="none" w:sz="0" w:space="0" w:color="auto"/>
            <w:right w:val="none" w:sz="0" w:space="0" w:color="auto"/>
          </w:divBdr>
          <w:divsChild>
            <w:div w:id="210458514">
              <w:marLeft w:val="0"/>
              <w:marRight w:val="0"/>
              <w:marTop w:val="0"/>
              <w:marBottom w:val="0"/>
              <w:divBdr>
                <w:top w:val="none" w:sz="0" w:space="0" w:color="auto"/>
                <w:left w:val="none" w:sz="0" w:space="0" w:color="auto"/>
                <w:bottom w:val="none" w:sz="0" w:space="0" w:color="auto"/>
                <w:right w:val="none" w:sz="0" w:space="0" w:color="auto"/>
              </w:divBdr>
            </w:div>
            <w:div w:id="311375760">
              <w:marLeft w:val="0"/>
              <w:marRight w:val="0"/>
              <w:marTop w:val="0"/>
              <w:marBottom w:val="0"/>
              <w:divBdr>
                <w:top w:val="none" w:sz="0" w:space="0" w:color="auto"/>
                <w:left w:val="none" w:sz="0" w:space="0" w:color="auto"/>
                <w:bottom w:val="none" w:sz="0" w:space="0" w:color="auto"/>
                <w:right w:val="none" w:sz="0" w:space="0" w:color="auto"/>
              </w:divBdr>
            </w:div>
          </w:divsChild>
        </w:div>
        <w:div w:id="506291255">
          <w:marLeft w:val="0"/>
          <w:marRight w:val="0"/>
          <w:marTop w:val="0"/>
          <w:marBottom w:val="0"/>
          <w:divBdr>
            <w:top w:val="none" w:sz="0" w:space="0" w:color="auto"/>
            <w:left w:val="none" w:sz="0" w:space="0" w:color="auto"/>
            <w:bottom w:val="none" w:sz="0" w:space="0" w:color="auto"/>
            <w:right w:val="none" w:sz="0" w:space="0" w:color="auto"/>
          </w:divBdr>
          <w:divsChild>
            <w:div w:id="488404124">
              <w:marLeft w:val="0"/>
              <w:marRight w:val="0"/>
              <w:marTop w:val="0"/>
              <w:marBottom w:val="0"/>
              <w:divBdr>
                <w:top w:val="none" w:sz="0" w:space="0" w:color="auto"/>
                <w:left w:val="none" w:sz="0" w:space="0" w:color="auto"/>
                <w:bottom w:val="none" w:sz="0" w:space="0" w:color="auto"/>
                <w:right w:val="none" w:sz="0" w:space="0" w:color="auto"/>
              </w:divBdr>
            </w:div>
            <w:div w:id="1512833188">
              <w:marLeft w:val="0"/>
              <w:marRight w:val="0"/>
              <w:marTop w:val="0"/>
              <w:marBottom w:val="0"/>
              <w:divBdr>
                <w:top w:val="none" w:sz="0" w:space="0" w:color="auto"/>
                <w:left w:val="none" w:sz="0" w:space="0" w:color="auto"/>
                <w:bottom w:val="none" w:sz="0" w:space="0" w:color="auto"/>
                <w:right w:val="none" w:sz="0" w:space="0" w:color="auto"/>
              </w:divBdr>
            </w:div>
          </w:divsChild>
        </w:div>
        <w:div w:id="909390572">
          <w:marLeft w:val="0"/>
          <w:marRight w:val="0"/>
          <w:marTop w:val="0"/>
          <w:marBottom w:val="0"/>
          <w:divBdr>
            <w:top w:val="none" w:sz="0" w:space="0" w:color="auto"/>
            <w:left w:val="none" w:sz="0" w:space="0" w:color="auto"/>
            <w:bottom w:val="none" w:sz="0" w:space="0" w:color="auto"/>
            <w:right w:val="none" w:sz="0" w:space="0" w:color="auto"/>
          </w:divBdr>
          <w:divsChild>
            <w:div w:id="331957117">
              <w:marLeft w:val="0"/>
              <w:marRight w:val="0"/>
              <w:marTop w:val="0"/>
              <w:marBottom w:val="0"/>
              <w:divBdr>
                <w:top w:val="none" w:sz="0" w:space="0" w:color="auto"/>
                <w:left w:val="none" w:sz="0" w:space="0" w:color="auto"/>
                <w:bottom w:val="none" w:sz="0" w:space="0" w:color="auto"/>
                <w:right w:val="none" w:sz="0" w:space="0" w:color="auto"/>
              </w:divBdr>
            </w:div>
            <w:div w:id="1694843365">
              <w:marLeft w:val="0"/>
              <w:marRight w:val="0"/>
              <w:marTop w:val="0"/>
              <w:marBottom w:val="0"/>
              <w:divBdr>
                <w:top w:val="none" w:sz="0" w:space="0" w:color="auto"/>
                <w:left w:val="none" w:sz="0" w:space="0" w:color="auto"/>
                <w:bottom w:val="none" w:sz="0" w:space="0" w:color="auto"/>
                <w:right w:val="none" w:sz="0" w:space="0" w:color="auto"/>
              </w:divBdr>
            </w:div>
          </w:divsChild>
        </w:div>
        <w:div w:id="1900507410">
          <w:marLeft w:val="0"/>
          <w:marRight w:val="0"/>
          <w:marTop w:val="0"/>
          <w:marBottom w:val="0"/>
          <w:divBdr>
            <w:top w:val="none" w:sz="0" w:space="0" w:color="auto"/>
            <w:left w:val="none" w:sz="0" w:space="0" w:color="auto"/>
            <w:bottom w:val="none" w:sz="0" w:space="0" w:color="auto"/>
            <w:right w:val="none" w:sz="0" w:space="0" w:color="auto"/>
          </w:divBdr>
          <w:divsChild>
            <w:div w:id="841972330">
              <w:marLeft w:val="0"/>
              <w:marRight w:val="0"/>
              <w:marTop w:val="0"/>
              <w:marBottom w:val="0"/>
              <w:divBdr>
                <w:top w:val="none" w:sz="0" w:space="0" w:color="auto"/>
                <w:left w:val="none" w:sz="0" w:space="0" w:color="auto"/>
                <w:bottom w:val="none" w:sz="0" w:space="0" w:color="auto"/>
                <w:right w:val="none" w:sz="0" w:space="0" w:color="auto"/>
              </w:divBdr>
            </w:div>
            <w:div w:id="8444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4780">
      <w:bodyDiv w:val="1"/>
      <w:marLeft w:val="0"/>
      <w:marRight w:val="0"/>
      <w:marTop w:val="0"/>
      <w:marBottom w:val="0"/>
      <w:divBdr>
        <w:top w:val="none" w:sz="0" w:space="0" w:color="auto"/>
        <w:left w:val="none" w:sz="0" w:space="0" w:color="auto"/>
        <w:bottom w:val="none" w:sz="0" w:space="0" w:color="auto"/>
        <w:right w:val="none" w:sz="0" w:space="0" w:color="auto"/>
      </w:divBdr>
    </w:div>
    <w:div w:id="671572289">
      <w:bodyDiv w:val="1"/>
      <w:marLeft w:val="0"/>
      <w:marRight w:val="0"/>
      <w:marTop w:val="0"/>
      <w:marBottom w:val="0"/>
      <w:divBdr>
        <w:top w:val="none" w:sz="0" w:space="0" w:color="auto"/>
        <w:left w:val="none" w:sz="0" w:space="0" w:color="auto"/>
        <w:bottom w:val="none" w:sz="0" w:space="0" w:color="auto"/>
        <w:right w:val="none" w:sz="0" w:space="0" w:color="auto"/>
      </w:divBdr>
    </w:div>
    <w:div w:id="685714598">
      <w:bodyDiv w:val="1"/>
      <w:marLeft w:val="0"/>
      <w:marRight w:val="0"/>
      <w:marTop w:val="0"/>
      <w:marBottom w:val="0"/>
      <w:divBdr>
        <w:top w:val="none" w:sz="0" w:space="0" w:color="auto"/>
        <w:left w:val="none" w:sz="0" w:space="0" w:color="auto"/>
        <w:bottom w:val="none" w:sz="0" w:space="0" w:color="auto"/>
        <w:right w:val="none" w:sz="0" w:space="0" w:color="auto"/>
      </w:divBdr>
      <w:divsChild>
        <w:div w:id="134004041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97975335">
      <w:bodyDiv w:val="1"/>
      <w:marLeft w:val="0"/>
      <w:marRight w:val="0"/>
      <w:marTop w:val="0"/>
      <w:marBottom w:val="0"/>
      <w:divBdr>
        <w:top w:val="none" w:sz="0" w:space="0" w:color="auto"/>
        <w:left w:val="none" w:sz="0" w:space="0" w:color="auto"/>
        <w:bottom w:val="none" w:sz="0" w:space="0" w:color="auto"/>
        <w:right w:val="none" w:sz="0" w:space="0" w:color="auto"/>
      </w:divBdr>
    </w:div>
    <w:div w:id="699279809">
      <w:bodyDiv w:val="1"/>
      <w:marLeft w:val="0"/>
      <w:marRight w:val="0"/>
      <w:marTop w:val="0"/>
      <w:marBottom w:val="0"/>
      <w:divBdr>
        <w:top w:val="none" w:sz="0" w:space="0" w:color="auto"/>
        <w:left w:val="none" w:sz="0" w:space="0" w:color="auto"/>
        <w:bottom w:val="none" w:sz="0" w:space="0" w:color="auto"/>
        <w:right w:val="none" w:sz="0" w:space="0" w:color="auto"/>
      </w:divBdr>
      <w:divsChild>
        <w:div w:id="1639802875">
          <w:marLeft w:val="0"/>
          <w:marRight w:val="0"/>
          <w:marTop w:val="0"/>
          <w:marBottom w:val="0"/>
          <w:divBdr>
            <w:top w:val="none" w:sz="0" w:space="0" w:color="auto"/>
            <w:left w:val="none" w:sz="0" w:space="0" w:color="auto"/>
            <w:bottom w:val="none" w:sz="0" w:space="0" w:color="auto"/>
            <w:right w:val="none" w:sz="0" w:space="0" w:color="auto"/>
          </w:divBdr>
          <w:divsChild>
            <w:div w:id="2026860247">
              <w:marLeft w:val="0"/>
              <w:marRight w:val="0"/>
              <w:marTop w:val="0"/>
              <w:marBottom w:val="0"/>
              <w:divBdr>
                <w:top w:val="none" w:sz="0" w:space="0" w:color="auto"/>
                <w:left w:val="none" w:sz="0" w:space="0" w:color="auto"/>
                <w:bottom w:val="none" w:sz="0" w:space="0" w:color="auto"/>
                <w:right w:val="none" w:sz="0" w:space="0" w:color="auto"/>
              </w:divBdr>
              <w:divsChild>
                <w:div w:id="1502042755">
                  <w:marLeft w:val="0"/>
                  <w:marRight w:val="0"/>
                  <w:marTop w:val="0"/>
                  <w:marBottom w:val="0"/>
                  <w:divBdr>
                    <w:top w:val="none" w:sz="0" w:space="0" w:color="auto"/>
                    <w:left w:val="none" w:sz="0" w:space="0" w:color="auto"/>
                    <w:bottom w:val="none" w:sz="0" w:space="0" w:color="auto"/>
                    <w:right w:val="none" w:sz="0" w:space="0" w:color="auto"/>
                  </w:divBdr>
                </w:div>
                <w:div w:id="1930650703">
                  <w:marLeft w:val="0"/>
                  <w:marRight w:val="0"/>
                  <w:marTop w:val="0"/>
                  <w:marBottom w:val="0"/>
                  <w:divBdr>
                    <w:top w:val="none" w:sz="0" w:space="0" w:color="auto"/>
                    <w:left w:val="none" w:sz="0" w:space="0" w:color="auto"/>
                    <w:bottom w:val="none" w:sz="0" w:space="0" w:color="auto"/>
                    <w:right w:val="none" w:sz="0" w:space="0" w:color="auto"/>
                  </w:divBdr>
                  <w:divsChild>
                    <w:div w:id="339355435">
                      <w:marLeft w:val="0"/>
                      <w:marRight w:val="0"/>
                      <w:marTop w:val="0"/>
                      <w:marBottom w:val="0"/>
                      <w:divBdr>
                        <w:top w:val="none" w:sz="0" w:space="0" w:color="auto"/>
                        <w:left w:val="none" w:sz="0" w:space="0" w:color="auto"/>
                        <w:bottom w:val="none" w:sz="0" w:space="0" w:color="auto"/>
                        <w:right w:val="none" w:sz="0" w:space="0" w:color="auto"/>
                      </w:divBdr>
                      <w:divsChild>
                        <w:div w:id="504631785">
                          <w:marLeft w:val="0"/>
                          <w:marRight w:val="0"/>
                          <w:marTop w:val="0"/>
                          <w:marBottom w:val="0"/>
                          <w:divBdr>
                            <w:top w:val="none" w:sz="0" w:space="0" w:color="auto"/>
                            <w:left w:val="none" w:sz="0" w:space="0" w:color="auto"/>
                            <w:bottom w:val="none" w:sz="0" w:space="0" w:color="auto"/>
                            <w:right w:val="none" w:sz="0" w:space="0" w:color="auto"/>
                          </w:divBdr>
                        </w:div>
                      </w:divsChild>
                    </w:div>
                    <w:div w:id="595021297">
                      <w:marLeft w:val="0"/>
                      <w:marRight w:val="0"/>
                      <w:marTop w:val="0"/>
                      <w:marBottom w:val="0"/>
                      <w:divBdr>
                        <w:top w:val="none" w:sz="0" w:space="0" w:color="auto"/>
                        <w:left w:val="none" w:sz="0" w:space="0" w:color="auto"/>
                        <w:bottom w:val="none" w:sz="0" w:space="0" w:color="auto"/>
                        <w:right w:val="none" w:sz="0" w:space="0" w:color="auto"/>
                      </w:divBdr>
                      <w:divsChild>
                        <w:div w:id="490370748">
                          <w:marLeft w:val="0"/>
                          <w:marRight w:val="0"/>
                          <w:marTop w:val="0"/>
                          <w:marBottom w:val="0"/>
                          <w:divBdr>
                            <w:top w:val="none" w:sz="0" w:space="0" w:color="auto"/>
                            <w:left w:val="none" w:sz="0" w:space="0" w:color="auto"/>
                            <w:bottom w:val="none" w:sz="0" w:space="0" w:color="auto"/>
                            <w:right w:val="none" w:sz="0" w:space="0" w:color="auto"/>
                          </w:divBdr>
                        </w:div>
                      </w:divsChild>
                    </w:div>
                    <w:div w:id="603002469">
                      <w:marLeft w:val="0"/>
                      <w:marRight w:val="0"/>
                      <w:marTop w:val="0"/>
                      <w:marBottom w:val="0"/>
                      <w:divBdr>
                        <w:top w:val="none" w:sz="0" w:space="0" w:color="auto"/>
                        <w:left w:val="none" w:sz="0" w:space="0" w:color="auto"/>
                        <w:bottom w:val="none" w:sz="0" w:space="0" w:color="auto"/>
                        <w:right w:val="none" w:sz="0" w:space="0" w:color="auto"/>
                      </w:divBdr>
                      <w:divsChild>
                        <w:div w:id="589386739">
                          <w:marLeft w:val="0"/>
                          <w:marRight w:val="0"/>
                          <w:marTop w:val="0"/>
                          <w:marBottom w:val="0"/>
                          <w:divBdr>
                            <w:top w:val="none" w:sz="0" w:space="0" w:color="auto"/>
                            <w:left w:val="none" w:sz="0" w:space="0" w:color="auto"/>
                            <w:bottom w:val="none" w:sz="0" w:space="0" w:color="auto"/>
                            <w:right w:val="none" w:sz="0" w:space="0" w:color="auto"/>
                          </w:divBdr>
                        </w:div>
                      </w:divsChild>
                    </w:div>
                    <w:div w:id="717315755">
                      <w:marLeft w:val="0"/>
                      <w:marRight w:val="0"/>
                      <w:marTop w:val="0"/>
                      <w:marBottom w:val="0"/>
                      <w:divBdr>
                        <w:top w:val="none" w:sz="0" w:space="0" w:color="auto"/>
                        <w:left w:val="none" w:sz="0" w:space="0" w:color="auto"/>
                        <w:bottom w:val="none" w:sz="0" w:space="0" w:color="auto"/>
                        <w:right w:val="none" w:sz="0" w:space="0" w:color="auto"/>
                      </w:divBdr>
                      <w:divsChild>
                        <w:div w:id="1733693602">
                          <w:marLeft w:val="0"/>
                          <w:marRight w:val="0"/>
                          <w:marTop w:val="0"/>
                          <w:marBottom w:val="0"/>
                          <w:divBdr>
                            <w:top w:val="none" w:sz="0" w:space="0" w:color="auto"/>
                            <w:left w:val="none" w:sz="0" w:space="0" w:color="auto"/>
                            <w:bottom w:val="none" w:sz="0" w:space="0" w:color="auto"/>
                            <w:right w:val="none" w:sz="0" w:space="0" w:color="auto"/>
                          </w:divBdr>
                        </w:div>
                      </w:divsChild>
                    </w:div>
                    <w:div w:id="995766012">
                      <w:marLeft w:val="0"/>
                      <w:marRight w:val="0"/>
                      <w:marTop w:val="0"/>
                      <w:marBottom w:val="0"/>
                      <w:divBdr>
                        <w:top w:val="none" w:sz="0" w:space="0" w:color="auto"/>
                        <w:left w:val="none" w:sz="0" w:space="0" w:color="auto"/>
                        <w:bottom w:val="none" w:sz="0" w:space="0" w:color="auto"/>
                        <w:right w:val="none" w:sz="0" w:space="0" w:color="auto"/>
                      </w:divBdr>
                      <w:divsChild>
                        <w:div w:id="1554542725">
                          <w:marLeft w:val="0"/>
                          <w:marRight w:val="0"/>
                          <w:marTop w:val="0"/>
                          <w:marBottom w:val="0"/>
                          <w:divBdr>
                            <w:top w:val="none" w:sz="0" w:space="0" w:color="auto"/>
                            <w:left w:val="none" w:sz="0" w:space="0" w:color="auto"/>
                            <w:bottom w:val="none" w:sz="0" w:space="0" w:color="auto"/>
                            <w:right w:val="none" w:sz="0" w:space="0" w:color="auto"/>
                          </w:divBdr>
                        </w:div>
                      </w:divsChild>
                    </w:div>
                    <w:div w:id="1138960636">
                      <w:marLeft w:val="0"/>
                      <w:marRight w:val="0"/>
                      <w:marTop w:val="0"/>
                      <w:marBottom w:val="0"/>
                      <w:divBdr>
                        <w:top w:val="none" w:sz="0" w:space="0" w:color="auto"/>
                        <w:left w:val="none" w:sz="0" w:space="0" w:color="auto"/>
                        <w:bottom w:val="none" w:sz="0" w:space="0" w:color="auto"/>
                        <w:right w:val="none" w:sz="0" w:space="0" w:color="auto"/>
                      </w:divBdr>
                      <w:divsChild>
                        <w:div w:id="1223904286">
                          <w:marLeft w:val="0"/>
                          <w:marRight w:val="0"/>
                          <w:marTop w:val="0"/>
                          <w:marBottom w:val="0"/>
                          <w:divBdr>
                            <w:top w:val="none" w:sz="0" w:space="0" w:color="auto"/>
                            <w:left w:val="none" w:sz="0" w:space="0" w:color="auto"/>
                            <w:bottom w:val="none" w:sz="0" w:space="0" w:color="auto"/>
                            <w:right w:val="none" w:sz="0" w:space="0" w:color="auto"/>
                          </w:divBdr>
                        </w:div>
                      </w:divsChild>
                    </w:div>
                    <w:div w:id="1222402984">
                      <w:marLeft w:val="0"/>
                      <w:marRight w:val="0"/>
                      <w:marTop w:val="0"/>
                      <w:marBottom w:val="0"/>
                      <w:divBdr>
                        <w:top w:val="none" w:sz="0" w:space="0" w:color="auto"/>
                        <w:left w:val="none" w:sz="0" w:space="0" w:color="auto"/>
                        <w:bottom w:val="none" w:sz="0" w:space="0" w:color="auto"/>
                        <w:right w:val="none" w:sz="0" w:space="0" w:color="auto"/>
                      </w:divBdr>
                      <w:divsChild>
                        <w:div w:id="229779794">
                          <w:marLeft w:val="0"/>
                          <w:marRight w:val="0"/>
                          <w:marTop w:val="0"/>
                          <w:marBottom w:val="0"/>
                          <w:divBdr>
                            <w:top w:val="none" w:sz="0" w:space="0" w:color="auto"/>
                            <w:left w:val="none" w:sz="0" w:space="0" w:color="auto"/>
                            <w:bottom w:val="none" w:sz="0" w:space="0" w:color="auto"/>
                            <w:right w:val="none" w:sz="0" w:space="0" w:color="auto"/>
                          </w:divBdr>
                        </w:div>
                      </w:divsChild>
                    </w:div>
                    <w:div w:id="1416975772">
                      <w:marLeft w:val="0"/>
                      <w:marRight w:val="0"/>
                      <w:marTop w:val="0"/>
                      <w:marBottom w:val="0"/>
                      <w:divBdr>
                        <w:top w:val="none" w:sz="0" w:space="0" w:color="auto"/>
                        <w:left w:val="none" w:sz="0" w:space="0" w:color="auto"/>
                        <w:bottom w:val="none" w:sz="0" w:space="0" w:color="auto"/>
                        <w:right w:val="none" w:sz="0" w:space="0" w:color="auto"/>
                      </w:divBdr>
                      <w:divsChild>
                        <w:div w:id="1283540896">
                          <w:marLeft w:val="0"/>
                          <w:marRight w:val="0"/>
                          <w:marTop w:val="0"/>
                          <w:marBottom w:val="0"/>
                          <w:divBdr>
                            <w:top w:val="none" w:sz="0" w:space="0" w:color="auto"/>
                            <w:left w:val="none" w:sz="0" w:space="0" w:color="auto"/>
                            <w:bottom w:val="none" w:sz="0" w:space="0" w:color="auto"/>
                            <w:right w:val="none" w:sz="0" w:space="0" w:color="auto"/>
                          </w:divBdr>
                        </w:div>
                      </w:divsChild>
                    </w:div>
                    <w:div w:id="2030183201">
                      <w:marLeft w:val="0"/>
                      <w:marRight w:val="0"/>
                      <w:marTop w:val="0"/>
                      <w:marBottom w:val="0"/>
                      <w:divBdr>
                        <w:top w:val="none" w:sz="0" w:space="0" w:color="auto"/>
                        <w:left w:val="none" w:sz="0" w:space="0" w:color="auto"/>
                        <w:bottom w:val="none" w:sz="0" w:space="0" w:color="auto"/>
                        <w:right w:val="none" w:sz="0" w:space="0" w:color="auto"/>
                      </w:divBdr>
                      <w:divsChild>
                        <w:div w:id="7863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977707">
      <w:bodyDiv w:val="1"/>
      <w:marLeft w:val="0"/>
      <w:marRight w:val="0"/>
      <w:marTop w:val="0"/>
      <w:marBottom w:val="0"/>
      <w:divBdr>
        <w:top w:val="none" w:sz="0" w:space="0" w:color="auto"/>
        <w:left w:val="none" w:sz="0" w:space="0" w:color="auto"/>
        <w:bottom w:val="none" w:sz="0" w:space="0" w:color="auto"/>
        <w:right w:val="none" w:sz="0" w:space="0" w:color="auto"/>
      </w:divBdr>
      <w:divsChild>
        <w:div w:id="166869764">
          <w:marLeft w:val="0"/>
          <w:marRight w:val="0"/>
          <w:marTop w:val="0"/>
          <w:marBottom w:val="0"/>
          <w:divBdr>
            <w:top w:val="none" w:sz="0" w:space="0" w:color="auto"/>
            <w:left w:val="none" w:sz="0" w:space="0" w:color="auto"/>
            <w:bottom w:val="none" w:sz="0" w:space="0" w:color="auto"/>
            <w:right w:val="none" w:sz="0" w:space="0" w:color="auto"/>
          </w:divBdr>
        </w:div>
        <w:div w:id="596254689">
          <w:marLeft w:val="0"/>
          <w:marRight w:val="0"/>
          <w:marTop w:val="0"/>
          <w:marBottom w:val="0"/>
          <w:divBdr>
            <w:top w:val="none" w:sz="0" w:space="0" w:color="auto"/>
            <w:left w:val="none" w:sz="0" w:space="0" w:color="auto"/>
            <w:bottom w:val="none" w:sz="0" w:space="0" w:color="auto"/>
            <w:right w:val="none" w:sz="0" w:space="0" w:color="auto"/>
          </w:divBdr>
        </w:div>
        <w:div w:id="602609574">
          <w:marLeft w:val="0"/>
          <w:marRight w:val="0"/>
          <w:marTop w:val="0"/>
          <w:marBottom w:val="0"/>
          <w:divBdr>
            <w:top w:val="none" w:sz="0" w:space="0" w:color="auto"/>
            <w:left w:val="none" w:sz="0" w:space="0" w:color="auto"/>
            <w:bottom w:val="none" w:sz="0" w:space="0" w:color="auto"/>
            <w:right w:val="none" w:sz="0" w:space="0" w:color="auto"/>
          </w:divBdr>
        </w:div>
        <w:div w:id="813448583">
          <w:marLeft w:val="0"/>
          <w:marRight w:val="0"/>
          <w:marTop w:val="0"/>
          <w:marBottom w:val="0"/>
          <w:divBdr>
            <w:top w:val="none" w:sz="0" w:space="0" w:color="auto"/>
            <w:left w:val="none" w:sz="0" w:space="0" w:color="auto"/>
            <w:bottom w:val="none" w:sz="0" w:space="0" w:color="auto"/>
            <w:right w:val="none" w:sz="0" w:space="0" w:color="auto"/>
          </w:divBdr>
        </w:div>
        <w:div w:id="847864845">
          <w:marLeft w:val="0"/>
          <w:marRight w:val="0"/>
          <w:marTop w:val="0"/>
          <w:marBottom w:val="0"/>
          <w:divBdr>
            <w:top w:val="none" w:sz="0" w:space="0" w:color="auto"/>
            <w:left w:val="none" w:sz="0" w:space="0" w:color="auto"/>
            <w:bottom w:val="none" w:sz="0" w:space="0" w:color="auto"/>
            <w:right w:val="none" w:sz="0" w:space="0" w:color="auto"/>
          </w:divBdr>
        </w:div>
        <w:div w:id="1459911416">
          <w:marLeft w:val="0"/>
          <w:marRight w:val="0"/>
          <w:marTop w:val="0"/>
          <w:marBottom w:val="0"/>
          <w:divBdr>
            <w:top w:val="none" w:sz="0" w:space="0" w:color="auto"/>
            <w:left w:val="none" w:sz="0" w:space="0" w:color="auto"/>
            <w:bottom w:val="none" w:sz="0" w:space="0" w:color="auto"/>
            <w:right w:val="none" w:sz="0" w:space="0" w:color="auto"/>
          </w:divBdr>
        </w:div>
        <w:div w:id="1890532394">
          <w:marLeft w:val="0"/>
          <w:marRight w:val="0"/>
          <w:marTop w:val="0"/>
          <w:marBottom w:val="0"/>
          <w:divBdr>
            <w:top w:val="none" w:sz="0" w:space="0" w:color="auto"/>
            <w:left w:val="none" w:sz="0" w:space="0" w:color="auto"/>
            <w:bottom w:val="none" w:sz="0" w:space="0" w:color="auto"/>
            <w:right w:val="none" w:sz="0" w:space="0" w:color="auto"/>
          </w:divBdr>
        </w:div>
        <w:div w:id="2019236997">
          <w:marLeft w:val="0"/>
          <w:marRight w:val="0"/>
          <w:marTop w:val="0"/>
          <w:marBottom w:val="0"/>
          <w:divBdr>
            <w:top w:val="none" w:sz="0" w:space="0" w:color="auto"/>
            <w:left w:val="none" w:sz="0" w:space="0" w:color="auto"/>
            <w:bottom w:val="none" w:sz="0" w:space="0" w:color="auto"/>
            <w:right w:val="none" w:sz="0" w:space="0" w:color="auto"/>
          </w:divBdr>
        </w:div>
        <w:div w:id="2143038882">
          <w:marLeft w:val="0"/>
          <w:marRight w:val="0"/>
          <w:marTop w:val="0"/>
          <w:marBottom w:val="0"/>
          <w:divBdr>
            <w:top w:val="none" w:sz="0" w:space="0" w:color="auto"/>
            <w:left w:val="none" w:sz="0" w:space="0" w:color="auto"/>
            <w:bottom w:val="none" w:sz="0" w:space="0" w:color="auto"/>
            <w:right w:val="none" w:sz="0" w:space="0" w:color="auto"/>
          </w:divBdr>
        </w:div>
      </w:divsChild>
    </w:div>
    <w:div w:id="709190628">
      <w:bodyDiv w:val="1"/>
      <w:marLeft w:val="0"/>
      <w:marRight w:val="0"/>
      <w:marTop w:val="0"/>
      <w:marBottom w:val="0"/>
      <w:divBdr>
        <w:top w:val="none" w:sz="0" w:space="0" w:color="auto"/>
        <w:left w:val="none" w:sz="0" w:space="0" w:color="auto"/>
        <w:bottom w:val="none" w:sz="0" w:space="0" w:color="auto"/>
        <w:right w:val="none" w:sz="0" w:space="0" w:color="auto"/>
      </w:divBdr>
    </w:div>
    <w:div w:id="713769758">
      <w:bodyDiv w:val="1"/>
      <w:marLeft w:val="0"/>
      <w:marRight w:val="0"/>
      <w:marTop w:val="0"/>
      <w:marBottom w:val="0"/>
      <w:divBdr>
        <w:top w:val="none" w:sz="0" w:space="0" w:color="auto"/>
        <w:left w:val="none" w:sz="0" w:space="0" w:color="auto"/>
        <w:bottom w:val="none" w:sz="0" w:space="0" w:color="auto"/>
        <w:right w:val="none" w:sz="0" w:space="0" w:color="auto"/>
      </w:divBdr>
    </w:div>
    <w:div w:id="716273593">
      <w:bodyDiv w:val="1"/>
      <w:marLeft w:val="0"/>
      <w:marRight w:val="0"/>
      <w:marTop w:val="0"/>
      <w:marBottom w:val="0"/>
      <w:divBdr>
        <w:top w:val="none" w:sz="0" w:space="0" w:color="auto"/>
        <w:left w:val="none" w:sz="0" w:space="0" w:color="auto"/>
        <w:bottom w:val="none" w:sz="0" w:space="0" w:color="auto"/>
        <w:right w:val="none" w:sz="0" w:space="0" w:color="auto"/>
      </w:divBdr>
    </w:div>
    <w:div w:id="726683111">
      <w:bodyDiv w:val="1"/>
      <w:marLeft w:val="0"/>
      <w:marRight w:val="0"/>
      <w:marTop w:val="0"/>
      <w:marBottom w:val="0"/>
      <w:divBdr>
        <w:top w:val="none" w:sz="0" w:space="0" w:color="auto"/>
        <w:left w:val="none" w:sz="0" w:space="0" w:color="auto"/>
        <w:bottom w:val="none" w:sz="0" w:space="0" w:color="auto"/>
        <w:right w:val="none" w:sz="0" w:space="0" w:color="auto"/>
      </w:divBdr>
      <w:divsChild>
        <w:div w:id="2087998107">
          <w:marLeft w:val="0"/>
          <w:marRight w:val="0"/>
          <w:marTop w:val="0"/>
          <w:marBottom w:val="0"/>
          <w:divBdr>
            <w:top w:val="none" w:sz="0" w:space="0" w:color="auto"/>
            <w:left w:val="none" w:sz="0" w:space="0" w:color="auto"/>
            <w:bottom w:val="none" w:sz="0" w:space="0" w:color="auto"/>
            <w:right w:val="none" w:sz="0" w:space="0" w:color="auto"/>
          </w:divBdr>
          <w:divsChild>
            <w:div w:id="215432680">
              <w:marLeft w:val="0"/>
              <w:marRight w:val="0"/>
              <w:marTop w:val="0"/>
              <w:marBottom w:val="0"/>
              <w:divBdr>
                <w:top w:val="none" w:sz="0" w:space="0" w:color="auto"/>
                <w:left w:val="none" w:sz="0" w:space="0" w:color="auto"/>
                <w:bottom w:val="none" w:sz="0" w:space="0" w:color="auto"/>
                <w:right w:val="none" w:sz="0" w:space="0" w:color="auto"/>
              </w:divBdr>
              <w:divsChild>
                <w:div w:id="594096633">
                  <w:marLeft w:val="0"/>
                  <w:marRight w:val="0"/>
                  <w:marTop w:val="0"/>
                  <w:marBottom w:val="0"/>
                  <w:divBdr>
                    <w:top w:val="none" w:sz="0" w:space="0" w:color="auto"/>
                    <w:left w:val="none" w:sz="0" w:space="0" w:color="auto"/>
                    <w:bottom w:val="none" w:sz="0" w:space="0" w:color="auto"/>
                    <w:right w:val="none" w:sz="0" w:space="0" w:color="auto"/>
                  </w:divBdr>
                </w:div>
                <w:div w:id="725180261">
                  <w:marLeft w:val="0"/>
                  <w:marRight w:val="0"/>
                  <w:marTop w:val="0"/>
                  <w:marBottom w:val="0"/>
                  <w:divBdr>
                    <w:top w:val="none" w:sz="0" w:space="0" w:color="auto"/>
                    <w:left w:val="none" w:sz="0" w:space="0" w:color="auto"/>
                    <w:bottom w:val="none" w:sz="0" w:space="0" w:color="auto"/>
                    <w:right w:val="none" w:sz="0" w:space="0" w:color="auto"/>
                  </w:divBdr>
                </w:div>
                <w:div w:id="1221677248">
                  <w:marLeft w:val="0"/>
                  <w:marRight w:val="0"/>
                  <w:marTop w:val="0"/>
                  <w:marBottom w:val="0"/>
                  <w:divBdr>
                    <w:top w:val="none" w:sz="0" w:space="0" w:color="auto"/>
                    <w:left w:val="none" w:sz="0" w:space="0" w:color="auto"/>
                    <w:bottom w:val="none" w:sz="0" w:space="0" w:color="auto"/>
                    <w:right w:val="none" w:sz="0" w:space="0" w:color="auto"/>
                  </w:divBdr>
                </w:div>
                <w:div w:id="1349795480">
                  <w:marLeft w:val="0"/>
                  <w:marRight w:val="0"/>
                  <w:marTop w:val="0"/>
                  <w:marBottom w:val="0"/>
                  <w:divBdr>
                    <w:top w:val="none" w:sz="0" w:space="0" w:color="auto"/>
                    <w:left w:val="none" w:sz="0" w:space="0" w:color="auto"/>
                    <w:bottom w:val="none" w:sz="0" w:space="0" w:color="auto"/>
                    <w:right w:val="none" w:sz="0" w:space="0" w:color="auto"/>
                  </w:divBdr>
                </w:div>
                <w:div w:id="1423717513">
                  <w:marLeft w:val="0"/>
                  <w:marRight w:val="0"/>
                  <w:marTop w:val="0"/>
                  <w:marBottom w:val="0"/>
                  <w:divBdr>
                    <w:top w:val="none" w:sz="0" w:space="0" w:color="auto"/>
                    <w:left w:val="none" w:sz="0" w:space="0" w:color="auto"/>
                    <w:bottom w:val="none" w:sz="0" w:space="0" w:color="auto"/>
                    <w:right w:val="none" w:sz="0" w:space="0" w:color="auto"/>
                  </w:divBdr>
                </w:div>
                <w:div w:id="1731924421">
                  <w:marLeft w:val="0"/>
                  <w:marRight w:val="0"/>
                  <w:marTop w:val="0"/>
                  <w:marBottom w:val="0"/>
                  <w:divBdr>
                    <w:top w:val="none" w:sz="0" w:space="0" w:color="auto"/>
                    <w:left w:val="none" w:sz="0" w:space="0" w:color="auto"/>
                    <w:bottom w:val="none" w:sz="0" w:space="0" w:color="auto"/>
                    <w:right w:val="none" w:sz="0" w:space="0" w:color="auto"/>
                  </w:divBdr>
                </w:div>
                <w:div w:id="1873228487">
                  <w:marLeft w:val="0"/>
                  <w:marRight w:val="0"/>
                  <w:marTop w:val="0"/>
                  <w:marBottom w:val="0"/>
                  <w:divBdr>
                    <w:top w:val="none" w:sz="0" w:space="0" w:color="auto"/>
                    <w:left w:val="none" w:sz="0" w:space="0" w:color="auto"/>
                    <w:bottom w:val="none" w:sz="0" w:space="0" w:color="auto"/>
                    <w:right w:val="none" w:sz="0" w:space="0" w:color="auto"/>
                  </w:divBdr>
                </w:div>
              </w:divsChild>
            </w:div>
            <w:div w:id="433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501768">
      <w:bodyDiv w:val="1"/>
      <w:marLeft w:val="0"/>
      <w:marRight w:val="0"/>
      <w:marTop w:val="0"/>
      <w:marBottom w:val="0"/>
      <w:divBdr>
        <w:top w:val="none" w:sz="0" w:space="0" w:color="auto"/>
        <w:left w:val="none" w:sz="0" w:space="0" w:color="auto"/>
        <w:bottom w:val="none" w:sz="0" w:space="0" w:color="auto"/>
        <w:right w:val="none" w:sz="0" w:space="0" w:color="auto"/>
      </w:divBdr>
    </w:div>
    <w:div w:id="753015310">
      <w:bodyDiv w:val="1"/>
      <w:marLeft w:val="0"/>
      <w:marRight w:val="0"/>
      <w:marTop w:val="0"/>
      <w:marBottom w:val="0"/>
      <w:divBdr>
        <w:top w:val="none" w:sz="0" w:space="0" w:color="auto"/>
        <w:left w:val="none" w:sz="0" w:space="0" w:color="auto"/>
        <w:bottom w:val="none" w:sz="0" w:space="0" w:color="auto"/>
        <w:right w:val="none" w:sz="0" w:space="0" w:color="auto"/>
      </w:divBdr>
    </w:div>
    <w:div w:id="761532661">
      <w:bodyDiv w:val="1"/>
      <w:marLeft w:val="0"/>
      <w:marRight w:val="0"/>
      <w:marTop w:val="0"/>
      <w:marBottom w:val="0"/>
      <w:divBdr>
        <w:top w:val="none" w:sz="0" w:space="0" w:color="auto"/>
        <w:left w:val="none" w:sz="0" w:space="0" w:color="auto"/>
        <w:bottom w:val="none" w:sz="0" w:space="0" w:color="auto"/>
        <w:right w:val="none" w:sz="0" w:space="0" w:color="auto"/>
      </w:divBdr>
    </w:div>
    <w:div w:id="762919237">
      <w:bodyDiv w:val="1"/>
      <w:marLeft w:val="0"/>
      <w:marRight w:val="0"/>
      <w:marTop w:val="0"/>
      <w:marBottom w:val="0"/>
      <w:divBdr>
        <w:top w:val="none" w:sz="0" w:space="0" w:color="auto"/>
        <w:left w:val="none" w:sz="0" w:space="0" w:color="auto"/>
        <w:bottom w:val="none" w:sz="0" w:space="0" w:color="auto"/>
        <w:right w:val="none" w:sz="0" w:space="0" w:color="auto"/>
      </w:divBdr>
    </w:div>
    <w:div w:id="772240820">
      <w:bodyDiv w:val="1"/>
      <w:marLeft w:val="0"/>
      <w:marRight w:val="0"/>
      <w:marTop w:val="0"/>
      <w:marBottom w:val="0"/>
      <w:divBdr>
        <w:top w:val="none" w:sz="0" w:space="0" w:color="auto"/>
        <w:left w:val="none" w:sz="0" w:space="0" w:color="auto"/>
        <w:bottom w:val="none" w:sz="0" w:space="0" w:color="auto"/>
        <w:right w:val="none" w:sz="0" w:space="0" w:color="auto"/>
      </w:divBdr>
    </w:div>
    <w:div w:id="772284808">
      <w:bodyDiv w:val="1"/>
      <w:marLeft w:val="0"/>
      <w:marRight w:val="0"/>
      <w:marTop w:val="0"/>
      <w:marBottom w:val="0"/>
      <w:divBdr>
        <w:top w:val="none" w:sz="0" w:space="0" w:color="auto"/>
        <w:left w:val="none" w:sz="0" w:space="0" w:color="auto"/>
        <w:bottom w:val="none" w:sz="0" w:space="0" w:color="auto"/>
        <w:right w:val="none" w:sz="0" w:space="0" w:color="auto"/>
      </w:divBdr>
    </w:div>
    <w:div w:id="778111795">
      <w:bodyDiv w:val="1"/>
      <w:marLeft w:val="0"/>
      <w:marRight w:val="0"/>
      <w:marTop w:val="0"/>
      <w:marBottom w:val="0"/>
      <w:divBdr>
        <w:top w:val="none" w:sz="0" w:space="0" w:color="auto"/>
        <w:left w:val="none" w:sz="0" w:space="0" w:color="auto"/>
        <w:bottom w:val="none" w:sz="0" w:space="0" w:color="auto"/>
        <w:right w:val="none" w:sz="0" w:space="0" w:color="auto"/>
      </w:divBdr>
    </w:div>
    <w:div w:id="791366806">
      <w:bodyDiv w:val="1"/>
      <w:marLeft w:val="0"/>
      <w:marRight w:val="0"/>
      <w:marTop w:val="0"/>
      <w:marBottom w:val="0"/>
      <w:divBdr>
        <w:top w:val="none" w:sz="0" w:space="0" w:color="auto"/>
        <w:left w:val="none" w:sz="0" w:space="0" w:color="auto"/>
        <w:bottom w:val="none" w:sz="0" w:space="0" w:color="auto"/>
        <w:right w:val="none" w:sz="0" w:space="0" w:color="auto"/>
      </w:divBdr>
    </w:div>
    <w:div w:id="802888201">
      <w:bodyDiv w:val="1"/>
      <w:marLeft w:val="0"/>
      <w:marRight w:val="0"/>
      <w:marTop w:val="0"/>
      <w:marBottom w:val="0"/>
      <w:divBdr>
        <w:top w:val="none" w:sz="0" w:space="0" w:color="auto"/>
        <w:left w:val="none" w:sz="0" w:space="0" w:color="auto"/>
        <w:bottom w:val="none" w:sz="0" w:space="0" w:color="auto"/>
        <w:right w:val="none" w:sz="0" w:space="0" w:color="auto"/>
      </w:divBdr>
      <w:divsChild>
        <w:div w:id="656423287">
          <w:marLeft w:val="0"/>
          <w:marRight w:val="0"/>
          <w:marTop w:val="0"/>
          <w:marBottom w:val="0"/>
          <w:divBdr>
            <w:top w:val="none" w:sz="0" w:space="0" w:color="auto"/>
            <w:left w:val="none" w:sz="0" w:space="0" w:color="auto"/>
            <w:bottom w:val="none" w:sz="0" w:space="0" w:color="auto"/>
            <w:right w:val="none" w:sz="0" w:space="0" w:color="auto"/>
          </w:divBdr>
        </w:div>
        <w:div w:id="1418820803">
          <w:marLeft w:val="0"/>
          <w:marRight w:val="0"/>
          <w:marTop w:val="0"/>
          <w:marBottom w:val="0"/>
          <w:divBdr>
            <w:top w:val="none" w:sz="0" w:space="0" w:color="auto"/>
            <w:left w:val="none" w:sz="0" w:space="0" w:color="auto"/>
            <w:bottom w:val="none" w:sz="0" w:space="0" w:color="auto"/>
            <w:right w:val="none" w:sz="0" w:space="0" w:color="auto"/>
          </w:divBdr>
          <w:divsChild>
            <w:div w:id="649865064">
              <w:marLeft w:val="0"/>
              <w:marRight w:val="0"/>
              <w:marTop w:val="0"/>
              <w:marBottom w:val="0"/>
              <w:divBdr>
                <w:top w:val="none" w:sz="0" w:space="0" w:color="auto"/>
                <w:left w:val="none" w:sz="0" w:space="0" w:color="auto"/>
                <w:bottom w:val="none" w:sz="0" w:space="0" w:color="auto"/>
                <w:right w:val="none" w:sz="0" w:space="0" w:color="auto"/>
              </w:divBdr>
              <w:divsChild>
                <w:div w:id="576326311">
                  <w:marLeft w:val="0"/>
                  <w:marRight w:val="0"/>
                  <w:marTop w:val="0"/>
                  <w:marBottom w:val="0"/>
                  <w:divBdr>
                    <w:top w:val="none" w:sz="0" w:space="0" w:color="auto"/>
                    <w:left w:val="none" w:sz="0" w:space="0" w:color="auto"/>
                    <w:bottom w:val="none" w:sz="0" w:space="0" w:color="auto"/>
                    <w:right w:val="none" w:sz="0" w:space="0" w:color="auto"/>
                  </w:divBdr>
                  <w:divsChild>
                    <w:div w:id="45958556">
                      <w:marLeft w:val="0"/>
                      <w:marRight w:val="225"/>
                      <w:marTop w:val="0"/>
                      <w:marBottom w:val="0"/>
                      <w:divBdr>
                        <w:top w:val="none" w:sz="0" w:space="0" w:color="auto"/>
                        <w:left w:val="none" w:sz="0" w:space="0" w:color="auto"/>
                        <w:bottom w:val="none" w:sz="0" w:space="0" w:color="auto"/>
                        <w:right w:val="none" w:sz="0" w:space="0" w:color="auto"/>
                      </w:divBdr>
                    </w:div>
                    <w:div w:id="403257651">
                      <w:marLeft w:val="0"/>
                      <w:marRight w:val="225"/>
                      <w:marTop w:val="0"/>
                      <w:marBottom w:val="0"/>
                      <w:divBdr>
                        <w:top w:val="none" w:sz="0" w:space="0" w:color="auto"/>
                        <w:left w:val="none" w:sz="0" w:space="0" w:color="auto"/>
                        <w:bottom w:val="none" w:sz="0" w:space="0" w:color="auto"/>
                        <w:right w:val="none" w:sz="0" w:space="0" w:color="auto"/>
                      </w:divBdr>
                    </w:div>
                    <w:div w:id="990059334">
                      <w:marLeft w:val="0"/>
                      <w:marRight w:val="225"/>
                      <w:marTop w:val="0"/>
                      <w:marBottom w:val="0"/>
                      <w:divBdr>
                        <w:top w:val="none" w:sz="0" w:space="0" w:color="auto"/>
                        <w:left w:val="none" w:sz="0" w:space="0" w:color="auto"/>
                        <w:bottom w:val="none" w:sz="0" w:space="0" w:color="auto"/>
                        <w:right w:val="none" w:sz="0" w:space="0" w:color="auto"/>
                      </w:divBdr>
                    </w:div>
                    <w:div w:id="1445033631">
                      <w:marLeft w:val="0"/>
                      <w:marRight w:val="225"/>
                      <w:marTop w:val="0"/>
                      <w:marBottom w:val="0"/>
                      <w:divBdr>
                        <w:top w:val="none" w:sz="0" w:space="0" w:color="auto"/>
                        <w:left w:val="none" w:sz="0" w:space="0" w:color="auto"/>
                        <w:bottom w:val="none" w:sz="0" w:space="0" w:color="auto"/>
                        <w:right w:val="none" w:sz="0" w:space="0" w:color="auto"/>
                      </w:divBdr>
                    </w:div>
                    <w:div w:id="1658918819">
                      <w:marLeft w:val="0"/>
                      <w:marRight w:val="225"/>
                      <w:marTop w:val="0"/>
                      <w:marBottom w:val="0"/>
                      <w:divBdr>
                        <w:top w:val="none" w:sz="0" w:space="0" w:color="auto"/>
                        <w:left w:val="none" w:sz="0" w:space="0" w:color="auto"/>
                        <w:bottom w:val="none" w:sz="0" w:space="0" w:color="auto"/>
                        <w:right w:val="none" w:sz="0" w:space="0" w:color="auto"/>
                      </w:divBdr>
                    </w:div>
                    <w:div w:id="1722560159">
                      <w:marLeft w:val="0"/>
                      <w:marRight w:val="225"/>
                      <w:marTop w:val="0"/>
                      <w:marBottom w:val="0"/>
                      <w:divBdr>
                        <w:top w:val="none" w:sz="0" w:space="0" w:color="auto"/>
                        <w:left w:val="none" w:sz="0" w:space="0" w:color="auto"/>
                        <w:bottom w:val="none" w:sz="0" w:space="0" w:color="auto"/>
                        <w:right w:val="none" w:sz="0" w:space="0" w:color="auto"/>
                      </w:divBdr>
                    </w:div>
                    <w:div w:id="212685219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556352384">
          <w:marLeft w:val="0"/>
          <w:marRight w:val="0"/>
          <w:marTop w:val="0"/>
          <w:marBottom w:val="0"/>
          <w:divBdr>
            <w:top w:val="none" w:sz="0" w:space="0" w:color="auto"/>
            <w:left w:val="none" w:sz="0" w:space="0" w:color="auto"/>
            <w:bottom w:val="none" w:sz="0" w:space="0" w:color="auto"/>
            <w:right w:val="none" w:sz="0" w:space="0" w:color="auto"/>
          </w:divBdr>
          <w:divsChild>
            <w:div w:id="339360748">
              <w:marLeft w:val="0"/>
              <w:marRight w:val="0"/>
              <w:marTop w:val="0"/>
              <w:marBottom w:val="0"/>
              <w:divBdr>
                <w:top w:val="none" w:sz="0" w:space="0" w:color="auto"/>
                <w:left w:val="none" w:sz="0" w:space="0" w:color="auto"/>
                <w:bottom w:val="none" w:sz="0" w:space="0" w:color="auto"/>
                <w:right w:val="none" w:sz="0" w:space="0" w:color="auto"/>
              </w:divBdr>
            </w:div>
          </w:divsChild>
        </w:div>
        <w:div w:id="1777871779">
          <w:marLeft w:val="0"/>
          <w:marRight w:val="0"/>
          <w:marTop w:val="0"/>
          <w:marBottom w:val="0"/>
          <w:divBdr>
            <w:top w:val="none" w:sz="0" w:space="0" w:color="auto"/>
            <w:left w:val="none" w:sz="0" w:space="0" w:color="auto"/>
            <w:bottom w:val="none" w:sz="0" w:space="0" w:color="auto"/>
            <w:right w:val="none" w:sz="0" w:space="0" w:color="auto"/>
          </w:divBdr>
        </w:div>
      </w:divsChild>
    </w:div>
    <w:div w:id="806435588">
      <w:bodyDiv w:val="1"/>
      <w:marLeft w:val="0"/>
      <w:marRight w:val="0"/>
      <w:marTop w:val="0"/>
      <w:marBottom w:val="0"/>
      <w:divBdr>
        <w:top w:val="none" w:sz="0" w:space="0" w:color="auto"/>
        <w:left w:val="none" w:sz="0" w:space="0" w:color="auto"/>
        <w:bottom w:val="none" w:sz="0" w:space="0" w:color="auto"/>
        <w:right w:val="none" w:sz="0" w:space="0" w:color="auto"/>
      </w:divBdr>
    </w:div>
    <w:div w:id="812139506">
      <w:bodyDiv w:val="1"/>
      <w:marLeft w:val="0"/>
      <w:marRight w:val="0"/>
      <w:marTop w:val="0"/>
      <w:marBottom w:val="0"/>
      <w:divBdr>
        <w:top w:val="none" w:sz="0" w:space="0" w:color="auto"/>
        <w:left w:val="none" w:sz="0" w:space="0" w:color="auto"/>
        <w:bottom w:val="none" w:sz="0" w:space="0" w:color="auto"/>
        <w:right w:val="none" w:sz="0" w:space="0" w:color="auto"/>
      </w:divBdr>
    </w:div>
    <w:div w:id="817956372">
      <w:bodyDiv w:val="1"/>
      <w:marLeft w:val="0"/>
      <w:marRight w:val="0"/>
      <w:marTop w:val="0"/>
      <w:marBottom w:val="0"/>
      <w:divBdr>
        <w:top w:val="none" w:sz="0" w:space="0" w:color="auto"/>
        <w:left w:val="none" w:sz="0" w:space="0" w:color="auto"/>
        <w:bottom w:val="none" w:sz="0" w:space="0" w:color="auto"/>
        <w:right w:val="none" w:sz="0" w:space="0" w:color="auto"/>
      </w:divBdr>
    </w:div>
    <w:div w:id="820005769">
      <w:bodyDiv w:val="1"/>
      <w:marLeft w:val="0"/>
      <w:marRight w:val="0"/>
      <w:marTop w:val="0"/>
      <w:marBottom w:val="0"/>
      <w:divBdr>
        <w:top w:val="none" w:sz="0" w:space="0" w:color="auto"/>
        <w:left w:val="none" w:sz="0" w:space="0" w:color="auto"/>
        <w:bottom w:val="none" w:sz="0" w:space="0" w:color="auto"/>
        <w:right w:val="none" w:sz="0" w:space="0" w:color="auto"/>
      </w:divBdr>
    </w:div>
    <w:div w:id="829489758">
      <w:bodyDiv w:val="1"/>
      <w:marLeft w:val="0"/>
      <w:marRight w:val="0"/>
      <w:marTop w:val="0"/>
      <w:marBottom w:val="0"/>
      <w:divBdr>
        <w:top w:val="none" w:sz="0" w:space="0" w:color="auto"/>
        <w:left w:val="none" w:sz="0" w:space="0" w:color="auto"/>
        <w:bottom w:val="none" w:sz="0" w:space="0" w:color="auto"/>
        <w:right w:val="none" w:sz="0" w:space="0" w:color="auto"/>
      </w:divBdr>
    </w:div>
    <w:div w:id="833642259">
      <w:bodyDiv w:val="1"/>
      <w:marLeft w:val="0"/>
      <w:marRight w:val="0"/>
      <w:marTop w:val="0"/>
      <w:marBottom w:val="0"/>
      <w:divBdr>
        <w:top w:val="none" w:sz="0" w:space="0" w:color="auto"/>
        <w:left w:val="none" w:sz="0" w:space="0" w:color="auto"/>
        <w:bottom w:val="none" w:sz="0" w:space="0" w:color="auto"/>
        <w:right w:val="none" w:sz="0" w:space="0" w:color="auto"/>
      </w:divBdr>
    </w:div>
    <w:div w:id="834535873">
      <w:bodyDiv w:val="1"/>
      <w:marLeft w:val="0"/>
      <w:marRight w:val="0"/>
      <w:marTop w:val="0"/>
      <w:marBottom w:val="0"/>
      <w:divBdr>
        <w:top w:val="none" w:sz="0" w:space="0" w:color="auto"/>
        <w:left w:val="none" w:sz="0" w:space="0" w:color="auto"/>
        <w:bottom w:val="none" w:sz="0" w:space="0" w:color="auto"/>
        <w:right w:val="none" w:sz="0" w:space="0" w:color="auto"/>
      </w:divBdr>
      <w:divsChild>
        <w:div w:id="834879834">
          <w:marLeft w:val="0"/>
          <w:marRight w:val="0"/>
          <w:marTop w:val="0"/>
          <w:marBottom w:val="0"/>
          <w:divBdr>
            <w:top w:val="none" w:sz="0" w:space="0" w:color="auto"/>
            <w:left w:val="none" w:sz="0" w:space="0" w:color="auto"/>
            <w:bottom w:val="none" w:sz="0" w:space="0" w:color="auto"/>
            <w:right w:val="none" w:sz="0" w:space="0" w:color="auto"/>
          </w:divBdr>
        </w:div>
        <w:div w:id="1603414503">
          <w:marLeft w:val="0"/>
          <w:marRight w:val="0"/>
          <w:marTop w:val="0"/>
          <w:marBottom w:val="0"/>
          <w:divBdr>
            <w:top w:val="none" w:sz="0" w:space="0" w:color="auto"/>
            <w:left w:val="none" w:sz="0" w:space="0" w:color="auto"/>
            <w:bottom w:val="none" w:sz="0" w:space="0" w:color="auto"/>
            <w:right w:val="none" w:sz="0" w:space="0" w:color="auto"/>
          </w:divBdr>
        </w:div>
        <w:div w:id="1933202619">
          <w:marLeft w:val="0"/>
          <w:marRight w:val="0"/>
          <w:marTop w:val="0"/>
          <w:marBottom w:val="0"/>
          <w:divBdr>
            <w:top w:val="none" w:sz="0" w:space="0" w:color="auto"/>
            <w:left w:val="none" w:sz="0" w:space="0" w:color="auto"/>
            <w:bottom w:val="none" w:sz="0" w:space="0" w:color="auto"/>
            <w:right w:val="none" w:sz="0" w:space="0" w:color="auto"/>
          </w:divBdr>
          <w:divsChild>
            <w:div w:id="700208097">
              <w:marLeft w:val="0"/>
              <w:marRight w:val="0"/>
              <w:marTop w:val="0"/>
              <w:marBottom w:val="0"/>
              <w:divBdr>
                <w:top w:val="none" w:sz="0" w:space="0" w:color="auto"/>
                <w:left w:val="none" w:sz="0" w:space="0" w:color="auto"/>
                <w:bottom w:val="none" w:sz="0" w:space="0" w:color="auto"/>
                <w:right w:val="none" w:sz="0" w:space="0" w:color="auto"/>
              </w:divBdr>
              <w:divsChild>
                <w:div w:id="308631966">
                  <w:marLeft w:val="0"/>
                  <w:marRight w:val="0"/>
                  <w:marTop w:val="0"/>
                  <w:marBottom w:val="0"/>
                  <w:divBdr>
                    <w:top w:val="none" w:sz="0" w:space="0" w:color="auto"/>
                    <w:left w:val="none" w:sz="0" w:space="0" w:color="auto"/>
                    <w:bottom w:val="none" w:sz="0" w:space="0" w:color="auto"/>
                    <w:right w:val="none" w:sz="0" w:space="0" w:color="auto"/>
                  </w:divBdr>
                  <w:divsChild>
                    <w:div w:id="443308963">
                      <w:marLeft w:val="0"/>
                      <w:marRight w:val="225"/>
                      <w:marTop w:val="0"/>
                      <w:marBottom w:val="0"/>
                      <w:divBdr>
                        <w:top w:val="none" w:sz="0" w:space="0" w:color="auto"/>
                        <w:left w:val="none" w:sz="0" w:space="0" w:color="auto"/>
                        <w:bottom w:val="none" w:sz="0" w:space="0" w:color="auto"/>
                        <w:right w:val="none" w:sz="0" w:space="0" w:color="auto"/>
                      </w:divBdr>
                    </w:div>
                    <w:div w:id="630986577">
                      <w:marLeft w:val="0"/>
                      <w:marRight w:val="225"/>
                      <w:marTop w:val="0"/>
                      <w:marBottom w:val="0"/>
                      <w:divBdr>
                        <w:top w:val="none" w:sz="0" w:space="0" w:color="auto"/>
                        <w:left w:val="none" w:sz="0" w:space="0" w:color="auto"/>
                        <w:bottom w:val="none" w:sz="0" w:space="0" w:color="auto"/>
                        <w:right w:val="none" w:sz="0" w:space="0" w:color="auto"/>
                      </w:divBdr>
                    </w:div>
                    <w:div w:id="799882861">
                      <w:marLeft w:val="0"/>
                      <w:marRight w:val="225"/>
                      <w:marTop w:val="0"/>
                      <w:marBottom w:val="0"/>
                      <w:divBdr>
                        <w:top w:val="none" w:sz="0" w:space="0" w:color="auto"/>
                        <w:left w:val="none" w:sz="0" w:space="0" w:color="auto"/>
                        <w:bottom w:val="none" w:sz="0" w:space="0" w:color="auto"/>
                        <w:right w:val="none" w:sz="0" w:space="0" w:color="auto"/>
                      </w:divBdr>
                    </w:div>
                    <w:div w:id="1047027918">
                      <w:marLeft w:val="0"/>
                      <w:marRight w:val="225"/>
                      <w:marTop w:val="0"/>
                      <w:marBottom w:val="0"/>
                      <w:divBdr>
                        <w:top w:val="none" w:sz="0" w:space="0" w:color="auto"/>
                        <w:left w:val="none" w:sz="0" w:space="0" w:color="auto"/>
                        <w:bottom w:val="none" w:sz="0" w:space="0" w:color="auto"/>
                        <w:right w:val="none" w:sz="0" w:space="0" w:color="auto"/>
                      </w:divBdr>
                    </w:div>
                    <w:div w:id="1363478431">
                      <w:marLeft w:val="0"/>
                      <w:marRight w:val="225"/>
                      <w:marTop w:val="0"/>
                      <w:marBottom w:val="0"/>
                      <w:divBdr>
                        <w:top w:val="none" w:sz="0" w:space="0" w:color="auto"/>
                        <w:left w:val="none" w:sz="0" w:space="0" w:color="auto"/>
                        <w:bottom w:val="none" w:sz="0" w:space="0" w:color="auto"/>
                        <w:right w:val="none" w:sz="0" w:space="0" w:color="auto"/>
                      </w:divBdr>
                    </w:div>
                    <w:div w:id="1616448610">
                      <w:marLeft w:val="0"/>
                      <w:marRight w:val="225"/>
                      <w:marTop w:val="0"/>
                      <w:marBottom w:val="0"/>
                      <w:divBdr>
                        <w:top w:val="none" w:sz="0" w:space="0" w:color="auto"/>
                        <w:left w:val="none" w:sz="0" w:space="0" w:color="auto"/>
                        <w:bottom w:val="none" w:sz="0" w:space="0" w:color="auto"/>
                        <w:right w:val="none" w:sz="0" w:space="0" w:color="auto"/>
                      </w:divBdr>
                    </w:div>
                    <w:div w:id="208367521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7143">
      <w:bodyDiv w:val="1"/>
      <w:marLeft w:val="0"/>
      <w:marRight w:val="0"/>
      <w:marTop w:val="0"/>
      <w:marBottom w:val="0"/>
      <w:divBdr>
        <w:top w:val="none" w:sz="0" w:space="0" w:color="auto"/>
        <w:left w:val="none" w:sz="0" w:space="0" w:color="auto"/>
        <w:bottom w:val="none" w:sz="0" w:space="0" w:color="auto"/>
        <w:right w:val="none" w:sz="0" w:space="0" w:color="auto"/>
      </w:divBdr>
    </w:div>
    <w:div w:id="851913534">
      <w:bodyDiv w:val="1"/>
      <w:marLeft w:val="0"/>
      <w:marRight w:val="0"/>
      <w:marTop w:val="0"/>
      <w:marBottom w:val="0"/>
      <w:divBdr>
        <w:top w:val="none" w:sz="0" w:space="0" w:color="auto"/>
        <w:left w:val="none" w:sz="0" w:space="0" w:color="auto"/>
        <w:bottom w:val="none" w:sz="0" w:space="0" w:color="auto"/>
        <w:right w:val="none" w:sz="0" w:space="0" w:color="auto"/>
      </w:divBdr>
      <w:divsChild>
        <w:div w:id="108869382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85719698">
      <w:bodyDiv w:val="1"/>
      <w:marLeft w:val="0"/>
      <w:marRight w:val="0"/>
      <w:marTop w:val="0"/>
      <w:marBottom w:val="0"/>
      <w:divBdr>
        <w:top w:val="none" w:sz="0" w:space="0" w:color="auto"/>
        <w:left w:val="none" w:sz="0" w:space="0" w:color="auto"/>
        <w:bottom w:val="none" w:sz="0" w:space="0" w:color="auto"/>
        <w:right w:val="none" w:sz="0" w:space="0" w:color="auto"/>
      </w:divBdr>
    </w:div>
    <w:div w:id="905336684">
      <w:bodyDiv w:val="1"/>
      <w:marLeft w:val="0"/>
      <w:marRight w:val="0"/>
      <w:marTop w:val="0"/>
      <w:marBottom w:val="0"/>
      <w:divBdr>
        <w:top w:val="none" w:sz="0" w:space="0" w:color="auto"/>
        <w:left w:val="none" w:sz="0" w:space="0" w:color="auto"/>
        <w:bottom w:val="none" w:sz="0" w:space="0" w:color="auto"/>
        <w:right w:val="none" w:sz="0" w:space="0" w:color="auto"/>
      </w:divBdr>
    </w:div>
    <w:div w:id="906182427">
      <w:bodyDiv w:val="1"/>
      <w:marLeft w:val="0"/>
      <w:marRight w:val="0"/>
      <w:marTop w:val="0"/>
      <w:marBottom w:val="0"/>
      <w:divBdr>
        <w:top w:val="none" w:sz="0" w:space="0" w:color="auto"/>
        <w:left w:val="none" w:sz="0" w:space="0" w:color="auto"/>
        <w:bottom w:val="none" w:sz="0" w:space="0" w:color="auto"/>
        <w:right w:val="none" w:sz="0" w:space="0" w:color="auto"/>
      </w:divBdr>
    </w:div>
    <w:div w:id="912475295">
      <w:bodyDiv w:val="1"/>
      <w:marLeft w:val="0"/>
      <w:marRight w:val="0"/>
      <w:marTop w:val="0"/>
      <w:marBottom w:val="0"/>
      <w:divBdr>
        <w:top w:val="none" w:sz="0" w:space="0" w:color="auto"/>
        <w:left w:val="none" w:sz="0" w:space="0" w:color="auto"/>
        <w:bottom w:val="none" w:sz="0" w:space="0" w:color="auto"/>
        <w:right w:val="none" w:sz="0" w:space="0" w:color="auto"/>
      </w:divBdr>
      <w:divsChild>
        <w:div w:id="58210118">
          <w:marLeft w:val="0"/>
          <w:marRight w:val="0"/>
          <w:marTop w:val="0"/>
          <w:marBottom w:val="0"/>
          <w:divBdr>
            <w:top w:val="none" w:sz="0" w:space="0" w:color="auto"/>
            <w:left w:val="none" w:sz="0" w:space="0" w:color="auto"/>
            <w:bottom w:val="none" w:sz="0" w:space="0" w:color="auto"/>
            <w:right w:val="none" w:sz="0" w:space="0" w:color="auto"/>
          </w:divBdr>
          <w:divsChild>
            <w:div w:id="770398067">
              <w:marLeft w:val="0"/>
              <w:marRight w:val="0"/>
              <w:marTop w:val="0"/>
              <w:marBottom w:val="0"/>
              <w:divBdr>
                <w:top w:val="none" w:sz="0" w:space="0" w:color="auto"/>
                <w:left w:val="none" w:sz="0" w:space="0" w:color="auto"/>
                <w:bottom w:val="none" w:sz="0" w:space="0" w:color="auto"/>
                <w:right w:val="none" w:sz="0" w:space="0" w:color="auto"/>
              </w:divBdr>
              <w:divsChild>
                <w:div w:id="1699352965">
                  <w:marLeft w:val="0"/>
                  <w:marRight w:val="0"/>
                  <w:marTop w:val="0"/>
                  <w:marBottom w:val="0"/>
                  <w:divBdr>
                    <w:top w:val="none" w:sz="0" w:space="0" w:color="auto"/>
                    <w:left w:val="none" w:sz="0" w:space="0" w:color="auto"/>
                    <w:bottom w:val="none" w:sz="0" w:space="0" w:color="auto"/>
                    <w:right w:val="none" w:sz="0" w:space="0" w:color="auto"/>
                  </w:divBdr>
                  <w:divsChild>
                    <w:div w:id="318459983">
                      <w:marLeft w:val="0"/>
                      <w:marRight w:val="0"/>
                      <w:marTop w:val="0"/>
                      <w:marBottom w:val="0"/>
                      <w:divBdr>
                        <w:top w:val="none" w:sz="0" w:space="0" w:color="auto"/>
                        <w:left w:val="none" w:sz="0" w:space="0" w:color="auto"/>
                        <w:bottom w:val="none" w:sz="0" w:space="0" w:color="auto"/>
                        <w:right w:val="none" w:sz="0" w:space="0" w:color="auto"/>
                      </w:divBdr>
                    </w:div>
                    <w:div w:id="1607425130">
                      <w:marLeft w:val="0"/>
                      <w:marRight w:val="0"/>
                      <w:marTop w:val="0"/>
                      <w:marBottom w:val="0"/>
                      <w:divBdr>
                        <w:top w:val="none" w:sz="0" w:space="0" w:color="auto"/>
                        <w:left w:val="none" w:sz="0" w:space="0" w:color="auto"/>
                        <w:bottom w:val="none" w:sz="0" w:space="0" w:color="auto"/>
                        <w:right w:val="none" w:sz="0" w:space="0" w:color="auto"/>
                      </w:divBdr>
                      <w:divsChild>
                        <w:div w:id="21399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432217">
          <w:marLeft w:val="0"/>
          <w:marRight w:val="0"/>
          <w:marTop w:val="0"/>
          <w:marBottom w:val="0"/>
          <w:divBdr>
            <w:top w:val="none" w:sz="0" w:space="0" w:color="auto"/>
            <w:left w:val="none" w:sz="0" w:space="0" w:color="auto"/>
            <w:bottom w:val="none" w:sz="0" w:space="0" w:color="auto"/>
            <w:right w:val="none" w:sz="0" w:space="0" w:color="auto"/>
          </w:divBdr>
          <w:divsChild>
            <w:div w:id="1883394358">
              <w:marLeft w:val="0"/>
              <w:marRight w:val="0"/>
              <w:marTop w:val="0"/>
              <w:marBottom w:val="0"/>
              <w:divBdr>
                <w:top w:val="none" w:sz="0" w:space="0" w:color="auto"/>
                <w:left w:val="none" w:sz="0" w:space="0" w:color="auto"/>
                <w:bottom w:val="none" w:sz="0" w:space="0" w:color="auto"/>
                <w:right w:val="none" w:sz="0" w:space="0" w:color="auto"/>
              </w:divBdr>
              <w:divsChild>
                <w:div w:id="547307195">
                  <w:marLeft w:val="0"/>
                  <w:marRight w:val="0"/>
                  <w:marTop w:val="0"/>
                  <w:marBottom w:val="0"/>
                  <w:divBdr>
                    <w:top w:val="none" w:sz="0" w:space="0" w:color="auto"/>
                    <w:left w:val="none" w:sz="0" w:space="0" w:color="auto"/>
                    <w:bottom w:val="none" w:sz="0" w:space="0" w:color="auto"/>
                    <w:right w:val="none" w:sz="0" w:space="0" w:color="auto"/>
                  </w:divBdr>
                  <w:divsChild>
                    <w:div w:id="470055178">
                      <w:marLeft w:val="0"/>
                      <w:marRight w:val="0"/>
                      <w:marTop w:val="0"/>
                      <w:marBottom w:val="0"/>
                      <w:divBdr>
                        <w:top w:val="none" w:sz="0" w:space="0" w:color="auto"/>
                        <w:left w:val="none" w:sz="0" w:space="0" w:color="auto"/>
                        <w:bottom w:val="none" w:sz="0" w:space="0" w:color="auto"/>
                        <w:right w:val="none" w:sz="0" w:space="0" w:color="auto"/>
                      </w:divBdr>
                      <w:divsChild>
                        <w:div w:id="568930585">
                          <w:marLeft w:val="0"/>
                          <w:marRight w:val="0"/>
                          <w:marTop w:val="0"/>
                          <w:marBottom w:val="0"/>
                          <w:divBdr>
                            <w:top w:val="none" w:sz="0" w:space="0" w:color="auto"/>
                            <w:left w:val="none" w:sz="0" w:space="0" w:color="auto"/>
                            <w:bottom w:val="none" w:sz="0" w:space="0" w:color="auto"/>
                            <w:right w:val="none" w:sz="0" w:space="0" w:color="auto"/>
                          </w:divBdr>
                        </w:div>
                      </w:divsChild>
                    </w:div>
                    <w:div w:id="2102682201">
                      <w:marLeft w:val="0"/>
                      <w:marRight w:val="0"/>
                      <w:marTop w:val="0"/>
                      <w:marBottom w:val="0"/>
                      <w:divBdr>
                        <w:top w:val="none" w:sz="0" w:space="0" w:color="auto"/>
                        <w:left w:val="none" w:sz="0" w:space="0" w:color="auto"/>
                        <w:bottom w:val="none" w:sz="0" w:space="0" w:color="auto"/>
                        <w:right w:val="none" w:sz="0" w:space="0" w:color="auto"/>
                      </w:divBdr>
                    </w:div>
                  </w:divsChild>
                </w:div>
                <w:div w:id="1761179079">
                  <w:marLeft w:val="0"/>
                  <w:marRight w:val="0"/>
                  <w:marTop w:val="0"/>
                  <w:marBottom w:val="0"/>
                  <w:divBdr>
                    <w:top w:val="none" w:sz="0" w:space="0" w:color="auto"/>
                    <w:left w:val="none" w:sz="0" w:space="0" w:color="auto"/>
                    <w:bottom w:val="none" w:sz="0" w:space="0" w:color="auto"/>
                    <w:right w:val="none" w:sz="0" w:space="0" w:color="auto"/>
                  </w:divBdr>
                  <w:divsChild>
                    <w:div w:id="413741059">
                      <w:marLeft w:val="0"/>
                      <w:marRight w:val="0"/>
                      <w:marTop w:val="0"/>
                      <w:marBottom w:val="0"/>
                      <w:divBdr>
                        <w:top w:val="none" w:sz="0" w:space="0" w:color="auto"/>
                        <w:left w:val="none" w:sz="0" w:space="0" w:color="auto"/>
                        <w:bottom w:val="none" w:sz="0" w:space="0" w:color="auto"/>
                        <w:right w:val="none" w:sz="0" w:space="0" w:color="auto"/>
                      </w:divBdr>
                      <w:divsChild>
                        <w:div w:id="2134589955">
                          <w:marLeft w:val="0"/>
                          <w:marRight w:val="0"/>
                          <w:marTop w:val="0"/>
                          <w:marBottom w:val="0"/>
                          <w:divBdr>
                            <w:top w:val="none" w:sz="0" w:space="0" w:color="auto"/>
                            <w:left w:val="none" w:sz="0" w:space="0" w:color="auto"/>
                            <w:bottom w:val="none" w:sz="0" w:space="0" w:color="auto"/>
                            <w:right w:val="none" w:sz="0" w:space="0" w:color="auto"/>
                          </w:divBdr>
                          <w:divsChild>
                            <w:div w:id="385490379">
                              <w:marLeft w:val="0"/>
                              <w:marRight w:val="0"/>
                              <w:marTop w:val="0"/>
                              <w:marBottom w:val="0"/>
                              <w:divBdr>
                                <w:top w:val="none" w:sz="0" w:space="0" w:color="auto"/>
                                <w:left w:val="none" w:sz="0" w:space="0" w:color="auto"/>
                                <w:bottom w:val="none" w:sz="0" w:space="0" w:color="auto"/>
                                <w:right w:val="none" w:sz="0" w:space="0" w:color="auto"/>
                              </w:divBdr>
                              <w:divsChild>
                                <w:div w:id="16381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4434">
          <w:marLeft w:val="0"/>
          <w:marRight w:val="0"/>
          <w:marTop w:val="0"/>
          <w:marBottom w:val="0"/>
          <w:divBdr>
            <w:top w:val="none" w:sz="0" w:space="0" w:color="auto"/>
            <w:left w:val="none" w:sz="0" w:space="0" w:color="auto"/>
            <w:bottom w:val="none" w:sz="0" w:space="0" w:color="auto"/>
            <w:right w:val="none" w:sz="0" w:space="0" w:color="auto"/>
          </w:divBdr>
          <w:divsChild>
            <w:div w:id="392242959">
              <w:marLeft w:val="0"/>
              <w:marRight w:val="0"/>
              <w:marTop w:val="0"/>
              <w:marBottom w:val="0"/>
              <w:divBdr>
                <w:top w:val="none" w:sz="0" w:space="0" w:color="auto"/>
                <w:left w:val="none" w:sz="0" w:space="0" w:color="auto"/>
                <w:bottom w:val="none" w:sz="0" w:space="0" w:color="auto"/>
                <w:right w:val="none" w:sz="0" w:space="0" w:color="auto"/>
              </w:divBdr>
              <w:divsChild>
                <w:div w:id="2143183292">
                  <w:marLeft w:val="0"/>
                  <w:marRight w:val="0"/>
                  <w:marTop w:val="0"/>
                  <w:marBottom w:val="0"/>
                  <w:divBdr>
                    <w:top w:val="none" w:sz="0" w:space="0" w:color="auto"/>
                    <w:left w:val="none" w:sz="0" w:space="0" w:color="auto"/>
                    <w:bottom w:val="none" w:sz="0" w:space="0" w:color="auto"/>
                    <w:right w:val="none" w:sz="0" w:space="0" w:color="auto"/>
                  </w:divBdr>
                  <w:divsChild>
                    <w:div w:id="220554996">
                      <w:marLeft w:val="0"/>
                      <w:marRight w:val="0"/>
                      <w:marTop w:val="0"/>
                      <w:marBottom w:val="0"/>
                      <w:divBdr>
                        <w:top w:val="none" w:sz="0" w:space="0" w:color="auto"/>
                        <w:left w:val="none" w:sz="0" w:space="0" w:color="auto"/>
                        <w:bottom w:val="none" w:sz="0" w:space="0" w:color="auto"/>
                        <w:right w:val="none" w:sz="0" w:space="0" w:color="auto"/>
                      </w:divBdr>
                    </w:div>
                    <w:div w:id="920985882">
                      <w:marLeft w:val="0"/>
                      <w:marRight w:val="0"/>
                      <w:marTop w:val="0"/>
                      <w:marBottom w:val="0"/>
                      <w:divBdr>
                        <w:top w:val="none" w:sz="0" w:space="0" w:color="auto"/>
                        <w:left w:val="none" w:sz="0" w:space="0" w:color="auto"/>
                        <w:bottom w:val="none" w:sz="0" w:space="0" w:color="auto"/>
                        <w:right w:val="none" w:sz="0" w:space="0" w:color="auto"/>
                      </w:divBdr>
                      <w:divsChild>
                        <w:div w:id="8659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661138">
      <w:bodyDiv w:val="1"/>
      <w:marLeft w:val="0"/>
      <w:marRight w:val="0"/>
      <w:marTop w:val="0"/>
      <w:marBottom w:val="0"/>
      <w:divBdr>
        <w:top w:val="none" w:sz="0" w:space="0" w:color="auto"/>
        <w:left w:val="none" w:sz="0" w:space="0" w:color="auto"/>
        <w:bottom w:val="none" w:sz="0" w:space="0" w:color="auto"/>
        <w:right w:val="none" w:sz="0" w:space="0" w:color="auto"/>
      </w:divBdr>
    </w:div>
    <w:div w:id="922492080">
      <w:bodyDiv w:val="1"/>
      <w:marLeft w:val="0"/>
      <w:marRight w:val="0"/>
      <w:marTop w:val="0"/>
      <w:marBottom w:val="0"/>
      <w:divBdr>
        <w:top w:val="none" w:sz="0" w:space="0" w:color="auto"/>
        <w:left w:val="none" w:sz="0" w:space="0" w:color="auto"/>
        <w:bottom w:val="none" w:sz="0" w:space="0" w:color="auto"/>
        <w:right w:val="none" w:sz="0" w:space="0" w:color="auto"/>
      </w:divBdr>
    </w:div>
    <w:div w:id="925728045">
      <w:bodyDiv w:val="1"/>
      <w:marLeft w:val="0"/>
      <w:marRight w:val="0"/>
      <w:marTop w:val="0"/>
      <w:marBottom w:val="0"/>
      <w:divBdr>
        <w:top w:val="none" w:sz="0" w:space="0" w:color="auto"/>
        <w:left w:val="none" w:sz="0" w:space="0" w:color="auto"/>
        <w:bottom w:val="none" w:sz="0" w:space="0" w:color="auto"/>
        <w:right w:val="none" w:sz="0" w:space="0" w:color="auto"/>
      </w:divBdr>
      <w:divsChild>
        <w:div w:id="198492050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46817108">
      <w:bodyDiv w:val="1"/>
      <w:marLeft w:val="0"/>
      <w:marRight w:val="0"/>
      <w:marTop w:val="0"/>
      <w:marBottom w:val="0"/>
      <w:divBdr>
        <w:top w:val="none" w:sz="0" w:space="0" w:color="auto"/>
        <w:left w:val="none" w:sz="0" w:space="0" w:color="auto"/>
        <w:bottom w:val="none" w:sz="0" w:space="0" w:color="auto"/>
        <w:right w:val="none" w:sz="0" w:space="0" w:color="auto"/>
      </w:divBdr>
    </w:div>
    <w:div w:id="948589627">
      <w:bodyDiv w:val="1"/>
      <w:marLeft w:val="0"/>
      <w:marRight w:val="0"/>
      <w:marTop w:val="0"/>
      <w:marBottom w:val="0"/>
      <w:divBdr>
        <w:top w:val="none" w:sz="0" w:space="0" w:color="auto"/>
        <w:left w:val="none" w:sz="0" w:space="0" w:color="auto"/>
        <w:bottom w:val="none" w:sz="0" w:space="0" w:color="auto"/>
        <w:right w:val="none" w:sz="0" w:space="0" w:color="auto"/>
      </w:divBdr>
    </w:div>
    <w:div w:id="949093332">
      <w:bodyDiv w:val="1"/>
      <w:marLeft w:val="0"/>
      <w:marRight w:val="0"/>
      <w:marTop w:val="0"/>
      <w:marBottom w:val="0"/>
      <w:divBdr>
        <w:top w:val="none" w:sz="0" w:space="0" w:color="auto"/>
        <w:left w:val="none" w:sz="0" w:space="0" w:color="auto"/>
        <w:bottom w:val="none" w:sz="0" w:space="0" w:color="auto"/>
        <w:right w:val="none" w:sz="0" w:space="0" w:color="auto"/>
      </w:divBdr>
      <w:divsChild>
        <w:div w:id="11885147">
          <w:marLeft w:val="0"/>
          <w:marRight w:val="0"/>
          <w:marTop w:val="0"/>
          <w:marBottom w:val="0"/>
          <w:divBdr>
            <w:top w:val="none" w:sz="0" w:space="0" w:color="auto"/>
            <w:left w:val="none" w:sz="0" w:space="0" w:color="auto"/>
            <w:bottom w:val="none" w:sz="0" w:space="0" w:color="auto"/>
            <w:right w:val="none" w:sz="0" w:space="0" w:color="auto"/>
          </w:divBdr>
        </w:div>
        <w:div w:id="30157281">
          <w:marLeft w:val="0"/>
          <w:marRight w:val="0"/>
          <w:marTop w:val="0"/>
          <w:marBottom w:val="0"/>
          <w:divBdr>
            <w:top w:val="none" w:sz="0" w:space="0" w:color="auto"/>
            <w:left w:val="none" w:sz="0" w:space="0" w:color="auto"/>
            <w:bottom w:val="none" w:sz="0" w:space="0" w:color="auto"/>
            <w:right w:val="none" w:sz="0" w:space="0" w:color="auto"/>
          </w:divBdr>
        </w:div>
        <w:div w:id="33041451">
          <w:marLeft w:val="0"/>
          <w:marRight w:val="0"/>
          <w:marTop w:val="0"/>
          <w:marBottom w:val="0"/>
          <w:divBdr>
            <w:top w:val="none" w:sz="0" w:space="0" w:color="auto"/>
            <w:left w:val="none" w:sz="0" w:space="0" w:color="auto"/>
            <w:bottom w:val="none" w:sz="0" w:space="0" w:color="auto"/>
            <w:right w:val="none" w:sz="0" w:space="0" w:color="auto"/>
          </w:divBdr>
        </w:div>
        <w:div w:id="36787023">
          <w:marLeft w:val="0"/>
          <w:marRight w:val="0"/>
          <w:marTop w:val="0"/>
          <w:marBottom w:val="0"/>
          <w:divBdr>
            <w:top w:val="none" w:sz="0" w:space="0" w:color="auto"/>
            <w:left w:val="none" w:sz="0" w:space="0" w:color="auto"/>
            <w:bottom w:val="none" w:sz="0" w:space="0" w:color="auto"/>
            <w:right w:val="none" w:sz="0" w:space="0" w:color="auto"/>
          </w:divBdr>
        </w:div>
        <w:div w:id="42338409">
          <w:marLeft w:val="0"/>
          <w:marRight w:val="0"/>
          <w:marTop w:val="0"/>
          <w:marBottom w:val="0"/>
          <w:divBdr>
            <w:top w:val="none" w:sz="0" w:space="0" w:color="auto"/>
            <w:left w:val="none" w:sz="0" w:space="0" w:color="auto"/>
            <w:bottom w:val="none" w:sz="0" w:space="0" w:color="auto"/>
            <w:right w:val="none" w:sz="0" w:space="0" w:color="auto"/>
          </w:divBdr>
        </w:div>
        <w:div w:id="45688508">
          <w:marLeft w:val="0"/>
          <w:marRight w:val="0"/>
          <w:marTop w:val="0"/>
          <w:marBottom w:val="0"/>
          <w:divBdr>
            <w:top w:val="none" w:sz="0" w:space="0" w:color="auto"/>
            <w:left w:val="none" w:sz="0" w:space="0" w:color="auto"/>
            <w:bottom w:val="none" w:sz="0" w:space="0" w:color="auto"/>
            <w:right w:val="none" w:sz="0" w:space="0" w:color="auto"/>
          </w:divBdr>
        </w:div>
        <w:div w:id="46031043">
          <w:marLeft w:val="0"/>
          <w:marRight w:val="0"/>
          <w:marTop w:val="0"/>
          <w:marBottom w:val="0"/>
          <w:divBdr>
            <w:top w:val="none" w:sz="0" w:space="0" w:color="auto"/>
            <w:left w:val="none" w:sz="0" w:space="0" w:color="auto"/>
            <w:bottom w:val="none" w:sz="0" w:space="0" w:color="auto"/>
            <w:right w:val="none" w:sz="0" w:space="0" w:color="auto"/>
          </w:divBdr>
        </w:div>
        <w:div w:id="47993525">
          <w:marLeft w:val="0"/>
          <w:marRight w:val="0"/>
          <w:marTop w:val="0"/>
          <w:marBottom w:val="0"/>
          <w:divBdr>
            <w:top w:val="none" w:sz="0" w:space="0" w:color="auto"/>
            <w:left w:val="none" w:sz="0" w:space="0" w:color="auto"/>
            <w:bottom w:val="none" w:sz="0" w:space="0" w:color="auto"/>
            <w:right w:val="none" w:sz="0" w:space="0" w:color="auto"/>
          </w:divBdr>
        </w:div>
        <w:div w:id="49115544">
          <w:marLeft w:val="0"/>
          <w:marRight w:val="0"/>
          <w:marTop w:val="0"/>
          <w:marBottom w:val="0"/>
          <w:divBdr>
            <w:top w:val="none" w:sz="0" w:space="0" w:color="auto"/>
            <w:left w:val="none" w:sz="0" w:space="0" w:color="auto"/>
            <w:bottom w:val="none" w:sz="0" w:space="0" w:color="auto"/>
            <w:right w:val="none" w:sz="0" w:space="0" w:color="auto"/>
          </w:divBdr>
        </w:div>
        <w:div w:id="56321029">
          <w:marLeft w:val="0"/>
          <w:marRight w:val="0"/>
          <w:marTop w:val="0"/>
          <w:marBottom w:val="0"/>
          <w:divBdr>
            <w:top w:val="none" w:sz="0" w:space="0" w:color="auto"/>
            <w:left w:val="none" w:sz="0" w:space="0" w:color="auto"/>
            <w:bottom w:val="none" w:sz="0" w:space="0" w:color="auto"/>
            <w:right w:val="none" w:sz="0" w:space="0" w:color="auto"/>
          </w:divBdr>
        </w:div>
        <w:div w:id="56827470">
          <w:marLeft w:val="0"/>
          <w:marRight w:val="0"/>
          <w:marTop w:val="0"/>
          <w:marBottom w:val="0"/>
          <w:divBdr>
            <w:top w:val="none" w:sz="0" w:space="0" w:color="auto"/>
            <w:left w:val="none" w:sz="0" w:space="0" w:color="auto"/>
            <w:bottom w:val="none" w:sz="0" w:space="0" w:color="auto"/>
            <w:right w:val="none" w:sz="0" w:space="0" w:color="auto"/>
          </w:divBdr>
        </w:div>
        <w:div w:id="58751829">
          <w:marLeft w:val="0"/>
          <w:marRight w:val="0"/>
          <w:marTop w:val="0"/>
          <w:marBottom w:val="0"/>
          <w:divBdr>
            <w:top w:val="none" w:sz="0" w:space="0" w:color="auto"/>
            <w:left w:val="none" w:sz="0" w:space="0" w:color="auto"/>
            <w:bottom w:val="none" w:sz="0" w:space="0" w:color="auto"/>
            <w:right w:val="none" w:sz="0" w:space="0" w:color="auto"/>
          </w:divBdr>
        </w:div>
        <w:div w:id="65423421">
          <w:marLeft w:val="0"/>
          <w:marRight w:val="0"/>
          <w:marTop w:val="0"/>
          <w:marBottom w:val="0"/>
          <w:divBdr>
            <w:top w:val="none" w:sz="0" w:space="0" w:color="auto"/>
            <w:left w:val="none" w:sz="0" w:space="0" w:color="auto"/>
            <w:bottom w:val="none" w:sz="0" w:space="0" w:color="auto"/>
            <w:right w:val="none" w:sz="0" w:space="0" w:color="auto"/>
          </w:divBdr>
        </w:div>
        <w:div w:id="72700189">
          <w:marLeft w:val="0"/>
          <w:marRight w:val="0"/>
          <w:marTop w:val="0"/>
          <w:marBottom w:val="0"/>
          <w:divBdr>
            <w:top w:val="none" w:sz="0" w:space="0" w:color="auto"/>
            <w:left w:val="none" w:sz="0" w:space="0" w:color="auto"/>
            <w:bottom w:val="none" w:sz="0" w:space="0" w:color="auto"/>
            <w:right w:val="none" w:sz="0" w:space="0" w:color="auto"/>
          </w:divBdr>
        </w:div>
        <w:div w:id="84159261">
          <w:marLeft w:val="0"/>
          <w:marRight w:val="0"/>
          <w:marTop w:val="0"/>
          <w:marBottom w:val="0"/>
          <w:divBdr>
            <w:top w:val="none" w:sz="0" w:space="0" w:color="auto"/>
            <w:left w:val="none" w:sz="0" w:space="0" w:color="auto"/>
            <w:bottom w:val="none" w:sz="0" w:space="0" w:color="auto"/>
            <w:right w:val="none" w:sz="0" w:space="0" w:color="auto"/>
          </w:divBdr>
        </w:div>
        <w:div w:id="86080379">
          <w:marLeft w:val="0"/>
          <w:marRight w:val="0"/>
          <w:marTop w:val="0"/>
          <w:marBottom w:val="0"/>
          <w:divBdr>
            <w:top w:val="none" w:sz="0" w:space="0" w:color="auto"/>
            <w:left w:val="none" w:sz="0" w:space="0" w:color="auto"/>
            <w:bottom w:val="none" w:sz="0" w:space="0" w:color="auto"/>
            <w:right w:val="none" w:sz="0" w:space="0" w:color="auto"/>
          </w:divBdr>
        </w:div>
        <w:div w:id="93214109">
          <w:marLeft w:val="0"/>
          <w:marRight w:val="0"/>
          <w:marTop w:val="0"/>
          <w:marBottom w:val="0"/>
          <w:divBdr>
            <w:top w:val="none" w:sz="0" w:space="0" w:color="auto"/>
            <w:left w:val="none" w:sz="0" w:space="0" w:color="auto"/>
            <w:bottom w:val="none" w:sz="0" w:space="0" w:color="auto"/>
            <w:right w:val="none" w:sz="0" w:space="0" w:color="auto"/>
          </w:divBdr>
        </w:div>
        <w:div w:id="104735542">
          <w:marLeft w:val="0"/>
          <w:marRight w:val="0"/>
          <w:marTop w:val="0"/>
          <w:marBottom w:val="0"/>
          <w:divBdr>
            <w:top w:val="none" w:sz="0" w:space="0" w:color="auto"/>
            <w:left w:val="none" w:sz="0" w:space="0" w:color="auto"/>
            <w:bottom w:val="none" w:sz="0" w:space="0" w:color="auto"/>
            <w:right w:val="none" w:sz="0" w:space="0" w:color="auto"/>
          </w:divBdr>
        </w:div>
        <w:div w:id="113719869">
          <w:marLeft w:val="0"/>
          <w:marRight w:val="0"/>
          <w:marTop w:val="0"/>
          <w:marBottom w:val="0"/>
          <w:divBdr>
            <w:top w:val="none" w:sz="0" w:space="0" w:color="auto"/>
            <w:left w:val="none" w:sz="0" w:space="0" w:color="auto"/>
            <w:bottom w:val="none" w:sz="0" w:space="0" w:color="auto"/>
            <w:right w:val="none" w:sz="0" w:space="0" w:color="auto"/>
          </w:divBdr>
        </w:div>
        <w:div w:id="114298640">
          <w:marLeft w:val="0"/>
          <w:marRight w:val="0"/>
          <w:marTop w:val="0"/>
          <w:marBottom w:val="0"/>
          <w:divBdr>
            <w:top w:val="none" w:sz="0" w:space="0" w:color="auto"/>
            <w:left w:val="none" w:sz="0" w:space="0" w:color="auto"/>
            <w:bottom w:val="none" w:sz="0" w:space="0" w:color="auto"/>
            <w:right w:val="none" w:sz="0" w:space="0" w:color="auto"/>
          </w:divBdr>
        </w:div>
        <w:div w:id="118497132">
          <w:marLeft w:val="0"/>
          <w:marRight w:val="0"/>
          <w:marTop w:val="0"/>
          <w:marBottom w:val="0"/>
          <w:divBdr>
            <w:top w:val="none" w:sz="0" w:space="0" w:color="auto"/>
            <w:left w:val="none" w:sz="0" w:space="0" w:color="auto"/>
            <w:bottom w:val="none" w:sz="0" w:space="0" w:color="auto"/>
            <w:right w:val="none" w:sz="0" w:space="0" w:color="auto"/>
          </w:divBdr>
        </w:div>
        <w:div w:id="130947728">
          <w:marLeft w:val="0"/>
          <w:marRight w:val="0"/>
          <w:marTop w:val="0"/>
          <w:marBottom w:val="0"/>
          <w:divBdr>
            <w:top w:val="none" w:sz="0" w:space="0" w:color="auto"/>
            <w:left w:val="none" w:sz="0" w:space="0" w:color="auto"/>
            <w:bottom w:val="none" w:sz="0" w:space="0" w:color="auto"/>
            <w:right w:val="none" w:sz="0" w:space="0" w:color="auto"/>
          </w:divBdr>
        </w:div>
        <w:div w:id="138881806">
          <w:marLeft w:val="0"/>
          <w:marRight w:val="0"/>
          <w:marTop w:val="0"/>
          <w:marBottom w:val="0"/>
          <w:divBdr>
            <w:top w:val="none" w:sz="0" w:space="0" w:color="auto"/>
            <w:left w:val="none" w:sz="0" w:space="0" w:color="auto"/>
            <w:bottom w:val="none" w:sz="0" w:space="0" w:color="auto"/>
            <w:right w:val="none" w:sz="0" w:space="0" w:color="auto"/>
          </w:divBdr>
        </w:div>
        <w:div w:id="164059280">
          <w:marLeft w:val="0"/>
          <w:marRight w:val="0"/>
          <w:marTop w:val="0"/>
          <w:marBottom w:val="0"/>
          <w:divBdr>
            <w:top w:val="none" w:sz="0" w:space="0" w:color="auto"/>
            <w:left w:val="none" w:sz="0" w:space="0" w:color="auto"/>
            <w:bottom w:val="none" w:sz="0" w:space="0" w:color="auto"/>
            <w:right w:val="none" w:sz="0" w:space="0" w:color="auto"/>
          </w:divBdr>
        </w:div>
        <w:div w:id="180120926">
          <w:marLeft w:val="0"/>
          <w:marRight w:val="0"/>
          <w:marTop w:val="0"/>
          <w:marBottom w:val="0"/>
          <w:divBdr>
            <w:top w:val="none" w:sz="0" w:space="0" w:color="auto"/>
            <w:left w:val="none" w:sz="0" w:space="0" w:color="auto"/>
            <w:bottom w:val="none" w:sz="0" w:space="0" w:color="auto"/>
            <w:right w:val="none" w:sz="0" w:space="0" w:color="auto"/>
          </w:divBdr>
        </w:div>
        <w:div w:id="192378941">
          <w:marLeft w:val="0"/>
          <w:marRight w:val="0"/>
          <w:marTop w:val="0"/>
          <w:marBottom w:val="0"/>
          <w:divBdr>
            <w:top w:val="none" w:sz="0" w:space="0" w:color="auto"/>
            <w:left w:val="none" w:sz="0" w:space="0" w:color="auto"/>
            <w:bottom w:val="none" w:sz="0" w:space="0" w:color="auto"/>
            <w:right w:val="none" w:sz="0" w:space="0" w:color="auto"/>
          </w:divBdr>
        </w:div>
        <w:div w:id="211967596">
          <w:marLeft w:val="0"/>
          <w:marRight w:val="0"/>
          <w:marTop w:val="0"/>
          <w:marBottom w:val="0"/>
          <w:divBdr>
            <w:top w:val="none" w:sz="0" w:space="0" w:color="auto"/>
            <w:left w:val="none" w:sz="0" w:space="0" w:color="auto"/>
            <w:bottom w:val="none" w:sz="0" w:space="0" w:color="auto"/>
            <w:right w:val="none" w:sz="0" w:space="0" w:color="auto"/>
          </w:divBdr>
        </w:div>
        <w:div w:id="221528152">
          <w:marLeft w:val="0"/>
          <w:marRight w:val="0"/>
          <w:marTop w:val="0"/>
          <w:marBottom w:val="0"/>
          <w:divBdr>
            <w:top w:val="none" w:sz="0" w:space="0" w:color="auto"/>
            <w:left w:val="none" w:sz="0" w:space="0" w:color="auto"/>
            <w:bottom w:val="none" w:sz="0" w:space="0" w:color="auto"/>
            <w:right w:val="none" w:sz="0" w:space="0" w:color="auto"/>
          </w:divBdr>
        </w:div>
        <w:div w:id="224492058">
          <w:marLeft w:val="0"/>
          <w:marRight w:val="0"/>
          <w:marTop w:val="0"/>
          <w:marBottom w:val="0"/>
          <w:divBdr>
            <w:top w:val="none" w:sz="0" w:space="0" w:color="auto"/>
            <w:left w:val="none" w:sz="0" w:space="0" w:color="auto"/>
            <w:bottom w:val="none" w:sz="0" w:space="0" w:color="auto"/>
            <w:right w:val="none" w:sz="0" w:space="0" w:color="auto"/>
          </w:divBdr>
        </w:div>
        <w:div w:id="227883551">
          <w:marLeft w:val="0"/>
          <w:marRight w:val="0"/>
          <w:marTop w:val="0"/>
          <w:marBottom w:val="0"/>
          <w:divBdr>
            <w:top w:val="none" w:sz="0" w:space="0" w:color="auto"/>
            <w:left w:val="none" w:sz="0" w:space="0" w:color="auto"/>
            <w:bottom w:val="none" w:sz="0" w:space="0" w:color="auto"/>
            <w:right w:val="none" w:sz="0" w:space="0" w:color="auto"/>
          </w:divBdr>
        </w:div>
        <w:div w:id="229464839">
          <w:marLeft w:val="0"/>
          <w:marRight w:val="0"/>
          <w:marTop w:val="0"/>
          <w:marBottom w:val="0"/>
          <w:divBdr>
            <w:top w:val="none" w:sz="0" w:space="0" w:color="auto"/>
            <w:left w:val="none" w:sz="0" w:space="0" w:color="auto"/>
            <w:bottom w:val="none" w:sz="0" w:space="0" w:color="auto"/>
            <w:right w:val="none" w:sz="0" w:space="0" w:color="auto"/>
          </w:divBdr>
        </w:div>
        <w:div w:id="231163760">
          <w:marLeft w:val="0"/>
          <w:marRight w:val="0"/>
          <w:marTop w:val="0"/>
          <w:marBottom w:val="0"/>
          <w:divBdr>
            <w:top w:val="none" w:sz="0" w:space="0" w:color="auto"/>
            <w:left w:val="none" w:sz="0" w:space="0" w:color="auto"/>
            <w:bottom w:val="none" w:sz="0" w:space="0" w:color="auto"/>
            <w:right w:val="none" w:sz="0" w:space="0" w:color="auto"/>
          </w:divBdr>
        </w:div>
        <w:div w:id="233010449">
          <w:marLeft w:val="0"/>
          <w:marRight w:val="0"/>
          <w:marTop w:val="0"/>
          <w:marBottom w:val="0"/>
          <w:divBdr>
            <w:top w:val="none" w:sz="0" w:space="0" w:color="auto"/>
            <w:left w:val="none" w:sz="0" w:space="0" w:color="auto"/>
            <w:bottom w:val="none" w:sz="0" w:space="0" w:color="auto"/>
            <w:right w:val="none" w:sz="0" w:space="0" w:color="auto"/>
          </w:divBdr>
        </w:div>
        <w:div w:id="254439453">
          <w:marLeft w:val="0"/>
          <w:marRight w:val="0"/>
          <w:marTop w:val="0"/>
          <w:marBottom w:val="0"/>
          <w:divBdr>
            <w:top w:val="none" w:sz="0" w:space="0" w:color="auto"/>
            <w:left w:val="none" w:sz="0" w:space="0" w:color="auto"/>
            <w:bottom w:val="none" w:sz="0" w:space="0" w:color="auto"/>
            <w:right w:val="none" w:sz="0" w:space="0" w:color="auto"/>
          </w:divBdr>
        </w:div>
        <w:div w:id="257450470">
          <w:marLeft w:val="0"/>
          <w:marRight w:val="0"/>
          <w:marTop w:val="0"/>
          <w:marBottom w:val="0"/>
          <w:divBdr>
            <w:top w:val="none" w:sz="0" w:space="0" w:color="auto"/>
            <w:left w:val="none" w:sz="0" w:space="0" w:color="auto"/>
            <w:bottom w:val="none" w:sz="0" w:space="0" w:color="auto"/>
            <w:right w:val="none" w:sz="0" w:space="0" w:color="auto"/>
          </w:divBdr>
        </w:div>
        <w:div w:id="257831018">
          <w:marLeft w:val="0"/>
          <w:marRight w:val="0"/>
          <w:marTop w:val="0"/>
          <w:marBottom w:val="0"/>
          <w:divBdr>
            <w:top w:val="none" w:sz="0" w:space="0" w:color="auto"/>
            <w:left w:val="none" w:sz="0" w:space="0" w:color="auto"/>
            <w:bottom w:val="none" w:sz="0" w:space="0" w:color="auto"/>
            <w:right w:val="none" w:sz="0" w:space="0" w:color="auto"/>
          </w:divBdr>
        </w:div>
        <w:div w:id="259335660">
          <w:marLeft w:val="0"/>
          <w:marRight w:val="0"/>
          <w:marTop w:val="0"/>
          <w:marBottom w:val="0"/>
          <w:divBdr>
            <w:top w:val="none" w:sz="0" w:space="0" w:color="auto"/>
            <w:left w:val="none" w:sz="0" w:space="0" w:color="auto"/>
            <w:bottom w:val="none" w:sz="0" w:space="0" w:color="auto"/>
            <w:right w:val="none" w:sz="0" w:space="0" w:color="auto"/>
          </w:divBdr>
        </w:div>
        <w:div w:id="262885323">
          <w:marLeft w:val="0"/>
          <w:marRight w:val="0"/>
          <w:marTop w:val="0"/>
          <w:marBottom w:val="0"/>
          <w:divBdr>
            <w:top w:val="none" w:sz="0" w:space="0" w:color="auto"/>
            <w:left w:val="none" w:sz="0" w:space="0" w:color="auto"/>
            <w:bottom w:val="none" w:sz="0" w:space="0" w:color="auto"/>
            <w:right w:val="none" w:sz="0" w:space="0" w:color="auto"/>
          </w:divBdr>
        </w:div>
        <w:div w:id="276109633">
          <w:marLeft w:val="0"/>
          <w:marRight w:val="0"/>
          <w:marTop w:val="0"/>
          <w:marBottom w:val="0"/>
          <w:divBdr>
            <w:top w:val="none" w:sz="0" w:space="0" w:color="auto"/>
            <w:left w:val="none" w:sz="0" w:space="0" w:color="auto"/>
            <w:bottom w:val="none" w:sz="0" w:space="0" w:color="auto"/>
            <w:right w:val="none" w:sz="0" w:space="0" w:color="auto"/>
          </w:divBdr>
        </w:div>
        <w:div w:id="282226787">
          <w:marLeft w:val="0"/>
          <w:marRight w:val="0"/>
          <w:marTop w:val="0"/>
          <w:marBottom w:val="0"/>
          <w:divBdr>
            <w:top w:val="none" w:sz="0" w:space="0" w:color="auto"/>
            <w:left w:val="none" w:sz="0" w:space="0" w:color="auto"/>
            <w:bottom w:val="none" w:sz="0" w:space="0" w:color="auto"/>
            <w:right w:val="none" w:sz="0" w:space="0" w:color="auto"/>
          </w:divBdr>
        </w:div>
        <w:div w:id="296574290">
          <w:marLeft w:val="0"/>
          <w:marRight w:val="0"/>
          <w:marTop w:val="0"/>
          <w:marBottom w:val="0"/>
          <w:divBdr>
            <w:top w:val="none" w:sz="0" w:space="0" w:color="auto"/>
            <w:left w:val="none" w:sz="0" w:space="0" w:color="auto"/>
            <w:bottom w:val="none" w:sz="0" w:space="0" w:color="auto"/>
            <w:right w:val="none" w:sz="0" w:space="0" w:color="auto"/>
          </w:divBdr>
        </w:div>
        <w:div w:id="299071323">
          <w:marLeft w:val="0"/>
          <w:marRight w:val="0"/>
          <w:marTop w:val="0"/>
          <w:marBottom w:val="0"/>
          <w:divBdr>
            <w:top w:val="none" w:sz="0" w:space="0" w:color="auto"/>
            <w:left w:val="none" w:sz="0" w:space="0" w:color="auto"/>
            <w:bottom w:val="none" w:sz="0" w:space="0" w:color="auto"/>
            <w:right w:val="none" w:sz="0" w:space="0" w:color="auto"/>
          </w:divBdr>
        </w:div>
        <w:div w:id="316346245">
          <w:marLeft w:val="0"/>
          <w:marRight w:val="0"/>
          <w:marTop w:val="0"/>
          <w:marBottom w:val="0"/>
          <w:divBdr>
            <w:top w:val="none" w:sz="0" w:space="0" w:color="auto"/>
            <w:left w:val="none" w:sz="0" w:space="0" w:color="auto"/>
            <w:bottom w:val="none" w:sz="0" w:space="0" w:color="auto"/>
            <w:right w:val="none" w:sz="0" w:space="0" w:color="auto"/>
          </w:divBdr>
        </w:div>
        <w:div w:id="322708235">
          <w:marLeft w:val="0"/>
          <w:marRight w:val="0"/>
          <w:marTop w:val="0"/>
          <w:marBottom w:val="0"/>
          <w:divBdr>
            <w:top w:val="none" w:sz="0" w:space="0" w:color="auto"/>
            <w:left w:val="none" w:sz="0" w:space="0" w:color="auto"/>
            <w:bottom w:val="none" w:sz="0" w:space="0" w:color="auto"/>
            <w:right w:val="none" w:sz="0" w:space="0" w:color="auto"/>
          </w:divBdr>
        </w:div>
        <w:div w:id="340860632">
          <w:marLeft w:val="0"/>
          <w:marRight w:val="0"/>
          <w:marTop w:val="0"/>
          <w:marBottom w:val="0"/>
          <w:divBdr>
            <w:top w:val="none" w:sz="0" w:space="0" w:color="auto"/>
            <w:left w:val="none" w:sz="0" w:space="0" w:color="auto"/>
            <w:bottom w:val="none" w:sz="0" w:space="0" w:color="auto"/>
            <w:right w:val="none" w:sz="0" w:space="0" w:color="auto"/>
          </w:divBdr>
        </w:div>
        <w:div w:id="356541326">
          <w:marLeft w:val="0"/>
          <w:marRight w:val="0"/>
          <w:marTop w:val="0"/>
          <w:marBottom w:val="0"/>
          <w:divBdr>
            <w:top w:val="none" w:sz="0" w:space="0" w:color="auto"/>
            <w:left w:val="none" w:sz="0" w:space="0" w:color="auto"/>
            <w:bottom w:val="none" w:sz="0" w:space="0" w:color="auto"/>
            <w:right w:val="none" w:sz="0" w:space="0" w:color="auto"/>
          </w:divBdr>
        </w:div>
        <w:div w:id="358698965">
          <w:marLeft w:val="0"/>
          <w:marRight w:val="0"/>
          <w:marTop w:val="0"/>
          <w:marBottom w:val="0"/>
          <w:divBdr>
            <w:top w:val="none" w:sz="0" w:space="0" w:color="auto"/>
            <w:left w:val="none" w:sz="0" w:space="0" w:color="auto"/>
            <w:bottom w:val="none" w:sz="0" w:space="0" w:color="auto"/>
            <w:right w:val="none" w:sz="0" w:space="0" w:color="auto"/>
          </w:divBdr>
        </w:div>
        <w:div w:id="359017740">
          <w:marLeft w:val="0"/>
          <w:marRight w:val="0"/>
          <w:marTop w:val="0"/>
          <w:marBottom w:val="0"/>
          <w:divBdr>
            <w:top w:val="none" w:sz="0" w:space="0" w:color="auto"/>
            <w:left w:val="none" w:sz="0" w:space="0" w:color="auto"/>
            <w:bottom w:val="none" w:sz="0" w:space="0" w:color="auto"/>
            <w:right w:val="none" w:sz="0" w:space="0" w:color="auto"/>
          </w:divBdr>
        </w:div>
        <w:div w:id="376442428">
          <w:marLeft w:val="0"/>
          <w:marRight w:val="0"/>
          <w:marTop w:val="0"/>
          <w:marBottom w:val="0"/>
          <w:divBdr>
            <w:top w:val="none" w:sz="0" w:space="0" w:color="auto"/>
            <w:left w:val="none" w:sz="0" w:space="0" w:color="auto"/>
            <w:bottom w:val="none" w:sz="0" w:space="0" w:color="auto"/>
            <w:right w:val="none" w:sz="0" w:space="0" w:color="auto"/>
          </w:divBdr>
        </w:div>
        <w:div w:id="396630122">
          <w:marLeft w:val="0"/>
          <w:marRight w:val="0"/>
          <w:marTop w:val="0"/>
          <w:marBottom w:val="0"/>
          <w:divBdr>
            <w:top w:val="none" w:sz="0" w:space="0" w:color="auto"/>
            <w:left w:val="none" w:sz="0" w:space="0" w:color="auto"/>
            <w:bottom w:val="none" w:sz="0" w:space="0" w:color="auto"/>
            <w:right w:val="none" w:sz="0" w:space="0" w:color="auto"/>
          </w:divBdr>
        </w:div>
        <w:div w:id="398066256">
          <w:marLeft w:val="0"/>
          <w:marRight w:val="0"/>
          <w:marTop w:val="0"/>
          <w:marBottom w:val="0"/>
          <w:divBdr>
            <w:top w:val="none" w:sz="0" w:space="0" w:color="auto"/>
            <w:left w:val="none" w:sz="0" w:space="0" w:color="auto"/>
            <w:bottom w:val="none" w:sz="0" w:space="0" w:color="auto"/>
            <w:right w:val="none" w:sz="0" w:space="0" w:color="auto"/>
          </w:divBdr>
        </w:div>
        <w:div w:id="399985095">
          <w:marLeft w:val="0"/>
          <w:marRight w:val="0"/>
          <w:marTop w:val="0"/>
          <w:marBottom w:val="0"/>
          <w:divBdr>
            <w:top w:val="none" w:sz="0" w:space="0" w:color="auto"/>
            <w:left w:val="none" w:sz="0" w:space="0" w:color="auto"/>
            <w:bottom w:val="none" w:sz="0" w:space="0" w:color="auto"/>
            <w:right w:val="none" w:sz="0" w:space="0" w:color="auto"/>
          </w:divBdr>
        </w:div>
        <w:div w:id="406001586">
          <w:marLeft w:val="0"/>
          <w:marRight w:val="0"/>
          <w:marTop w:val="0"/>
          <w:marBottom w:val="0"/>
          <w:divBdr>
            <w:top w:val="none" w:sz="0" w:space="0" w:color="auto"/>
            <w:left w:val="none" w:sz="0" w:space="0" w:color="auto"/>
            <w:bottom w:val="none" w:sz="0" w:space="0" w:color="auto"/>
            <w:right w:val="none" w:sz="0" w:space="0" w:color="auto"/>
          </w:divBdr>
        </w:div>
        <w:div w:id="410352131">
          <w:marLeft w:val="0"/>
          <w:marRight w:val="0"/>
          <w:marTop w:val="0"/>
          <w:marBottom w:val="0"/>
          <w:divBdr>
            <w:top w:val="none" w:sz="0" w:space="0" w:color="auto"/>
            <w:left w:val="none" w:sz="0" w:space="0" w:color="auto"/>
            <w:bottom w:val="none" w:sz="0" w:space="0" w:color="auto"/>
            <w:right w:val="none" w:sz="0" w:space="0" w:color="auto"/>
          </w:divBdr>
        </w:div>
        <w:div w:id="416948392">
          <w:marLeft w:val="0"/>
          <w:marRight w:val="0"/>
          <w:marTop w:val="0"/>
          <w:marBottom w:val="0"/>
          <w:divBdr>
            <w:top w:val="none" w:sz="0" w:space="0" w:color="auto"/>
            <w:left w:val="none" w:sz="0" w:space="0" w:color="auto"/>
            <w:bottom w:val="none" w:sz="0" w:space="0" w:color="auto"/>
            <w:right w:val="none" w:sz="0" w:space="0" w:color="auto"/>
          </w:divBdr>
        </w:div>
        <w:div w:id="424691272">
          <w:marLeft w:val="0"/>
          <w:marRight w:val="0"/>
          <w:marTop w:val="0"/>
          <w:marBottom w:val="0"/>
          <w:divBdr>
            <w:top w:val="none" w:sz="0" w:space="0" w:color="auto"/>
            <w:left w:val="none" w:sz="0" w:space="0" w:color="auto"/>
            <w:bottom w:val="none" w:sz="0" w:space="0" w:color="auto"/>
            <w:right w:val="none" w:sz="0" w:space="0" w:color="auto"/>
          </w:divBdr>
        </w:div>
        <w:div w:id="431123496">
          <w:marLeft w:val="0"/>
          <w:marRight w:val="0"/>
          <w:marTop w:val="0"/>
          <w:marBottom w:val="0"/>
          <w:divBdr>
            <w:top w:val="none" w:sz="0" w:space="0" w:color="auto"/>
            <w:left w:val="none" w:sz="0" w:space="0" w:color="auto"/>
            <w:bottom w:val="none" w:sz="0" w:space="0" w:color="auto"/>
            <w:right w:val="none" w:sz="0" w:space="0" w:color="auto"/>
          </w:divBdr>
        </w:div>
        <w:div w:id="432357087">
          <w:marLeft w:val="0"/>
          <w:marRight w:val="0"/>
          <w:marTop w:val="0"/>
          <w:marBottom w:val="0"/>
          <w:divBdr>
            <w:top w:val="none" w:sz="0" w:space="0" w:color="auto"/>
            <w:left w:val="none" w:sz="0" w:space="0" w:color="auto"/>
            <w:bottom w:val="none" w:sz="0" w:space="0" w:color="auto"/>
            <w:right w:val="none" w:sz="0" w:space="0" w:color="auto"/>
          </w:divBdr>
        </w:div>
        <w:div w:id="461271149">
          <w:marLeft w:val="0"/>
          <w:marRight w:val="0"/>
          <w:marTop w:val="0"/>
          <w:marBottom w:val="0"/>
          <w:divBdr>
            <w:top w:val="none" w:sz="0" w:space="0" w:color="auto"/>
            <w:left w:val="none" w:sz="0" w:space="0" w:color="auto"/>
            <w:bottom w:val="none" w:sz="0" w:space="0" w:color="auto"/>
            <w:right w:val="none" w:sz="0" w:space="0" w:color="auto"/>
          </w:divBdr>
        </w:div>
        <w:div w:id="464742191">
          <w:marLeft w:val="0"/>
          <w:marRight w:val="0"/>
          <w:marTop w:val="0"/>
          <w:marBottom w:val="0"/>
          <w:divBdr>
            <w:top w:val="none" w:sz="0" w:space="0" w:color="auto"/>
            <w:left w:val="none" w:sz="0" w:space="0" w:color="auto"/>
            <w:bottom w:val="none" w:sz="0" w:space="0" w:color="auto"/>
            <w:right w:val="none" w:sz="0" w:space="0" w:color="auto"/>
          </w:divBdr>
        </w:div>
        <w:div w:id="493254435">
          <w:marLeft w:val="0"/>
          <w:marRight w:val="0"/>
          <w:marTop w:val="0"/>
          <w:marBottom w:val="0"/>
          <w:divBdr>
            <w:top w:val="none" w:sz="0" w:space="0" w:color="auto"/>
            <w:left w:val="none" w:sz="0" w:space="0" w:color="auto"/>
            <w:bottom w:val="none" w:sz="0" w:space="0" w:color="auto"/>
            <w:right w:val="none" w:sz="0" w:space="0" w:color="auto"/>
          </w:divBdr>
        </w:div>
        <w:div w:id="501244792">
          <w:marLeft w:val="0"/>
          <w:marRight w:val="0"/>
          <w:marTop w:val="0"/>
          <w:marBottom w:val="0"/>
          <w:divBdr>
            <w:top w:val="none" w:sz="0" w:space="0" w:color="auto"/>
            <w:left w:val="none" w:sz="0" w:space="0" w:color="auto"/>
            <w:bottom w:val="none" w:sz="0" w:space="0" w:color="auto"/>
            <w:right w:val="none" w:sz="0" w:space="0" w:color="auto"/>
          </w:divBdr>
        </w:div>
        <w:div w:id="504592162">
          <w:marLeft w:val="0"/>
          <w:marRight w:val="0"/>
          <w:marTop w:val="0"/>
          <w:marBottom w:val="0"/>
          <w:divBdr>
            <w:top w:val="none" w:sz="0" w:space="0" w:color="auto"/>
            <w:left w:val="none" w:sz="0" w:space="0" w:color="auto"/>
            <w:bottom w:val="none" w:sz="0" w:space="0" w:color="auto"/>
            <w:right w:val="none" w:sz="0" w:space="0" w:color="auto"/>
          </w:divBdr>
        </w:div>
        <w:div w:id="507404628">
          <w:marLeft w:val="0"/>
          <w:marRight w:val="0"/>
          <w:marTop w:val="0"/>
          <w:marBottom w:val="0"/>
          <w:divBdr>
            <w:top w:val="none" w:sz="0" w:space="0" w:color="auto"/>
            <w:left w:val="none" w:sz="0" w:space="0" w:color="auto"/>
            <w:bottom w:val="none" w:sz="0" w:space="0" w:color="auto"/>
            <w:right w:val="none" w:sz="0" w:space="0" w:color="auto"/>
          </w:divBdr>
        </w:div>
        <w:div w:id="513148411">
          <w:marLeft w:val="0"/>
          <w:marRight w:val="0"/>
          <w:marTop w:val="0"/>
          <w:marBottom w:val="0"/>
          <w:divBdr>
            <w:top w:val="none" w:sz="0" w:space="0" w:color="auto"/>
            <w:left w:val="none" w:sz="0" w:space="0" w:color="auto"/>
            <w:bottom w:val="none" w:sz="0" w:space="0" w:color="auto"/>
            <w:right w:val="none" w:sz="0" w:space="0" w:color="auto"/>
          </w:divBdr>
        </w:div>
        <w:div w:id="514265610">
          <w:marLeft w:val="0"/>
          <w:marRight w:val="0"/>
          <w:marTop w:val="0"/>
          <w:marBottom w:val="0"/>
          <w:divBdr>
            <w:top w:val="none" w:sz="0" w:space="0" w:color="auto"/>
            <w:left w:val="none" w:sz="0" w:space="0" w:color="auto"/>
            <w:bottom w:val="none" w:sz="0" w:space="0" w:color="auto"/>
            <w:right w:val="none" w:sz="0" w:space="0" w:color="auto"/>
          </w:divBdr>
        </w:div>
        <w:div w:id="514929409">
          <w:marLeft w:val="0"/>
          <w:marRight w:val="0"/>
          <w:marTop w:val="0"/>
          <w:marBottom w:val="0"/>
          <w:divBdr>
            <w:top w:val="none" w:sz="0" w:space="0" w:color="auto"/>
            <w:left w:val="none" w:sz="0" w:space="0" w:color="auto"/>
            <w:bottom w:val="none" w:sz="0" w:space="0" w:color="auto"/>
            <w:right w:val="none" w:sz="0" w:space="0" w:color="auto"/>
          </w:divBdr>
        </w:div>
        <w:div w:id="522133243">
          <w:marLeft w:val="0"/>
          <w:marRight w:val="0"/>
          <w:marTop w:val="0"/>
          <w:marBottom w:val="0"/>
          <w:divBdr>
            <w:top w:val="none" w:sz="0" w:space="0" w:color="auto"/>
            <w:left w:val="none" w:sz="0" w:space="0" w:color="auto"/>
            <w:bottom w:val="none" w:sz="0" w:space="0" w:color="auto"/>
            <w:right w:val="none" w:sz="0" w:space="0" w:color="auto"/>
          </w:divBdr>
        </w:div>
        <w:div w:id="526065097">
          <w:marLeft w:val="0"/>
          <w:marRight w:val="0"/>
          <w:marTop w:val="0"/>
          <w:marBottom w:val="0"/>
          <w:divBdr>
            <w:top w:val="none" w:sz="0" w:space="0" w:color="auto"/>
            <w:left w:val="none" w:sz="0" w:space="0" w:color="auto"/>
            <w:bottom w:val="none" w:sz="0" w:space="0" w:color="auto"/>
            <w:right w:val="none" w:sz="0" w:space="0" w:color="auto"/>
          </w:divBdr>
        </w:div>
        <w:div w:id="535002077">
          <w:marLeft w:val="0"/>
          <w:marRight w:val="0"/>
          <w:marTop w:val="0"/>
          <w:marBottom w:val="0"/>
          <w:divBdr>
            <w:top w:val="none" w:sz="0" w:space="0" w:color="auto"/>
            <w:left w:val="none" w:sz="0" w:space="0" w:color="auto"/>
            <w:bottom w:val="none" w:sz="0" w:space="0" w:color="auto"/>
            <w:right w:val="none" w:sz="0" w:space="0" w:color="auto"/>
          </w:divBdr>
        </w:div>
        <w:div w:id="538474363">
          <w:marLeft w:val="0"/>
          <w:marRight w:val="0"/>
          <w:marTop w:val="0"/>
          <w:marBottom w:val="0"/>
          <w:divBdr>
            <w:top w:val="none" w:sz="0" w:space="0" w:color="auto"/>
            <w:left w:val="none" w:sz="0" w:space="0" w:color="auto"/>
            <w:bottom w:val="none" w:sz="0" w:space="0" w:color="auto"/>
            <w:right w:val="none" w:sz="0" w:space="0" w:color="auto"/>
          </w:divBdr>
        </w:div>
        <w:div w:id="542060065">
          <w:marLeft w:val="0"/>
          <w:marRight w:val="0"/>
          <w:marTop w:val="0"/>
          <w:marBottom w:val="0"/>
          <w:divBdr>
            <w:top w:val="none" w:sz="0" w:space="0" w:color="auto"/>
            <w:left w:val="none" w:sz="0" w:space="0" w:color="auto"/>
            <w:bottom w:val="none" w:sz="0" w:space="0" w:color="auto"/>
            <w:right w:val="none" w:sz="0" w:space="0" w:color="auto"/>
          </w:divBdr>
        </w:div>
        <w:div w:id="572201483">
          <w:marLeft w:val="0"/>
          <w:marRight w:val="0"/>
          <w:marTop w:val="0"/>
          <w:marBottom w:val="0"/>
          <w:divBdr>
            <w:top w:val="none" w:sz="0" w:space="0" w:color="auto"/>
            <w:left w:val="none" w:sz="0" w:space="0" w:color="auto"/>
            <w:bottom w:val="none" w:sz="0" w:space="0" w:color="auto"/>
            <w:right w:val="none" w:sz="0" w:space="0" w:color="auto"/>
          </w:divBdr>
        </w:div>
        <w:div w:id="573125838">
          <w:marLeft w:val="0"/>
          <w:marRight w:val="0"/>
          <w:marTop w:val="0"/>
          <w:marBottom w:val="0"/>
          <w:divBdr>
            <w:top w:val="none" w:sz="0" w:space="0" w:color="auto"/>
            <w:left w:val="none" w:sz="0" w:space="0" w:color="auto"/>
            <w:bottom w:val="none" w:sz="0" w:space="0" w:color="auto"/>
            <w:right w:val="none" w:sz="0" w:space="0" w:color="auto"/>
          </w:divBdr>
        </w:div>
        <w:div w:id="589849878">
          <w:marLeft w:val="0"/>
          <w:marRight w:val="0"/>
          <w:marTop w:val="0"/>
          <w:marBottom w:val="0"/>
          <w:divBdr>
            <w:top w:val="none" w:sz="0" w:space="0" w:color="auto"/>
            <w:left w:val="none" w:sz="0" w:space="0" w:color="auto"/>
            <w:bottom w:val="none" w:sz="0" w:space="0" w:color="auto"/>
            <w:right w:val="none" w:sz="0" w:space="0" w:color="auto"/>
          </w:divBdr>
        </w:div>
        <w:div w:id="594821906">
          <w:marLeft w:val="0"/>
          <w:marRight w:val="0"/>
          <w:marTop w:val="0"/>
          <w:marBottom w:val="0"/>
          <w:divBdr>
            <w:top w:val="none" w:sz="0" w:space="0" w:color="auto"/>
            <w:left w:val="none" w:sz="0" w:space="0" w:color="auto"/>
            <w:bottom w:val="none" w:sz="0" w:space="0" w:color="auto"/>
            <w:right w:val="none" w:sz="0" w:space="0" w:color="auto"/>
          </w:divBdr>
        </w:div>
        <w:div w:id="607127981">
          <w:marLeft w:val="0"/>
          <w:marRight w:val="0"/>
          <w:marTop w:val="0"/>
          <w:marBottom w:val="0"/>
          <w:divBdr>
            <w:top w:val="none" w:sz="0" w:space="0" w:color="auto"/>
            <w:left w:val="none" w:sz="0" w:space="0" w:color="auto"/>
            <w:bottom w:val="none" w:sz="0" w:space="0" w:color="auto"/>
            <w:right w:val="none" w:sz="0" w:space="0" w:color="auto"/>
          </w:divBdr>
        </w:div>
        <w:div w:id="607858037">
          <w:marLeft w:val="0"/>
          <w:marRight w:val="0"/>
          <w:marTop w:val="0"/>
          <w:marBottom w:val="0"/>
          <w:divBdr>
            <w:top w:val="none" w:sz="0" w:space="0" w:color="auto"/>
            <w:left w:val="none" w:sz="0" w:space="0" w:color="auto"/>
            <w:bottom w:val="none" w:sz="0" w:space="0" w:color="auto"/>
            <w:right w:val="none" w:sz="0" w:space="0" w:color="auto"/>
          </w:divBdr>
        </w:div>
        <w:div w:id="614407662">
          <w:marLeft w:val="0"/>
          <w:marRight w:val="0"/>
          <w:marTop w:val="0"/>
          <w:marBottom w:val="0"/>
          <w:divBdr>
            <w:top w:val="none" w:sz="0" w:space="0" w:color="auto"/>
            <w:left w:val="none" w:sz="0" w:space="0" w:color="auto"/>
            <w:bottom w:val="none" w:sz="0" w:space="0" w:color="auto"/>
            <w:right w:val="none" w:sz="0" w:space="0" w:color="auto"/>
          </w:divBdr>
        </w:div>
        <w:div w:id="615142838">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624971115">
          <w:marLeft w:val="0"/>
          <w:marRight w:val="0"/>
          <w:marTop w:val="0"/>
          <w:marBottom w:val="0"/>
          <w:divBdr>
            <w:top w:val="none" w:sz="0" w:space="0" w:color="auto"/>
            <w:left w:val="none" w:sz="0" w:space="0" w:color="auto"/>
            <w:bottom w:val="none" w:sz="0" w:space="0" w:color="auto"/>
            <w:right w:val="none" w:sz="0" w:space="0" w:color="auto"/>
          </w:divBdr>
        </w:div>
        <w:div w:id="626467978">
          <w:marLeft w:val="0"/>
          <w:marRight w:val="0"/>
          <w:marTop w:val="0"/>
          <w:marBottom w:val="0"/>
          <w:divBdr>
            <w:top w:val="none" w:sz="0" w:space="0" w:color="auto"/>
            <w:left w:val="none" w:sz="0" w:space="0" w:color="auto"/>
            <w:bottom w:val="none" w:sz="0" w:space="0" w:color="auto"/>
            <w:right w:val="none" w:sz="0" w:space="0" w:color="auto"/>
          </w:divBdr>
        </w:div>
        <w:div w:id="635911644">
          <w:marLeft w:val="0"/>
          <w:marRight w:val="0"/>
          <w:marTop w:val="0"/>
          <w:marBottom w:val="0"/>
          <w:divBdr>
            <w:top w:val="none" w:sz="0" w:space="0" w:color="auto"/>
            <w:left w:val="none" w:sz="0" w:space="0" w:color="auto"/>
            <w:bottom w:val="none" w:sz="0" w:space="0" w:color="auto"/>
            <w:right w:val="none" w:sz="0" w:space="0" w:color="auto"/>
          </w:divBdr>
        </w:div>
        <w:div w:id="659508272">
          <w:marLeft w:val="0"/>
          <w:marRight w:val="0"/>
          <w:marTop w:val="0"/>
          <w:marBottom w:val="0"/>
          <w:divBdr>
            <w:top w:val="none" w:sz="0" w:space="0" w:color="auto"/>
            <w:left w:val="none" w:sz="0" w:space="0" w:color="auto"/>
            <w:bottom w:val="none" w:sz="0" w:space="0" w:color="auto"/>
            <w:right w:val="none" w:sz="0" w:space="0" w:color="auto"/>
          </w:divBdr>
        </w:div>
        <w:div w:id="666715245">
          <w:marLeft w:val="0"/>
          <w:marRight w:val="0"/>
          <w:marTop w:val="0"/>
          <w:marBottom w:val="0"/>
          <w:divBdr>
            <w:top w:val="none" w:sz="0" w:space="0" w:color="auto"/>
            <w:left w:val="none" w:sz="0" w:space="0" w:color="auto"/>
            <w:bottom w:val="none" w:sz="0" w:space="0" w:color="auto"/>
            <w:right w:val="none" w:sz="0" w:space="0" w:color="auto"/>
          </w:divBdr>
        </w:div>
        <w:div w:id="667513725">
          <w:marLeft w:val="0"/>
          <w:marRight w:val="0"/>
          <w:marTop w:val="0"/>
          <w:marBottom w:val="0"/>
          <w:divBdr>
            <w:top w:val="none" w:sz="0" w:space="0" w:color="auto"/>
            <w:left w:val="none" w:sz="0" w:space="0" w:color="auto"/>
            <w:bottom w:val="none" w:sz="0" w:space="0" w:color="auto"/>
            <w:right w:val="none" w:sz="0" w:space="0" w:color="auto"/>
          </w:divBdr>
        </w:div>
        <w:div w:id="671682728">
          <w:marLeft w:val="0"/>
          <w:marRight w:val="0"/>
          <w:marTop w:val="0"/>
          <w:marBottom w:val="0"/>
          <w:divBdr>
            <w:top w:val="none" w:sz="0" w:space="0" w:color="auto"/>
            <w:left w:val="none" w:sz="0" w:space="0" w:color="auto"/>
            <w:bottom w:val="none" w:sz="0" w:space="0" w:color="auto"/>
            <w:right w:val="none" w:sz="0" w:space="0" w:color="auto"/>
          </w:divBdr>
        </w:div>
        <w:div w:id="675040079">
          <w:marLeft w:val="0"/>
          <w:marRight w:val="0"/>
          <w:marTop w:val="0"/>
          <w:marBottom w:val="0"/>
          <w:divBdr>
            <w:top w:val="none" w:sz="0" w:space="0" w:color="auto"/>
            <w:left w:val="none" w:sz="0" w:space="0" w:color="auto"/>
            <w:bottom w:val="none" w:sz="0" w:space="0" w:color="auto"/>
            <w:right w:val="none" w:sz="0" w:space="0" w:color="auto"/>
          </w:divBdr>
        </w:div>
        <w:div w:id="681474953">
          <w:marLeft w:val="0"/>
          <w:marRight w:val="0"/>
          <w:marTop w:val="0"/>
          <w:marBottom w:val="0"/>
          <w:divBdr>
            <w:top w:val="none" w:sz="0" w:space="0" w:color="auto"/>
            <w:left w:val="none" w:sz="0" w:space="0" w:color="auto"/>
            <w:bottom w:val="none" w:sz="0" w:space="0" w:color="auto"/>
            <w:right w:val="none" w:sz="0" w:space="0" w:color="auto"/>
          </w:divBdr>
        </w:div>
        <w:div w:id="684552182">
          <w:marLeft w:val="0"/>
          <w:marRight w:val="0"/>
          <w:marTop w:val="0"/>
          <w:marBottom w:val="0"/>
          <w:divBdr>
            <w:top w:val="none" w:sz="0" w:space="0" w:color="auto"/>
            <w:left w:val="none" w:sz="0" w:space="0" w:color="auto"/>
            <w:bottom w:val="none" w:sz="0" w:space="0" w:color="auto"/>
            <w:right w:val="none" w:sz="0" w:space="0" w:color="auto"/>
          </w:divBdr>
        </w:div>
        <w:div w:id="724375151">
          <w:marLeft w:val="0"/>
          <w:marRight w:val="0"/>
          <w:marTop w:val="0"/>
          <w:marBottom w:val="0"/>
          <w:divBdr>
            <w:top w:val="none" w:sz="0" w:space="0" w:color="auto"/>
            <w:left w:val="none" w:sz="0" w:space="0" w:color="auto"/>
            <w:bottom w:val="none" w:sz="0" w:space="0" w:color="auto"/>
            <w:right w:val="none" w:sz="0" w:space="0" w:color="auto"/>
          </w:divBdr>
        </w:div>
        <w:div w:id="726802824">
          <w:marLeft w:val="0"/>
          <w:marRight w:val="0"/>
          <w:marTop w:val="0"/>
          <w:marBottom w:val="0"/>
          <w:divBdr>
            <w:top w:val="none" w:sz="0" w:space="0" w:color="auto"/>
            <w:left w:val="none" w:sz="0" w:space="0" w:color="auto"/>
            <w:bottom w:val="none" w:sz="0" w:space="0" w:color="auto"/>
            <w:right w:val="none" w:sz="0" w:space="0" w:color="auto"/>
          </w:divBdr>
        </w:div>
        <w:div w:id="743145188">
          <w:marLeft w:val="0"/>
          <w:marRight w:val="0"/>
          <w:marTop w:val="0"/>
          <w:marBottom w:val="0"/>
          <w:divBdr>
            <w:top w:val="none" w:sz="0" w:space="0" w:color="auto"/>
            <w:left w:val="none" w:sz="0" w:space="0" w:color="auto"/>
            <w:bottom w:val="none" w:sz="0" w:space="0" w:color="auto"/>
            <w:right w:val="none" w:sz="0" w:space="0" w:color="auto"/>
          </w:divBdr>
        </w:div>
        <w:div w:id="748422727">
          <w:marLeft w:val="0"/>
          <w:marRight w:val="0"/>
          <w:marTop w:val="0"/>
          <w:marBottom w:val="0"/>
          <w:divBdr>
            <w:top w:val="none" w:sz="0" w:space="0" w:color="auto"/>
            <w:left w:val="none" w:sz="0" w:space="0" w:color="auto"/>
            <w:bottom w:val="none" w:sz="0" w:space="0" w:color="auto"/>
            <w:right w:val="none" w:sz="0" w:space="0" w:color="auto"/>
          </w:divBdr>
        </w:div>
        <w:div w:id="753285189">
          <w:marLeft w:val="0"/>
          <w:marRight w:val="0"/>
          <w:marTop w:val="0"/>
          <w:marBottom w:val="0"/>
          <w:divBdr>
            <w:top w:val="none" w:sz="0" w:space="0" w:color="auto"/>
            <w:left w:val="none" w:sz="0" w:space="0" w:color="auto"/>
            <w:bottom w:val="none" w:sz="0" w:space="0" w:color="auto"/>
            <w:right w:val="none" w:sz="0" w:space="0" w:color="auto"/>
          </w:divBdr>
        </w:div>
        <w:div w:id="765349274">
          <w:marLeft w:val="0"/>
          <w:marRight w:val="0"/>
          <w:marTop w:val="0"/>
          <w:marBottom w:val="0"/>
          <w:divBdr>
            <w:top w:val="none" w:sz="0" w:space="0" w:color="auto"/>
            <w:left w:val="none" w:sz="0" w:space="0" w:color="auto"/>
            <w:bottom w:val="none" w:sz="0" w:space="0" w:color="auto"/>
            <w:right w:val="none" w:sz="0" w:space="0" w:color="auto"/>
          </w:divBdr>
        </w:div>
        <w:div w:id="779298218">
          <w:marLeft w:val="0"/>
          <w:marRight w:val="0"/>
          <w:marTop w:val="0"/>
          <w:marBottom w:val="0"/>
          <w:divBdr>
            <w:top w:val="none" w:sz="0" w:space="0" w:color="auto"/>
            <w:left w:val="none" w:sz="0" w:space="0" w:color="auto"/>
            <w:bottom w:val="none" w:sz="0" w:space="0" w:color="auto"/>
            <w:right w:val="none" w:sz="0" w:space="0" w:color="auto"/>
          </w:divBdr>
        </w:div>
        <w:div w:id="783378991">
          <w:marLeft w:val="0"/>
          <w:marRight w:val="0"/>
          <w:marTop w:val="0"/>
          <w:marBottom w:val="0"/>
          <w:divBdr>
            <w:top w:val="none" w:sz="0" w:space="0" w:color="auto"/>
            <w:left w:val="none" w:sz="0" w:space="0" w:color="auto"/>
            <w:bottom w:val="none" w:sz="0" w:space="0" w:color="auto"/>
            <w:right w:val="none" w:sz="0" w:space="0" w:color="auto"/>
          </w:divBdr>
        </w:div>
        <w:div w:id="791560424">
          <w:marLeft w:val="0"/>
          <w:marRight w:val="0"/>
          <w:marTop w:val="0"/>
          <w:marBottom w:val="0"/>
          <w:divBdr>
            <w:top w:val="none" w:sz="0" w:space="0" w:color="auto"/>
            <w:left w:val="none" w:sz="0" w:space="0" w:color="auto"/>
            <w:bottom w:val="none" w:sz="0" w:space="0" w:color="auto"/>
            <w:right w:val="none" w:sz="0" w:space="0" w:color="auto"/>
          </w:divBdr>
        </w:div>
        <w:div w:id="827867823">
          <w:marLeft w:val="0"/>
          <w:marRight w:val="0"/>
          <w:marTop w:val="0"/>
          <w:marBottom w:val="0"/>
          <w:divBdr>
            <w:top w:val="none" w:sz="0" w:space="0" w:color="auto"/>
            <w:left w:val="none" w:sz="0" w:space="0" w:color="auto"/>
            <w:bottom w:val="none" w:sz="0" w:space="0" w:color="auto"/>
            <w:right w:val="none" w:sz="0" w:space="0" w:color="auto"/>
          </w:divBdr>
        </w:div>
        <w:div w:id="830490658">
          <w:marLeft w:val="0"/>
          <w:marRight w:val="0"/>
          <w:marTop w:val="0"/>
          <w:marBottom w:val="0"/>
          <w:divBdr>
            <w:top w:val="none" w:sz="0" w:space="0" w:color="auto"/>
            <w:left w:val="none" w:sz="0" w:space="0" w:color="auto"/>
            <w:bottom w:val="none" w:sz="0" w:space="0" w:color="auto"/>
            <w:right w:val="none" w:sz="0" w:space="0" w:color="auto"/>
          </w:divBdr>
        </w:div>
        <w:div w:id="831870036">
          <w:marLeft w:val="0"/>
          <w:marRight w:val="0"/>
          <w:marTop w:val="0"/>
          <w:marBottom w:val="0"/>
          <w:divBdr>
            <w:top w:val="none" w:sz="0" w:space="0" w:color="auto"/>
            <w:left w:val="none" w:sz="0" w:space="0" w:color="auto"/>
            <w:bottom w:val="none" w:sz="0" w:space="0" w:color="auto"/>
            <w:right w:val="none" w:sz="0" w:space="0" w:color="auto"/>
          </w:divBdr>
        </w:div>
        <w:div w:id="835264422">
          <w:marLeft w:val="0"/>
          <w:marRight w:val="0"/>
          <w:marTop w:val="0"/>
          <w:marBottom w:val="0"/>
          <w:divBdr>
            <w:top w:val="none" w:sz="0" w:space="0" w:color="auto"/>
            <w:left w:val="none" w:sz="0" w:space="0" w:color="auto"/>
            <w:bottom w:val="none" w:sz="0" w:space="0" w:color="auto"/>
            <w:right w:val="none" w:sz="0" w:space="0" w:color="auto"/>
          </w:divBdr>
        </w:div>
        <w:div w:id="853610926">
          <w:marLeft w:val="0"/>
          <w:marRight w:val="0"/>
          <w:marTop w:val="0"/>
          <w:marBottom w:val="0"/>
          <w:divBdr>
            <w:top w:val="none" w:sz="0" w:space="0" w:color="auto"/>
            <w:left w:val="none" w:sz="0" w:space="0" w:color="auto"/>
            <w:bottom w:val="none" w:sz="0" w:space="0" w:color="auto"/>
            <w:right w:val="none" w:sz="0" w:space="0" w:color="auto"/>
          </w:divBdr>
        </w:div>
        <w:div w:id="858592447">
          <w:marLeft w:val="0"/>
          <w:marRight w:val="0"/>
          <w:marTop w:val="0"/>
          <w:marBottom w:val="0"/>
          <w:divBdr>
            <w:top w:val="none" w:sz="0" w:space="0" w:color="auto"/>
            <w:left w:val="none" w:sz="0" w:space="0" w:color="auto"/>
            <w:bottom w:val="none" w:sz="0" w:space="0" w:color="auto"/>
            <w:right w:val="none" w:sz="0" w:space="0" w:color="auto"/>
          </w:divBdr>
        </w:div>
        <w:div w:id="870922124">
          <w:marLeft w:val="0"/>
          <w:marRight w:val="0"/>
          <w:marTop w:val="0"/>
          <w:marBottom w:val="0"/>
          <w:divBdr>
            <w:top w:val="none" w:sz="0" w:space="0" w:color="auto"/>
            <w:left w:val="none" w:sz="0" w:space="0" w:color="auto"/>
            <w:bottom w:val="none" w:sz="0" w:space="0" w:color="auto"/>
            <w:right w:val="none" w:sz="0" w:space="0" w:color="auto"/>
          </w:divBdr>
        </w:div>
        <w:div w:id="872301086">
          <w:marLeft w:val="0"/>
          <w:marRight w:val="0"/>
          <w:marTop w:val="0"/>
          <w:marBottom w:val="0"/>
          <w:divBdr>
            <w:top w:val="none" w:sz="0" w:space="0" w:color="auto"/>
            <w:left w:val="none" w:sz="0" w:space="0" w:color="auto"/>
            <w:bottom w:val="none" w:sz="0" w:space="0" w:color="auto"/>
            <w:right w:val="none" w:sz="0" w:space="0" w:color="auto"/>
          </w:divBdr>
        </w:div>
        <w:div w:id="885068407">
          <w:marLeft w:val="0"/>
          <w:marRight w:val="0"/>
          <w:marTop w:val="0"/>
          <w:marBottom w:val="0"/>
          <w:divBdr>
            <w:top w:val="none" w:sz="0" w:space="0" w:color="auto"/>
            <w:left w:val="none" w:sz="0" w:space="0" w:color="auto"/>
            <w:bottom w:val="none" w:sz="0" w:space="0" w:color="auto"/>
            <w:right w:val="none" w:sz="0" w:space="0" w:color="auto"/>
          </w:divBdr>
        </w:div>
        <w:div w:id="887686962">
          <w:marLeft w:val="0"/>
          <w:marRight w:val="0"/>
          <w:marTop w:val="0"/>
          <w:marBottom w:val="0"/>
          <w:divBdr>
            <w:top w:val="none" w:sz="0" w:space="0" w:color="auto"/>
            <w:left w:val="none" w:sz="0" w:space="0" w:color="auto"/>
            <w:bottom w:val="none" w:sz="0" w:space="0" w:color="auto"/>
            <w:right w:val="none" w:sz="0" w:space="0" w:color="auto"/>
          </w:divBdr>
        </w:div>
        <w:div w:id="917637901">
          <w:marLeft w:val="0"/>
          <w:marRight w:val="0"/>
          <w:marTop w:val="0"/>
          <w:marBottom w:val="0"/>
          <w:divBdr>
            <w:top w:val="none" w:sz="0" w:space="0" w:color="auto"/>
            <w:left w:val="none" w:sz="0" w:space="0" w:color="auto"/>
            <w:bottom w:val="none" w:sz="0" w:space="0" w:color="auto"/>
            <w:right w:val="none" w:sz="0" w:space="0" w:color="auto"/>
          </w:divBdr>
        </w:div>
        <w:div w:id="920674646">
          <w:marLeft w:val="0"/>
          <w:marRight w:val="0"/>
          <w:marTop w:val="0"/>
          <w:marBottom w:val="0"/>
          <w:divBdr>
            <w:top w:val="none" w:sz="0" w:space="0" w:color="auto"/>
            <w:left w:val="none" w:sz="0" w:space="0" w:color="auto"/>
            <w:bottom w:val="none" w:sz="0" w:space="0" w:color="auto"/>
            <w:right w:val="none" w:sz="0" w:space="0" w:color="auto"/>
          </w:divBdr>
        </w:div>
        <w:div w:id="937762189">
          <w:marLeft w:val="0"/>
          <w:marRight w:val="0"/>
          <w:marTop w:val="0"/>
          <w:marBottom w:val="0"/>
          <w:divBdr>
            <w:top w:val="none" w:sz="0" w:space="0" w:color="auto"/>
            <w:left w:val="none" w:sz="0" w:space="0" w:color="auto"/>
            <w:bottom w:val="none" w:sz="0" w:space="0" w:color="auto"/>
            <w:right w:val="none" w:sz="0" w:space="0" w:color="auto"/>
          </w:divBdr>
        </w:div>
        <w:div w:id="943928055">
          <w:marLeft w:val="0"/>
          <w:marRight w:val="0"/>
          <w:marTop w:val="0"/>
          <w:marBottom w:val="0"/>
          <w:divBdr>
            <w:top w:val="none" w:sz="0" w:space="0" w:color="auto"/>
            <w:left w:val="none" w:sz="0" w:space="0" w:color="auto"/>
            <w:bottom w:val="none" w:sz="0" w:space="0" w:color="auto"/>
            <w:right w:val="none" w:sz="0" w:space="0" w:color="auto"/>
          </w:divBdr>
        </w:div>
        <w:div w:id="957179888">
          <w:marLeft w:val="0"/>
          <w:marRight w:val="0"/>
          <w:marTop w:val="0"/>
          <w:marBottom w:val="0"/>
          <w:divBdr>
            <w:top w:val="none" w:sz="0" w:space="0" w:color="auto"/>
            <w:left w:val="none" w:sz="0" w:space="0" w:color="auto"/>
            <w:bottom w:val="none" w:sz="0" w:space="0" w:color="auto"/>
            <w:right w:val="none" w:sz="0" w:space="0" w:color="auto"/>
          </w:divBdr>
        </w:div>
        <w:div w:id="963388770">
          <w:marLeft w:val="0"/>
          <w:marRight w:val="0"/>
          <w:marTop w:val="0"/>
          <w:marBottom w:val="0"/>
          <w:divBdr>
            <w:top w:val="none" w:sz="0" w:space="0" w:color="auto"/>
            <w:left w:val="none" w:sz="0" w:space="0" w:color="auto"/>
            <w:bottom w:val="none" w:sz="0" w:space="0" w:color="auto"/>
            <w:right w:val="none" w:sz="0" w:space="0" w:color="auto"/>
          </w:divBdr>
        </w:div>
        <w:div w:id="964384350">
          <w:marLeft w:val="0"/>
          <w:marRight w:val="0"/>
          <w:marTop w:val="0"/>
          <w:marBottom w:val="0"/>
          <w:divBdr>
            <w:top w:val="none" w:sz="0" w:space="0" w:color="auto"/>
            <w:left w:val="none" w:sz="0" w:space="0" w:color="auto"/>
            <w:bottom w:val="none" w:sz="0" w:space="0" w:color="auto"/>
            <w:right w:val="none" w:sz="0" w:space="0" w:color="auto"/>
          </w:divBdr>
        </w:div>
        <w:div w:id="966665035">
          <w:marLeft w:val="0"/>
          <w:marRight w:val="0"/>
          <w:marTop w:val="0"/>
          <w:marBottom w:val="0"/>
          <w:divBdr>
            <w:top w:val="none" w:sz="0" w:space="0" w:color="auto"/>
            <w:left w:val="none" w:sz="0" w:space="0" w:color="auto"/>
            <w:bottom w:val="none" w:sz="0" w:space="0" w:color="auto"/>
            <w:right w:val="none" w:sz="0" w:space="0" w:color="auto"/>
          </w:divBdr>
        </w:div>
        <w:div w:id="968052955">
          <w:marLeft w:val="0"/>
          <w:marRight w:val="0"/>
          <w:marTop w:val="0"/>
          <w:marBottom w:val="0"/>
          <w:divBdr>
            <w:top w:val="none" w:sz="0" w:space="0" w:color="auto"/>
            <w:left w:val="none" w:sz="0" w:space="0" w:color="auto"/>
            <w:bottom w:val="none" w:sz="0" w:space="0" w:color="auto"/>
            <w:right w:val="none" w:sz="0" w:space="0" w:color="auto"/>
          </w:divBdr>
        </w:div>
        <w:div w:id="984309762">
          <w:marLeft w:val="0"/>
          <w:marRight w:val="0"/>
          <w:marTop w:val="0"/>
          <w:marBottom w:val="0"/>
          <w:divBdr>
            <w:top w:val="none" w:sz="0" w:space="0" w:color="auto"/>
            <w:left w:val="none" w:sz="0" w:space="0" w:color="auto"/>
            <w:bottom w:val="none" w:sz="0" w:space="0" w:color="auto"/>
            <w:right w:val="none" w:sz="0" w:space="0" w:color="auto"/>
          </w:divBdr>
        </w:div>
        <w:div w:id="990059112">
          <w:marLeft w:val="0"/>
          <w:marRight w:val="0"/>
          <w:marTop w:val="0"/>
          <w:marBottom w:val="0"/>
          <w:divBdr>
            <w:top w:val="none" w:sz="0" w:space="0" w:color="auto"/>
            <w:left w:val="none" w:sz="0" w:space="0" w:color="auto"/>
            <w:bottom w:val="none" w:sz="0" w:space="0" w:color="auto"/>
            <w:right w:val="none" w:sz="0" w:space="0" w:color="auto"/>
          </w:divBdr>
        </w:div>
        <w:div w:id="1003364570">
          <w:marLeft w:val="0"/>
          <w:marRight w:val="0"/>
          <w:marTop w:val="0"/>
          <w:marBottom w:val="0"/>
          <w:divBdr>
            <w:top w:val="none" w:sz="0" w:space="0" w:color="auto"/>
            <w:left w:val="none" w:sz="0" w:space="0" w:color="auto"/>
            <w:bottom w:val="none" w:sz="0" w:space="0" w:color="auto"/>
            <w:right w:val="none" w:sz="0" w:space="0" w:color="auto"/>
          </w:divBdr>
        </w:div>
        <w:div w:id="1024670788">
          <w:marLeft w:val="0"/>
          <w:marRight w:val="0"/>
          <w:marTop w:val="0"/>
          <w:marBottom w:val="0"/>
          <w:divBdr>
            <w:top w:val="none" w:sz="0" w:space="0" w:color="auto"/>
            <w:left w:val="none" w:sz="0" w:space="0" w:color="auto"/>
            <w:bottom w:val="none" w:sz="0" w:space="0" w:color="auto"/>
            <w:right w:val="none" w:sz="0" w:space="0" w:color="auto"/>
          </w:divBdr>
        </w:div>
        <w:div w:id="1032388627">
          <w:marLeft w:val="0"/>
          <w:marRight w:val="0"/>
          <w:marTop w:val="0"/>
          <w:marBottom w:val="0"/>
          <w:divBdr>
            <w:top w:val="none" w:sz="0" w:space="0" w:color="auto"/>
            <w:left w:val="none" w:sz="0" w:space="0" w:color="auto"/>
            <w:bottom w:val="none" w:sz="0" w:space="0" w:color="auto"/>
            <w:right w:val="none" w:sz="0" w:space="0" w:color="auto"/>
          </w:divBdr>
        </w:div>
        <w:div w:id="1038549978">
          <w:marLeft w:val="0"/>
          <w:marRight w:val="0"/>
          <w:marTop w:val="0"/>
          <w:marBottom w:val="0"/>
          <w:divBdr>
            <w:top w:val="none" w:sz="0" w:space="0" w:color="auto"/>
            <w:left w:val="none" w:sz="0" w:space="0" w:color="auto"/>
            <w:bottom w:val="none" w:sz="0" w:space="0" w:color="auto"/>
            <w:right w:val="none" w:sz="0" w:space="0" w:color="auto"/>
          </w:divBdr>
        </w:div>
        <w:div w:id="1038815394">
          <w:marLeft w:val="0"/>
          <w:marRight w:val="0"/>
          <w:marTop w:val="0"/>
          <w:marBottom w:val="0"/>
          <w:divBdr>
            <w:top w:val="none" w:sz="0" w:space="0" w:color="auto"/>
            <w:left w:val="none" w:sz="0" w:space="0" w:color="auto"/>
            <w:bottom w:val="none" w:sz="0" w:space="0" w:color="auto"/>
            <w:right w:val="none" w:sz="0" w:space="0" w:color="auto"/>
          </w:divBdr>
        </w:div>
        <w:div w:id="1044327434">
          <w:marLeft w:val="0"/>
          <w:marRight w:val="0"/>
          <w:marTop w:val="0"/>
          <w:marBottom w:val="0"/>
          <w:divBdr>
            <w:top w:val="none" w:sz="0" w:space="0" w:color="auto"/>
            <w:left w:val="none" w:sz="0" w:space="0" w:color="auto"/>
            <w:bottom w:val="none" w:sz="0" w:space="0" w:color="auto"/>
            <w:right w:val="none" w:sz="0" w:space="0" w:color="auto"/>
          </w:divBdr>
        </w:div>
        <w:div w:id="1046877175">
          <w:marLeft w:val="0"/>
          <w:marRight w:val="0"/>
          <w:marTop w:val="0"/>
          <w:marBottom w:val="0"/>
          <w:divBdr>
            <w:top w:val="none" w:sz="0" w:space="0" w:color="auto"/>
            <w:left w:val="none" w:sz="0" w:space="0" w:color="auto"/>
            <w:bottom w:val="none" w:sz="0" w:space="0" w:color="auto"/>
            <w:right w:val="none" w:sz="0" w:space="0" w:color="auto"/>
          </w:divBdr>
        </w:div>
        <w:div w:id="1055929490">
          <w:marLeft w:val="0"/>
          <w:marRight w:val="0"/>
          <w:marTop w:val="0"/>
          <w:marBottom w:val="0"/>
          <w:divBdr>
            <w:top w:val="none" w:sz="0" w:space="0" w:color="auto"/>
            <w:left w:val="none" w:sz="0" w:space="0" w:color="auto"/>
            <w:bottom w:val="none" w:sz="0" w:space="0" w:color="auto"/>
            <w:right w:val="none" w:sz="0" w:space="0" w:color="auto"/>
          </w:divBdr>
        </w:div>
        <w:div w:id="1059593220">
          <w:marLeft w:val="0"/>
          <w:marRight w:val="0"/>
          <w:marTop w:val="0"/>
          <w:marBottom w:val="0"/>
          <w:divBdr>
            <w:top w:val="none" w:sz="0" w:space="0" w:color="auto"/>
            <w:left w:val="none" w:sz="0" w:space="0" w:color="auto"/>
            <w:bottom w:val="none" w:sz="0" w:space="0" w:color="auto"/>
            <w:right w:val="none" w:sz="0" w:space="0" w:color="auto"/>
          </w:divBdr>
        </w:div>
        <w:div w:id="1061825753">
          <w:marLeft w:val="0"/>
          <w:marRight w:val="0"/>
          <w:marTop w:val="0"/>
          <w:marBottom w:val="0"/>
          <w:divBdr>
            <w:top w:val="none" w:sz="0" w:space="0" w:color="auto"/>
            <w:left w:val="none" w:sz="0" w:space="0" w:color="auto"/>
            <w:bottom w:val="none" w:sz="0" w:space="0" w:color="auto"/>
            <w:right w:val="none" w:sz="0" w:space="0" w:color="auto"/>
          </w:divBdr>
        </w:div>
        <w:div w:id="1068842523">
          <w:marLeft w:val="0"/>
          <w:marRight w:val="0"/>
          <w:marTop w:val="0"/>
          <w:marBottom w:val="0"/>
          <w:divBdr>
            <w:top w:val="none" w:sz="0" w:space="0" w:color="auto"/>
            <w:left w:val="none" w:sz="0" w:space="0" w:color="auto"/>
            <w:bottom w:val="none" w:sz="0" w:space="0" w:color="auto"/>
            <w:right w:val="none" w:sz="0" w:space="0" w:color="auto"/>
          </w:divBdr>
        </w:div>
        <w:div w:id="1069115225">
          <w:marLeft w:val="0"/>
          <w:marRight w:val="0"/>
          <w:marTop w:val="0"/>
          <w:marBottom w:val="0"/>
          <w:divBdr>
            <w:top w:val="none" w:sz="0" w:space="0" w:color="auto"/>
            <w:left w:val="none" w:sz="0" w:space="0" w:color="auto"/>
            <w:bottom w:val="none" w:sz="0" w:space="0" w:color="auto"/>
            <w:right w:val="none" w:sz="0" w:space="0" w:color="auto"/>
          </w:divBdr>
        </w:div>
        <w:div w:id="1088572860">
          <w:marLeft w:val="0"/>
          <w:marRight w:val="0"/>
          <w:marTop w:val="0"/>
          <w:marBottom w:val="0"/>
          <w:divBdr>
            <w:top w:val="none" w:sz="0" w:space="0" w:color="auto"/>
            <w:left w:val="none" w:sz="0" w:space="0" w:color="auto"/>
            <w:bottom w:val="none" w:sz="0" w:space="0" w:color="auto"/>
            <w:right w:val="none" w:sz="0" w:space="0" w:color="auto"/>
          </w:divBdr>
        </w:div>
        <w:div w:id="1088573899">
          <w:marLeft w:val="0"/>
          <w:marRight w:val="0"/>
          <w:marTop w:val="0"/>
          <w:marBottom w:val="0"/>
          <w:divBdr>
            <w:top w:val="none" w:sz="0" w:space="0" w:color="auto"/>
            <w:left w:val="none" w:sz="0" w:space="0" w:color="auto"/>
            <w:bottom w:val="none" w:sz="0" w:space="0" w:color="auto"/>
            <w:right w:val="none" w:sz="0" w:space="0" w:color="auto"/>
          </w:divBdr>
        </w:div>
        <w:div w:id="1092356972">
          <w:marLeft w:val="0"/>
          <w:marRight w:val="0"/>
          <w:marTop w:val="0"/>
          <w:marBottom w:val="0"/>
          <w:divBdr>
            <w:top w:val="none" w:sz="0" w:space="0" w:color="auto"/>
            <w:left w:val="none" w:sz="0" w:space="0" w:color="auto"/>
            <w:bottom w:val="none" w:sz="0" w:space="0" w:color="auto"/>
            <w:right w:val="none" w:sz="0" w:space="0" w:color="auto"/>
          </w:divBdr>
        </w:div>
        <w:div w:id="1102727978">
          <w:marLeft w:val="0"/>
          <w:marRight w:val="0"/>
          <w:marTop w:val="0"/>
          <w:marBottom w:val="0"/>
          <w:divBdr>
            <w:top w:val="none" w:sz="0" w:space="0" w:color="auto"/>
            <w:left w:val="none" w:sz="0" w:space="0" w:color="auto"/>
            <w:bottom w:val="none" w:sz="0" w:space="0" w:color="auto"/>
            <w:right w:val="none" w:sz="0" w:space="0" w:color="auto"/>
          </w:divBdr>
        </w:div>
        <w:div w:id="1117869313">
          <w:marLeft w:val="0"/>
          <w:marRight w:val="0"/>
          <w:marTop w:val="0"/>
          <w:marBottom w:val="0"/>
          <w:divBdr>
            <w:top w:val="none" w:sz="0" w:space="0" w:color="auto"/>
            <w:left w:val="none" w:sz="0" w:space="0" w:color="auto"/>
            <w:bottom w:val="none" w:sz="0" w:space="0" w:color="auto"/>
            <w:right w:val="none" w:sz="0" w:space="0" w:color="auto"/>
          </w:divBdr>
        </w:div>
        <w:div w:id="1151672575">
          <w:marLeft w:val="0"/>
          <w:marRight w:val="0"/>
          <w:marTop w:val="0"/>
          <w:marBottom w:val="0"/>
          <w:divBdr>
            <w:top w:val="none" w:sz="0" w:space="0" w:color="auto"/>
            <w:left w:val="none" w:sz="0" w:space="0" w:color="auto"/>
            <w:bottom w:val="none" w:sz="0" w:space="0" w:color="auto"/>
            <w:right w:val="none" w:sz="0" w:space="0" w:color="auto"/>
          </w:divBdr>
        </w:div>
        <w:div w:id="1155142197">
          <w:marLeft w:val="0"/>
          <w:marRight w:val="0"/>
          <w:marTop w:val="0"/>
          <w:marBottom w:val="0"/>
          <w:divBdr>
            <w:top w:val="none" w:sz="0" w:space="0" w:color="auto"/>
            <w:left w:val="none" w:sz="0" w:space="0" w:color="auto"/>
            <w:bottom w:val="none" w:sz="0" w:space="0" w:color="auto"/>
            <w:right w:val="none" w:sz="0" w:space="0" w:color="auto"/>
          </w:divBdr>
        </w:div>
        <w:div w:id="1160583311">
          <w:marLeft w:val="0"/>
          <w:marRight w:val="0"/>
          <w:marTop w:val="0"/>
          <w:marBottom w:val="0"/>
          <w:divBdr>
            <w:top w:val="none" w:sz="0" w:space="0" w:color="auto"/>
            <w:left w:val="none" w:sz="0" w:space="0" w:color="auto"/>
            <w:bottom w:val="none" w:sz="0" w:space="0" w:color="auto"/>
            <w:right w:val="none" w:sz="0" w:space="0" w:color="auto"/>
          </w:divBdr>
        </w:div>
        <w:div w:id="1164779109">
          <w:marLeft w:val="0"/>
          <w:marRight w:val="0"/>
          <w:marTop w:val="0"/>
          <w:marBottom w:val="0"/>
          <w:divBdr>
            <w:top w:val="none" w:sz="0" w:space="0" w:color="auto"/>
            <w:left w:val="none" w:sz="0" w:space="0" w:color="auto"/>
            <w:bottom w:val="none" w:sz="0" w:space="0" w:color="auto"/>
            <w:right w:val="none" w:sz="0" w:space="0" w:color="auto"/>
          </w:divBdr>
        </w:div>
        <w:div w:id="1168862472">
          <w:marLeft w:val="0"/>
          <w:marRight w:val="0"/>
          <w:marTop w:val="0"/>
          <w:marBottom w:val="0"/>
          <w:divBdr>
            <w:top w:val="none" w:sz="0" w:space="0" w:color="auto"/>
            <w:left w:val="none" w:sz="0" w:space="0" w:color="auto"/>
            <w:bottom w:val="none" w:sz="0" w:space="0" w:color="auto"/>
            <w:right w:val="none" w:sz="0" w:space="0" w:color="auto"/>
          </w:divBdr>
        </w:div>
        <w:div w:id="1169712797">
          <w:marLeft w:val="0"/>
          <w:marRight w:val="0"/>
          <w:marTop w:val="0"/>
          <w:marBottom w:val="0"/>
          <w:divBdr>
            <w:top w:val="none" w:sz="0" w:space="0" w:color="auto"/>
            <w:left w:val="none" w:sz="0" w:space="0" w:color="auto"/>
            <w:bottom w:val="none" w:sz="0" w:space="0" w:color="auto"/>
            <w:right w:val="none" w:sz="0" w:space="0" w:color="auto"/>
          </w:divBdr>
        </w:div>
        <w:div w:id="1203786498">
          <w:marLeft w:val="0"/>
          <w:marRight w:val="0"/>
          <w:marTop w:val="0"/>
          <w:marBottom w:val="0"/>
          <w:divBdr>
            <w:top w:val="none" w:sz="0" w:space="0" w:color="auto"/>
            <w:left w:val="none" w:sz="0" w:space="0" w:color="auto"/>
            <w:bottom w:val="none" w:sz="0" w:space="0" w:color="auto"/>
            <w:right w:val="none" w:sz="0" w:space="0" w:color="auto"/>
          </w:divBdr>
        </w:div>
        <w:div w:id="1212228553">
          <w:marLeft w:val="0"/>
          <w:marRight w:val="0"/>
          <w:marTop w:val="0"/>
          <w:marBottom w:val="0"/>
          <w:divBdr>
            <w:top w:val="none" w:sz="0" w:space="0" w:color="auto"/>
            <w:left w:val="none" w:sz="0" w:space="0" w:color="auto"/>
            <w:bottom w:val="none" w:sz="0" w:space="0" w:color="auto"/>
            <w:right w:val="none" w:sz="0" w:space="0" w:color="auto"/>
          </w:divBdr>
        </w:div>
        <w:div w:id="1227956440">
          <w:marLeft w:val="0"/>
          <w:marRight w:val="0"/>
          <w:marTop w:val="0"/>
          <w:marBottom w:val="0"/>
          <w:divBdr>
            <w:top w:val="none" w:sz="0" w:space="0" w:color="auto"/>
            <w:left w:val="none" w:sz="0" w:space="0" w:color="auto"/>
            <w:bottom w:val="none" w:sz="0" w:space="0" w:color="auto"/>
            <w:right w:val="none" w:sz="0" w:space="0" w:color="auto"/>
          </w:divBdr>
        </w:div>
        <w:div w:id="1233589542">
          <w:marLeft w:val="0"/>
          <w:marRight w:val="0"/>
          <w:marTop w:val="0"/>
          <w:marBottom w:val="0"/>
          <w:divBdr>
            <w:top w:val="none" w:sz="0" w:space="0" w:color="auto"/>
            <w:left w:val="none" w:sz="0" w:space="0" w:color="auto"/>
            <w:bottom w:val="none" w:sz="0" w:space="0" w:color="auto"/>
            <w:right w:val="none" w:sz="0" w:space="0" w:color="auto"/>
          </w:divBdr>
        </w:div>
        <w:div w:id="1236280829">
          <w:marLeft w:val="0"/>
          <w:marRight w:val="0"/>
          <w:marTop w:val="0"/>
          <w:marBottom w:val="0"/>
          <w:divBdr>
            <w:top w:val="none" w:sz="0" w:space="0" w:color="auto"/>
            <w:left w:val="none" w:sz="0" w:space="0" w:color="auto"/>
            <w:bottom w:val="none" w:sz="0" w:space="0" w:color="auto"/>
            <w:right w:val="none" w:sz="0" w:space="0" w:color="auto"/>
          </w:divBdr>
        </w:div>
        <w:div w:id="1242565082">
          <w:marLeft w:val="0"/>
          <w:marRight w:val="0"/>
          <w:marTop w:val="0"/>
          <w:marBottom w:val="0"/>
          <w:divBdr>
            <w:top w:val="none" w:sz="0" w:space="0" w:color="auto"/>
            <w:left w:val="none" w:sz="0" w:space="0" w:color="auto"/>
            <w:bottom w:val="none" w:sz="0" w:space="0" w:color="auto"/>
            <w:right w:val="none" w:sz="0" w:space="0" w:color="auto"/>
          </w:divBdr>
        </w:div>
        <w:div w:id="1249532968">
          <w:marLeft w:val="0"/>
          <w:marRight w:val="0"/>
          <w:marTop w:val="0"/>
          <w:marBottom w:val="0"/>
          <w:divBdr>
            <w:top w:val="none" w:sz="0" w:space="0" w:color="auto"/>
            <w:left w:val="none" w:sz="0" w:space="0" w:color="auto"/>
            <w:bottom w:val="none" w:sz="0" w:space="0" w:color="auto"/>
            <w:right w:val="none" w:sz="0" w:space="0" w:color="auto"/>
          </w:divBdr>
        </w:div>
        <w:div w:id="1250312526">
          <w:marLeft w:val="0"/>
          <w:marRight w:val="0"/>
          <w:marTop w:val="0"/>
          <w:marBottom w:val="0"/>
          <w:divBdr>
            <w:top w:val="none" w:sz="0" w:space="0" w:color="auto"/>
            <w:left w:val="none" w:sz="0" w:space="0" w:color="auto"/>
            <w:bottom w:val="none" w:sz="0" w:space="0" w:color="auto"/>
            <w:right w:val="none" w:sz="0" w:space="0" w:color="auto"/>
          </w:divBdr>
        </w:div>
        <w:div w:id="1268276372">
          <w:marLeft w:val="0"/>
          <w:marRight w:val="0"/>
          <w:marTop w:val="0"/>
          <w:marBottom w:val="0"/>
          <w:divBdr>
            <w:top w:val="none" w:sz="0" w:space="0" w:color="auto"/>
            <w:left w:val="none" w:sz="0" w:space="0" w:color="auto"/>
            <w:bottom w:val="none" w:sz="0" w:space="0" w:color="auto"/>
            <w:right w:val="none" w:sz="0" w:space="0" w:color="auto"/>
          </w:divBdr>
        </w:div>
        <w:div w:id="1289316011">
          <w:marLeft w:val="0"/>
          <w:marRight w:val="0"/>
          <w:marTop w:val="0"/>
          <w:marBottom w:val="0"/>
          <w:divBdr>
            <w:top w:val="none" w:sz="0" w:space="0" w:color="auto"/>
            <w:left w:val="none" w:sz="0" w:space="0" w:color="auto"/>
            <w:bottom w:val="none" w:sz="0" w:space="0" w:color="auto"/>
            <w:right w:val="none" w:sz="0" w:space="0" w:color="auto"/>
          </w:divBdr>
        </w:div>
        <w:div w:id="1300919194">
          <w:marLeft w:val="0"/>
          <w:marRight w:val="0"/>
          <w:marTop w:val="0"/>
          <w:marBottom w:val="0"/>
          <w:divBdr>
            <w:top w:val="none" w:sz="0" w:space="0" w:color="auto"/>
            <w:left w:val="none" w:sz="0" w:space="0" w:color="auto"/>
            <w:bottom w:val="none" w:sz="0" w:space="0" w:color="auto"/>
            <w:right w:val="none" w:sz="0" w:space="0" w:color="auto"/>
          </w:divBdr>
        </w:div>
        <w:div w:id="1308893675">
          <w:marLeft w:val="0"/>
          <w:marRight w:val="0"/>
          <w:marTop w:val="0"/>
          <w:marBottom w:val="0"/>
          <w:divBdr>
            <w:top w:val="none" w:sz="0" w:space="0" w:color="auto"/>
            <w:left w:val="none" w:sz="0" w:space="0" w:color="auto"/>
            <w:bottom w:val="none" w:sz="0" w:space="0" w:color="auto"/>
            <w:right w:val="none" w:sz="0" w:space="0" w:color="auto"/>
          </w:divBdr>
        </w:div>
        <w:div w:id="1309751392">
          <w:marLeft w:val="0"/>
          <w:marRight w:val="0"/>
          <w:marTop w:val="0"/>
          <w:marBottom w:val="0"/>
          <w:divBdr>
            <w:top w:val="none" w:sz="0" w:space="0" w:color="auto"/>
            <w:left w:val="none" w:sz="0" w:space="0" w:color="auto"/>
            <w:bottom w:val="none" w:sz="0" w:space="0" w:color="auto"/>
            <w:right w:val="none" w:sz="0" w:space="0" w:color="auto"/>
          </w:divBdr>
        </w:div>
        <w:div w:id="1331832514">
          <w:marLeft w:val="0"/>
          <w:marRight w:val="0"/>
          <w:marTop w:val="0"/>
          <w:marBottom w:val="0"/>
          <w:divBdr>
            <w:top w:val="none" w:sz="0" w:space="0" w:color="auto"/>
            <w:left w:val="none" w:sz="0" w:space="0" w:color="auto"/>
            <w:bottom w:val="none" w:sz="0" w:space="0" w:color="auto"/>
            <w:right w:val="none" w:sz="0" w:space="0" w:color="auto"/>
          </w:divBdr>
        </w:div>
        <w:div w:id="1335232088">
          <w:marLeft w:val="0"/>
          <w:marRight w:val="0"/>
          <w:marTop w:val="0"/>
          <w:marBottom w:val="0"/>
          <w:divBdr>
            <w:top w:val="none" w:sz="0" w:space="0" w:color="auto"/>
            <w:left w:val="none" w:sz="0" w:space="0" w:color="auto"/>
            <w:bottom w:val="none" w:sz="0" w:space="0" w:color="auto"/>
            <w:right w:val="none" w:sz="0" w:space="0" w:color="auto"/>
          </w:divBdr>
        </w:div>
        <w:div w:id="1339114717">
          <w:marLeft w:val="0"/>
          <w:marRight w:val="0"/>
          <w:marTop w:val="0"/>
          <w:marBottom w:val="0"/>
          <w:divBdr>
            <w:top w:val="none" w:sz="0" w:space="0" w:color="auto"/>
            <w:left w:val="none" w:sz="0" w:space="0" w:color="auto"/>
            <w:bottom w:val="none" w:sz="0" w:space="0" w:color="auto"/>
            <w:right w:val="none" w:sz="0" w:space="0" w:color="auto"/>
          </w:divBdr>
        </w:div>
        <w:div w:id="1345522794">
          <w:marLeft w:val="0"/>
          <w:marRight w:val="0"/>
          <w:marTop w:val="0"/>
          <w:marBottom w:val="0"/>
          <w:divBdr>
            <w:top w:val="none" w:sz="0" w:space="0" w:color="auto"/>
            <w:left w:val="none" w:sz="0" w:space="0" w:color="auto"/>
            <w:bottom w:val="none" w:sz="0" w:space="0" w:color="auto"/>
            <w:right w:val="none" w:sz="0" w:space="0" w:color="auto"/>
          </w:divBdr>
        </w:div>
        <w:div w:id="1352562138">
          <w:marLeft w:val="0"/>
          <w:marRight w:val="0"/>
          <w:marTop w:val="0"/>
          <w:marBottom w:val="0"/>
          <w:divBdr>
            <w:top w:val="none" w:sz="0" w:space="0" w:color="auto"/>
            <w:left w:val="none" w:sz="0" w:space="0" w:color="auto"/>
            <w:bottom w:val="none" w:sz="0" w:space="0" w:color="auto"/>
            <w:right w:val="none" w:sz="0" w:space="0" w:color="auto"/>
          </w:divBdr>
        </w:div>
        <w:div w:id="1371760783">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1388645220">
          <w:marLeft w:val="0"/>
          <w:marRight w:val="0"/>
          <w:marTop w:val="0"/>
          <w:marBottom w:val="0"/>
          <w:divBdr>
            <w:top w:val="none" w:sz="0" w:space="0" w:color="auto"/>
            <w:left w:val="none" w:sz="0" w:space="0" w:color="auto"/>
            <w:bottom w:val="none" w:sz="0" w:space="0" w:color="auto"/>
            <w:right w:val="none" w:sz="0" w:space="0" w:color="auto"/>
          </w:divBdr>
        </w:div>
        <w:div w:id="1390766517">
          <w:marLeft w:val="0"/>
          <w:marRight w:val="0"/>
          <w:marTop w:val="0"/>
          <w:marBottom w:val="0"/>
          <w:divBdr>
            <w:top w:val="none" w:sz="0" w:space="0" w:color="auto"/>
            <w:left w:val="none" w:sz="0" w:space="0" w:color="auto"/>
            <w:bottom w:val="none" w:sz="0" w:space="0" w:color="auto"/>
            <w:right w:val="none" w:sz="0" w:space="0" w:color="auto"/>
          </w:divBdr>
        </w:div>
        <w:div w:id="1395470914">
          <w:marLeft w:val="0"/>
          <w:marRight w:val="0"/>
          <w:marTop w:val="0"/>
          <w:marBottom w:val="0"/>
          <w:divBdr>
            <w:top w:val="none" w:sz="0" w:space="0" w:color="auto"/>
            <w:left w:val="none" w:sz="0" w:space="0" w:color="auto"/>
            <w:bottom w:val="none" w:sz="0" w:space="0" w:color="auto"/>
            <w:right w:val="none" w:sz="0" w:space="0" w:color="auto"/>
          </w:divBdr>
        </w:div>
        <w:div w:id="1402752172">
          <w:marLeft w:val="0"/>
          <w:marRight w:val="0"/>
          <w:marTop w:val="0"/>
          <w:marBottom w:val="0"/>
          <w:divBdr>
            <w:top w:val="none" w:sz="0" w:space="0" w:color="auto"/>
            <w:left w:val="none" w:sz="0" w:space="0" w:color="auto"/>
            <w:bottom w:val="none" w:sz="0" w:space="0" w:color="auto"/>
            <w:right w:val="none" w:sz="0" w:space="0" w:color="auto"/>
          </w:divBdr>
        </w:div>
        <w:div w:id="1427073963">
          <w:marLeft w:val="0"/>
          <w:marRight w:val="0"/>
          <w:marTop w:val="0"/>
          <w:marBottom w:val="0"/>
          <w:divBdr>
            <w:top w:val="none" w:sz="0" w:space="0" w:color="auto"/>
            <w:left w:val="none" w:sz="0" w:space="0" w:color="auto"/>
            <w:bottom w:val="none" w:sz="0" w:space="0" w:color="auto"/>
            <w:right w:val="none" w:sz="0" w:space="0" w:color="auto"/>
          </w:divBdr>
        </w:div>
        <w:div w:id="1435440493">
          <w:marLeft w:val="0"/>
          <w:marRight w:val="0"/>
          <w:marTop w:val="0"/>
          <w:marBottom w:val="0"/>
          <w:divBdr>
            <w:top w:val="none" w:sz="0" w:space="0" w:color="auto"/>
            <w:left w:val="none" w:sz="0" w:space="0" w:color="auto"/>
            <w:bottom w:val="none" w:sz="0" w:space="0" w:color="auto"/>
            <w:right w:val="none" w:sz="0" w:space="0" w:color="auto"/>
          </w:divBdr>
        </w:div>
        <w:div w:id="1436049783">
          <w:marLeft w:val="0"/>
          <w:marRight w:val="0"/>
          <w:marTop w:val="0"/>
          <w:marBottom w:val="0"/>
          <w:divBdr>
            <w:top w:val="none" w:sz="0" w:space="0" w:color="auto"/>
            <w:left w:val="none" w:sz="0" w:space="0" w:color="auto"/>
            <w:bottom w:val="none" w:sz="0" w:space="0" w:color="auto"/>
            <w:right w:val="none" w:sz="0" w:space="0" w:color="auto"/>
          </w:divBdr>
        </w:div>
        <w:div w:id="1436554208">
          <w:marLeft w:val="0"/>
          <w:marRight w:val="0"/>
          <w:marTop w:val="0"/>
          <w:marBottom w:val="0"/>
          <w:divBdr>
            <w:top w:val="none" w:sz="0" w:space="0" w:color="auto"/>
            <w:left w:val="none" w:sz="0" w:space="0" w:color="auto"/>
            <w:bottom w:val="none" w:sz="0" w:space="0" w:color="auto"/>
            <w:right w:val="none" w:sz="0" w:space="0" w:color="auto"/>
          </w:divBdr>
        </w:div>
        <w:div w:id="1441677732">
          <w:marLeft w:val="0"/>
          <w:marRight w:val="0"/>
          <w:marTop w:val="0"/>
          <w:marBottom w:val="0"/>
          <w:divBdr>
            <w:top w:val="none" w:sz="0" w:space="0" w:color="auto"/>
            <w:left w:val="none" w:sz="0" w:space="0" w:color="auto"/>
            <w:bottom w:val="none" w:sz="0" w:space="0" w:color="auto"/>
            <w:right w:val="none" w:sz="0" w:space="0" w:color="auto"/>
          </w:divBdr>
        </w:div>
        <w:div w:id="1444576263">
          <w:marLeft w:val="0"/>
          <w:marRight w:val="0"/>
          <w:marTop w:val="0"/>
          <w:marBottom w:val="0"/>
          <w:divBdr>
            <w:top w:val="none" w:sz="0" w:space="0" w:color="auto"/>
            <w:left w:val="none" w:sz="0" w:space="0" w:color="auto"/>
            <w:bottom w:val="none" w:sz="0" w:space="0" w:color="auto"/>
            <w:right w:val="none" w:sz="0" w:space="0" w:color="auto"/>
          </w:divBdr>
        </w:div>
        <w:div w:id="1461070619">
          <w:marLeft w:val="0"/>
          <w:marRight w:val="0"/>
          <w:marTop w:val="0"/>
          <w:marBottom w:val="0"/>
          <w:divBdr>
            <w:top w:val="none" w:sz="0" w:space="0" w:color="auto"/>
            <w:left w:val="none" w:sz="0" w:space="0" w:color="auto"/>
            <w:bottom w:val="none" w:sz="0" w:space="0" w:color="auto"/>
            <w:right w:val="none" w:sz="0" w:space="0" w:color="auto"/>
          </w:divBdr>
        </w:div>
        <w:div w:id="1464496141">
          <w:marLeft w:val="0"/>
          <w:marRight w:val="0"/>
          <w:marTop w:val="0"/>
          <w:marBottom w:val="0"/>
          <w:divBdr>
            <w:top w:val="none" w:sz="0" w:space="0" w:color="auto"/>
            <w:left w:val="none" w:sz="0" w:space="0" w:color="auto"/>
            <w:bottom w:val="none" w:sz="0" w:space="0" w:color="auto"/>
            <w:right w:val="none" w:sz="0" w:space="0" w:color="auto"/>
          </w:divBdr>
        </w:div>
        <w:div w:id="1470629564">
          <w:marLeft w:val="0"/>
          <w:marRight w:val="0"/>
          <w:marTop w:val="0"/>
          <w:marBottom w:val="0"/>
          <w:divBdr>
            <w:top w:val="none" w:sz="0" w:space="0" w:color="auto"/>
            <w:left w:val="none" w:sz="0" w:space="0" w:color="auto"/>
            <w:bottom w:val="none" w:sz="0" w:space="0" w:color="auto"/>
            <w:right w:val="none" w:sz="0" w:space="0" w:color="auto"/>
          </w:divBdr>
        </w:div>
        <w:div w:id="1472097134">
          <w:marLeft w:val="0"/>
          <w:marRight w:val="0"/>
          <w:marTop w:val="0"/>
          <w:marBottom w:val="0"/>
          <w:divBdr>
            <w:top w:val="none" w:sz="0" w:space="0" w:color="auto"/>
            <w:left w:val="none" w:sz="0" w:space="0" w:color="auto"/>
            <w:bottom w:val="none" w:sz="0" w:space="0" w:color="auto"/>
            <w:right w:val="none" w:sz="0" w:space="0" w:color="auto"/>
          </w:divBdr>
        </w:div>
        <w:div w:id="1474565441">
          <w:marLeft w:val="0"/>
          <w:marRight w:val="0"/>
          <w:marTop w:val="0"/>
          <w:marBottom w:val="0"/>
          <w:divBdr>
            <w:top w:val="none" w:sz="0" w:space="0" w:color="auto"/>
            <w:left w:val="none" w:sz="0" w:space="0" w:color="auto"/>
            <w:bottom w:val="none" w:sz="0" w:space="0" w:color="auto"/>
            <w:right w:val="none" w:sz="0" w:space="0" w:color="auto"/>
          </w:divBdr>
        </w:div>
        <w:div w:id="1515341782">
          <w:marLeft w:val="0"/>
          <w:marRight w:val="0"/>
          <w:marTop w:val="0"/>
          <w:marBottom w:val="0"/>
          <w:divBdr>
            <w:top w:val="none" w:sz="0" w:space="0" w:color="auto"/>
            <w:left w:val="none" w:sz="0" w:space="0" w:color="auto"/>
            <w:bottom w:val="none" w:sz="0" w:space="0" w:color="auto"/>
            <w:right w:val="none" w:sz="0" w:space="0" w:color="auto"/>
          </w:divBdr>
        </w:div>
        <w:div w:id="1522040506">
          <w:marLeft w:val="0"/>
          <w:marRight w:val="0"/>
          <w:marTop w:val="0"/>
          <w:marBottom w:val="0"/>
          <w:divBdr>
            <w:top w:val="none" w:sz="0" w:space="0" w:color="auto"/>
            <w:left w:val="none" w:sz="0" w:space="0" w:color="auto"/>
            <w:bottom w:val="none" w:sz="0" w:space="0" w:color="auto"/>
            <w:right w:val="none" w:sz="0" w:space="0" w:color="auto"/>
          </w:divBdr>
        </w:div>
        <w:div w:id="1543325216">
          <w:marLeft w:val="0"/>
          <w:marRight w:val="0"/>
          <w:marTop w:val="0"/>
          <w:marBottom w:val="0"/>
          <w:divBdr>
            <w:top w:val="none" w:sz="0" w:space="0" w:color="auto"/>
            <w:left w:val="none" w:sz="0" w:space="0" w:color="auto"/>
            <w:bottom w:val="none" w:sz="0" w:space="0" w:color="auto"/>
            <w:right w:val="none" w:sz="0" w:space="0" w:color="auto"/>
          </w:divBdr>
        </w:div>
        <w:div w:id="1571423180">
          <w:marLeft w:val="0"/>
          <w:marRight w:val="0"/>
          <w:marTop w:val="0"/>
          <w:marBottom w:val="0"/>
          <w:divBdr>
            <w:top w:val="none" w:sz="0" w:space="0" w:color="auto"/>
            <w:left w:val="none" w:sz="0" w:space="0" w:color="auto"/>
            <w:bottom w:val="none" w:sz="0" w:space="0" w:color="auto"/>
            <w:right w:val="none" w:sz="0" w:space="0" w:color="auto"/>
          </w:divBdr>
        </w:div>
        <w:div w:id="1581983716">
          <w:marLeft w:val="0"/>
          <w:marRight w:val="0"/>
          <w:marTop w:val="0"/>
          <w:marBottom w:val="0"/>
          <w:divBdr>
            <w:top w:val="none" w:sz="0" w:space="0" w:color="auto"/>
            <w:left w:val="none" w:sz="0" w:space="0" w:color="auto"/>
            <w:bottom w:val="none" w:sz="0" w:space="0" w:color="auto"/>
            <w:right w:val="none" w:sz="0" w:space="0" w:color="auto"/>
          </w:divBdr>
        </w:div>
        <w:div w:id="1585140682">
          <w:marLeft w:val="0"/>
          <w:marRight w:val="0"/>
          <w:marTop w:val="0"/>
          <w:marBottom w:val="0"/>
          <w:divBdr>
            <w:top w:val="none" w:sz="0" w:space="0" w:color="auto"/>
            <w:left w:val="none" w:sz="0" w:space="0" w:color="auto"/>
            <w:bottom w:val="none" w:sz="0" w:space="0" w:color="auto"/>
            <w:right w:val="none" w:sz="0" w:space="0" w:color="auto"/>
          </w:divBdr>
        </w:div>
        <w:div w:id="1595168150">
          <w:marLeft w:val="0"/>
          <w:marRight w:val="0"/>
          <w:marTop w:val="0"/>
          <w:marBottom w:val="0"/>
          <w:divBdr>
            <w:top w:val="none" w:sz="0" w:space="0" w:color="auto"/>
            <w:left w:val="none" w:sz="0" w:space="0" w:color="auto"/>
            <w:bottom w:val="none" w:sz="0" w:space="0" w:color="auto"/>
            <w:right w:val="none" w:sz="0" w:space="0" w:color="auto"/>
          </w:divBdr>
        </w:div>
        <w:div w:id="1596209187">
          <w:marLeft w:val="0"/>
          <w:marRight w:val="0"/>
          <w:marTop w:val="0"/>
          <w:marBottom w:val="0"/>
          <w:divBdr>
            <w:top w:val="none" w:sz="0" w:space="0" w:color="auto"/>
            <w:left w:val="none" w:sz="0" w:space="0" w:color="auto"/>
            <w:bottom w:val="none" w:sz="0" w:space="0" w:color="auto"/>
            <w:right w:val="none" w:sz="0" w:space="0" w:color="auto"/>
          </w:divBdr>
        </w:div>
        <w:div w:id="1596398311">
          <w:marLeft w:val="0"/>
          <w:marRight w:val="0"/>
          <w:marTop w:val="0"/>
          <w:marBottom w:val="0"/>
          <w:divBdr>
            <w:top w:val="none" w:sz="0" w:space="0" w:color="auto"/>
            <w:left w:val="none" w:sz="0" w:space="0" w:color="auto"/>
            <w:bottom w:val="none" w:sz="0" w:space="0" w:color="auto"/>
            <w:right w:val="none" w:sz="0" w:space="0" w:color="auto"/>
          </w:divBdr>
        </w:div>
        <w:div w:id="1600873237">
          <w:marLeft w:val="0"/>
          <w:marRight w:val="0"/>
          <w:marTop w:val="0"/>
          <w:marBottom w:val="0"/>
          <w:divBdr>
            <w:top w:val="none" w:sz="0" w:space="0" w:color="auto"/>
            <w:left w:val="none" w:sz="0" w:space="0" w:color="auto"/>
            <w:bottom w:val="none" w:sz="0" w:space="0" w:color="auto"/>
            <w:right w:val="none" w:sz="0" w:space="0" w:color="auto"/>
          </w:divBdr>
        </w:div>
        <w:div w:id="1613634262">
          <w:marLeft w:val="0"/>
          <w:marRight w:val="0"/>
          <w:marTop w:val="0"/>
          <w:marBottom w:val="0"/>
          <w:divBdr>
            <w:top w:val="none" w:sz="0" w:space="0" w:color="auto"/>
            <w:left w:val="none" w:sz="0" w:space="0" w:color="auto"/>
            <w:bottom w:val="none" w:sz="0" w:space="0" w:color="auto"/>
            <w:right w:val="none" w:sz="0" w:space="0" w:color="auto"/>
          </w:divBdr>
        </w:div>
        <w:div w:id="1616327948">
          <w:marLeft w:val="0"/>
          <w:marRight w:val="0"/>
          <w:marTop w:val="0"/>
          <w:marBottom w:val="0"/>
          <w:divBdr>
            <w:top w:val="none" w:sz="0" w:space="0" w:color="auto"/>
            <w:left w:val="none" w:sz="0" w:space="0" w:color="auto"/>
            <w:bottom w:val="none" w:sz="0" w:space="0" w:color="auto"/>
            <w:right w:val="none" w:sz="0" w:space="0" w:color="auto"/>
          </w:divBdr>
        </w:div>
        <w:div w:id="1626081503">
          <w:marLeft w:val="0"/>
          <w:marRight w:val="0"/>
          <w:marTop w:val="0"/>
          <w:marBottom w:val="0"/>
          <w:divBdr>
            <w:top w:val="none" w:sz="0" w:space="0" w:color="auto"/>
            <w:left w:val="none" w:sz="0" w:space="0" w:color="auto"/>
            <w:bottom w:val="none" w:sz="0" w:space="0" w:color="auto"/>
            <w:right w:val="none" w:sz="0" w:space="0" w:color="auto"/>
          </w:divBdr>
        </w:div>
        <w:div w:id="1628316523">
          <w:marLeft w:val="0"/>
          <w:marRight w:val="0"/>
          <w:marTop w:val="0"/>
          <w:marBottom w:val="0"/>
          <w:divBdr>
            <w:top w:val="none" w:sz="0" w:space="0" w:color="auto"/>
            <w:left w:val="none" w:sz="0" w:space="0" w:color="auto"/>
            <w:bottom w:val="none" w:sz="0" w:space="0" w:color="auto"/>
            <w:right w:val="none" w:sz="0" w:space="0" w:color="auto"/>
          </w:divBdr>
        </w:div>
        <w:div w:id="1633169253">
          <w:marLeft w:val="0"/>
          <w:marRight w:val="0"/>
          <w:marTop w:val="0"/>
          <w:marBottom w:val="0"/>
          <w:divBdr>
            <w:top w:val="none" w:sz="0" w:space="0" w:color="auto"/>
            <w:left w:val="none" w:sz="0" w:space="0" w:color="auto"/>
            <w:bottom w:val="none" w:sz="0" w:space="0" w:color="auto"/>
            <w:right w:val="none" w:sz="0" w:space="0" w:color="auto"/>
          </w:divBdr>
        </w:div>
        <w:div w:id="1636375526">
          <w:marLeft w:val="0"/>
          <w:marRight w:val="0"/>
          <w:marTop w:val="0"/>
          <w:marBottom w:val="0"/>
          <w:divBdr>
            <w:top w:val="none" w:sz="0" w:space="0" w:color="auto"/>
            <w:left w:val="none" w:sz="0" w:space="0" w:color="auto"/>
            <w:bottom w:val="none" w:sz="0" w:space="0" w:color="auto"/>
            <w:right w:val="none" w:sz="0" w:space="0" w:color="auto"/>
          </w:divBdr>
        </w:div>
        <w:div w:id="1641572095">
          <w:marLeft w:val="0"/>
          <w:marRight w:val="0"/>
          <w:marTop w:val="0"/>
          <w:marBottom w:val="0"/>
          <w:divBdr>
            <w:top w:val="none" w:sz="0" w:space="0" w:color="auto"/>
            <w:left w:val="none" w:sz="0" w:space="0" w:color="auto"/>
            <w:bottom w:val="none" w:sz="0" w:space="0" w:color="auto"/>
            <w:right w:val="none" w:sz="0" w:space="0" w:color="auto"/>
          </w:divBdr>
        </w:div>
        <w:div w:id="1649896014">
          <w:marLeft w:val="0"/>
          <w:marRight w:val="0"/>
          <w:marTop w:val="0"/>
          <w:marBottom w:val="0"/>
          <w:divBdr>
            <w:top w:val="none" w:sz="0" w:space="0" w:color="auto"/>
            <w:left w:val="none" w:sz="0" w:space="0" w:color="auto"/>
            <w:bottom w:val="none" w:sz="0" w:space="0" w:color="auto"/>
            <w:right w:val="none" w:sz="0" w:space="0" w:color="auto"/>
          </w:divBdr>
        </w:div>
        <w:div w:id="1650401917">
          <w:marLeft w:val="0"/>
          <w:marRight w:val="0"/>
          <w:marTop w:val="0"/>
          <w:marBottom w:val="0"/>
          <w:divBdr>
            <w:top w:val="none" w:sz="0" w:space="0" w:color="auto"/>
            <w:left w:val="none" w:sz="0" w:space="0" w:color="auto"/>
            <w:bottom w:val="none" w:sz="0" w:space="0" w:color="auto"/>
            <w:right w:val="none" w:sz="0" w:space="0" w:color="auto"/>
          </w:divBdr>
        </w:div>
        <w:div w:id="1660309179">
          <w:marLeft w:val="0"/>
          <w:marRight w:val="0"/>
          <w:marTop w:val="0"/>
          <w:marBottom w:val="0"/>
          <w:divBdr>
            <w:top w:val="none" w:sz="0" w:space="0" w:color="auto"/>
            <w:left w:val="none" w:sz="0" w:space="0" w:color="auto"/>
            <w:bottom w:val="none" w:sz="0" w:space="0" w:color="auto"/>
            <w:right w:val="none" w:sz="0" w:space="0" w:color="auto"/>
          </w:divBdr>
        </w:div>
        <w:div w:id="1664041072">
          <w:marLeft w:val="0"/>
          <w:marRight w:val="0"/>
          <w:marTop w:val="0"/>
          <w:marBottom w:val="0"/>
          <w:divBdr>
            <w:top w:val="none" w:sz="0" w:space="0" w:color="auto"/>
            <w:left w:val="none" w:sz="0" w:space="0" w:color="auto"/>
            <w:bottom w:val="none" w:sz="0" w:space="0" w:color="auto"/>
            <w:right w:val="none" w:sz="0" w:space="0" w:color="auto"/>
          </w:divBdr>
        </w:div>
        <w:div w:id="1665820913">
          <w:marLeft w:val="0"/>
          <w:marRight w:val="0"/>
          <w:marTop w:val="0"/>
          <w:marBottom w:val="0"/>
          <w:divBdr>
            <w:top w:val="none" w:sz="0" w:space="0" w:color="auto"/>
            <w:left w:val="none" w:sz="0" w:space="0" w:color="auto"/>
            <w:bottom w:val="none" w:sz="0" w:space="0" w:color="auto"/>
            <w:right w:val="none" w:sz="0" w:space="0" w:color="auto"/>
          </w:divBdr>
        </w:div>
        <w:div w:id="1688629820">
          <w:marLeft w:val="0"/>
          <w:marRight w:val="0"/>
          <w:marTop w:val="0"/>
          <w:marBottom w:val="0"/>
          <w:divBdr>
            <w:top w:val="none" w:sz="0" w:space="0" w:color="auto"/>
            <w:left w:val="none" w:sz="0" w:space="0" w:color="auto"/>
            <w:bottom w:val="none" w:sz="0" w:space="0" w:color="auto"/>
            <w:right w:val="none" w:sz="0" w:space="0" w:color="auto"/>
          </w:divBdr>
        </w:div>
        <w:div w:id="1690059281">
          <w:marLeft w:val="0"/>
          <w:marRight w:val="0"/>
          <w:marTop w:val="0"/>
          <w:marBottom w:val="0"/>
          <w:divBdr>
            <w:top w:val="none" w:sz="0" w:space="0" w:color="auto"/>
            <w:left w:val="none" w:sz="0" w:space="0" w:color="auto"/>
            <w:bottom w:val="none" w:sz="0" w:space="0" w:color="auto"/>
            <w:right w:val="none" w:sz="0" w:space="0" w:color="auto"/>
          </w:divBdr>
        </w:div>
        <w:div w:id="1691250457">
          <w:marLeft w:val="0"/>
          <w:marRight w:val="0"/>
          <w:marTop w:val="0"/>
          <w:marBottom w:val="0"/>
          <w:divBdr>
            <w:top w:val="none" w:sz="0" w:space="0" w:color="auto"/>
            <w:left w:val="none" w:sz="0" w:space="0" w:color="auto"/>
            <w:bottom w:val="none" w:sz="0" w:space="0" w:color="auto"/>
            <w:right w:val="none" w:sz="0" w:space="0" w:color="auto"/>
          </w:divBdr>
        </w:div>
        <w:div w:id="1694763084">
          <w:marLeft w:val="0"/>
          <w:marRight w:val="0"/>
          <w:marTop w:val="0"/>
          <w:marBottom w:val="0"/>
          <w:divBdr>
            <w:top w:val="none" w:sz="0" w:space="0" w:color="auto"/>
            <w:left w:val="none" w:sz="0" w:space="0" w:color="auto"/>
            <w:bottom w:val="none" w:sz="0" w:space="0" w:color="auto"/>
            <w:right w:val="none" w:sz="0" w:space="0" w:color="auto"/>
          </w:divBdr>
        </w:div>
        <w:div w:id="1714307091">
          <w:marLeft w:val="0"/>
          <w:marRight w:val="0"/>
          <w:marTop w:val="0"/>
          <w:marBottom w:val="0"/>
          <w:divBdr>
            <w:top w:val="none" w:sz="0" w:space="0" w:color="auto"/>
            <w:left w:val="none" w:sz="0" w:space="0" w:color="auto"/>
            <w:bottom w:val="none" w:sz="0" w:space="0" w:color="auto"/>
            <w:right w:val="none" w:sz="0" w:space="0" w:color="auto"/>
          </w:divBdr>
        </w:div>
        <w:div w:id="1717969381">
          <w:marLeft w:val="0"/>
          <w:marRight w:val="0"/>
          <w:marTop w:val="0"/>
          <w:marBottom w:val="0"/>
          <w:divBdr>
            <w:top w:val="none" w:sz="0" w:space="0" w:color="auto"/>
            <w:left w:val="none" w:sz="0" w:space="0" w:color="auto"/>
            <w:bottom w:val="none" w:sz="0" w:space="0" w:color="auto"/>
            <w:right w:val="none" w:sz="0" w:space="0" w:color="auto"/>
          </w:divBdr>
        </w:div>
        <w:div w:id="1732579883">
          <w:marLeft w:val="0"/>
          <w:marRight w:val="0"/>
          <w:marTop w:val="0"/>
          <w:marBottom w:val="0"/>
          <w:divBdr>
            <w:top w:val="none" w:sz="0" w:space="0" w:color="auto"/>
            <w:left w:val="none" w:sz="0" w:space="0" w:color="auto"/>
            <w:bottom w:val="none" w:sz="0" w:space="0" w:color="auto"/>
            <w:right w:val="none" w:sz="0" w:space="0" w:color="auto"/>
          </w:divBdr>
        </w:div>
        <w:div w:id="1736275924">
          <w:marLeft w:val="0"/>
          <w:marRight w:val="0"/>
          <w:marTop w:val="0"/>
          <w:marBottom w:val="0"/>
          <w:divBdr>
            <w:top w:val="none" w:sz="0" w:space="0" w:color="auto"/>
            <w:left w:val="none" w:sz="0" w:space="0" w:color="auto"/>
            <w:bottom w:val="none" w:sz="0" w:space="0" w:color="auto"/>
            <w:right w:val="none" w:sz="0" w:space="0" w:color="auto"/>
          </w:divBdr>
        </w:div>
        <w:div w:id="1760054422">
          <w:marLeft w:val="0"/>
          <w:marRight w:val="0"/>
          <w:marTop w:val="0"/>
          <w:marBottom w:val="0"/>
          <w:divBdr>
            <w:top w:val="none" w:sz="0" w:space="0" w:color="auto"/>
            <w:left w:val="none" w:sz="0" w:space="0" w:color="auto"/>
            <w:bottom w:val="none" w:sz="0" w:space="0" w:color="auto"/>
            <w:right w:val="none" w:sz="0" w:space="0" w:color="auto"/>
          </w:divBdr>
        </w:div>
        <w:div w:id="1769613590">
          <w:marLeft w:val="0"/>
          <w:marRight w:val="0"/>
          <w:marTop w:val="0"/>
          <w:marBottom w:val="0"/>
          <w:divBdr>
            <w:top w:val="none" w:sz="0" w:space="0" w:color="auto"/>
            <w:left w:val="none" w:sz="0" w:space="0" w:color="auto"/>
            <w:bottom w:val="none" w:sz="0" w:space="0" w:color="auto"/>
            <w:right w:val="none" w:sz="0" w:space="0" w:color="auto"/>
          </w:divBdr>
        </w:div>
        <w:div w:id="1773820164">
          <w:marLeft w:val="0"/>
          <w:marRight w:val="0"/>
          <w:marTop w:val="0"/>
          <w:marBottom w:val="0"/>
          <w:divBdr>
            <w:top w:val="none" w:sz="0" w:space="0" w:color="auto"/>
            <w:left w:val="none" w:sz="0" w:space="0" w:color="auto"/>
            <w:bottom w:val="none" w:sz="0" w:space="0" w:color="auto"/>
            <w:right w:val="none" w:sz="0" w:space="0" w:color="auto"/>
          </w:divBdr>
        </w:div>
        <w:div w:id="1780877717">
          <w:marLeft w:val="0"/>
          <w:marRight w:val="0"/>
          <w:marTop w:val="0"/>
          <w:marBottom w:val="0"/>
          <w:divBdr>
            <w:top w:val="none" w:sz="0" w:space="0" w:color="auto"/>
            <w:left w:val="none" w:sz="0" w:space="0" w:color="auto"/>
            <w:bottom w:val="none" w:sz="0" w:space="0" w:color="auto"/>
            <w:right w:val="none" w:sz="0" w:space="0" w:color="auto"/>
          </w:divBdr>
        </w:div>
        <w:div w:id="1791780193">
          <w:marLeft w:val="0"/>
          <w:marRight w:val="0"/>
          <w:marTop w:val="0"/>
          <w:marBottom w:val="0"/>
          <w:divBdr>
            <w:top w:val="none" w:sz="0" w:space="0" w:color="auto"/>
            <w:left w:val="none" w:sz="0" w:space="0" w:color="auto"/>
            <w:bottom w:val="none" w:sz="0" w:space="0" w:color="auto"/>
            <w:right w:val="none" w:sz="0" w:space="0" w:color="auto"/>
          </w:divBdr>
        </w:div>
        <w:div w:id="1804738006">
          <w:marLeft w:val="0"/>
          <w:marRight w:val="0"/>
          <w:marTop w:val="0"/>
          <w:marBottom w:val="0"/>
          <w:divBdr>
            <w:top w:val="none" w:sz="0" w:space="0" w:color="auto"/>
            <w:left w:val="none" w:sz="0" w:space="0" w:color="auto"/>
            <w:bottom w:val="none" w:sz="0" w:space="0" w:color="auto"/>
            <w:right w:val="none" w:sz="0" w:space="0" w:color="auto"/>
          </w:divBdr>
        </w:div>
        <w:div w:id="1810124204">
          <w:marLeft w:val="0"/>
          <w:marRight w:val="0"/>
          <w:marTop w:val="0"/>
          <w:marBottom w:val="0"/>
          <w:divBdr>
            <w:top w:val="none" w:sz="0" w:space="0" w:color="auto"/>
            <w:left w:val="none" w:sz="0" w:space="0" w:color="auto"/>
            <w:bottom w:val="none" w:sz="0" w:space="0" w:color="auto"/>
            <w:right w:val="none" w:sz="0" w:space="0" w:color="auto"/>
          </w:divBdr>
        </w:div>
        <w:div w:id="1822425909">
          <w:marLeft w:val="0"/>
          <w:marRight w:val="0"/>
          <w:marTop w:val="0"/>
          <w:marBottom w:val="0"/>
          <w:divBdr>
            <w:top w:val="none" w:sz="0" w:space="0" w:color="auto"/>
            <w:left w:val="none" w:sz="0" w:space="0" w:color="auto"/>
            <w:bottom w:val="none" w:sz="0" w:space="0" w:color="auto"/>
            <w:right w:val="none" w:sz="0" w:space="0" w:color="auto"/>
          </w:divBdr>
        </w:div>
        <w:div w:id="1835684011">
          <w:marLeft w:val="0"/>
          <w:marRight w:val="0"/>
          <w:marTop w:val="0"/>
          <w:marBottom w:val="0"/>
          <w:divBdr>
            <w:top w:val="none" w:sz="0" w:space="0" w:color="auto"/>
            <w:left w:val="none" w:sz="0" w:space="0" w:color="auto"/>
            <w:bottom w:val="none" w:sz="0" w:space="0" w:color="auto"/>
            <w:right w:val="none" w:sz="0" w:space="0" w:color="auto"/>
          </w:divBdr>
        </w:div>
        <w:div w:id="1840077902">
          <w:marLeft w:val="0"/>
          <w:marRight w:val="0"/>
          <w:marTop w:val="0"/>
          <w:marBottom w:val="0"/>
          <w:divBdr>
            <w:top w:val="none" w:sz="0" w:space="0" w:color="auto"/>
            <w:left w:val="none" w:sz="0" w:space="0" w:color="auto"/>
            <w:bottom w:val="none" w:sz="0" w:space="0" w:color="auto"/>
            <w:right w:val="none" w:sz="0" w:space="0" w:color="auto"/>
          </w:divBdr>
        </w:div>
        <w:div w:id="1849522449">
          <w:marLeft w:val="0"/>
          <w:marRight w:val="0"/>
          <w:marTop w:val="0"/>
          <w:marBottom w:val="0"/>
          <w:divBdr>
            <w:top w:val="none" w:sz="0" w:space="0" w:color="auto"/>
            <w:left w:val="none" w:sz="0" w:space="0" w:color="auto"/>
            <w:bottom w:val="none" w:sz="0" w:space="0" w:color="auto"/>
            <w:right w:val="none" w:sz="0" w:space="0" w:color="auto"/>
          </w:divBdr>
        </w:div>
        <w:div w:id="1856461937">
          <w:marLeft w:val="0"/>
          <w:marRight w:val="0"/>
          <w:marTop w:val="0"/>
          <w:marBottom w:val="0"/>
          <w:divBdr>
            <w:top w:val="none" w:sz="0" w:space="0" w:color="auto"/>
            <w:left w:val="none" w:sz="0" w:space="0" w:color="auto"/>
            <w:bottom w:val="none" w:sz="0" w:space="0" w:color="auto"/>
            <w:right w:val="none" w:sz="0" w:space="0" w:color="auto"/>
          </w:divBdr>
        </w:div>
        <w:div w:id="1858351259">
          <w:marLeft w:val="0"/>
          <w:marRight w:val="0"/>
          <w:marTop w:val="0"/>
          <w:marBottom w:val="0"/>
          <w:divBdr>
            <w:top w:val="none" w:sz="0" w:space="0" w:color="auto"/>
            <w:left w:val="none" w:sz="0" w:space="0" w:color="auto"/>
            <w:bottom w:val="none" w:sz="0" w:space="0" w:color="auto"/>
            <w:right w:val="none" w:sz="0" w:space="0" w:color="auto"/>
          </w:divBdr>
        </w:div>
        <w:div w:id="1859388468">
          <w:marLeft w:val="0"/>
          <w:marRight w:val="0"/>
          <w:marTop w:val="0"/>
          <w:marBottom w:val="0"/>
          <w:divBdr>
            <w:top w:val="none" w:sz="0" w:space="0" w:color="auto"/>
            <w:left w:val="none" w:sz="0" w:space="0" w:color="auto"/>
            <w:bottom w:val="none" w:sz="0" w:space="0" w:color="auto"/>
            <w:right w:val="none" w:sz="0" w:space="0" w:color="auto"/>
          </w:divBdr>
        </w:div>
        <w:div w:id="1861970517">
          <w:marLeft w:val="0"/>
          <w:marRight w:val="0"/>
          <w:marTop w:val="0"/>
          <w:marBottom w:val="0"/>
          <w:divBdr>
            <w:top w:val="none" w:sz="0" w:space="0" w:color="auto"/>
            <w:left w:val="none" w:sz="0" w:space="0" w:color="auto"/>
            <w:bottom w:val="none" w:sz="0" w:space="0" w:color="auto"/>
            <w:right w:val="none" w:sz="0" w:space="0" w:color="auto"/>
          </w:divBdr>
        </w:div>
        <w:div w:id="1865290800">
          <w:marLeft w:val="0"/>
          <w:marRight w:val="0"/>
          <w:marTop w:val="0"/>
          <w:marBottom w:val="0"/>
          <w:divBdr>
            <w:top w:val="none" w:sz="0" w:space="0" w:color="auto"/>
            <w:left w:val="none" w:sz="0" w:space="0" w:color="auto"/>
            <w:bottom w:val="none" w:sz="0" w:space="0" w:color="auto"/>
            <w:right w:val="none" w:sz="0" w:space="0" w:color="auto"/>
          </w:divBdr>
        </w:div>
        <w:div w:id="1880824427">
          <w:marLeft w:val="0"/>
          <w:marRight w:val="0"/>
          <w:marTop w:val="0"/>
          <w:marBottom w:val="0"/>
          <w:divBdr>
            <w:top w:val="none" w:sz="0" w:space="0" w:color="auto"/>
            <w:left w:val="none" w:sz="0" w:space="0" w:color="auto"/>
            <w:bottom w:val="none" w:sz="0" w:space="0" w:color="auto"/>
            <w:right w:val="none" w:sz="0" w:space="0" w:color="auto"/>
          </w:divBdr>
        </w:div>
        <w:div w:id="1897429743">
          <w:marLeft w:val="0"/>
          <w:marRight w:val="0"/>
          <w:marTop w:val="0"/>
          <w:marBottom w:val="0"/>
          <w:divBdr>
            <w:top w:val="none" w:sz="0" w:space="0" w:color="auto"/>
            <w:left w:val="none" w:sz="0" w:space="0" w:color="auto"/>
            <w:bottom w:val="none" w:sz="0" w:space="0" w:color="auto"/>
            <w:right w:val="none" w:sz="0" w:space="0" w:color="auto"/>
          </w:divBdr>
        </w:div>
        <w:div w:id="1898930898">
          <w:marLeft w:val="0"/>
          <w:marRight w:val="0"/>
          <w:marTop w:val="0"/>
          <w:marBottom w:val="0"/>
          <w:divBdr>
            <w:top w:val="none" w:sz="0" w:space="0" w:color="auto"/>
            <w:left w:val="none" w:sz="0" w:space="0" w:color="auto"/>
            <w:bottom w:val="none" w:sz="0" w:space="0" w:color="auto"/>
            <w:right w:val="none" w:sz="0" w:space="0" w:color="auto"/>
          </w:divBdr>
        </w:div>
        <w:div w:id="1907958994">
          <w:marLeft w:val="0"/>
          <w:marRight w:val="0"/>
          <w:marTop w:val="0"/>
          <w:marBottom w:val="0"/>
          <w:divBdr>
            <w:top w:val="none" w:sz="0" w:space="0" w:color="auto"/>
            <w:left w:val="none" w:sz="0" w:space="0" w:color="auto"/>
            <w:bottom w:val="none" w:sz="0" w:space="0" w:color="auto"/>
            <w:right w:val="none" w:sz="0" w:space="0" w:color="auto"/>
          </w:divBdr>
        </w:div>
        <w:div w:id="1917327187">
          <w:marLeft w:val="0"/>
          <w:marRight w:val="0"/>
          <w:marTop w:val="0"/>
          <w:marBottom w:val="0"/>
          <w:divBdr>
            <w:top w:val="none" w:sz="0" w:space="0" w:color="auto"/>
            <w:left w:val="none" w:sz="0" w:space="0" w:color="auto"/>
            <w:bottom w:val="none" w:sz="0" w:space="0" w:color="auto"/>
            <w:right w:val="none" w:sz="0" w:space="0" w:color="auto"/>
          </w:divBdr>
        </w:div>
        <w:div w:id="1921713694">
          <w:marLeft w:val="0"/>
          <w:marRight w:val="0"/>
          <w:marTop w:val="0"/>
          <w:marBottom w:val="0"/>
          <w:divBdr>
            <w:top w:val="none" w:sz="0" w:space="0" w:color="auto"/>
            <w:left w:val="none" w:sz="0" w:space="0" w:color="auto"/>
            <w:bottom w:val="none" w:sz="0" w:space="0" w:color="auto"/>
            <w:right w:val="none" w:sz="0" w:space="0" w:color="auto"/>
          </w:divBdr>
        </w:div>
        <w:div w:id="1937401380">
          <w:marLeft w:val="0"/>
          <w:marRight w:val="0"/>
          <w:marTop w:val="0"/>
          <w:marBottom w:val="0"/>
          <w:divBdr>
            <w:top w:val="none" w:sz="0" w:space="0" w:color="auto"/>
            <w:left w:val="none" w:sz="0" w:space="0" w:color="auto"/>
            <w:bottom w:val="none" w:sz="0" w:space="0" w:color="auto"/>
            <w:right w:val="none" w:sz="0" w:space="0" w:color="auto"/>
          </w:divBdr>
        </w:div>
        <w:div w:id="1962422717">
          <w:marLeft w:val="0"/>
          <w:marRight w:val="0"/>
          <w:marTop w:val="0"/>
          <w:marBottom w:val="0"/>
          <w:divBdr>
            <w:top w:val="none" w:sz="0" w:space="0" w:color="auto"/>
            <w:left w:val="none" w:sz="0" w:space="0" w:color="auto"/>
            <w:bottom w:val="none" w:sz="0" w:space="0" w:color="auto"/>
            <w:right w:val="none" w:sz="0" w:space="0" w:color="auto"/>
          </w:divBdr>
        </w:div>
        <w:div w:id="1967925147">
          <w:marLeft w:val="0"/>
          <w:marRight w:val="0"/>
          <w:marTop w:val="0"/>
          <w:marBottom w:val="0"/>
          <w:divBdr>
            <w:top w:val="none" w:sz="0" w:space="0" w:color="auto"/>
            <w:left w:val="none" w:sz="0" w:space="0" w:color="auto"/>
            <w:bottom w:val="none" w:sz="0" w:space="0" w:color="auto"/>
            <w:right w:val="none" w:sz="0" w:space="0" w:color="auto"/>
          </w:divBdr>
        </w:div>
        <w:div w:id="1972246158">
          <w:marLeft w:val="0"/>
          <w:marRight w:val="0"/>
          <w:marTop w:val="0"/>
          <w:marBottom w:val="0"/>
          <w:divBdr>
            <w:top w:val="none" w:sz="0" w:space="0" w:color="auto"/>
            <w:left w:val="none" w:sz="0" w:space="0" w:color="auto"/>
            <w:bottom w:val="none" w:sz="0" w:space="0" w:color="auto"/>
            <w:right w:val="none" w:sz="0" w:space="0" w:color="auto"/>
          </w:divBdr>
        </w:div>
        <w:div w:id="1988971987">
          <w:marLeft w:val="0"/>
          <w:marRight w:val="0"/>
          <w:marTop w:val="0"/>
          <w:marBottom w:val="0"/>
          <w:divBdr>
            <w:top w:val="none" w:sz="0" w:space="0" w:color="auto"/>
            <w:left w:val="none" w:sz="0" w:space="0" w:color="auto"/>
            <w:bottom w:val="none" w:sz="0" w:space="0" w:color="auto"/>
            <w:right w:val="none" w:sz="0" w:space="0" w:color="auto"/>
          </w:divBdr>
        </w:div>
        <w:div w:id="2017415687">
          <w:marLeft w:val="0"/>
          <w:marRight w:val="0"/>
          <w:marTop w:val="0"/>
          <w:marBottom w:val="0"/>
          <w:divBdr>
            <w:top w:val="none" w:sz="0" w:space="0" w:color="auto"/>
            <w:left w:val="none" w:sz="0" w:space="0" w:color="auto"/>
            <w:bottom w:val="none" w:sz="0" w:space="0" w:color="auto"/>
            <w:right w:val="none" w:sz="0" w:space="0" w:color="auto"/>
          </w:divBdr>
        </w:div>
        <w:div w:id="2021270982">
          <w:marLeft w:val="0"/>
          <w:marRight w:val="0"/>
          <w:marTop w:val="0"/>
          <w:marBottom w:val="0"/>
          <w:divBdr>
            <w:top w:val="none" w:sz="0" w:space="0" w:color="auto"/>
            <w:left w:val="none" w:sz="0" w:space="0" w:color="auto"/>
            <w:bottom w:val="none" w:sz="0" w:space="0" w:color="auto"/>
            <w:right w:val="none" w:sz="0" w:space="0" w:color="auto"/>
          </w:divBdr>
        </w:div>
        <w:div w:id="2026713806">
          <w:marLeft w:val="0"/>
          <w:marRight w:val="0"/>
          <w:marTop w:val="0"/>
          <w:marBottom w:val="0"/>
          <w:divBdr>
            <w:top w:val="none" w:sz="0" w:space="0" w:color="auto"/>
            <w:left w:val="none" w:sz="0" w:space="0" w:color="auto"/>
            <w:bottom w:val="none" w:sz="0" w:space="0" w:color="auto"/>
            <w:right w:val="none" w:sz="0" w:space="0" w:color="auto"/>
          </w:divBdr>
        </w:div>
        <w:div w:id="2033217453">
          <w:marLeft w:val="0"/>
          <w:marRight w:val="0"/>
          <w:marTop w:val="0"/>
          <w:marBottom w:val="0"/>
          <w:divBdr>
            <w:top w:val="none" w:sz="0" w:space="0" w:color="auto"/>
            <w:left w:val="none" w:sz="0" w:space="0" w:color="auto"/>
            <w:bottom w:val="none" w:sz="0" w:space="0" w:color="auto"/>
            <w:right w:val="none" w:sz="0" w:space="0" w:color="auto"/>
          </w:divBdr>
        </w:div>
        <w:div w:id="2033725052">
          <w:marLeft w:val="0"/>
          <w:marRight w:val="0"/>
          <w:marTop w:val="0"/>
          <w:marBottom w:val="0"/>
          <w:divBdr>
            <w:top w:val="none" w:sz="0" w:space="0" w:color="auto"/>
            <w:left w:val="none" w:sz="0" w:space="0" w:color="auto"/>
            <w:bottom w:val="none" w:sz="0" w:space="0" w:color="auto"/>
            <w:right w:val="none" w:sz="0" w:space="0" w:color="auto"/>
          </w:divBdr>
        </w:div>
        <w:div w:id="2047370111">
          <w:marLeft w:val="0"/>
          <w:marRight w:val="0"/>
          <w:marTop w:val="0"/>
          <w:marBottom w:val="0"/>
          <w:divBdr>
            <w:top w:val="none" w:sz="0" w:space="0" w:color="auto"/>
            <w:left w:val="none" w:sz="0" w:space="0" w:color="auto"/>
            <w:bottom w:val="none" w:sz="0" w:space="0" w:color="auto"/>
            <w:right w:val="none" w:sz="0" w:space="0" w:color="auto"/>
          </w:divBdr>
        </w:div>
        <w:div w:id="2047557686">
          <w:marLeft w:val="0"/>
          <w:marRight w:val="0"/>
          <w:marTop w:val="0"/>
          <w:marBottom w:val="0"/>
          <w:divBdr>
            <w:top w:val="none" w:sz="0" w:space="0" w:color="auto"/>
            <w:left w:val="none" w:sz="0" w:space="0" w:color="auto"/>
            <w:bottom w:val="none" w:sz="0" w:space="0" w:color="auto"/>
            <w:right w:val="none" w:sz="0" w:space="0" w:color="auto"/>
          </w:divBdr>
        </w:div>
        <w:div w:id="2049909193">
          <w:marLeft w:val="0"/>
          <w:marRight w:val="0"/>
          <w:marTop w:val="0"/>
          <w:marBottom w:val="0"/>
          <w:divBdr>
            <w:top w:val="none" w:sz="0" w:space="0" w:color="auto"/>
            <w:left w:val="none" w:sz="0" w:space="0" w:color="auto"/>
            <w:bottom w:val="none" w:sz="0" w:space="0" w:color="auto"/>
            <w:right w:val="none" w:sz="0" w:space="0" w:color="auto"/>
          </w:divBdr>
        </w:div>
        <w:div w:id="2066831048">
          <w:marLeft w:val="0"/>
          <w:marRight w:val="0"/>
          <w:marTop w:val="0"/>
          <w:marBottom w:val="0"/>
          <w:divBdr>
            <w:top w:val="none" w:sz="0" w:space="0" w:color="auto"/>
            <w:left w:val="none" w:sz="0" w:space="0" w:color="auto"/>
            <w:bottom w:val="none" w:sz="0" w:space="0" w:color="auto"/>
            <w:right w:val="none" w:sz="0" w:space="0" w:color="auto"/>
          </w:divBdr>
        </w:div>
        <w:div w:id="2072077934">
          <w:marLeft w:val="0"/>
          <w:marRight w:val="0"/>
          <w:marTop w:val="0"/>
          <w:marBottom w:val="0"/>
          <w:divBdr>
            <w:top w:val="none" w:sz="0" w:space="0" w:color="auto"/>
            <w:left w:val="none" w:sz="0" w:space="0" w:color="auto"/>
            <w:bottom w:val="none" w:sz="0" w:space="0" w:color="auto"/>
            <w:right w:val="none" w:sz="0" w:space="0" w:color="auto"/>
          </w:divBdr>
        </w:div>
        <w:div w:id="2073038588">
          <w:marLeft w:val="0"/>
          <w:marRight w:val="0"/>
          <w:marTop w:val="0"/>
          <w:marBottom w:val="0"/>
          <w:divBdr>
            <w:top w:val="none" w:sz="0" w:space="0" w:color="auto"/>
            <w:left w:val="none" w:sz="0" w:space="0" w:color="auto"/>
            <w:bottom w:val="none" w:sz="0" w:space="0" w:color="auto"/>
            <w:right w:val="none" w:sz="0" w:space="0" w:color="auto"/>
          </w:divBdr>
        </w:div>
        <w:div w:id="2079597719">
          <w:marLeft w:val="0"/>
          <w:marRight w:val="0"/>
          <w:marTop w:val="0"/>
          <w:marBottom w:val="0"/>
          <w:divBdr>
            <w:top w:val="none" w:sz="0" w:space="0" w:color="auto"/>
            <w:left w:val="none" w:sz="0" w:space="0" w:color="auto"/>
            <w:bottom w:val="none" w:sz="0" w:space="0" w:color="auto"/>
            <w:right w:val="none" w:sz="0" w:space="0" w:color="auto"/>
          </w:divBdr>
        </w:div>
        <w:div w:id="2081903455">
          <w:marLeft w:val="0"/>
          <w:marRight w:val="0"/>
          <w:marTop w:val="0"/>
          <w:marBottom w:val="0"/>
          <w:divBdr>
            <w:top w:val="none" w:sz="0" w:space="0" w:color="auto"/>
            <w:left w:val="none" w:sz="0" w:space="0" w:color="auto"/>
            <w:bottom w:val="none" w:sz="0" w:space="0" w:color="auto"/>
            <w:right w:val="none" w:sz="0" w:space="0" w:color="auto"/>
          </w:divBdr>
        </w:div>
        <w:div w:id="2084257680">
          <w:marLeft w:val="0"/>
          <w:marRight w:val="0"/>
          <w:marTop w:val="0"/>
          <w:marBottom w:val="0"/>
          <w:divBdr>
            <w:top w:val="none" w:sz="0" w:space="0" w:color="auto"/>
            <w:left w:val="none" w:sz="0" w:space="0" w:color="auto"/>
            <w:bottom w:val="none" w:sz="0" w:space="0" w:color="auto"/>
            <w:right w:val="none" w:sz="0" w:space="0" w:color="auto"/>
          </w:divBdr>
        </w:div>
        <w:div w:id="2089838421">
          <w:marLeft w:val="0"/>
          <w:marRight w:val="0"/>
          <w:marTop w:val="0"/>
          <w:marBottom w:val="0"/>
          <w:divBdr>
            <w:top w:val="none" w:sz="0" w:space="0" w:color="auto"/>
            <w:left w:val="none" w:sz="0" w:space="0" w:color="auto"/>
            <w:bottom w:val="none" w:sz="0" w:space="0" w:color="auto"/>
            <w:right w:val="none" w:sz="0" w:space="0" w:color="auto"/>
          </w:divBdr>
        </w:div>
        <w:div w:id="2127121070">
          <w:marLeft w:val="0"/>
          <w:marRight w:val="0"/>
          <w:marTop w:val="0"/>
          <w:marBottom w:val="0"/>
          <w:divBdr>
            <w:top w:val="none" w:sz="0" w:space="0" w:color="auto"/>
            <w:left w:val="none" w:sz="0" w:space="0" w:color="auto"/>
            <w:bottom w:val="none" w:sz="0" w:space="0" w:color="auto"/>
            <w:right w:val="none" w:sz="0" w:space="0" w:color="auto"/>
          </w:divBdr>
        </w:div>
        <w:div w:id="2130278412">
          <w:marLeft w:val="0"/>
          <w:marRight w:val="0"/>
          <w:marTop w:val="0"/>
          <w:marBottom w:val="0"/>
          <w:divBdr>
            <w:top w:val="none" w:sz="0" w:space="0" w:color="auto"/>
            <w:left w:val="none" w:sz="0" w:space="0" w:color="auto"/>
            <w:bottom w:val="none" w:sz="0" w:space="0" w:color="auto"/>
            <w:right w:val="none" w:sz="0" w:space="0" w:color="auto"/>
          </w:divBdr>
        </w:div>
        <w:div w:id="2137136914">
          <w:marLeft w:val="0"/>
          <w:marRight w:val="0"/>
          <w:marTop w:val="0"/>
          <w:marBottom w:val="0"/>
          <w:divBdr>
            <w:top w:val="none" w:sz="0" w:space="0" w:color="auto"/>
            <w:left w:val="none" w:sz="0" w:space="0" w:color="auto"/>
            <w:bottom w:val="none" w:sz="0" w:space="0" w:color="auto"/>
            <w:right w:val="none" w:sz="0" w:space="0" w:color="auto"/>
          </w:divBdr>
        </w:div>
      </w:divsChild>
    </w:div>
    <w:div w:id="954292397">
      <w:bodyDiv w:val="1"/>
      <w:marLeft w:val="0"/>
      <w:marRight w:val="0"/>
      <w:marTop w:val="0"/>
      <w:marBottom w:val="0"/>
      <w:divBdr>
        <w:top w:val="none" w:sz="0" w:space="0" w:color="auto"/>
        <w:left w:val="none" w:sz="0" w:space="0" w:color="auto"/>
        <w:bottom w:val="none" w:sz="0" w:space="0" w:color="auto"/>
        <w:right w:val="none" w:sz="0" w:space="0" w:color="auto"/>
      </w:divBdr>
      <w:divsChild>
        <w:div w:id="37708889">
          <w:marLeft w:val="0"/>
          <w:marRight w:val="0"/>
          <w:marTop w:val="0"/>
          <w:marBottom w:val="0"/>
          <w:divBdr>
            <w:top w:val="none" w:sz="0" w:space="0" w:color="auto"/>
            <w:left w:val="none" w:sz="0" w:space="0" w:color="auto"/>
            <w:bottom w:val="none" w:sz="0" w:space="0" w:color="auto"/>
            <w:right w:val="none" w:sz="0" w:space="0" w:color="auto"/>
          </w:divBdr>
        </w:div>
        <w:div w:id="1194883983">
          <w:marLeft w:val="0"/>
          <w:marRight w:val="0"/>
          <w:marTop w:val="0"/>
          <w:marBottom w:val="0"/>
          <w:divBdr>
            <w:top w:val="none" w:sz="0" w:space="0" w:color="auto"/>
            <w:left w:val="none" w:sz="0" w:space="0" w:color="auto"/>
            <w:bottom w:val="none" w:sz="0" w:space="0" w:color="auto"/>
            <w:right w:val="none" w:sz="0" w:space="0" w:color="auto"/>
          </w:divBdr>
        </w:div>
      </w:divsChild>
    </w:div>
    <w:div w:id="961224379">
      <w:bodyDiv w:val="1"/>
      <w:marLeft w:val="0"/>
      <w:marRight w:val="0"/>
      <w:marTop w:val="0"/>
      <w:marBottom w:val="0"/>
      <w:divBdr>
        <w:top w:val="none" w:sz="0" w:space="0" w:color="auto"/>
        <w:left w:val="none" w:sz="0" w:space="0" w:color="auto"/>
        <w:bottom w:val="none" w:sz="0" w:space="0" w:color="auto"/>
        <w:right w:val="none" w:sz="0" w:space="0" w:color="auto"/>
      </w:divBdr>
    </w:div>
    <w:div w:id="964892989">
      <w:bodyDiv w:val="1"/>
      <w:marLeft w:val="0"/>
      <w:marRight w:val="0"/>
      <w:marTop w:val="0"/>
      <w:marBottom w:val="0"/>
      <w:divBdr>
        <w:top w:val="none" w:sz="0" w:space="0" w:color="auto"/>
        <w:left w:val="none" w:sz="0" w:space="0" w:color="auto"/>
        <w:bottom w:val="none" w:sz="0" w:space="0" w:color="auto"/>
        <w:right w:val="none" w:sz="0" w:space="0" w:color="auto"/>
      </w:divBdr>
      <w:divsChild>
        <w:div w:id="3122212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71519270">
      <w:bodyDiv w:val="1"/>
      <w:marLeft w:val="0"/>
      <w:marRight w:val="0"/>
      <w:marTop w:val="0"/>
      <w:marBottom w:val="0"/>
      <w:divBdr>
        <w:top w:val="none" w:sz="0" w:space="0" w:color="auto"/>
        <w:left w:val="none" w:sz="0" w:space="0" w:color="auto"/>
        <w:bottom w:val="none" w:sz="0" w:space="0" w:color="auto"/>
        <w:right w:val="none" w:sz="0" w:space="0" w:color="auto"/>
      </w:divBdr>
    </w:div>
    <w:div w:id="992104541">
      <w:bodyDiv w:val="1"/>
      <w:marLeft w:val="0"/>
      <w:marRight w:val="0"/>
      <w:marTop w:val="0"/>
      <w:marBottom w:val="0"/>
      <w:divBdr>
        <w:top w:val="none" w:sz="0" w:space="0" w:color="auto"/>
        <w:left w:val="none" w:sz="0" w:space="0" w:color="auto"/>
        <w:bottom w:val="none" w:sz="0" w:space="0" w:color="auto"/>
        <w:right w:val="none" w:sz="0" w:space="0" w:color="auto"/>
      </w:divBdr>
    </w:div>
    <w:div w:id="1000809804">
      <w:bodyDiv w:val="1"/>
      <w:marLeft w:val="0"/>
      <w:marRight w:val="0"/>
      <w:marTop w:val="0"/>
      <w:marBottom w:val="0"/>
      <w:divBdr>
        <w:top w:val="none" w:sz="0" w:space="0" w:color="auto"/>
        <w:left w:val="none" w:sz="0" w:space="0" w:color="auto"/>
        <w:bottom w:val="none" w:sz="0" w:space="0" w:color="auto"/>
        <w:right w:val="none" w:sz="0" w:space="0" w:color="auto"/>
      </w:divBdr>
    </w:div>
    <w:div w:id="1007681555">
      <w:bodyDiv w:val="1"/>
      <w:marLeft w:val="0"/>
      <w:marRight w:val="0"/>
      <w:marTop w:val="0"/>
      <w:marBottom w:val="0"/>
      <w:divBdr>
        <w:top w:val="none" w:sz="0" w:space="0" w:color="auto"/>
        <w:left w:val="none" w:sz="0" w:space="0" w:color="auto"/>
        <w:bottom w:val="none" w:sz="0" w:space="0" w:color="auto"/>
        <w:right w:val="none" w:sz="0" w:space="0" w:color="auto"/>
      </w:divBdr>
    </w:div>
    <w:div w:id="1020007833">
      <w:bodyDiv w:val="1"/>
      <w:marLeft w:val="0"/>
      <w:marRight w:val="0"/>
      <w:marTop w:val="0"/>
      <w:marBottom w:val="0"/>
      <w:divBdr>
        <w:top w:val="none" w:sz="0" w:space="0" w:color="auto"/>
        <w:left w:val="none" w:sz="0" w:space="0" w:color="auto"/>
        <w:bottom w:val="none" w:sz="0" w:space="0" w:color="auto"/>
        <w:right w:val="none" w:sz="0" w:space="0" w:color="auto"/>
      </w:divBdr>
    </w:div>
    <w:div w:id="1030372015">
      <w:bodyDiv w:val="1"/>
      <w:marLeft w:val="0"/>
      <w:marRight w:val="0"/>
      <w:marTop w:val="0"/>
      <w:marBottom w:val="0"/>
      <w:divBdr>
        <w:top w:val="none" w:sz="0" w:space="0" w:color="auto"/>
        <w:left w:val="none" w:sz="0" w:space="0" w:color="auto"/>
        <w:bottom w:val="none" w:sz="0" w:space="0" w:color="auto"/>
        <w:right w:val="none" w:sz="0" w:space="0" w:color="auto"/>
      </w:divBdr>
    </w:div>
    <w:div w:id="1031953925">
      <w:bodyDiv w:val="1"/>
      <w:marLeft w:val="0"/>
      <w:marRight w:val="0"/>
      <w:marTop w:val="0"/>
      <w:marBottom w:val="0"/>
      <w:divBdr>
        <w:top w:val="none" w:sz="0" w:space="0" w:color="auto"/>
        <w:left w:val="none" w:sz="0" w:space="0" w:color="auto"/>
        <w:bottom w:val="none" w:sz="0" w:space="0" w:color="auto"/>
        <w:right w:val="none" w:sz="0" w:space="0" w:color="auto"/>
      </w:divBdr>
    </w:div>
    <w:div w:id="1032802358">
      <w:bodyDiv w:val="1"/>
      <w:marLeft w:val="0"/>
      <w:marRight w:val="0"/>
      <w:marTop w:val="0"/>
      <w:marBottom w:val="0"/>
      <w:divBdr>
        <w:top w:val="none" w:sz="0" w:space="0" w:color="auto"/>
        <w:left w:val="none" w:sz="0" w:space="0" w:color="auto"/>
        <w:bottom w:val="none" w:sz="0" w:space="0" w:color="auto"/>
        <w:right w:val="none" w:sz="0" w:space="0" w:color="auto"/>
      </w:divBdr>
    </w:div>
    <w:div w:id="1034385662">
      <w:bodyDiv w:val="1"/>
      <w:marLeft w:val="0"/>
      <w:marRight w:val="0"/>
      <w:marTop w:val="0"/>
      <w:marBottom w:val="0"/>
      <w:divBdr>
        <w:top w:val="none" w:sz="0" w:space="0" w:color="auto"/>
        <w:left w:val="none" w:sz="0" w:space="0" w:color="auto"/>
        <w:bottom w:val="none" w:sz="0" w:space="0" w:color="auto"/>
        <w:right w:val="none" w:sz="0" w:space="0" w:color="auto"/>
      </w:divBdr>
      <w:divsChild>
        <w:div w:id="34697215">
          <w:marLeft w:val="0"/>
          <w:marRight w:val="0"/>
          <w:marTop w:val="0"/>
          <w:marBottom w:val="0"/>
          <w:divBdr>
            <w:top w:val="none" w:sz="0" w:space="0" w:color="auto"/>
            <w:left w:val="none" w:sz="0" w:space="0" w:color="auto"/>
            <w:bottom w:val="none" w:sz="0" w:space="0" w:color="auto"/>
            <w:right w:val="none" w:sz="0" w:space="0" w:color="auto"/>
          </w:divBdr>
        </w:div>
        <w:div w:id="62025616">
          <w:marLeft w:val="0"/>
          <w:marRight w:val="0"/>
          <w:marTop w:val="0"/>
          <w:marBottom w:val="0"/>
          <w:divBdr>
            <w:top w:val="none" w:sz="0" w:space="0" w:color="auto"/>
            <w:left w:val="none" w:sz="0" w:space="0" w:color="auto"/>
            <w:bottom w:val="none" w:sz="0" w:space="0" w:color="auto"/>
            <w:right w:val="none" w:sz="0" w:space="0" w:color="auto"/>
          </w:divBdr>
        </w:div>
        <w:div w:id="81025031">
          <w:marLeft w:val="0"/>
          <w:marRight w:val="0"/>
          <w:marTop w:val="0"/>
          <w:marBottom w:val="0"/>
          <w:divBdr>
            <w:top w:val="none" w:sz="0" w:space="0" w:color="auto"/>
            <w:left w:val="none" w:sz="0" w:space="0" w:color="auto"/>
            <w:bottom w:val="none" w:sz="0" w:space="0" w:color="auto"/>
            <w:right w:val="none" w:sz="0" w:space="0" w:color="auto"/>
          </w:divBdr>
        </w:div>
        <w:div w:id="235094225">
          <w:marLeft w:val="0"/>
          <w:marRight w:val="0"/>
          <w:marTop w:val="0"/>
          <w:marBottom w:val="0"/>
          <w:divBdr>
            <w:top w:val="none" w:sz="0" w:space="0" w:color="auto"/>
            <w:left w:val="none" w:sz="0" w:space="0" w:color="auto"/>
            <w:bottom w:val="none" w:sz="0" w:space="0" w:color="auto"/>
            <w:right w:val="none" w:sz="0" w:space="0" w:color="auto"/>
          </w:divBdr>
        </w:div>
        <w:div w:id="270089818">
          <w:marLeft w:val="0"/>
          <w:marRight w:val="0"/>
          <w:marTop w:val="0"/>
          <w:marBottom w:val="0"/>
          <w:divBdr>
            <w:top w:val="none" w:sz="0" w:space="0" w:color="auto"/>
            <w:left w:val="none" w:sz="0" w:space="0" w:color="auto"/>
            <w:bottom w:val="none" w:sz="0" w:space="0" w:color="auto"/>
            <w:right w:val="none" w:sz="0" w:space="0" w:color="auto"/>
          </w:divBdr>
        </w:div>
        <w:div w:id="334461029">
          <w:marLeft w:val="0"/>
          <w:marRight w:val="0"/>
          <w:marTop w:val="0"/>
          <w:marBottom w:val="0"/>
          <w:divBdr>
            <w:top w:val="none" w:sz="0" w:space="0" w:color="auto"/>
            <w:left w:val="none" w:sz="0" w:space="0" w:color="auto"/>
            <w:bottom w:val="none" w:sz="0" w:space="0" w:color="auto"/>
            <w:right w:val="none" w:sz="0" w:space="0" w:color="auto"/>
          </w:divBdr>
        </w:div>
        <w:div w:id="577253642">
          <w:marLeft w:val="0"/>
          <w:marRight w:val="0"/>
          <w:marTop w:val="0"/>
          <w:marBottom w:val="0"/>
          <w:divBdr>
            <w:top w:val="none" w:sz="0" w:space="0" w:color="auto"/>
            <w:left w:val="none" w:sz="0" w:space="0" w:color="auto"/>
            <w:bottom w:val="none" w:sz="0" w:space="0" w:color="auto"/>
            <w:right w:val="none" w:sz="0" w:space="0" w:color="auto"/>
          </w:divBdr>
        </w:div>
        <w:div w:id="738282445">
          <w:marLeft w:val="0"/>
          <w:marRight w:val="0"/>
          <w:marTop w:val="0"/>
          <w:marBottom w:val="0"/>
          <w:divBdr>
            <w:top w:val="none" w:sz="0" w:space="0" w:color="auto"/>
            <w:left w:val="none" w:sz="0" w:space="0" w:color="auto"/>
            <w:bottom w:val="none" w:sz="0" w:space="0" w:color="auto"/>
            <w:right w:val="none" w:sz="0" w:space="0" w:color="auto"/>
          </w:divBdr>
        </w:div>
        <w:div w:id="807086947">
          <w:marLeft w:val="0"/>
          <w:marRight w:val="0"/>
          <w:marTop w:val="0"/>
          <w:marBottom w:val="0"/>
          <w:divBdr>
            <w:top w:val="none" w:sz="0" w:space="0" w:color="auto"/>
            <w:left w:val="none" w:sz="0" w:space="0" w:color="auto"/>
            <w:bottom w:val="none" w:sz="0" w:space="0" w:color="auto"/>
            <w:right w:val="none" w:sz="0" w:space="0" w:color="auto"/>
          </w:divBdr>
        </w:div>
        <w:div w:id="842400678">
          <w:marLeft w:val="0"/>
          <w:marRight w:val="0"/>
          <w:marTop w:val="0"/>
          <w:marBottom w:val="0"/>
          <w:divBdr>
            <w:top w:val="none" w:sz="0" w:space="0" w:color="auto"/>
            <w:left w:val="none" w:sz="0" w:space="0" w:color="auto"/>
            <w:bottom w:val="none" w:sz="0" w:space="0" w:color="auto"/>
            <w:right w:val="none" w:sz="0" w:space="0" w:color="auto"/>
          </w:divBdr>
        </w:div>
        <w:div w:id="898829563">
          <w:marLeft w:val="0"/>
          <w:marRight w:val="0"/>
          <w:marTop w:val="0"/>
          <w:marBottom w:val="0"/>
          <w:divBdr>
            <w:top w:val="none" w:sz="0" w:space="0" w:color="auto"/>
            <w:left w:val="none" w:sz="0" w:space="0" w:color="auto"/>
            <w:bottom w:val="none" w:sz="0" w:space="0" w:color="auto"/>
            <w:right w:val="none" w:sz="0" w:space="0" w:color="auto"/>
          </w:divBdr>
        </w:div>
        <w:div w:id="1241789896">
          <w:marLeft w:val="0"/>
          <w:marRight w:val="0"/>
          <w:marTop w:val="0"/>
          <w:marBottom w:val="0"/>
          <w:divBdr>
            <w:top w:val="none" w:sz="0" w:space="0" w:color="auto"/>
            <w:left w:val="none" w:sz="0" w:space="0" w:color="auto"/>
            <w:bottom w:val="none" w:sz="0" w:space="0" w:color="auto"/>
            <w:right w:val="none" w:sz="0" w:space="0" w:color="auto"/>
          </w:divBdr>
        </w:div>
        <w:div w:id="1280913483">
          <w:marLeft w:val="0"/>
          <w:marRight w:val="0"/>
          <w:marTop w:val="0"/>
          <w:marBottom w:val="0"/>
          <w:divBdr>
            <w:top w:val="none" w:sz="0" w:space="0" w:color="auto"/>
            <w:left w:val="none" w:sz="0" w:space="0" w:color="auto"/>
            <w:bottom w:val="none" w:sz="0" w:space="0" w:color="auto"/>
            <w:right w:val="none" w:sz="0" w:space="0" w:color="auto"/>
          </w:divBdr>
        </w:div>
        <w:div w:id="1312099271">
          <w:marLeft w:val="0"/>
          <w:marRight w:val="0"/>
          <w:marTop w:val="0"/>
          <w:marBottom w:val="0"/>
          <w:divBdr>
            <w:top w:val="none" w:sz="0" w:space="0" w:color="auto"/>
            <w:left w:val="none" w:sz="0" w:space="0" w:color="auto"/>
            <w:bottom w:val="none" w:sz="0" w:space="0" w:color="auto"/>
            <w:right w:val="none" w:sz="0" w:space="0" w:color="auto"/>
          </w:divBdr>
        </w:div>
        <w:div w:id="1352102503">
          <w:marLeft w:val="0"/>
          <w:marRight w:val="0"/>
          <w:marTop w:val="0"/>
          <w:marBottom w:val="0"/>
          <w:divBdr>
            <w:top w:val="none" w:sz="0" w:space="0" w:color="auto"/>
            <w:left w:val="none" w:sz="0" w:space="0" w:color="auto"/>
            <w:bottom w:val="none" w:sz="0" w:space="0" w:color="auto"/>
            <w:right w:val="none" w:sz="0" w:space="0" w:color="auto"/>
          </w:divBdr>
        </w:div>
        <w:div w:id="1677418966">
          <w:marLeft w:val="0"/>
          <w:marRight w:val="0"/>
          <w:marTop w:val="0"/>
          <w:marBottom w:val="0"/>
          <w:divBdr>
            <w:top w:val="none" w:sz="0" w:space="0" w:color="auto"/>
            <w:left w:val="none" w:sz="0" w:space="0" w:color="auto"/>
            <w:bottom w:val="none" w:sz="0" w:space="0" w:color="auto"/>
            <w:right w:val="none" w:sz="0" w:space="0" w:color="auto"/>
          </w:divBdr>
        </w:div>
        <w:div w:id="1854102382">
          <w:marLeft w:val="0"/>
          <w:marRight w:val="0"/>
          <w:marTop w:val="0"/>
          <w:marBottom w:val="0"/>
          <w:divBdr>
            <w:top w:val="none" w:sz="0" w:space="0" w:color="auto"/>
            <w:left w:val="none" w:sz="0" w:space="0" w:color="auto"/>
            <w:bottom w:val="none" w:sz="0" w:space="0" w:color="auto"/>
            <w:right w:val="none" w:sz="0" w:space="0" w:color="auto"/>
          </w:divBdr>
        </w:div>
        <w:div w:id="1925021269">
          <w:marLeft w:val="0"/>
          <w:marRight w:val="0"/>
          <w:marTop w:val="0"/>
          <w:marBottom w:val="0"/>
          <w:divBdr>
            <w:top w:val="none" w:sz="0" w:space="0" w:color="auto"/>
            <w:left w:val="none" w:sz="0" w:space="0" w:color="auto"/>
            <w:bottom w:val="none" w:sz="0" w:space="0" w:color="auto"/>
            <w:right w:val="none" w:sz="0" w:space="0" w:color="auto"/>
          </w:divBdr>
        </w:div>
        <w:div w:id="1926723971">
          <w:marLeft w:val="0"/>
          <w:marRight w:val="0"/>
          <w:marTop w:val="0"/>
          <w:marBottom w:val="0"/>
          <w:divBdr>
            <w:top w:val="none" w:sz="0" w:space="0" w:color="auto"/>
            <w:left w:val="none" w:sz="0" w:space="0" w:color="auto"/>
            <w:bottom w:val="none" w:sz="0" w:space="0" w:color="auto"/>
            <w:right w:val="none" w:sz="0" w:space="0" w:color="auto"/>
          </w:divBdr>
        </w:div>
        <w:div w:id="1951231776">
          <w:marLeft w:val="0"/>
          <w:marRight w:val="0"/>
          <w:marTop w:val="0"/>
          <w:marBottom w:val="0"/>
          <w:divBdr>
            <w:top w:val="none" w:sz="0" w:space="0" w:color="auto"/>
            <w:left w:val="none" w:sz="0" w:space="0" w:color="auto"/>
            <w:bottom w:val="none" w:sz="0" w:space="0" w:color="auto"/>
            <w:right w:val="none" w:sz="0" w:space="0" w:color="auto"/>
          </w:divBdr>
        </w:div>
      </w:divsChild>
    </w:div>
    <w:div w:id="1034499739">
      <w:bodyDiv w:val="1"/>
      <w:marLeft w:val="0"/>
      <w:marRight w:val="0"/>
      <w:marTop w:val="0"/>
      <w:marBottom w:val="0"/>
      <w:divBdr>
        <w:top w:val="none" w:sz="0" w:space="0" w:color="auto"/>
        <w:left w:val="none" w:sz="0" w:space="0" w:color="auto"/>
        <w:bottom w:val="none" w:sz="0" w:space="0" w:color="auto"/>
        <w:right w:val="none" w:sz="0" w:space="0" w:color="auto"/>
      </w:divBdr>
    </w:div>
    <w:div w:id="1036274734">
      <w:bodyDiv w:val="1"/>
      <w:marLeft w:val="0"/>
      <w:marRight w:val="0"/>
      <w:marTop w:val="0"/>
      <w:marBottom w:val="0"/>
      <w:divBdr>
        <w:top w:val="none" w:sz="0" w:space="0" w:color="auto"/>
        <w:left w:val="none" w:sz="0" w:space="0" w:color="auto"/>
        <w:bottom w:val="none" w:sz="0" w:space="0" w:color="auto"/>
        <w:right w:val="none" w:sz="0" w:space="0" w:color="auto"/>
      </w:divBdr>
    </w:div>
    <w:div w:id="1036929398">
      <w:bodyDiv w:val="1"/>
      <w:marLeft w:val="0"/>
      <w:marRight w:val="0"/>
      <w:marTop w:val="0"/>
      <w:marBottom w:val="0"/>
      <w:divBdr>
        <w:top w:val="none" w:sz="0" w:space="0" w:color="auto"/>
        <w:left w:val="none" w:sz="0" w:space="0" w:color="auto"/>
        <w:bottom w:val="none" w:sz="0" w:space="0" w:color="auto"/>
        <w:right w:val="none" w:sz="0" w:space="0" w:color="auto"/>
      </w:divBdr>
    </w:div>
    <w:div w:id="1047143438">
      <w:bodyDiv w:val="1"/>
      <w:marLeft w:val="0"/>
      <w:marRight w:val="0"/>
      <w:marTop w:val="0"/>
      <w:marBottom w:val="0"/>
      <w:divBdr>
        <w:top w:val="none" w:sz="0" w:space="0" w:color="auto"/>
        <w:left w:val="none" w:sz="0" w:space="0" w:color="auto"/>
        <w:bottom w:val="none" w:sz="0" w:space="0" w:color="auto"/>
        <w:right w:val="none" w:sz="0" w:space="0" w:color="auto"/>
      </w:divBdr>
    </w:div>
    <w:div w:id="1047219370">
      <w:bodyDiv w:val="1"/>
      <w:marLeft w:val="0"/>
      <w:marRight w:val="0"/>
      <w:marTop w:val="0"/>
      <w:marBottom w:val="0"/>
      <w:divBdr>
        <w:top w:val="none" w:sz="0" w:space="0" w:color="auto"/>
        <w:left w:val="none" w:sz="0" w:space="0" w:color="auto"/>
        <w:bottom w:val="none" w:sz="0" w:space="0" w:color="auto"/>
        <w:right w:val="none" w:sz="0" w:space="0" w:color="auto"/>
      </w:divBdr>
    </w:div>
    <w:div w:id="1049188785">
      <w:bodyDiv w:val="1"/>
      <w:marLeft w:val="0"/>
      <w:marRight w:val="0"/>
      <w:marTop w:val="0"/>
      <w:marBottom w:val="0"/>
      <w:divBdr>
        <w:top w:val="none" w:sz="0" w:space="0" w:color="auto"/>
        <w:left w:val="none" w:sz="0" w:space="0" w:color="auto"/>
        <w:bottom w:val="none" w:sz="0" w:space="0" w:color="auto"/>
        <w:right w:val="none" w:sz="0" w:space="0" w:color="auto"/>
      </w:divBdr>
    </w:div>
    <w:div w:id="1050376452">
      <w:bodyDiv w:val="1"/>
      <w:marLeft w:val="0"/>
      <w:marRight w:val="0"/>
      <w:marTop w:val="0"/>
      <w:marBottom w:val="0"/>
      <w:divBdr>
        <w:top w:val="none" w:sz="0" w:space="0" w:color="auto"/>
        <w:left w:val="none" w:sz="0" w:space="0" w:color="auto"/>
        <w:bottom w:val="none" w:sz="0" w:space="0" w:color="auto"/>
        <w:right w:val="none" w:sz="0" w:space="0" w:color="auto"/>
      </w:divBdr>
    </w:div>
    <w:div w:id="1051807057">
      <w:bodyDiv w:val="1"/>
      <w:marLeft w:val="0"/>
      <w:marRight w:val="0"/>
      <w:marTop w:val="0"/>
      <w:marBottom w:val="0"/>
      <w:divBdr>
        <w:top w:val="none" w:sz="0" w:space="0" w:color="auto"/>
        <w:left w:val="none" w:sz="0" w:space="0" w:color="auto"/>
        <w:bottom w:val="none" w:sz="0" w:space="0" w:color="auto"/>
        <w:right w:val="none" w:sz="0" w:space="0" w:color="auto"/>
      </w:divBdr>
      <w:divsChild>
        <w:div w:id="1468759">
          <w:marLeft w:val="0"/>
          <w:marRight w:val="0"/>
          <w:marTop w:val="0"/>
          <w:marBottom w:val="0"/>
          <w:divBdr>
            <w:top w:val="none" w:sz="0" w:space="0" w:color="auto"/>
            <w:left w:val="none" w:sz="0" w:space="0" w:color="auto"/>
            <w:bottom w:val="none" w:sz="0" w:space="0" w:color="auto"/>
            <w:right w:val="none" w:sz="0" w:space="0" w:color="auto"/>
          </w:divBdr>
        </w:div>
        <w:div w:id="19673286">
          <w:marLeft w:val="0"/>
          <w:marRight w:val="0"/>
          <w:marTop w:val="0"/>
          <w:marBottom w:val="0"/>
          <w:divBdr>
            <w:top w:val="none" w:sz="0" w:space="0" w:color="auto"/>
            <w:left w:val="none" w:sz="0" w:space="0" w:color="auto"/>
            <w:bottom w:val="none" w:sz="0" w:space="0" w:color="auto"/>
            <w:right w:val="none" w:sz="0" w:space="0" w:color="auto"/>
          </w:divBdr>
        </w:div>
        <w:div w:id="22634313">
          <w:marLeft w:val="0"/>
          <w:marRight w:val="0"/>
          <w:marTop w:val="0"/>
          <w:marBottom w:val="0"/>
          <w:divBdr>
            <w:top w:val="none" w:sz="0" w:space="0" w:color="auto"/>
            <w:left w:val="none" w:sz="0" w:space="0" w:color="auto"/>
            <w:bottom w:val="none" w:sz="0" w:space="0" w:color="auto"/>
            <w:right w:val="none" w:sz="0" w:space="0" w:color="auto"/>
          </w:divBdr>
        </w:div>
        <w:div w:id="67120886">
          <w:marLeft w:val="0"/>
          <w:marRight w:val="0"/>
          <w:marTop w:val="0"/>
          <w:marBottom w:val="0"/>
          <w:divBdr>
            <w:top w:val="none" w:sz="0" w:space="0" w:color="auto"/>
            <w:left w:val="none" w:sz="0" w:space="0" w:color="auto"/>
            <w:bottom w:val="none" w:sz="0" w:space="0" w:color="auto"/>
            <w:right w:val="none" w:sz="0" w:space="0" w:color="auto"/>
          </w:divBdr>
        </w:div>
        <w:div w:id="129596984">
          <w:marLeft w:val="0"/>
          <w:marRight w:val="0"/>
          <w:marTop w:val="0"/>
          <w:marBottom w:val="0"/>
          <w:divBdr>
            <w:top w:val="none" w:sz="0" w:space="0" w:color="auto"/>
            <w:left w:val="none" w:sz="0" w:space="0" w:color="auto"/>
            <w:bottom w:val="none" w:sz="0" w:space="0" w:color="auto"/>
            <w:right w:val="none" w:sz="0" w:space="0" w:color="auto"/>
          </w:divBdr>
        </w:div>
        <w:div w:id="146895963">
          <w:marLeft w:val="0"/>
          <w:marRight w:val="0"/>
          <w:marTop w:val="0"/>
          <w:marBottom w:val="0"/>
          <w:divBdr>
            <w:top w:val="none" w:sz="0" w:space="0" w:color="auto"/>
            <w:left w:val="none" w:sz="0" w:space="0" w:color="auto"/>
            <w:bottom w:val="none" w:sz="0" w:space="0" w:color="auto"/>
            <w:right w:val="none" w:sz="0" w:space="0" w:color="auto"/>
          </w:divBdr>
        </w:div>
        <w:div w:id="149375103">
          <w:marLeft w:val="0"/>
          <w:marRight w:val="0"/>
          <w:marTop w:val="0"/>
          <w:marBottom w:val="0"/>
          <w:divBdr>
            <w:top w:val="none" w:sz="0" w:space="0" w:color="auto"/>
            <w:left w:val="none" w:sz="0" w:space="0" w:color="auto"/>
            <w:bottom w:val="none" w:sz="0" w:space="0" w:color="auto"/>
            <w:right w:val="none" w:sz="0" w:space="0" w:color="auto"/>
          </w:divBdr>
        </w:div>
        <w:div w:id="169225428">
          <w:marLeft w:val="0"/>
          <w:marRight w:val="0"/>
          <w:marTop w:val="0"/>
          <w:marBottom w:val="0"/>
          <w:divBdr>
            <w:top w:val="none" w:sz="0" w:space="0" w:color="auto"/>
            <w:left w:val="none" w:sz="0" w:space="0" w:color="auto"/>
            <w:bottom w:val="none" w:sz="0" w:space="0" w:color="auto"/>
            <w:right w:val="none" w:sz="0" w:space="0" w:color="auto"/>
          </w:divBdr>
        </w:div>
        <w:div w:id="200093236">
          <w:marLeft w:val="0"/>
          <w:marRight w:val="0"/>
          <w:marTop w:val="0"/>
          <w:marBottom w:val="0"/>
          <w:divBdr>
            <w:top w:val="none" w:sz="0" w:space="0" w:color="auto"/>
            <w:left w:val="none" w:sz="0" w:space="0" w:color="auto"/>
            <w:bottom w:val="none" w:sz="0" w:space="0" w:color="auto"/>
            <w:right w:val="none" w:sz="0" w:space="0" w:color="auto"/>
          </w:divBdr>
        </w:div>
        <w:div w:id="202526045">
          <w:marLeft w:val="0"/>
          <w:marRight w:val="0"/>
          <w:marTop w:val="0"/>
          <w:marBottom w:val="0"/>
          <w:divBdr>
            <w:top w:val="none" w:sz="0" w:space="0" w:color="auto"/>
            <w:left w:val="none" w:sz="0" w:space="0" w:color="auto"/>
            <w:bottom w:val="none" w:sz="0" w:space="0" w:color="auto"/>
            <w:right w:val="none" w:sz="0" w:space="0" w:color="auto"/>
          </w:divBdr>
        </w:div>
        <w:div w:id="263080907">
          <w:marLeft w:val="0"/>
          <w:marRight w:val="0"/>
          <w:marTop w:val="0"/>
          <w:marBottom w:val="0"/>
          <w:divBdr>
            <w:top w:val="none" w:sz="0" w:space="0" w:color="auto"/>
            <w:left w:val="none" w:sz="0" w:space="0" w:color="auto"/>
            <w:bottom w:val="none" w:sz="0" w:space="0" w:color="auto"/>
            <w:right w:val="none" w:sz="0" w:space="0" w:color="auto"/>
          </w:divBdr>
        </w:div>
        <w:div w:id="279070279">
          <w:marLeft w:val="0"/>
          <w:marRight w:val="0"/>
          <w:marTop w:val="0"/>
          <w:marBottom w:val="0"/>
          <w:divBdr>
            <w:top w:val="none" w:sz="0" w:space="0" w:color="auto"/>
            <w:left w:val="none" w:sz="0" w:space="0" w:color="auto"/>
            <w:bottom w:val="none" w:sz="0" w:space="0" w:color="auto"/>
            <w:right w:val="none" w:sz="0" w:space="0" w:color="auto"/>
          </w:divBdr>
        </w:div>
        <w:div w:id="282270059">
          <w:marLeft w:val="0"/>
          <w:marRight w:val="0"/>
          <w:marTop w:val="0"/>
          <w:marBottom w:val="0"/>
          <w:divBdr>
            <w:top w:val="none" w:sz="0" w:space="0" w:color="auto"/>
            <w:left w:val="none" w:sz="0" w:space="0" w:color="auto"/>
            <w:bottom w:val="none" w:sz="0" w:space="0" w:color="auto"/>
            <w:right w:val="none" w:sz="0" w:space="0" w:color="auto"/>
          </w:divBdr>
        </w:div>
        <w:div w:id="283116075">
          <w:marLeft w:val="0"/>
          <w:marRight w:val="0"/>
          <w:marTop w:val="0"/>
          <w:marBottom w:val="0"/>
          <w:divBdr>
            <w:top w:val="none" w:sz="0" w:space="0" w:color="auto"/>
            <w:left w:val="none" w:sz="0" w:space="0" w:color="auto"/>
            <w:bottom w:val="none" w:sz="0" w:space="0" w:color="auto"/>
            <w:right w:val="none" w:sz="0" w:space="0" w:color="auto"/>
          </w:divBdr>
        </w:div>
        <w:div w:id="345134839">
          <w:marLeft w:val="0"/>
          <w:marRight w:val="0"/>
          <w:marTop w:val="0"/>
          <w:marBottom w:val="0"/>
          <w:divBdr>
            <w:top w:val="none" w:sz="0" w:space="0" w:color="auto"/>
            <w:left w:val="none" w:sz="0" w:space="0" w:color="auto"/>
            <w:bottom w:val="none" w:sz="0" w:space="0" w:color="auto"/>
            <w:right w:val="none" w:sz="0" w:space="0" w:color="auto"/>
          </w:divBdr>
        </w:div>
        <w:div w:id="432939138">
          <w:marLeft w:val="0"/>
          <w:marRight w:val="0"/>
          <w:marTop w:val="0"/>
          <w:marBottom w:val="0"/>
          <w:divBdr>
            <w:top w:val="none" w:sz="0" w:space="0" w:color="auto"/>
            <w:left w:val="none" w:sz="0" w:space="0" w:color="auto"/>
            <w:bottom w:val="none" w:sz="0" w:space="0" w:color="auto"/>
            <w:right w:val="none" w:sz="0" w:space="0" w:color="auto"/>
          </w:divBdr>
        </w:div>
        <w:div w:id="452285816">
          <w:marLeft w:val="0"/>
          <w:marRight w:val="0"/>
          <w:marTop w:val="0"/>
          <w:marBottom w:val="0"/>
          <w:divBdr>
            <w:top w:val="none" w:sz="0" w:space="0" w:color="auto"/>
            <w:left w:val="none" w:sz="0" w:space="0" w:color="auto"/>
            <w:bottom w:val="none" w:sz="0" w:space="0" w:color="auto"/>
            <w:right w:val="none" w:sz="0" w:space="0" w:color="auto"/>
          </w:divBdr>
        </w:div>
        <w:div w:id="517081776">
          <w:marLeft w:val="0"/>
          <w:marRight w:val="0"/>
          <w:marTop w:val="0"/>
          <w:marBottom w:val="0"/>
          <w:divBdr>
            <w:top w:val="none" w:sz="0" w:space="0" w:color="auto"/>
            <w:left w:val="none" w:sz="0" w:space="0" w:color="auto"/>
            <w:bottom w:val="none" w:sz="0" w:space="0" w:color="auto"/>
            <w:right w:val="none" w:sz="0" w:space="0" w:color="auto"/>
          </w:divBdr>
        </w:div>
        <w:div w:id="560016841">
          <w:marLeft w:val="0"/>
          <w:marRight w:val="0"/>
          <w:marTop w:val="0"/>
          <w:marBottom w:val="0"/>
          <w:divBdr>
            <w:top w:val="none" w:sz="0" w:space="0" w:color="auto"/>
            <w:left w:val="none" w:sz="0" w:space="0" w:color="auto"/>
            <w:bottom w:val="none" w:sz="0" w:space="0" w:color="auto"/>
            <w:right w:val="none" w:sz="0" w:space="0" w:color="auto"/>
          </w:divBdr>
        </w:div>
        <w:div w:id="580607710">
          <w:marLeft w:val="0"/>
          <w:marRight w:val="0"/>
          <w:marTop w:val="0"/>
          <w:marBottom w:val="0"/>
          <w:divBdr>
            <w:top w:val="none" w:sz="0" w:space="0" w:color="auto"/>
            <w:left w:val="none" w:sz="0" w:space="0" w:color="auto"/>
            <w:bottom w:val="none" w:sz="0" w:space="0" w:color="auto"/>
            <w:right w:val="none" w:sz="0" w:space="0" w:color="auto"/>
          </w:divBdr>
        </w:div>
        <w:div w:id="660353457">
          <w:marLeft w:val="0"/>
          <w:marRight w:val="0"/>
          <w:marTop w:val="0"/>
          <w:marBottom w:val="0"/>
          <w:divBdr>
            <w:top w:val="none" w:sz="0" w:space="0" w:color="auto"/>
            <w:left w:val="none" w:sz="0" w:space="0" w:color="auto"/>
            <w:bottom w:val="none" w:sz="0" w:space="0" w:color="auto"/>
            <w:right w:val="none" w:sz="0" w:space="0" w:color="auto"/>
          </w:divBdr>
        </w:div>
        <w:div w:id="672340228">
          <w:marLeft w:val="0"/>
          <w:marRight w:val="0"/>
          <w:marTop w:val="0"/>
          <w:marBottom w:val="0"/>
          <w:divBdr>
            <w:top w:val="none" w:sz="0" w:space="0" w:color="auto"/>
            <w:left w:val="none" w:sz="0" w:space="0" w:color="auto"/>
            <w:bottom w:val="none" w:sz="0" w:space="0" w:color="auto"/>
            <w:right w:val="none" w:sz="0" w:space="0" w:color="auto"/>
          </w:divBdr>
        </w:div>
        <w:div w:id="723986018">
          <w:marLeft w:val="0"/>
          <w:marRight w:val="0"/>
          <w:marTop w:val="0"/>
          <w:marBottom w:val="0"/>
          <w:divBdr>
            <w:top w:val="none" w:sz="0" w:space="0" w:color="auto"/>
            <w:left w:val="none" w:sz="0" w:space="0" w:color="auto"/>
            <w:bottom w:val="none" w:sz="0" w:space="0" w:color="auto"/>
            <w:right w:val="none" w:sz="0" w:space="0" w:color="auto"/>
          </w:divBdr>
        </w:div>
        <w:div w:id="752436545">
          <w:marLeft w:val="0"/>
          <w:marRight w:val="0"/>
          <w:marTop w:val="0"/>
          <w:marBottom w:val="0"/>
          <w:divBdr>
            <w:top w:val="none" w:sz="0" w:space="0" w:color="auto"/>
            <w:left w:val="none" w:sz="0" w:space="0" w:color="auto"/>
            <w:bottom w:val="none" w:sz="0" w:space="0" w:color="auto"/>
            <w:right w:val="none" w:sz="0" w:space="0" w:color="auto"/>
          </w:divBdr>
        </w:div>
        <w:div w:id="759257568">
          <w:marLeft w:val="0"/>
          <w:marRight w:val="0"/>
          <w:marTop w:val="0"/>
          <w:marBottom w:val="0"/>
          <w:divBdr>
            <w:top w:val="none" w:sz="0" w:space="0" w:color="auto"/>
            <w:left w:val="none" w:sz="0" w:space="0" w:color="auto"/>
            <w:bottom w:val="none" w:sz="0" w:space="0" w:color="auto"/>
            <w:right w:val="none" w:sz="0" w:space="0" w:color="auto"/>
          </w:divBdr>
        </w:div>
        <w:div w:id="825323132">
          <w:marLeft w:val="0"/>
          <w:marRight w:val="0"/>
          <w:marTop w:val="0"/>
          <w:marBottom w:val="0"/>
          <w:divBdr>
            <w:top w:val="none" w:sz="0" w:space="0" w:color="auto"/>
            <w:left w:val="none" w:sz="0" w:space="0" w:color="auto"/>
            <w:bottom w:val="none" w:sz="0" w:space="0" w:color="auto"/>
            <w:right w:val="none" w:sz="0" w:space="0" w:color="auto"/>
          </w:divBdr>
        </w:div>
        <w:div w:id="833640318">
          <w:marLeft w:val="0"/>
          <w:marRight w:val="0"/>
          <w:marTop w:val="0"/>
          <w:marBottom w:val="0"/>
          <w:divBdr>
            <w:top w:val="none" w:sz="0" w:space="0" w:color="auto"/>
            <w:left w:val="none" w:sz="0" w:space="0" w:color="auto"/>
            <w:bottom w:val="none" w:sz="0" w:space="0" w:color="auto"/>
            <w:right w:val="none" w:sz="0" w:space="0" w:color="auto"/>
          </w:divBdr>
        </w:div>
        <w:div w:id="876742902">
          <w:marLeft w:val="0"/>
          <w:marRight w:val="0"/>
          <w:marTop w:val="0"/>
          <w:marBottom w:val="0"/>
          <w:divBdr>
            <w:top w:val="none" w:sz="0" w:space="0" w:color="auto"/>
            <w:left w:val="none" w:sz="0" w:space="0" w:color="auto"/>
            <w:bottom w:val="none" w:sz="0" w:space="0" w:color="auto"/>
            <w:right w:val="none" w:sz="0" w:space="0" w:color="auto"/>
          </w:divBdr>
        </w:div>
        <w:div w:id="914164045">
          <w:marLeft w:val="0"/>
          <w:marRight w:val="0"/>
          <w:marTop w:val="0"/>
          <w:marBottom w:val="0"/>
          <w:divBdr>
            <w:top w:val="none" w:sz="0" w:space="0" w:color="auto"/>
            <w:left w:val="none" w:sz="0" w:space="0" w:color="auto"/>
            <w:bottom w:val="none" w:sz="0" w:space="0" w:color="auto"/>
            <w:right w:val="none" w:sz="0" w:space="0" w:color="auto"/>
          </w:divBdr>
        </w:div>
        <w:div w:id="959801851">
          <w:marLeft w:val="0"/>
          <w:marRight w:val="0"/>
          <w:marTop w:val="0"/>
          <w:marBottom w:val="0"/>
          <w:divBdr>
            <w:top w:val="none" w:sz="0" w:space="0" w:color="auto"/>
            <w:left w:val="none" w:sz="0" w:space="0" w:color="auto"/>
            <w:bottom w:val="none" w:sz="0" w:space="0" w:color="auto"/>
            <w:right w:val="none" w:sz="0" w:space="0" w:color="auto"/>
          </w:divBdr>
        </w:div>
        <w:div w:id="973607220">
          <w:marLeft w:val="0"/>
          <w:marRight w:val="0"/>
          <w:marTop w:val="0"/>
          <w:marBottom w:val="0"/>
          <w:divBdr>
            <w:top w:val="none" w:sz="0" w:space="0" w:color="auto"/>
            <w:left w:val="none" w:sz="0" w:space="0" w:color="auto"/>
            <w:bottom w:val="none" w:sz="0" w:space="0" w:color="auto"/>
            <w:right w:val="none" w:sz="0" w:space="0" w:color="auto"/>
          </w:divBdr>
        </w:div>
        <w:div w:id="985088550">
          <w:marLeft w:val="0"/>
          <w:marRight w:val="0"/>
          <w:marTop w:val="0"/>
          <w:marBottom w:val="0"/>
          <w:divBdr>
            <w:top w:val="none" w:sz="0" w:space="0" w:color="auto"/>
            <w:left w:val="none" w:sz="0" w:space="0" w:color="auto"/>
            <w:bottom w:val="none" w:sz="0" w:space="0" w:color="auto"/>
            <w:right w:val="none" w:sz="0" w:space="0" w:color="auto"/>
          </w:divBdr>
        </w:div>
        <w:div w:id="1009335006">
          <w:marLeft w:val="0"/>
          <w:marRight w:val="0"/>
          <w:marTop w:val="0"/>
          <w:marBottom w:val="0"/>
          <w:divBdr>
            <w:top w:val="none" w:sz="0" w:space="0" w:color="auto"/>
            <w:left w:val="none" w:sz="0" w:space="0" w:color="auto"/>
            <w:bottom w:val="none" w:sz="0" w:space="0" w:color="auto"/>
            <w:right w:val="none" w:sz="0" w:space="0" w:color="auto"/>
          </w:divBdr>
        </w:div>
        <w:div w:id="1062020470">
          <w:marLeft w:val="0"/>
          <w:marRight w:val="0"/>
          <w:marTop w:val="0"/>
          <w:marBottom w:val="0"/>
          <w:divBdr>
            <w:top w:val="none" w:sz="0" w:space="0" w:color="auto"/>
            <w:left w:val="none" w:sz="0" w:space="0" w:color="auto"/>
            <w:bottom w:val="none" w:sz="0" w:space="0" w:color="auto"/>
            <w:right w:val="none" w:sz="0" w:space="0" w:color="auto"/>
          </w:divBdr>
        </w:div>
        <w:div w:id="1072192892">
          <w:marLeft w:val="0"/>
          <w:marRight w:val="0"/>
          <w:marTop w:val="0"/>
          <w:marBottom w:val="0"/>
          <w:divBdr>
            <w:top w:val="none" w:sz="0" w:space="0" w:color="auto"/>
            <w:left w:val="none" w:sz="0" w:space="0" w:color="auto"/>
            <w:bottom w:val="none" w:sz="0" w:space="0" w:color="auto"/>
            <w:right w:val="none" w:sz="0" w:space="0" w:color="auto"/>
          </w:divBdr>
        </w:div>
        <w:div w:id="1077827444">
          <w:marLeft w:val="0"/>
          <w:marRight w:val="0"/>
          <w:marTop w:val="0"/>
          <w:marBottom w:val="0"/>
          <w:divBdr>
            <w:top w:val="none" w:sz="0" w:space="0" w:color="auto"/>
            <w:left w:val="none" w:sz="0" w:space="0" w:color="auto"/>
            <w:bottom w:val="none" w:sz="0" w:space="0" w:color="auto"/>
            <w:right w:val="none" w:sz="0" w:space="0" w:color="auto"/>
          </w:divBdr>
        </w:div>
        <w:div w:id="1086540337">
          <w:marLeft w:val="0"/>
          <w:marRight w:val="0"/>
          <w:marTop w:val="0"/>
          <w:marBottom w:val="0"/>
          <w:divBdr>
            <w:top w:val="none" w:sz="0" w:space="0" w:color="auto"/>
            <w:left w:val="none" w:sz="0" w:space="0" w:color="auto"/>
            <w:bottom w:val="none" w:sz="0" w:space="0" w:color="auto"/>
            <w:right w:val="none" w:sz="0" w:space="0" w:color="auto"/>
          </w:divBdr>
        </w:div>
        <w:div w:id="1110666958">
          <w:marLeft w:val="0"/>
          <w:marRight w:val="0"/>
          <w:marTop w:val="0"/>
          <w:marBottom w:val="0"/>
          <w:divBdr>
            <w:top w:val="none" w:sz="0" w:space="0" w:color="auto"/>
            <w:left w:val="none" w:sz="0" w:space="0" w:color="auto"/>
            <w:bottom w:val="none" w:sz="0" w:space="0" w:color="auto"/>
            <w:right w:val="none" w:sz="0" w:space="0" w:color="auto"/>
          </w:divBdr>
        </w:div>
        <w:div w:id="1148015193">
          <w:marLeft w:val="0"/>
          <w:marRight w:val="0"/>
          <w:marTop w:val="0"/>
          <w:marBottom w:val="0"/>
          <w:divBdr>
            <w:top w:val="none" w:sz="0" w:space="0" w:color="auto"/>
            <w:left w:val="none" w:sz="0" w:space="0" w:color="auto"/>
            <w:bottom w:val="none" w:sz="0" w:space="0" w:color="auto"/>
            <w:right w:val="none" w:sz="0" w:space="0" w:color="auto"/>
          </w:divBdr>
        </w:div>
        <w:div w:id="1170801637">
          <w:marLeft w:val="0"/>
          <w:marRight w:val="0"/>
          <w:marTop w:val="0"/>
          <w:marBottom w:val="0"/>
          <w:divBdr>
            <w:top w:val="none" w:sz="0" w:space="0" w:color="auto"/>
            <w:left w:val="none" w:sz="0" w:space="0" w:color="auto"/>
            <w:bottom w:val="none" w:sz="0" w:space="0" w:color="auto"/>
            <w:right w:val="none" w:sz="0" w:space="0" w:color="auto"/>
          </w:divBdr>
        </w:div>
        <w:div w:id="1171606601">
          <w:marLeft w:val="0"/>
          <w:marRight w:val="0"/>
          <w:marTop w:val="0"/>
          <w:marBottom w:val="0"/>
          <w:divBdr>
            <w:top w:val="none" w:sz="0" w:space="0" w:color="auto"/>
            <w:left w:val="none" w:sz="0" w:space="0" w:color="auto"/>
            <w:bottom w:val="none" w:sz="0" w:space="0" w:color="auto"/>
            <w:right w:val="none" w:sz="0" w:space="0" w:color="auto"/>
          </w:divBdr>
        </w:div>
        <w:div w:id="1196580703">
          <w:marLeft w:val="0"/>
          <w:marRight w:val="0"/>
          <w:marTop w:val="0"/>
          <w:marBottom w:val="0"/>
          <w:divBdr>
            <w:top w:val="none" w:sz="0" w:space="0" w:color="auto"/>
            <w:left w:val="none" w:sz="0" w:space="0" w:color="auto"/>
            <w:bottom w:val="none" w:sz="0" w:space="0" w:color="auto"/>
            <w:right w:val="none" w:sz="0" w:space="0" w:color="auto"/>
          </w:divBdr>
        </w:div>
        <w:div w:id="1225679844">
          <w:marLeft w:val="0"/>
          <w:marRight w:val="0"/>
          <w:marTop w:val="0"/>
          <w:marBottom w:val="0"/>
          <w:divBdr>
            <w:top w:val="none" w:sz="0" w:space="0" w:color="auto"/>
            <w:left w:val="none" w:sz="0" w:space="0" w:color="auto"/>
            <w:bottom w:val="none" w:sz="0" w:space="0" w:color="auto"/>
            <w:right w:val="none" w:sz="0" w:space="0" w:color="auto"/>
          </w:divBdr>
        </w:div>
        <w:div w:id="1260479212">
          <w:marLeft w:val="0"/>
          <w:marRight w:val="0"/>
          <w:marTop w:val="0"/>
          <w:marBottom w:val="0"/>
          <w:divBdr>
            <w:top w:val="none" w:sz="0" w:space="0" w:color="auto"/>
            <w:left w:val="none" w:sz="0" w:space="0" w:color="auto"/>
            <w:bottom w:val="none" w:sz="0" w:space="0" w:color="auto"/>
            <w:right w:val="none" w:sz="0" w:space="0" w:color="auto"/>
          </w:divBdr>
        </w:div>
        <w:div w:id="1263878944">
          <w:marLeft w:val="0"/>
          <w:marRight w:val="0"/>
          <w:marTop w:val="0"/>
          <w:marBottom w:val="0"/>
          <w:divBdr>
            <w:top w:val="none" w:sz="0" w:space="0" w:color="auto"/>
            <w:left w:val="none" w:sz="0" w:space="0" w:color="auto"/>
            <w:bottom w:val="none" w:sz="0" w:space="0" w:color="auto"/>
            <w:right w:val="none" w:sz="0" w:space="0" w:color="auto"/>
          </w:divBdr>
        </w:div>
        <w:div w:id="1271163866">
          <w:marLeft w:val="0"/>
          <w:marRight w:val="0"/>
          <w:marTop w:val="0"/>
          <w:marBottom w:val="0"/>
          <w:divBdr>
            <w:top w:val="none" w:sz="0" w:space="0" w:color="auto"/>
            <w:left w:val="none" w:sz="0" w:space="0" w:color="auto"/>
            <w:bottom w:val="none" w:sz="0" w:space="0" w:color="auto"/>
            <w:right w:val="none" w:sz="0" w:space="0" w:color="auto"/>
          </w:divBdr>
        </w:div>
        <w:div w:id="1296957487">
          <w:marLeft w:val="0"/>
          <w:marRight w:val="0"/>
          <w:marTop w:val="0"/>
          <w:marBottom w:val="0"/>
          <w:divBdr>
            <w:top w:val="none" w:sz="0" w:space="0" w:color="auto"/>
            <w:left w:val="none" w:sz="0" w:space="0" w:color="auto"/>
            <w:bottom w:val="none" w:sz="0" w:space="0" w:color="auto"/>
            <w:right w:val="none" w:sz="0" w:space="0" w:color="auto"/>
          </w:divBdr>
        </w:div>
        <w:div w:id="1308785261">
          <w:marLeft w:val="0"/>
          <w:marRight w:val="0"/>
          <w:marTop w:val="0"/>
          <w:marBottom w:val="0"/>
          <w:divBdr>
            <w:top w:val="none" w:sz="0" w:space="0" w:color="auto"/>
            <w:left w:val="none" w:sz="0" w:space="0" w:color="auto"/>
            <w:bottom w:val="none" w:sz="0" w:space="0" w:color="auto"/>
            <w:right w:val="none" w:sz="0" w:space="0" w:color="auto"/>
          </w:divBdr>
        </w:div>
        <w:div w:id="1349678680">
          <w:marLeft w:val="0"/>
          <w:marRight w:val="0"/>
          <w:marTop w:val="0"/>
          <w:marBottom w:val="0"/>
          <w:divBdr>
            <w:top w:val="none" w:sz="0" w:space="0" w:color="auto"/>
            <w:left w:val="none" w:sz="0" w:space="0" w:color="auto"/>
            <w:bottom w:val="none" w:sz="0" w:space="0" w:color="auto"/>
            <w:right w:val="none" w:sz="0" w:space="0" w:color="auto"/>
          </w:divBdr>
        </w:div>
        <w:div w:id="1352684395">
          <w:marLeft w:val="0"/>
          <w:marRight w:val="0"/>
          <w:marTop w:val="0"/>
          <w:marBottom w:val="0"/>
          <w:divBdr>
            <w:top w:val="none" w:sz="0" w:space="0" w:color="auto"/>
            <w:left w:val="none" w:sz="0" w:space="0" w:color="auto"/>
            <w:bottom w:val="none" w:sz="0" w:space="0" w:color="auto"/>
            <w:right w:val="none" w:sz="0" w:space="0" w:color="auto"/>
          </w:divBdr>
        </w:div>
        <w:div w:id="1407919829">
          <w:marLeft w:val="0"/>
          <w:marRight w:val="0"/>
          <w:marTop w:val="0"/>
          <w:marBottom w:val="0"/>
          <w:divBdr>
            <w:top w:val="none" w:sz="0" w:space="0" w:color="auto"/>
            <w:left w:val="none" w:sz="0" w:space="0" w:color="auto"/>
            <w:bottom w:val="none" w:sz="0" w:space="0" w:color="auto"/>
            <w:right w:val="none" w:sz="0" w:space="0" w:color="auto"/>
          </w:divBdr>
        </w:div>
        <w:div w:id="1497113274">
          <w:marLeft w:val="0"/>
          <w:marRight w:val="0"/>
          <w:marTop w:val="0"/>
          <w:marBottom w:val="0"/>
          <w:divBdr>
            <w:top w:val="none" w:sz="0" w:space="0" w:color="auto"/>
            <w:left w:val="none" w:sz="0" w:space="0" w:color="auto"/>
            <w:bottom w:val="none" w:sz="0" w:space="0" w:color="auto"/>
            <w:right w:val="none" w:sz="0" w:space="0" w:color="auto"/>
          </w:divBdr>
        </w:div>
        <w:div w:id="1518084701">
          <w:marLeft w:val="0"/>
          <w:marRight w:val="0"/>
          <w:marTop w:val="0"/>
          <w:marBottom w:val="0"/>
          <w:divBdr>
            <w:top w:val="none" w:sz="0" w:space="0" w:color="auto"/>
            <w:left w:val="none" w:sz="0" w:space="0" w:color="auto"/>
            <w:bottom w:val="none" w:sz="0" w:space="0" w:color="auto"/>
            <w:right w:val="none" w:sz="0" w:space="0" w:color="auto"/>
          </w:divBdr>
        </w:div>
        <w:div w:id="1578400647">
          <w:marLeft w:val="0"/>
          <w:marRight w:val="0"/>
          <w:marTop w:val="0"/>
          <w:marBottom w:val="0"/>
          <w:divBdr>
            <w:top w:val="none" w:sz="0" w:space="0" w:color="auto"/>
            <w:left w:val="none" w:sz="0" w:space="0" w:color="auto"/>
            <w:bottom w:val="none" w:sz="0" w:space="0" w:color="auto"/>
            <w:right w:val="none" w:sz="0" w:space="0" w:color="auto"/>
          </w:divBdr>
        </w:div>
        <w:div w:id="1589269495">
          <w:marLeft w:val="0"/>
          <w:marRight w:val="0"/>
          <w:marTop w:val="0"/>
          <w:marBottom w:val="0"/>
          <w:divBdr>
            <w:top w:val="none" w:sz="0" w:space="0" w:color="auto"/>
            <w:left w:val="none" w:sz="0" w:space="0" w:color="auto"/>
            <w:bottom w:val="none" w:sz="0" w:space="0" w:color="auto"/>
            <w:right w:val="none" w:sz="0" w:space="0" w:color="auto"/>
          </w:divBdr>
        </w:div>
        <w:div w:id="1632441021">
          <w:marLeft w:val="0"/>
          <w:marRight w:val="0"/>
          <w:marTop w:val="0"/>
          <w:marBottom w:val="0"/>
          <w:divBdr>
            <w:top w:val="none" w:sz="0" w:space="0" w:color="auto"/>
            <w:left w:val="none" w:sz="0" w:space="0" w:color="auto"/>
            <w:bottom w:val="none" w:sz="0" w:space="0" w:color="auto"/>
            <w:right w:val="none" w:sz="0" w:space="0" w:color="auto"/>
          </w:divBdr>
        </w:div>
        <w:div w:id="1667391622">
          <w:marLeft w:val="0"/>
          <w:marRight w:val="0"/>
          <w:marTop w:val="0"/>
          <w:marBottom w:val="0"/>
          <w:divBdr>
            <w:top w:val="none" w:sz="0" w:space="0" w:color="auto"/>
            <w:left w:val="none" w:sz="0" w:space="0" w:color="auto"/>
            <w:bottom w:val="none" w:sz="0" w:space="0" w:color="auto"/>
            <w:right w:val="none" w:sz="0" w:space="0" w:color="auto"/>
          </w:divBdr>
        </w:div>
        <w:div w:id="1710493780">
          <w:marLeft w:val="0"/>
          <w:marRight w:val="0"/>
          <w:marTop w:val="0"/>
          <w:marBottom w:val="0"/>
          <w:divBdr>
            <w:top w:val="none" w:sz="0" w:space="0" w:color="auto"/>
            <w:left w:val="none" w:sz="0" w:space="0" w:color="auto"/>
            <w:bottom w:val="none" w:sz="0" w:space="0" w:color="auto"/>
            <w:right w:val="none" w:sz="0" w:space="0" w:color="auto"/>
          </w:divBdr>
        </w:div>
        <w:div w:id="1854219482">
          <w:marLeft w:val="0"/>
          <w:marRight w:val="0"/>
          <w:marTop w:val="0"/>
          <w:marBottom w:val="0"/>
          <w:divBdr>
            <w:top w:val="none" w:sz="0" w:space="0" w:color="auto"/>
            <w:left w:val="none" w:sz="0" w:space="0" w:color="auto"/>
            <w:bottom w:val="none" w:sz="0" w:space="0" w:color="auto"/>
            <w:right w:val="none" w:sz="0" w:space="0" w:color="auto"/>
          </w:divBdr>
        </w:div>
        <w:div w:id="1862665175">
          <w:marLeft w:val="0"/>
          <w:marRight w:val="0"/>
          <w:marTop w:val="0"/>
          <w:marBottom w:val="0"/>
          <w:divBdr>
            <w:top w:val="none" w:sz="0" w:space="0" w:color="auto"/>
            <w:left w:val="none" w:sz="0" w:space="0" w:color="auto"/>
            <w:bottom w:val="none" w:sz="0" w:space="0" w:color="auto"/>
            <w:right w:val="none" w:sz="0" w:space="0" w:color="auto"/>
          </w:divBdr>
        </w:div>
        <w:div w:id="1864519090">
          <w:marLeft w:val="0"/>
          <w:marRight w:val="0"/>
          <w:marTop w:val="0"/>
          <w:marBottom w:val="0"/>
          <w:divBdr>
            <w:top w:val="none" w:sz="0" w:space="0" w:color="auto"/>
            <w:left w:val="none" w:sz="0" w:space="0" w:color="auto"/>
            <w:bottom w:val="none" w:sz="0" w:space="0" w:color="auto"/>
            <w:right w:val="none" w:sz="0" w:space="0" w:color="auto"/>
          </w:divBdr>
        </w:div>
        <w:div w:id="2013296809">
          <w:marLeft w:val="0"/>
          <w:marRight w:val="0"/>
          <w:marTop w:val="0"/>
          <w:marBottom w:val="0"/>
          <w:divBdr>
            <w:top w:val="none" w:sz="0" w:space="0" w:color="auto"/>
            <w:left w:val="none" w:sz="0" w:space="0" w:color="auto"/>
            <w:bottom w:val="none" w:sz="0" w:space="0" w:color="auto"/>
            <w:right w:val="none" w:sz="0" w:space="0" w:color="auto"/>
          </w:divBdr>
        </w:div>
        <w:div w:id="2016614610">
          <w:marLeft w:val="0"/>
          <w:marRight w:val="0"/>
          <w:marTop w:val="0"/>
          <w:marBottom w:val="0"/>
          <w:divBdr>
            <w:top w:val="none" w:sz="0" w:space="0" w:color="auto"/>
            <w:left w:val="none" w:sz="0" w:space="0" w:color="auto"/>
            <w:bottom w:val="none" w:sz="0" w:space="0" w:color="auto"/>
            <w:right w:val="none" w:sz="0" w:space="0" w:color="auto"/>
          </w:divBdr>
        </w:div>
        <w:div w:id="2027779932">
          <w:marLeft w:val="0"/>
          <w:marRight w:val="0"/>
          <w:marTop w:val="0"/>
          <w:marBottom w:val="0"/>
          <w:divBdr>
            <w:top w:val="none" w:sz="0" w:space="0" w:color="auto"/>
            <w:left w:val="none" w:sz="0" w:space="0" w:color="auto"/>
            <w:bottom w:val="none" w:sz="0" w:space="0" w:color="auto"/>
            <w:right w:val="none" w:sz="0" w:space="0" w:color="auto"/>
          </w:divBdr>
        </w:div>
        <w:div w:id="2142309672">
          <w:marLeft w:val="0"/>
          <w:marRight w:val="0"/>
          <w:marTop w:val="0"/>
          <w:marBottom w:val="0"/>
          <w:divBdr>
            <w:top w:val="none" w:sz="0" w:space="0" w:color="auto"/>
            <w:left w:val="none" w:sz="0" w:space="0" w:color="auto"/>
            <w:bottom w:val="none" w:sz="0" w:space="0" w:color="auto"/>
            <w:right w:val="none" w:sz="0" w:space="0" w:color="auto"/>
          </w:divBdr>
        </w:div>
      </w:divsChild>
    </w:div>
    <w:div w:id="1066076686">
      <w:bodyDiv w:val="1"/>
      <w:marLeft w:val="0"/>
      <w:marRight w:val="0"/>
      <w:marTop w:val="0"/>
      <w:marBottom w:val="0"/>
      <w:divBdr>
        <w:top w:val="none" w:sz="0" w:space="0" w:color="auto"/>
        <w:left w:val="none" w:sz="0" w:space="0" w:color="auto"/>
        <w:bottom w:val="none" w:sz="0" w:space="0" w:color="auto"/>
        <w:right w:val="none" w:sz="0" w:space="0" w:color="auto"/>
      </w:divBdr>
    </w:div>
    <w:div w:id="1070470317">
      <w:bodyDiv w:val="1"/>
      <w:marLeft w:val="0"/>
      <w:marRight w:val="0"/>
      <w:marTop w:val="0"/>
      <w:marBottom w:val="0"/>
      <w:divBdr>
        <w:top w:val="none" w:sz="0" w:space="0" w:color="auto"/>
        <w:left w:val="none" w:sz="0" w:space="0" w:color="auto"/>
        <w:bottom w:val="none" w:sz="0" w:space="0" w:color="auto"/>
        <w:right w:val="none" w:sz="0" w:space="0" w:color="auto"/>
      </w:divBdr>
    </w:div>
    <w:div w:id="1070543231">
      <w:bodyDiv w:val="1"/>
      <w:marLeft w:val="0"/>
      <w:marRight w:val="0"/>
      <w:marTop w:val="0"/>
      <w:marBottom w:val="0"/>
      <w:divBdr>
        <w:top w:val="none" w:sz="0" w:space="0" w:color="auto"/>
        <w:left w:val="none" w:sz="0" w:space="0" w:color="auto"/>
        <w:bottom w:val="none" w:sz="0" w:space="0" w:color="auto"/>
        <w:right w:val="none" w:sz="0" w:space="0" w:color="auto"/>
      </w:divBdr>
    </w:div>
    <w:div w:id="1077434885">
      <w:bodyDiv w:val="1"/>
      <w:marLeft w:val="0"/>
      <w:marRight w:val="0"/>
      <w:marTop w:val="0"/>
      <w:marBottom w:val="0"/>
      <w:divBdr>
        <w:top w:val="none" w:sz="0" w:space="0" w:color="auto"/>
        <w:left w:val="none" w:sz="0" w:space="0" w:color="auto"/>
        <w:bottom w:val="none" w:sz="0" w:space="0" w:color="auto"/>
        <w:right w:val="none" w:sz="0" w:space="0" w:color="auto"/>
      </w:divBdr>
    </w:div>
    <w:div w:id="1080711579">
      <w:bodyDiv w:val="1"/>
      <w:marLeft w:val="0"/>
      <w:marRight w:val="0"/>
      <w:marTop w:val="0"/>
      <w:marBottom w:val="0"/>
      <w:divBdr>
        <w:top w:val="none" w:sz="0" w:space="0" w:color="auto"/>
        <w:left w:val="none" w:sz="0" w:space="0" w:color="auto"/>
        <w:bottom w:val="none" w:sz="0" w:space="0" w:color="auto"/>
        <w:right w:val="none" w:sz="0" w:space="0" w:color="auto"/>
      </w:divBdr>
    </w:div>
    <w:div w:id="1094058539">
      <w:bodyDiv w:val="1"/>
      <w:marLeft w:val="0"/>
      <w:marRight w:val="0"/>
      <w:marTop w:val="0"/>
      <w:marBottom w:val="0"/>
      <w:divBdr>
        <w:top w:val="none" w:sz="0" w:space="0" w:color="auto"/>
        <w:left w:val="none" w:sz="0" w:space="0" w:color="auto"/>
        <w:bottom w:val="none" w:sz="0" w:space="0" w:color="auto"/>
        <w:right w:val="none" w:sz="0" w:space="0" w:color="auto"/>
      </w:divBdr>
    </w:div>
    <w:div w:id="1099132587">
      <w:bodyDiv w:val="1"/>
      <w:marLeft w:val="0"/>
      <w:marRight w:val="0"/>
      <w:marTop w:val="0"/>
      <w:marBottom w:val="0"/>
      <w:divBdr>
        <w:top w:val="none" w:sz="0" w:space="0" w:color="auto"/>
        <w:left w:val="none" w:sz="0" w:space="0" w:color="auto"/>
        <w:bottom w:val="none" w:sz="0" w:space="0" w:color="auto"/>
        <w:right w:val="none" w:sz="0" w:space="0" w:color="auto"/>
      </w:divBdr>
    </w:div>
    <w:div w:id="1099180038">
      <w:bodyDiv w:val="1"/>
      <w:marLeft w:val="0"/>
      <w:marRight w:val="0"/>
      <w:marTop w:val="0"/>
      <w:marBottom w:val="0"/>
      <w:divBdr>
        <w:top w:val="none" w:sz="0" w:space="0" w:color="auto"/>
        <w:left w:val="none" w:sz="0" w:space="0" w:color="auto"/>
        <w:bottom w:val="none" w:sz="0" w:space="0" w:color="auto"/>
        <w:right w:val="none" w:sz="0" w:space="0" w:color="auto"/>
      </w:divBdr>
    </w:div>
    <w:div w:id="1109855065">
      <w:bodyDiv w:val="1"/>
      <w:marLeft w:val="0"/>
      <w:marRight w:val="0"/>
      <w:marTop w:val="0"/>
      <w:marBottom w:val="0"/>
      <w:divBdr>
        <w:top w:val="none" w:sz="0" w:space="0" w:color="auto"/>
        <w:left w:val="none" w:sz="0" w:space="0" w:color="auto"/>
        <w:bottom w:val="none" w:sz="0" w:space="0" w:color="auto"/>
        <w:right w:val="none" w:sz="0" w:space="0" w:color="auto"/>
      </w:divBdr>
    </w:div>
    <w:div w:id="1123811906">
      <w:bodyDiv w:val="1"/>
      <w:marLeft w:val="0"/>
      <w:marRight w:val="0"/>
      <w:marTop w:val="0"/>
      <w:marBottom w:val="0"/>
      <w:divBdr>
        <w:top w:val="none" w:sz="0" w:space="0" w:color="auto"/>
        <w:left w:val="none" w:sz="0" w:space="0" w:color="auto"/>
        <w:bottom w:val="none" w:sz="0" w:space="0" w:color="auto"/>
        <w:right w:val="none" w:sz="0" w:space="0" w:color="auto"/>
      </w:divBdr>
    </w:div>
    <w:div w:id="1138110365">
      <w:bodyDiv w:val="1"/>
      <w:marLeft w:val="0"/>
      <w:marRight w:val="0"/>
      <w:marTop w:val="0"/>
      <w:marBottom w:val="0"/>
      <w:divBdr>
        <w:top w:val="none" w:sz="0" w:space="0" w:color="auto"/>
        <w:left w:val="none" w:sz="0" w:space="0" w:color="auto"/>
        <w:bottom w:val="none" w:sz="0" w:space="0" w:color="auto"/>
        <w:right w:val="none" w:sz="0" w:space="0" w:color="auto"/>
      </w:divBdr>
    </w:div>
    <w:div w:id="1145002741">
      <w:bodyDiv w:val="1"/>
      <w:marLeft w:val="0"/>
      <w:marRight w:val="0"/>
      <w:marTop w:val="0"/>
      <w:marBottom w:val="0"/>
      <w:divBdr>
        <w:top w:val="none" w:sz="0" w:space="0" w:color="auto"/>
        <w:left w:val="none" w:sz="0" w:space="0" w:color="auto"/>
        <w:bottom w:val="none" w:sz="0" w:space="0" w:color="auto"/>
        <w:right w:val="none" w:sz="0" w:space="0" w:color="auto"/>
      </w:divBdr>
    </w:div>
    <w:div w:id="1145010698">
      <w:bodyDiv w:val="1"/>
      <w:marLeft w:val="0"/>
      <w:marRight w:val="0"/>
      <w:marTop w:val="0"/>
      <w:marBottom w:val="0"/>
      <w:divBdr>
        <w:top w:val="none" w:sz="0" w:space="0" w:color="auto"/>
        <w:left w:val="none" w:sz="0" w:space="0" w:color="auto"/>
        <w:bottom w:val="none" w:sz="0" w:space="0" w:color="auto"/>
        <w:right w:val="none" w:sz="0" w:space="0" w:color="auto"/>
      </w:divBdr>
    </w:div>
    <w:div w:id="1145701432">
      <w:bodyDiv w:val="1"/>
      <w:marLeft w:val="0"/>
      <w:marRight w:val="0"/>
      <w:marTop w:val="0"/>
      <w:marBottom w:val="0"/>
      <w:divBdr>
        <w:top w:val="none" w:sz="0" w:space="0" w:color="auto"/>
        <w:left w:val="none" w:sz="0" w:space="0" w:color="auto"/>
        <w:bottom w:val="none" w:sz="0" w:space="0" w:color="auto"/>
        <w:right w:val="none" w:sz="0" w:space="0" w:color="auto"/>
      </w:divBdr>
    </w:div>
    <w:div w:id="1147553756">
      <w:bodyDiv w:val="1"/>
      <w:marLeft w:val="0"/>
      <w:marRight w:val="0"/>
      <w:marTop w:val="0"/>
      <w:marBottom w:val="0"/>
      <w:divBdr>
        <w:top w:val="none" w:sz="0" w:space="0" w:color="auto"/>
        <w:left w:val="none" w:sz="0" w:space="0" w:color="auto"/>
        <w:bottom w:val="none" w:sz="0" w:space="0" w:color="auto"/>
        <w:right w:val="none" w:sz="0" w:space="0" w:color="auto"/>
      </w:divBdr>
    </w:div>
    <w:div w:id="1153984975">
      <w:bodyDiv w:val="1"/>
      <w:marLeft w:val="0"/>
      <w:marRight w:val="0"/>
      <w:marTop w:val="0"/>
      <w:marBottom w:val="0"/>
      <w:divBdr>
        <w:top w:val="none" w:sz="0" w:space="0" w:color="auto"/>
        <w:left w:val="none" w:sz="0" w:space="0" w:color="auto"/>
        <w:bottom w:val="none" w:sz="0" w:space="0" w:color="auto"/>
        <w:right w:val="none" w:sz="0" w:space="0" w:color="auto"/>
      </w:divBdr>
    </w:div>
    <w:div w:id="1156340039">
      <w:bodyDiv w:val="1"/>
      <w:marLeft w:val="0"/>
      <w:marRight w:val="0"/>
      <w:marTop w:val="0"/>
      <w:marBottom w:val="0"/>
      <w:divBdr>
        <w:top w:val="none" w:sz="0" w:space="0" w:color="auto"/>
        <w:left w:val="none" w:sz="0" w:space="0" w:color="auto"/>
        <w:bottom w:val="none" w:sz="0" w:space="0" w:color="auto"/>
        <w:right w:val="none" w:sz="0" w:space="0" w:color="auto"/>
      </w:divBdr>
    </w:div>
    <w:div w:id="1158350320">
      <w:bodyDiv w:val="1"/>
      <w:marLeft w:val="0"/>
      <w:marRight w:val="0"/>
      <w:marTop w:val="0"/>
      <w:marBottom w:val="0"/>
      <w:divBdr>
        <w:top w:val="none" w:sz="0" w:space="0" w:color="auto"/>
        <w:left w:val="none" w:sz="0" w:space="0" w:color="auto"/>
        <w:bottom w:val="none" w:sz="0" w:space="0" w:color="auto"/>
        <w:right w:val="none" w:sz="0" w:space="0" w:color="auto"/>
      </w:divBdr>
    </w:div>
    <w:div w:id="1160850225">
      <w:bodyDiv w:val="1"/>
      <w:marLeft w:val="0"/>
      <w:marRight w:val="0"/>
      <w:marTop w:val="0"/>
      <w:marBottom w:val="0"/>
      <w:divBdr>
        <w:top w:val="none" w:sz="0" w:space="0" w:color="auto"/>
        <w:left w:val="none" w:sz="0" w:space="0" w:color="auto"/>
        <w:bottom w:val="none" w:sz="0" w:space="0" w:color="auto"/>
        <w:right w:val="none" w:sz="0" w:space="0" w:color="auto"/>
      </w:divBdr>
      <w:divsChild>
        <w:div w:id="15793604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66165563">
      <w:bodyDiv w:val="1"/>
      <w:marLeft w:val="0"/>
      <w:marRight w:val="0"/>
      <w:marTop w:val="0"/>
      <w:marBottom w:val="0"/>
      <w:divBdr>
        <w:top w:val="none" w:sz="0" w:space="0" w:color="auto"/>
        <w:left w:val="none" w:sz="0" w:space="0" w:color="auto"/>
        <w:bottom w:val="none" w:sz="0" w:space="0" w:color="auto"/>
        <w:right w:val="none" w:sz="0" w:space="0" w:color="auto"/>
      </w:divBdr>
    </w:div>
    <w:div w:id="1166943423">
      <w:bodyDiv w:val="1"/>
      <w:marLeft w:val="0"/>
      <w:marRight w:val="0"/>
      <w:marTop w:val="0"/>
      <w:marBottom w:val="0"/>
      <w:divBdr>
        <w:top w:val="none" w:sz="0" w:space="0" w:color="auto"/>
        <w:left w:val="none" w:sz="0" w:space="0" w:color="auto"/>
        <w:bottom w:val="none" w:sz="0" w:space="0" w:color="auto"/>
        <w:right w:val="none" w:sz="0" w:space="0" w:color="auto"/>
      </w:divBdr>
    </w:div>
    <w:div w:id="1177112487">
      <w:bodyDiv w:val="1"/>
      <w:marLeft w:val="0"/>
      <w:marRight w:val="0"/>
      <w:marTop w:val="0"/>
      <w:marBottom w:val="0"/>
      <w:divBdr>
        <w:top w:val="none" w:sz="0" w:space="0" w:color="auto"/>
        <w:left w:val="none" w:sz="0" w:space="0" w:color="auto"/>
        <w:bottom w:val="none" w:sz="0" w:space="0" w:color="auto"/>
        <w:right w:val="none" w:sz="0" w:space="0" w:color="auto"/>
      </w:divBdr>
    </w:div>
    <w:div w:id="1192457574">
      <w:bodyDiv w:val="1"/>
      <w:marLeft w:val="0"/>
      <w:marRight w:val="0"/>
      <w:marTop w:val="0"/>
      <w:marBottom w:val="0"/>
      <w:divBdr>
        <w:top w:val="none" w:sz="0" w:space="0" w:color="auto"/>
        <w:left w:val="none" w:sz="0" w:space="0" w:color="auto"/>
        <w:bottom w:val="none" w:sz="0" w:space="0" w:color="auto"/>
        <w:right w:val="none" w:sz="0" w:space="0" w:color="auto"/>
      </w:divBdr>
    </w:div>
    <w:div w:id="1192918444">
      <w:bodyDiv w:val="1"/>
      <w:marLeft w:val="0"/>
      <w:marRight w:val="0"/>
      <w:marTop w:val="0"/>
      <w:marBottom w:val="0"/>
      <w:divBdr>
        <w:top w:val="none" w:sz="0" w:space="0" w:color="auto"/>
        <w:left w:val="none" w:sz="0" w:space="0" w:color="auto"/>
        <w:bottom w:val="none" w:sz="0" w:space="0" w:color="auto"/>
        <w:right w:val="none" w:sz="0" w:space="0" w:color="auto"/>
      </w:divBdr>
    </w:div>
    <w:div w:id="1198931769">
      <w:bodyDiv w:val="1"/>
      <w:marLeft w:val="0"/>
      <w:marRight w:val="0"/>
      <w:marTop w:val="0"/>
      <w:marBottom w:val="0"/>
      <w:divBdr>
        <w:top w:val="none" w:sz="0" w:space="0" w:color="auto"/>
        <w:left w:val="none" w:sz="0" w:space="0" w:color="auto"/>
        <w:bottom w:val="none" w:sz="0" w:space="0" w:color="auto"/>
        <w:right w:val="none" w:sz="0" w:space="0" w:color="auto"/>
      </w:divBdr>
    </w:div>
    <w:div w:id="1212039778">
      <w:bodyDiv w:val="1"/>
      <w:marLeft w:val="0"/>
      <w:marRight w:val="0"/>
      <w:marTop w:val="0"/>
      <w:marBottom w:val="0"/>
      <w:divBdr>
        <w:top w:val="none" w:sz="0" w:space="0" w:color="auto"/>
        <w:left w:val="none" w:sz="0" w:space="0" w:color="auto"/>
        <w:bottom w:val="none" w:sz="0" w:space="0" w:color="auto"/>
        <w:right w:val="none" w:sz="0" w:space="0" w:color="auto"/>
      </w:divBdr>
      <w:divsChild>
        <w:div w:id="954948184">
          <w:marLeft w:val="0"/>
          <w:marRight w:val="0"/>
          <w:marTop w:val="0"/>
          <w:marBottom w:val="0"/>
          <w:divBdr>
            <w:top w:val="none" w:sz="0" w:space="0" w:color="auto"/>
            <w:left w:val="none" w:sz="0" w:space="0" w:color="auto"/>
            <w:bottom w:val="none" w:sz="0" w:space="0" w:color="auto"/>
            <w:right w:val="none" w:sz="0" w:space="0" w:color="auto"/>
          </w:divBdr>
          <w:divsChild>
            <w:div w:id="381562201">
              <w:marLeft w:val="0"/>
              <w:marRight w:val="0"/>
              <w:marTop w:val="0"/>
              <w:marBottom w:val="0"/>
              <w:divBdr>
                <w:top w:val="none" w:sz="0" w:space="0" w:color="auto"/>
                <w:left w:val="none" w:sz="0" w:space="0" w:color="auto"/>
                <w:bottom w:val="none" w:sz="0" w:space="0" w:color="auto"/>
                <w:right w:val="none" w:sz="0" w:space="0" w:color="auto"/>
              </w:divBdr>
              <w:divsChild>
                <w:div w:id="466358597">
                  <w:marLeft w:val="0"/>
                  <w:marRight w:val="0"/>
                  <w:marTop w:val="0"/>
                  <w:marBottom w:val="0"/>
                  <w:divBdr>
                    <w:top w:val="none" w:sz="0" w:space="0" w:color="auto"/>
                    <w:left w:val="none" w:sz="0" w:space="0" w:color="auto"/>
                    <w:bottom w:val="none" w:sz="0" w:space="0" w:color="auto"/>
                    <w:right w:val="none" w:sz="0" w:space="0" w:color="auto"/>
                  </w:divBdr>
                  <w:divsChild>
                    <w:div w:id="114182539">
                      <w:marLeft w:val="0"/>
                      <w:marRight w:val="225"/>
                      <w:marTop w:val="0"/>
                      <w:marBottom w:val="0"/>
                      <w:divBdr>
                        <w:top w:val="none" w:sz="0" w:space="0" w:color="auto"/>
                        <w:left w:val="none" w:sz="0" w:space="0" w:color="auto"/>
                        <w:bottom w:val="none" w:sz="0" w:space="0" w:color="auto"/>
                        <w:right w:val="none" w:sz="0" w:space="0" w:color="auto"/>
                      </w:divBdr>
                    </w:div>
                    <w:div w:id="378019725">
                      <w:marLeft w:val="0"/>
                      <w:marRight w:val="225"/>
                      <w:marTop w:val="0"/>
                      <w:marBottom w:val="0"/>
                      <w:divBdr>
                        <w:top w:val="none" w:sz="0" w:space="0" w:color="auto"/>
                        <w:left w:val="none" w:sz="0" w:space="0" w:color="auto"/>
                        <w:bottom w:val="none" w:sz="0" w:space="0" w:color="auto"/>
                        <w:right w:val="none" w:sz="0" w:space="0" w:color="auto"/>
                      </w:divBdr>
                    </w:div>
                    <w:div w:id="626473802">
                      <w:marLeft w:val="0"/>
                      <w:marRight w:val="225"/>
                      <w:marTop w:val="0"/>
                      <w:marBottom w:val="0"/>
                      <w:divBdr>
                        <w:top w:val="none" w:sz="0" w:space="0" w:color="auto"/>
                        <w:left w:val="none" w:sz="0" w:space="0" w:color="auto"/>
                        <w:bottom w:val="none" w:sz="0" w:space="0" w:color="auto"/>
                        <w:right w:val="none" w:sz="0" w:space="0" w:color="auto"/>
                      </w:divBdr>
                    </w:div>
                    <w:div w:id="716781274">
                      <w:marLeft w:val="0"/>
                      <w:marRight w:val="225"/>
                      <w:marTop w:val="0"/>
                      <w:marBottom w:val="0"/>
                      <w:divBdr>
                        <w:top w:val="none" w:sz="0" w:space="0" w:color="auto"/>
                        <w:left w:val="none" w:sz="0" w:space="0" w:color="auto"/>
                        <w:bottom w:val="none" w:sz="0" w:space="0" w:color="auto"/>
                        <w:right w:val="none" w:sz="0" w:space="0" w:color="auto"/>
                      </w:divBdr>
                    </w:div>
                    <w:div w:id="1660190189">
                      <w:marLeft w:val="0"/>
                      <w:marRight w:val="225"/>
                      <w:marTop w:val="0"/>
                      <w:marBottom w:val="0"/>
                      <w:divBdr>
                        <w:top w:val="none" w:sz="0" w:space="0" w:color="auto"/>
                        <w:left w:val="none" w:sz="0" w:space="0" w:color="auto"/>
                        <w:bottom w:val="none" w:sz="0" w:space="0" w:color="auto"/>
                        <w:right w:val="none" w:sz="0" w:space="0" w:color="auto"/>
                      </w:divBdr>
                    </w:div>
                    <w:div w:id="1826045876">
                      <w:marLeft w:val="0"/>
                      <w:marRight w:val="225"/>
                      <w:marTop w:val="0"/>
                      <w:marBottom w:val="0"/>
                      <w:divBdr>
                        <w:top w:val="none" w:sz="0" w:space="0" w:color="auto"/>
                        <w:left w:val="none" w:sz="0" w:space="0" w:color="auto"/>
                        <w:bottom w:val="none" w:sz="0" w:space="0" w:color="auto"/>
                        <w:right w:val="none" w:sz="0" w:space="0" w:color="auto"/>
                      </w:divBdr>
                    </w:div>
                    <w:div w:id="21220215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55545165">
          <w:marLeft w:val="0"/>
          <w:marRight w:val="0"/>
          <w:marTop w:val="0"/>
          <w:marBottom w:val="0"/>
          <w:divBdr>
            <w:top w:val="none" w:sz="0" w:space="0" w:color="auto"/>
            <w:left w:val="none" w:sz="0" w:space="0" w:color="auto"/>
            <w:bottom w:val="none" w:sz="0" w:space="0" w:color="auto"/>
            <w:right w:val="none" w:sz="0" w:space="0" w:color="auto"/>
          </w:divBdr>
        </w:div>
        <w:div w:id="1940983694">
          <w:marLeft w:val="0"/>
          <w:marRight w:val="0"/>
          <w:marTop w:val="0"/>
          <w:marBottom w:val="0"/>
          <w:divBdr>
            <w:top w:val="none" w:sz="0" w:space="0" w:color="auto"/>
            <w:left w:val="none" w:sz="0" w:space="0" w:color="auto"/>
            <w:bottom w:val="none" w:sz="0" w:space="0" w:color="auto"/>
            <w:right w:val="none" w:sz="0" w:space="0" w:color="auto"/>
          </w:divBdr>
        </w:div>
        <w:div w:id="1949579042">
          <w:marLeft w:val="0"/>
          <w:marRight w:val="0"/>
          <w:marTop w:val="0"/>
          <w:marBottom w:val="0"/>
          <w:divBdr>
            <w:top w:val="none" w:sz="0" w:space="0" w:color="auto"/>
            <w:left w:val="none" w:sz="0" w:space="0" w:color="auto"/>
            <w:bottom w:val="none" w:sz="0" w:space="0" w:color="auto"/>
            <w:right w:val="none" w:sz="0" w:space="0" w:color="auto"/>
          </w:divBdr>
          <w:divsChild>
            <w:div w:id="11288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8241">
      <w:bodyDiv w:val="1"/>
      <w:marLeft w:val="0"/>
      <w:marRight w:val="0"/>
      <w:marTop w:val="0"/>
      <w:marBottom w:val="0"/>
      <w:divBdr>
        <w:top w:val="none" w:sz="0" w:space="0" w:color="auto"/>
        <w:left w:val="none" w:sz="0" w:space="0" w:color="auto"/>
        <w:bottom w:val="none" w:sz="0" w:space="0" w:color="auto"/>
        <w:right w:val="none" w:sz="0" w:space="0" w:color="auto"/>
      </w:divBdr>
    </w:div>
    <w:div w:id="1228035361">
      <w:bodyDiv w:val="1"/>
      <w:marLeft w:val="0"/>
      <w:marRight w:val="0"/>
      <w:marTop w:val="0"/>
      <w:marBottom w:val="0"/>
      <w:divBdr>
        <w:top w:val="none" w:sz="0" w:space="0" w:color="auto"/>
        <w:left w:val="none" w:sz="0" w:space="0" w:color="auto"/>
        <w:bottom w:val="none" w:sz="0" w:space="0" w:color="auto"/>
        <w:right w:val="none" w:sz="0" w:space="0" w:color="auto"/>
      </w:divBdr>
    </w:div>
    <w:div w:id="1232501069">
      <w:bodyDiv w:val="1"/>
      <w:marLeft w:val="0"/>
      <w:marRight w:val="0"/>
      <w:marTop w:val="0"/>
      <w:marBottom w:val="0"/>
      <w:divBdr>
        <w:top w:val="none" w:sz="0" w:space="0" w:color="auto"/>
        <w:left w:val="none" w:sz="0" w:space="0" w:color="auto"/>
        <w:bottom w:val="none" w:sz="0" w:space="0" w:color="auto"/>
        <w:right w:val="none" w:sz="0" w:space="0" w:color="auto"/>
      </w:divBdr>
    </w:div>
    <w:div w:id="1252009746">
      <w:bodyDiv w:val="1"/>
      <w:marLeft w:val="0"/>
      <w:marRight w:val="0"/>
      <w:marTop w:val="0"/>
      <w:marBottom w:val="0"/>
      <w:divBdr>
        <w:top w:val="none" w:sz="0" w:space="0" w:color="auto"/>
        <w:left w:val="none" w:sz="0" w:space="0" w:color="auto"/>
        <w:bottom w:val="none" w:sz="0" w:space="0" w:color="auto"/>
        <w:right w:val="none" w:sz="0" w:space="0" w:color="auto"/>
      </w:divBdr>
      <w:divsChild>
        <w:div w:id="661354017">
          <w:marLeft w:val="0"/>
          <w:marRight w:val="0"/>
          <w:marTop w:val="0"/>
          <w:marBottom w:val="0"/>
          <w:divBdr>
            <w:top w:val="none" w:sz="0" w:space="0" w:color="auto"/>
            <w:left w:val="none" w:sz="0" w:space="0" w:color="auto"/>
            <w:bottom w:val="none" w:sz="0" w:space="0" w:color="auto"/>
            <w:right w:val="none" w:sz="0" w:space="0" w:color="auto"/>
          </w:divBdr>
        </w:div>
        <w:div w:id="1176768972">
          <w:marLeft w:val="0"/>
          <w:marRight w:val="0"/>
          <w:marTop w:val="0"/>
          <w:marBottom w:val="0"/>
          <w:divBdr>
            <w:top w:val="none" w:sz="0" w:space="0" w:color="auto"/>
            <w:left w:val="none" w:sz="0" w:space="0" w:color="auto"/>
            <w:bottom w:val="none" w:sz="0" w:space="0" w:color="auto"/>
            <w:right w:val="none" w:sz="0" w:space="0" w:color="auto"/>
          </w:divBdr>
        </w:div>
        <w:div w:id="1769765358">
          <w:marLeft w:val="0"/>
          <w:marRight w:val="0"/>
          <w:marTop w:val="0"/>
          <w:marBottom w:val="0"/>
          <w:divBdr>
            <w:top w:val="none" w:sz="0" w:space="0" w:color="auto"/>
            <w:left w:val="none" w:sz="0" w:space="0" w:color="auto"/>
            <w:bottom w:val="none" w:sz="0" w:space="0" w:color="auto"/>
            <w:right w:val="none" w:sz="0" w:space="0" w:color="auto"/>
          </w:divBdr>
          <w:divsChild>
            <w:div w:id="419719458">
              <w:marLeft w:val="0"/>
              <w:marRight w:val="0"/>
              <w:marTop w:val="0"/>
              <w:marBottom w:val="0"/>
              <w:divBdr>
                <w:top w:val="none" w:sz="0" w:space="0" w:color="auto"/>
                <w:left w:val="none" w:sz="0" w:space="0" w:color="auto"/>
                <w:bottom w:val="none" w:sz="0" w:space="0" w:color="auto"/>
                <w:right w:val="none" w:sz="0" w:space="0" w:color="auto"/>
              </w:divBdr>
              <w:divsChild>
                <w:div w:id="721099815">
                  <w:marLeft w:val="0"/>
                  <w:marRight w:val="0"/>
                  <w:marTop w:val="0"/>
                  <w:marBottom w:val="0"/>
                  <w:divBdr>
                    <w:top w:val="none" w:sz="0" w:space="0" w:color="auto"/>
                    <w:left w:val="none" w:sz="0" w:space="0" w:color="auto"/>
                    <w:bottom w:val="none" w:sz="0" w:space="0" w:color="auto"/>
                    <w:right w:val="none" w:sz="0" w:space="0" w:color="auto"/>
                  </w:divBdr>
                  <w:divsChild>
                    <w:div w:id="340401307">
                      <w:marLeft w:val="0"/>
                      <w:marRight w:val="225"/>
                      <w:marTop w:val="0"/>
                      <w:marBottom w:val="0"/>
                      <w:divBdr>
                        <w:top w:val="none" w:sz="0" w:space="0" w:color="auto"/>
                        <w:left w:val="none" w:sz="0" w:space="0" w:color="auto"/>
                        <w:bottom w:val="none" w:sz="0" w:space="0" w:color="auto"/>
                        <w:right w:val="none" w:sz="0" w:space="0" w:color="auto"/>
                      </w:divBdr>
                    </w:div>
                    <w:div w:id="474834071">
                      <w:marLeft w:val="0"/>
                      <w:marRight w:val="225"/>
                      <w:marTop w:val="0"/>
                      <w:marBottom w:val="0"/>
                      <w:divBdr>
                        <w:top w:val="none" w:sz="0" w:space="0" w:color="auto"/>
                        <w:left w:val="none" w:sz="0" w:space="0" w:color="auto"/>
                        <w:bottom w:val="none" w:sz="0" w:space="0" w:color="auto"/>
                        <w:right w:val="none" w:sz="0" w:space="0" w:color="auto"/>
                      </w:divBdr>
                    </w:div>
                    <w:div w:id="660280475">
                      <w:marLeft w:val="0"/>
                      <w:marRight w:val="225"/>
                      <w:marTop w:val="0"/>
                      <w:marBottom w:val="0"/>
                      <w:divBdr>
                        <w:top w:val="none" w:sz="0" w:space="0" w:color="auto"/>
                        <w:left w:val="none" w:sz="0" w:space="0" w:color="auto"/>
                        <w:bottom w:val="none" w:sz="0" w:space="0" w:color="auto"/>
                        <w:right w:val="none" w:sz="0" w:space="0" w:color="auto"/>
                      </w:divBdr>
                    </w:div>
                    <w:div w:id="1458835039">
                      <w:marLeft w:val="0"/>
                      <w:marRight w:val="225"/>
                      <w:marTop w:val="0"/>
                      <w:marBottom w:val="0"/>
                      <w:divBdr>
                        <w:top w:val="none" w:sz="0" w:space="0" w:color="auto"/>
                        <w:left w:val="none" w:sz="0" w:space="0" w:color="auto"/>
                        <w:bottom w:val="none" w:sz="0" w:space="0" w:color="auto"/>
                        <w:right w:val="none" w:sz="0" w:space="0" w:color="auto"/>
                      </w:divBdr>
                    </w:div>
                    <w:div w:id="1643735118">
                      <w:marLeft w:val="0"/>
                      <w:marRight w:val="225"/>
                      <w:marTop w:val="0"/>
                      <w:marBottom w:val="0"/>
                      <w:divBdr>
                        <w:top w:val="none" w:sz="0" w:space="0" w:color="auto"/>
                        <w:left w:val="none" w:sz="0" w:space="0" w:color="auto"/>
                        <w:bottom w:val="none" w:sz="0" w:space="0" w:color="auto"/>
                        <w:right w:val="none" w:sz="0" w:space="0" w:color="auto"/>
                      </w:divBdr>
                    </w:div>
                    <w:div w:id="1825925889">
                      <w:marLeft w:val="0"/>
                      <w:marRight w:val="225"/>
                      <w:marTop w:val="0"/>
                      <w:marBottom w:val="0"/>
                      <w:divBdr>
                        <w:top w:val="none" w:sz="0" w:space="0" w:color="auto"/>
                        <w:left w:val="none" w:sz="0" w:space="0" w:color="auto"/>
                        <w:bottom w:val="none" w:sz="0" w:space="0" w:color="auto"/>
                        <w:right w:val="none" w:sz="0" w:space="0" w:color="auto"/>
                      </w:divBdr>
                    </w:div>
                    <w:div w:id="21246164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4704">
      <w:bodyDiv w:val="1"/>
      <w:marLeft w:val="0"/>
      <w:marRight w:val="0"/>
      <w:marTop w:val="0"/>
      <w:marBottom w:val="0"/>
      <w:divBdr>
        <w:top w:val="none" w:sz="0" w:space="0" w:color="auto"/>
        <w:left w:val="none" w:sz="0" w:space="0" w:color="auto"/>
        <w:bottom w:val="none" w:sz="0" w:space="0" w:color="auto"/>
        <w:right w:val="none" w:sz="0" w:space="0" w:color="auto"/>
      </w:divBdr>
      <w:divsChild>
        <w:div w:id="302544701">
          <w:marLeft w:val="0"/>
          <w:marRight w:val="0"/>
          <w:marTop w:val="0"/>
          <w:marBottom w:val="0"/>
          <w:divBdr>
            <w:top w:val="none" w:sz="0" w:space="0" w:color="auto"/>
            <w:left w:val="none" w:sz="0" w:space="0" w:color="auto"/>
            <w:bottom w:val="none" w:sz="0" w:space="0" w:color="auto"/>
            <w:right w:val="none" w:sz="0" w:space="0" w:color="auto"/>
          </w:divBdr>
          <w:divsChild>
            <w:div w:id="73624438">
              <w:marLeft w:val="0"/>
              <w:marRight w:val="0"/>
              <w:marTop w:val="0"/>
              <w:marBottom w:val="0"/>
              <w:divBdr>
                <w:top w:val="none" w:sz="0" w:space="0" w:color="auto"/>
                <w:left w:val="none" w:sz="0" w:space="0" w:color="auto"/>
                <w:bottom w:val="none" w:sz="0" w:space="0" w:color="auto"/>
                <w:right w:val="none" w:sz="0" w:space="0" w:color="auto"/>
              </w:divBdr>
            </w:div>
            <w:div w:id="897664312">
              <w:marLeft w:val="0"/>
              <w:marRight w:val="0"/>
              <w:marTop w:val="0"/>
              <w:marBottom w:val="0"/>
              <w:divBdr>
                <w:top w:val="none" w:sz="0" w:space="0" w:color="auto"/>
                <w:left w:val="none" w:sz="0" w:space="0" w:color="auto"/>
                <w:bottom w:val="none" w:sz="0" w:space="0" w:color="auto"/>
                <w:right w:val="none" w:sz="0" w:space="0" w:color="auto"/>
              </w:divBdr>
            </w:div>
          </w:divsChild>
        </w:div>
        <w:div w:id="421879867">
          <w:marLeft w:val="0"/>
          <w:marRight w:val="0"/>
          <w:marTop w:val="0"/>
          <w:marBottom w:val="0"/>
          <w:divBdr>
            <w:top w:val="none" w:sz="0" w:space="0" w:color="auto"/>
            <w:left w:val="none" w:sz="0" w:space="0" w:color="auto"/>
            <w:bottom w:val="none" w:sz="0" w:space="0" w:color="auto"/>
            <w:right w:val="none" w:sz="0" w:space="0" w:color="auto"/>
          </w:divBdr>
          <w:divsChild>
            <w:div w:id="313723622">
              <w:marLeft w:val="0"/>
              <w:marRight w:val="0"/>
              <w:marTop w:val="0"/>
              <w:marBottom w:val="0"/>
              <w:divBdr>
                <w:top w:val="none" w:sz="0" w:space="0" w:color="auto"/>
                <w:left w:val="none" w:sz="0" w:space="0" w:color="auto"/>
                <w:bottom w:val="none" w:sz="0" w:space="0" w:color="auto"/>
                <w:right w:val="none" w:sz="0" w:space="0" w:color="auto"/>
              </w:divBdr>
            </w:div>
            <w:div w:id="803079459">
              <w:marLeft w:val="0"/>
              <w:marRight w:val="0"/>
              <w:marTop w:val="0"/>
              <w:marBottom w:val="0"/>
              <w:divBdr>
                <w:top w:val="none" w:sz="0" w:space="0" w:color="auto"/>
                <w:left w:val="none" w:sz="0" w:space="0" w:color="auto"/>
                <w:bottom w:val="none" w:sz="0" w:space="0" w:color="auto"/>
                <w:right w:val="none" w:sz="0" w:space="0" w:color="auto"/>
              </w:divBdr>
            </w:div>
          </w:divsChild>
        </w:div>
        <w:div w:id="907495822">
          <w:marLeft w:val="0"/>
          <w:marRight w:val="0"/>
          <w:marTop w:val="0"/>
          <w:marBottom w:val="0"/>
          <w:divBdr>
            <w:top w:val="none" w:sz="0" w:space="0" w:color="auto"/>
            <w:left w:val="none" w:sz="0" w:space="0" w:color="auto"/>
            <w:bottom w:val="none" w:sz="0" w:space="0" w:color="auto"/>
            <w:right w:val="none" w:sz="0" w:space="0" w:color="auto"/>
          </w:divBdr>
          <w:divsChild>
            <w:div w:id="152574726">
              <w:marLeft w:val="0"/>
              <w:marRight w:val="0"/>
              <w:marTop w:val="0"/>
              <w:marBottom w:val="0"/>
              <w:divBdr>
                <w:top w:val="none" w:sz="0" w:space="0" w:color="auto"/>
                <w:left w:val="none" w:sz="0" w:space="0" w:color="auto"/>
                <w:bottom w:val="none" w:sz="0" w:space="0" w:color="auto"/>
                <w:right w:val="none" w:sz="0" w:space="0" w:color="auto"/>
              </w:divBdr>
            </w:div>
            <w:div w:id="1483039484">
              <w:marLeft w:val="0"/>
              <w:marRight w:val="0"/>
              <w:marTop w:val="0"/>
              <w:marBottom w:val="0"/>
              <w:divBdr>
                <w:top w:val="none" w:sz="0" w:space="0" w:color="auto"/>
                <w:left w:val="none" w:sz="0" w:space="0" w:color="auto"/>
                <w:bottom w:val="none" w:sz="0" w:space="0" w:color="auto"/>
                <w:right w:val="none" w:sz="0" w:space="0" w:color="auto"/>
              </w:divBdr>
            </w:div>
          </w:divsChild>
        </w:div>
        <w:div w:id="1479226055">
          <w:marLeft w:val="0"/>
          <w:marRight w:val="0"/>
          <w:marTop w:val="0"/>
          <w:marBottom w:val="0"/>
          <w:divBdr>
            <w:top w:val="none" w:sz="0" w:space="0" w:color="auto"/>
            <w:left w:val="none" w:sz="0" w:space="0" w:color="auto"/>
            <w:bottom w:val="none" w:sz="0" w:space="0" w:color="auto"/>
            <w:right w:val="none" w:sz="0" w:space="0" w:color="auto"/>
          </w:divBdr>
          <w:divsChild>
            <w:div w:id="1570312719">
              <w:marLeft w:val="0"/>
              <w:marRight w:val="0"/>
              <w:marTop w:val="0"/>
              <w:marBottom w:val="0"/>
              <w:divBdr>
                <w:top w:val="none" w:sz="0" w:space="0" w:color="auto"/>
                <w:left w:val="none" w:sz="0" w:space="0" w:color="auto"/>
                <w:bottom w:val="none" w:sz="0" w:space="0" w:color="auto"/>
                <w:right w:val="none" w:sz="0" w:space="0" w:color="auto"/>
              </w:divBdr>
            </w:div>
            <w:div w:id="2055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701">
      <w:bodyDiv w:val="1"/>
      <w:marLeft w:val="0"/>
      <w:marRight w:val="0"/>
      <w:marTop w:val="0"/>
      <w:marBottom w:val="0"/>
      <w:divBdr>
        <w:top w:val="none" w:sz="0" w:space="0" w:color="auto"/>
        <w:left w:val="none" w:sz="0" w:space="0" w:color="auto"/>
        <w:bottom w:val="none" w:sz="0" w:space="0" w:color="auto"/>
        <w:right w:val="none" w:sz="0" w:space="0" w:color="auto"/>
      </w:divBdr>
    </w:div>
    <w:div w:id="1263033014">
      <w:bodyDiv w:val="1"/>
      <w:marLeft w:val="0"/>
      <w:marRight w:val="0"/>
      <w:marTop w:val="0"/>
      <w:marBottom w:val="0"/>
      <w:divBdr>
        <w:top w:val="none" w:sz="0" w:space="0" w:color="auto"/>
        <w:left w:val="none" w:sz="0" w:space="0" w:color="auto"/>
        <w:bottom w:val="none" w:sz="0" w:space="0" w:color="auto"/>
        <w:right w:val="none" w:sz="0" w:space="0" w:color="auto"/>
      </w:divBdr>
    </w:div>
    <w:div w:id="1273971233">
      <w:bodyDiv w:val="1"/>
      <w:marLeft w:val="0"/>
      <w:marRight w:val="0"/>
      <w:marTop w:val="0"/>
      <w:marBottom w:val="0"/>
      <w:divBdr>
        <w:top w:val="none" w:sz="0" w:space="0" w:color="auto"/>
        <w:left w:val="none" w:sz="0" w:space="0" w:color="auto"/>
        <w:bottom w:val="none" w:sz="0" w:space="0" w:color="auto"/>
        <w:right w:val="none" w:sz="0" w:space="0" w:color="auto"/>
      </w:divBdr>
    </w:div>
    <w:div w:id="1293751219">
      <w:bodyDiv w:val="1"/>
      <w:marLeft w:val="0"/>
      <w:marRight w:val="0"/>
      <w:marTop w:val="0"/>
      <w:marBottom w:val="0"/>
      <w:divBdr>
        <w:top w:val="none" w:sz="0" w:space="0" w:color="auto"/>
        <w:left w:val="none" w:sz="0" w:space="0" w:color="auto"/>
        <w:bottom w:val="none" w:sz="0" w:space="0" w:color="auto"/>
        <w:right w:val="none" w:sz="0" w:space="0" w:color="auto"/>
      </w:divBdr>
    </w:div>
    <w:div w:id="1295673785">
      <w:bodyDiv w:val="1"/>
      <w:marLeft w:val="0"/>
      <w:marRight w:val="0"/>
      <w:marTop w:val="0"/>
      <w:marBottom w:val="0"/>
      <w:divBdr>
        <w:top w:val="none" w:sz="0" w:space="0" w:color="auto"/>
        <w:left w:val="none" w:sz="0" w:space="0" w:color="auto"/>
        <w:bottom w:val="none" w:sz="0" w:space="0" w:color="auto"/>
        <w:right w:val="none" w:sz="0" w:space="0" w:color="auto"/>
      </w:divBdr>
    </w:div>
    <w:div w:id="1295676474">
      <w:bodyDiv w:val="1"/>
      <w:marLeft w:val="0"/>
      <w:marRight w:val="0"/>
      <w:marTop w:val="0"/>
      <w:marBottom w:val="0"/>
      <w:divBdr>
        <w:top w:val="none" w:sz="0" w:space="0" w:color="auto"/>
        <w:left w:val="none" w:sz="0" w:space="0" w:color="auto"/>
        <w:bottom w:val="none" w:sz="0" w:space="0" w:color="auto"/>
        <w:right w:val="none" w:sz="0" w:space="0" w:color="auto"/>
      </w:divBdr>
    </w:div>
    <w:div w:id="1299997555">
      <w:bodyDiv w:val="1"/>
      <w:marLeft w:val="0"/>
      <w:marRight w:val="0"/>
      <w:marTop w:val="0"/>
      <w:marBottom w:val="0"/>
      <w:divBdr>
        <w:top w:val="none" w:sz="0" w:space="0" w:color="auto"/>
        <w:left w:val="none" w:sz="0" w:space="0" w:color="auto"/>
        <w:bottom w:val="none" w:sz="0" w:space="0" w:color="auto"/>
        <w:right w:val="none" w:sz="0" w:space="0" w:color="auto"/>
      </w:divBdr>
    </w:div>
    <w:div w:id="1301154989">
      <w:bodyDiv w:val="1"/>
      <w:marLeft w:val="0"/>
      <w:marRight w:val="0"/>
      <w:marTop w:val="0"/>
      <w:marBottom w:val="0"/>
      <w:divBdr>
        <w:top w:val="none" w:sz="0" w:space="0" w:color="auto"/>
        <w:left w:val="none" w:sz="0" w:space="0" w:color="auto"/>
        <w:bottom w:val="none" w:sz="0" w:space="0" w:color="auto"/>
        <w:right w:val="none" w:sz="0" w:space="0" w:color="auto"/>
      </w:divBdr>
    </w:div>
    <w:div w:id="1312520244">
      <w:bodyDiv w:val="1"/>
      <w:marLeft w:val="0"/>
      <w:marRight w:val="0"/>
      <w:marTop w:val="0"/>
      <w:marBottom w:val="0"/>
      <w:divBdr>
        <w:top w:val="none" w:sz="0" w:space="0" w:color="auto"/>
        <w:left w:val="none" w:sz="0" w:space="0" w:color="auto"/>
        <w:bottom w:val="none" w:sz="0" w:space="0" w:color="auto"/>
        <w:right w:val="none" w:sz="0" w:space="0" w:color="auto"/>
      </w:divBdr>
    </w:div>
    <w:div w:id="1312557173">
      <w:bodyDiv w:val="1"/>
      <w:marLeft w:val="0"/>
      <w:marRight w:val="0"/>
      <w:marTop w:val="0"/>
      <w:marBottom w:val="0"/>
      <w:divBdr>
        <w:top w:val="none" w:sz="0" w:space="0" w:color="auto"/>
        <w:left w:val="none" w:sz="0" w:space="0" w:color="auto"/>
        <w:bottom w:val="none" w:sz="0" w:space="0" w:color="auto"/>
        <w:right w:val="none" w:sz="0" w:space="0" w:color="auto"/>
      </w:divBdr>
    </w:div>
    <w:div w:id="1318263803">
      <w:bodyDiv w:val="1"/>
      <w:marLeft w:val="0"/>
      <w:marRight w:val="0"/>
      <w:marTop w:val="0"/>
      <w:marBottom w:val="0"/>
      <w:divBdr>
        <w:top w:val="none" w:sz="0" w:space="0" w:color="auto"/>
        <w:left w:val="none" w:sz="0" w:space="0" w:color="auto"/>
        <w:bottom w:val="none" w:sz="0" w:space="0" w:color="auto"/>
        <w:right w:val="none" w:sz="0" w:space="0" w:color="auto"/>
      </w:divBdr>
    </w:div>
    <w:div w:id="1323199679">
      <w:bodyDiv w:val="1"/>
      <w:marLeft w:val="0"/>
      <w:marRight w:val="0"/>
      <w:marTop w:val="0"/>
      <w:marBottom w:val="0"/>
      <w:divBdr>
        <w:top w:val="none" w:sz="0" w:space="0" w:color="auto"/>
        <w:left w:val="none" w:sz="0" w:space="0" w:color="auto"/>
        <w:bottom w:val="none" w:sz="0" w:space="0" w:color="auto"/>
        <w:right w:val="none" w:sz="0" w:space="0" w:color="auto"/>
      </w:divBdr>
    </w:div>
    <w:div w:id="1337614624">
      <w:bodyDiv w:val="1"/>
      <w:marLeft w:val="0"/>
      <w:marRight w:val="0"/>
      <w:marTop w:val="0"/>
      <w:marBottom w:val="0"/>
      <w:divBdr>
        <w:top w:val="none" w:sz="0" w:space="0" w:color="auto"/>
        <w:left w:val="none" w:sz="0" w:space="0" w:color="auto"/>
        <w:bottom w:val="none" w:sz="0" w:space="0" w:color="auto"/>
        <w:right w:val="none" w:sz="0" w:space="0" w:color="auto"/>
      </w:divBdr>
    </w:div>
    <w:div w:id="1348100385">
      <w:bodyDiv w:val="1"/>
      <w:marLeft w:val="0"/>
      <w:marRight w:val="0"/>
      <w:marTop w:val="0"/>
      <w:marBottom w:val="0"/>
      <w:divBdr>
        <w:top w:val="none" w:sz="0" w:space="0" w:color="auto"/>
        <w:left w:val="none" w:sz="0" w:space="0" w:color="auto"/>
        <w:bottom w:val="none" w:sz="0" w:space="0" w:color="auto"/>
        <w:right w:val="none" w:sz="0" w:space="0" w:color="auto"/>
      </w:divBdr>
    </w:div>
    <w:div w:id="1348943694">
      <w:bodyDiv w:val="1"/>
      <w:marLeft w:val="0"/>
      <w:marRight w:val="0"/>
      <w:marTop w:val="0"/>
      <w:marBottom w:val="0"/>
      <w:divBdr>
        <w:top w:val="none" w:sz="0" w:space="0" w:color="auto"/>
        <w:left w:val="none" w:sz="0" w:space="0" w:color="auto"/>
        <w:bottom w:val="none" w:sz="0" w:space="0" w:color="auto"/>
        <w:right w:val="none" w:sz="0" w:space="0" w:color="auto"/>
      </w:divBdr>
    </w:div>
    <w:div w:id="1350177509">
      <w:bodyDiv w:val="1"/>
      <w:marLeft w:val="0"/>
      <w:marRight w:val="0"/>
      <w:marTop w:val="0"/>
      <w:marBottom w:val="0"/>
      <w:divBdr>
        <w:top w:val="none" w:sz="0" w:space="0" w:color="auto"/>
        <w:left w:val="none" w:sz="0" w:space="0" w:color="auto"/>
        <w:bottom w:val="none" w:sz="0" w:space="0" w:color="auto"/>
        <w:right w:val="none" w:sz="0" w:space="0" w:color="auto"/>
      </w:divBdr>
      <w:divsChild>
        <w:div w:id="211382238">
          <w:marLeft w:val="0"/>
          <w:marRight w:val="0"/>
          <w:marTop w:val="0"/>
          <w:marBottom w:val="0"/>
          <w:divBdr>
            <w:top w:val="none" w:sz="0" w:space="0" w:color="auto"/>
            <w:left w:val="none" w:sz="0" w:space="0" w:color="auto"/>
            <w:bottom w:val="none" w:sz="0" w:space="0" w:color="auto"/>
            <w:right w:val="none" w:sz="0" w:space="0" w:color="auto"/>
          </w:divBdr>
        </w:div>
        <w:div w:id="251478609">
          <w:marLeft w:val="0"/>
          <w:marRight w:val="0"/>
          <w:marTop w:val="0"/>
          <w:marBottom w:val="0"/>
          <w:divBdr>
            <w:top w:val="none" w:sz="0" w:space="0" w:color="auto"/>
            <w:left w:val="none" w:sz="0" w:space="0" w:color="auto"/>
            <w:bottom w:val="none" w:sz="0" w:space="0" w:color="auto"/>
            <w:right w:val="none" w:sz="0" w:space="0" w:color="auto"/>
          </w:divBdr>
          <w:divsChild>
            <w:div w:id="1430856573">
              <w:marLeft w:val="0"/>
              <w:marRight w:val="0"/>
              <w:marTop w:val="0"/>
              <w:marBottom w:val="0"/>
              <w:divBdr>
                <w:top w:val="none" w:sz="0" w:space="0" w:color="auto"/>
                <w:left w:val="none" w:sz="0" w:space="0" w:color="auto"/>
                <w:bottom w:val="none" w:sz="0" w:space="0" w:color="auto"/>
                <w:right w:val="none" w:sz="0" w:space="0" w:color="auto"/>
              </w:divBdr>
              <w:divsChild>
                <w:div w:id="373772005">
                  <w:marLeft w:val="0"/>
                  <w:marRight w:val="0"/>
                  <w:marTop w:val="0"/>
                  <w:marBottom w:val="0"/>
                  <w:divBdr>
                    <w:top w:val="none" w:sz="0" w:space="0" w:color="auto"/>
                    <w:left w:val="none" w:sz="0" w:space="0" w:color="auto"/>
                    <w:bottom w:val="none" w:sz="0" w:space="0" w:color="auto"/>
                    <w:right w:val="none" w:sz="0" w:space="0" w:color="auto"/>
                  </w:divBdr>
                  <w:divsChild>
                    <w:div w:id="62988864">
                      <w:marLeft w:val="0"/>
                      <w:marRight w:val="225"/>
                      <w:marTop w:val="0"/>
                      <w:marBottom w:val="0"/>
                      <w:divBdr>
                        <w:top w:val="none" w:sz="0" w:space="0" w:color="auto"/>
                        <w:left w:val="none" w:sz="0" w:space="0" w:color="auto"/>
                        <w:bottom w:val="none" w:sz="0" w:space="0" w:color="auto"/>
                        <w:right w:val="none" w:sz="0" w:space="0" w:color="auto"/>
                      </w:divBdr>
                    </w:div>
                    <w:div w:id="358509727">
                      <w:marLeft w:val="0"/>
                      <w:marRight w:val="225"/>
                      <w:marTop w:val="0"/>
                      <w:marBottom w:val="0"/>
                      <w:divBdr>
                        <w:top w:val="none" w:sz="0" w:space="0" w:color="auto"/>
                        <w:left w:val="none" w:sz="0" w:space="0" w:color="auto"/>
                        <w:bottom w:val="none" w:sz="0" w:space="0" w:color="auto"/>
                        <w:right w:val="none" w:sz="0" w:space="0" w:color="auto"/>
                      </w:divBdr>
                    </w:div>
                    <w:div w:id="406197523">
                      <w:marLeft w:val="0"/>
                      <w:marRight w:val="225"/>
                      <w:marTop w:val="0"/>
                      <w:marBottom w:val="0"/>
                      <w:divBdr>
                        <w:top w:val="none" w:sz="0" w:space="0" w:color="auto"/>
                        <w:left w:val="none" w:sz="0" w:space="0" w:color="auto"/>
                        <w:bottom w:val="none" w:sz="0" w:space="0" w:color="auto"/>
                        <w:right w:val="none" w:sz="0" w:space="0" w:color="auto"/>
                      </w:divBdr>
                    </w:div>
                    <w:div w:id="895892065">
                      <w:marLeft w:val="0"/>
                      <w:marRight w:val="225"/>
                      <w:marTop w:val="0"/>
                      <w:marBottom w:val="0"/>
                      <w:divBdr>
                        <w:top w:val="none" w:sz="0" w:space="0" w:color="auto"/>
                        <w:left w:val="none" w:sz="0" w:space="0" w:color="auto"/>
                        <w:bottom w:val="none" w:sz="0" w:space="0" w:color="auto"/>
                        <w:right w:val="none" w:sz="0" w:space="0" w:color="auto"/>
                      </w:divBdr>
                    </w:div>
                    <w:div w:id="926573946">
                      <w:marLeft w:val="0"/>
                      <w:marRight w:val="225"/>
                      <w:marTop w:val="0"/>
                      <w:marBottom w:val="0"/>
                      <w:divBdr>
                        <w:top w:val="none" w:sz="0" w:space="0" w:color="auto"/>
                        <w:left w:val="none" w:sz="0" w:space="0" w:color="auto"/>
                        <w:bottom w:val="none" w:sz="0" w:space="0" w:color="auto"/>
                        <w:right w:val="none" w:sz="0" w:space="0" w:color="auto"/>
                      </w:divBdr>
                    </w:div>
                    <w:div w:id="968587731">
                      <w:marLeft w:val="0"/>
                      <w:marRight w:val="225"/>
                      <w:marTop w:val="0"/>
                      <w:marBottom w:val="0"/>
                      <w:divBdr>
                        <w:top w:val="none" w:sz="0" w:space="0" w:color="auto"/>
                        <w:left w:val="none" w:sz="0" w:space="0" w:color="auto"/>
                        <w:bottom w:val="none" w:sz="0" w:space="0" w:color="auto"/>
                        <w:right w:val="none" w:sz="0" w:space="0" w:color="auto"/>
                      </w:divBdr>
                    </w:div>
                    <w:div w:id="102328219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852954865">
          <w:marLeft w:val="0"/>
          <w:marRight w:val="0"/>
          <w:marTop w:val="0"/>
          <w:marBottom w:val="0"/>
          <w:divBdr>
            <w:top w:val="none" w:sz="0" w:space="0" w:color="auto"/>
            <w:left w:val="none" w:sz="0" w:space="0" w:color="auto"/>
            <w:bottom w:val="none" w:sz="0" w:space="0" w:color="auto"/>
            <w:right w:val="none" w:sz="0" w:space="0" w:color="auto"/>
          </w:divBdr>
        </w:div>
        <w:div w:id="1957324532">
          <w:marLeft w:val="0"/>
          <w:marRight w:val="0"/>
          <w:marTop w:val="0"/>
          <w:marBottom w:val="0"/>
          <w:divBdr>
            <w:top w:val="none" w:sz="0" w:space="0" w:color="auto"/>
            <w:left w:val="none" w:sz="0" w:space="0" w:color="auto"/>
            <w:bottom w:val="none" w:sz="0" w:space="0" w:color="auto"/>
            <w:right w:val="none" w:sz="0" w:space="0" w:color="auto"/>
          </w:divBdr>
          <w:divsChild>
            <w:div w:id="1397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68850">
      <w:bodyDiv w:val="1"/>
      <w:marLeft w:val="0"/>
      <w:marRight w:val="0"/>
      <w:marTop w:val="0"/>
      <w:marBottom w:val="0"/>
      <w:divBdr>
        <w:top w:val="none" w:sz="0" w:space="0" w:color="auto"/>
        <w:left w:val="none" w:sz="0" w:space="0" w:color="auto"/>
        <w:bottom w:val="none" w:sz="0" w:space="0" w:color="auto"/>
        <w:right w:val="none" w:sz="0" w:space="0" w:color="auto"/>
      </w:divBdr>
    </w:div>
    <w:div w:id="1371490304">
      <w:bodyDiv w:val="1"/>
      <w:marLeft w:val="0"/>
      <w:marRight w:val="0"/>
      <w:marTop w:val="0"/>
      <w:marBottom w:val="0"/>
      <w:divBdr>
        <w:top w:val="none" w:sz="0" w:space="0" w:color="auto"/>
        <w:left w:val="none" w:sz="0" w:space="0" w:color="auto"/>
        <w:bottom w:val="none" w:sz="0" w:space="0" w:color="auto"/>
        <w:right w:val="none" w:sz="0" w:space="0" w:color="auto"/>
      </w:divBdr>
    </w:div>
    <w:div w:id="1374772705">
      <w:bodyDiv w:val="1"/>
      <w:marLeft w:val="0"/>
      <w:marRight w:val="0"/>
      <w:marTop w:val="0"/>
      <w:marBottom w:val="0"/>
      <w:divBdr>
        <w:top w:val="none" w:sz="0" w:space="0" w:color="auto"/>
        <w:left w:val="none" w:sz="0" w:space="0" w:color="auto"/>
        <w:bottom w:val="none" w:sz="0" w:space="0" w:color="auto"/>
        <w:right w:val="none" w:sz="0" w:space="0" w:color="auto"/>
      </w:divBdr>
    </w:div>
    <w:div w:id="1376924723">
      <w:bodyDiv w:val="1"/>
      <w:marLeft w:val="0"/>
      <w:marRight w:val="0"/>
      <w:marTop w:val="0"/>
      <w:marBottom w:val="0"/>
      <w:divBdr>
        <w:top w:val="none" w:sz="0" w:space="0" w:color="auto"/>
        <w:left w:val="none" w:sz="0" w:space="0" w:color="auto"/>
        <w:bottom w:val="none" w:sz="0" w:space="0" w:color="auto"/>
        <w:right w:val="none" w:sz="0" w:space="0" w:color="auto"/>
      </w:divBdr>
    </w:div>
    <w:div w:id="1379011784">
      <w:bodyDiv w:val="1"/>
      <w:marLeft w:val="0"/>
      <w:marRight w:val="0"/>
      <w:marTop w:val="0"/>
      <w:marBottom w:val="0"/>
      <w:divBdr>
        <w:top w:val="none" w:sz="0" w:space="0" w:color="auto"/>
        <w:left w:val="none" w:sz="0" w:space="0" w:color="auto"/>
        <w:bottom w:val="none" w:sz="0" w:space="0" w:color="auto"/>
        <w:right w:val="none" w:sz="0" w:space="0" w:color="auto"/>
      </w:divBdr>
    </w:div>
    <w:div w:id="1384327009">
      <w:bodyDiv w:val="1"/>
      <w:marLeft w:val="0"/>
      <w:marRight w:val="0"/>
      <w:marTop w:val="0"/>
      <w:marBottom w:val="0"/>
      <w:divBdr>
        <w:top w:val="none" w:sz="0" w:space="0" w:color="auto"/>
        <w:left w:val="none" w:sz="0" w:space="0" w:color="auto"/>
        <w:bottom w:val="none" w:sz="0" w:space="0" w:color="auto"/>
        <w:right w:val="none" w:sz="0" w:space="0" w:color="auto"/>
      </w:divBdr>
      <w:divsChild>
        <w:div w:id="122625640">
          <w:marLeft w:val="0"/>
          <w:marRight w:val="0"/>
          <w:marTop w:val="0"/>
          <w:marBottom w:val="0"/>
          <w:divBdr>
            <w:top w:val="none" w:sz="0" w:space="0" w:color="auto"/>
            <w:left w:val="none" w:sz="0" w:space="0" w:color="auto"/>
            <w:bottom w:val="none" w:sz="0" w:space="0" w:color="auto"/>
            <w:right w:val="none" w:sz="0" w:space="0" w:color="auto"/>
          </w:divBdr>
        </w:div>
        <w:div w:id="670260079">
          <w:marLeft w:val="0"/>
          <w:marRight w:val="0"/>
          <w:marTop w:val="0"/>
          <w:marBottom w:val="0"/>
          <w:divBdr>
            <w:top w:val="none" w:sz="0" w:space="0" w:color="auto"/>
            <w:left w:val="none" w:sz="0" w:space="0" w:color="auto"/>
            <w:bottom w:val="none" w:sz="0" w:space="0" w:color="auto"/>
            <w:right w:val="none" w:sz="0" w:space="0" w:color="auto"/>
          </w:divBdr>
        </w:div>
        <w:div w:id="1041976380">
          <w:marLeft w:val="0"/>
          <w:marRight w:val="0"/>
          <w:marTop w:val="0"/>
          <w:marBottom w:val="0"/>
          <w:divBdr>
            <w:top w:val="none" w:sz="0" w:space="0" w:color="auto"/>
            <w:left w:val="none" w:sz="0" w:space="0" w:color="auto"/>
            <w:bottom w:val="none" w:sz="0" w:space="0" w:color="auto"/>
            <w:right w:val="none" w:sz="0" w:space="0" w:color="auto"/>
          </w:divBdr>
          <w:divsChild>
            <w:div w:id="1192376819">
              <w:marLeft w:val="0"/>
              <w:marRight w:val="0"/>
              <w:marTop w:val="0"/>
              <w:marBottom w:val="0"/>
              <w:divBdr>
                <w:top w:val="none" w:sz="0" w:space="0" w:color="auto"/>
                <w:left w:val="none" w:sz="0" w:space="0" w:color="auto"/>
                <w:bottom w:val="none" w:sz="0" w:space="0" w:color="auto"/>
                <w:right w:val="none" w:sz="0" w:space="0" w:color="auto"/>
              </w:divBdr>
              <w:divsChild>
                <w:div w:id="1301108710">
                  <w:marLeft w:val="0"/>
                  <w:marRight w:val="0"/>
                  <w:marTop w:val="0"/>
                  <w:marBottom w:val="0"/>
                  <w:divBdr>
                    <w:top w:val="none" w:sz="0" w:space="0" w:color="auto"/>
                    <w:left w:val="none" w:sz="0" w:space="0" w:color="auto"/>
                    <w:bottom w:val="none" w:sz="0" w:space="0" w:color="auto"/>
                    <w:right w:val="none" w:sz="0" w:space="0" w:color="auto"/>
                  </w:divBdr>
                  <w:divsChild>
                    <w:div w:id="89006145">
                      <w:marLeft w:val="0"/>
                      <w:marRight w:val="225"/>
                      <w:marTop w:val="0"/>
                      <w:marBottom w:val="0"/>
                      <w:divBdr>
                        <w:top w:val="none" w:sz="0" w:space="0" w:color="auto"/>
                        <w:left w:val="none" w:sz="0" w:space="0" w:color="auto"/>
                        <w:bottom w:val="none" w:sz="0" w:space="0" w:color="auto"/>
                        <w:right w:val="none" w:sz="0" w:space="0" w:color="auto"/>
                      </w:divBdr>
                    </w:div>
                    <w:div w:id="151800554">
                      <w:marLeft w:val="0"/>
                      <w:marRight w:val="225"/>
                      <w:marTop w:val="0"/>
                      <w:marBottom w:val="0"/>
                      <w:divBdr>
                        <w:top w:val="none" w:sz="0" w:space="0" w:color="auto"/>
                        <w:left w:val="none" w:sz="0" w:space="0" w:color="auto"/>
                        <w:bottom w:val="none" w:sz="0" w:space="0" w:color="auto"/>
                        <w:right w:val="none" w:sz="0" w:space="0" w:color="auto"/>
                      </w:divBdr>
                    </w:div>
                    <w:div w:id="261763131">
                      <w:marLeft w:val="0"/>
                      <w:marRight w:val="225"/>
                      <w:marTop w:val="0"/>
                      <w:marBottom w:val="0"/>
                      <w:divBdr>
                        <w:top w:val="none" w:sz="0" w:space="0" w:color="auto"/>
                        <w:left w:val="none" w:sz="0" w:space="0" w:color="auto"/>
                        <w:bottom w:val="none" w:sz="0" w:space="0" w:color="auto"/>
                        <w:right w:val="none" w:sz="0" w:space="0" w:color="auto"/>
                      </w:divBdr>
                    </w:div>
                    <w:div w:id="299506187">
                      <w:marLeft w:val="0"/>
                      <w:marRight w:val="225"/>
                      <w:marTop w:val="0"/>
                      <w:marBottom w:val="0"/>
                      <w:divBdr>
                        <w:top w:val="none" w:sz="0" w:space="0" w:color="auto"/>
                        <w:left w:val="none" w:sz="0" w:space="0" w:color="auto"/>
                        <w:bottom w:val="none" w:sz="0" w:space="0" w:color="auto"/>
                        <w:right w:val="none" w:sz="0" w:space="0" w:color="auto"/>
                      </w:divBdr>
                    </w:div>
                    <w:div w:id="884097509">
                      <w:marLeft w:val="0"/>
                      <w:marRight w:val="225"/>
                      <w:marTop w:val="0"/>
                      <w:marBottom w:val="0"/>
                      <w:divBdr>
                        <w:top w:val="none" w:sz="0" w:space="0" w:color="auto"/>
                        <w:left w:val="none" w:sz="0" w:space="0" w:color="auto"/>
                        <w:bottom w:val="none" w:sz="0" w:space="0" w:color="auto"/>
                        <w:right w:val="none" w:sz="0" w:space="0" w:color="auto"/>
                      </w:divBdr>
                    </w:div>
                    <w:div w:id="2011370878">
                      <w:marLeft w:val="0"/>
                      <w:marRight w:val="225"/>
                      <w:marTop w:val="0"/>
                      <w:marBottom w:val="0"/>
                      <w:divBdr>
                        <w:top w:val="none" w:sz="0" w:space="0" w:color="auto"/>
                        <w:left w:val="none" w:sz="0" w:space="0" w:color="auto"/>
                        <w:bottom w:val="none" w:sz="0" w:space="0" w:color="auto"/>
                        <w:right w:val="none" w:sz="0" w:space="0" w:color="auto"/>
                      </w:divBdr>
                    </w:div>
                    <w:div w:id="212175487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452123">
      <w:bodyDiv w:val="1"/>
      <w:marLeft w:val="0"/>
      <w:marRight w:val="0"/>
      <w:marTop w:val="0"/>
      <w:marBottom w:val="0"/>
      <w:divBdr>
        <w:top w:val="none" w:sz="0" w:space="0" w:color="auto"/>
        <w:left w:val="none" w:sz="0" w:space="0" w:color="auto"/>
        <w:bottom w:val="none" w:sz="0" w:space="0" w:color="auto"/>
        <w:right w:val="none" w:sz="0" w:space="0" w:color="auto"/>
      </w:divBdr>
    </w:div>
    <w:div w:id="1400637250">
      <w:bodyDiv w:val="1"/>
      <w:marLeft w:val="0"/>
      <w:marRight w:val="0"/>
      <w:marTop w:val="0"/>
      <w:marBottom w:val="0"/>
      <w:divBdr>
        <w:top w:val="none" w:sz="0" w:space="0" w:color="auto"/>
        <w:left w:val="none" w:sz="0" w:space="0" w:color="auto"/>
        <w:bottom w:val="none" w:sz="0" w:space="0" w:color="auto"/>
        <w:right w:val="none" w:sz="0" w:space="0" w:color="auto"/>
      </w:divBdr>
      <w:divsChild>
        <w:div w:id="1163008004">
          <w:marLeft w:val="0"/>
          <w:marRight w:val="0"/>
          <w:marTop w:val="0"/>
          <w:marBottom w:val="0"/>
          <w:divBdr>
            <w:top w:val="none" w:sz="0" w:space="0" w:color="auto"/>
            <w:left w:val="none" w:sz="0" w:space="0" w:color="auto"/>
            <w:bottom w:val="none" w:sz="0" w:space="0" w:color="auto"/>
            <w:right w:val="none" w:sz="0" w:space="0" w:color="auto"/>
          </w:divBdr>
        </w:div>
        <w:div w:id="1643075038">
          <w:marLeft w:val="0"/>
          <w:marRight w:val="0"/>
          <w:marTop w:val="0"/>
          <w:marBottom w:val="0"/>
          <w:divBdr>
            <w:top w:val="none" w:sz="0" w:space="0" w:color="auto"/>
            <w:left w:val="none" w:sz="0" w:space="0" w:color="auto"/>
            <w:bottom w:val="none" w:sz="0" w:space="0" w:color="auto"/>
            <w:right w:val="none" w:sz="0" w:space="0" w:color="auto"/>
          </w:divBdr>
        </w:div>
      </w:divsChild>
    </w:div>
    <w:div w:id="1401559241">
      <w:bodyDiv w:val="1"/>
      <w:marLeft w:val="0"/>
      <w:marRight w:val="0"/>
      <w:marTop w:val="0"/>
      <w:marBottom w:val="0"/>
      <w:divBdr>
        <w:top w:val="none" w:sz="0" w:space="0" w:color="auto"/>
        <w:left w:val="none" w:sz="0" w:space="0" w:color="auto"/>
        <w:bottom w:val="none" w:sz="0" w:space="0" w:color="auto"/>
        <w:right w:val="none" w:sz="0" w:space="0" w:color="auto"/>
      </w:divBdr>
    </w:div>
    <w:div w:id="1407610210">
      <w:bodyDiv w:val="1"/>
      <w:marLeft w:val="0"/>
      <w:marRight w:val="0"/>
      <w:marTop w:val="0"/>
      <w:marBottom w:val="0"/>
      <w:divBdr>
        <w:top w:val="none" w:sz="0" w:space="0" w:color="auto"/>
        <w:left w:val="none" w:sz="0" w:space="0" w:color="auto"/>
        <w:bottom w:val="none" w:sz="0" w:space="0" w:color="auto"/>
        <w:right w:val="none" w:sz="0" w:space="0" w:color="auto"/>
      </w:divBdr>
    </w:div>
    <w:div w:id="1408575955">
      <w:bodyDiv w:val="1"/>
      <w:marLeft w:val="0"/>
      <w:marRight w:val="0"/>
      <w:marTop w:val="0"/>
      <w:marBottom w:val="0"/>
      <w:divBdr>
        <w:top w:val="none" w:sz="0" w:space="0" w:color="auto"/>
        <w:left w:val="none" w:sz="0" w:space="0" w:color="auto"/>
        <w:bottom w:val="none" w:sz="0" w:space="0" w:color="auto"/>
        <w:right w:val="none" w:sz="0" w:space="0" w:color="auto"/>
      </w:divBdr>
      <w:divsChild>
        <w:div w:id="16078951">
          <w:marLeft w:val="0"/>
          <w:marRight w:val="0"/>
          <w:marTop w:val="0"/>
          <w:marBottom w:val="0"/>
          <w:divBdr>
            <w:top w:val="none" w:sz="0" w:space="0" w:color="auto"/>
            <w:left w:val="none" w:sz="0" w:space="0" w:color="auto"/>
            <w:bottom w:val="none" w:sz="0" w:space="0" w:color="auto"/>
            <w:right w:val="none" w:sz="0" w:space="0" w:color="auto"/>
          </w:divBdr>
        </w:div>
        <w:div w:id="332681606">
          <w:marLeft w:val="0"/>
          <w:marRight w:val="0"/>
          <w:marTop w:val="0"/>
          <w:marBottom w:val="0"/>
          <w:divBdr>
            <w:top w:val="none" w:sz="0" w:space="0" w:color="auto"/>
            <w:left w:val="none" w:sz="0" w:space="0" w:color="auto"/>
            <w:bottom w:val="none" w:sz="0" w:space="0" w:color="auto"/>
            <w:right w:val="none" w:sz="0" w:space="0" w:color="auto"/>
          </w:divBdr>
        </w:div>
        <w:div w:id="443774355">
          <w:marLeft w:val="0"/>
          <w:marRight w:val="0"/>
          <w:marTop w:val="0"/>
          <w:marBottom w:val="0"/>
          <w:divBdr>
            <w:top w:val="none" w:sz="0" w:space="0" w:color="auto"/>
            <w:left w:val="none" w:sz="0" w:space="0" w:color="auto"/>
            <w:bottom w:val="none" w:sz="0" w:space="0" w:color="auto"/>
            <w:right w:val="none" w:sz="0" w:space="0" w:color="auto"/>
          </w:divBdr>
        </w:div>
        <w:div w:id="536892342">
          <w:marLeft w:val="0"/>
          <w:marRight w:val="0"/>
          <w:marTop w:val="0"/>
          <w:marBottom w:val="0"/>
          <w:divBdr>
            <w:top w:val="none" w:sz="0" w:space="0" w:color="auto"/>
            <w:left w:val="none" w:sz="0" w:space="0" w:color="auto"/>
            <w:bottom w:val="none" w:sz="0" w:space="0" w:color="auto"/>
            <w:right w:val="none" w:sz="0" w:space="0" w:color="auto"/>
          </w:divBdr>
        </w:div>
        <w:div w:id="541022837">
          <w:marLeft w:val="0"/>
          <w:marRight w:val="0"/>
          <w:marTop w:val="0"/>
          <w:marBottom w:val="0"/>
          <w:divBdr>
            <w:top w:val="none" w:sz="0" w:space="0" w:color="auto"/>
            <w:left w:val="none" w:sz="0" w:space="0" w:color="auto"/>
            <w:bottom w:val="none" w:sz="0" w:space="0" w:color="auto"/>
            <w:right w:val="none" w:sz="0" w:space="0" w:color="auto"/>
          </w:divBdr>
        </w:div>
        <w:div w:id="570845698">
          <w:marLeft w:val="0"/>
          <w:marRight w:val="0"/>
          <w:marTop w:val="0"/>
          <w:marBottom w:val="0"/>
          <w:divBdr>
            <w:top w:val="none" w:sz="0" w:space="0" w:color="auto"/>
            <w:left w:val="none" w:sz="0" w:space="0" w:color="auto"/>
            <w:bottom w:val="none" w:sz="0" w:space="0" w:color="auto"/>
            <w:right w:val="none" w:sz="0" w:space="0" w:color="auto"/>
          </w:divBdr>
        </w:div>
        <w:div w:id="576550949">
          <w:marLeft w:val="0"/>
          <w:marRight w:val="0"/>
          <w:marTop w:val="0"/>
          <w:marBottom w:val="0"/>
          <w:divBdr>
            <w:top w:val="none" w:sz="0" w:space="0" w:color="auto"/>
            <w:left w:val="none" w:sz="0" w:space="0" w:color="auto"/>
            <w:bottom w:val="none" w:sz="0" w:space="0" w:color="auto"/>
            <w:right w:val="none" w:sz="0" w:space="0" w:color="auto"/>
          </w:divBdr>
        </w:div>
        <w:div w:id="626158734">
          <w:marLeft w:val="0"/>
          <w:marRight w:val="0"/>
          <w:marTop w:val="0"/>
          <w:marBottom w:val="0"/>
          <w:divBdr>
            <w:top w:val="none" w:sz="0" w:space="0" w:color="auto"/>
            <w:left w:val="none" w:sz="0" w:space="0" w:color="auto"/>
            <w:bottom w:val="none" w:sz="0" w:space="0" w:color="auto"/>
            <w:right w:val="none" w:sz="0" w:space="0" w:color="auto"/>
          </w:divBdr>
        </w:div>
        <w:div w:id="715351707">
          <w:marLeft w:val="0"/>
          <w:marRight w:val="0"/>
          <w:marTop w:val="0"/>
          <w:marBottom w:val="0"/>
          <w:divBdr>
            <w:top w:val="none" w:sz="0" w:space="0" w:color="auto"/>
            <w:left w:val="none" w:sz="0" w:space="0" w:color="auto"/>
            <w:bottom w:val="none" w:sz="0" w:space="0" w:color="auto"/>
            <w:right w:val="none" w:sz="0" w:space="0" w:color="auto"/>
          </w:divBdr>
        </w:div>
        <w:div w:id="761608410">
          <w:marLeft w:val="0"/>
          <w:marRight w:val="0"/>
          <w:marTop w:val="0"/>
          <w:marBottom w:val="0"/>
          <w:divBdr>
            <w:top w:val="none" w:sz="0" w:space="0" w:color="auto"/>
            <w:left w:val="none" w:sz="0" w:space="0" w:color="auto"/>
            <w:bottom w:val="none" w:sz="0" w:space="0" w:color="auto"/>
            <w:right w:val="none" w:sz="0" w:space="0" w:color="auto"/>
          </w:divBdr>
        </w:div>
        <w:div w:id="806435800">
          <w:marLeft w:val="0"/>
          <w:marRight w:val="0"/>
          <w:marTop w:val="0"/>
          <w:marBottom w:val="0"/>
          <w:divBdr>
            <w:top w:val="none" w:sz="0" w:space="0" w:color="auto"/>
            <w:left w:val="none" w:sz="0" w:space="0" w:color="auto"/>
            <w:bottom w:val="none" w:sz="0" w:space="0" w:color="auto"/>
            <w:right w:val="none" w:sz="0" w:space="0" w:color="auto"/>
          </w:divBdr>
        </w:div>
        <w:div w:id="1047952325">
          <w:marLeft w:val="0"/>
          <w:marRight w:val="0"/>
          <w:marTop w:val="0"/>
          <w:marBottom w:val="0"/>
          <w:divBdr>
            <w:top w:val="none" w:sz="0" w:space="0" w:color="auto"/>
            <w:left w:val="none" w:sz="0" w:space="0" w:color="auto"/>
            <w:bottom w:val="none" w:sz="0" w:space="0" w:color="auto"/>
            <w:right w:val="none" w:sz="0" w:space="0" w:color="auto"/>
          </w:divBdr>
        </w:div>
        <w:div w:id="1054306099">
          <w:marLeft w:val="0"/>
          <w:marRight w:val="0"/>
          <w:marTop w:val="0"/>
          <w:marBottom w:val="0"/>
          <w:divBdr>
            <w:top w:val="none" w:sz="0" w:space="0" w:color="auto"/>
            <w:left w:val="none" w:sz="0" w:space="0" w:color="auto"/>
            <w:bottom w:val="none" w:sz="0" w:space="0" w:color="auto"/>
            <w:right w:val="none" w:sz="0" w:space="0" w:color="auto"/>
          </w:divBdr>
        </w:div>
        <w:div w:id="1176310121">
          <w:marLeft w:val="0"/>
          <w:marRight w:val="0"/>
          <w:marTop w:val="0"/>
          <w:marBottom w:val="0"/>
          <w:divBdr>
            <w:top w:val="none" w:sz="0" w:space="0" w:color="auto"/>
            <w:left w:val="none" w:sz="0" w:space="0" w:color="auto"/>
            <w:bottom w:val="none" w:sz="0" w:space="0" w:color="auto"/>
            <w:right w:val="none" w:sz="0" w:space="0" w:color="auto"/>
          </w:divBdr>
        </w:div>
        <w:div w:id="1211962362">
          <w:marLeft w:val="0"/>
          <w:marRight w:val="0"/>
          <w:marTop w:val="0"/>
          <w:marBottom w:val="0"/>
          <w:divBdr>
            <w:top w:val="none" w:sz="0" w:space="0" w:color="auto"/>
            <w:left w:val="none" w:sz="0" w:space="0" w:color="auto"/>
            <w:bottom w:val="none" w:sz="0" w:space="0" w:color="auto"/>
            <w:right w:val="none" w:sz="0" w:space="0" w:color="auto"/>
          </w:divBdr>
        </w:div>
        <w:div w:id="1275986458">
          <w:marLeft w:val="0"/>
          <w:marRight w:val="0"/>
          <w:marTop w:val="0"/>
          <w:marBottom w:val="0"/>
          <w:divBdr>
            <w:top w:val="none" w:sz="0" w:space="0" w:color="auto"/>
            <w:left w:val="none" w:sz="0" w:space="0" w:color="auto"/>
            <w:bottom w:val="none" w:sz="0" w:space="0" w:color="auto"/>
            <w:right w:val="none" w:sz="0" w:space="0" w:color="auto"/>
          </w:divBdr>
        </w:div>
        <w:div w:id="1375349081">
          <w:marLeft w:val="0"/>
          <w:marRight w:val="0"/>
          <w:marTop w:val="0"/>
          <w:marBottom w:val="0"/>
          <w:divBdr>
            <w:top w:val="none" w:sz="0" w:space="0" w:color="auto"/>
            <w:left w:val="none" w:sz="0" w:space="0" w:color="auto"/>
            <w:bottom w:val="none" w:sz="0" w:space="0" w:color="auto"/>
            <w:right w:val="none" w:sz="0" w:space="0" w:color="auto"/>
          </w:divBdr>
        </w:div>
        <w:div w:id="1430272367">
          <w:marLeft w:val="0"/>
          <w:marRight w:val="0"/>
          <w:marTop w:val="0"/>
          <w:marBottom w:val="0"/>
          <w:divBdr>
            <w:top w:val="none" w:sz="0" w:space="0" w:color="auto"/>
            <w:left w:val="none" w:sz="0" w:space="0" w:color="auto"/>
            <w:bottom w:val="none" w:sz="0" w:space="0" w:color="auto"/>
            <w:right w:val="none" w:sz="0" w:space="0" w:color="auto"/>
          </w:divBdr>
        </w:div>
        <w:div w:id="1645348986">
          <w:marLeft w:val="0"/>
          <w:marRight w:val="0"/>
          <w:marTop w:val="0"/>
          <w:marBottom w:val="0"/>
          <w:divBdr>
            <w:top w:val="none" w:sz="0" w:space="0" w:color="auto"/>
            <w:left w:val="none" w:sz="0" w:space="0" w:color="auto"/>
            <w:bottom w:val="none" w:sz="0" w:space="0" w:color="auto"/>
            <w:right w:val="none" w:sz="0" w:space="0" w:color="auto"/>
          </w:divBdr>
        </w:div>
        <w:div w:id="1660646416">
          <w:marLeft w:val="0"/>
          <w:marRight w:val="0"/>
          <w:marTop w:val="0"/>
          <w:marBottom w:val="0"/>
          <w:divBdr>
            <w:top w:val="none" w:sz="0" w:space="0" w:color="auto"/>
            <w:left w:val="none" w:sz="0" w:space="0" w:color="auto"/>
            <w:bottom w:val="none" w:sz="0" w:space="0" w:color="auto"/>
            <w:right w:val="none" w:sz="0" w:space="0" w:color="auto"/>
          </w:divBdr>
        </w:div>
        <w:div w:id="1790278391">
          <w:marLeft w:val="0"/>
          <w:marRight w:val="0"/>
          <w:marTop w:val="0"/>
          <w:marBottom w:val="0"/>
          <w:divBdr>
            <w:top w:val="none" w:sz="0" w:space="0" w:color="auto"/>
            <w:left w:val="none" w:sz="0" w:space="0" w:color="auto"/>
            <w:bottom w:val="none" w:sz="0" w:space="0" w:color="auto"/>
            <w:right w:val="none" w:sz="0" w:space="0" w:color="auto"/>
          </w:divBdr>
        </w:div>
        <w:div w:id="1837839666">
          <w:marLeft w:val="0"/>
          <w:marRight w:val="0"/>
          <w:marTop w:val="0"/>
          <w:marBottom w:val="0"/>
          <w:divBdr>
            <w:top w:val="none" w:sz="0" w:space="0" w:color="auto"/>
            <w:left w:val="none" w:sz="0" w:space="0" w:color="auto"/>
            <w:bottom w:val="none" w:sz="0" w:space="0" w:color="auto"/>
            <w:right w:val="none" w:sz="0" w:space="0" w:color="auto"/>
          </w:divBdr>
        </w:div>
        <w:div w:id="1999385560">
          <w:marLeft w:val="0"/>
          <w:marRight w:val="0"/>
          <w:marTop w:val="0"/>
          <w:marBottom w:val="0"/>
          <w:divBdr>
            <w:top w:val="none" w:sz="0" w:space="0" w:color="auto"/>
            <w:left w:val="none" w:sz="0" w:space="0" w:color="auto"/>
            <w:bottom w:val="none" w:sz="0" w:space="0" w:color="auto"/>
            <w:right w:val="none" w:sz="0" w:space="0" w:color="auto"/>
          </w:divBdr>
        </w:div>
        <w:div w:id="2026201351">
          <w:marLeft w:val="0"/>
          <w:marRight w:val="0"/>
          <w:marTop w:val="0"/>
          <w:marBottom w:val="0"/>
          <w:divBdr>
            <w:top w:val="none" w:sz="0" w:space="0" w:color="auto"/>
            <w:left w:val="none" w:sz="0" w:space="0" w:color="auto"/>
            <w:bottom w:val="none" w:sz="0" w:space="0" w:color="auto"/>
            <w:right w:val="none" w:sz="0" w:space="0" w:color="auto"/>
          </w:divBdr>
        </w:div>
        <w:div w:id="2045136435">
          <w:marLeft w:val="0"/>
          <w:marRight w:val="0"/>
          <w:marTop w:val="0"/>
          <w:marBottom w:val="0"/>
          <w:divBdr>
            <w:top w:val="none" w:sz="0" w:space="0" w:color="auto"/>
            <w:left w:val="none" w:sz="0" w:space="0" w:color="auto"/>
            <w:bottom w:val="none" w:sz="0" w:space="0" w:color="auto"/>
            <w:right w:val="none" w:sz="0" w:space="0" w:color="auto"/>
          </w:divBdr>
        </w:div>
        <w:div w:id="2063402703">
          <w:marLeft w:val="0"/>
          <w:marRight w:val="0"/>
          <w:marTop w:val="0"/>
          <w:marBottom w:val="0"/>
          <w:divBdr>
            <w:top w:val="none" w:sz="0" w:space="0" w:color="auto"/>
            <w:left w:val="none" w:sz="0" w:space="0" w:color="auto"/>
            <w:bottom w:val="none" w:sz="0" w:space="0" w:color="auto"/>
            <w:right w:val="none" w:sz="0" w:space="0" w:color="auto"/>
          </w:divBdr>
        </w:div>
        <w:div w:id="2097705162">
          <w:marLeft w:val="0"/>
          <w:marRight w:val="0"/>
          <w:marTop w:val="0"/>
          <w:marBottom w:val="0"/>
          <w:divBdr>
            <w:top w:val="none" w:sz="0" w:space="0" w:color="auto"/>
            <w:left w:val="none" w:sz="0" w:space="0" w:color="auto"/>
            <w:bottom w:val="none" w:sz="0" w:space="0" w:color="auto"/>
            <w:right w:val="none" w:sz="0" w:space="0" w:color="auto"/>
          </w:divBdr>
        </w:div>
      </w:divsChild>
    </w:div>
    <w:div w:id="1412506789">
      <w:bodyDiv w:val="1"/>
      <w:marLeft w:val="0"/>
      <w:marRight w:val="0"/>
      <w:marTop w:val="0"/>
      <w:marBottom w:val="0"/>
      <w:divBdr>
        <w:top w:val="none" w:sz="0" w:space="0" w:color="auto"/>
        <w:left w:val="none" w:sz="0" w:space="0" w:color="auto"/>
        <w:bottom w:val="none" w:sz="0" w:space="0" w:color="auto"/>
        <w:right w:val="none" w:sz="0" w:space="0" w:color="auto"/>
      </w:divBdr>
    </w:div>
    <w:div w:id="1424258985">
      <w:bodyDiv w:val="1"/>
      <w:marLeft w:val="0"/>
      <w:marRight w:val="0"/>
      <w:marTop w:val="0"/>
      <w:marBottom w:val="0"/>
      <w:divBdr>
        <w:top w:val="none" w:sz="0" w:space="0" w:color="auto"/>
        <w:left w:val="none" w:sz="0" w:space="0" w:color="auto"/>
        <w:bottom w:val="none" w:sz="0" w:space="0" w:color="auto"/>
        <w:right w:val="none" w:sz="0" w:space="0" w:color="auto"/>
      </w:divBdr>
      <w:divsChild>
        <w:div w:id="944728564">
          <w:marLeft w:val="0"/>
          <w:marRight w:val="0"/>
          <w:marTop w:val="0"/>
          <w:marBottom w:val="0"/>
          <w:divBdr>
            <w:top w:val="none" w:sz="0" w:space="0" w:color="auto"/>
            <w:left w:val="none" w:sz="0" w:space="0" w:color="auto"/>
            <w:bottom w:val="none" w:sz="0" w:space="0" w:color="auto"/>
            <w:right w:val="none" w:sz="0" w:space="0" w:color="auto"/>
          </w:divBdr>
        </w:div>
      </w:divsChild>
    </w:div>
    <w:div w:id="1430738827">
      <w:bodyDiv w:val="1"/>
      <w:marLeft w:val="0"/>
      <w:marRight w:val="0"/>
      <w:marTop w:val="0"/>
      <w:marBottom w:val="0"/>
      <w:divBdr>
        <w:top w:val="none" w:sz="0" w:space="0" w:color="auto"/>
        <w:left w:val="none" w:sz="0" w:space="0" w:color="auto"/>
        <w:bottom w:val="none" w:sz="0" w:space="0" w:color="auto"/>
        <w:right w:val="none" w:sz="0" w:space="0" w:color="auto"/>
      </w:divBdr>
    </w:div>
    <w:div w:id="1433207656">
      <w:bodyDiv w:val="1"/>
      <w:marLeft w:val="0"/>
      <w:marRight w:val="0"/>
      <w:marTop w:val="0"/>
      <w:marBottom w:val="0"/>
      <w:divBdr>
        <w:top w:val="none" w:sz="0" w:space="0" w:color="auto"/>
        <w:left w:val="none" w:sz="0" w:space="0" w:color="auto"/>
        <w:bottom w:val="none" w:sz="0" w:space="0" w:color="auto"/>
        <w:right w:val="none" w:sz="0" w:space="0" w:color="auto"/>
      </w:divBdr>
    </w:div>
    <w:div w:id="1437679879">
      <w:bodyDiv w:val="1"/>
      <w:marLeft w:val="0"/>
      <w:marRight w:val="0"/>
      <w:marTop w:val="0"/>
      <w:marBottom w:val="0"/>
      <w:divBdr>
        <w:top w:val="none" w:sz="0" w:space="0" w:color="auto"/>
        <w:left w:val="none" w:sz="0" w:space="0" w:color="auto"/>
        <w:bottom w:val="none" w:sz="0" w:space="0" w:color="auto"/>
        <w:right w:val="none" w:sz="0" w:space="0" w:color="auto"/>
      </w:divBdr>
    </w:div>
    <w:div w:id="1448815502">
      <w:bodyDiv w:val="1"/>
      <w:marLeft w:val="0"/>
      <w:marRight w:val="0"/>
      <w:marTop w:val="0"/>
      <w:marBottom w:val="0"/>
      <w:divBdr>
        <w:top w:val="none" w:sz="0" w:space="0" w:color="auto"/>
        <w:left w:val="none" w:sz="0" w:space="0" w:color="auto"/>
        <w:bottom w:val="none" w:sz="0" w:space="0" w:color="auto"/>
        <w:right w:val="none" w:sz="0" w:space="0" w:color="auto"/>
      </w:divBdr>
    </w:div>
    <w:div w:id="1457287073">
      <w:bodyDiv w:val="1"/>
      <w:marLeft w:val="0"/>
      <w:marRight w:val="0"/>
      <w:marTop w:val="0"/>
      <w:marBottom w:val="0"/>
      <w:divBdr>
        <w:top w:val="none" w:sz="0" w:space="0" w:color="auto"/>
        <w:left w:val="none" w:sz="0" w:space="0" w:color="auto"/>
        <w:bottom w:val="none" w:sz="0" w:space="0" w:color="auto"/>
        <w:right w:val="none" w:sz="0" w:space="0" w:color="auto"/>
      </w:divBdr>
    </w:div>
    <w:div w:id="1474519194">
      <w:bodyDiv w:val="1"/>
      <w:marLeft w:val="0"/>
      <w:marRight w:val="0"/>
      <w:marTop w:val="0"/>
      <w:marBottom w:val="0"/>
      <w:divBdr>
        <w:top w:val="none" w:sz="0" w:space="0" w:color="auto"/>
        <w:left w:val="none" w:sz="0" w:space="0" w:color="auto"/>
        <w:bottom w:val="none" w:sz="0" w:space="0" w:color="auto"/>
        <w:right w:val="none" w:sz="0" w:space="0" w:color="auto"/>
      </w:divBdr>
    </w:div>
    <w:div w:id="1480347586">
      <w:bodyDiv w:val="1"/>
      <w:marLeft w:val="0"/>
      <w:marRight w:val="0"/>
      <w:marTop w:val="0"/>
      <w:marBottom w:val="0"/>
      <w:divBdr>
        <w:top w:val="none" w:sz="0" w:space="0" w:color="auto"/>
        <w:left w:val="none" w:sz="0" w:space="0" w:color="auto"/>
        <w:bottom w:val="none" w:sz="0" w:space="0" w:color="auto"/>
        <w:right w:val="none" w:sz="0" w:space="0" w:color="auto"/>
      </w:divBdr>
    </w:div>
    <w:div w:id="1482505585">
      <w:bodyDiv w:val="1"/>
      <w:marLeft w:val="0"/>
      <w:marRight w:val="0"/>
      <w:marTop w:val="0"/>
      <w:marBottom w:val="0"/>
      <w:divBdr>
        <w:top w:val="none" w:sz="0" w:space="0" w:color="auto"/>
        <w:left w:val="none" w:sz="0" w:space="0" w:color="auto"/>
        <w:bottom w:val="none" w:sz="0" w:space="0" w:color="auto"/>
        <w:right w:val="none" w:sz="0" w:space="0" w:color="auto"/>
      </w:divBdr>
      <w:divsChild>
        <w:div w:id="8555771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84663289">
      <w:bodyDiv w:val="1"/>
      <w:marLeft w:val="0"/>
      <w:marRight w:val="0"/>
      <w:marTop w:val="0"/>
      <w:marBottom w:val="0"/>
      <w:divBdr>
        <w:top w:val="none" w:sz="0" w:space="0" w:color="auto"/>
        <w:left w:val="none" w:sz="0" w:space="0" w:color="auto"/>
        <w:bottom w:val="none" w:sz="0" w:space="0" w:color="auto"/>
        <w:right w:val="none" w:sz="0" w:space="0" w:color="auto"/>
      </w:divBdr>
      <w:divsChild>
        <w:div w:id="73094381">
          <w:marLeft w:val="0"/>
          <w:marRight w:val="0"/>
          <w:marTop w:val="0"/>
          <w:marBottom w:val="0"/>
          <w:divBdr>
            <w:top w:val="none" w:sz="0" w:space="0" w:color="auto"/>
            <w:left w:val="none" w:sz="0" w:space="0" w:color="auto"/>
            <w:bottom w:val="none" w:sz="0" w:space="0" w:color="auto"/>
            <w:right w:val="none" w:sz="0" w:space="0" w:color="auto"/>
          </w:divBdr>
        </w:div>
        <w:div w:id="83887757">
          <w:marLeft w:val="0"/>
          <w:marRight w:val="0"/>
          <w:marTop w:val="0"/>
          <w:marBottom w:val="0"/>
          <w:divBdr>
            <w:top w:val="none" w:sz="0" w:space="0" w:color="auto"/>
            <w:left w:val="none" w:sz="0" w:space="0" w:color="auto"/>
            <w:bottom w:val="none" w:sz="0" w:space="0" w:color="auto"/>
            <w:right w:val="none" w:sz="0" w:space="0" w:color="auto"/>
          </w:divBdr>
        </w:div>
        <w:div w:id="531387448">
          <w:marLeft w:val="0"/>
          <w:marRight w:val="0"/>
          <w:marTop w:val="0"/>
          <w:marBottom w:val="0"/>
          <w:divBdr>
            <w:top w:val="none" w:sz="0" w:space="0" w:color="auto"/>
            <w:left w:val="none" w:sz="0" w:space="0" w:color="auto"/>
            <w:bottom w:val="none" w:sz="0" w:space="0" w:color="auto"/>
            <w:right w:val="none" w:sz="0" w:space="0" w:color="auto"/>
          </w:divBdr>
          <w:divsChild>
            <w:div w:id="262542024">
              <w:marLeft w:val="0"/>
              <w:marRight w:val="0"/>
              <w:marTop w:val="0"/>
              <w:marBottom w:val="0"/>
              <w:divBdr>
                <w:top w:val="none" w:sz="0" w:space="0" w:color="auto"/>
                <w:left w:val="none" w:sz="0" w:space="0" w:color="auto"/>
                <w:bottom w:val="none" w:sz="0" w:space="0" w:color="auto"/>
                <w:right w:val="none" w:sz="0" w:space="0" w:color="auto"/>
              </w:divBdr>
              <w:divsChild>
                <w:div w:id="41099774">
                  <w:marLeft w:val="0"/>
                  <w:marRight w:val="0"/>
                  <w:marTop w:val="0"/>
                  <w:marBottom w:val="0"/>
                  <w:divBdr>
                    <w:top w:val="none" w:sz="0" w:space="0" w:color="auto"/>
                    <w:left w:val="none" w:sz="0" w:space="0" w:color="auto"/>
                    <w:bottom w:val="none" w:sz="0" w:space="0" w:color="auto"/>
                    <w:right w:val="none" w:sz="0" w:space="0" w:color="auto"/>
                  </w:divBdr>
                  <w:divsChild>
                    <w:div w:id="259993157">
                      <w:marLeft w:val="0"/>
                      <w:marRight w:val="225"/>
                      <w:marTop w:val="0"/>
                      <w:marBottom w:val="0"/>
                      <w:divBdr>
                        <w:top w:val="none" w:sz="0" w:space="0" w:color="auto"/>
                        <w:left w:val="none" w:sz="0" w:space="0" w:color="auto"/>
                        <w:bottom w:val="none" w:sz="0" w:space="0" w:color="auto"/>
                        <w:right w:val="none" w:sz="0" w:space="0" w:color="auto"/>
                      </w:divBdr>
                    </w:div>
                    <w:div w:id="429547763">
                      <w:marLeft w:val="0"/>
                      <w:marRight w:val="225"/>
                      <w:marTop w:val="0"/>
                      <w:marBottom w:val="0"/>
                      <w:divBdr>
                        <w:top w:val="none" w:sz="0" w:space="0" w:color="auto"/>
                        <w:left w:val="none" w:sz="0" w:space="0" w:color="auto"/>
                        <w:bottom w:val="none" w:sz="0" w:space="0" w:color="auto"/>
                        <w:right w:val="none" w:sz="0" w:space="0" w:color="auto"/>
                      </w:divBdr>
                    </w:div>
                    <w:div w:id="664818124">
                      <w:marLeft w:val="0"/>
                      <w:marRight w:val="225"/>
                      <w:marTop w:val="0"/>
                      <w:marBottom w:val="0"/>
                      <w:divBdr>
                        <w:top w:val="none" w:sz="0" w:space="0" w:color="auto"/>
                        <w:left w:val="none" w:sz="0" w:space="0" w:color="auto"/>
                        <w:bottom w:val="none" w:sz="0" w:space="0" w:color="auto"/>
                        <w:right w:val="none" w:sz="0" w:space="0" w:color="auto"/>
                      </w:divBdr>
                    </w:div>
                    <w:div w:id="799492110">
                      <w:marLeft w:val="0"/>
                      <w:marRight w:val="225"/>
                      <w:marTop w:val="0"/>
                      <w:marBottom w:val="0"/>
                      <w:divBdr>
                        <w:top w:val="none" w:sz="0" w:space="0" w:color="auto"/>
                        <w:left w:val="none" w:sz="0" w:space="0" w:color="auto"/>
                        <w:bottom w:val="none" w:sz="0" w:space="0" w:color="auto"/>
                        <w:right w:val="none" w:sz="0" w:space="0" w:color="auto"/>
                      </w:divBdr>
                    </w:div>
                    <w:div w:id="1357122865">
                      <w:marLeft w:val="0"/>
                      <w:marRight w:val="225"/>
                      <w:marTop w:val="0"/>
                      <w:marBottom w:val="0"/>
                      <w:divBdr>
                        <w:top w:val="none" w:sz="0" w:space="0" w:color="auto"/>
                        <w:left w:val="none" w:sz="0" w:space="0" w:color="auto"/>
                        <w:bottom w:val="none" w:sz="0" w:space="0" w:color="auto"/>
                        <w:right w:val="none" w:sz="0" w:space="0" w:color="auto"/>
                      </w:divBdr>
                    </w:div>
                    <w:div w:id="1387800292">
                      <w:marLeft w:val="0"/>
                      <w:marRight w:val="225"/>
                      <w:marTop w:val="0"/>
                      <w:marBottom w:val="0"/>
                      <w:divBdr>
                        <w:top w:val="none" w:sz="0" w:space="0" w:color="auto"/>
                        <w:left w:val="none" w:sz="0" w:space="0" w:color="auto"/>
                        <w:bottom w:val="none" w:sz="0" w:space="0" w:color="auto"/>
                        <w:right w:val="none" w:sz="0" w:space="0" w:color="auto"/>
                      </w:divBdr>
                    </w:div>
                    <w:div w:id="16895274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828">
      <w:bodyDiv w:val="1"/>
      <w:marLeft w:val="0"/>
      <w:marRight w:val="0"/>
      <w:marTop w:val="0"/>
      <w:marBottom w:val="0"/>
      <w:divBdr>
        <w:top w:val="none" w:sz="0" w:space="0" w:color="auto"/>
        <w:left w:val="none" w:sz="0" w:space="0" w:color="auto"/>
        <w:bottom w:val="none" w:sz="0" w:space="0" w:color="auto"/>
        <w:right w:val="none" w:sz="0" w:space="0" w:color="auto"/>
      </w:divBdr>
    </w:div>
    <w:div w:id="1492798167">
      <w:bodyDiv w:val="1"/>
      <w:marLeft w:val="0"/>
      <w:marRight w:val="0"/>
      <w:marTop w:val="0"/>
      <w:marBottom w:val="0"/>
      <w:divBdr>
        <w:top w:val="none" w:sz="0" w:space="0" w:color="auto"/>
        <w:left w:val="none" w:sz="0" w:space="0" w:color="auto"/>
        <w:bottom w:val="none" w:sz="0" w:space="0" w:color="auto"/>
        <w:right w:val="none" w:sz="0" w:space="0" w:color="auto"/>
      </w:divBdr>
    </w:div>
    <w:div w:id="1493907619">
      <w:bodyDiv w:val="1"/>
      <w:marLeft w:val="0"/>
      <w:marRight w:val="0"/>
      <w:marTop w:val="0"/>
      <w:marBottom w:val="0"/>
      <w:divBdr>
        <w:top w:val="none" w:sz="0" w:space="0" w:color="auto"/>
        <w:left w:val="none" w:sz="0" w:space="0" w:color="auto"/>
        <w:bottom w:val="none" w:sz="0" w:space="0" w:color="auto"/>
        <w:right w:val="none" w:sz="0" w:space="0" w:color="auto"/>
      </w:divBdr>
    </w:div>
    <w:div w:id="1517497982">
      <w:bodyDiv w:val="1"/>
      <w:marLeft w:val="0"/>
      <w:marRight w:val="0"/>
      <w:marTop w:val="0"/>
      <w:marBottom w:val="0"/>
      <w:divBdr>
        <w:top w:val="none" w:sz="0" w:space="0" w:color="auto"/>
        <w:left w:val="none" w:sz="0" w:space="0" w:color="auto"/>
        <w:bottom w:val="none" w:sz="0" w:space="0" w:color="auto"/>
        <w:right w:val="none" w:sz="0" w:space="0" w:color="auto"/>
      </w:divBdr>
    </w:div>
    <w:div w:id="1521552474">
      <w:bodyDiv w:val="1"/>
      <w:marLeft w:val="0"/>
      <w:marRight w:val="0"/>
      <w:marTop w:val="0"/>
      <w:marBottom w:val="0"/>
      <w:divBdr>
        <w:top w:val="none" w:sz="0" w:space="0" w:color="auto"/>
        <w:left w:val="none" w:sz="0" w:space="0" w:color="auto"/>
        <w:bottom w:val="none" w:sz="0" w:space="0" w:color="auto"/>
        <w:right w:val="none" w:sz="0" w:space="0" w:color="auto"/>
      </w:divBdr>
    </w:div>
    <w:div w:id="1523520085">
      <w:bodyDiv w:val="1"/>
      <w:marLeft w:val="0"/>
      <w:marRight w:val="0"/>
      <w:marTop w:val="0"/>
      <w:marBottom w:val="0"/>
      <w:divBdr>
        <w:top w:val="none" w:sz="0" w:space="0" w:color="auto"/>
        <w:left w:val="none" w:sz="0" w:space="0" w:color="auto"/>
        <w:bottom w:val="none" w:sz="0" w:space="0" w:color="auto"/>
        <w:right w:val="none" w:sz="0" w:space="0" w:color="auto"/>
      </w:divBdr>
      <w:divsChild>
        <w:div w:id="94594734">
          <w:marLeft w:val="0"/>
          <w:marRight w:val="0"/>
          <w:marTop w:val="0"/>
          <w:marBottom w:val="0"/>
          <w:divBdr>
            <w:top w:val="none" w:sz="0" w:space="0" w:color="auto"/>
            <w:left w:val="none" w:sz="0" w:space="0" w:color="auto"/>
            <w:bottom w:val="none" w:sz="0" w:space="0" w:color="auto"/>
            <w:right w:val="none" w:sz="0" w:space="0" w:color="auto"/>
          </w:divBdr>
        </w:div>
        <w:div w:id="387270233">
          <w:marLeft w:val="0"/>
          <w:marRight w:val="0"/>
          <w:marTop w:val="0"/>
          <w:marBottom w:val="0"/>
          <w:divBdr>
            <w:top w:val="none" w:sz="0" w:space="0" w:color="auto"/>
            <w:left w:val="none" w:sz="0" w:space="0" w:color="auto"/>
            <w:bottom w:val="none" w:sz="0" w:space="0" w:color="auto"/>
            <w:right w:val="none" w:sz="0" w:space="0" w:color="auto"/>
          </w:divBdr>
          <w:divsChild>
            <w:div w:id="775488866">
              <w:marLeft w:val="0"/>
              <w:marRight w:val="0"/>
              <w:marTop w:val="0"/>
              <w:marBottom w:val="0"/>
              <w:divBdr>
                <w:top w:val="none" w:sz="0" w:space="0" w:color="auto"/>
                <w:left w:val="none" w:sz="0" w:space="0" w:color="auto"/>
                <w:bottom w:val="none" w:sz="0" w:space="0" w:color="auto"/>
                <w:right w:val="none" w:sz="0" w:space="0" w:color="auto"/>
              </w:divBdr>
            </w:div>
          </w:divsChild>
        </w:div>
        <w:div w:id="944462618">
          <w:marLeft w:val="0"/>
          <w:marRight w:val="0"/>
          <w:marTop w:val="0"/>
          <w:marBottom w:val="0"/>
          <w:divBdr>
            <w:top w:val="none" w:sz="0" w:space="0" w:color="auto"/>
            <w:left w:val="none" w:sz="0" w:space="0" w:color="auto"/>
            <w:bottom w:val="none" w:sz="0" w:space="0" w:color="auto"/>
            <w:right w:val="none" w:sz="0" w:space="0" w:color="auto"/>
          </w:divBdr>
          <w:divsChild>
            <w:div w:id="612244797">
              <w:marLeft w:val="0"/>
              <w:marRight w:val="0"/>
              <w:marTop w:val="0"/>
              <w:marBottom w:val="0"/>
              <w:divBdr>
                <w:top w:val="none" w:sz="0" w:space="0" w:color="auto"/>
                <w:left w:val="none" w:sz="0" w:space="0" w:color="auto"/>
                <w:bottom w:val="none" w:sz="0" w:space="0" w:color="auto"/>
                <w:right w:val="none" w:sz="0" w:space="0" w:color="auto"/>
              </w:divBdr>
              <w:divsChild>
                <w:div w:id="878082364">
                  <w:marLeft w:val="0"/>
                  <w:marRight w:val="0"/>
                  <w:marTop w:val="0"/>
                  <w:marBottom w:val="0"/>
                  <w:divBdr>
                    <w:top w:val="none" w:sz="0" w:space="0" w:color="auto"/>
                    <w:left w:val="none" w:sz="0" w:space="0" w:color="auto"/>
                    <w:bottom w:val="none" w:sz="0" w:space="0" w:color="auto"/>
                    <w:right w:val="none" w:sz="0" w:space="0" w:color="auto"/>
                  </w:divBdr>
                  <w:divsChild>
                    <w:div w:id="400492462">
                      <w:marLeft w:val="0"/>
                      <w:marRight w:val="225"/>
                      <w:marTop w:val="0"/>
                      <w:marBottom w:val="0"/>
                      <w:divBdr>
                        <w:top w:val="none" w:sz="0" w:space="0" w:color="auto"/>
                        <w:left w:val="none" w:sz="0" w:space="0" w:color="auto"/>
                        <w:bottom w:val="none" w:sz="0" w:space="0" w:color="auto"/>
                        <w:right w:val="none" w:sz="0" w:space="0" w:color="auto"/>
                      </w:divBdr>
                    </w:div>
                    <w:div w:id="566767507">
                      <w:marLeft w:val="0"/>
                      <w:marRight w:val="225"/>
                      <w:marTop w:val="0"/>
                      <w:marBottom w:val="0"/>
                      <w:divBdr>
                        <w:top w:val="none" w:sz="0" w:space="0" w:color="auto"/>
                        <w:left w:val="none" w:sz="0" w:space="0" w:color="auto"/>
                        <w:bottom w:val="none" w:sz="0" w:space="0" w:color="auto"/>
                        <w:right w:val="none" w:sz="0" w:space="0" w:color="auto"/>
                      </w:divBdr>
                    </w:div>
                    <w:div w:id="842472098">
                      <w:marLeft w:val="0"/>
                      <w:marRight w:val="225"/>
                      <w:marTop w:val="0"/>
                      <w:marBottom w:val="0"/>
                      <w:divBdr>
                        <w:top w:val="none" w:sz="0" w:space="0" w:color="auto"/>
                        <w:left w:val="none" w:sz="0" w:space="0" w:color="auto"/>
                        <w:bottom w:val="none" w:sz="0" w:space="0" w:color="auto"/>
                        <w:right w:val="none" w:sz="0" w:space="0" w:color="auto"/>
                      </w:divBdr>
                    </w:div>
                    <w:div w:id="879587750">
                      <w:marLeft w:val="0"/>
                      <w:marRight w:val="225"/>
                      <w:marTop w:val="0"/>
                      <w:marBottom w:val="0"/>
                      <w:divBdr>
                        <w:top w:val="none" w:sz="0" w:space="0" w:color="auto"/>
                        <w:left w:val="none" w:sz="0" w:space="0" w:color="auto"/>
                        <w:bottom w:val="none" w:sz="0" w:space="0" w:color="auto"/>
                        <w:right w:val="none" w:sz="0" w:space="0" w:color="auto"/>
                      </w:divBdr>
                    </w:div>
                    <w:div w:id="922763076">
                      <w:marLeft w:val="0"/>
                      <w:marRight w:val="225"/>
                      <w:marTop w:val="0"/>
                      <w:marBottom w:val="0"/>
                      <w:divBdr>
                        <w:top w:val="none" w:sz="0" w:space="0" w:color="auto"/>
                        <w:left w:val="none" w:sz="0" w:space="0" w:color="auto"/>
                        <w:bottom w:val="none" w:sz="0" w:space="0" w:color="auto"/>
                        <w:right w:val="none" w:sz="0" w:space="0" w:color="auto"/>
                      </w:divBdr>
                    </w:div>
                    <w:div w:id="1749961126">
                      <w:marLeft w:val="0"/>
                      <w:marRight w:val="225"/>
                      <w:marTop w:val="0"/>
                      <w:marBottom w:val="0"/>
                      <w:divBdr>
                        <w:top w:val="none" w:sz="0" w:space="0" w:color="auto"/>
                        <w:left w:val="none" w:sz="0" w:space="0" w:color="auto"/>
                        <w:bottom w:val="none" w:sz="0" w:space="0" w:color="auto"/>
                        <w:right w:val="none" w:sz="0" w:space="0" w:color="auto"/>
                      </w:divBdr>
                    </w:div>
                    <w:div w:id="207187644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09029734">
          <w:marLeft w:val="0"/>
          <w:marRight w:val="0"/>
          <w:marTop w:val="0"/>
          <w:marBottom w:val="0"/>
          <w:divBdr>
            <w:top w:val="none" w:sz="0" w:space="0" w:color="auto"/>
            <w:left w:val="none" w:sz="0" w:space="0" w:color="auto"/>
            <w:bottom w:val="none" w:sz="0" w:space="0" w:color="auto"/>
            <w:right w:val="none" w:sz="0" w:space="0" w:color="auto"/>
          </w:divBdr>
        </w:div>
      </w:divsChild>
    </w:div>
    <w:div w:id="1531802557">
      <w:bodyDiv w:val="1"/>
      <w:marLeft w:val="0"/>
      <w:marRight w:val="0"/>
      <w:marTop w:val="0"/>
      <w:marBottom w:val="0"/>
      <w:divBdr>
        <w:top w:val="none" w:sz="0" w:space="0" w:color="auto"/>
        <w:left w:val="none" w:sz="0" w:space="0" w:color="auto"/>
        <w:bottom w:val="none" w:sz="0" w:space="0" w:color="auto"/>
        <w:right w:val="none" w:sz="0" w:space="0" w:color="auto"/>
      </w:divBdr>
    </w:div>
    <w:div w:id="1534810038">
      <w:bodyDiv w:val="1"/>
      <w:marLeft w:val="0"/>
      <w:marRight w:val="0"/>
      <w:marTop w:val="0"/>
      <w:marBottom w:val="0"/>
      <w:divBdr>
        <w:top w:val="none" w:sz="0" w:space="0" w:color="auto"/>
        <w:left w:val="none" w:sz="0" w:space="0" w:color="auto"/>
        <w:bottom w:val="none" w:sz="0" w:space="0" w:color="auto"/>
        <w:right w:val="none" w:sz="0" w:space="0" w:color="auto"/>
      </w:divBdr>
      <w:divsChild>
        <w:div w:id="322706318">
          <w:marLeft w:val="0"/>
          <w:marRight w:val="0"/>
          <w:marTop w:val="0"/>
          <w:marBottom w:val="0"/>
          <w:divBdr>
            <w:top w:val="none" w:sz="0" w:space="0" w:color="auto"/>
            <w:left w:val="none" w:sz="0" w:space="0" w:color="auto"/>
            <w:bottom w:val="none" w:sz="0" w:space="0" w:color="auto"/>
            <w:right w:val="none" w:sz="0" w:space="0" w:color="auto"/>
          </w:divBdr>
          <w:divsChild>
            <w:div w:id="812984553">
              <w:marLeft w:val="0"/>
              <w:marRight w:val="0"/>
              <w:marTop w:val="0"/>
              <w:marBottom w:val="0"/>
              <w:divBdr>
                <w:top w:val="none" w:sz="0" w:space="0" w:color="auto"/>
                <w:left w:val="none" w:sz="0" w:space="0" w:color="auto"/>
                <w:bottom w:val="none" w:sz="0" w:space="0" w:color="auto"/>
                <w:right w:val="none" w:sz="0" w:space="0" w:color="auto"/>
              </w:divBdr>
            </w:div>
          </w:divsChild>
        </w:div>
        <w:div w:id="979454099">
          <w:marLeft w:val="0"/>
          <w:marRight w:val="0"/>
          <w:marTop w:val="0"/>
          <w:marBottom w:val="0"/>
          <w:divBdr>
            <w:top w:val="none" w:sz="0" w:space="0" w:color="auto"/>
            <w:left w:val="none" w:sz="0" w:space="0" w:color="auto"/>
            <w:bottom w:val="none" w:sz="0" w:space="0" w:color="auto"/>
            <w:right w:val="none" w:sz="0" w:space="0" w:color="auto"/>
          </w:divBdr>
          <w:divsChild>
            <w:div w:id="429548042">
              <w:marLeft w:val="0"/>
              <w:marRight w:val="0"/>
              <w:marTop w:val="0"/>
              <w:marBottom w:val="0"/>
              <w:divBdr>
                <w:top w:val="none" w:sz="0" w:space="0" w:color="auto"/>
                <w:left w:val="none" w:sz="0" w:space="0" w:color="auto"/>
                <w:bottom w:val="none" w:sz="0" w:space="0" w:color="auto"/>
                <w:right w:val="none" w:sz="0" w:space="0" w:color="auto"/>
              </w:divBdr>
              <w:divsChild>
                <w:div w:id="475142867">
                  <w:marLeft w:val="0"/>
                  <w:marRight w:val="0"/>
                  <w:marTop w:val="0"/>
                  <w:marBottom w:val="0"/>
                  <w:divBdr>
                    <w:top w:val="none" w:sz="0" w:space="0" w:color="auto"/>
                    <w:left w:val="none" w:sz="0" w:space="0" w:color="auto"/>
                    <w:bottom w:val="none" w:sz="0" w:space="0" w:color="auto"/>
                    <w:right w:val="none" w:sz="0" w:space="0" w:color="auto"/>
                  </w:divBdr>
                  <w:divsChild>
                    <w:div w:id="249392747">
                      <w:marLeft w:val="0"/>
                      <w:marRight w:val="225"/>
                      <w:marTop w:val="0"/>
                      <w:marBottom w:val="0"/>
                      <w:divBdr>
                        <w:top w:val="none" w:sz="0" w:space="0" w:color="auto"/>
                        <w:left w:val="none" w:sz="0" w:space="0" w:color="auto"/>
                        <w:bottom w:val="none" w:sz="0" w:space="0" w:color="auto"/>
                        <w:right w:val="none" w:sz="0" w:space="0" w:color="auto"/>
                      </w:divBdr>
                    </w:div>
                    <w:div w:id="449856346">
                      <w:marLeft w:val="0"/>
                      <w:marRight w:val="225"/>
                      <w:marTop w:val="0"/>
                      <w:marBottom w:val="0"/>
                      <w:divBdr>
                        <w:top w:val="none" w:sz="0" w:space="0" w:color="auto"/>
                        <w:left w:val="none" w:sz="0" w:space="0" w:color="auto"/>
                        <w:bottom w:val="none" w:sz="0" w:space="0" w:color="auto"/>
                        <w:right w:val="none" w:sz="0" w:space="0" w:color="auto"/>
                      </w:divBdr>
                    </w:div>
                    <w:div w:id="781001757">
                      <w:marLeft w:val="0"/>
                      <w:marRight w:val="225"/>
                      <w:marTop w:val="0"/>
                      <w:marBottom w:val="0"/>
                      <w:divBdr>
                        <w:top w:val="none" w:sz="0" w:space="0" w:color="auto"/>
                        <w:left w:val="none" w:sz="0" w:space="0" w:color="auto"/>
                        <w:bottom w:val="none" w:sz="0" w:space="0" w:color="auto"/>
                        <w:right w:val="none" w:sz="0" w:space="0" w:color="auto"/>
                      </w:divBdr>
                    </w:div>
                    <w:div w:id="1176656143">
                      <w:marLeft w:val="0"/>
                      <w:marRight w:val="225"/>
                      <w:marTop w:val="0"/>
                      <w:marBottom w:val="0"/>
                      <w:divBdr>
                        <w:top w:val="none" w:sz="0" w:space="0" w:color="auto"/>
                        <w:left w:val="none" w:sz="0" w:space="0" w:color="auto"/>
                        <w:bottom w:val="none" w:sz="0" w:space="0" w:color="auto"/>
                        <w:right w:val="none" w:sz="0" w:space="0" w:color="auto"/>
                      </w:divBdr>
                    </w:div>
                    <w:div w:id="1976988494">
                      <w:marLeft w:val="0"/>
                      <w:marRight w:val="225"/>
                      <w:marTop w:val="0"/>
                      <w:marBottom w:val="0"/>
                      <w:divBdr>
                        <w:top w:val="none" w:sz="0" w:space="0" w:color="auto"/>
                        <w:left w:val="none" w:sz="0" w:space="0" w:color="auto"/>
                        <w:bottom w:val="none" w:sz="0" w:space="0" w:color="auto"/>
                        <w:right w:val="none" w:sz="0" w:space="0" w:color="auto"/>
                      </w:divBdr>
                    </w:div>
                    <w:div w:id="2096315149">
                      <w:marLeft w:val="0"/>
                      <w:marRight w:val="225"/>
                      <w:marTop w:val="0"/>
                      <w:marBottom w:val="0"/>
                      <w:divBdr>
                        <w:top w:val="none" w:sz="0" w:space="0" w:color="auto"/>
                        <w:left w:val="none" w:sz="0" w:space="0" w:color="auto"/>
                        <w:bottom w:val="none" w:sz="0" w:space="0" w:color="auto"/>
                        <w:right w:val="none" w:sz="0" w:space="0" w:color="auto"/>
                      </w:divBdr>
                    </w:div>
                    <w:div w:id="210403515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32850065">
          <w:marLeft w:val="0"/>
          <w:marRight w:val="0"/>
          <w:marTop w:val="0"/>
          <w:marBottom w:val="0"/>
          <w:divBdr>
            <w:top w:val="none" w:sz="0" w:space="0" w:color="auto"/>
            <w:left w:val="none" w:sz="0" w:space="0" w:color="auto"/>
            <w:bottom w:val="none" w:sz="0" w:space="0" w:color="auto"/>
            <w:right w:val="none" w:sz="0" w:space="0" w:color="auto"/>
          </w:divBdr>
        </w:div>
        <w:div w:id="1156530936">
          <w:marLeft w:val="0"/>
          <w:marRight w:val="0"/>
          <w:marTop w:val="0"/>
          <w:marBottom w:val="0"/>
          <w:divBdr>
            <w:top w:val="none" w:sz="0" w:space="0" w:color="auto"/>
            <w:left w:val="none" w:sz="0" w:space="0" w:color="auto"/>
            <w:bottom w:val="none" w:sz="0" w:space="0" w:color="auto"/>
            <w:right w:val="none" w:sz="0" w:space="0" w:color="auto"/>
          </w:divBdr>
        </w:div>
      </w:divsChild>
    </w:div>
    <w:div w:id="1546988700">
      <w:bodyDiv w:val="1"/>
      <w:marLeft w:val="0"/>
      <w:marRight w:val="0"/>
      <w:marTop w:val="0"/>
      <w:marBottom w:val="0"/>
      <w:divBdr>
        <w:top w:val="none" w:sz="0" w:space="0" w:color="auto"/>
        <w:left w:val="none" w:sz="0" w:space="0" w:color="auto"/>
        <w:bottom w:val="none" w:sz="0" w:space="0" w:color="auto"/>
        <w:right w:val="none" w:sz="0" w:space="0" w:color="auto"/>
      </w:divBdr>
    </w:div>
    <w:div w:id="1552882715">
      <w:bodyDiv w:val="1"/>
      <w:marLeft w:val="0"/>
      <w:marRight w:val="0"/>
      <w:marTop w:val="0"/>
      <w:marBottom w:val="0"/>
      <w:divBdr>
        <w:top w:val="none" w:sz="0" w:space="0" w:color="auto"/>
        <w:left w:val="none" w:sz="0" w:space="0" w:color="auto"/>
        <w:bottom w:val="none" w:sz="0" w:space="0" w:color="auto"/>
        <w:right w:val="none" w:sz="0" w:space="0" w:color="auto"/>
      </w:divBdr>
    </w:div>
    <w:div w:id="1555968438">
      <w:bodyDiv w:val="1"/>
      <w:marLeft w:val="0"/>
      <w:marRight w:val="0"/>
      <w:marTop w:val="0"/>
      <w:marBottom w:val="0"/>
      <w:divBdr>
        <w:top w:val="none" w:sz="0" w:space="0" w:color="auto"/>
        <w:left w:val="none" w:sz="0" w:space="0" w:color="auto"/>
        <w:bottom w:val="none" w:sz="0" w:space="0" w:color="auto"/>
        <w:right w:val="none" w:sz="0" w:space="0" w:color="auto"/>
      </w:divBdr>
      <w:divsChild>
        <w:div w:id="283584979">
          <w:marLeft w:val="0"/>
          <w:marRight w:val="0"/>
          <w:marTop w:val="0"/>
          <w:marBottom w:val="0"/>
          <w:divBdr>
            <w:top w:val="none" w:sz="0" w:space="0" w:color="auto"/>
            <w:left w:val="none" w:sz="0" w:space="0" w:color="auto"/>
            <w:bottom w:val="none" w:sz="0" w:space="0" w:color="auto"/>
            <w:right w:val="none" w:sz="0" w:space="0" w:color="auto"/>
          </w:divBdr>
          <w:divsChild>
            <w:div w:id="86002307">
              <w:marLeft w:val="0"/>
              <w:marRight w:val="0"/>
              <w:marTop w:val="0"/>
              <w:marBottom w:val="0"/>
              <w:divBdr>
                <w:top w:val="none" w:sz="0" w:space="0" w:color="auto"/>
                <w:left w:val="none" w:sz="0" w:space="0" w:color="auto"/>
                <w:bottom w:val="none" w:sz="0" w:space="0" w:color="auto"/>
                <w:right w:val="none" w:sz="0" w:space="0" w:color="auto"/>
              </w:divBdr>
            </w:div>
            <w:div w:id="1182085444">
              <w:marLeft w:val="0"/>
              <w:marRight w:val="0"/>
              <w:marTop w:val="0"/>
              <w:marBottom w:val="0"/>
              <w:divBdr>
                <w:top w:val="none" w:sz="0" w:space="0" w:color="auto"/>
                <w:left w:val="none" w:sz="0" w:space="0" w:color="auto"/>
                <w:bottom w:val="none" w:sz="0" w:space="0" w:color="auto"/>
                <w:right w:val="none" w:sz="0" w:space="0" w:color="auto"/>
              </w:divBdr>
            </w:div>
          </w:divsChild>
        </w:div>
        <w:div w:id="833495456">
          <w:marLeft w:val="0"/>
          <w:marRight w:val="0"/>
          <w:marTop w:val="0"/>
          <w:marBottom w:val="0"/>
          <w:divBdr>
            <w:top w:val="none" w:sz="0" w:space="0" w:color="auto"/>
            <w:left w:val="none" w:sz="0" w:space="0" w:color="auto"/>
            <w:bottom w:val="none" w:sz="0" w:space="0" w:color="auto"/>
            <w:right w:val="none" w:sz="0" w:space="0" w:color="auto"/>
          </w:divBdr>
          <w:divsChild>
            <w:div w:id="489518091">
              <w:marLeft w:val="0"/>
              <w:marRight w:val="0"/>
              <w:marTop w:val="0"/>
              <w:marBottom w:val="0"/>
              <w:divBdr>
                <w:top w:val="none" w:sz="0" w:space="0" w:color="auto"/>
                <w:left w:val="none" w:sz="0" w:space="0" w:color="auto"/>
                <w:bottom w:val="none" w:sz="0" w:space="0" w:color="auto"/>
                <w:right w:val="none" w:sz="0" w:space="0" w:color="auto"/>
              </w:divBdr>
            </w:div>
            <w:div w:id="1652249837">
              <w:marLeft w:val="0"/>
              <w:marRight w:val="0"/>
              <w:marTop w:val="0"/>
              <w:marBottom w:val="0"/>
              <w:divBdr>
                <w:top w:val="none" w:sz="0" w:space="0" w:color="auto"/>
                <w:left w:val="none" w:sz="0" w:space="0" w:color="auto"/>
                <w:bottom w:val="none" w:sz="0" w:space="0" w:color="auto"/>
                <w:right w:val="none" w:sz="0" w:space="0" w:color="auto"/>
              </w:divBdr>
            </w:div>
          </w:divsChild>
        </w:div>
        <w:div w:id="1153066360">
          <w:marLeft w:val="0"/>
          <w:marRight w:val="0"/>
          <w:marTop w:val="0"/>
          <w:marBottom w:val="0"/>
          <w:divBdr>
            <w:top w:val="none" w:sz="0" w:space="0" w:color="auto"/>
            <w:left w:val="none" w:sz="0" w:space="0" w:color="auto"/>
            <w:bottom w:val="none" w:sz="0" w:space="0" w:color="auto"/>
            <w:right w:val="none" w:sz="0" w:space="0" w:color="auto"/>
          </w:divBdr>
          <w:divsChild>
            <w:div w:id="724913289">
              <w:marLeft w:val="0"/>
              <w:marRight w:val="0"/>
              <w:marTop w:val="0"/>
              <w:marBottom w:val="0"/>
              <w:divBdr>
                <w:top w:val="none" w:sz="0" w:space="0" w:color="auto"/>
                <w:left w:val="none" w:sz="0" w:space="0" w:color="auto"/>
                <w:bottom w:val="none" w:sz="0" w:space="0" w:color="auto"/>
                <w:right w:val="none" w:sz="0" w:space="0" w:color="auto"/>
              </w:divBdr>
            </w:div>
            <w:div w:id="2007896506">
              <w:marLeft w:val="0"/>
              <w:marRight w:val="0"/>
              <w:marTop w:val="0"/>
              <w:marBottom w:val="0"/>
              <w:divBdr>
                <w:top w:val="none" w:sz="0" w:space="0" w:color="auto"/>
                <w:left w:val="none" w:sz="0" w:space="0" w:color="auto"/>
                <w:bottom w:val="none" w:sz="0" w:space="0" w:color="auto"/>
                <w:right w:val="none" w:sz="0" w:space="0" w:color="auto"/>
              </w:divBdr>
            </w:div>
          </w:divsChild>
        </w:div>
        <w:div w:id="1540554914">
          <w:marLeft w:val="0"/>
          <w:marRight w:val="0"/>
          <w:marTop w:val="0"/>
          <w:marBottom w:val="0"/>
          <w:divBdr>
            <w:top w:val="none" w:sz="0" w:space="0" w:color="auto"/>
            <w:left w:val="none" w:sz="0" w:space="0" w:color="auto"/>
            <w:bottom w:val="none" w:sz="0" w:space="0" w:color="auto"/>
            <w:right w:val="none" w:sz="0" w:space="0" w:color="auto"/>
          </w:divBdr>
          <w:divsChild>
            <w:div w:id="1646162224">
              <w:marLeft w:val="0"/>
              <w:marRight w:val="0"/>
              <w:marTop w:val="0"/>
              <w:marBottom w:val="0"/>
              <w:divBdr>
                <w:top w:val="none" w:sz="0" w:space="0" w:color="auto"/>
                <w:left w:val="none" w:sz="0" w:space="0" w:color="auto"/>
                <w:bottom w:val="none" w:sz="0" w:space="0" w:color="auto"/>
                <w:right w:val="none" w:sz="0" w:space="0" w:color="auto"/>
              </w:divBdr>
            </w:div>
            <w:div w:id="20080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2127">
      <w:bodyDiv w:val="1"/>
      <w:marLeft w:val="0"/>
      <w:marRight w:val="0"/>
      <w:marTop w:val="0"/>
      <w:marBottom w:val="0"/>
      <w:divBdr>
        <w:top w:val="none" w:sz="0" w:space="0" w:color="auto"/>
        <w:left w:val="none" w:sz="0" w:space="0" w:color="auto"/>
        <w:bottom w:val="none" w:sz="0" w:space="0" w:color="auto"/>
        <w:right w:val="none" w:sz="0" w:space="0" w:color="auto"/>
      </w:divBdr>
    </w:div>
    <w:div w:id="1571579744">
      <w:bodyDiv w:val="1"/>
      <w:marLeft w:val="0"/>
      <w:marRight w:val="0"/>
      <w:marTop w:val="0"/>
      <w:marBottom w:val="0"/>
      <w:divBdr>
        <w:top w:val="none" w:sz="0" w:space="0" w:color="auto"/>
        <w:left w:val="none" w:sz="0" w:space="0" w:color="auto"/>
        <w:bottom w:val="none" w:sz="0" w:space="0" w:color="auto"/>
        <w:right w:val="none" w:sz="0" w:space="0" w:color="auto"/>
      </w:divBdr>
    </w:div>
    <w:div w:id="1573394324">
      <w:bodyDiv w:val="1"/>
      <w:marLeft w:val="0"/>
      <w:marRight w:val="0"/>
      <w:marTop w:val="0"/>
      <w:marBottom w:val="0"/>
      <w:divBdr>
        <w:top w:val="none" w:sz="0" w:space="0" w:color="auto"/>
        <w:left w:val="none" w:sz="0" w:space="0" w:color="auto"/>
        <w:bottom w:val="none" w:sz="0" w:space="0" w:color="auto"/>
        <w:right w:val="none" w:sz="0" w:space="0" w:color="auto"/>
      </w:divBdr>
    </w:div>
    <w:div w:id="1618826997">
      <w:bodyDiv w:val="1"/>
      <w:marLeft w:val="0"/>
      <w:marRight w:val="0"/>
      <w:marTop w:val="0"/>
      <w:marBottom w:val="0"/>
      <w:divBdr>
        <w:top w:val="none" w:sz="0" w:space="0" w:color="auto"/>
        <w:left w:val="none" w:sz="0" w:space="0" w:color="auto"/>
        <w:bottom w:val="none" w:sz="0" w:space="0" w:color="auto"/>
        <w:right w:val="none" w:sz="0" w:space="0" w:color="auto"/>
      </w:divBdr>
    </w:div>
    <w:div w:id="1631862312">
      <w:bodyDiv w:val="1"/>
      <w:marLeft w:val="0"/>
      <w:marRight w:val="0"/>
      <w:marTop w:val="0"/>
      <w:marBottom w:val="0"/>
      <w:divBdr>
        <w:top w:val="none" w:sz="0" w:space="0" w:color="auto"/>
        <w:left w:val="none" w:sz="0" w:space="0" w:color="auto"/>
        <w:bottom w:val="none" w:sz="0" w:space="0" w:color="auto"/>
        <w:right w:val="none" w:sz="0" w:space="0" w:color="auto"/>
      </w:divBdr>
    </w:div>
    <w:div w:id="1638338316">
      <w:bodyDiv w:val="1"/>
      <w:marLeft w:val="0"/>
      <w:marRight w:val="0"/>
      <w:marTop w:val="0"/>
      <w:marBottom w:val="0"/>
      <w:divBdr>
        <w:top w:val="none" w:sz="0" w:space="0" w:color="auto"/>
        <w:left w:val="none" w:sz="0" w:space="0" w:color="auto"/>
        <w:bottom w:val="none" w:sz="0" w:space="0" w:color="auto"/>
        <w:right w:val="none" w:sz="0" w:space="0" w:color="auto"/>
      </w:divBdr>
    </w:div>
    <w:div w:id="1649936962">
      <w:bodyDiv w:val="1"/>
      <w:marLeft w:val="0"/>
      <w:marRight w:val="0"/>
      <w:marTop w:val="0"/>
      <w:marBottom w:val="0"/>
      <w:divBdr>
        <w:top w:val="none" w:sz="0" w:space="0" w:color="auto"/>
        <w:left w:val="none" w:sz="0" w:space="0" w:color="auto"/>
        <w:bottom w:val="none" w:sz="0" w:space="0" w:color="auto"/>
        <w:right w:val="none" w:sz="0" w:space="0" w:color="auto"/>
      </w:divBdr>
    </w:div>
    <w:div w:id="1661499443">
      <w:bodyDiv w:val="1"/>
      <w:marLeft w:val="0"/>
      <w:marRight w:val="0"/>
      <w:marTop w:val="0"/>
      <w:marBottom w:val="0"/>
      <w:divBdr>
        <w:top w:val="none" w:sz="0" w:space="0" w:color="auto"/>
        <w:left w:val="none" w:sz="0" w:space="0" w:color="auto"/>
        <w:bottom w:val="none" w:sz="0" w:space="0" w:color="auto"/>
        <w:right w:val="none" w:sz="0" w:space="0" w:color="auto"/>
      </w:divBdr>
    </w:div>
    <w:div w:id="1702431964">
      <w:bodyDiv w:val="1"/>
      <w:marLeft w:val="0"/>
      <w:marRight w:val="0"/>
      <w:marTop w:val="0"/>
      <w:marBottom w:val="0"/>
      <w:divBdr>
        <w:top w:val="none" w:sz="0" w:space="0" w:color="auto"/>
        <w:left w:val="none" w:sz="0" w:space="0" w:color="auto"/>
        <w:bottom w:val="none" w:sz="0" w:space="0" w:color="auto"/>
        <w:right w:val="none" w:sz="0" w:space="0" w:color="auto"/>
      </w:divBdr>
    </w:div>
    <w:div w:id="1703438618">
      <w:bodyDiv w:val="1"/>
      <w:marLeft w:val="0"/>
      <w:marRight w:val="0"/>
      <w:marTop w:val="0"/>
      <w:marBottom w:val="0"/>
      <w:divBdr>
        <w:top w:val="none" w:sz="0" w:space="0" w:color="auto"/>
        <w:left w:val="none" w:sz="0" w:space="0" w:color="auto"/>
        <w:bottom w:val="none" w:sz="0" w:space="0" w:color="auto"/>
        <w:right w:val="none" w:sz="0" w:space="0" w:color="auto"/>
      </w:divBdr>
    </w:div>
    <w:div w:id="1703554429">
      <w:bodyDiv w:val="1"/>
      <w:marLeft w:val="0"/>
      <w:marRight w:val="0"/>
      <w:marTop w:val="0"/>
      <w:marBottom w:val="0"/>
      <w:divBdr>
        <w:top w:val="none" w:sz="0" w:space="0" w:color="auto"/>
        <w:left w:val="none" w:sz="0" w:space="0" w:color="auto"/>
        <w:bottom w:val="none" w:sz="0" w:space="0" w:color="auto"/>
        <w:right w:val="none" w:sz="0" w:space="0" w:color="auto"/>
      </w:divBdr>
      <w:divsChild>
        <w:div w:id="4941654">
          <w:marLeft w:val="0"/>
          <w:marRight w:val="0"/>
          <w:marTop w:val="0"/>
          <w:marBottom w:val="0"/>
          <w:divBdr>
            <w:top w:val="none" w:sz="0" w:space="0" w:color="auto"/>
            <w:left w:val="none" w:sz="0" w:space="0" w:color="auto"/>
            <w:bottom w:val="none" w:sz="0" w:space="0" w:color="auto"/>
            <w:right w:val="none" w:sz="0" w:space="0" w:color="auto"/>
          </w:divBdr>
        </w:div>
        <w:div w:id="31537677">
          <w:marLeft w:val="0"/>
          <w:marRight w:val="0"/>
          <w:marTop w:val="0"/>
          <w:marBottom w:val="0"/>
          <w:divBdr>
            <w:top w:val="none" w:sz="0" w:space="0" w:color="auto"/>
            <w:left w:val="none" w:sz="0" w:space="0" w:color="auto"/>
            <w:bottom w:val="none" w:sz="0" w:space="0" w:color="auto"/>
            <w:right w:val="none" w:sz="0" w:space="0" w:color="auto"/>
          </w:divBdr>
        </w:div>
        <w:div w:id="36200047">
          <w:marLeft w:val="0"/>
          <w:marRight w:val="0"/>
          <w:marTop w:val="0"/>
          <w:marBottom w:val="0"/>
          <w:divBdr>
            <w:top w:val="none" w:sz="0" w:space="0" w:color="auto"/>
            <w:left w:val="none" w:sz="0" w:space="0" w:color="auto"/>
            <w:bottom w:val="none" w:sz="0" w:space="0" w:color="auto"/>
            <w:right w:val="none" w:sz="0" w:space="0" w:color="auto"/>
          </w:divBdr>
        </w:div>
        <w:div w:id="38821085">
          <w:marLeft w:val="0"/>
          <w:marRight w:val="0"/>
          <w:marTop w:val="0"/>
          <w:marBottom w:val="0"/>
          <w:divBdr>
            <w:top w:val="none" w:sz="0" w:space="0" w:color="auto"/>
            <w:left w:val="none" w:sz="0" w:space="0" w:color="auto"/>
            <w:bottom w:val="none" w:sz="0" w:space="0" w:color="auto"/>
            <w:right w:val="none" w:sz="0" w:space="0" w:color="auto"/>
          </w:divBdr>
        </w:div>
        <w:div w:id="149954584">
          <w:marLeft w:val="0"/>
          <w:marRight w:val="0"/>
          <w:marTop w:val="0"/>
          <w:marBottom w:val="0"/>
          <w:divBdr>
            <w:top w:val="none" w:sz="0" w:space="0" w:color="auto"/>
            <w:left w:val="none" w:sz="0" w:space="0" w:color="auto"/>
            <w:bottom w:val="none" w:sz="0" w:space="0" w:color="auto"/>
            <w:right w:val="none" w:sz="0" w:space="0" w:color="auto"/>
          </w:divBdr>
        </w:div>
        <w:div w:id="194540654">
          <w:marLeft w:val="0"/>
          <w:marRight w:val="0"/>
          <w:marTop w:val="0"/>
          <w:marBottom w:val="0"/>
          <w:divBdr>
            <w:top w:val="none" w:sz="0" w:space="0" w:color="auto"/>
            <w:left w:val="none" w:sz="0" w:space="0" w:color="auto"/>
            <w:bottom w:val="none" w:sz="0" w:space="0" w:color="auto"/>
            <w:right w:val="none" w:sz="0" w:space="0" w:color="auto"/>
          </w:divBdr>
        </w:div>
        <w:div w:id="243805373">
          <w:marLeft w:val="0"/>
          <w:marRight w:val="0"/>
          <w:marTop w:val="0"/>
          <w:marBottom w:val="0"/>
          <w:divBdr>
            <w:top w:val="none" w:sz="0" w:space="0" w:color="auto"/>
            <w:left w:val="none" w:sz="0" w:space="0" w:color="auto"/>
            <w:bottom w:val="none" w:sz="0" w:space="0" w:color="auto"/>
            <w:right w:val="none" w:sz="0" w:space="0" w:color="auto"/>
          </w:divBdr>
        </w:div>
        <w:div w:id="273943441">
          <w:marLeft w:val="0"/>
          <w:marRight w:val="0"/>
          <w:marTop w:val="0"/>
          <w:marBottom w:val="0"/>
          <w:divBdr>
            <w:top w:val="none" w:sz="0" w:space="0" w:color="auto"/>
            <w:left w:val="none" w:sz="0" w:space="0" w:color="auto"/>
            <w:bottom w:val="none" w:sz="0" w:space="0" w:color="auto"/>
            <w:right w:val="none" w:sz="0" w:space="0" w:color="auto"/>
          </w:divBdr>
        </w:div>
        <w:div w:id="328946784">
          <w:marLeft w:val="0"/>
          <w:marRight w:val="0"/>
          <w:marTop w:val="0"/>
          <w:marBottom w:val="0"/>
          <w:divBdr>
            <w:top w:val="none" w:sz="0" w:space="0" w:color="auto"/>
            <w:left w:val="none" w:sz="0" w:space="0" w:color="auto"/>
            <w:bottom w:val="none" w:sz="0" w:space="0" w:color="auto"/>
            <w:right w:val="none" w:sz="0" w:space="0" w:color="auto"/>
          </w:divBdr>
        </w:div>
        <w:div w:id="337200295">
          <w:marLeft w:val="0"/>
          <w:marRight w:val="0"/>
          <w:marTop w:val="0"/>
          <w:marBottom w:val="0"/>
          <w:divBdr>
            <w:top w:val="none" w:sz="0" w:space="0" w:color="auto"/>
            <w:left w:val="none" w:sz="0" w:space="0" w:color="auto"/>
            <w:bottom w:val="none" w:sz="0" w:space="0" w:color="auto"/>
            <w:right w:val="none" w:sz="0" w:space="0" w:color="auto"/>
          </w:divBdr>
        </w:div>
        <w:div w:id="352079626">
          <w:marLeft w:val="0"/>
          <w:marRight w:val="0"/>
          <w:marTop w:val="0"/>
          <w:marBottom w:val="0"/>
          <w:divBdr>
            <w:top w:val="none" w:sz="0" w:space="0" w:color="auto"/>
            <w:left w:val="none" w:sz="0" w:space="0" w:color="auto"/>
            <w:bottom w:val="none" w:sz="0" w:space="0" w:color="auto"/>
            <w:right w:val="none" w:sz="0" w:space="0" w:color="auto"/>
          </w:divBdr>
        </w:div>
        <w:div w:id="361051018">
          <w:marLeft w:val="0"/>
          <w:marRight w:val="0"/>
          <w:marTop w:val="0"/>
          <w:marBottom w:val="0"/>
          <w:divBdr>
            <w:top w:val="none" w:sz="0" w:space="0" w:color="auto"/>
            <w:left w:val="none" w:sz="0" w:space="0" w:color="auto"/>
            <w:bottom w:val="none" w:sz="0" w:space="0" w:color="auto"/>
            <w:right w:val="none" w:sz="0" w:space="0" w:color="auto"/>
          </w:divBdr>
        </w:div>
        <w:div w:id="453408953">
          <w:marLeft w:val="0"/>
          <w:marRight w:val="0"/>
          <w:marTop w:val="0"/>
          <w:marBottom w:val="0"/>
          <w:divBdr>
            <w:top w:val="none" w:sz="0" w:space="0" w:color="auto"/>
            <w:left w:val="none" w:sz="0" w:space="0" w:color="auto"/>
            <w:bottom w:val="none" w:sz="0" w:space="0" w:color="auto"/>
            <w:right w:val="none" w:sz="0" w:space="0" w:color="auto"/>
          </w:divBdr>
        </w:div>
        <w:div w:id="564534525">
          <w:marLeft w:val="0"/>
          <w:marRight w:val="0"/>
          <w:marTop w:val="0"/>
          <w:marBottom w:val="0"/>
          <w:divBdr>
            <w:top w:val="none" w:sz="0" w:space="0" w:color="auto"/>
            <w:left w:val="none" w:sz="0" w:space="0" w:color="auto"/>
            <w:bottom w:val="none" w:sz="0" w:space="0" w:color="auto"/>
            <w:right w:val="none" w:sz="0" w:space="0" w:color="auto"/>
          </w:divBdr>
        </w:div>
        <w:div w:id="622224747">
          <w:marLeft w:val="0"/>
          <w:marRight w:val="0"/>
          <w:marTop w:val="0"/>
          <w:marBottom w:val="0"/>
          <w:divBdr>
            <w:top w:val="none" w:sz="0" w:space="0" w:color="auto"/>
            <w:left w:val="none" w:sz="0" w:space="0" w:color="auto"/>
            <w:bottom w:val="none" w:sz="0" w:space="0" w:color="auto"/>
            <w:right w:val="none" w:sz="0" w:space="0" w:color="auto"/>
          </w:divBdr>
        </w:div>
        <w:div w:id="745689603">
          <w:marLeft w:val="0"/>
          <w:marRight w:val="0"/>
          <w:marTop w:val="0"/>
          <w:marBottom w:val="0"/>
          <w:divBdr>
            <w:top w:val="none" w:sz="0" w:space="0" w:color="auto"/>
            <w:left w:val="none" w:sz="0" w:space="0" w:color="auto"/>
            <w:bottom w:val="none" w:sz="0" w:space="0" w:color="auto"/>
            <w:right w:val="none" w:sz="0" w:space="0" w:color="auto"/>
          </w:divBdr>
        </w:div>
        <w:div w:id="748161043">
          <w:marLeft w:val="0"/>
          <w:marRight w:val="0"/>
          <w:marTop w:val="0"/>
          <w:marBottom w:val="0"/>
          <w:divBdr>
            <w:top w:val="none" w:sz="0" w:space="0" w:color="auto"/>
            <w:left w:val="none" w:sz="0" w:space="0" w:color="auto"/>
            <w:bottom w:val="none" w:sz="0" w:space="0" w:color="auto"/>
            <w:right w:val="none" w:sz="0" w:space="0" w:color="auto"/>
          </w:divBdr>
        </w:div>
        <w:div w:id="884104342">
          <w:marLeft w:val="0"/>
          <w:marRight w:val="0"/>
          <w:marTop w:val="0"/>
          <w:marBottom w:val="0"/>
          <w:divBdr>
            <w:top w:val="none" w:sz="0" w:space="0" w:color="auto"/>
            <w:left w:val="none" w:sz="0" w:space="0" w:color="auto"/>
            <w:bottom w:val="none" w:sz="0" w:space="0" w:color="auto"/>
            <w:right w:val="none" w:sz="0" w:space="0" w:color="auto"/>
          </w:divBdr>
        </w:div>
        <w:div w:id="1015155232">
          <w:marLeft w:val="0"/>
          <w:marRight w:val="0"/>
          <w:marTop w:val="0"/>
          <w:marBottom w:val="0"/>
          <w:divBdr>
            <w:top w:val="none" w:sz="0" w:space="0" w:color="auto"/>
            <w:left w:val="none" w:sz="0" w:space="0" w:color="auto"/>
            <w:bottom w:val="none" w:sz="0" w:space="0" w:color="auto"/>
            <w:right w:val="none" w:sz="0" w:space="0" w:color="auto"/>
          </w:divBdr>
        </w:div>
        <w:div w:id="1059406525">
          <w:marLeft w:val="0"/>
          <w:marRight w:val="0"/>
          <w:marTop w:val="0"/>
          <w:marBottom w:val="0"/>
          <w:divBdr>
            <w:top w:val="none" w:sz="0" w:space="0" w:color="auto"/>
            <w:left w:val="none" w:sz="0" w:space="0" w:color="auto"/>
            <w:bottom w:val="none" w:sz="0" w:space="0" w:color="auto"/>
            <w:right w:val="none" w:sz="0" w:space="0" w:color="auto"/>
          </w:divBdr>
        </w:div>
        <w:div w:id="1088383778">
          <w:marLeft w:val="0"/>
          <w:marRight w:val="0"/>
          <w:marTop w:val="0"/>
          <w:marBottom w:val="0"/>
          <w:divBdr>
            <w:top w:val="none" w:sz="0" w:space="0" w:color="auto"/>
            <w:left w:val="none" w:sz="0" w:space="0" w:color="auto"/>
            <w:bottom w:val="none" w:sz="0" w:space="0" w:color="auto"/>
            <w:right w:val="none" w:sz="0" w:space="0" w:color="auto"/>
          </w:divBdr>
        </w:div>
        <w:div w:id="1104151116">
          <w:marLeft w:val="0"/>
          <w:marRight w:val="0"/>
          <w:marTop w:val="0"/>
          <w:marBottom w:val="0"/>
          <w:divBdr>
            <w:top w:val="none" w:sz="0" w:space="0" w:color="auto"/>
            <w:left w:val="none" w:sz="0" w:space="0" w:color="auto"/>
            <w:bottom w:val="none" w:sz="0" w:space="0" w:color="auto"/>
            <w:right w:val="none" w:sz="0" w:space="0" w:color="auto"/>
          </w:divBdr>
        </w:div>
        <w:div w:id="1126388124">
          <w:marLeft w:val="0"/>
          <w:marRight w:val="0"/>
          <w:marTop w:val="0"/>
          <w:marBottom w:val="0"/>
          <w:divBdr>
            <w:top w:val="none" w:sz="0" w:space="0" w:color="auto"/>
            <w:left w:val="none" w:sz="0" w:space="0" w:color="auto"/>
            <w:bottom w:val="none" w:sz="0" w:space="0" w:color="auto"/>
            <w:right w:val="none" w:sz="0" w:space="0" w:color="auto"/>
          </w:divBdr>
        </w:div>
        <w:div w:id="1143039944">
          <w:marLeft w:val="0"/>
          <w:marRight w:val="0"/>
          <w:marTop w:val="0"/>
          <w:marBottom w:val="0"/>
          <w:divBdr>
            <w:top w:val="none" w:sz="0" w:space="0" w:color="auto"/>
            <w:left w:val="none" w:sz="0" w:space="0" w:color="auto"/>
            <w:bottom w:val="none" w:sz="0" w:space="0" w:color="auto"/>
            <w:right w:val="none" w:sz="0" w:space="0" w:color="auto"/>
          </w:divBdr>
        </w:div>
        <w:div w:id="1160001145">
          <w:marLeft w:val="0"/>
          <w:marRight w:val="0"/>
          <w:marTop w:val="0"/>
          <w:marBottom w:val="0"/>
          <w:divBdr>
            <w:top w:val="none" w:sz="0" w:space="0" w:color="auto"/>
            <w:left w:val="none" w:sz="0" w:space="0" w:color="auto"/>
            <w:bottom w:val="none" w:sz="0" w:space="0" w:color="auto"/>
            <w:right w:val="none" w:sz="0" w:space="0" w:color="auto"/>
          </w:divBdr>
        </w:div>
        <w:div w:id="1162895535">
          <w:marLeft w:val="0"/>
          <w:marRight w:val="0"/>
          <w:marTop w:val="0"/>
          <w:marBottom w:val="0"/>
          <w:divBdr>
            <w:top w:val="none" w:sz="0" w:space="0" w:color="auto"/>
            <w:left w:val="none" w:sz="0" w:space="0" w:color="auto"/>
            <w:bottom w:val="none" w:sz="0" w:space="0" w:color="auto"/>
            <w:right w:val="none" w:sz="0" w:space="0" w:color="auto"/>
          </w:divBdr>
        </w:div>
        <w:div w:id="1174881778">
          <w:marLeft w:val="0"/>
          <w:marRight w:val="0"/>
          <w:marTop w:val="0"/>
          <w:marBottom w:val="0"/>
          <w:divBdr>
            <w:top w:val="none" w:sz="0" w:space="0" w:color="auto"/>
            <w:left w:val="none" w:sz="0" w:space="0" w:color="auto"/>
            <w:bottom w:val="none" w:sz="0" w:space="0" w:color="auto"/>
            <w:right w:val="none" w:sz="0" w:space="0" w:color="auto"/>
          </w:divBdr>
        </w:div>
        <w:div w:id="1182234993">
          <w:marLeft w:val="0"/>
          <w:marRight w:val="0"/>
          <w:marTop w:val="0"/>
          <w:marBottom w:val="0"/>
          <w:divBdr>
            <w:top w:val="none" w:sz="0" w:space="0" w:color="auto"/>
            <w:left w:val="none" w:sz="0" w:space="0" w:color="auto"/>
            <w:bottom w:val="none" w:sz="0" w:space="0" w:color="auto"/>
            <w:right w:val="none" w:sz="0" w:space="0" w:color="auto"/>
          </w:divBdr>
        </w:div>
        <w:div w:id="1270040731">
          <w:marLeft w:val="0"/>
          <w:marRight w:val="0"/>
          <w:marTop w:val="0"/>
          <w:marBottom w:val="0"/>
          <w:divBdr>
            <w:top w:val="none" w:sz="0" w:space="0" w:color="auto"/>
            <w:left w:val="none" w:sz="0" w:space="0" w:color="auto"/>
            <w:bottom w:val="none" w:sz="0" w:space="0" w:color="auto"/>
            <w:right w:val="none" w:sz="0" w:space="0" w:color="auto"/>
          </w:divBdr>
        </w:div>
        <w:div w:id="1303542605">
          <w:marLeft w:val="0"/>
          <w:marRight w:val="0"/>
          <w:marTop w:val="0"/>
          <w:marBottom w:val="0"/>
          <w:divBdr>
            <w:top w:val="none" w:sz="0" w:space="0" w:color="auto"/>
            <w:left w:val="none" w:sz="0" w:space="0" w:color="auto"/>
            <w:bottom w:val="none" w:sz="0" w:space="0" w:color="auto"/>
            <w:right w:val="none" w:sz="0" w:space="0" w:color="auto"/>
          </w:divBdr>
        </w:div>
        <w:div w:id="1428968199">
          <w:marLeft w:val="0"/>
          <w:marRight w:val="0"/>
          <w:marTop w:val="0"/>
          <w:marBottom w:val="0"/>
          <w:divBdr>
            <w:top w:val="none" w:sz="0" w:space="0" w:color="auto"/>
            <w:left w:val="none" w:sz="0" w:space="0" w:color="auto"/>
            <w:bottom w:val="none" w:sz="0" w:space="0" w:color="auto"/>
            <w:right w:val="none" w:sz="0" w:space="0" w:color="auto"/>
          </w:divBdr>
        </w:div>
        <w:div w:id="1558274812">
          <w:marLeft w:val="0"/>
          <w:marRight w:val="0"/>
          <w:marTop w:val="0"/>
          <w:marBottom w:val="0"/>
          <w:divBdr>
            <w:top w:val="none" w:sz="0" w:space="0" w:color="auto"/>
            <w:left w:val="none" w:sz="0" w:space="0" w:color="auto"/>
            <w:bottom w:val="none" w:sz="0" w:space="0" w:color="auto"/>
            <w:right w:val="none" w:sz="0" w:space="0" w:color="auto"/>
          </w:divBdr>
        </w:div>
        <w:div w:id="1561476960">
          <w:marLeft w:val="0"/>
          <w:marRight w:val="0"/>
          <w:marTop w:val="0"/>
          <w:marBottom w:val="0"/>
          <w:divBdr>
            <w:top w:val="none" w:sz="0" w:space="0" w:color="auto"/>
            <w:left w:val="none" w:sz="0" w:space="0" w:color="auto"/>
            <w:bottom w:val="none" w:sz="0" w:space="0" w:color="auto"/>
            <w:right w:val="none" w:sz="0" w:space="0" w:color="auto"/>
          </w:divBdr>
        </w:div>
        <w:div w:id="1578900554">
          <w:marLeft w:val="0"/>
          <w:marRight w:val="0"/>
          <w:marTop w:val="0"/>
          <w:marBottom w:val="0"/>
          <w:divBdr>
            <w:top w:val="none" w:sz="0" w:space="0" w:color="auto"/>
            <w:left w:val="none" w:sz="0" w:space="0" w:color="auto"/>
            <w:bottom w:val="none" w:sz="0" w:space="0" w:color="auto"/>
            <w:right w:val="none" w:sz="0" w:space="0" w:color="auto"/>
          </w:divBdr>
        </w:div>
        <w:div w:id="1598561347">
          <w:marLeft w:val="0"/>
          <w:marRight w:val="0"/>
          <w:marTop w:val="0"/>
          <w:marBottom w:val="0"/>
          <w:divBdr>
            <w:top w:val="none" w:sz="0" w:space="0" w:color="auto"/>
            <w:left w:val="none" w:sz="0" w:space="0" w:color="auto"/>
            <w:bottom w:val="none" w:sz="0" w:space="0" w:color="auto"/>
            <w:right w:val="none" w:sz="0" w:space="0" w:color="auto"/>
          </w:divBdr>
        </w:div>
        <w:div w:id="1691494497">
          <w:marLeft w:val="0"/>
          <w:marRight w:val="0"/>
          <w:marTop w:val="0"/>
          <w:marBottom w:val="0"/>
          <w:divBdr>
            <w:top w:val="none" w:sz="0" w:space="0" w:color="auto"/>
            <w:left w:val="none" w:sz="0" w:space="0" w:color="auto"/>
            <w:bottom w:val="none" w:sz="0" w:space="0" w:color="auto"/>
            <w:right w:val="none" w:sz="0" w:space="0" w:color="auto"/>
          </w:divBdr>
        </w:div>
        <w:div w:id="1706518198">
          <w:marLeft w:val="0"/>
          <w:marRight w:val="0"/>
          <w:marTop w:val="0"/>
          <w:marBottom w:val="0"/>
          <w:divBdr>
            <w:top w:val="none" w:sz="0" w:space="0" w:color="auto"/>
            <w:left w:val="none" w:sz="0" w:space="0" w:color="auto"/>
            <w:bottom w:val="none" w:sz="0" w:space="0" w:color="auto"/>
            <w:right w:val="none" w:sz="0" w:space="0" w:color="auto"/>
          </w:divBdr>
        </w:div>
        <w:div w:id="1769545237">
          <w:marLeft w:val="0"/>
          <w:marRight w:val="0"/>
          <w:marTop w:val="0"/>
          <w:marBottom w:val="0"/>
          <w:divBdr>
            <w:top w:val="none" w:sz="0" w:space="0" w:color="auto"/>
            <w:left w:val="none" w:sz="0" w:space="0" w:color="auto"/>
            <w:bottom w:val="none" w:sz="0" w:space="0" w:color="auto"/>
            <w:right w:val="none" w:sz="0" w:space="0" w:color="auto"/>
          </w:divBdr>
        </w:div>
        <w:div w:id="1803845509">
          <w:marLeft w:val="0"/>
          <w:marRight w:val="0"/>
          <w:marTop w:val="0"/>
          <w:marBottom w:val="0"/>
          <w:divBdr>
            <w:top w:val="none" w:sz="0" w:space="0" w:color="auto"/>
            <w:left w:val="none" w:sz="0" w:space="0" w:color="auto"/>
            <w:bottom w:val="none" w:sz="0" w:space="0" w:color="auto"/>
            <w:right w:val="none" w:sz="0" w:space="0" w:color="auto"/>
          </w:divBdr>
        </w:div>
        <w:div w:id="1871141620">
          <w:marLeft w:val="0"/>
          <w:marRight w:val="0"/>
          <w:marTop w:val="0"/>
          <w:marBottom w:val="0"/>
          <w:divBdr>
            <w:top w:val="none" w:sz="0" w:space="0" w:color="auto"/>
            <w:left w:val="none" w:sz="0" w:space="0" w:color="auto"/>
            <w:bottom w:val="none" w:sz="0" w:space="0" w:color="auto"/>
            <w:right w:val="none" w:sz="0" w:space="0" w:color="auto"/>
          </w:divBdr>
        </w:div>
        <w:div w:id="1883976655">
          <w:marLeft w:val="0"/>
          <w:marRight w:val="0"/>
          <w:marTop w:val="0"/>
          <w:marBottom w:val="0"/>
          <w:divBdr>
            <w:top w:val="none" w:sz="0" w:space="0" w:color="auto"/>
            <w:left w:val="none" w:sz="0" w:space="0" w:color="auto"/>
            <w:bottom w:val="none" w:sz="0" w:space="0" w:color="auto"/>
            <w:right w:val="none" w:sz="0" w:space="0" w:color="auto"/>
          </w:divBdr>
        </w:div>
        <w:div w:id="1963029342">
          <w:marLeft w:val="0"/>
          <w:marRight w:val="0"/>
          <w:marTop w:val="0"/>
          <w:marBottom w:val="0"/>
          <w:divBdr>
            <w:top w:val="none" w:sz="0" w:space="0" w:color="auto"/>
            <w:left w:val="none" w:sz="0" w:space="0" w:color="auto"/>
            <w:bottom w:val="none" w:sz="0" w:space="0" w:color="auto"/>
            <w:right w:val="none" w:sz="0" w:space="0" w:color="auto"/>
          </w:divBdr>
        </w:div>
        <w:div w:id="1998151471">
          <w:marLeft w:val="0"/>
          <w:marRight w:val="0"/>
          <w:marTop w:val="0"/>
          <w:marBottom w:val="0"/>
          <w:divBdr>
            <w:top w:val="none" w:sz="0" w:space="0" w:color="auto"/>
            <w:left w:val="none" w:sz="0" w:space="0" w:color="auto"/>
            <w:bottom w:val="none" w:sz="0" w:space="0" w:color="auto"/>
            <w:right w:val="none" w:sz="0" w:space="0" w:color="auto"/>
          </w:divBdr>
        </w:div>
        <w:div w:id="2130279219">
          <w:marLeft w:val="0"/>
          <w:marRight w:val="0"/>
          <w:marTop w:val="0"/>
          <w:marBottom w:val="0"/>
          <w:divBdr>
            <w:top w:val="none" w:sz="0" w:space="0" w:color="auto"/>
            <w:left w:val="none" w:sz="0" w:space="0" w:color="auto"/>
            <w:bottom w:val="none" w:sz="0" w:space="0" w:color="auto"/>
            <w:right w:val="none" w:sz="0" w:space="0" w:color="auto"/>
          </w:divBdr>
        </w:div>
      </w:divsChild>
    </w:div>
    <w:div w:id="1707683767">
      <w:bodyDiv w:val="1"/>
      <w:marLeft w:val="0"/>
      <w:marRight w:val="0"/>
      <w:marTop w:val="0"/>
      <w:marBottom w:val="0"/>
      <w:divBdr>
        <w:top w:val="none" w:sz="0" w:space="0" w:color="auto"/>
        <w:left w:val="none" w:sz="0" w:space="0" w:color="auto"/>
        <w:bottom w:val="none" w:sz="0" w:space="0" w:color="auto"/>
        <w:right w:val="none" w:sz="0" w:space="0" w:color="auto"/>
      </w:divBdr>
    </w:div>
    <w:div w:id="1717704826">
      <w:bodyDiv w:val="1"/>
      <w:marLeft w:val="0"/>
      <w:marRight w:val="0"/>
      <w:marTop w:val="0"/>
      <w:marBottom w:val="0"/>
      <w:divBdr>
        <w:top w:val="none" w:sz="0" w:space="0" w:color="auto"/>
        <w:left w:val="none" w:sz="0" w:space="0" w:color="auto"/>
        <w:bottom w:val="none" w:sz="0" w:space="0" w:color="auto"/>
        <w:right w:val="none" w:sz="0" w:space="0" w:color="auto"/>
      </w:divBdr>
    </w:div>
    <w:div w:id="1719207485">
      <w:bodyDiv w:val="1"/>
      <w:marLeft w:val="0"/>
      <w:marRight w:val="0"/>
      <w:marTop w:val="0"/>
      <w:marBottom w:val="0"/>
      <w:divBdr>
        <w:top w:val="none" w:sz="0" w:space="0" w:color="auto"/>
        <w:left w:val="none" w:sz="0" w:space="0" w:color="auto"/>
        <w:bottom w:val="none" w:sz="0" w:space="0" w:color="auto"/>
        <w:right w:val="none" w:sz="0" w:space="0" w:color="auto"/>
      </w:divBdr>
    </w:div>
    <w:div w:id="1719668873">
      <w:bodyDiv w:val="1"/>
      <w:marLeft w:val="0"/>
      <w:marRight w:val="0"/>
      <w:marTop w:val="0"/>
      <w:marBottom w:val="0"/>
      <w:divBdr>
        <w:top w:val="none" w:sz="0" w:space="0" w:color="auto"/>
        <w:left w:val="none" w:sz="0" w:space="0" w:color="auto"/>
        <w:bottom w:val="none" w:sz="0" w:space="0" w:color="auto"/>
        <w:right w:val="none" w:sz="0" w:space="0" w:color="auto"/>
      </w:divBdr>
      <w:divsChild>
        <w:div w:id="1173059828">
          <w:marLeft w:val="0"/>
          <w:marRight w:val="0"/>
          <w:marTop w:val="0"/>
          <w:marBottom w:val="0"/>
          <w:divBdr>
            <w:top w:val="none" w:sz="0" w:space="0" w:color="auto"/>
            <w:left w:val="none" w:sz="0" w:space="0" w:color="auto"/>
            <w:bottom w:val="none" w:sz="0" w:space="0" w:color="auto"/>
            <w:right w:val="none" w:sz="0" w:space="0" w:color="auto"/>
          </w:divBdr>
          <w:divsChild>
            <w:div w:id="1681539272">
              <w:marLeft w:val="0"/>
              <w:marRight w:val="0"/>
              <w:marTop w:val="0"/>
              <w:marBottom w:val="0"/>
              <w:divBdr>
                <w:top w:val="none" w:sz="0" w:space="0" w:color="auto"/>
                <w:left w:val="none" w:sz="0" w:space="0" w:color="auto"/>
                <w:bottom w:val="none" w:sz="0" w:space="0" w:color="auto"/>
                <w:right w:val="none" w:sz="0" w:space="0" w:color="auto"/>
              </w:divBdr>
              <w:divsChild>
                <w:div w:id="1241527172">
                  <w:marLeft w:val="0"/>
                  <w:marRight w:val="0"/>
                  <w:marTop w:val="0"/>
                  <w:marBottom w:val="0"/>
                  <w:divBdr>
                    <w:top w:val="none" w:sz="0" w:space="0" w:color="auto"/>
                    <w:left w:val="none" w:sz="0" w:space="0" w:color="auto"/>
                    <w:bottom w:val="none" w:sz="0" w:space="0" w:color="auto"/>
                    <w:right w:val="none" w:sz="0" w:space="0" w:color="auto"/>
                  </w:divBdr>
                  <w:divsChild>
                    <w:div w:id="3611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763085">
      <w:bodyDiv w:val="1"/>
      <w:marLeft w:val="0"/>
      <w:marRight w:val="0"/>
      <w:marTop w:val="0"/>
      <w:marBottom w:val="0"/>
      <w:divBdr>
        <w:top w:val="none" w:sz="0" w:space="0" w:color="auto"/>
        <w:left w:val="none" w:sz="0" w:space="0" w:color="auto"/>
        <w:bottom w:val="none" w:sz="0" w:space="0" w:color="auto"/>
        <w:right w:val="none" w:sz="0" w:space="0" w:color="auto"/>
      </w:divBdr>
      <w:divsChild>
        <w:div w:id="299922159">
          <w:marLeft w:val="0"/>
          <w:marRight w:val="0"/>
          <w:marTop w:val="0"/>
          <w:marBottom w:val="0"/>
          <w:divBdr>
            <w:top w:val="none" w:sz="0" w:space="0" w:color="auto"/>
            <w:left w:val="none" w:sz="0" w:space="0" w:color="auto"/>
            <w:bottom w:val="none" w:sz="0" w:space="0" w:color="auto"/>
            <w:right w:val="none" w:sz="0" w:space="0" w:color="auto"/>
          </w:divBdr>
        </w:div>
        <w:div w:id="532041540">
          <w:marLeft w:val="0"/>
          <w:marRight w:val="0"/>
          <w:marTop w:val="0"/>
          <w:marBottom w:val="0"/>
          <w:divBdr>
            <w:top w:val="none" w:sz="0" w:space="0" w:color="auto"/>
            <w:left w:val="none" w:sz="0" w:space="0" w:color="auto"/>
            <w:bottom w:val="none" w:sz="0" w:space="0" w:color="auto"/>
            <w:right w:val="none" w:sz="0" w:space="0" w:color="auto"/>
          </w:divBdr>
        </w:div>
        <w:div w:id="593514267">
          <w:marLeft w:val="0"/>
          <w:marRight w:val="0"/>
          <w:marTop w:val="0"/>
          <w:marBottom w:val="0"/>
          <w:divBdr>
            <w:top w:val="none" w:sz="0" w:space="0" w:color="auto"/>
            <w:left w:val="none" w:sz="0" w:space="0" w:color="auto"/>
            <w:bottom w:val="none" w:sz="0" w:space="0" w:color="auto"/>
            <w:right w:val="none" w:sz="0" w:space="0" w:color="auto"/>
          </w:divBdr>
        </w:div>
        <w:div w:id="612983219">
          <w:marLeft w:val="0"/>
          <w:marRight w:val="0"/>
          <w:marTop w:val="0"/>
          <w:marBottom w:val="0"/>
          <w:divBdr>
            <w:top w:val="none" w:sz="0" w:space="0" w:color="auto"/>
            <w:left w:val="none" w:sz="0" w:space="0" w:color="auto"/>
            <w:bottom w:val="none" w:sz="0" w:space="0" w:color="auto"/>
            <w:right w:val="none" w:sz="0" w:space="0" w:color="auto"/>
          </w:divBdr>
        </w:div>
        <w:div w:id="638655699">
          <w:marLeft w:val="0"/>
          <w:marRight w:val="0"/>
          <w:marTop w:val="0"/>
          <w:marBottom w:val="0"/>
          <w:divBdr>
            <w:top w:val="none" w:sz="0" w:space="0" w:color="auto"/>
            <w:left w:val="none" w:sz="0" w:space="0" w:color="auto"/>
            <w:bottom w:val="none" w:sz="0" w:space="0" w:color="auto"/>
            <w:right w:val="none" w:sz="0" w:space="0" w:color="auto"/>
          </w:divBdr>
        </w:div>
        <w:div w:id="688794841">
          <w:marLeft w:val="0"/>
          <w:marRight w:val="0"/>
          <w:marTop w:val="0"/>
          <w:marBottom w:val="0"/>
          <w:divBdr>
            <w:top w:val="none" w:sz="0" w:space="0" w:color="auto"/>
            <w:left w:val="none" w:sz="0" w:space="0" w:color="auto"/>
            <w:bottom w:val="none" w:sz="0" w:space="0" w:color="auto"/>
            <w:right w:val="none" w:sz="0" w:space="0" w:color="auto"/>
          </w:divBdr>
        </w:div>
        <w:div w:id="727457596">
          <w:marLeft w:val="0"/>
          <w:marRight w:val="0"/>
          <w:marTop w:val="0"/>
          <w:marBottom w:val="0"/>
          <w:divBdr>
            <w:top w:val="none" w:sz="0" w:space="0" w:color="auto"/>
            <w:left w:val="none" w:sz="0" w:space="0" w:color="auto"/>
            <w:bottom w:val="none" w:sz="0" w:space="0" w:color="auto"/>
            <w:right w:val="none" w:sz="0" w:space="0" w:color="auto"/>
          </w:divBdr>
        </w:div>
        <w:div w:id="793987759">
          <w:marLeft w:val="0"/>
          <w:marRight w:val="0"/>
          <w:marTop w:val="0"/>
          <w:marBottom w:val="0"/>
          <w:divBdr>
            <w:top w:val="none" w:sz="0" w:space="0" w:color="auto"/>
            <w:left w:val="none" w:sz="0" w:space="0" w:color="auto"/>
            <w:bottom w:val="none" w:sz="0" w:space="0" w:color="auto"/>
            <w:right w:val="none" w:sz="0" w:space="0" w:color="auto"/>
          </w:divBdr>
        </w:div>
        <w:div w:id="858273923">
          <w:marLeft w:val="0"/>
          <w:marRight w:val="0"/>
          <w:marTop w:val="0"/>
          <w:marBottom w:val="0"/>
          <w:divBdr>
            <w:top w:val="none" w:sz="0" w:space="0" w:color="auto"/>
            <w:left w:val="none" w:sz="0" w:space="0" w:color="auto"/>
            <w:bottom w:val="none" w:sz="0" w:space="0" w:color="auto"/>
            <w:right w:val="none" w:sz="0" w:space="0" w:color="auto"/>
          </w:divBdr>
        </w:div>
        <w:div w:id="860436441">
          <w:marLeft w:val="0"/>
          <w:marRight w:val="0"/>
          <w:marTop w:val="0"/>
          <w:marBottom w:val="0"/>
          <w:divBdr>
            <w:top w:val="none" w:sz="0" w:space="0" w:color="auto"/>
            <w:left w:val="none" w:sz="0" w:space="0" w:color="auto"/>
            <w:bottom w:val="none" w:sz="0" w:space="0" w:color="auto"/>
            <w:right w:val="none" w:sz="0" w:space="0" w:color="auto"/>
          </w:divBdr>
        </w:div>
        <w:div w:id="1013612150">
          <w:marLeft w:val="0"/>
          <w:marRight w:val="0"/>
          <w:marTop w:val="0"/>
          <w:marBottom w:val="0"/>
          <w:divBdr>
            <w:top w:val="none" w:sz="0" w:space="0" w:color="auto"/>
            <w:left w:val="none" w:sz="0" w:space="0" w:color="auto"/>
            <w:bottom w:val="none" w:sz="0" w:space="0" w:color="auto"/>
            <w:right w:val="none" w:sz="0" w:space="0" w:color="auto"/>
          </w:divBdr>
        </w:div>
        <w:div w:id="1136992204">
          <w:marLeft w:val="0"/>
          <w:marRight w:val="0"/>
          <w:marTop w:val="0"/>
          <w:marBottom w:val="0"/>
          <w:divBdr>
            <w:top w:val="none" w:sz="0" w:space="0" w:color="auto"/>
            <w:left w:val="none" w:sz="0" w:space="0" w:color="auto"/>
            <w:bottom w:val="none" w:sz="0" w:space="0" w:color="auto"/>
            <w:right w:val="none" w:sz="0" w:space="0" w:color="auto"/>
          </w:divBdr>
        </w:div>
        <w:div w:id="1165366395">
          <w:marLeft w:val="0"/>
          <w:marRight w:val="0"/>
          <w:marTop w:val="0"/>
          <w:marBottom w:val="0"/>
          <w:divBdr>
            <w:top w:val="none" w:sz="0" w:space="0" w:color="auto"/>
            <w:left w:val="none" w:sz="0" w:space="0" w:color="auto"/>
            <w:bottom w:val="none" w:sz="0" w:space="0" w:color="auto"/>
            <w:right w:val="none" w:sz="0" w:space="0" w:color="auto"/>
          </w:divBdr>
        </w:div>
        <w:div w:id="1178231857">
          <w:marLeft w:val="0"/>
          <w:marRight w:val="0"/>
          <w:marTop w:val="0"/>
          <w:marBottom w:val="0"/>
          <w:divBdr>
            <w:top w:val="none" w:sz="0" w:space="0" w:color="auto"/>
            <w:left w:val="none" w:sz="0" w:space="0" w:color="auto"/>
            <w:bottom w:val="none" w:sz="0" w:space="0" w:color="auto"/>
            <w:right w:val="none" w:sz="0" w:space="0" w:color="auto"/>
          </w:divBdr>
          <w:divsChild>
            <w:div w:id="719476544">
              <w:marLeft w:val="0"/>
              <w:marRight w:val="0"/>
              <w:marTop w:val="0"/>
              <w:marBottom w:val="0"/>
              <w:divBdr>
                <w:top w:val="none" w:sz="0" w:space="0" w:color="auto"/>
                <w:left w:val="none" w:sz="0" w:space="0" w:color="auto"/>
                <w:bottom w:val="none" w:sz="0" w:space="0" w:color="auto"/>
                <w:right w:val="none" w:sz="0" w:space="0" w:color="auto"/>
              </w:divBdr>
            </w:div>
          </w:divsChild>
        </w:div>
        <w:div w:id="1299143220">
          <w:marLeft w:val="0"/>
          <w:marRight w:val="0"/>
          <w:marTop w:val="0"/>
          <w:marBottom w:val="0"/>
          <w:divBdr>
            <w:top w:val="none" w:sz="0" w:space="0" w:color="auto"/>
            <w:left w:val="none" w:sz="0" w:space="0" w:color="auto"/>
            <w:bottom w:val="none" w:sz="0" w:space="0" w:color="auto"/>
            <w:right w:val="none" w:sz="0" w:space="0" w:color="auto"/>
          </w:divBdr>
        </w:div>
        <w:div w:id="1397388438">
          <w:marLeft w:val="0"/>
          <w:marRight w:val="0"/>
          <w:marTop w:val="0"/>
          <w:marBottom w:val="0"/>
          <w:divBdr>
            <w:top w:val="none" w:sz="0" w:space="0" w:color="auto"/>
            <w:left w:val="none" w:sz="0" w:space="0" w:color="auto"/>
            <w:bottom w:val="none" w:sz="0" w:space="0" w:color="auto"/>
            <w:right w:val="none" w:sz="0" w:space="0" w:color="auto"/>
          </w:divBdr>
        </w:div>
        <w:div w:id="1421367758">
          <w:marLeft w:val="0"/>
          <w:marRight w:val="0"/>
          <w:marTop w:val="0"/>
          <w:marBottom w:val="0"/>
          <w:divBdr>
            <w:top w:val="none" w:sz="0" w:space="0" w:color="auto"/>
            <w:left w:val="none" w:sz="0" w:space="0" w:color="auto"/>
            <w:bottom w:val="none" w:sz="0" w:space="0" w:color="auto"/>
            <w:right w:val="none" w:sz="0" w:space="0" w:color="auto"/>
          </w:divBdr>
        </w:div>
        <w:div w:id="1424649481">
          <w:marLeft w:val="0"/>
          <w:marRight w:val="0"/>
          <w:marTop w:val="0"/>
          <w:marBottom w:val="0"/>
          <w:divBdr>
            <w:top w:val="none" w:sz="0" w:space="0" w:color="auto"/>
            <w:left w:val="none" w:sz="0" w:space="0" w:color="auto"/>
            <w:bottom w:val="none" w:sz="0" w:space="0" w:color="auto"/>
            <w:right w:val="none" w:sz="0" w:space="0" w:color="auto"/>
          </w:divBdr>
        </w:div>
        <w:div w:id="1450202668">
          <w:marLeft w:val="0"/>
          <w:marRight w:val="0"/>
          <w:marTop w:val="0"/>
          <w:marBottom w:val="0"/>
          <w:divBdr>
            <w:top w:val="none" w:sz="0" w:space="0" w:color="auto"/>
            <w:left w:val="none" w:sz="0" w:space="0" w:color="auto"/>
            <w:bottom w:val="none" w:sz="0" w:space="0" w:color="auto"/>
            <w:right w:val="none" w:sz="0" w:space="0" w:color="auto"/>
          </w:divBdr>
        </w:div>
        <w:div w:id="1461219591">
          <w:marLeft w:val="0"/>
          <w:marRight w:val="0"/>
          <w:marTop w:val="0"/>
          <w:marBottom w:val="0"/>
          <w:divBdr>
            <w:top w:val="none" w:sz="0" w:space="0" w:color="auto"/>
            <w:left w:val="none" w:sz="0" w:space="0" w:color="auto"/>
            <w:bottom w:val="none" w:sz="0" w:space="0" w:color="auto"/>
            <w:right w:val="none" w:sz="0" w:space="0" w:color="auto"/>
          </w:divBdr>
          <w:divsChild>
            <w:div w:id="1537549600">
              <w:marLeft w:val="0"/>
              <w:marRight w:val="0"/>
              <w:marTop w:val="0"/>
              <w:marBottom w:val="0"/>
              <w:divBdr>
                <w:top w:val="none" w:sz="0" w:space="0" w:color="auto"/>
                <w:left w:val="none" w:sz="0" w:space="0" w:color="auto"/>
                <w:bottom w:val="none" w:sz="0" w:space="0" w:color="auto"/>
                <w:right w:val="none" w:sz="0" w:space="0" w:color="auto"/>
              </w:divBdr>
            </w:div>
          </w:divsChild>
        </w:div>
        <w:div w:id="1479572727">
          <w:marLeft w:val="0"/>
          <w:marRight w:val="0"/>
          <w:marTop w:val="0"/>
          <w:marBottom w:val="0"/>
          <w:divBdr>
            <w:top w:val="none" w:sz="0" w:space="0" w:color="auto"/>
            <w:left w:val="none" w:sz="0" w:space="0" w:color="auto"/>
            <w:bottom w:val="none" w:sz="0" w:space="0" w:color="auto"/>
            <w:right w:val="none" w:sz="0" w:space="0" w:color="auto"/>
          </w:divBdr>
          <w:divsChild>
            <w:div w:id="368455282">
              <w:marLeft w:val="0"/>
              <w:marRight w:val="0"/>
              <w:marTop w:val="0"/>
              <w:marBottom w:val="0"/>
              <w:divBdr>
                <w:top w:val="none" w:sz="0" w:space="0" w:color="auto"/>
                <w:left w:val="none" w:sz="0" w:space="0" w:color="auto"/>
                <w:bottom w:val="none" w:sz="0" w:space="0" w:color="auto"/>
                <w:right w:val="none" w:sz="0" w:space="0" w:color="auto"/>
              </w:divBdr>
            </w:div>
          </w:divsChild>
        </w:div>
        <w:div w:id="1595355977">
          <w:marLeft w:val="0"/>
          <w:marRight w:val="0"/>
          <w:marTop w:val="0"/>
          <w:marBottom w:val="0"/>
          <w:divBdr>
            <w:top w:val="none" w:sz="0" w:space="0" w:color="auto"/>
            <w:left w:val="none" w:sz="0" w:space="0" w:color="auto"/>
            <w:bottom w:val="none" w:sz="0" w:space="0" w:color="auto"/>
            <w:right w:val="none" w:sz="0" w:space="0" w:color="auto"/>
          </w:divBdr>
          <w:divsChild>
            <w:div w:id="113642492">
              <w:marLeft w:val="0"/>
              <w:marRight w:val="0"/>
              <w:marTop w:val="0"/>
              <w:marBottom w:val="0"/>
              <w:divBdr>
                <w:top w:val="none" w:sz="0" w:space="0" w:color="auto"/>
                <w:left w:val="none" w:sz="0" w:space="0" w:color="auto"/>
                <w:bottom w:val="none" w:sz="0" w:space="0" w:color="auto"/>
                <w:right w:val="none" w:sz="0" w:space="0" w:color="auto"/>
              </w:divBdr>
            </w:div>
          </w:divsChild>
        </w:div>
        <w:div w:id="1795248155">
          <w:marLeft w:val="0"/>
          <w:marRight w:val="0"/>
          <w:marTop w:val="0"/>
          <w:marBottom w:val="0"/>
          <w:divBdr>
            <w:top w:val="none" w:sz="0" w:space="0" w:color="auto"/>
            <w:left w:val="none" w:sz="0" w:space="0" w:color="auto"/>
            <w:bottom w:val="none" w:sz="0" w:space="0" w:color="auto"/>
            <w:right w:val="none" w:sz="0" w:space="0" w:color="auto"/>
          </w:divBdr>
        </w:div>
        <w:div w:id="1905675282">
          <w:marLeft w:val="0"/>
          <w:marRight w:val="0"/>
          <w:marTop w:val="0"/>
          <w:marBottom w:val="0"/>
          <w:divBdr>
            <w:top w:val="none" w:sz="0" w:space="0" w:color="auto"/>
            <w:left w:val="none" w:sz="0" w:space="0" w:color="auto"/>
            <w:bottom w:val="none" w:sz="0" w:space="0" w:color="auto"/>
            <w:right w:val="none" w:sz="0" w:space="0" w:color="auto"/>
          </w:divBdr>
          <w:divsChild>
            <w:div w:id="1120343842">
              <w:marLeft w:val="0"/>
              <w:marRight w:val="0"/>
              <w:marTop w:val="0"/>
              <w:marBottom w:val="0"/>
              <w:divBdr>
                <w:top w:val="none" w:sz="0" w:space="0" w:color="auto"/>
                <w:left w:val="none" w:sz="0" w:space="0" w:color="auto"/>
                <w:bottom w:val="none" w:sz="0" w:space="0" w:color="auto"/>
                <w:right w:val="none" w:sz="0" w:space="0" w:color="auto"/>
              </w:divBdr>
            </w:div>
          </w:divsChild>
        </w:div>
        <w:div w:id="1946574482">
          <w:marLeft w:val="0"/>
          <w:marRight w:val="0"/>
          <w:marTop w:val="0"/>
          <w:marBottom w:val="0"/>
          <w:divBdr>
            <w:top w:val="none" w:sz="0" w:space="0" w:color="auto"/>
            <w:left w:val="none" w:sz="0" w:space="0" w:color="auto"/>
            <w:bottom w:val="none" w:sz="0" w:space="0" w:color="auto"/>
            <w:right w:val="none" w:sz="0" w:space="0" w:color="auto"/>
          </w:divBdr>
          <w:divsChild>
            <w:div w:id="1428424577">
              <w:marLeft w:val="0"/>
              <w:marRight w:val="0"/>
              <w:marTop w:val="0"/>
              <w:marBottom w:val="0"/>
              <w:divBdr>
                <w:top w:val="none" w:sz="0" w:space="0" w:color="auto"/>
                <w:left w:val="none" w:sz="0" w:space="0" w:color="auto"/>
                <w:bottom w:val="none" w:sz="0" w:space="0" w:color="auto"/>
                <w:right w:val="none" w:sz="0" w:space="0" w:color="auto"/>
              </w:divBdr>
            </w:div>
          </w:divsChild>
        </w:div>
        <w:div w:id="2086759489">
          <w:marLeft w:val="0"/>
          <w:marRight w:val="0"/>
          <w:marTop w:val="0"/>
          <w:marBottom w:val="0"/>
          <w:divBdr>
            <w:top w:val="none" w:sz="0" w:space="0" w:color="auto"/>
            <w:left w:val="none" w:sz="0" w:space="0" w:color="auto"/>
            <w:bottom w:val="none" w:sz="0" w:space="0" w:color="auto"/>
            <w:right w:val="none" w:sz="0" w:space="0" w:color="auto"/>
          </w:divBdr>
        </w:div>
      </w:divsChild>
    </w:div>
    <w:div w:id="1735740282">
      <w:bodyDiv w:val="1"/>
      <w:marLeft w:val="0"/>
      <w:marRight w:val="0"/>
      <w:marTop w:val="0"/>
      <w:marBottom w:val="0"/>
      <w:divBdr>
        <w:top w:val="none" w:sz="0" w:space="0" w:color="auto"/>
        <w:left w:val="none" w:sz="0" w:space="0" w:color="auto"/>
        <w:bottom w:val="none" w:sz="0" w:space="0" w:color="auto"/>
        <w:right w:val="none" w:sz="0" w:space="0" w:color="auto"/>
      </w:divBdr>
    </w:div>
    <w:div w:id="1744984867">
      <w:bodyDiv w:val="1"/>
      <w:marLeft w:val="0"/>
      <w:marRight w:val="0"/>
      <w:marTop w:val="0"/>
      <w:marBottom w:val="0"/>
      <w:divBdr>
        <w:top w:val="none" w:sz="0" w:space="0" w:color="auto"/>
        <w:left w:val="none" w:sz="0" w:space="0" w:color="auto"/>
        <w:bottom w:val="none" w:sz="0" w:space="0" w:color="auto"/>
        <w:right w:val="none" w:sz="0" w:space="0" w:color="auto"/>
      </w:divBdr>
    </w:div>
    <w:div w:id="1749880958">
      <w:bodyDiv w:val="1"/>
      <w:marLeft w:val="0"/>
      <w:marRight w:val="0"/>
      <w:marTop w:val="0"/>
      <w:marBottom w:val="0"/>
      <w:divBdr>
        <w:top w:val="none" w:sz="0" w:space="0" w:color="auto"/>
        <w:left w:val="none" w:sz="0" w:space="0" w:color="auto"/>
        <w:bottom w:val="none" w:sz="0" w:space="0" w:color="auto"/>
        <w:right w:val="none" w:sz="0" w:space="0" w:color="auto"/>
      </w:divBdr>
    </w:div>
    <w:div w:id="1761565689">
      <w:bodyDiv w:val="1"/>
      <w:marLeft w:val="0"/>
      <w:marRight w:val="0"/>
      <w:marTop w:val="0"/>
      <w:marBottom w:val="0"/>
      <w:divBdr>
        <w:top w:val="none" w:sz="0" w:space="0" w:color="auto"/>
        <w:left w:val="none" w:sz="0" w:space="0" w:color="auto"/>
        <w:bottom w:val="none" w:sz="0" w:space="0" w:color="auto"/>
        <w:right w:val="none" w:sz="0" w:space="0" w:color="auto"/>
      </w:divBdr>
    </w:div>
    <w:div w:id="1785149438">
      <w:bodyDiv w:val="1"/>
      <w:marLeft w:val="0"/>
      <w:marRight w:val="0"/>
      <w:marTop w:val="0"/>
      <w:marBottom w:val="0"/>
      <w:divBdr>
        <w:top w:val="none" w:sz="0" w:space="0" w:color="auto"/>
        <w:left w:val="none" w:sz="0" w:space="0" w:color="auto"/>
        <w:bottom w:val="none" w:sz="0" w:space="0" w:color="auto"/>
        <w:right w:val="none" w:sz="0" w:space="0" w:color="auto"/>
      </w:divBdr>
    </w:div>
    <w:div w:id="1810635559">
      <w:bodyDiv w:val="1"/>
      <w:marLeft w:val="0"/>
      <w:marRight w:val="0"/>
      <w:marTop w:val="0"/>
      <w:marBottom w:val="0"/>
      <w:divBdr>
        <w:top w:val="none" w:sz="0" w:space="0" w:color="auto"/>
        <w:left w:val="none" w:sz="0" w:space="0" w:color="auto"/>
        <w:bottom w:val="none" w:sz="0" w:space="0" w:color="auto"/>
        <w:right w:val="none" w:sz="0" w:space="0" w:color="auto"/>
      </w:divBdr>
    </w:div>
    <w:div w:id="1816531889">
      <w:bodyDiv w:val="1"/>
      <w:marLeft w:val="0"/>
      <w:marRight w:val="0"/>
      <w:marTop w:val="0"/>
      <w:marBottom w:val="0"/>
      <w:divBdr>
        <w:top w:val="none" w:sz="0" w:space="0" w:color="auto"/>
        <w:left w:val="none" w:sz="0" w:space="0" w:color="auto"/>
        <w:bottom w:val="none" w:sz="0" w:space="0" w:color="auto"/>
        <w:right w:val="none" w:sz="0" w:space="0" w:color="auto"/>
      </w:divBdr>
    </w:div>
    <w:div w:id="1827700588">
      <w:bodyDiv w:val="1"/>
      <w:marLeft w:val="0"/>
      <w:marRight w:val="0"/>
      <w:marTop w:val="0"/>
      <w:marBottom w:val="0"/>
      <w:divBdr>
        <w:top w:val="none" w:sz="0" w:space="0" w:color="auto"/>
        <w:left w:val="none" w:sz="0" w:space="0" w:color="auto"/>
        <w:bottom w:val="none" w:sz="0" w:space="0" w:color="auto"/>
        <w:right w:val="none" w:sz="0" w:space="0" w:color="auto"/>
      </w:divBdr>
    </w:div>
    <w:div w:id="1829053944">
      <w:bodyDiv w:val="1"/>
      <w:marLeft w:val="0"/>
      <w:marRight w:val="0"/>
      <w:marTop w:val="0"/>
      <w:marBottom w:val="0"/>
      <w:divBdr>
        <w:top w:val="none" w:sz="0" w:space="0" w:color="auto"/>
        <w:left w:val="none" w:sz="0" w:space="0" w:color="auto"/>
        <w:bottom w:val="none" w:sz="0" w:space="0" w:color="auto"/>
        <w:right w:val="none" w:sz="0" w:space="0" w:color="auto"/>
      </w:divBdr>
    </w:div>
    <w:div w:id="1833639934">
      <w:bodyDiv w:val="1"/>
      <w:marLeft w:val="0"/>
      <w:marRight w:val="0"/>
      <w:marTop w:val="0"/>
      <w:marBottom w:val="0"/>
      <w:divBdr>
        <w:top w:val="none" w:sz="0" w:space="0" w:color="auto"/>
        <w:left w:val="none" w:sz="0" w:space="0" w:color="auto"/>
        <w:bottom w:val="none" w:sz="0" w:space="0" w:color="auto"/>
        <w:right w:val="none" w:sz="0" w:space="0" w:color="auto"/>
      </w:divBdr>
    </w:div>
    <w:div w:id="1833908639">
      <w:bodyDiv w:val="1"/>
      <w:marLeft w:val="0"/>
      <w:marRight w:val="0"/>
      <w:marTop w:val="0"/>
      <w:marBottom w:val="0"/>
      <w:divBdr>
        <w:top w:val="none" w:sz="0" w:space="0" w:color="auto"/>
        <w:left w:val="none" w:sz="0" w:space="0" w:color="auto"/>
        <w:bottom w:val="none" w:sz="0" w:space="0" w:color="auto"/>
        <w:right w:val="none" w:sz="0" w:space="0" w:color="auto"/>
      </w:divBdr>
    </w:div>
    <w:div w:id="1837189038">
      <w:bodyDiv w:val="1"/>
      <w:marLeft w:val="0"/>
      <w:marRight w:val="0"/>
      <w:marTop w:val="0"/>
      <w:marBottom w:val="0"/>
      <w:divBdr>
        <w:top w:val="none" w:sz="0" w:space="0" w:color="auto"/>
        <w:left w:val="none" w:sz="0" w:space="0" w:color="auto"/>
        <w:bottom w:val="none" w:sz="0" w:space="0" w:color="auto"/>
        <w:right w:val="none" w:sz="0" w:space="0" w:color="auto"/>
      </w:divBdr>
    </w:div>
    <w:div w:id="1840533712">
      <w:bodyDiv w:val="1"/>
      <w:marLeft w:val="0"/>
      <w:marRight w:val="0"/>
      <w:marTop w:val="0"/>
      <w:marBottom w:val="0"/>
      <w:divBdr>
        <w:top w:val="none" w:sz="0" w:space="0" w:color="auto"/>
        <w:left w:val="none" w:sz="0" w:space="0" w:color="auto"/>
        <w:bottom w:val="none" w:sz="0" w:space="0" w:color="auto"/>
        <w:right w:val="none" w:sz="0" w:space="0" w:color="auto"/>
      </w:divBdr>
    </w:div>
    <w:div w:id="1844975306">
      <w:bodyDiv w:val="1"/>
      <w:marLeft w:val="0"/>
      <w:marRight w:val="0"/>
      <w:marTop w:val="0"/>
      <w:marBottom w:val="0"/>
      <w:divBdr>
        <w:top w:val="none" w:sz="0" w:space="0" w:color="auto"/>
        <w:left w:val="none" w:sz="0" w:space="0" w:color="auto"/>
        <w:bottom w:val="none" w:sz="0" w:space="0" w:color="auto"/>
        <w:right w:val="none" w:sz="0" w:space="0" w:color="auto"/>
      </w:divBdr>
    </w:div>
    <w:div w:id="1845436377">
      <w:bodyDiv w:val="1"/>
      <w:marLeft w:val="0"/>
      <w:marRight w:val="0"/>
      <w:marTop w:val="0"/>
      <w:marBottom w:val="0"/>
      <w:divBdr>
        <w:top w:val="none" w:sz="0" w:space="0" w:color="auto"/>
        <w:left w:val="none" w:sz="0" w:space="0" w:color="auto"/>
        <w:bottom w:val="none" w:sz="0" w:space="0" w:color="auto"/>
        <w:right w:val="none" w:sz="0" w:space="0" w:color="auto"/>
      </w:divBdr>
    </w:div>
    <w:div w:id="1848400515">
      <w:bodyDiv w:val="1"/>
      <w:marLeft w:val="0"/>
      <w:marRight w:val="0"/>
      <w:marTop w:val="0"/>
      <w:marBottom w:val="0"/>
      <w:divBdr>
        <w:top w:val="none" w:sz="0" w:space="0" w:color="auto"/>
        <w:left w:val="none" w:sz="0" w:space="0" w:color="auto"/>
        <w:bottom w:val="none" w:sz="0" w:space="0" w:color="auto"/>
        <w:right w:val="none" w:sz="0" w:space="0" w:color="auto"/>
      </w:divBdr>
      <w:divsChild>
        <w:div w:id="543522621">
          <w:marLeft w:val="0"/>
          <w:marRight w:val="0"/>
          <w:marTop w:val="0"/>
          <w:marBottom w:val="0"/>
          <w:divBdr>
            <w:top w:val="none" w:sz="0" w:space="0" w:color="auto"/>
            <w:left w:val="none" w:sz="0" w:space="0" w:color="auto"/>
            <w:bottom w:val="none" w:sz="0" w:space="0" w:color="auto"/>
            <w:right w:val="none" w:sz="0" w:space="0" w:color="auto"/>
          </w:divBdr>
        </w:div>
      </w:divsChild>
    </w:div>
    <w:div w:id="1862930807">
      <w:bodyDiv w:val="1"/>
      <w:marLeft w:val="0"/>
      <w:marRight w:val="0"/>
      <w:marTop w:val="0"/>
      <w:marBottom w:val="0"/>
      <w:divBdr>
        <w:top w:val="none" w:sz="0" w:space="0" w:color="auto"/>
        <w:left w:val="none" w:sz="0" w:space="0" w:color="auto"/>
        <w:bottom w:val="none" w:sz="0" w:space="0" w:color="auto"/>
        <w:right w:val="none" w:sz="0" w:space="0" w:color="auto"/>
      </w:divBdr>
    </w:div>
    <w:div w:id="1863589686">
      <w:bodyDiv w:val="1"/>
      <w:marLeft w:val="0"/>
      <w:marRight w:val="0"/>
      <w:marTop w:val="0"/>
      <w:marBottom w:val="0"/>
      <w:divBdr>
        <w:top w:val="none" w:sz="0" w:space="0" w:color="auto"/>
        <w:left w:val="none" w:sz="0" w:space="0" w:color="auto"/>
        <w:bottom w:val="none" w:sz="0" w:space="0" w:color="auto"/>
        <w:right w:val="none" w:sz="0" w:space="0" w:color="auto"/>
      </w:divBdr>
    </w:div>
    <w:div w:id="1866097662">
      <w:bodyDiv w:val="1"/>
      <w:marLeft w:val="0"/>
      <w:marRight w:val="0"/>
      <w:marTop w:val="0"/>
      <w:marBottom w:val="0"/>
      <w:divBdr>
        <w:top w:val="none" w:sz="0" w:space="0" w:color="auto"/>
        <w:left w:val="none" w:sz="0" w:space="0" w:color="auto"/>
        <w:bottom w:val="none" w:sz="0" w:space="0" w:color="auto"/>
        <w:right w:val="none" w:sz="0" w:space="0" w:color="auto"/>
      </w:divBdr>
    </w:div>
    <w:div w:id="1881042886">
      <w:bodyDiv w:val="1"/>
      <w:marLeft w:val="0"/>
      <w:marRight w:val="0"/>
      <w:marTop w:val="0"/>
      <w:marBottom w:val="0"/>
      <w:divBdr>
        <w:top w:val="none" w:sz="0" w:space="0" w:color="auto"/>
        <w:left w:val="none" w:sz="0" w:space="0" w:color="auto"/>
        <w:bottom w:val="none" w:sz="0" w:space="0" w:color="auto"/>
        <w:right w:val="none" w:sz="0" w:space="0" w:color="auto"/>
      </w:divBdr>
    </w:div>
    <w:div w:id="1890606557">
      <w:bodyDiv w:val="1"/>
      <w:marLeft w:val="0"/>
      <w:marRight w:val="0"/>
      <w:marTop w:val="0"/>
      <w:marBottom w:val="0"/>
      <w:divBdr>
        <w:top w:val="none" w:sz="0" w:space="0" w:color="auto"/>
        <w:left w:val="none" w:sz="0" w:space="0" w:color="auto"/>
        <w:bottom w:val="none" w:sz="0" w:space="0" w:color="auto"/>
        <w:right w:val="none" w:sz="0" w:space="0" w:color="auto"/>
      </w:divBdr>
    </w:div>
    <w:div w:id="1913929607">
      <w:bodyDiv w:val="1"/>
      <w:marLeft w:val="0"/>
      <w:marRight w:val="0"/>
      <w:marTop w:val="0"/>
      <w:marBottom w:val="0"/>
      <w:divBdr>
        <w:top w:val="none" w:sz="0" w:space="0" w:color="auto"/>
        <w:left w:val="none" w:sz="0" w:space="0" w:color="auto"/>
        <w:bottom w:val="none" w:sz="0" w:space="0" w:color="auto"/>
        <w:right w:val="none" w:sz="0" w:space="0" w:color="auto"/>
      </w:divBdr>
    </w:div>
    <w:div w:id="1914924212">
      <w:bodyDiv w:val="1"/>
      <w:marLeft w:val="0"/>
      <w:marRight w:val="0"/>
      <w:marTop w:val="0"/>
      <w:marBottom w:val="0"/>
      <w:divBdr>
        <w:top w:val="none" w:sz="0" w:space="0" w:color="auto"/>
        <w:left w:val="none" w:sz="0" w:space="0" w:color="auto"/>
        <w:bottom w:val="none" w:sz="0" w:space="0" w:color="auto"/>
        <w:right w:val="none" w:sz="0" w:space="0" w:color="auto"/>
      </w:divBdr>
      <w:divsChild>
        <w:div w:id="1343508452">
          <w:marLeft w:val="0"/>
          <w:marRight w:val="0"/>
          <w:marTop w:val="0"/>
          <w:marBottom w:val="0"/>
          <w:divBdr>
            <w:top w:val="none" w:sz="0" w:space="0" w:color="auto"/>
            <w:left w:val="none" w:sz="0" w:space="0" w:color="auto"/>
            <w:bottom w:val="none" w:sz="0" w:space="0" w:color="auto"/>
            <w:right w:val="none" w:sz="0" w:space="0" w:color="auto"/>
          </w:divBdr>
          <w:divsChild>
            <w:div w:id="602345258">
              <w:marLeft w:val="0"/>
              <w:marRight w:val="0"/>
              <w:marTop w:val="0"/>
              <w:marBottom w:val="0"/>
              <w:divBdr>
                <w:top w:val="none" w:sz="0" w:space="0" w:color="auto"/>
                <w:left w:val="none" w:sz="0" w:space="0" w:color="auto"/>
                <w:bottom w:val="none" w:sz="0" w:space="0" w:color="auto"/>
                <w:right w:val="none" w:sz="0" w:space="0" w:color="auto"/>
              </w:divBdr>
              <w:divsChild>
                <w:div w:id="1042633771">
                  <w:marLeft w:val="0"/>
                  <w:marRight w:val="0"/>
                  <w:marTop w:val="0"/>
                  <w:marBottom w:val="0"/>
                  <w:divBdr>
                    <w:top w:val="none" w:sz="0" w:space="0" w:color="auto"/>
                    <w:left w:val="none" w:sz="0" w:space="0" w:color="auto"/>
                    <w:bottom w:val="none" w:sz="0" w:space="0" w:color="auto"/>
                    <w:right w:val="none" w:sz="0" w:space="0" w:color="auto"/>
                  </w:divBdr>
                  <w:divsChild>
                    <w:div w:id="818813739">
                      <w:marLeft w:val="0"/>
                      <w:marRight w:val="0"/>
                      <w:marTop w:val="0"/>
                      <w:marBottom w:val="0"/>
                      <w:divBdr>
                        <w:top w:val="none" w:sz="0" w:space="0" w:color="auto"/>
                        <w:left w:val="none" w:sz="0" w:space="0" w:color="auto"/>
                        <w:bottom w:val="none" w:sz="0" w:space="0" w:color="auto"/>
                        <w:right w:val="none" w:sz="0" w:space="0" w:color="auto"/>
                      </w:divBdr>
                      <w:divsChild>
                        <w:div w:id="1060404708">
                          <w:marLeft w:val="0"/>
                          <w:marRight w:val="0"/>
                          <w:marTop w:val="0"/>
                          <w:marBottom w:val="0"/>
                          <w:divBdr>
                            <w:top w:val="none" w:sz="0" w:space="0" w:color="auto"/>
                            <w:left w:val="none" w:sz="0" w:space="0" w:color="auto"/>
                            <w:bottom w:val="none" w:sz="0" w:space="0" w:color="auto"/>
                            <w:right w:val="none" w:sz="0" w:space="0" w:color="auto"/>
                          </w:divBdr>
                          <w:divsChild>
                            <w:div w:id="18006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249762">
      <w:bodyDiv w:val="1"/>
      <w:marLeft w:val="0"/>
      <w:marRight w:val="0"/>
      <w:marTop w:val="0"/>
      <w:marBottom w:val="0"/>
      <w:divBdr>
        <w:top w:val="none" w:sz="0" w:space="0" w:color="auto"/>
        <w:left w:val="none" w:sz="0" w:space="0" w:color="auto"/>
        <w:bottom w:val="none" w:sz="0" w:space="0" w:color="auto"/>
        <w:right w:val="none" w:sz="0" w:space="0" w:color="auto"/>
      </w:divBdr>
    </w:div>
    <w:div w:id="1922593300">
      <w:bodyDiv w:val="1"/>
      <w:marLeft w:val="0"/>
      <w:marRight w:val="0"/>
      <w:marTop w:val="0"/>
      <w:marBottom w:val="0"/>
      <w:divBdr>
        <w:top w:val="none" w:sz="0" w:space="0" w:color="auto"/>
        <w:left w:val="none" w:sz="0" w:space="0" w:color="auto"/>
        <w:bottom w:val="none" w:sz="0" w:space="0" w:color="auto"/>
        <w:right w:val="none" w:sz="0" w:space="0" w:color="auto"/>
      </w:divBdr>
      <w:divsChild>
        <w:div w:id="4875942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24145899">
      <w:bodyDiv w:val="1"/>
      <w:marLeft w:val="0"/>
      <w:marRight w:val="0"/>
      <w:marTop w:val="0"/>
      <w:marBottom w:val="0"/>
      <w:divBdr>
        <w:top w:val="none" w:sz="0" w:space="0" w:color="auto"/>
        <w:left w:val="none" w:sz="0" w:space="0" w:color="auto"/>
        <w:bottom w:val="none" w:sz="0" w:space="0" w:color="auto"/>
        <w:right w:val="none" w:sz="0" w:space="0" w:color="auto"/>
      </w:divBdr>
      <w:divsChild>
        <w:div w:id="3168520">
          <w:marLeft w:val="0"/>
          <w:marRight w:val="0"/>
          <w:marTop w:val="0"/>
          <w:marBottom w:val="0"/>
          <w:divBdr>
            <w:top w:val="none" w:sz="0" w:space="0" w:color="auto"/>
            <w:left w:val="none" w:sz="0" w:space="0" w:color="auto"/>
            <w:bottom w:val="none" w:sz="0" w:space="0" w:color="auto"/>
            <w:right w:val="none" w:sz="0" w:space="0" w:color="auto"/>
          </w:divBdr>
        </w:div>
        <w:div w:id="188223359">
          <w:marLeft w:val="0"/>
          <w:marRight w:val="0"/>
          <w:marTop w:val="0"/>
          <w:marBottom w:val="0"/>
          <w:divBdr>
            <w:top w:val="none" w:sz="0" w:space="0" w:color="auto"/>
            <w:left w:val="none" w:sz="0" w:space="0" w:color="auto"/>
            <w:bottom w:val="none" w:sz="0" w:space="0" w:color="auto"/>
            <w:right w:val="none" w:sz="0" w:space="0" w:color="auto"/>
          </w:divBdr>
        </w:div>
        <w:div w:id="395279536">
          <w:marLeft w:val="0"/>
          <w:marRight w:val="0"/>
          <w:marTop w:val="0"/>
          <w:marBottom w:val="0"/>
          <w:divBdr>
            <w:top w:val="none" w:sz="0" w:space="0" w:color="auto"/>
            <w:left w:val="none" w:sz="0" w:space="0" w:color="auto"/>
            <w:bottom w:val="none" w:sz="0" w:space="0" w:color="auto"/>
            <w:right w:val="none" w:sz="0" w:space="0" w:color="auto"/>
          </w:divBdr>
        </w:div>
        <w:div w:id="484129162">
          <w:marLeft w:val="0"/>
          <w:marRight w:val="0"/>
          <w:marTop w:val="0"/>
          <w:marBottom w:val="0"/>
          <w:divBdr>
            <w:top w:val="none" w:sz="0" w:space="0" w:color="auto"/>
            <w:left w:val="none" w:sz="0" w:space="0" w:color="auto"/>
            <w:bottom w:val="none" w:sz="0" w:space="0" w:color="auto"/>
            <w:right w:val="none" w:sz="0" w:space="0" w:color="auto"/>
          </w:divBdr>
        </w:div>
        <w:div w:id="531263089">
          <w:marLeft w:val="0"/>
          <w:marRight w:val="0"/>
          <w:marTop w:val="0"/>
          <w:marBottom w:val="0"/>
          <w:divBdr>
            <w:top w:val="none" w:sz="0" w:space="0" w:color="auto"/>
            <w:left w:val="none" w:sz="0" w:space="0" w:color="auto"/>
            <w:bottom w:val="none" w:sz="0" w:space="0" w:color="auto"/>
            <w:right w:val="none" w:sz="0" w:space="0" w:color="auto"/>
          </w:divBdr>
        </w:div>
        <w:div w:id="633801699">
          <w:marLeft w:val="0"/>
          <w:marRight w:val="0"/>
          <w:marTop w:val="0"/>
          <w:marBottom w:val="0"/>
          <w:divBdr>
            <w:top w:val="none" w:sz="0" w:space="0" w:color="auto"/>
            <w:left w:val="none" w:sz="0" w:space="0" w:color="auto"/>
            <w:bottom w:val="none" w:sz="0" w:space="0" w:color="auto"/>
            <w:right w:val="none" w:sz="0" w:space="0" w:color="auto"/>
          </w:divBdr>
        </w:div>
        <w:div w:id="2108384720">
          <w:marLeft w:val="0"/>
          <w:marRight w:val="0"/>
          <w:marTop w:val="0"/>
          <w:marBottom w:val="0"/>
          <w:divBdr>
            <w:top w:val="none" w:sz="0" w:space="0" w:color="auto"/>
            <w:left w:val="none" w:sz="0" w:space="0" w:color="auto"/>
            <w:bottom w:val="none" w:sz="0" w:space="0" w:color="auto"/>
            <w:right w:val="none" w:sz="0" w:space="0" w:color="auto"/>
          </w:divBdr>
        </w:div>
        <w:div w:id="2122067175">
          <w:marLeft w:val="0"/>
          <w:marRight w:val="0"/>
          <w:marTop w:val="0"/>
          <w:marBottom w:val="0"/>
          <w:divBdr>
            <w:top w:val="none" w:sz="0" w:space="0" w:color="auto"/>
            <w:left w:val="none" w:sz="0" w:space="0" w:color="auto"/>
            <w:bottom w:val="none" w:sz="0" w:space="0" w:color="auto"/>
            <w:right w:val="none" w:sz="0" w:space="0" w:color="auto"/>
          </w:divBdr>
        </w:div>
      </w:divsChild>
    </w:div>
    <w:div w:id="1931153992">
      <w:bodyDiv w:val="1"/>
      <w:marLeft w:val="0"/>
      <w:marRight w:val="0"/>
      <w:marTop w:val="0"/>
      <w:marBottom w:val="0"/>
      <w:divBdr>
        <w:top w:val="none" w:sz="0" w:space="0" w:color="auto"/>
        <w:left w:val="none" w:sz="0" w:space="0" w:color="auto"/>
        <w:bottom w:val="none" w:sz="0" w:space="0" w:color="auto"/>
        <w:right w:val="none" w:sz="0" w:space="0" w:color="auto"/>
      </w:divBdr>
    </w:div>
    <w:div w:id="1951085882">
      <w:bodyDiv w:val="1"/>
      <w:marLeft w:val="0"/>
      <w:marRight w:val="0"/>
      <w:marTop w:val="0"/>
      <w:marBottom w:val="0"/>
      <w:divBdr>
        <w:top w:val="none" w:sz="0" w:space="0" w:color="auto"/>
        <w:left w:val="none" w:sz="0" w:space="0" w:color="auto"/>
        <w:bottom w:val="none" w:sz="0" w:space="0" w:color="auto"/>
        <w:right w:val="none" w:sz="0" w:space="0" w:color="auto"/>
      </w:divBdr>
      <w:divsChild>
        <w:div w:id="118649036">
          <w:marLeft w:val="0"/>
          <w:marRight w:val="0"/>
          <w:marTop w:val="0"/>
          <w:marBottom w:val="0"/>
          <w:divBdr>
            <w:top w:val="none" w:sz="0" w:space="0" w:color="auto"/>
            <w:left w:val="none" w:sz="0" w:space="0" w:color="auto"/>
            <w:bottom w:val="none" w:sz="0" w:space="0" w:color="auto"/>
            <w:right w:val="none" w:sz="0" w:space="0" w:color="auto"/>
          </w:divBdr>
        </w:div>
        <w:div w:id="975262379">
          <w:marLeft w:val="0"/>
          <w:marRight w:val="0"/>
          <w:marTop w:val="0"/>
          <w:marBottom w:val="0"/>
          <w:divBdr>
            <w:top w:val="none" w:sz="0" w:space="0" w:color="auto"/>
            <w:left w:val="none" w:sz="0" w:space="0" w:color="auto"/>
            <w:bottom w:val="none" w:sz="0" w:space="0" w:color="auto"/>
            <w:right w:val="none" w:sz="0" w:space="0" w:color="auto"/>
          </w:divBdr>
          <w:divsChild>
            <w:div w:id="1809741473">
              <w:marLeft w:val="0"/>
              <w:marRight w:val="0"/>
              <w:marTop w:val="0"/>
              <w:marBottom w:val="0"/>
              <w:divBdr>
                <w:top w:val="none" w:sz="0" w:space="0" w:color="auto"/>
                <w:left w:val="none" w:sz="0" w:space="0" w:color="auto"/>
                <w:bottom w:val="none" w:sz="0" w:space="0" w:color="auto"/>
                <w:right w:val="none" w:sz="0" w:space="0" w:color="auto"/>
              </w:divBdr>
            </w:div>
          </w:divsChild>
        </w:div>
        <w:div w:id="1980189227">
          <w:marLeft w:val="0"/>
          <w:marRight w:val="0"/>
          <w:marTop w:val="0"/>
          <w:marBottom w:val="0"/>
          <w:divBdr>
            <w:top w:val="none" w:sz="0" w:space="0" w:color="auto"/>
            <w:left w:val="none" w:sz="0" w:space="0" w:color="auto"/>
            <w:bottom w:val="none" w:sz="0" w:space="0" w:color="auto"/>
            <w:right w:val="none" w:sz="0" w:space="0" w:color="auto"/>
          </w:divBdr>
          <w:divsChild>
            <w:div w:id="2061519146">
              <w:marLeft w:val="0"/>
              <w:marRight w:val="0"/>
              <w:marTop w:val="0"/>
              <w:marBottom w:val="0"/>
              <w:divBdr>
                <w:top w:val="none" w:sz="0" w:space="0" w:color="auto"/>
                <w:left w:val="none" w:sz="0" w:space="0" w:color="auto"/>
                <w:bottom w:val="none" w:sz="0" w:space="0" w:color="auto"/>
                <w:right w:val="none" w:sz="0" w:space="0" w:color="auto"/>
              </w:divBdr>
              <w:divsChild>
                <w:div w:id="732697281">
                  <w:marLeft w:val="0"/>
                  <w:marRight w:val="0"/>
                  <w:marTop w:val="0"/>
                  <w:marBottom w:val="0"/>
                  <w:divBdr>
                    <w:top w:val="none" w:sz="0" w:space="0" w:color="auto"/>
                    <w:left w:val="none" w:sz="0" w:space="0" w:color="auto"/>
                    <w:bottom w:val="none" w:sz="0" w:space="0" w:color="auto"/>
                    <w:right w:val="none" w:sz="0" w:space="0" w:color="auto"/>
                  </w:divBdr>
                  <w:divsChild>
                    <w:div w:id="177938191">
                      <w:marLeft w:val="0"/>
                      <w:marRight w:val="225"/>
                      <w:marTop w:val="0"/>
                      <w:marBottom w:val="0"/>
                      <w:divBdr>
                        <w:top w:val="none" w:sz="0" w:space="0" w:color="auto"/>
                        <w:left w:val="none" w:sz="0" w:space="0" w:color="auto"/>
                        <w:bottom w:val="none" w:sz="0" w:space="0" w:color="auto"/>
                        <w:right w:val="none" w:sz="0" w:space="0" w:color="auto"/>
                      </w:divBdr>
                    </w:div>
                    <w:div w:id="566887415">
                      <w:marLeft w:val="0"/>
                      <w:marRight w:val="225"/>
                      <w:marTop w:val="0"/>
                      <w:marBottom w:val="0"/>
                      <w:divBdr>
                        <w:top w:val="none" w:sz="0" w:space="0" w:color="auto"/>
                        <w:left w:val="none" w:sz="0" w:space="0" w:color="auto"/>
                        <w:bottom w:val="none" w:sz="0" w:space="0" w:color="auto"/>
                        <w:right w:val="none" w:sz="0" w:space="0" w:color="auto"/>
                      </w:divBdr>
                    </w:div>
                    <w:div w:id="1218055358">
                      <w:marLeft w:val="0"/>
                      <w:marRight w:val="225"/>
                      <w:marTop w:val="0"/>
                      <w:marBottom w:val="0"/>
                      <w:divBdr>
                        <w:top w:val="none" w:sz="0" w:space="0" w:color="auto"/>
                        <w:left w:val="none" w:sz="0" w:space="0" w:color="auto"/>
                        <w:bottom w:val="none" w:sz="0" w:space="0" w:color="auto"/>
                        <w:right w:val="none" w:sz="0" w:space="0" w:color="auto"/>
                      </w:divBdr>
                    </w:div>
                    <w:div w:id="1327051665">
                      <w:marLeft w:val="0"/>
                      <w:marRight w:val="225"/>
                      <w:marTop w:val="0"/>
                      <w:marBottom w:val="0"/>
                      <w:divBdr>
                        <w:top w:val="none" w:sz="0" w:space="0" w:color="auto"/>
                        <w:left w:val="none" w:sz="0" w:space="0" w:color="auto"/>
                        <w:bottom w:val="none" w:sz="0" w:space="0" w:color="auto"/>
                        <w:right w:val="none" w:sz="0" w:space="0" w:color="auto"/>
                      </w:divBdr>
                    </w:div>
                    <w:div w:id="1385838424">
                      <w:marLeft w:val="0"/>
                      <w:marRight w:val="225"/>
                      <w:marTop w:val="0"/>
                      <w:marBottom w:val="0"/>
                      <w:divBdr>
                        <w:top w:val="none" w:sz="0" w:space="0" w:color="auto"/>
                        <w:left w:val="none" w:sz="0" w:space="0" w:color="auto"/>
                        <w:bottom w:val="none" w:sz="0" w:space="0" w:color="auto"/>
                        <w:right w:val="none" w:sz="0" w:space="0" w:color="auto"/>
                      </w:divBdr>
                    </w:div>
                    <w:div w:id="1391996314">
                      <w:marLeft w:val="0"/>
                      <w:marRight w:val="225"/>
                      <w:marTop w:val="0"/>
                      <w:marBottom w:val="0"/>
                      <w:divBdr>
                        <w:top w:val="none" w:sz="0" w:space="0" w:color="auto"/>
                        <w:left w:val="none" w:sz="0" w:space="0" w:color="auto"/>
                        <w:bottom w:val="none" w:sz="0" w:space="0" w:color="auto"/>
                        <w:right w:val="none" w:sz="0" w:space="0" w:color="auto"/>
                      </w:divBdr>
                    </w:div>
                    <w:div w:id="211281838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11854307">
          <w:marLeft w:val="0"/>
          <w:marRight w:val="0"/>
          <w:marTop w:val="0"/>
          <w:marBottom w:val="0"/>
          <w:divBdr>
            <w:top w:val="none" w:sz="0" w:space="0" w:color="auto"/>
            <w:left w:val="none" w:sz="0" w:space="0" w:color="auto"/>
            <w:bottom w:val="none" w:sz="0" w:space="0" w:color="auto"/>
            <w:right w:val="none" w:sz="0" w:space="0" w:color="auto"/>
          </w:divBdr>
        </w:div>
      </w:divsChild>
    </w:div>
    <w:div w:id="1955869396">
      <w:bodyDiv w:val="1"/>
      <w:marLeft w:val="0"/>
      <w:marRight w:val="0"/>
      <w:marTop w:val="0"/>
      <w:marBottom w:val="0"/>
      <w:divBdr>
        <w:top w:val="none" w:sz="0" w:space="0" w:color="auto"/>
        <w:left w:val="none" w:sz="0" w:space="0" w:color="auto"/>
        <w:bottom w:val="none" w:sz="0" w:space="0" w:color="auto"/>
        <w:right w:val="none" w:sz="0" w:space="0" w:color="auto"/>
      </w:divBdr>
    </w:div>
    <w:div w:id="1955938312">
      <w:bodyDiv w:val="1"/>
      <w:marLeft w:val="0"/>
      <w:marRight w:val="0"/>
      <w:marTop w:val="0"/>
      <w:marBottom w:val="0"/>
      <w:divBdr>
        <w:top w:val="none" w:sz="0" w:space="0" w:color="auto"/>
        <w:left w:val="none" w:sz="0" w:space="0" w:color="auto"/>
        <w:bottom w:val="none" w:sz="0" w:space="0" w:color="auto"/>
        <w:right w:val="none" w:sz="0" w:space="0" w:color="auto"/>
      </w:divBdr>
      <w:divsChild>
        <w:div w:id="990254154">
          <w:marLeft w:val="0"/>
          <w:marRight w:val="0"/>
          <w:marTop w:val="0"/>
          <w:marBottom w:val="0"/>
          <w:divBdr>
            <w:top w:val="none" w:sz="0" w:space="0" w:color="auto"/>
            <w:left w:val="none" w:sz="0" w:space="0" w:color="auto"/>
            <w:bottom w:val="none" w:sz="0" w:space="0" w:color="auto"/>
            <w:right w:val="none" w:sz="0" w:space="0" w:color="auto"/>
          </w:divBdr>
        </w:div>
        <w:div w:id="1370648557">
          <w:marLeft w:val="0"/>
          <w:marRight w:val="0"/>
          <w:marTop w:val="0"/>
          <w:marBottom w:val="0"/>
          <w:divBdr>
            <w:top w:val="none" w:sz="0" w:space="0" w:color="auto"/>
            <w:left w:val="none" w:sz="0" w:space="0" w:color="auto"/>
            <w:bottom w:val="none" w:sz="0" w:space="0" w:color="auto"/>
            <w:right w:val="none" w:sz="0" w:space="0" w:color="auto"/>
          </w:divBdr>
          <w:divsChild>
            <w:div w:id="499735330">
              <w:marLeft w:val="0"/>
              <w:marRight w:val="0"/>
              <w:marTop w:val="0"/>
              <w:marBottom w:val="0"/>
              <w:divBdr>
                <w:top w:val="none" w:sz="0" w:space="0" w:color="auto"/>
                <w:left w:val="none" w:sz="0" w:space="0" w:color="auto"/>
                <w:bottom w:val="none" w:sz="0" w:space="0" w:color="auto"/>
                <w:right w:val="none" w:sz="0" w:space="0" w:color="auto"/>
              </w:divBdr>
              <w:divsChild>
                <w:div w:id="367071447">
                  <w:marLeft w:val="0"/>
                  <w:marRight w:val="0"/>
                  <w:marTop w:val="0"/>
                  <w:marBottom w:val="0"/>
                  <w:divBdr>
                    <w:top w:val="none" w:sz="0" w:space="0" w:color="auto"/>
                    <w:left w:val="none" w:sz="0" w:space="0" w:color="auto"/>
                    <w:bottom w:val="none" w:sz="0" w:space="0" w:color="auto"/>
                    <w:right w:val="none" w:sz="0" w:space="0" w:color="auto"/>
                  </w:divBdr>
                  <w:divsChild>
                    <w:div w:id="30081302">
                      <w:marLeft w:val="0"/>
                      <w:marRight w:val="225"/>
                      <w:marTop w:val="0"/>
                      <w:marBottom w:val="0"/>
                      <w:divBdr>
                        <w:top w:val="none" w:sz="0" w:space="0" w:color="auto"/>
                        <w:left w:val="none" w:sz="0" w:space="0" w:color="auto"/>
                        <w:bottom w:val="none" w:sz="0" w:space="0" w:color="auto"/>
                        <w:right w:val="none" w:sz="0" w:space="0" w:color="auto"/>
                      </w:divBdr>
                    </w:div>
                    <w:div w:id="274531661">
                      <w:marLeft w:val="0"/>
                      <w:marRight w:val="225"/>
                      <w:marTop w:val="0"/>
                      <w:marBottom w:val="0"/>
                      <w:divBdr>
                        <w:top w:val="none" w:sz="0" w:space="0" w:color="auto"/>
                        <w:left w:val="none" w:sz="0" w:space="0" w:color="auto"/>
                        <w:bottom w:val="none" w:sz="0" w:space="0" w:color="auto"/>
                        <w:right w:val="none" w:sz="0" w:space="0" w:color="auto"/>
                      </w:divBdr>
                    </w:div>
                    <w:div w:id="613751236">
                      <w:marLeft w:val="0"/>
                      <w:marRight w:val="225"/>
                      <w:marTop w:val="0"/>
                      <w:marBottom w:val="0"/>
                      <w:divBdr>
                        <w:top w:val="none" w:sz="0" w:space="0" w:color="auto"/>
                        <w:left w:val="none" w:sz="0" w:space="0" w:color="auto"/>
                        <w:bottom w:val="none" w:sz="0" w:space="0" w:color="auto"/>
                        <w:right w:val="none" w:sz="0" w:space="0" w:color="auto"/>
                      </w:divBdr>
                    </w:div>
                    <w:div w:id="1109354450">
                      <w:marLeft w:val="0"/>
                      <w:marRight w:val="225"/>
                      <w:marTop w:val="0"/>
                      <w:marBottom w:val="0"/>
                      <w:divBdr>
                        <w:top w:val="none" w:sz="0" w:space="0" w:color="auto"/>
                        <w:left w:val="none" w:sz="0" w:space="0" w:color="auto"/>
                        <w:bottom w:val="none" w:sz="0" w:space="0" w:color="auto"/>
                        <w:right w:val="none" w:sz="0" w:space="0" w:color="auto"/>
                      </w:divBdr>
                    </w:div>
                    <w:div w:id="1192692938">
                      <w:marLeft w:val="0"/>
                      <w:marRight w:val="225"/>
                      <w:marTop w:val="0"/>
                      <w:marBottom w:val="0"/>
                      <w:divBdr>
                        <w:top w:val="none" w:sz="0" w:space="0" w:color="auto"/>
                        <w:left w:val="none" w:sz="0" w:space="0" w:color="auto"/>
                        <w:bottom w:val="none" w:sz="0" w:space="0" w:color="auto"/>
                        <w:right w:val="none" w:sz="0" w:space="0" w:color="auto"/>
                      </w:divBdr>
                    </w:div>
                    <w:div w:id="1533376672">
                      <w:marLeft w:val="0"/>
                      <w:marRight w:val="225"/>
                      <w:marTop w:val="0"/>
                      <w:marBottom w:val="0"/>
                      <w:divBdr>
                        <w:top w:val="none" w:sz="0" w:space="0" w:color="auto"/>
                        <w:left w:val="none" w:sz="0" w:space="0" w:color="auto"/>
                        <w:bottom w:val="none" w:sz="0" w:space="0" w:color="auto"/>
                        <w:right w:val="none" w:sz="0" w:space="0" w:color="auto"/>
                      </w:divBdr>
                    </w:div>
                    <w:div w:id="15521089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948657156">
          <w:marLeft w:val="0"/>
          <w:marRight w:val="0"/>
          <w:marTop w:val="0"/>
          <w:marBottom w:val="0"/>
          <w:divBdr>
            <w:top w:val="none" w:sz="0" w:space="0" w:color="auto"/>
            <w:left w:val="none" w:sz="0" w:space="0" w:color="auto"/>
            <w:bottom w:val="none" w:sz="0" w:space="0" w:color="auto"/>
            <w:right w:val="none" w:sz="0" w:space="0" w:color="auto"/>
          </w:divBdr>
        </w:div>
      </w:divsChild>
    </w:div>
    <w:div w:id="1964800727">
      <w:bodyDiv w:val="1"/>
      <w:marLeft w:val="0"/>
      <w:marRight w:val="0"/>
      <w:marTop w:val="0"/>
      <w:marBottom w:val="0"/>
      <w:divBdr>
        <w:top w:val="none" w:sz="0" w:space="0" w:color="auto"/>
        <w:left w:val="none" w:sz="0" w:space="0" w:color="auto"/>
        <w:bottom w:val="none" w:sz="0" w:space="0" w:color="auto"/>
        <w:right w:val="none" w:sz="0" w:space="0" w:color="auto"/>
      </w:divBdr>
    </w:div>
    <w:div w:id="1969434096">
      <w:bodyDiv w:val="1"/>
      <w:marLeft w:val="0"/>
      <w:marRight w:val="0"/>
      <w:marTop w:val="0"/>
      <w:marBottom w:val="0"/>
      <w:divBdr>
        <w:top w:val="none" w:sz="0" w:space="0" w:color="auto"/>
        <w:left w:val="none" w:sz="0" w:space="0" w:color="auto"/>
        <w:bottom w:val="none" w:sz="0" w:space="0" w:color="auto"/>
        <w:right w:val="none" w:sz="0" w:space="0" w:color="auto"/>
      </w:divBdr>
    </w:div>
    <w:div w:id="1970547779">
      <w:bodyDiv w:val="1"/>
      <w:marLeft w:val="0"/>
      <w:marRight w:val="0"/>
      <w:marTop w:val="0"/>
      <w:marBottom w:val="0"/>
      <w:divBdr>
        <w:top w:val="none" w:sz="0" w:space="0" w:color="auto"/>
        <w:left w:val="none" w:sz="0" w:space="0" w:color="auto"/>
        <w:bottom w:val="none" w:sz="0" w:space="0" w:color="auto"/>
        <w:right w:val="none" w:sz="0" w:space="0" w:color="auto"/>
      </w:divBdr>
    </w:div>
    <w:div w:id="1971666631">
      <w:bodyDiv w:val="1"/>
      <w:marLeft w:val="0"/>
      <w:marRight w:val="0"/>
      <w:marTop w:val="0"/>
      <w:marBottom w:val="0"/>
      <w:divBdr>
        <w:top w:val="none" w:sz="0" w:space="0" w:color="auto"/>
        <w:left w:val="none" w:sz="0" w:space="0" w:color="auto"/>
        <w:bottom w:val="none" w:sz="0" w:space="0" w:color="auto"/>
        <w:right w:val="none" w:sz="0" w:space="0" w:color="auto"/>
      </w:divBdr>
    </w:div>
    <w:div w:id="1975981348">
      <w:bodyDiv w:val="1"/>
      <w:marLeft w:val="0"/>
      <w:marRight w:val="0"/>
      <w:marTop w:val="0"/>
      <w:marBottom w:val="0"/>
      <w:divBdr>
        <w:top w:val="none" w:sz="0" w:space="0" w:color="auto"/>
        <w:left w:val="none" w:sz="0" w:space="0" w:color="auto"/>
        <w:bottom w:val="none" w:sz="0" w:space="0" w:color="auto"/>
        <w:right w:val="none" w:sz="0" w:space="0" w:color="auto"/>
      </w:divBdr>
      <w:divsChild>
        <w:div w:id="13046619">
          <w:marLeft w:val="0"/>
          <w:marRight w:val="0"/>
          <w:marTop w:val="0"/>
          <w:marBottom w:val="0"/>
          <w:divBdr>
            <w:top w:val="none" w:sz="0" w:space="0" w:color="auto"/>
            <w:left w:val="none" w:sz="0" w:space="0" w:color="auto"/>
            <w:bottom w:val="none" w:sz="0" w:space="0" w:color="auto"/>
            <w:right w:val="none" w:sz="0" w:space="0" w:color="auto"/>
          </w:divBdr>
          <w:divsChild>
            <w:div w:id="544947611">
              <w:marLeft w:val="0"/>
              <w:marRight w:val="0"/>
              <w:marTop w:val="0"/>
              <w:marBottom w:val="0"/>
              <w:divBdr>
                <w:top w:val="none" w:sz="0" w:space="0" w:color="auto"/>
                <w:left w:val="none" w:sz="0" w:space="0" w:color="auto"/>
                <w:bottom w:val="none" w:sz="0" w:space="0" w:color="auto"/>
                <w:right w:val="none" w:sz="0" w:space="0" w:color="auto"/>
              </w:divBdr>
            </w:div>
          </w:divsChild>
        </w:div>
        <w:div w:id="522716635">
          <w:marLeft w:val="0"/>
          <w:marRight w:val="0"/>
          <w:marTop w:val="0"/>
          <w:marBottom w:val="0"/>
          <w:divBdr>
            <w:top w:val="none" w:sz="0" w:space="0" w:color="auto"/>
            <w:left w:val="none" w:sz="0" w:space="0" w:color="auto"/>
            <w:bottom w:val="none" w:sz="0" w:space="0" w:color="auto"/>
            <w:right w:val="none" w:sz="0" w:space="0" w:color="auto"/>
          </w:divBdr>
          <w:divsChild>
            <w:div w:id="399718575">
              <w:marLeft w:val="0"/>
              <w:marRight w:val="0"/>
              <w:marTop w:val="0"/>
              <w:marBottom w:val="0"/>
              <w:divBdr>
                <w:top w:val="none" w:sz="0" w:space="0" w:color="auto"/>
                <w:left w:val="none" w:sz="0" w:space="0" w:color="auto"/>
                <w:bottom w:val="none" w:sz="0" w:space="0" w:color="auto"/>
                <w:right w:val="none" w:sz="0" w:space="0" w:color="auto"/>
              </w:divBdr>
              <w:divsChild>
                <w:div w:id="332299160">
                  <w:marLeft w:val="0"/>
                  <w:marRight w:val="0"/>
                  <w:marTop w:val="0"/>
                  <w:marBottom w:val="0"/>
                  <w:divBdr>
                    <w:top w:val="none" w:sz="0" w:space="0" w:color="auto"/>
                    <w:left w:val="none" w:sz="0" w:space="0" w:color="auto"/>
                    <w:bottom w:val="none" w:sz="0" w:space="0" w:color="auto"/>
                    <w:right w:val="none" w:sz="0" w:space="0" w:color="auto"/>
                  </w:divBdr>
                  <w:divsChild>
                    <w:div w:id="33311241">
                      <w:marLeft w:val="0"/>
                      <w:marRight w:val="225"/>
                      <w:marTop w:val="0"/>
                      <w:marBottom w:val="0"/>
                      <w:divBdr>
                        <w:top w:val="none" w:sz="0" w:space="0" w:color="auto"/>
                        <w:left w:val="none" w:sz="0" w:space="0" w:color="auto"/>
                        <w:bottom w:val="none" w:sz="0" w:space="0" w:color="auto"/>
                        <w:right w:val="none" w:sz="0" w:space="0" w:color="auto"/>
                      </w:divBdr>
                    </w:div>
                    <w:div w:id="147405095">
                      <w:marLeft w:val="0"/>
                      <w:marRight w:val="225"/>
                      <w:marTop w:val="0"/>
                      <w:marBottom w:val="0"/>
                      <w:divBdr>
                        <w:top w:val="none" w:sz="0" w:space="0" w:color="auto"/>
                        <w:left w:val="none" w:sz="0" w:space="0" w:color="auto"/>
                        <w:bottom w:val="none" w:sz="0" w:space="0" w:color="auto"/>
                        <w:right w:val="none" w:sz="0" w:space="0" w:color="auto"/>
                      </w:divBdr>
                    </w:div>
                    <w:div w:id="875117369">
                      <w:marLeft w:val="0"/>
                      <w:marRight w:val="225"/>
                      <w:marTop w:val="0"/>
                      <w:marBottom w:val="0"/>
                      <w:divBdr>
                        <w:top w:val="none" w:sz="0" w:space="0" w:color="auto"/>
                        <w:left w:val="none" w:sz="0" w:space="0" w:color="auto"/>
                        <w:bottom w:val="none" w:sz="0" w:space="0" w:color="auto"/>
                        <w:right w:val="none" w:sz="0" w:space="0" w:color="auto"/>
                      </w:divBdr>
                    </w:div>
                    <w:div w:id="958336803">
                      <w:marLeft w:val="0"/>
                      <w:marRight w:val="225"/>
                      <w:marTop w:val="0"/>
                      <w:marBottom w:val="0"/>
                      <w:divBdr>
                        <w:top w:val="none" w:sz="0" w:space="0" w:color="auto"/>
                        <w:left w:val="none" w:sz="0" w:space="0" w:color="auto"/>
                        <w:bottom w:val="none" w:sz="0" w:space="0" w:color="auto"/>
                        <w:right w:val="none" w:sz="0" w:space="0" w:color="auto"/>
                      </w:divBdr>
                    </w:div>
                    <w:div w:id="1083066364">
                      <w:marLeft w:val="0"/>
                      <w:marRight w:val="225"/>
                      <w:marTop w:val="0"/>
                      <w:marBottom w:val="0"/>
                      <w:divBdr>
                        <w:top w:val="none" w:sz="0" w:space="0" w:color="auto"/>
                        <w:left w:val="none" w:sz="0" w:space="0" w:color="auto"/>
                        <w:bottom w:val="none" w:sz="0" w:space="0" w:color="auto"/>
                        <w:right w:val="none" w:sz="0" w:space="0" w:color="auto"/>
                      </w:divBdr>
                    </w:div>
                    <w:div w:id="1269000243">
                      <w:marLeft w:val="0"/>
                      <w:marRight w:val="225"/>
                      <w:marTop w:val="0"/>
                      <w:marBottom w:val="0"/>
                      <w:divBdr>
                        <w:top w:val="none" w:sz="0" w:space="0" w:color="auto"/>
                        <w:left w:val="none" w:sz="0" w:space="0" w:color="auto"/>
                        <w:bottom w:val="none" w:sz="0" w:space="0" w:color="auto"/>
                        <w:right w:val="none" w:sz="0" w:space="0" w:color="auto"/>
                      </w:divBdr>
                    </w:div>
                    <w:div w:id="167133113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84427479">
          <w:marLeft w:val="0"/>
          <w:marRight w:val="0"/>
          <w:marTop w:val="0"/>
          <w:marBottom w:val="0"/>
          <w:divBdr>
            <w:top w:val="none" w:sz="0" w:space="0" w:color="auto"/>
            <w:left w:val="none" w:sz="0" w:space="0" w:color="auto"/>
            <w:bottom w:val="none" w:sz="0" w:space="0" w:color="auto"/>
            <w:right w:val="none" w:sz="0" w:space="0" w:color="auto"/>
          </w:divBdr>
        </w:div>
        <w:div w:id="1792477692">
          <w:marLeft w:val="0"/>
          <w:marRight w:val="0"/>
          <w:marTop w:val="0"/>
          <w:marBottom w:val="0"/>
          <w:divBdr>
            <w:top w:val="none" w:sz="0" w:space="0" w:color="auto"/>
            <w:left w:val="none" w:sz="0" w:space="0" w:color="auto"/>
            <w:bottom w:val="none" w:sz="0" w:space="0" w:color="auto"/>
            <w:right w:val="none" w:sz="0" w:space="0" w:color="auto"/>
          </w:divBdr>
        </w:div>
      </w:divsChild>
    </w:div>
    <w:div w:id="1997685019">
      <w:bodyDiv w:val="1"/>
      <w:marLeft w:val="0"/>
      <w:marRight w:val="0"/>
      <w:marTop w:val="0"/>
      <w:marBottom w:val="0"/>
      <w:divBdr>
        <w:top w:val="none" w:sz="0" w:space="0" w:color="auto"/>
        <w:left w:val="none" w:sz="0" w:space="0" w:color="auto"/>
        <w:bottom w:val="none" w:sz="0" w:space="0" w:color="auto"/>
        <w:right w:val="none" w:sz="0" w:space="0" w:color="auto"/>
      </w:divBdr>
    </w:div>
    <w:div w:id="2002390296">
      <w:bodyDiv w:val="1"/>
      <w:marLeft w:val="0"/>
      <w:marRight w:val="0"/>
      <w:marTop w:val="0"/>
      <w:marBottom w:val="0"/>
      <w:divBdr>
        <w:top w:val="none" w:sz="0" w:space="0" w:color="auto"/>
        <w:left w:val="none" w:sz="0" w:space="0" w:color="auto"/>
        <w:bottom w:val="none" w:sz="0" w:space="0" w:color="auto"/>
        <w:right w:val="none" w:sz="0" w:space="0" w:color="auto"/>
      </w:divBdr>
    </w:div>
    <w:div w:id="2008360064">
      <w:bodyDiv w:val="1"/>
      <w:marLeft w:val="0"/>
      <w:marRight w:val="0"/>
      <w:marTop w:val="0"/>
      <w:marBottom w:val="0"/>
      <w:divBdr>
        <w:top w:val="none" w:sz="0" w:space="0" w:color="auto"/>
        <w:left w:val="none" w:sz="0" w:space="0" w:color="auto"/>
        <w:bottom w:val="none" w:sz="0" w:space="0" w:color="auto"/>
        <w:right w:val="none" w:sz="0" w:space="0" w:color="auto"/>
      </w:divBdr>
    </w:div>
    <w:div w:id="2019189788">
      <w:bodyDiv w:val="1"/>
      <w:marLeft w:val="0"/>
      <w:marRight w:val="0"/>
      <w:marTop w:val="0"/>
      <w:marBottom w:val="0"/>
      <w:divBdr>
        <w:top w:val="none" w:sz="0" w:space="0" w:color="auto"/>
        <w:left w:val="none" w:sz="0" w:space="0" w:color="auto"/>
        <w:bottom w:val="none" w:sz="0" w:space="0" w:color="auto"/>
        <w:right w:val="none" w:sz="0" w:space="0" w:color="auto"/>
      </w:divBdr>
    </w:div>
    <w:div w:id="2019574350">
      <w:bodyDiv w:val="1"/>
      <w:marLeft w:val="0"/>
      <w:marRight w:val="0"/>
      <w:marTop w:val="0"/>
      <w:marBottom w:val="0"/>
      <w:divBdr>
        <w:top w:val="none" w:sz="0" w:space="0" w:color="auto"/>
        <w:left w:val="none" w:sz="0" w:space="0" w:color="auto"/>
        <w:bottom w:val="none" w:sz="0" w:space="0" w:color="auto"/>
        <w:right w:val="none" w:sz="0" w:space="0" w:color="auto"/>
      </w:divBdr>
    </w:div>
    <w:div w:id="2028215796">
      <w:bodyDiv w:val="1"/>
      <w:marLeft w:val="0"/>
      <w:marRight w:val="0"/>
      <w:marTop w:val="0"/>
      <w:marBottom w:val="0"/>
      <w:divBdr>
        <w:top w:val="none" w:sz="0" w:space="0" w:color="auto"/>
        <w:left w:val="none" w:sz="0" w:space="0" w:color="auto"/>
        <w:bottom w:val="none" w:sz="0" w:space="0" w:color="auto"/>
        <w:right w:val="none" w:sz="0" w:space="0" w:color="auto"/>
      </w:divBdr>
    </w:div>
    <w:div w:id="2037735052">
      <w:bodyDiv w:val="1"/>
      <w:marLeft w:val="0"/>
      <w:marRight w:val="0"/>
      <w:marTop w:val="0"/>
      <w:marBottom w:val="0"/>
      <w:divBdr>
        <w:top w:val="none" w:sz="0" w:space="0" w:color="auto"/>
        <w:left w:val="none" w:sz="0" w:space="0" w:color="auto"/>
        <w:bottom w:val="none" w:sz="0" w:space="0" w:color="auto"/>
        <w:right w:val="none" w:sz="0" w:space="0" w:color="auto"/>
      </w:divBdr>
    </w:div>
    <w:div w:id="2050831972">
      <w:bodyDiv w:val="1"/>
      <w:marLeft w:val="0"/>
      <w:marRight w:val="0"/>
      <w:marTop w:val="0"/>
      <w:marBottom w:val="0"/>
      <w:divBdr>
        <w:top w:val="none" w:sz="0" w:space="0" w:color="auto"/>
        <w:left w:val="none" w:sz="0" w:space="0" w:color="auto"/>
        <w:bottom w:val="none" w:sz="0" w:space="0" w:color="auto"/>
        <w:right w:val="none" w:sz="0" w:space="0" w:color="auto"/>
      </w:divBdr>
    </w:div>
    <w:div w:id="2056461604">
      <w:bodyDiv w:val="1"/>
      <w:marLeft w:val="0"/>
      <w:marRight w:val="0"/>
      <w:marTop w:val="0"/>
      <w:marBottom w:val="0"/>
      <w:divBdr>
        <w:top w:val="none" w:sz="0" w:space="0" w:color="auto"/>
        <w:left w:val="none" w:sz="0" w:space="0" w:color="auto"/>
        <w:bottom w:val="none" w:sz="0" w:space="0" w:color="auto"/>
        <w:right w:val="none" w:sz="0" w:space="0" w:color="auto"/>
      </w:divBdr>
    </w:div>
    <w:div w:id="2076656672">
      <w:bodyDiv w:val="1"/>
      <w:marLeft w:val="0"/>
      <w:marRight w:val="0"/>
      <w:marTop w:val="0"/>
      <w:marBottom w:val="0"/>
      <w:divBdr>
        <w:top w:val="none" w:sz="0" w:space="0" w:color="auto"/>
        <w:left w:val="none" w:sz="0" w:space="0" w:color="auto"/>
        <w:bottom w:val="none" w:sz="0" w:space="0" w:color="auto"/>
        <w:right w:val="none" w:sz="0" w:space="0" w:color="auto"/>
      </w:divBdr>
    </w:div>
    <w:div w:id="2105950849">
      <w:bodyDiv w:val="1"/>
      <w:marLeft w:val="0"/>
      <w:marRight w:val="0"/>
      <w:marTop w:val="0"/>
      <w:marBottom w:val="0"/>
      <w:divBdr>
        <w:top w:val="none" w:sz="0" w:space="0" w:color="auto"/>
        <w:left w:val="none" w:sz="0" w:space="0" w:color="auto"/>
        <w:bottom w:val="none" w:sz="0" w:space="0" w:color="auto"/>
        <w:right w:val="none" w:sz="0" w:space="0" w:color="auto"/>
      </w:divBdr>
    </w:div>
    <w:div w:id="2136097344">
      <w:bodyDiv w:val="1"/>
      <w:marLeft w:val="0"/>
      <w:marRight w:val="0"/>
      <w:marTop w:val="0"/>
      <w:marBottom w:val="0"/>
      <w:divBdr>
        <w:top w:val="none" w:sz="0" w:space="0" w:color="auto"/>
        <w:left w:val="none" w:sz="0" w:space="0" w:color="auto"/>
        <w:bottom w:val="none" w:sz="0" w:space="0" w:color="auto"/>
        <w:right w:val="none" w:sz="0" w:space="0" w:color="auto"/>
      </w:divBdr>
    </w:div>
    <w:div w:id="2139295488">
      <w:bodyDiv w:val="1"/>
      <w:marLeft w:val="0"/>
      <w:marRight w:val="0"/>
      <w:marTop w:val="0"/>
      <w:marBottom w:val="0"/>
      <w:divBdr>
        <w:top w:val="none" w:sz="0" w:space="0" w:color="auto"/>
        <w:left w:val="none" w:sz="0" w:space="0" w:color="auto"/>
        <w:bottom w:val="none" w:sz="0" w:space="0" w:color="auto"/>
        <w:right w:val="none" w:sz="0" w:space="0" w:color="auto"/>
      </w:divBdr>
      <w:divsChild>
        <w:div w:id="253829152">
          <w:marLeft w:val="0"/>
          <w:marRight w:val="0"/>
          <w:marTop w:val="0"/>
          <w:marBottom w:val="0"/>
          <w:divBdr>
            <w:top w:val="none" w:sz="0" w:space="0" w:color="auto"/>
            <w:left w:val="none" w:sz="0" w:space="0" w:color="auto"/>
            <w:bottom w:val="none" w:sz="0" w:space="0" w:color="auto"/>
            <w:right w:val="none" w:sz="0" w:space="0" w:color="auto"/>
          </w:divBdr>
          <w:divsChild>
            <w:div w:id="523134345">
              <w:marLeft w:val="0"/>
              <w:marRight w:val="0"/>
              <w:marTop w:val="0"/>
              <w:marBottom w:val="0"/>
              <w:divBdr>
                <w:top w:val="none" w:sz="0" w:space="0" w:color="auto"/>
                <w:left w:val="none" w:sz="0" w:space="0" w:color="auto"/>
                <w:bottom w:val="none" w:sz="0" w:space="0" w:color="auto"/>
                <w:right w:val="none" w:sz="0" w:space="0" w:color="auto"/>
              </w:divBdr>
            </w:div>
            <w:div w:id="1921330423">
              <w:marLeft w:val="0"/>
              <w:marRight w:val="0"/>
              <w:marTop w:val="0"/>
              <w:marBottom w:val="0"/>
              <w:divBdr>
                <w:top w:val="none" w:sz="0" w:space="0" w:color="auto"/>
                <w:left w:val="none" w:sz="0" w:space="0" w:color="auto"/>
                <w:bottom w:val="none" w:sz="0" w:space="0" w:color="auto"/>
                <w:right w:val="none" w:sz="0" w:space="0" w:color="auto"/>
              </w:divBdr>
              <w:divsChild>
                <w:div w:id="14262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70931">
          <w:marLeft w:val="0"/>
          <w:marRight w:val="0"/>
          <w:marTop w:val="0"/>
          <w:marBottom w:val="0"/>
          <w:divBdr>
            <w:top w:val="none" w:sz="0" w:space="0" w:color="auto"/>
            <w:left w:val="none" w:sz="0" w:space="0" w:color="auto"/>
            <w:bottom w:val="none" w:sz="0" w:space="0" w:color="auto"/>
            <w:right w:val="none" w:sz="0" w:space="0" w:color="auto"/>
          </w:divBdr>
          <w:divsChild>
            <w:div w:id="1126854652">
              <w:marLeft w:val="0"/>
              <w:marRight w:val="0"/>
              <w:marTop w:val="0"/>
              <w:marBottom w:val="0"/>
              <w:divBdr>
                <w:top w:val="none" w:sz="0" w:space="0" w:color="auto"/>
                <w:left w:val="none" w:sz="0" w:space="0" w:color="auto"/>
                <w:bottom w:val="none" w:sz="0" w:space="0" w:color="auto"/>
                <w:right w:val="none" w:sz="0" w:space="0" w:color="auto"/>
              </w:divBdr>
              <w:divsChild>
                <w:div w:id="488207363">
                  <w:marLeft w:val="0"/>
                  <w:marRight w:val="0"/>
                  <w:marTop w:val="0"/>
                  <w:marBottom w:val="0"/>
                  <w:divBdr>
                    <w:top w:val="none" w:sz="0" w:space="0" w:color="auto"/>
                    <w:left w:val="none" w:sz="0" w:space="0" w:color="auto"/>
                    <w:bottom w:val="none" w:sz="0" w:space="0" w:color="auto"/>
                    <w:right w:val="none" w:sz="0" w:space="0" w:color="auto"/>
                  </w:divBdr>
                </w:div>
              </w:divsChild>
            </w:div>
            <w:div w:id="147694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2%D0%B0%D0%BB%D0%B4%D0%B0%D0%B9" TargetMode="External"/><Relationship Id="rId117" Type="http://schemas.openxmlformats.org/officeDocument/2006/relationships/hyperlink" Target="https://wikipedia24.ru/%D0%93%D0%B5%D1%80%D0%BC%D0%B0%D0%BD%D0%B8%D1%8F" TargetMode="External"/><Relationship Id="rId21" Type="http://schemas.openxmlformats.org/officeDocument/2006/relationships/hyperlink" Target="https://www.lawmix.ru/zakonodatelstvo/1108316" TargetMode="External"/><Relationship Id="rId42" Type="http://schemas.openxmlformats.org/officeDocument/2006/relationships/hyperlink" Target="https://ru.wikipedia.org/wiki/%D0%9A%D0%BE%D1%81%D1%82%D0%BA%D0%BE%D0%B2%D1%81%D0%BA%D0%BE%D0%B5_%D1%81%D0%B5%D0%BB%D1%8C%D1%81%D0%BA%D0%BE%D0%B5_%D0%BF%D0%BE%D1%81%D0%B5%D0%BB%D0%B5%D0%BD%D0%B8%D0%B5" TargetMode="External"/><Relationship Id="rId47" Type="http://schemas.openxmlformats.org/officeDocument/2006/relationships/hyperlink" Target="https://ru.wikipedia.org/wiki/%D0%A0%D0%BE%D1%89%D0%B8%D0%BD%D0%BE_%28%D0%92%D0%B0%D0%BB%D0%B4%D0%B0%D0%B9%D1%81%D0%BA%D0%B8%D0%B9_%D1%80%D0%B0%D0%B9%D0%BE%D0%BD%29" TargetMode="External"/><Relationship Id="rId63" Type="http://schemas.openxmlformats.org/officeDocument/2006/relationships/image" Target="media/image3.png"/><Relationship Id="rId68" Type="http://schemas.openxmlformats.org/officeDocument/2006/relationships/hyperlink" Target="https://ru.wikipedia.org/wiki/%D0%92%D0%B0%D0%BB%D0%B4%D0%B0%D0%B9%D0%BA%D0%B0" TargetMode="External"/><Relationship Id="rId84" Type="http://schemas.openxmlformats.org/officeDocument/2006/relationships/hyperlink" Target="consultantplus://offline/ref=DB27980ECDB692544BE3D5C872D583F63546211109E297180EFD7C62E67F93B9327F8E55199A3F0408q9M" TargetMode="External"/><Relationship Id="rId89" Type="http://schemas.openxmlformats.org/officeDocument/2006/relationships/hyperlink" Target="http://docs.cntd.ru/document/819027656" TargetMode="External"/><Relationship Id="rId112" Type="http://schemas.openxmlformats.org/officeDocument/2006/relationships/hyperlink" Target="https://wikipedia24.ru/%D0%9A%D0%BE%D0%BB%D0%BB%D0%B5%D0%B4%D0%B6" TargetMode="External"/><Relationship Id="rId133" Type="http://schemas.openxmlformats.org/officeDocument/2006/relationships/hyperlink" Target="https://www.vashotel.ru/gostinicy/rossiya/valday/avtopark/" TargetMode="External"/><Relationship Id="rId138" Type="http://schemas.openxmlformats.org/officeDocument/2006/relationships/hyperlink" Target="https://www.vashotel.ru/gostinicy/rossiya/valday/dom-na-oktyabryskoy/" TargetMode="External"/><Relationship Id="rId154" Type="http://schemas.openxmlformats.org/officeDocument/2006/relationships/hyperlink" Target="https://philologist.livejournal.com/8594541.html" TargetMode="External"/><Relationship Id="rId159" Type="http://schemas.openxmlformats.org/officeDocument/2006/relationships/hyperlink" Target="http://pravo.minjust.ru:8080/bigs/showDocument.html?id=13BF8249-503D-46E6-B8DA-58049BABD894" TargetMode="External"/><Relationship Id="rId175" Type="http://schemas.openxmlformats.org/officeDocument/2006/relationships/hyperlink" Target="https://ru.wikipedia.org/wiki/%D0%91%D0%BE%D0%BB%D0%BE%D0%B3%D0%BE%D0%B5-%D0%9C%D0%BE%D1%81%D0%BA%D0%BE%D0%B2%D1%81%D0%BA%D0%BE%D0%B5" TargetMode="External"/><Relationship Id="rId170" Type="http://schemas.openxmlformats.org/officeDocument/2006/relationships/hyperlink" Target="https://ru.wikipedia.org/wiki/%D0%AF%D0%B6%D0%B5%D0%BB%D0%B1%D0%B8%D1%86%D0%BA%D0%BE%D0%B5_%D1%81%D0%B5%D0%BB%D1%8C%D1%81%D0%BA%D0%BE%D0%B5_%D0%BF%D0%BE%D1%81%D0%B5%D0%BB%D0%B5%D0%BD%D0%B8%D0%B5" TargetMode="External"/><Relationship Id="rId16" Type="http://schemas.openxmlformats.org/officeDocument/2006/relationships/hyperlink" Target="https://www.lawmix.ru/zakonodatelstvo/1109988" TargetMode="External"/><Relationship Id="rId107" Type="http://schemas.openxmlformats.org/officeDocument/2006/relationships/hyperlink" Target="http://docs.cntd.ru/document/901820936" TargetMode="External"/><Relationship Id="rId11" Type="http://schemas.openxmlformats.org/officeDocument/2006/relationships/hyperlink" Target="https://www.novreg.ru/economy/programs/index.php%20&#1087;&#1086;%20&#1089;&#1086;&#1089;&#1090;&#1086;&#1103;&#1085;&#1080;&#1102;%20&#1085;&#1072;%2015.09.2020" TargetMode="External"/><Relationship Id="rId32" Type="http://schemas.openxmlformats.org/officeDocument/2006/relationships/hyperlink" Target="https://ru.wikipedia.org/wiki/%D0%93%D0%BE%D1%80%D0%BE%D0%B4%D1%81%D0%BA%D0%BE%D0%B5_%D0%BF%D0%BE%D1%81%D0%B5%D0%BB%D0%B5%D0%BD%D0%B8%D0%B5" TargetMode="External"/><Relationship Id="rId37" Type="http://schemas.openxmlformats.org/officeDocument/2006/relationships/hyperlink" Target="https://ru.wikipedia.org/wiki/%D0%95%D0%B4%D1%80%D0%BE%D0%B2%D0%BE" TargetMode="External"/><Relationship Id="rId53" Type="http://schemas.openxmlformats.org/officeDocument/2006/relationships/hyperlink" Target="https://ru.wikipedia.org/wiki/%D0%9A%D1%80%D0%B5%D1%81%D1%82%D0%B5%D1%86%D0%BA%D0%B8%D0%B9_%D1%80%D0%B0%D0%B9%D0%BE%D0%BD" TargetMode="External"/><Relationship Id="rId58" Type="http://schemas.openxmlformats.org/officeDocument/2006/relationships/hyperlink" Target="https://ru.wikipedia.org/wiki/%D0%92%D0%B0%D0%BB%D0%B4%D0%B0%D0%B9%D1%81%D0%BA%D0%BE%D0%B5_%D0%BE%D0%B7%D0%B5%D1%80%D0%BE" TargetMode="External"/><Relationship Id="rId74" Type="http://schemas.openxmlformats.org/officeDocument/2006/relationships/hyperlink" Target="http://oopt.aari.ru/oopt/%D0%9E%D0%B7%D0%B5%D1%80%D0%BE-%D0%92%D0%B0%D0%BB%D0%B4%D0%B0%D0%B9%D1%81%D0%BA%D0%BE%D0%B5" TargetMode="External"/><Relationship Id="rId79" Type="http://schemas.openxmlformats.org/officeDocument/2006/relationships/hyperlink" Target="http://docs.cntd.ru/document/469204642" TargetMode="External"/><Relationship Id="rId102" Type="http://schemas.openxmlformats.org/officeDocument/2006/relationships/hyperlink" Target="https://ru.wikipedia.org/wiki/%D0%A7%D0%B5%D1%80%D0%BD%D0%BE%D1%80%D1%83%D1%87%D0%B5%D0%BD%D0%BA%D0%B0_%28%D0%BF%D1%80%D0%B8%D1%82%D0%BE%D0%BA_%D0%AF%D0%B2%D0%BE%D0%BD%D0%B8%29" TargetMode="External"/><Relationship Id="rId123" Type="http://schemas.openxmlformats.org/officeDocument/2006/relationships/hyperlink" Target="https://www.vashotel.ru/gostinicy/rossiya/valday/tgts-valdai-ooo-kroventekh/" TargetMode="External"/><Relationship Id="rId128" Type="http://schemas.openxmlformats.org/officeDocument/2006/relationships/hyperlink" Target="https://www.vashotel.ru/gostinicy/rossiya/valday/kot-i-koshka/" TargetMode="External"/><Relationship Id="rId144" Type="http://schemas.openxmlformats.org/officeDocument/2006/relationships/hyperlink" Target="http://docs.cntd.ru/document/450315889" TargetMode="External"/><Relationship Id="rId149" Type="http://schemas.openxmlformats.org/officeDocument/2006/relationships/hyperlink" Target="consultantplus://offline/ref=92320EE024CCAB656A7E6C8F2FAA2602C23021061DA8F411A9DDB8B46810DDDDB9B556B27D4B9D07B955040C085F14C9a3LAN" TargetMode="External"/><Relationship Id="rId5" Type="http://schemas.openxmlformats.org/officeDocument/2006/relationships/webSettings" Target="webSettings.xml"/><Relationship Id="rId90" Type="http://schemas.openxmlformats.org/officeDocument/2006/relationships/hyperlink" Target="http://docs.cntd.ru/document/895296005" TargetMode="External"/><Relationship Id="rId95" Type="http://schemas.openxmlformats.org/officeDocument/2006/relationships/hyperlink" Target="http://okn53.ru/tinybrowser/files/objects/arkhitektura/2019/02/federaly_na_sayt.docx" TargetMode="External"/><Relationship Id="rId160" Type="http://schemas.openxmlformats.org/officeDocument/2006/relationships/hyperlink" Target="http://pravo.minjust.ru:8080/bigs/showDocument.html?id=38E45EC3-602A-4B3D-85B9-9A967A559ADD" TargetMode="External"/><Relationship Id="rId165" Type="http://schemas.openxmlformats.org/officeDocument/2006/relationships/hyperlink" Target="https://ru.wikipedia.org/wiki/%D0%9A%D0%BE%D1%80%D0%BE%D1%86%D0%BA%D0%BE%D0%B5_%D1%81%D0%B5%D0%BB%D1%8C%D1%81%D0%BA%D0%BE%D0%B5_%D0%BF%D0%BE%D1%81%D0%B5%D0%BB%D0%B5%D0%BD%D0%B8%D0%B5" TargetMode="External"/><Relationship Id="rId181" Type="http://schemas.openxmlformats.org/officeDocument/2006/relationships/hyperlink" Target="http://avtotochki.ru/poi/view/229629624378/" TargetMode="External"/><Relationship Id="rId186" Type="http://schemas.openxmlformats.org/officeDocument/2006/relationships/fontTable" Target="fontTable.xml"/><Relationship Id="rId22" Type="http://schemas.openxmlformats.org/officeDocument/2006/relationships/hyperlink" Target="http://pravo.minjust.ru:8080/bigs/showDocument.html?id=13BF8249-503D-46E6-B8DA-58049BABD894" TargetMode="External"/><Relationship Id="rId27" Type="http://schemas.openxmlformats.org/officeDocument/2006/relationships/hyperlink" Target="https://ru.wikipedia.org/wiki/%D0%93%D0%BE%D1%80%D0%BE%D0%B4_%D1%80%D0%B0%D0%B9%D0%BE%D0%BD%D0%BD%D0%BE%D0%B3%D0%BE_%D0%B7%D0%BD%D0%B0%D1%87%D0%B5%D0%BD%D0%B8%D1%8F" TargetMode="External"/><Relationship Id="rId43" Type="http://schemas.openxmlformats.org/officeDocument/2006/relationships/hyperlink" Target="https://ru.wikipedia.org/w/index.php?title=%D0%9A%D0%BE%D1%81%D1%82%D0%BA%D0%BE%D0%B2%D0%BE_%28%D0%92%D0%B0%D0%BB%D0%B4%D0%B0%D0%B9%D1%81%D0%BA%D0%B8%D0%B9_%D1%80%D0%B0%D0%B9%D0%BE%D0%BD%29&amp;action=edit&amp;redlink=1" TargetMode="External"/><Relationship Id="rId48" Type="http://schemas.openxmlformats.org/officeDocument/2006/relationships/hyperlink" Target="https://ru.wikipedia.org/wiki/%D0%A1%D0%B5%D0%BC%D1%91%D0%BD%D0%BE%D0%B2%D1%89%D0%B8%D0%BD%D1%81%D0%BA%D0%BE%D0%B5_%D1%81%D0%B5%D0%BB%D1%8C%D1%81%D0%BA%D0%BE%D0%B5_%D0%BF%D0%BE%D1%81%D0%B5%D0%BB%D0%B5%D0%BD%D0%B8%D0%B5" TargetMode="External"/><Relationship Id="rId64" Type="http://schemas.openxmlformats.org/officeDocument/2006/relationships/hyperlink" Target="https://ru.wikipedia.org/wiki/%D0%91%D0%B5%D1%80%D0%B5%D0%B7%D0%B0%D0%B9%D0%BA%D0%B0_%28%D1%80%D0%B5%D0%BA%D0%B0%29" TargetMode="External"/><Relationship Id="rId69" Type="http://schemas.openxmlformats.org/officeDocument/2006/relationships/hyperlink" Target="http://oopt.aari.ru/category/%D0%A1%D1%82%D0%B0%D1%82%D1%83%D1%81-%D0%9E%D0%9E%D0%9F%D0%A2/%D0%A3%D1%82%D1%80%D0%B0%D1%87%D0%B5%D0%BD%D0%BD%D1%8B%D0%B9" TargetMode="External"/><Relationship Id="rId113" Type="http://schemas.openxmlformats.org/officeDocument/2006/relationships/hyperlink" Target="https://wikipedia24.ru/%D0%A2%D0%B5%D1%85%D0%BD%D0%B8%D0%BA%D1%83%D0%BC" TargetMode="External"/><Relationship Id="rId118" Type="http://schemas.openxmlformats.org/officeDocument/2006/relationships/hyperlink" Target="https://wikipedia24.ru/%D0%9C%D1%83%D0%B7%D0%B5%D0%B9_%D1%83%D0%B5%D0%B7%D0%B4%D0%BD%D0%BE%D0%B3%D0%BE_%D0%B3%D0%BE%D1%80%D0%BE%D0%B4%D0%B0_%28%D0%92%D0%B0%D0%BB%D0%B4%D0%B0%D0%B9%29" TargetMode="External"/><Relationship Id="rId134" Type="http://schemas.openxmlformats.org/officeDocument/2006/relationships/hyperlink" Target="https://www.vashotel.ru/gostinicy/rossiya/valday/eremina-gora/" TargetMode="External"/><Relationship Id="rId139" Type="http://schemas.openxmlformats.org/officeDocument/2006/relationships/hyperlink" Target="https://wikipedia24.ru/%D0%92%D0%B0%D0%BB%D0%B4%D0%B0%D0%B9%D1%81%D0%BA%D0%B8%D0%B9_%D0%98%D0%B2%D0%B5%D1%80%D1%81%D0%BA%D0%B8%D0%B9_%D0%BC%D0%BE%D0%BD%D0%B0%D1%81%D1%82%D1%8B%D1%80%D1%8C" TargetMode="External"/><Relationship Id="rId80" Type="http://schemas.openxmlformats.org/officeDocument/2006/relationships/hyperlink" Target="http://docs.cntd.ru/document/469201268" TargetMode="External"/><Relationship Id="rId85" Type="http://schemas.openxmlformats.org/officeDocument/2006/relationships/hyperlink" Target="http://docs.cntd.ru/document/901820936" TargetMode="External"/><Relationship Id="rId150" Type="http://schemas.openxmlformats.org/officeDocument/2006/relationships/hyperlink" Target="https://ru.wikipedia.org/wiki/%D0%A1%D0%BE%D0%B2%D1%85%D0%BE%D0%B7" TargetMode="External"/><Relationship Id="rId155" Type="http://schemas.openxmlformats.org/officeDocument/2006/relationships/chart" Target="charts/chart3.xml"/><Relationship Id="rId171" Type="http://schemas.openxmlformats.org/officeDocument/2006/relationships/hyperlink" Target="http://pravo.minjust.ru:8080/bigs/showDocument.html?id=13BF8249-503D-46E6-B8DA-58049BABD894" TargetMode="External"/><Relationship Id="rId176" Type="http://schemas.openxmlformats.org/officeDocument/2006/relationships/hyperlink" Target="https://ru.wikipedia.org/wiki/%D0%92%D0%B0%D0%BB%D0%B4%D0%B0%D0%B9" TargetMode="External"/><Relationship Id="rId12" Type="http://schemas.openxmlformats.org/officeDocument/2006/relationships/hyperlink" Target="http://docs.cntd.ru/document/499091754" TargetMode="External"/><Relationship Id="rId17" Type="http://schemas.openxmlformats.org/officeDocument/2006/relationships/hyperlink" Target="https://www.lawmix.ru/zakonodatelstvo/1109826" TargetMode="External"/><Relationship Id="rId33" Type="http://schemas.openxmlformats.org/officeDocument/2006/relationships/hyperlink" Target="https://ru.wikipedia.org/wiki/%D0%A1%D0%B5%D0%BB%D1%8C%D1%81%D0%BA%D0%BE%D0%B5_%D0%BF%D0%BE%D1%81%D0%B5%D0%BB%D0%B5%D0%BD%D0%B8%D0%B5" TargetMode="External"/><Relationship Id="rId38" Type="http://schemas.openxmlformats.org/officeDocument/2006/relationships/hyperlink" Target="https://ru.wikipedia.org/wiki/%D0%98%D0%B2%D0%B0%D0%BD%D1%82%D0%B5%D0%B5%D0%B2%D1%81%D0%BA%D0%BE%D0%B5_%D1%81%D0%B5%D0%BB%D1%8C%D1%81%D0%BA%D0%BE%D0%B5_%D0%BF%D0%BE%D1%81%D0%B5%D0%BB%D0%B5%D0%BD%D0%B8%D0%B5_%28%D0%9D%D0%BE%D0%B2%D0%B3%D0%BE%D1%80%D0%BE%D0%B4%D1%81%D0%BA%D0%B0%D1%8F_%D0%BE%D0%B1%D0%BB%D0%B0%D1%81%D1%82%D1%8C%29" TargetMode="External"/><Relationship Id="rId59" Type="http://schemas.openxmlformats.org/officeDocument/2006/relationships/hyperlink" Target="https://ru.wikipedia.org/wiki/%D0%9C%D0%B5%D1%82%D1%80" TargetMode="External"/><Relationship Id="rId103" Type="http://schemas.openxmlformats.org/officeDocument/2006/relationships/hyperlink" Target="https://ru.wikipedia.org/wiki/%D0%9F%D0%BE%D0%BB%D0%BE%D0%BC%D0%B5%D1%82%D1%8C" TargetMode="External"/><Relationship Id="rId108" Type="http://schemas.openxmlformats.org/officeDocument/2006/relationships/hyperlink" Target="http://pravo.gov.ru/proxy/ips/?searchres=&amp;bpas=r025300&amp;intelsearch=%CE+%F0%E5%E3%F3%EB%E8%F0%EE%E2%E0%ED%E8%E8+%E3%F0%E0%E4%EE%F1%F2%F0%EE%E8%F2%E5%EB%FC%ED%EE%E9+%E4%E5%FF%F2%E5%EB%FC%ED%EE%F1%F2%E8+&amp;sort=-1" TargetMode="External"/><Relationship Id="rId124" Type="http://schemas.openxmlformats.org/officeDocument/2006/relationships/hyperlink" Target="https://www.vashotel.ru/gostinicy/rossiya/valday/valday-eco-club-/" TargetMode="External"/><Relationship Id="rId129" Type="http://schemas.openxmlformats.org/officeDocument/2006/relationships/hyperlink" Target="https://www.vashotel.ru/gostinicy/rossiya/valday/baza-otdykha-priiut-okhotnika/" TargetMode="External"/><Relationship Id="rId54" Type="http://schemas.openxmlformats.org/officeDocument/2006/relationships/hyperlink" Target="https://ru.wikipedia.org/wiki/%D0%9E%D0%BA%D1%83%D0%BB%D0%BE%D0%B2%D1%81%D0%BA%D0%B8%D0%B9_%D1%80%D0%B0%D0%B9%D0%BE%D0%BD" TargetMode="External"/><Relationship Id="rId70" Type="http://schemas.openxmlformats.org/officeDocument/2006/relationships/hyperlink" Target="http://oopt.aari.ru/oopt/%D0%9B%D0%B0%D0%BD%D0%B4%D1%88%D0%B0%D1%84%D1%82-%D0%B4-%D0%9F%D0%BE%D0%B3%D0%BE%D1%81%D1%82-%D0%BD%D0%B0-%D0%BE%D0%B7-%D0%91%D0%BE%D1%80%D0%BE%D0%B2%D0%BD%D0%BE" TargetMode="External"/><Relationship Id="rId75" Type="http://schemas.openxmlformats.org/officeDocument/2006/relationships/hyperlink" Target="http://oopt.aari.ru/oopt/%D0%9E%D0%B7%D0%B5%D1%80%D0%BE-%D0%91%D0%BE%D1%80%D0%BE%D0%B2%D0%BD%D0%BE" TargetMode="External"/><Relationship Id="rId91" Type="http://schemas.openxmlformats.org/officeDocument/2006/relationships/hyperlink" Target="http://docs.cntd.ru/document/453121556" TargetMode="External"/><Relationship Id="rId96" Type="http://schemas.openxmlformats.org/officeDocument/2006/relationships/hyperlink" Target="http://okn53.ru/tinybrowser/files/objects/arkhitektura/okn_rz_na_01.08.2019.pdf" TargetMode="External"/><Relationship Id="rId140" Type="http://schemas.openxmlformats.org/officeDocument/2006/relationships/hyperlink" Target="https://wikipedia24.ru/%D0%97%D0%B0%D1%80%D1%8F_%28%D1%82%D0%B8%D0%BF_%D1%80%D0%B5%D1%87%D0%BD%D1%8B%D1%85_%D1%81%D1%83%D0%B4%D0%BE%D0%B2%29" TargetMode="External"/><Relationship Id="rId145" Type="http://schemas.openxmlformats.org/officeDocument/2006/relationships/hyperlink" Target="http://docs.cntd.ru/document/543755494" TargetMode="External"/><Relationship Id="rId161" Type="http://schemas.openxmlformats.org/officeDocument/2006/relationships/hyperlink" Target="http://maps.rosreestr.ru/PortalOnline/" TargetMode="External"/><Relationship Id="rId166" Type="http://schemas.openxmlformats.org/officeDocument/2006/relationships/hyperlink" Target="https://ru.wikipedia.org/wiki/%D0%9A%D0%BE%D1%81%D1%82%D0%BA%D0%BE%D0%B2%D1%81%D0%BA%D0%BE%D0%B5_%D1%81%D0%B5%D0%BB%D1%8C%D1%81%D0%BA%D0%BE%D0%B5_%D0%BF%D0%BE%D1%81%D0%B5%D0%BB%D0%B5%D0%BD%D0%B8%D0%B5" TargetMode="External"/><Relationship Id="rId182" Type="http://schemas.openxmlformats.org/officeDocument/2006/relationships/image" Target="media/image6.emf"/><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ravo.minjust.ru:8080/bigs/showDocument.html?id=13BF8249-503D-46E6-B8DA-58049BABD894" TargetMode="External"/><Relationship Id="rId28" Type="http://schemas.openxmlformats.org/officeDocument/2006/relationships/hyperlink" Target="https://ru.wikipedia.org/wiki/%D0%92%D0%B0%D0%BB%D0%B4%D0%B0%D0%B9%D1%81%D0%BA%D0%B8%D0%B9_%D1%80%D0%B0%D0%B9%D0%BE%D0%BD" TargetMode="External"/><Relationship Id="rId49" Type="http://schemas.openxmlformats.org/officeDocument/2006/relationships/hyperlink" Target="https://ru.wikipedia.org/wiki/%D0%A1%D0%B5%D0%BC%D1%91%D0%BD%D0%BE%D0%B2%D1%89%D0%B8%D0%BD%D0%B0_%28%D0%9D%D0%BE%D0%B2%D0%B3%D0%BE%D1%80%D0%BE%D0%B4%D1%81%D0%BA%D0%B0%D1%8F_%D0%BE%D0%B1%D0%BB%D0%B0%D1%81%D1%82%D1%8C%29" TargetMode="External"/><Relationship Id="rId114" Type="http://schemas.openxmlformats.org/officeDocument/2006/relationships/hyperlink" Target="https://wikipedia24.ru/%D0%9C%D1%83%D0%B7%D0%B5%D0%B9_%D0%BA%D0%BE%D0%BB%D0%BE%D0%BA%D0%BE%D0%BB%D0%BE%D0%B2_%28%D0%92%D0%B0%D0%BB%D0%B4%D0%B0%D0%B9%29" TargetMode="External"/><Relationship Id="rId119" Type="http://schemas.openxmlformats.org/officeDocument/2006/relationships/hyperlink" Target="https://wikipedia24.ru/%D0%92%D0%B0%D0%BB%D0%B4%D0%B0%D0%B9%D1%81%D0%BA%D0%B8%D0%B9_%D0%98%D0%B2%D0%B5%D1%80%D1%81%D0%BA%D0%B8%D0%B9_%D0%BC%D0%BE%D0%BD%D0%B0%D1%81%D1%82%D1%8B%D1%80%D1%8C" TargetMode="External"/><Relationship Id="rId44" Type="http://schemas.openxmlformats.org/officeDocument/2006/relationships/hyperlink" Target="https://ru.wikipedia.org/wiki/%D0%9B%D1%8E%D0%B1%D0%BD%D0%B8%D1%86%D0%BA%D0%BE%D0%B5_%D1%81%D0%B5%D0%BB%D1%8C%D1%81%D0%BA%D0%BE%D0%B5_%D0%BF%D0%BE%D1%81%D0%B5%D0%BB%D0%B5%D0%BD%D0%B8%D0%B5" TargetMode="External"/><Relationship Id="rId60" Type="http://schemas.openxmlformats.org/officeDocument/2006/relationships/hyperlink" Target="https://ru.wikipedia.org/wiki/%D0%A5%D0%BE%D0%BB%D0%BC" TargetMode="External"/><Relationship Id="rId65" Type="http://schemas.openxmlformats.org/officeDocument/2006/relationships/hyperlink" Target="https://ru.wikipedia.org/wiki/%D0%A7%D0%B5%D1%80%D0%BD%D0%BE%D1%80%D1%83%D1%87%D0%B5%D0%BD%D0%BA%D0%B0_%28%D0%BF%D1%80%D0%B8%D1%82%D0%BE%D0%BA_%D0%AF%D0%B2%D0%BE%D0%BD%D0%B8%29" TargetMode="External"/><Relationship Id="rId81" Type="http://schemas.openxmlformats.org/officeDocument/2006/relationships/hyperlink" Target="http://docs.cntd.ru/document/460275974" TargetMode="External"/><Relationship Id="rId86" Type="http://schemas.openxmlformats.org/officeDocument/2006/relationships/hyperlink" Target="http://docs.cntd.ru/document/959003803" TargetMode="External"/><Relationship Id="rId130" Type="http://schemas.openxmlformats.org/officeDocument/2006/relationships/hyperlink" Target="https://www.vashotel.ru/gostinicy/rossiya/valday/fgbu-dom-otdyiha-valdaj-udprf/" TargetMode="External"/><Relationship Id="rId135" Type="http://schemas.openxmlformats.org/officeDocument/2006/relationships/hyperlink" Target="https://www.vashotel.ru/gostinicy/rossiya/valday/motel-sks/" TargetMode="External"/><Relationship Id="rId151" Type="http://schemas.openxmlformats.org/officeDocument/2006/relationships/hyperlink" Target="http://www.gks.ru/dbcripts/munst/munst.htm" TargetMode="External"/><Relationship Id="rId156" Type="http://schemas.openxmlformats.org/officeDocument/2006/relationships/chart" Target="charts/chart4.xml"/><Relationship Id="rId177" Type="http://schemas.openxmlformats.org/officeDocument/2006/relationships/hyperlink" Target="https://ru.wikipedia.org/wiki/%D0%94%D0%BD%D0%BE-1" TargetMode="External"/><Relationship Id="rId172" Type="http://schemas.openxmlformats.org/officeDocument/2006/relationships/hyperlink" Target="http://pravo.minjust.ru:8080/bigs/showDocument.html?id=38E45EC3-602A-4B3D-85B9-9A967A559ADD" TargetMode="External"/><Relationship Id="rId13" Type="http://schemas.openxmlformats.org/officeDocument/2006/relationships/hyperlink" Target="http://docs.cntd.ru/document/499091769" TargetMode="External"/><Relationship Id="rId18" Type="http://schemas.openxmlformats.org/officeDocument/2006/relationships/hyperlink" Target="https://www.lawmix.ru/zakonodatelstvo/1109268" TargetMode="External"/><Relationship Id="rId39" Type="http://schemas.openxmlformats.org/officeDocument/2006/relationships/hyperlink" Target="https://ru.wikipedia.org/w/index.php?title=%D0%98%D0%B2%D0%B0%D0%BD%D1%82%D0%B5%D0%B5%D0%B2%D0%BE_%28%D0%9D%D0%BE%D0%B2%D0%B3%D0%BE%D1%80%D0%BE%D0%B4%D1%81%D0%BA%D0%B0%D1%8F_%D0%BE%D0%B1%D0%BB%D0%B0%D1%81%D1%82%D1%8C%29&amp;action=edit&amp;redlink=1" TargetMode="External"/><Relationship Id="rId109" Type="http://schemas.openxmlformats.org/officeDocument/2006/relationships/hyperlink" Target="https://wikipedia24.ru/%D0%9A%D0%BE%D0%BB%D0%BB%D0%B5%D0%B4%D0%B6" TargetMode="External"/><Relationship Id="rId34" Type="http://schemas.openxmlformats.org/officeDocument/2006/relationships/hyperlink" Target="https://ru.wikipedia.org/wiki/%D0%92%D0%B0%D0%BB%D0%B4%D0%B0%D0%B9%D1%81%D0%BA%D0%BE%D0%B5_%D0%B3%D0%BE%D1%80%D0%BE%D0%B4%D1%81%D0%BA%D0%BE%D0%B5_%D0%BF%D0%BE%D1%81%D0%B5%D0%BB%D0%B5%D0%BD%D0%B8%D0%B5" TargetMode="External"/><Relationship Id="rId50" Type="http://schemas.openxmlformats.org/officeDocument/2006/relationships/hyperlink" Target="https://ru.wikipedia.org/wiki/%D0%AF%D0%B6%D0%B5%D0%BB%D0%B1%D0%B8%D1%86%D0%BA%D0%BE%D0%B5_%D1%81%D0%B5%D0%BB%D1%8C%D1%81%D0%BA%D0%BE%D0%B5_%D0%BF%D0%BE%D1%81%D0%B5%D0%BB%D0%B5%D0%BD%D0%B8%D0%B5" TargetMode="External"/><Relationship Id="rId55" Type="http://schemas.openxmlformats.org/officeDocument/2006/relationships/hyperlink" Target="https://ru.wikipedia.org/wiki/%D0%94%D0%B5%D0%BC%D1%8F%D0%BD%D1%81%D0%BA%D0%B8%D0%B9_%D1%80%D0%B0%D0%B9%D0%BE%D0%BD" TargetMode="External"/><Relationship Id="rId76" Type="http://schemas.openxmlformats.org/officeDocument/2006/relationships/image" Target="media/image4.jpeg"/><Relationship Id="rId97" Type="http://schemas.openxmlformats.org/officeDocument/2006/relationships/hyperlink" Target="http://okn53.ru/tinybrowser/files/objects/arkhitektura/2020/08/1/perechen-_vyyavlennyh_na_2020.xlsx_dlya_sayta.xlsx" TargetMode="External"/><Relationship Id="rId104" Type="http://schemas.openxmlformats.org/officeDocument/2006/relationships/hyperlink" Target="https://ru.wikipedia.org/w/index.php?title=%D0%9B%D0%B0%D0%BC%D0%B5%D1%80%D1%81%D0%BA%D0%BE%D0%B5&amp;action=edit&amp;redlink=1" TargetMode="External"/><Relationship Id="rId120" Type="http://schemas.openxmlformats.org/officeDocument/2006/relationships/hyperlink" Target="https://wikipedia24.ru/%D0%9D%D0%B0%D1%86%D0%B8%D0%BE%D0%BD%D0%B0%D0%BB%D1%8C%D0%BD%D1%8B%D0%B9_%D0%BF%D0%B0%D1%80%D0%BA_%C2%AB%D0%92%D0%B0%D0%BB%D0%B4%D0%B0%D0%B9%D1%81%D0%BA%D0%B8%D0%B9%C2%BB" TargetMode="External"/><Relationship Id="rId125" Type="http://schemas.openxmlformats.org/officeDocument/2006/relationships/hyperlink" Target="https://www.vashotel.ru/gostinicy/rossiya/valday/hostel-lenina-3/" TargetMode="External"/><Relationship Id="rId141" Type="http://schemas.openxmlformats.org/officeDocument/2006/relationships/hyperlink" Target="http://avtotochki.ru/poi/view/229629624378/" TargetMode="External"/><Relationship Id="rId146" Type="http://schemas.openxmlformats.org/officeDocument/2006/relationships/hyperlink" Target="http://docs.cntd.ru/document/550226626" TargetMode="External"/><Relationship Id="rId167" Type="http://schemas.openxmlformats.org/officeDocument/2006/relationships/hyperlink" Target="https://ru.wikipedia.org/wiki/%D0%9B%D1%8E%D0%B1%D0%BD%D0%B8%D1%86%D0%BA%D0%BE%D0%B5_%D1%81%D0%B5%D0%BB%D1%8C%D1%81%D0%BA%D0%BE%D0%B5_%D0%BF%D0%BE%D1%81%D0%B5%D0%BB%D0%B5%D0%BD%D0%B8%D0%B5" TargetMode="External"/><Relationship Id="rId7" Type="http://schemas.openxmlformats.org/officeDocument/2006/relationships/endnotes" Target="endnotes.xml"/><Relationship Id="rId71" Type="http://schemas.openxmlformats.org/officeDocument/2006/relationships/hyperlink" Target="http://oopt.aari.ru/oopt/%D0%A3%D1%80%D0%BE%D1%87%D0%B8%D1%89%D0%B5-%D0%94%D1%83%D0%B1%D0%BD%D1%8F%D0%B3%D0%B8" TargetMode="External"/><Relationship Id="rId92" Type="http://schemas.openxmlformats.org/officeDocument/2006/relationships/hyperlink" Target="http://docs.cntd.ru/document/460222891" TargetMode="External"/><Relationship Id="rId162" Type="http://schemas.openxmlformats.org/officeDocument/2006/relationships/hyperlink" Target="https://ru.wikipedia.org/wiki/%D0%92%D0%B0%D0%BB%D0%B4%D0%B0%D0%B9%D1%81%D0%BA%D0%BE%D0%B5_%D0%B3%D0%BE%D1%80%D0%BE%D0%B4%D1%81%D0%BA%D0%BE%D0%B5_%D0%BF%D0%BE%D1%81%D0%B5%D0%BB%D0%B5%D0%BD%D0%B8%D0%B5" TargetMode="External"/><Relationship Id="rId183"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hyperlink" Target="https://ru.wikipedia.org/wiki/%D0%90%D0%B4%D0%BC%D0%B8%D0%BD%D0%B8%D1%81%D1%82%D1%80%D0%B0%D1%82%D0%B8%D0%B2%D0%BD%D0%BE-%D1%82%D0%B5%D1%80%D1%80%D0%B8%D1%82%D0%BE%D1%80%D0%B8%D0%B0%D0%BB%D1%8C%D0%BD%D0%BE%D0%B5_%D0%B4%D0%B5%D0%BB%D0%B5%D0%BD%D0%B8%D0%B5_%D0%9D%D0%BE%D0%B2%D0%B3%D0%BE%D1%80%D0%BE%D0%B4%D1%81%D0%BA%D0%BE%D0%B9_%D0%BE%D0%B1%D0%BB%D0%B0%D1%81%D1%82%D0%B8" TargetMode="External"/><Relationship Id="rId24" Type="http://schemas.openxmlformats.org/officeDocument/2006/relationships/hyperlink" Target="http://pravo.minjust.ru:8080/bigs/showDocument.html?id=38E45EC3-602A-4B3D-85B9-9A967A559ADD" TargetMode="External"/><Relationship Id="rId40" Type="http://schemas.openxmlformats.org/officeDocument/2006/relationships/hyperlink" Target="https://ru.wikipedia.org/wiki/%D0%9A%D0%BE%D1%80%D0%BE%D1%86%D0%BA%D0%BE%D0%B5_%D1%81%D0%B5%D0%BB%D1%8C%D1%81%D0%BA%D0%BE%D0%B5_%D0%BF%D0%BE%D1%81%D0%B5%D0%BB%D0%B5%D0%BD%D0%B8%D0%B5" TargetMode="External"/><Relationship Id="rId45" Type="http://schemas.openxmlformats.org/officeDocument/2006/relationships/hyperlink" Target="https://ru.wikipedia.org/wiki/%D0%9B%D1%8E%D0%B1%D0%BD%D0%B8%D1%86%D0%B0_%28%D0%9D%D0%BE%D0%B2%D0%B3%D0%BE%D1%80%D0%BE%D0%B4%D1%81%D0%BA%D0%B0%D1%8F_%D0%BE%D0%B1%D0%BB%D0%B0%D1%81%D1%82%D1%8C%29" TargetMode="External"/><Relationship Id="rId66" Type="http://schemas.openxmlformats.org/officeDocument/2006/relationships/hyperlink" Target="https://ru.wikipedia.org/wiki/%D0%9F%D0%BE%D0%BB%D0%BE%D0%BC%D0%B5%D1%82%D1%8C" TargetMode="External"/><Relationship Id="rId87" Type="http://schemas.openxmlformats.org/officeDocument/2006/relationships/hyperlink" Target="http://docs.cntd.ru/document/802060825" TargetMode="External"/><Relationship Id="rId110" Type="http://schemas.openxmlformats.org/officeDocument/2006/relationships/hyperlink" Target="https://wikipedia24.ru/%D0%A2%D0%B5%D1%85%D0%BD%D0%B8%D0%BA%D1%83%D0%BC" TargetMode="External"/><Relationship Id="rId115" Type="http://schemas.openxmlformats.org/officeDocument/2006/relationships/hyperlink" Target="https://wikipedia24.ru/XVIII_%D0%B2%D0%B5%D0%BA" TargetMode="External"/><Relationship Id="rId131" Type="http://schemas.openxmlformats.org/officeDocument/2006/relationships/hyperlink" Target="https://www.vashotel.ru/gostinicy/rossiya/valday/nekommercheskoe-partnyorstvo-turisticheskij-tsentr-natsionalnogo-parka-valdajskij/" TargetMode="External"/><Relationship Id="rId136" Type="http://schemas.openxmlformats.org/officeDocument/2006/relationships/hyperlink" Target="https://www.vashotel.ru/gostinicy/rossiya/valday/valdai-romanovskaia-usadba/" TargetMode="External"/><Relationship Id="rId157" Type="http://schemas.openxmlformats.org/officeDocument/2006/relationships/chart" Target="charts/chart5.xml"/><Relationship Id="rId178" Type="http://schemas.openxmlformats.org/officeDocument/2006/relationships/hyperlink" Target="http://www.valdayadm.ru/" TargetMode="External"/><Relationship Id="rId61" Type="http://schemas.openxmlformats.org/officeDocument/2006/relationships/hyperlink" Target="https://ru.wikipedia.org/wiki/%D0%92%D0%B5%D0%BB%D1%8C%D1%91" TargetMode="External"/><Relationship Id="rId82" Type="http://schemas.openxmlformats.org/officeDocument/2006/relationships/hyperlink" Target="http://oopt.aari.ru/category/%D0%9F%D1%80%D0%BE%D1%84%D0%B8%D0%BB%D1%8C-%D0%9E%D0%9E%D0%9F%D0%A2/%D0%BA%D0%BE%D0%BC%D0%BF%D0%BB%D0%B5%D0%BA%D1%81%D0%BD%D1%8B%D0%B9" TargetMode="External"/><Relationship Id="rId152" Type="http://schemas.openxmlformats.org/officeDocument/2006/relationships/chart" Target="charts/chart1.xml"/><Relationship Id="rId173" Type="http://schemas.openxmlformats.org/officeDocument/2006/relationships/image" Target="media/image5.png"/><Relationship Id="rId19" Type="http://schemas.openxmlformats.org/officeDocument/2006/relationships/hyperlink" Target="https://www.lawmix.ru/zakonodatelstvo/1109119" TargetMode="External"/><Relationship Id="rId14" Type="http://schemas.openxmlformats.org/officeDocument/2006/relationships/hyperlink" Target="consultantplus://offline/ref=92320EE024CCAB656A7E6C8F2FAA2602C23021061DA8F411A9DDB8B46810DDDDB9B556B27D4B9D07B955040C085F14C9a3LAN" TargetMode="External"/><Relationship Id="rId30" Type="http://schemas.openxmlformats.org/officeDocument/2006/relationships/hyperlink" Target="https://ru.wikipedia.org/wiki/%D0%9C%D1%83%D0%BD%D0%B8%D1%86%D0%B8%D0%BF%D0%B0%D0%BB%D1%8C%D0%BD%D1%8B%D0%B9_%D1%80%D0%B0%D0%B9%D0%BE%D0%BD" TargetMode="External"/><Relationship Id="rId35" Type="http://schemas.openxmlformats.org/officeDocument/2006/relationships/hyperlink" Target="https://ru.wikipedia.org/wiki/%D0%92%D0%B0%D0%BB%D0%B4%D0%B0%D0%B9" TargetMode="External"/><Relationship Id="rId56" Type="http://schemas.openxmlformats.org/officeDocument/2006/relationships/hyperlink" Target="https://ru.wikipedia.org/wiki/%D0%91%D0%BE%D0%BB%D0%BE%D0%B3%D0%BE%D0%B2%D1%81%D0%BA%D0%B8%D0%B9_%D1%80%D0%B0%D0%B9%D0%BE%D0%BD" TargetMode="External"/><Relationship Id="rId77" Type="http://schemas.openxmlformats.org/officeDocument/2006/relationships/hyperlink" Target="http://docs.cntd.ru/document/802081409" TargetMode="External"/><Relationship Id="rId100" Type="http://schemas.openxmlformats.org/officeDocument/2006/relationships/hyperlink" Target="http://okn53.ru/okhrannye-zony-pamyatnikov-istorii-i-kul-tury-goroda-valday.html#prettyPhoto[/tinybrowser/images/zony/]/0/" TargetMode="External"/><Relationship Id="rId105" Type="http://schemas.openxmlformats.org/officeDocument/2006/relationships/hyperlink" Target="https://ru.wikipedia.org/wiki/%D0%92%D0%B0%D0%BB%D0%B4%D0%B0%D0%B9%D0%BA%D0%B0" TargetMode="External"/><Relationship Id="rId126" Type="http://schemas.openxmlformats.org/officeDocument/2006/relationships/hyperlink" Target="https://www.vashotel.ru/gostinicy/rossiya/valday/russkaya-usadba-3/" TargetMode="External"/><Relationship Id="rId147" Type="http://schemas.openxmlformats.org/officeDocument/2006/relationships/hyperlink" Target="http://docs.cntd.ru/document/550267824" TargetMode="External"/><Relationship Id="rId168" Type="http://schemas.openxmlformats.org/officeDocument/2006/relationships/hyperlink" Target="https://ru.wikipedia.org/wiki/%D0%A0%D0%BE%D1%89%D0%B8%D0%BD%D1%81%D0%BA%D0%BE%D0%B5_%D1%81%D0%B5%D0%BB%D1%8C%D1%81%D0%BA%D0%BE%D0%B5_%D0%BF%D0%BE%D1%81%D0%B5%D0%BB%D0%B5%D0%BD%D0%B8%D0%B5_%28%D0%9D%D0%BE%D0%B2%D0%B3%D0%BE%D1%80%D0%BE%D0%B4%D1%81%D0%BA%D0%B0%D1%8F_%D0%BE%D0%B1%D0%BB%D0%B0%D1%81%D1%82%D1%8C%29" TargetMode="External"/><Relationship Id="rId8" Type="http://schemas.openxmlformats.org/officeDocument/2006/relationships/image" Target="media/image1.png"/><Relationship Id="rId51" Type="http://schemas.openxmlformats.org/officeDocument/2006/relationships/hyperlink" Target="https://ru.wikipedia.org/wiki/%D0%AF%D0%B6%D0%B5%D0%BB%D0%B1%D0%B8%D1%86%D1%8B" TargetMode="External"/><Relationship Id="rId72" Type="http://schemas.openxmlformats.org/officeDocument/2006/relationships/hyperlink" Target="http://oopt.aari.ru/oopt/%D0%9E%D0%B7%D0%B5%D1%80%D0%BE-%D0%A0%D0%BE%D0%B7%D0%BB%D0%B8%D0%B2%D1%8B" TargetMode="External"/><Relationship Id="rId93" Type="http://schemas.openxmlformats.org/officeDocument/2006/relationships/hyperlink" Target="http://docs.cntd.ru/document/428524363" TargetMode="External"/><Relationship Id="rId98" Type="http://schemas.openxmlformats.org/officeDocument/2006/relationships/hyperlink" Target="http://okn53.ru/svedeniya-ob-ob-ektakh-kul-turnogo-naslediya-na-territorii-novgorodskoy-oblasti.html" TargetMode="External"/><Relationship Id="rId121" Type="http://schemas.openxmlformats.org/officeDocument/2006/relationships/hyperlink" Target="http://www.valdayadm.ru/obekty-turistskoy-infrastruktury" TargetMode="External"/><Relationship Id="rId142" Type="http://schemas.openxmlformats.org/officeDocument/2006/relationships/hyperlink" Target="http://avtotochki.ru/poi/view/2203254719533/" TargetMode="External"/><Relationship Id="rId163" Type="http://schemas.openxmlformats.org/officeDocument/2006/relationships/hyperlink" Target="https://ru.wikipedia.org/wiki/%D0%95%D0%B4%D1%80%D0%BE%D0%B2%D1%81%D0%BA%D0%BE%D0%B5_%D1%81%D0%B5%D0%BB%D1%8C%D1%81%D0%BA%D0%BE%D0%B5_%D0%BF%D0%BE%D1%81%D0%B5%D0%BB%D0%B5%D0%BD%D0%B8%D0%B5" TargetMode="External"/><Relationship Id="rId184"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ru.wikipedia.org/wiki/%D0%90%D0%B4%D0%BC%D0%B8%D0%BD%D0%B8%D1%81%D1%82%D1%80%D0%B0%D1%82%D0%B8%D0%B2%D0%BD%D0%BE-%D1%82%D0%B5%D1%80%D1%80%D0%B8%D1%82%D0%BE%D1%80%D0%B8%D0%B0%D0%BB%D1%8C%D0%BD%D0%BE%D0%B5_%D0%B4%D0%B5%D0%BB%D0%B5%D0%BD%D0%B8%D0%B5_%D0%9D%D0%BE%D0%B2%D0%B3%D0%BE%D1%80%D0%BE%D0%B4%D1%81%D0%BA%D0%BE%D0%B9_%D0%BE%D0%B1%D0%BB%D0%B0%D1%81%D1%82%D0%B8" TargetMode="External"/><Relationship Id="rId46" Type="http://schemas.openxmlformats.org/officeDocument/2006/relationships/hyperlink" Target="https://ru.wikipedia.org/wiki/%D0%A0%D0%BE%D1%89%D0%B8%D0%BD%D1%81%D0%BA%D0%BE%D0%B5_%D1%81%D0%B5%D0%BB%D1%8C%D1%81%D0%BA%D0%BE%D0%B5_%D0%BF%D0%BE%D1%81%D0%B5%D0%BB%D0%B5%D0%BD%D0%B8%D0%B5_%28%D0%9D%D0%BE%D0%B2%D0%B3%D0%BE%D1%80%D0%BE%D0%B4%D1%81%D0%BA%D0%B0%D1%8F_%D0%BE%D0%B1%D0%BB%D0%B0%D1%81%D1%82%D1%8C%29" TargetMode="External"/><Relationship Id="rId67" Type="http://schemas.openxmlformats.org/officeDocument/2006/relationships/hyperlink" Target="https://ru.wikipedia.org/w/index.php?title=%D0%9B%D0%B0%D0%BC%D0%B5%D1%80%D1%81%D0%BA%D0%BE%D0%B5&amp;action=edit&amp;redlink=1" TargetMode="External"/><Relationship Id="rId116" Type="http://schemas.openxmlformats.org/officeDocument/2006/relationships/hyperlink" Target="https://wikipedia24.ru/%D0%A8%D0%B2%D0%B5%D1%86%D0%B8%D1%8F" TargetMode="External"/><Relationship Id="rId137" Type="http://schemas.openxmlformats.org/officeDocument/2006/relationships/hyperlink" Target="https://www.vashotel.ru/gostinicy/rossiya/valday/baza-klevoe-mesto-valday/" TargetMode="External"/><Relationship Id="rId158" Type="http://schemas.openxmlformats.org/officeDocument/2006/relationships/chart" Target="charts/chart6.xml"/><Relationship Id="rId20" Type="http://schemas.openxmlformats.org/officeDocument/2006/relationships/hyperlink" Target="https://www.lawmix.ru/zakonodatelstvo/1109037" TargetMode="External"/><Relationship Id="rId41" Type="http://schemas.openxmlformats.org/officeDocument/2006/relationships/hyperlink" Target="https://ru.wikipedia.org/wiki/%D0%9A%D0%BE%D1%80%D0%BE%D1%86%D0%BA%D0%BE_%28%D0%BF%D0%BE%D1%81%D1%91%D0%BB%D0%BE%D0%BA%29" TargetMode="External"/><Relationship Id="rId62" Type="http://schemas.openxmlformats.org/officeDocument/2006/relationships/image" Target="media/image2.png"/><Relationship Id="rId83" Type="http://schemas.openxmlformats.org/officeDocument/2006/relationships/hyperlink" Target="http://oopt.aari.ru/category/%D0%9F%D1%80%D0%BE%D1%84%D0%B8%D0%BB%D1%8C-%D0%9E%D0%9E%D0%9F%D0%A2/%D0%BB%D0%B0%D0%BD%D0%B4%D1%88%D0%B0%D1%84%D1%82%D0%BD%D1%8B%D0%B9" TargetMode="External"/><Relationship Id="rId88" Type="http://schemas.openxmlformats.org/officeDocument/2006/relationships/hyperlink" Target="http://docs.cntd.ru/document/819009064" TargetMode="External"/><Relationship Id="rId111" Type="http://schemas.openxmlformats.org/officeDocument/2006/relationships/hyperlink" Target="https://komitet-valdaiskiy.edusite.ru/p44aa1.html" TargetMode="External"/><Relationship Id="rId132" Type="http://schemas.openxmlformats.org/officeDocument/2006/relationships/hyperlink" Target="https://www.vashotel.ru/gostinicy/rossiya/valday/sopki/" TargetMode="External"/><Relationship Id="rId153" Type="http://schemas.openxmlformats.org/officeDocument/2006/relationships/chart" Target="charts/chart2.xml"/><Relationship Id="rId174" Type="http://schemas.openxmlformats.org/officeDocument/2006/relationships/hyperlink" Target="consultantplus://offline/ref=BF15C7691A55D35D96AE30B885F6DA2C30AC1E4BEFE51ED5FBBEDA36761E42C61ADFE37ACF8A33B9D630117300PEB1J" TargetMode="External"/><Relationship Id="rId179" Type="http://schemas.openxmlformats.org/officeDocument/2006/relationships/hyperlink" Target="http://avtotochki.ru/poi/view/229629624378/" TargetMode="External"/><Relationship Id="rId15" Type="http://schemas.openxmlformats.org/officeDocument/2006/relationships/hyperlink" Target="http://valdayadm.ru/celevye-programmy" TargetMode="External"/><Relationship Id="rId36" Type="http://schemas.openxmlformats.org/officeDocument/2006/relationships/hyperlink" Target="https://ru.wikipedia.org/wiki/%D0%95%D0%B4%D1%80%D0%BE%D0%B2%D1%81%D0%BA%D0%BE%D0%B5_%D1%81%D0%B5%D0%BB%D1%8C%D1%81%D0%BA%D0%BE%D0%B5_%D0%BF%D0%BE%D1%81%D0%B5%D0%BB%D0%B5%D0%BD%D0%B8%D0%B5" TargetMode="External"/><Relationship Id="rId57" Type="http://schemas.openxmlformats.org/officeDocument/2006/relationships/hyperlink" Target="https://ru.wikipedia.org/wiki/%D0%A2%D0%B2%D0%B5%D1%80%D1%81%D0%BA%D0%B0%D1%8F_%D0%BE%D0%B1%D0%BB%D0%B0%D1%81%D1%82%D1%8C" TargetMode="External"/><Relationship Id="rId106" Type="http://schemas.openxmlformats.org/officeDocument/2006/relationships/hyperlink" Target="consultantplus://offline/ref=DB27980ECDB692544BE3D5C872D583F63546211109E297180EFD7C62E67F93B9327F8E55199A3F0408q9M" TargetMode="External"/><Relationship Id="rId127" Type="http://schemas.openxmlformats.org/officeDocument/2006/relationships/hyperlink" Target="https://www.vashotel.ru/gostinicy/rossiya/valday/otel-valdaiskii-dvor/" TargetMode="External"/><Relationship Id="rId10" Type="http://schemas.openxmlformats.org/officeDocument/2006/relationships/hyperlink" Target="http://docs.cntd.ru/document/902259726" TargetMode="External"/><Relationship Id="rId31" Type="http://schemas.openxmlformats.org/officeDocument/2006/relationships/hyperlink" Target="https://ru.wikipedia.org/wiki/%D0%9C%D1%83%D0%BD%D0%B8%D1%86%D0%B8%D0%BF%D0%B0%D0%BB%D1%8C%D0%BD%D0%BE%D0%B5_%D0%BE%D0%B1%D1%80%D0%B0%D0%B7%D0%BE%D0%B2%D0%B0%D0%BD%D0%B8%D0%B5" TargetMode="External"/><Relationship Id="rId52" Type="http://schemas.openxmlformats.org/officeDocument/2006/relationships/hyperlink" Target="https://ru.wikipedia.org/wiki/%D0%97%D0%B8%D0%BC%D0%BE%D0%B3%D0%BE%D1%80%D1%8C%D0%B5_%28%D0%9D%D0%BE%D0%B2%D0%B3%D0%BE%D1%80%D0%BE%D0%B4%D1%81%D0%BA%D0%B0%D1%8F_%D0%BE%D0%B1%D0%BB%D0%B0%D1%81%D1%82%D1%8C%29" TargetMode="External"/><Relationship Id="rId73" Type="http://schemas.openxmlformats.org/officeDocument/2006/relationships/hyperlink" Target="http://oopt.aari.ru/oopt/%D0%9E%D0%B7%D0%B5%D1%80%D0%BE-%D0%A3%D0%B6%D0%B8%D0%BD" TargetMode="External"/><Relationship Id="rId78" Type="http://schemas.openxmlformats.org/officeDocument/2006/relationships/hyperlink" Target="http://docs.cntd.ru/document/469202997" TargetMode="External"/><Relationship Id="rId94" Type="http://schemas.openxmlformats.org/officeDocument/2006/relationships/hyperlink" Target="http://docs.cntd.ru/document/550217451" TargetMode="External"/><Relationship Id="rId99" Type="http://schemas.openxmlformats.org/officeDocument/2006/relationships/hyperlink" Target="https://opendata.mkrf.ru/opendata/7705851331-egrkn" TargetMode="External"/><Relationship Id="rId101" Type="http://schemas.openxmlformats.org/officeDocument/2006/relationships/hyperlink" Target="https://ru.wikipedia.org/wiki/%D0%91%D0%B5%D1%80%D0%B5%D0%B7%D0%B0%D0%B9%D0%BA%D0%B0_%28%D1%80%D0%B5%D0%BA%D0%B0%29" TargetMode="External"/><Relationship Id="rId122" Type="http://schemas.openxmlformats.org/officeDocument/2006/relationships/hyperlink" Target="https://www.vashotel.ru/gostinicy/rossiya/valday/otel-valdayskie-zori/" TargetMode="External"/><Relationship Id="rId143" Type="http://schemas.openxmlformats.org/officeDocument/2006/relationships/hyperlink" Target="http://avtotochki.ru/poi/view/229629624378/" TargetMode="External"/><Relationship Id="rId148" Type="http://schemas.openxmlformats.org/officeDocument/2006/relationships/hyperlink" Target="http://docs.cntd.ru/document/561630497" TargetMode="External"/><Relationship Id="rId164" Type="http://schemas.openxmlformats.org/officeDocument/2006/relationships/hyperlink" Target="https://ru.wikipedia.org/wiki/%D0%98%D0%B2%D0%B0%D0%BD%D1%82%D0%B5%D0%B5%D0%B2%D1%81%D0%BA%D0%BE%D0%B5_%D1%81%D0%B5%D0%BB%D1%8C%D1%81%D0%BA%D0%BE%D0%B5_%D0%BF%D0%BE%D1%81%D0%B5%D0%BB%D0%B5%D0%BD%D0%B8%D0%B5_%28%D0%9D%D0%BE%D0%B2%D0%B3%D0%BE%D1%80%D0%BE%D0%B4%D1%81%D0%BA%D0%B0%D1%8F_%D0%BE%D0%B1%D0%BB%D0%B0%D1%81%D1%82%D1%8C%29" TargetMode="External"/><Relationship Id="rId169" Type="http://schemas.openxmlformats.org/officeDocument/2006/relationships/hyperlink" Target="https://ru.wikipedia.org/wiki/%D0%A1%D0%B5%D0%BC%D1%91%D0%BD%D0%BE%D0%B2%D1%89%D0%B8%D0%BD%D1%81%D0%BA%D0%BE%D0%B5_%D1%81%D0%B5%D0%BB%D1%8C%D1%81%D0%BA%D0%BE%D0%B5_%D0%BF%D0%BE%D1%81%D0%B5%D0%BB%D0%B5%D0%BD%D0%B8%D0%B5"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aps.rosreestr.ru/PortalOnline/" TargetMode="External"/><Relationship Id="rId180" Type="http://schemas.openxmlformats.org/officeDocument/2006/relationships/hyperlink" Target="http://avtotochki.ru/poi/view/2203254719533/" TargetMode="External"/></Relationships>
</file>

<file path=word/_rels/footer1.xml.rels><?xml version="1.0" encoding="UTF-8" standalone="yes"?>
<Relationships xmlns="http://schemas.openxmlformats.org/package/2006/relationships"><Relationship Id="rId1" Type="http://schemas.openxmlformats.org/officeDocument/2006/relationships/image" Target="file:///C:\Program%20Files\OpenOffice.org%202.4\share\gallery\rulers\blurulr5.gif" TargetMode="External"/></Relationships>
</file>

<file path=word/_rels/header1.xml.rels><?xml version="1.0" encoding="UTF-8" standalone="yes"?>
<Relationships xmlns="http://schemas.openxmlformats.org/package/2006/relationships"><Relationship Id="rId1" Type="http://schemas.openxmlformats.org/officeDocument/2006/relationships/image" Target="file:///C:\Program%20Files\OpenOffice.org%202.4\share\gallery\rulers\blurulr5.gi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57;&#1093;&#1077;&#1084;&#1072;%20&#1090;&#1077;&#1088;&#1087;&#1083;&#1072;&#1085;%202020\&#1056;&#1072;&#1089;&#1095;&#1077;&#1090;%20&#1057;&#1093;&#1077;&#1084;&#1072;%20&#1090;&#1077;&#1088;&#1087;&#1083;&#1072;&#1085;%202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57;&#1093;&#1077;&#1084;&#1072;%20&#1090;&#1077;&#1088;&#1087;&#1083;&#1072;&#1085;%202020\&#1056;&#1072;&#1089;&#1095;&#1077;&#1090;%20&#1057;&#1093;&#1077;&#1084;&#1072;%20&#1090;&#1077;&#1088;&#1087;&#1083;&#1072;&#1085;%2020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57;&#1093;&#1077;&#1084;&#1072;%20&#1090;&#1077;&#1088;&#1087;&#1083;&#1072;&#1085;%202020\&#1056;&#1072;&#1089;&#1095;&#1077;&#1090;%20&#1057;&#1093;&#1077;&#1084;&#1072;%20&#1090;&#1077;&#1088;&#1087;&#1083;&#1072;&#1085;%2020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57;&#1093;&#1077;&#1084;&#1072;%20&#1090;&#1077;&#1088;&#1087;&#1083;&#1072;&#1085;%202020\&#1056;&#1072;&#1089;&#1095;&#1077;&#1090;%20&#1057;&#1093;&#1077;&#1084;&#1072;%20&#1090;&#1077;&#1088;&#1087;&#1083;&#1072;&#1085;%2020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2;&#1072;&#1083;&#1076;&#1072;&#1081;&#1089;&#1082;&#1086;&#1077;%20&#1043;&#1055;%202019\&#1056;&#1072;&#1089;&#1095;&#1077;&#1090;%20&#1042;&#1072;&#1083;&#1076;&#1072;&#1081;%2019.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2;&#1072;&#1083;&#1076;&#1072;&#1081;&#1089;&#1082;&#1086;&#1077;%20&#1043;&#1055;%202019\&#1056;&#1072;&#1089;&#1095;&#1077;&#1090;%20&#1042;&#1072;&#1083;&#1076;&#1072;&#1081;%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Лист1!$A$528</c:f>
              <c:strCache>
                <c:ptCount val="1"/>
                <c:pt idx="0">
                  <c:v>Доходы местного бюджета</c:v>
                </c:pt>
              </c:strCache>
            </c:strRef>
          </c:tx>
          <c:cat>
            <c:numRef>
              <c:f>Лист1!$B$527:$F$527</c:f>
              <c:numCache>
                <c:formatCode>General</c:formatCode>
                <c:ptCount val="5"/>
                <c:pt idx="0">
                  <c:v>2015</c:v>
                </c:pt>
                <c:pt idx="1">
                  <c:v>2016</c:v>
                </c:pt>
                <c:pt idx="2">
                  <c:v>2017</c:v>
                </c:pt>
                <c:pt idx="3">
                  <c:v>2018</c:v>
                </c:pt>
                <c:pt idx="4">
                  <c:v>2019</c:v>
                </c:pt>
              </c:numCache>
            </c:numRef>
          </c:cat>
          <c:val>
            <c:numRef>
              <c:f>Лист1!$B$528:$F$528</c:f>
              <c:numCache>
                <c:formatCode>General</c:formatCode>
                <c:ptCount val="5"/>
                <c:pt idx="0">
                  <c:v>539657</c:v>
                </c:pt>
                <c:pt idx="1">
                  <c:v>531923</c:v>
                </c:pt>
                <c:pt idx="2">
                  <c:v>579021</c:v>
                </c:pt>
                <c:pt idx="3">
                  <c:v>819503</c:v>
                </c:pt>
                <c:pt idx="4">
                  <c:v>519855.4</c:v>
                </c:pt>
              </c:numCache>
            </c:numRef>
          </c:val>
          <c:smooth val="1"/>
        </c:ser>
        <c:ser>
          <c:idx val="1"/>
          <c:order val="1"/>
          <c:tx>
            <c:strRef>
              <c:f>Лист1!$A$529</c:f>
              <c:strCache>
                <c:ptCount val="1"/>
                <c:pt idx="0">
                  <c:v>Собственные доходы</c:v>
                </c:pt>
              </c:strCache>
            </c:strRef>
          </c:tx>
          <c:cat>
            <c:numRef>
              <c:f>Лист1!$B$527:$F$527</c:f>
              <c:numCache>
                <c:formatCode>General</c:formatCode>
                <c:ptCount val="5"/>
                <c:pt idx="0">
                  <c:v>2015</c:v>
                </c:pt>
                <c:pt idx="1">
                  <c:v>2016</c:v>
                </c:pt>
                <c:pt idx="2">
                  <c:v>2017</c:v>
                </c:pt>
                <c:pt idx="3">
                  <c:v>2018</c:v>
                </c:pt>
                <c:pt idx="4">
                  <c:v>2019</c:v>
                </c:pt>
              </c:numCache>
            </c:numRef>
          </c:cat>
          <c:val>
            <c:numRef>
              <c:f>Лист1!$B$529:$F$529</c:f>
              <c:numCache>
                <c:formatCode>General</c:formatCode>
                <c:ptCount val="5"/>
                <c:pt idx="0">
                  <c:v>242512</c:v>
                </c:pt>
                <c:pt idx="1">
                  <c:v>234420</c:v>
                </c:pt>
                <c:pt idx="2">
                  <c:v>270850</c:v>
                </c:pt>
                <c:pt idx="3">
                  <c:v>496797</c:v>
                </c:pt>
                <c:pt idx="4">
                  <c:v>304114.40000000002</c:v>
                </c:pt>
              </c:numCache>
            </c:numRef>
          </c:val>
          <c:smooth val="1"/>
        </c:ser>
        <c:dLbls>
          <c:showLegendKey val="0"/>
          <c:showVal val="0"/>
          <c:showCatName val="0"/>
          <c:showSerName val="0"/>
          <c:showPercent val="0"/>
          <c:showBubbleSize val="0"/>
        </c:dLbls>
        <c:marker val="1"/>
        <c:smooth val="0"/>
        <c:axId val="522871880"/>
        <c:axId val="522871488"/>
      </c:lineChart>
      <c:catAx>
        <c:axId val="522871880"/>
        <c:scaling>
          <c:orientation val="minMax"/>
        </c:scaling>
        <c:delete val="1"/>
        <c:axPos val="b"/>
        <c:numFmt formatCode="General" sourceLinked="1"/>
        <c:majorTickMark val="none"/>
        <c:minorTickMark val="cross"/>
        <c:tickLblPos val="nextTo"/>
        <c:crossAx val="522871488"/>
        <c:crosses val="autoZero"/>
        <c:auto val="1"/>
        <c:lblAlgn val="ctr"/>
        <c:lblOffset val="100"/>
        <c:noMultiLvlLbl val="1"/>
      </c:catAx>
      <c:valAx>
        <c:axId val="522871488"/>
        <c:scaling>
          <c:orientation val="minMax"/>
        </c:scaling>
        <c:delete val="1"/>
        <c:axPos val="l"/>
        <c:majorGridlines/>
        <c:title>
          <c:tx>
            <c:rich>
              <a:bodyPr/>
              <a:lstStyle/>
              <a:p>
                <a:pPr>
                  <a:defRPr/>
                </a:pPr>
                <a:r>
                  <a:rPr lang="ru-RU"/>
                  <a:t>сумма, тыс. рубл.</a:t>
                </a:r>
              </a:p>
            </c:rich>
          </c:tx>
          <c:layout/>
          <c:overlay val="1"/>
        </c:title>
        <c:numFmt formatCode="General" sourceLinked="1"/>
        <c:majorTickMark val="none"/>
        <c:minorTickMark val="cross"/>
        <c:tickLblPos val="nextTo"/>
        <c:crossAx val="522871880"/>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4"/>
  <c:chart>
    <c:autoTitleDeleted val="1"/>
    <c:plotArea>
      <c:layout/>
      <c:barChart>
        <c:barDir val="col"/>
        <c:grouping val="clustered"/>
        <c:varyColors val="1"/>
        <c:ser>
          <c:idx val="0"/>
          <c:order val="0"/>
          <c:tx>
            <c:strRef>
              <c:f>Лист1!$A$539</c:f>
              <c:strCache>
                <c:ptCount val="1"/>
                <c:pt idx="0">
                  <c:v>Профицит, дефицит (-) бюджета </c:v>
                </c:pt>
              </c:strCache>
            </c:strRef>
          </c:tx>
          <c:invertIfNegative val="1"/>
          <c:cat>
            <c:numRef>
              <c:f>Лист1!$B$538:$F$538</c:f>
              <c:numCache>
                <c:formatCode>General</c:formatCode>
                <c:ptCount val="5"/>
                <c:pt idx="0">
                  <c:v>2015</c:v>
                </c:pt>
                <c:pt idx="1">
                  <c:v>2016</c:v>
                </c:pt>
                <c:pt idx="2">
                  <c:v>2017</c:v>
                </c:pt>
                <c:pt idx="3">
                  <c:v>2018</c:v>
                </c:pt>
                <c:pt idx="4">
                  <c:v>2019</c:v>
                </c:pt>
              </c:numCache>
            </c:numRef>
          </c:cat>
          <c:val>
            <c:numRef>
              <c:f>Лист1!$B$539:$F$539</c:f>
              <c:numCache>
                <c:formatCode>General</c:formatCode>
                <c:ptCount val="5"/>
                <c:pt idx="0">
                  <c:v>-2945</c:v>
                </c:pt>
                <c:pt idx="1">
                  <c:v>-5318</c:v>
                </c:pt>
                <c:pt idx="2">
                  <c:v>11156</c:v>
                </c:pt>
                <c:pt idx="3">
                  <c:v>-4796</c:v>
                </c:pt>
                <c:pt idx="4">
                  <c:v>-3246.6</c:v>
                </c:pt>
              </c:numCache>
            </c:numRef>
          </c:val>
        </c:ser>
        <c:dLbls>
          <c:showLegendKey val="0"/>
          <c:showVal val="0"/>
          <c:showCatName val="0"/>
          <c:showSerName val="0"/>
          <c:showPercent val="0"/>
          <c:showBubbleSize val="0"/>
        </c:dLbls>
        <c:gapWidth val="150"/>
        <c:axId val="206207632"/>
        <c:axId val="206208416"/>
      </c:barChart>
      <c:catAx>
        <c:axId val="206207632"/>
        <c:scaling>
          <c:orientation val="minMax"/>
        </c:scaling>
        <c:delete val="1"/>
        <c:axPos val="b"/>
        <c:numFmt formatCode="General" sourceLinked="1"/>
        <c:majorTickMark val="none"/>
        <c:minorTickMark val="cross"/>
        <c:tickLblPos val="nextTo"/>
        <c:crossAx val="206208416"/>
        <c:crosses val="autoZero"/>
        <c:auto val="1"/>
        <c:lblAlgn val="ctr"/>
        <c:lblOffset val="100"/>
        <c:noMultiLvlLbl val="1"/>
      </c:catAx>
      <c:valAx>
        <c:axId val="206208416"/>
        <c:scaling>
          <c:orientation val="minMax"/>
        </c:scaling>
        <c:delete val="1"/>
        <c:axPos val="l"/>
        <c:majorGridlines/>
        <c:title>
          <c:tx>
            <c:rich>
              <a:bodyPr/>
              <a:lstStyle/>
              <a:p>
                <a:pPr>
                  <a:defRPr/>
                </a:pPr>
                <a:r>
                  <a:rPr lang="ru-RU"/>
                  <a:t>сумма, тыс. рубл.</a:t>
                </a:r>
              </a:p>
            </c:rich>
          </c:tx>
          <c:layout>
            <c:manualLayout>
              <c:xMode val="edge"/>
              <c:yMode val="edge"/>
              <c:x val="3.611109586911395E-2"/>
              <c:y val="0.25487095363079632"/>
            </c:manualLayout>
          </c:layout>
          <c:overlay val="1"/>
        </c:title>
        <c:numFmt formatCode="General" sourceLinked="1"/>
        <c:majorTickMark val="none"/>
        <c:minorTickMark val="cross"/>
        <c:tickLblPos val="nextTo"/>
        <c:crossAx val="206207632"/>
        <c:crosses val="autoZero"/>
        <c:crossBetween val="between"/>
      </c:valAx>
      <c:dTable>
        <c:showHorzBorder val="1"/>
        <c:showVertBorder val="1"/>
        <c:showOutline val="1"/>
        <c:showKeys val="1"/>
      </c:dTable>
    </c:plotArea>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Лист4!$A$628</c:f>
              <c:strCache>
                <c:ptCount val="1"/>
                <c:pt idx="0">
                  <c:v>Валдайский район (прогноз)</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Лист4!$B$628:$M$628</c:f>
              <c:numCache>
                <c:formatCode>General</c:formatCode>
                <c:ptCount val="12"/>
                <c:pt idx="0">
                  <c:v>27.4</c:v>
                </c:pt>
                <c:pt idx="1">
                  <c:v>26.2</c:v>
                </c:pt>
                <c:pt idx="2">
                  <c:v>25</c:v>
                </c:pt>
                <c:pt idx="3">
                  <c:v>24.5</c:v>
                </c:pt>
                <c:pt idx="4">
                  <c:v>24</c:v>
                </c:pt>
                <c:pt idx="5">
                  <c:v>23.6</c:v>
                </c:pt>
                <c:pt idx="6">
                  <c:v>23.2</c:v>
                </c:pt>
                <c:pt idx="7">
                  <c:v>23</c:v>
                </c:pt>
                <c:pt idx="8">
                  <c:v>22.6</c:v>
                </c:pt>
                <c:pt idx="9">
                  <c:v>22.3</c:v>
                </c:pt>
                <c:pt idx="10">
                  <c:v>22.4</c:v>
                </c:pt>
                <c:pt idx="11">
                  <c:v>23</c:v>
                </c:pt>
              </c:numCache>
            </c:numRef>
          </c:val>
          <c:smooth val="1"/>
        </c:ser>
        <c:ser>
          <c:idx val="1"/>
          <c:order val="1"/>
          <c:tx>
            <c:strRef>
              <c:f>Лист4!$A$629</c:f>
              <c:strCache>
                <c:ptCount val="1"/>
                <c:pt idx="0">
                  <c:v>сельское население (прогноз)</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Лист4!$B$629:$M$629</c:f>
              <c:numCache>
                <c:formatCode>General</c:formatCode>
                <c:ptCount val="12"/>
                <c:pt idx="0">
                  <c:v>9.9</c:v>
                </c:pt>
                <c:pt idx="1">
                  <c:v>9.1999999999999993</c:v>
                </c:pt>
                <c:pt idx="2">
                  <c:v>8.5</c:v>
                </c:pt>
                <c:pt idx="3">
                  <c:v>7.8</c:v>
                </c:pt>
                <c:pt idx="4">
                  <c:v>7.1</c:v>
                </c:pt>
                <c:pt idx="5">
                  <c:v>6.4</c:v>
                </c:pt>
                <c:pt idx="6">
                  <c:v>5.7</c:v>
                </c:pt>
                <c:pt idx="7">
                  <c:v>5.2</c:v>
                </c:pt>
                <c:pt idx="8">
                  <c:v>4.5</c:v>
                </c:pt>
                <c:pt idx="9">
                  <c:v>3.7</c:v>
                </c:pt>
                <c:pt idx="10">
                  <c:v>3.4</c:v>
                </c:pt>
                <c:pt idx="11">
                  <c:v>3.6</c:v>
                </c:pt>
              </c:numCache>
            </c:numRef>
          </c:val>
          <c:smooth val="1"/>
        </c:ser>
        <c:ser>
          <c:idx val="2"/>
          <c:order val="2"/>
          <c:tx>
            <c:strRef>
              <c:f>Лист4!$A$630</c:f>
              <c:strCache>
                <c:ptCount val="1"/>
                <c:pt idx="0">
                  <c:v>городское население (прогноз)</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Лист4!$B$630:$M$630</c:f>
              <c:numCache>
                <c:formatCode>General</c:formatCode>
                <c:ptCount val="12"/>
                <c:pt idx="0">
                  <c:v>17.5</c:v>
                </c:pt>
                <c:pt idx="1">
                  <c:v>17</c:v>
                </c:pt>
                <c:pt idx="2">
                  <c:v>16.5</c:v>
                </c:pt>
                <c:pt idx="3">
                  <c:v>16.7</c:v>
                </c:pt>
                <c:pt idx="4">
                  <c:v>16.899999999999999</c:v>
                </c:pt>
                <c:pt idx="5">
                  <c:v>17.2</c:v>
                </c:pt>
                <c:pt idx="6">
                  <c:v>17.5</c:v>
                </c:pt>
                <c:pt idx="7">
                  <c:v>17.8</c:v>
                </c:pt>
                <c:pt idx="8">
                  <c:v>18.100000000000001</c:v>
                </c:pt>
                <c:pt idx="9">
                  <c:v>18.600000000000001</c:v>
                </c:pt>
                <c:pt idx="10">
                  <c:v>19</c:v>
                </c:pt>
                <c:pt idx="11">
                  <c:v>19.399999999999999</c:v>
                </c:pt>
              </c:numCache>
            </c:numRef>
          </c:val>
          <c:smooth val="1"/>
        </c:ser>
        <c:ser>
          <c:idx val="3"/>
          <c:order val="3"/>
          <c:tx>
            <c:strRef>
              <c:f>Лист4!$A$631</c:f>
              <c:strCache>
                <c:ptCount val="1"/>
                <c:pt idx="0">
                  <c:v>Валдайский район (факт)</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Лист4!$B$631:$M$631</c:f>
              <c:numCache>
                <c:formatCode>General</c:formatCode>
                <c:ptCount val="12"/>
                <c:pt idx="0">
                  <c:v>27.4</c:v>
                </c:pt>
                <c:pt idx="1">
                  <c:v>26.4</c:v>
                </c:pt>
                <c:pt idx="2">
                  <c:v>26</c:v>
                </c:pt>
                <c:pt idx="3">
                  <c:v>25</c:v>
                </c:pt>
                <c:pt idx="4">
                  <c:v>24.2</c:v>
                </c:pt>
                <c:pt idx="5">
                  <c:v>23.8</c:v>
                </c:pt>
                <c:pt idx="6">
                  <c:v>23.1</c:v>
                </c:pt>
              </c:numCache>
            </c:numRef>
          </c:val>
          <c:smooth val="1"/>
        </c:ser>
        <c:ser>
          <c:idx val="4"/>
          <c:order val="4"/>
          <c:tx>
            <c:strRef>
              <c:f>Лист4!$A$632</c:f>
              <c:strCache>
                <c:ptCount val="1"/>
                <c:pt idx="0">
                  <c:v>сельское население (факт)</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Лист4!$B$632:$M$632</c:f>
              <c:numCache>
                <c:formatCode>General</c:formatCode>
                <c:ptCount val="12"/>
                <c:pt idx="0">
                  <c:v>9.8999999999999986</c:v>
                </c:pt>
                <c:pt idx="1">
                  <c:v>8.5</c:v>
                </c:pt>
                <c:pt idx="2">
                  <c:v>10.5</c:v>
                </c:pt>
                <c:pt idx="3">
                  <c:v>9.85</c:v>
                </c:pt>
                <c:pt idx="4">
                  <c:v>9.6</c:v>
                </c:pt>
                <c:pt idx="5">
                  <c:v>9.5</c:v>
                </c:pt>
                <c:pt idx="6">
                  <c:v>9.0000000000000018</c:v>
                </c:pt>
              </c:numCache>
            </c:numRef>
          </c:val>
          <c:smooth val="1"/>
        </c:ser>
        <c:ser>
          <c:idx val="5"/>
          <c:order val="5"/>
          <c:tx>
            <c:strRef>
              <c:f>Лист4!$A$633</c:f>
              <c:strCache>
                <c:ptCount val="1"/>
                <c:pt idx="0">
                  <c:v>городское население (факт)</c:v>
                </c:pt>
              </c:strCache>
            </c:strRef>
          </c:tx>
          <c:cat>
            <c:numRef>
              <c:f>Лист4!$B$627:$M$627</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Лист4!$B$633:$M$633</c:f>
              <c:numCache>
                <c:formatCode>General</c:formatCode>
                <c:ptCount val="12"/>
                <c:pt idx="0">
                  <c:v>17.5</c:v>
                </c:pt>
                <c:pt idx="1">
                  <c:v>17.899999999999999</c:v>
                </c:pt>
                <c:pt idx="2">
                  <c:v>15.5</c:v>
                </c:pt>
                <c:pt idx="3">
                  <c:v>15.15</c:v>
                </c:pt>
                <c:pt idx="4">
                  <c:v>14.6</c:v>
                </c:pt>
                <c:pt idx="5">
                  <c:v>14.3</c:v>
                </c:pt>
                <c:pt idx="6">
                  <c:v>14.1</c:v>
                </c:pt>
              </c:numCache>
            </c:numRef>
          </c:val>
          <c:smooth val="1"/>
        </c:ser>
        <c:dLbls>
          <c:showLegendKey val="0"/>
          <c:showVal val="0"/>
          <c:showCatName val="0"/>
          <c:showSerName val="0"/>
          <c:showPercent val="0"/>
          <c:showBubbleSize val="0"/>
        </c:dLbls>
        <c:marker val="1"/>
        <c:smooth val="0"/>
        <c:axId val="207576848"/>
        <c:axId val="207576456"/>
      </c:lineChart>
      <c:catAx>
        <c:axId val="207576848"/>
        <c:scaling>
          <c:orientation val="minMax"/>
        </c:scaling>
        <c:delete val="1"/>
        <c:axPos val="b"/>
        <c:numFmt formatCode="General" sourceLinked="1"/>
        <c:majorTickMark val="none"/>
        <c:minorTickMark val="cross"/>
        <c:tickLblPos val="nextTo"/>
        <c:crossAx val="207576456"/>
        <c:crosses val="autoZero"/>
        <c:auto val="1"/>
        <c:lblAlgn val="ctr"/>
        <c:lblOffset val="100"/>
        <c:noMultiLvlLbl val="1"/>
      </c:catAx>
      <c:valAx>
        <c:axId val="207576456"/>
        <c:scaling>
          <c:orientation val="minMax"/>
        </c:scaling>
        <c:delete val="1"/>
        <c:axPos val="l"/>
        <c:majorGridlines/>
        <c:title>
          <c:tx>
            <c:rich>
              <a:bodyPr/>
              <a:lstStyle/>
              <a:p>
                <a:pPr>
                  <a:defRPr/>
                </a:pPr>
                <a:r>
                  <a:rPr lang="ru-RU"/>
                  <a:t>численность населения, тыс. чел.</a:t>
                </a:r>
              </a:p>
            </c:rich>
          </c:tx>
          <c:layout/>
          <c:overlay val="1"/>
        </c:title>
        <c:numFmt formatCode="General" sourceLinked="1"/>
        <c:majorTickMark val="none"/>
        <c:minorTickMark val="cross"/>
        <c:tickLblPos val="nextTo"/>
        <c:crossAx val="20757684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Лист4!$A$640</c:f>
              <c:strCache>
                <c:ptCount val="1"/>
                <c:pt idx="0">
                  <c:v>Общий коэффициент рождаемости</c:v>
                </c:pt>
              </c:strCache>
            </c:strRef>
          </c:tx>
          <c:cat>
            <c:numRef>
              <c:f>Лист4!$B$639:$H$639</c:f>
              <c:numCache>
                <c:formatCode>General</c:formatCode>
                <c:ptCount val="7"/>
                <c:pt idx="0">
                  <c:v>2014</c:v>
                </c:pt>
                <c:pt idx="1">
                  <c:v>2015</c:v>
                </c:pt>
                <c:pt idx="2">
                  <c:v>2016</c:v>
                </c:pt>
                <c:pt idx="3">
                  <c:v>2017</c:v>
                </c:pt>
                <c:pt idx="4">
                  <c:v>2018</c:v>
                </c:pt>
                <c:pt idx="5">
                  <c:v>2019</c:v>
                </c:pt>
                <c:pt idx="6">
                  <c:v>2019</c:v>
                </c:pt>
              </c:numCache>
            </c:numRef>
          </c:cat>
          <c:val>
            <c:numRef>
              <c:f>Лист4!$B$640:$H$640</c:f>
              <c:numCache>
                <c:formatCode>General</c:formatCode>
                <c:ptCount val="7"/>
                <c:pt idx="0">
                  <c:v>11</c:v>
                </c:pt>
                <c:pt idx="1">
                  <c:v>11</c:v>
                </c:pt>
                <c:pt idx="2">
                  <c:v>12</c:v>
                </c:pt>
                <c:pt idx="3">
                  <c:v>9.9</c:v>
                </c:pt>
                <c:pt idx="4">
                  <c:v>9.6</c:v>
                </c:pt>
                <c:pt idx="5">
                  <c:v>8.9</c:v>
                </c:pt>
                <c:pt idx="6">
                  <c:v>8.9</c:v>
                </c:pt>
              </c:numCache>
            </c:numRef>
          </c:val>
          <c:smooth val="1"/>
        </c:ser>
        <c:ser>
          <c:idx val="1"/>
          <c:order val="1"/>
          <c:tx>
            <c:strRef>
              <c:f>Лист4!$A$641</c:f>
              <c:strCache>
                <c:ptCount val="1"/>
                <c:pt idx="0">
                  <c:v>Общий коэффициент смертности</c:v>
                </c:pt>
              </c:strCache>
            </c:strRef>
          </c:tx>
          <c:cat>
            <c:numRef>
              <c:f>Лист4!$B$639:$H$639</c:f>
              <c:numCache>
                <c:formatCode>General</c:formatCode>
                <c:ptCount val="7"/>
                <c:pt idx="0">
                  <c:v>2014</c:v>
                </c:pt>
                <c:pt idx="1">
                  <c:v>2015</c:v>
                </c:pt>
                <c:pt idx="2">
                  <c:v>2016</c:v>
                </c:pt>
                <c:pt idx="3">
                  <c:v>2017</c:v>
                </c:pt>
                <c:pt idx="4">
                  <c:v>2018</c:v>
                </c:pt>
                <c:pt idx="5">
                  <c:v>2019</c:v>
                </c:pt>
                <c:pt idx="6">
                  <c:v>2019</c:v>
                </c:pt>
              </c:numCache>
            </c:numRef>
          </c:cat>
          <c:val>
            <c:numRef>
              <c:f>Лист4!$B$641:$H$641</c:f>
              <c:numCache>
                <c:formatCode>General</c:formatCode>
                <c:ptCount val="7"/>
                <c:pt idx="0">
                  <c:v>19</c:v>
                </c:pt>
                <c:pt idx="1">
                  <c:v>20</c:v>
                </c:pt>
                <c:pt idx="2">
                  <c:v>22.2</c:v>
                </c:pt>
                <c:pt idx="3">
                  <c:v>23.2</c:v>
                </c:pt>
                <c:pt idx="4">
                  <c:v>19.100000000000001</c:v>
                </c:pt>
                <c:pt idx="5">
                  <c:v>19.5</c:v>
                </c:pt>
                <c:pt idx="6">
                  <c:v>19.5</c:v>
                </c:pt>
              </c:numCache>
            </c:numRef>
          </c:val>
          <c:smooth val="1"/>
        </c:ser>
        <c:ser>
          <c:idx val="2"/>
          <c:order val="2"/>
          <c:tx>
            <c:strRef>
              <c:f>Лист4!$A$642</c:f>
              <c:strCache>
                <c:ptCount val="1"/>
                <c:pt idx="0">
                  <c:v>Общий коэффициент естественного прироста (убыли)</c:v>
                </c:pt>
              </c:strCache>
            </c:strRef>
          </c:tx>
          <c:cat>
            <c:numRef>
              <c:f>Лист4!$B$639:$H$639</c:f>
              <c:numCache>
                <c:formatCode>General</c:formatCode>
                <c:ptCount val="7"/>
                <c:pt idx="0">
                  <c:v>2014</c:v>
                </c:pt>
                <c:pt idx="1">
                  <c:v>2015</c:v>
                </c:pt>
                <c:pt idx="2">
                  <c:v>2016</c:v>
                </c:pt>
                <c:pt idx="3">
                  <c:v>2017</c:v>
                </c:pt>
                <c:pt idx="4">
                  <c:v>2018</c:v>
                </c:pt>
                <c:pt idx="5">
                  <c:v>2019</c:v>
                </c:pt>
                <c:pt idx="6">
                  <c:v>2019</c:v>
                </c:pt>
              </c:numCache>
            </c:numRef>
          </c:cat>
          <c:val>
            <c:numRef>
              <c:f>Лист4!$B$642:$H$642</c:f>
              <c:numCache>
                <c:formatCode>General</c:formatCode>
                <c:ptCount val="7"/>
                <c:pt idx="0">
                  <c:v>-8</c:v>
                </c:pt>
                <c:pt idx="1">
                  <c:v>-9</c:v>
                </c:pt>
                <c:pt idx="2">
                  <c:v>-10.199999999999999</c:v>
                </c:pt>
                <c:pt idx="3">
                  <c:v>-13.3</c:v>
                </c:pt>
                <c:pt idx="4">
                  <c:v>-9.5</c:v>
                </c:pt>
                <c:pt idx="5">
                  <c:v>-10.6</c:v>
                </c:pt>
                <c:pt idx="6">
                  <c:v>-10.6</c:v>
                </c:pt>
              </c:numCache>
            </c:numRef>
          </c:val>
          <c:smooth val="1"/>
        </c:ser>
        <c:dLbls>
          <c:showLegendKey val="0"/>
          <c:showVal val="0"/>
          <c:showCatName val="0"/>
          <c:showSerName val="0"/>
          <c:showPercent val="0"/>
          <c:showBubbleSize val="0"/>
        </c:dLbls>
        <c:marker val="1"/>
        <c:smooth val="0"/>
        <c:axId val="207480248"/>
        <c:axId val="207480640"/>
      </c:lineChart>
      <c:catAx>
        <c:axId val="207480248"/>
        <c:scaling>
          <c:orientation val="minMax"/>
        </c:scaling>
        <c:delete val="1"/>
        <c:axPos val="b"/>
        <c:numFmt formatCode="General" sourceLinked="1"/>
        <c:majorTickMark val="none"/>
        <c:minorTickMark val="cross"/>
        <c:tickLblPos val="nextTo"/>
        <c:crossAx val="207480640"/>
        <c:crosses val="autoZero"/>
        <c:auto val="1"/>
        <c:lblAlgn val="ctr"/>
        <c:lblOffset val="100"/>
        <c:noMultiLvlLbl val="1"/>
      </c:catAx>
      <c:valAx>
        <c:axId val="207480640"/>
        <c:scaling>
          <c:orientation val="minMax"/>
        </c:scaling>
        <c:delete val="1"/>
        <c:axPos val="l"/>
        <c:majorGridlines/>
        <c:title>
          <c:tx>
            <c:rich>
              <a:bodyPr/>
              <a:lstStyle/>
              <a:p>
                <a:pPr>
                  <a:defRPr/>
                </a:pPr>
                <a:r>
                  <a:rPr lang="ru-RU"/>
                  <a:t>показатели на 1000 жителей</a:t>
                </a:r>
              </a:p>
            </c:rich>
          </c:tx>
          <c:layout/>
          <c:overlay val="1"/>
        </c:title>
        <c:numFmt formatCode="General" sourceLinked="1"/>
        <c:majorTickMark val="none"/>
        <c:minorTickMark val="cross"/>
        <c:tickLblPos val="nextTo"/>
        <c:crossAx val="207480248"/>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Лист2!$A$32</c:f>
              <c:strCache>
                <c:ptCount val="1"/>
                <c:pt idx="0">
                  <c:v>Общая площадь жилых помещений</c:v>
                </c:pt>
              </c:strCache>
            </c:strRef>
          </c:tx>
          <c:cat>
            <c:numRef>
              <c:f>Лист2!$B$31:$G$31</c:f>
              <c:numCache>
                <c:formatCode>General</c:formatCode>
                <c:ptCount val="6"/>
                <c:pt idx="0">
                  <c:v>2014</c:v>
                </c:pt>
                <c:pt idx="1">
                  <c:v>2015</c:v>
                </c:pt>
                <c:pt idx="2">
                  <c:v>2016</c:v>
                </c:pt>
                <c:pt idx="3">
                  <c:v>2017</c:v>
                </c:pt>
                <c:pt idx="4">
                  <c:v>2018</c:v>
                </c:pt>
                <c:pt idx="5">
                  <c:v>2019</c:v>
                </c:pt>
              </c:numCache>
            </c:numRef>
          </c:cat>
          <c:val>
            <c:numRef>
              <c:f>Лист2!$B$32:$G$32</c:f>
              <c:numCache>
                <c:formatCode>General</c:formatCode>
                <c:ptCount val="6"/>
                <c:pt idx="0">
                  <c:v>867</c:v>
                </c:pt>
                <c:pt idx="1">
                  <c:v>871.8</c:v>
                </c:pt>
                <c:pt idx="2">
                  <c:v>936.3</c:v>
                </c:pt>
                <c:pt idx="3">
                  <c:v>939.8</c:v>
                </c:pt>
                <c:pt idx="4">
                  <c:v>905.7</c:v>
                </c:pt>
                <c:pt idx="5">
                  <c:v>965.5</c:v>
                </c:pt>
              </c:numCache>
            </c:numRef>
          </c:val>
          <c:smooth val="1"/>
        </c:ser>
        <c:dLbls>
          <c:showLegendKey val="0"/>
          <c:showVal val="0"/>
          <c:showCatName val="0"/>
          <c:showSerName val="0"/>
          <c:showPercent val="0"/>
          <c:showBubbleSize val="0"/>
        </c:dLbls>
        <c:marker val="1"/>
        <c:smooth val="0"/>
        <c:axId val="99495832"/>
        <c:axId val="99496224"/>
      </c:lineChart>
      <c:catAx>
        <c:axId val="99495832"/>
        <c:scaling>
          <c:orientation val="minMax"/>
        </c:scaling>
        <c:delete val="1"/>
        <c:axPos val="b"/>
        <c:numFmt formatCode="General" sourceLinked="1"/>
        <c:majorTickMark val="none"/>
        <c:minorTickMark val="cross"/>
        <c:tickLblPos val="nextTo"/>
        <c:crossAx val="99496224"/>
        <c:crosses val="autoZero"/>
        <c:auto val="1"/>
        <c:lblAlgn val="ctr"/>
        <c:lblOffset val="100"/>
        <c:noMultiLvlLbl val="1"/>
      </c:catAx>
      <c:valAx>
        <c:axId val="99496224"/>
        <c:scaling>
          <c:orientation val="minMax"/>
        </c:scaling>
        <c:delete val="1"/>
        <c:axPos val="l"/>
        <c:majorGridlines/>
        <c:title>
          <c:tx>
            <c:rich>
              <a:bodyPr/>
              <a:lstStyle/>
              <a:p>
                <a:pPr>
                  <a:defRPr/>
                </a:pPr>
                <a:r>
                  <a:rPr lang="ru-RU"/>
                  <a:t>общая площадь жилых помещений, тыс.кв. м</a:t>
                </a:r>
              </a:p>
            </c:rich>
          </c:tx>
          <c:layout/>
          <c:overlay val="1"/>
        </c:title>
        <c:numFmt formatCode="General" sourceLinked="1"/>
        <c:majorTickMark val="none"/>
        <c:minorTickMark val="cross"/>
        <c:tickLblPos val="nextTo"/>
        <c:crossAx val="9949583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lineChart>
        <c:grouping val="standard"/>
        <c:varyColors val="1"/>
        <c:ser>
          <c:idx val="0"/>
          <c:order val="0"/>
          <c:tx>
            <c:strRef>
              <c:f>Лист2!$A$5</c:f>
              <c:strCache>
                <c:ptCount val="1"/>
                <c:pt idx="0">
                  <c:v>Введено в действие жилых домов </c:v>
                </c:pt>
              </c:strCache>
            </c:strRef>
          </c:tx>
          <c:cat>
            <c:numRef>
              <c:f>Лист2!$B$4:$G$4</c:f>
              <c:numCache>
                <c:formatCode>General</c:formatCode>
                <c:ptCount val="6"/>
                <c:pt idx="0">
                  <c:v>2014</c:v>
                </c:pt>
                <c:pt idx="1">
                  <c:v>2015</c:v>
                </c:pt>
                <c:pt idx="2">
                  <c:v>2016</c:v>
                </c:pt>
                <c:pt idx="3">
                  <c:v>2017</c:v>
                </c:pt>
                <c:pt idx="4">
                  <c:v>2018</c:v>
                </c:pt>
                <c:pt idx="5">
                  <c:v>2019</c:v>
                </c:pt>
              </c:numCache>
            </c:numRef>
          </c:cat>
          <c:val>
            <c:numRef>
              <c:f>Лист2!$B$5:$G$5</c:f>
              <c:numCache>
                <c:formatCode>General</c:formatCode>
                <c:ptCount val="6"/>
                <c:pt idx="0">
                  <c:v>8201</c:v>
                </c:pt>
                <c:pt idx="1">
                  <c:v>14736</c:v>
                </c:pt>
                <c:pt idx="2">
                  <c:v>10495</c:v>
                </c:pt>
                <c:pt idx="3">
                  <c:v>10037</c:v>
                </c:pt>
                <c:pt idx="4">
                  <c:v>10510</c:v>
                </c:pt>
                <c:pt idx="5">
                  <c:v>16981</c:v>
                </c:pt>
              </c:numCache>
            </c:numRef>
          </c:val>
          <c:smooth val="1"/>
        </c:ser>
        <c:ser>
          <c:idx val="1"/>
          <c:order val="1"/>
          <c:tx>
            <c:strRef>
              <c:f>Лист2!$A$6</c:f>
              <c:strCache>
                <c:ptCount val="1"/>
                <c:pt idx="0">
                  <c:v>Введено в действие индивидуальных жилых домов </c:v>
                </c:pt>
              </c:strCache>
            </c:strRef>
          </c:tx>
          <c:cat>
            <c:numRef>
              <c:f>Лист2!$B$4:$G$4</c:f>
              <c:numCache>
                <c:formatCode>General</c:formatCode>
                <c:ptCount val="6"/>
                <c:pt idx="0">
                  <c:v>2014</c:v>
                </c:pt>
                <c:pt idx="1">
                  <c:v>2015</c:v>
                </c:pt>
                <c:pt idx="2">
                  <c:v>2016</c:v>
                </c:pt>
                <c:pt idx="3">
                  <c:v>2017</c:v>
                </c:pt>
                <c:pt idx="4">
                  <c:v>2018</c:v>
                </c:pt>
                <c:pt idx="5">
                  <c:v>2019</c:v>
                </c:pt>
              </c:numCache>
            </c:numRef>
          </c:cat>
          <c:val>
            <c:numRef>
              <c:f>Лист2!$B$6:$G$6</c:f>
              <c:numCache>
                <c:formatCode>General</c:formatCode>
                <c:ptCount val="6"/>
                <c:pt idx="0">
                  <c:v>7966</c:v>
                </c:pt>
                <c:pt idx="1">
                  <c:v>10801</c:v>
                </c:pt>
                <c:pt idx="2">
                  <c:v>10495</c:v>
                </c:pt>
                <c:pt idx="3">
                  <c:v>9325</c:v>
                </c:pt>
                <c:pt idx="4">
                  <c:v>10510</c:v>
                </c:pt>
                <c:pt idx="5">
                  <c:v>16981</c:v>
                </c:pt>
              </c:numCache>
            </c:numRef>
          </c:val>
          <c:smooth val="1"/>
        </c:ser>
        <c:dLbls>
          <c:showLegendKey val="0"/>
          <c:showVal val="0"/>
          <c:showCatName val="0"/>
          <c:showSerName val="0"/>
          <c:showPercent val="0"/>
          <c:showBubbleSize val="0"/>
        </c:dLbls>
        <c:marker val="1"/>
        <c:smooth val="0"/>
        <c:axId val="100127112"/>
        <c:axId val="99495440"/>
      </c:lineChart>
      <c:catAx>
        <c:axId val="100127112"/>
        <c:scaling>
          <c:orientation val="minMax"/>
        </c:scaling>
        <c:delete val="1"/>
        <c:axPos val="b"/>
        <c:numFmt formatCode="General" sourceLinked="1"/>
        <c:majorTickMark val="none"/>
        <c:minorTickMark val="cross"/>
        <c:tickLblPos val="nextTo"/>
        <c:crossAx val="99495440"/>
        <c:crosses val="autoZero"/>
        <c:auto val="1"/>
        <c:lblAlgn val="ctr"/>
        <c:lblOffset val="100"/>
        <c:noMultiLvlLbl val="1"/>
      </c:catAx>
      <c:valAx>
        <c:axId val="99495440"/>
        <c:scaling>
          <c:orientation val="minMax"/>
        </c:scaling>
        <c:delete val="1"/>
        <c:axPos val="l"/>
        <c:majorGridlines/>
        <c:title>
          <c:tx>
            <c:rich>
              <a:bodyPr/>
              <a:lstStyle/>
              <a:p>
                <a:pPr>
                  <a:defRPr/>
                </a:pPr>
                <a:r>
                  <a:rPr lang="ru-RU"/>
                  <a:t>общая площадь, кв. м</a:t>
                </a:r>
              </a:p>
            </c:rich>
          </c:tx>
          <c:layout/>
          <c:overlay val="1"/>
        </c:title>
        <c:numFmt formatCode="General" sourceLinked="1"/>
        <c:majorTickMark val="none"/>
        <c:minorTickMark val="cross"/>
        <c:tickLblPos val="nextTo"/>
        <c:crossAx val="100127112"/>
        <c:crosses val="autoZero"/>
        <c:crossBetween val="between"/>
      </c:valAx>
      <c:dTable>
        <c:showHorzBorder val="1"/>
        <c:showVertBorder val="1"/>
        <c:showOutline val="1"/>
        <c:showKeys val="1"/>
      </c:dTable>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94B01-578D-4870-94B1-6591E9ED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73065</Words>
  <Characters>416475</Characters>
  <Application>Microsoft Office Word</Application>
  <DocSecurity>0</DocSecurity>
  <Lines>3470</Lines>
  <Paragraphs>977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488563</CharactersWithSpaces>
  <SharedDoc>false</SharedDoc>
  <HLinks>
    <vt:vector size="1290" baseType="variant">
      <vt:variant>
        <vt:i4>3670129</vt:i4>
      </vt:variant>
      <vt:variant>
        <vt:i4>804</vt:i4>
      </vt:variant>
      <vt:variant>
        <vt:i4>0</vt:i4>
      </vt:variant>
      <vt:variant>
        <vt:i4>5</vt:i4>
      </vt:variant>
      <vt:variant>
        <vt:lpwstr>http://avtotochki.ru/poi/view/229629624378/</vt:lpwstr>
      </vt:variant>
      <vt:variant>
        <vt:lpwstr/>
      </vt:variant>
      <vt:variant>
        <vt:i4>1704014</vt:i4>
      </vt:variant>
      <vt:variant>
        <vt:i4>801</vt:i4>
      </vt:variant>
      <vt:variant>
        <vt:i4>0</vt:i4>
      </vt:variant>
      <vt:variant>
        <vt:i4>5</vt:i4>
      </vt:variant>
      <vt:variant>
        <vt:lpwstr>http://avtotochki.ru/poi/view/2203254719533/</vt:lpwstr>
      </vt:variant>
      <vt:variant>
        <vt:lpwstr/>
      </vt:variant>
      <vt:variant>
        <vt:i4>3670129</vt:i4>
      </vt:variant>
      <vt:variant>
        <vt:i4>798</vt:i4>
      </vt:variant>
      <vt:variant>
        <vt:i4>0</vt:i4>
      </vt:variant>
      <vt:variant>
        <vt:i4>5</vt:i4>
      </vt:variant>
      <vt:variant>
        <vt:lpwstr>http://avtotochki.ru/poi/view/229629624378/</vt:lpwstr>
      </vt:variant>
      <vt:variant>
        <vt:lpwstr/>
      </vt:variant>
      <vt:variant>
        <vt:i4>65555</vt:i4>
      </vt:variant>
      <vt:variant>
        <vt:i4>795</vt:i4>
      </vt:variant>
      <vt:variant>
        <vt:i4>0</vt:i4>
      </vt:variant>
      <vt:variant>
        <vt:i4>5</vt:i4>
      </vt:variant>
      <vt:variant>
        <vt:lpwstr>http://www.valdayadm.ru/</vt:lpwstr>
      </vt:variant>
      <vt:variant>
        <vt:lpwstr/>
      </vt:variant>
      <vt:variant>
        <vt:i4>7536738</vt:i4>
      </vt:variant>
      <vt:variant>
        <vt:i4>792</vt:i4>
      </vt:variant>
      <vt:variant>
        <vt:i4>0</vt:i4>
      </vt:variant>
      <vt:variant>
        <vt:i4>5</vt:i4>
      </vt:variant>
      <vt:variant>
        <vt:lpwstr>https://ru.wikipedia.org/wiki/%D0%94%D0%BD%D0%BE-1</vt:lpwstr>
      </vt:variant>
      <vt:variant>
        <vt:lpwstr/>
      </vt:variant>
      <vt:variant>
        <vt:i4>7012408</vt:i4>
      </vt:variant>
      <vt:variant>
        <vt:i4>789</vt:i4>
      </vt:variant>
      <vt:variant>
        <vt:i4>0</vt:i4>
      </vt:variant>
      <vt:variant>
        <vt:i4>5</vt:i4>
      </vt:variant>
      <vt:variant>
        <vt:lpwstr>https://ru.wikipedia.org/wiki/%D0%92%D0%B0%D0%BB%D0%B4%D0%B0%D0%B9</vt:lpwstr>
      </vt:variant>
      <vt:variant>
        <vt:lpwstr/>
      </vt:variant>
      <vt:variant>
        <vt:i4>1835094</vt:i4>
      </vt:variant>
      <vt:variant>
        <vt:i4>786</vt:i4>
      </vt:variant>
      <vt:variant>
        <vt:i4>0</vt:i4>
      </vt:variant>
      <vt:variant>
        <vt:i4>5</vt:i4>
      </vt:variant>
      <vt:variant>
        <vt:lpwstr>https://ru.wikipedia.org/wiki/%D0%91%D0%BE%D0%BB%D0%BE%D0%B3%D0%BE%D0%B5-%D0%9C%D0%BE%D1%81%D0%BA%D0%BE%D0%B2%D1%81%D0%BA%D0%BE%D0%B5</vt:lpwstr>
      </vt:variant>
      <vt:variant>
        <vt:lpwstr/>
      </vt:variant>
      <vt:variant>
        <vt:i4>131085</vt:i4>
      </vt:variant>
      <vt:variant>
        <vt:i4>783</vt:i4>
      </vt:variant>
      <vt:variant>
        <vt:i4>0</vt:i4>
      </vt:variant>
      <vt:variant>
        <vt:i4>5</vt:i4>
      </vt:variant>
      <vt:variant>
        <vt:lpwstr>consultantplus://offline/ref=BF15C7691A55D35D96AE30B885F6DA2C30AC1E4BEFE51ED5FBBEDA36761E42C61ADFE37ACF8A33B9D630117300PEB1J</vt:lpwstr>
      </vt:variant>
      <vt:variant>
        <vt:lpwstr/>
      </vt:variant>
      <vt:variant>
        <vt:i4>7995431</vt:i4>
      </vt:variant>
      <vt:variant>
        <vt:i4>780</vt:i4>
      </vt:variant>
      <vt:variant>
        <vt:i4>0</vt:i4>
      </vt:variant>
      <vt:variant>
        <vt:i4>5</vt:i4>
      </vt:variant>
      <vt:variant>
        <vt:lpwstr>http://pravo.minjust.ru:8080/bigs/showDocument.html?id=38E45EC3-602A-4B3D-85B9-9A967A559ADD</vt:lpwstr>
      </vt:variant>
      <vt:variant>
        <vt:lpwstr/>
      </vt:variant>
      <vt:variant>
        <vt:i4>8126509</vt:i4>
      </vt:variant>
      <vt:variant>
        <vt:i4>777</vt:i4>
      </vt:variant>
      <vt:variant>
        <vt:i4>0</vt:i4>
      </vt:variant>
      <vt:variant>
        <vt:i4>5</vt:i4>
      </vt:variant>
      <vt:variant>
        <vt:lpwstr>http://pravo.minjust.ru:8080/bigs/showDocument.html?id=13BF8249-503D-46E6-B8DA-58049BABD894</vt:lpwstr>
      </vt:variant>
      <vt:variant>
        <vt:lpwstr/>
      </vt:variant>
      <vt:variant>
        <vt:i4>4390989</vt:i4>
      </vt:variant>
      <vt:variant>
        <vt:i4>774</vt:i4>
      </vt:variant>
      <vt:variant>
        <vt:i4>0</vt:i4>
      </vt:variant>
      <vt:variant>
        <vt:i4>5</vt:i4>
      </vt:variant>
      <vt:variant>
        <vt:lpwstr>https://ru.wikipedia.org/wiki/%D0%AF%D0%B6%D0%B5%D0%BB%D0%B1%D0%B8%D1%86%D0%BA%D0%BE%D0%B5_%D1%81%D0%B5%D0%BB%D1%8C%D1%81%D0%BA%D0%BE%D0%B5_%D0%BF%D0%BE%D1%81%D0%B5%D0%BB%D0%B5%D0%BD%D0%B8%D0%B5</vt:lpwstr>
      </vt:variant>
      <vt:variant>
        <vt:lpwstr/>
      </vt:variant>
      <vt:variant>
        <vt:i4>4849740</vt:i4>
      </vt:variant>
      <vt:variant>
        <vt:i4>771</vt:i4>
      </vt:variant>
      <vt:variant>
        <vt:i4>0</vt:i4>
      </vt:variant>
      <vt:variant>
        <vt:i4>5</vt:i4>
      </vt:variant>
      <vt:variant>
        <vt:lpwstr>https://ru.wikipedia.org/wiki/%D0%A1%D0%B5%D0%BC%D1%91%D0%BD%D0%BE%D0%B2%D1%89%D0%B8%D0%BD%D1%81%D0%BA%D0%BE%D0%B5_%D1%81%D0%B5%D0%BB%D1%8C%D1%81%D0%BA%D0%BE%D0%B5_%D0%BF%D0%BE%D1%81%D0%B5%D0%BB%D0%B5%D0%BD%D0%B8%D0%B5</vt:lpwstr>
      </vt:variant>
      <vt:variant>
        <vt:lpwstr/>
      </vt:variant>
      <vt:variant>
        <vt:i4>1441906</vt:i4>
      </vt:variant>
      <vt:variant>
        <vt:i4>768</vt:i4>
      </vt:variant>
      <vt:variant>
        <vt:i4>0</vt:i4>
      </vt:variant>
      <vt:variant>
        <vt:i4>5</vt:i4>
      </vt:variant>
      <vt:variant>
        <vt:lpwstr>https://ru.wikipedia.org/wiki/%D0%A0%D0%BE%D1%89%D0%B8%D0%BD%D1%81%D0%BA%D0%BE%D0%B5_%D1%81%D0%B5%D0%BB%D1%8C%D1%81%D0%BA%D0%BE%D0%B5_%D0%BF%D0%BE%D1%81%D0%B5%D0%BB%D0%B5%D0%BD%D0%B8%D0%B5_%28%D0%9D%D0%BE%D0%B2%D0%B3%D0%BE%D1%80%D0%BE%D0%B4%D1%81%D0%BA%D0%B0%D1%8F_%D0%BE%D0%B1%D0%BB%D0%B0%D1%81%D1%82%D1%8C%29</vt:lpwstr>
      </vt:variant>
      <vt:variant>
        <vt:lpwstr/>
      </vt:variant>
      <vt:variant>
        <vt:i4>6684729</vt:i4>
      </vt:variant>
      <vt:variant>
        <vt:i4>765</vt:i4>
      </vt:variant>
      <vt:variant>
        <vt:i4>0</vt:i4>
      </vt:variant>
      <vt:variant>
        <vt:i4>5</vt:i4>
      </vt:variant>
      <vt:variant>
        <vt:lpwstr>https://ru.wikipedia.org/wiki/%D0%9B%D1%8E%D0%B1%D0%BD%D0%B8%D1%86%D0%BA%D0%BE%D0%B5_%D1%81%D0%B5%D0%BB%D1%8C%D1%81%D0%BA%D0%BE%D0%B5_%D0%BF%D0%BE%D1%81%D0%B5%D0%BB%D0%B5%D0%BD%D0%B8%D0%B5</vt:lpwstr>
      </vt:variant>
      <vt:variant>
        <vt:lpwstr/>
      </vt:variant>
      <vt:variant>
        <vt:i4>3801186</vt:i4>
      </vt:variant>
      <vt:variant>
        <vt:i4>762</vt:i4>
      </vt:variant>
      <vt:variant>
        <vt:i4>0</vt:i4>
      </vt:variant>
      <vt:variant>
        <vt:i4>5</vt:i4>
      </vt:variant>
      <vt:variant>
        <vt:lpwstr>https://ru.wikipedia.org/wiki/%D0%9A%D0%BE%D1%81%D1%82%D0%BA%D0%BE%D0%B2%D1%81%D0%BA%D0%BE%D0%B5_%D1%81%D0%B5%D0%BB%D1%8C%D1%81%D0%BA%D0%BE%D0%B5_%D0%BF%D0%BE%D1%81%D0%B5%D0%BB%D0%B5%D0%BD%D0%B8%D0%B5</vt:lpwstr>
      </vt:variant>
      <vt:variant>
        <vt:lpwstr/>
      </vt:variant>
      <vt:variant>
        <vt:i4>1835086</vt:i4>
      </vt:variant>
      <vt:variant>
        <vt:i4>759</vt:i4>
      </vt:variant>
      <vt:variant>
        <vt:i4>0</vt:i4>
      </vt:variant>
      <vt:variant>
        <vt:i4>5</vt:i4>
      </vt:variant>
      <vt:variant>
        <vt:lpwstr>https://ru.wikipedia.org/wiki/%D0%9A%D0%BE%D1%80%D0%BE%D1%86%D0%BA%D0%BE%D0%B5_%D1%81%D0%B5%D0%BB%D1%8C%D1%81%D0%BA%D0%BE%D0%B5_%D0%BF%D0%BE%D1%81%D0%B5%D0%BB%D0%B5%D0%BD%D0%B8%D0%B5</vt:lpwstr>
      </vt:variant>
      <vt:variant>
        <vt:lpwstr/>
      </vt:variant>
      <vt:variant>
        <vt:i4>1835121</vt:i4>
      </vt:variant>
      <vt:variant>
        <vt:i4>756</vt:i4>
      </vt:variant>
      <vt:variant>
        <vt:i4>0</vt:i4>
      </vt:variant>
      <vt:variant>
        <vt:i4>5</vt:i4>
      </vt:variant>
      <vt:variant>
        <vt:lpwstr>https://ru.wikipedia.org/wiki/%D0%98%D0%B2%D0%B0%D0%BD%D1%82%D0%B5%D0%B5%D0%B2%D1%81%D0%BA%D0%BE%D0%B5_%D1%81%D0%B5%D0%BB%D1%8C%D1%81%D0%BA%D0%BE%D0%B5_%D0%BF%D0%BE%D1%81%D0%B5%D0%BB%D0%B5%D0%BD%D0%B8%D0%B5_%28%D0%9D%D0%BE%D0%B2%D0%B3%D0%BE%D1%80%D0%BE%D0%B4%D1%81%D0%BA%D0%B0%D1%8F_%D0%BE%D0%B1%D0%BB%D0%B0%D1%81%D1%82%D1%8C%29</vt:lpwstr>
      </vt:variant>
      <vt:variant>
        <vt:lpwstr/>
      </vt:variant>
      <vt:variant>
        <vt:i4>7143481</vt:i4>
      </vt:variant>
      <vt:variant>
        <vt:i4>753</vt:i4>
      </vt:variant>
      <vt:variant>
        <vt:i4>0</vt:i4>
      </vt:variant>
      <vt:variant>
        <vt:i4>5</vt:i4>
      </vt:variant>
      <vt:variant>
        <vt:lpwstr>https://ru.wikipedia.org/wiki/%D0%95%D0%B4%D1%80%D0%BE%D0%B2%D1%81%D0%BA%D0%BE%D0%B5_%D1%81%D0%B5%D0%BB%D1%8C%D1%81%D0%BA%D0%BE%D0%B5_%D0%BF%D0%BE%D1%81%D0%B5%D0%BB%D0%B5%D0%BD%D0%B8%D0%B5</vt:lpwstr>
      </vt:variant>
      <vt:variant>
        <vt:lpwstr/>
      </vt:variant>
      <vt:variant>
        <vt:i4>3866726</vt:i4>
      </vt:variant>
      <vt:variant>
        <vt:i4>750</vt:i4>
      </vt:variant>
      <vt:variant>
        <vt:i4>0</vt:i4>
      </vt:variant>
      <vt:variant>
        <vt:i4>5</vt:i4>
      </vt:variant>
      <vt:variant>
        <vt:lpwstr>https://ru.wikipedia.org/wiki/%D0%92%D0%B0%D0%BB%D0%B4%D0%B0%D0%B9%D1%81%D0%BA%D0%BE%D0%B5_%D0%B3%D0%BE%D1%80%D0%BE%D0%B4%D1%81%D0%BA%D0%BE%D0%B5_%D0%BF%D0%BE%D1%81%D0%B5%D0%BB%D0%B5%D0%BD%D0%B8%D0%B5</vt:lpwstr>
      </vt:variant>
      <vt:variant>
        <vt:lpwstr/>
      </vt:variant>
      <vt:variant>
        <vt:i4>7209014</vt:i4>
      </vt:variant>
      <vt:variant>
        <vt:i4>747</vt:i4>
      </vt:variant>
      <vt:variant>
        <vt:i4>0</vt:i4>
      </vt:variant>
      <vt:variant>
        <vt:i4>5</vt:i4>
      </vt:variant>
      <vt:variant>
        <vt:lpwstr>http://maps.rosreestr.ru/PortalOnline/</vt:lpwstr>
      </vt:variant>
      <vt:variant>
        <vt:lpwstr/>
      </vt:variant>
      <vt:variant>
        <vt:i4>7995431</vt:i4>
      </vt:variant>
      <vt:variant>
        <vt:i4>744</vt:i4>
      </vt:variant>
      <vt:variant>
        <vt:i4>0</vt:i4>
      </vt:variant>
      <vt:variant>
        <vt:i4>5</vt:i4>
      </vt:variant>
      <vt:variant>
        <vt:lpwstr>http://pravo.minjust.ru:8080/bigs/showDocument.html?id=38E45EC3-602A-4B3D-85B9-9A967A559ADD</vt:lpwstr>
      </vt:variant>
      <vt:variant>
        <vt:lpwstr/>
      </vt:variant>
      <vt:variant>
        <vt:i4>8126509</vt:i4>
      </vt:variant>
      <vt:variant>
        <vt:i4>741</vt:i4>
      </vt:variant>
      <vt:variant>
        <vt:i4>0</vt:i4>
      </vt:variant>
      <vt:variant>
        <vt:i4>5</vt:i4>
      </vt:variant>
      <vt:variant>
        <vt:lpwstr>http://pravo.minjust.ru:8080/bigs/showDocument.html?id=13BF8249-503D-46E6-B8DA-58049BABD894</vt:lpwstr>
      </vt:variant>
      <vt:variant>
        <vt:lpwstr/>
      </vt:variant>
      <vt:variant>
        <vt:i4>6160461</vt:i4>
      </vt:variant>
      <vt:variant>
        <vt:i4>738</vt:i4>
      </vt:variant>
      <vt:variant>
        <vt:i4>0</vt:i4>
      </vt:variant>
      <vt:variant>
        <vt:i4>5</vt:i4>
      </vt:variant>
      <vt:variant>
        <vt:lpwstr>https://philologist.livejournal.com/8594541.html</vt:lpwstr>
      </vt:variant>
      <vt:variant>
        <vt:lpwstr/>
      </vt:variant>
      <vt:variant>
        <vt:i4>7602208</vt:i4>
      </vt:variant>
      <vt:variant>
        <vt:i4>735</vt:i4>
      </vt:variant>
      <vt:variant>
        <vt:i4>0</vt:i4>
      </vt:variant>
      <vt:variant>
        <vt:i4>5</vt:i4>
      </vt:variant>
      <vt:variant>
        <vt:lpwstr>http://www.gks.ru/dbcripts/munst/munst.htm</vt:lpwstr>
      </vt:variant>
      <vt:variant>
        <vt:lpwstr/>
      </vt:variant>
      <vt:variant>
        <vt:i4>3604539</vt:i4>
      </vt:variant>
      <vt:variant>
        <vt:i4>732</vt:i4>
      </vt:variant>
      <vt:variant>
        <vt:i4>0</vt:i4>
      </vt:variant>
      <vt:variant>
        <vt:i4>5</vt:i4>
      </vt:variant>
      <vt:variant>
        <vt:lpwstr>https://ru.wikipedia.org/wiki/%D0%A1%D0%BE%D0%B2%D1%85%D0%BE%D0%B7</vt:lpwstr>
      </vt:variant>
      <vt:variant>
        <vt:lpwstr/>
      </vt:variant>
      <vt:variant>
        <vt:i4>2752564</vt:i4>
      </vt:variant>
      <vt:variant>
        <vt:i4>729</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6946939</vt:i4>
      </vt:variant>
      <vt:variant>
        <vt:i4>726</vt:i4>
      </vt:variant>
      <vt:variant>
        <vt:i4>0</vt:i4>
      </vt:variant>
      <vt:variant>
        <vt:i4>5</vt:i4>
      </vt:variant>
      <vt:variant>
        <vt:lpwstr>http://docs.cntd.ru/document/561630497</vt:lpwstr>
      </vt:variant>
      <vt:variant>
        <vt:lpwstr/>
      </vt:variant>
      <vt:variant>
        <vt:i4>6357104</vt:i4>
      </vt:variant>
      <vt:variant>
        <vt:i4>723</vt:i4>
      </vt:variant>
      <vt:variant>
        <vt:i4>0</vt:i4>
      </vt:variant>
      <vt:variant>
        <vt:i4>5</vt:i4>
      </vt:variant>
      <vt:variant>
        <vt:lpwstr>http://docs.cntd.ru/document/550267824</vt:lpwstr>
      </vt:variant>
      <vt:variant>
        <vt:lpwstr/>
      </vt:variant>
      <vt:variant>
        <vt:i4>6881393</vt:i4>
      </vt:variant>
      <vt:variant>
        <vt:i4>720</vt:i4>
      </vt:variant>
      <vt:variant>
        <vt:i4>0</vt:i4>
      </vt:variant>
      <vt:variant>
        <vt:i4>5</vt:i4>
      </vt:variant>
      <vt:variant>
        <vt:lpwstr>http://docs.cntd.ru/document/550226626</vt:lpwstr>
      </vt:variant>
      <vt:variant>
        <vt:lpwstr/>
      </vt:variant>
      <vt:variant>
        <vt:i4>7143549</vt:i4>
      </vt:variant>
      <vt:variant>
        <vt:i4>717</vt:i4>
      </vt:variant>
      <vt:variant>
        <vt:i4>0</vt:i4>
      </vt:variant>
      <vt:variant>
        <vt:i4>5</vt:i4>
      </vt:variant>
      <vt:variant>
        <vt:lpwstr>http://docs.cntd.ru/document/543755494</vt:lpwstr>
      </vt:variant>
      <vt:variant>
        <vt:lpwstr/>
      </vt:variant>
      <vt:variant>
        <vt:i4>6946937</vt:i4>
      </vt:variant>
      <vt:variant>
        <vt:i4>714</vt:i4>
      </vt:variant>
      <vt:variant>
        <vt:i4>0</vt:i4>
      </vt:variant>
      <vt:variant>
        <vt:i4>5</vt:i4>
      </vt:variant>
      <vt:variant>
        <vt:lpwstr>http://docs.cntd.ru/document/450315889</vt:lpwstr>
      </vt:variant>
      <vt:variant>
        <vt:lpwstr/>
      </vt:variant>
      <vt:variant>
        <vt:i4>3670129</vt:i4>
      </vt:variant>
      <vt:variant>
        <vt:i4>711</vt:i4>
      </vt:variant>
      <vt:variant>
        <vt:i4>0</vt:i4>
      </vt:variant>
      <vt:variant>
        <vt:i4>5</vt:i4>
      </vt:variant>
      <vt:variant>
        <vt:lpwstr>http://avtotochki.ru/poi/view/229629624378/</vt:lpwstr>
      </vt:variant>
      <vt:variant>
        <vt:lpwstr/>
      </vt:variant>
      <vt:variant>
        <vt:i4>1704014</vt:i4>
      </vt:variant>
      <vt:variant>
        <vt:i4>708</vt:i4>
      </vt:variant>
      <vt:variant>
        <vt:i4>0</vt:i4>
      </vt:variant>
      <vt:variant>
        <vt:i4>5</vt:i4>
      </vt:variant>
      <vt:variant>
        <vt:lpwstr>http://avtotochki.ru/poi/view/2203254719533/</vt:lpwstr>
      </vt:variant>
      <vt:variant>
        <vt:lpwstr/>
      </vt:variant>
      <vt:variant>
        <vt:i4>3670129</vt:i4>
      </vt:variant>
      <vt:variant>
        <vt:i4>705</vt:i4>
      </vt:variant>
      <vt:variant>
        <vt:i4>0</vt:i4>
      </vt:variant>
      <vt:variant>
        <vt:i4>5</vt:i4>
      </vt:variant>
      <vt:variant>
        <vt:lpwstr>http://avtotochki.ru/poi/view/229629624378/</vt:lpwstr>
      </vt:variant>
      <vt:variant>
        <vt:lpwstr/>
      </vt:variant>
      <vt:variant>
        <vt:i4>5963884</vt:i4>
      </vt:variant>
      <vt:variant>
        <vt:i4>702</vt:i4>
      </vt:variant>
      <vt:variant>
        <vt:i4>0</vt:i4>
      </vt:variant>
      <vt:variant>
        <vt:i4>5</vt:i4>
      </vt:variant>
      <vt:variant>
        <vt:lpwstr>https://wikipedia24.ru/%D0%97%D0%B0%D1%80%D1%8F_%28%D1%82%D0%B8%D0%BF_%D1%80%D0%B5%D1%87%D0%BD%D1%8B%D1%85_%D1%81%D1%83%D0%B4%D0%BE%D0%B2%29</vt:lpwstr>
      </vt:variant>
      <vt:variant>
        <vt:lpwstr/>
      </vt:variant>
      <vt:variant>
        <vt:i4>5832714</vt:i4>
      </vt:variant>
      <vt:variant>
        <vt:i4>699</vt:i4>
      </vt:variant>
      <vt:variant>
        <vt:i4>0</vt:i4>
      </vt:variant>
      <vt:variant>
        <vt:i4>5</vt:i4>
      </vt:variant>
      <vt:variant>
        <vt:lpwstr>https://wikipedia24.ru/%D0%92%D0%B0%D0%BB%D0%B4%D0%B0%D0%B9%D1%81%D0%BA%D0%B8%D0%B9_%D0%98%D0%B2%D0%B5%D1%80%D1%81%D0%BA%D0%B8%D0%B9_%D0%BC%D0%BE%D0%BD%D0%B0%D1%81%D1%82%D1%8B%D1%80%D1%8C</vt:lpwstr>
      </vt:variant>
      <vt:variant>
        <vt:lpwstr/>
      </vt:variant>
      <vt:variant>
        <vt:i4>5898259</vt:i4>
      </vt:variant>
      <vt:variant>
        <vt:i4>696</vt:i4>
      </vt:variant>
      <vt:variant>
        <vt:i4>0</vt:i4>
      </vt:variant>
      <vt:variant>
        <vt:i4>5</vt:i4>
      </vt:variant>
      <vt:variant>
        <vt:lpwstr>https://www.vashotel.ru/gostinicy/rossiya/valday/dom-na-oktyabryskoy/</vt:lpwstr>
      </vt:variant>
      <vt:variant>
        <vt:lpwstr/>
      </vt:variant>
      <vt:variant>
        <vt:i4>6553640</vt:i4>
      </vt:variant>
      <vt:variant>
        <vt:i4>693</vt:i4>
      </vt:variant>
      <vt:variant>
        <vt:i4>0</vt:i4>
      </vt:variant>
      <vt:variant>
        <vt:i4>5</vt:i4>
      </vt:variant>
      <vt:variant>
        <vt:lpwstr>https://www.vashotel.ru/gostinicy/rossiya/valday/baza-klevoe-mesto-valday/</vt:lpwstr>
      </vt:variant>
      <vt:variant>
        <vt:lpwstr/>
      </vt:variant>
      <vt:variant>
        <vt:i4>1441814</vt:i4>
      </vt:variant>
      <vt:variant>
        <vt:i4>690</vt:i4>
      </vt:variant>
      <vt:variant>
        <vt:i4>0</vt:i4>
      </vt:variant>
      <vt:variant>
        <vt:i4>5</vt:i4>
      </vt:variant>
      <vt:variant>
        <vt:lpwstr>https://www.vashotel.ru/gostinicy/rossiya/valday/valdai-romanovskaia-usadba/</vt:lpwstr>
      </vt:variant>
      <vt:variant>
        <vt:lpwstr/>
      </vt:variant>
      <vt:variant>
        <vt:i4>8257640</vt:i4>
      </vt:variant>
      <vt:variant>
        <vt:i4>687</vt:i4>
      </vt:variant>
      <vt:variant>
        <vt:i4>0</vt:i4>
      </vt:variant>
      <vt:variant>
        <vt:i4>5</vt:i4>
      </vt:variant>
      <vt:variant>
        <vt:lpwstr>https://www.vashotel.ru/gostinicy/rossiya/valday/motel-sks/</vt:lpwstr>
      </vt:variant>
      <vt:variant>
        <vt:lpwstr/>
      </vt:variant>
      <vt:variant>
        <vt:i4>3735670</vt:i4>
      </vt:variant>
      <vt:variant>
        <vt:i4>684</vt:i4>
      </vt:variant>
      <vt:variant>
        <vt:i4>0</vt:i4>
      </vt:variant>
      <vt:variant>
        <vt:i4>5</vt:i4>
      </vt:variant>
      <vt:variant>
        <vt:lpwstr>https://www.vashotel.ru/gostinicy/rossiya/valday/eremina-gora/</vt:lpwstr>
      </vt:variant>
      <vt:variant>
        <vt:lpwstr/>
      </vt:variant>
      <vt:variant>
        <vt:i4>3342391</vt:i4>
      </vt:variant>
      <vt:variant>
        <vt:i4>681</vt:i4>
      </vt:variant>
      <vt:variant>
        <vt:i4>0</vt:i4>
      </vt:variant>
      <vt:variant>
        <vt:i4>5</vt:i4>
      </vt:variant>
      <vt:variant>
        <vt:lpwstr>https://www.vashotel.ru/gostinicy/rossiya/valday/avtopark/</vt:lpwstr>
      </vt:variant>
      <vt:variant>
        <vt:lpwstr/>
      </vt:variant>
      <vt:variant>
        <vt:i4>6357024</vt:i4>
      </vt:variant>
      <vt:variant>
        <vt:i4>678</vt:i4>
      </vt:variant>
      <vt:variant>
        <vt:i4>0</vt:i4>
      </vt:variant>
      <vt:variant>
        <vt:i4>5</vt:i4>
      </vt:variant>
      <vt:variant>
        <vt:lpwstr>https://www.vashotel.ru/gostinicy/rossiya/valday/sopki/</vt:lpwstr>
      </vt:variant>
      <vt:variant>
        <vt:lpwstr/>
      </vt:variant>
      <vt:variant>
        <vt:i4>7536690</vt:i4>
      </vt:variant>
      <vt:variant>
        <vt:i4>675</vt:i4>
      </vt:variant>
      <vt:variant>
        <vt:i4>0</vt:i4>
      </vt:variant>
      <vt:variant>
        <vt:i4>5</vt:i4>
      </vt:variant>
      <vt:variant>
        <vt:lpwstr>https://www.vashotel.ru/gostinicy/rossiya/valday/nekommercheskoe-partnyorstvo-turisticheskij-tsentr-natsionalnogo-parka-valdajskij/</vt:lpwstr>
      </vt:variant>
      <vt:variant>
        <vt:lpwstr/>
      </vt:variant>
      <vt:variant>
        <vt:i4>2359420</vt:i4>
      </vt:variant>
      <vt:variant>
        <vt:i4>672</vt:i4>
      </vt:variant>
      <vt:variant>
        <vt:i4>0</vt:i4>
      </vt:variant>
      <vt:variant>
        <vt:i4>5</vt:i4>
      </vt:variant>
      <vt:variant>
        <vt:lpwstr>https://www.vashotel.ru/gostinicy/rossiya/valday/fgbu-dom-otdyiha-valdaj-udprf/</vt:lpwstr>
      </vt:variant>
      <vt:variant>
        <vt:lpwstr/>
      </vt:variant>
      <vt:variant>
        <vt:i4>6422629</vt:i4>
      </vt:variant>
      <vt:variant>
        <vt:i4>669</vt:i4>
      </vt:variant>
      <vt:variant>
        <vt:i4>0</vt:i4>
      </vt:variant>
      <vt:variant>
        <vt:i4>5</vt:i4>
      </vt:variant>
      <vt:variant>
        <vt:lpwstr>https://www.vashotel.ru/gostinicy/rossiya/valday/baza-otdykha-priiut-okhotnika/</vt:lpwstr>
      </vt:variant>
      <vt:variant>
        <vt:lpwstr/>
      </vt:variant>
      <vt:variant>
        <vt:i4>2162733</vt:i4>
      </vt:variant>
      <vt:variant>
        <vt:i4>666</vt:i4>
      </vt:variant>
      <vt:variant>
        <vt:i4>0</vt:i4>
      </vt:variant>
      <vt:variant>
        <vt:i4>5</vt:i4>
      </vt:variant>
      <vt:variant>
        <vt:lpwstr>https://www.vashotel.ru/gostinicy/rossiya/valday/kot-i-koshka/</vt:lpwstr>
      </vt:variant>
      <vt:variant>
        <vt:lpwstr/>
      </vt:variant>
      <vt:variant>
        <vt:i4>6684788</vt:i4>
      </vt:variant>
      <vt:variant>
        <vt:i4>663</vt:i4>
      </vt:variant>
      <vt:variant>
        <vt:i4>0</vt:i4>
      </vt:variant>
      <vt:variant>
        <vt:i4>5</vt:i4>
      </vt:variant>
      <vt:variant>
        <vt:lpwstr>https://www.vashotel.ru/gostinicy/rossiya/valday/otel-valdaiskii-dvor/</vt:lpwstr>
      </vt:variant>
      <vt:variant>
        <vt:lpwstr/>
      </vt:variant>
      <vt:variant>
        <vt:i4>7340153</vt:i4>
      </vt:variant>
      <vt:variant>
        <vt:i4>660</vt:i4>
      </vt:variant>
      <vt:variant>
        <vt:i4>0</vt:i4>
      </vt:variant>
      <vt:variant>
        <vt:i4>5</vt:i4>
      </vt:variant>
      <vt:variant>
        <vt:lpwstr>https://www.vashotel.ru/gostinicy/rossiya/valday/russkaya-usadba-3/</vt:lpwstr>
      </vt:variant>
      <vt:variant>
        <vt:lpwstr/>
      </vt:variant>
      <vt:variant>
        <vt:i4>393234</vt:i4>
      </vt:variant>
      <vt:variant>
        <vt:i4>657</vt:i4>
      </vt:variant>
      <vt:variant>
        <vt:i4>0</vt:i4>
      </vt:variant>
      <vt:variant>
        <vt:i4>5</vt:i4>
      </vt:variant>
      <vt:variant>
        <vt:lpwstr>https://www.vashotel.ru/gostinicy/rossiya/valday/hostel-lenina-3/</vt:lpwstr>
      </vt:variant>
      <vt:variant>
        <vt:lpwstr/>
      </vt:variant>
      <vt:variant>
        <vt:i4>3276905</vt:i4>
      </vt:variant>
      <vt:variant>
        <vt:i4>654</vt:i4>
      </vt:variant>
      <vt:variant>
        <vt:i4>0</vt:i4>
      </vt:variant>
      <vt:variant>
        <vt:i4>5</vt:i4>
      </vt:variant>
      <vt:variant>
        <vt:lpwstr>https://www.vashotel.ru/gostinicy/rossiya/valday/valday-eco-club-/</vt:lpwstr>
      </vt:variant>
      <vt:variant>
        <vt:lpwstr/>
      </vt:variant>
      <vt:variant>
        <vt:i4>1769539</vt:i4>
      </vt:variant>
      <vt:variant>
        <vt:i4>651</vt:i4>
      </vt:variant>
      <vt:variant>
        <vt:i4>0</vt:i4>
      </vt:variant>
      <vt:variant>
        <vt:i4>5</vt:i4>
      </vt:variant>
      <vt:variant>
        <vt:lpwstr>https://www.vashotel.ru/gostinicy/rossiya/valday/tgts-valdai-ooo-kroventekh/</vt:lpwstr>
      </vt:variant>
      <vt:variant>
        <vt:lpwstr/>
      </vt:variant>
      <vt:variant>
        <vt:i4>7929974</vt:i4>
      </vt:variant>
      <vt:variant>
        <vt:i4>648</vt:i4>
      </vt:variant>
      <vt:variant>
        <vt:i4>0</vt:i4>
      </vt:variant>
      <vt:variant>
        <vt:i4>5</vt:i4>
      </vt:variant>
      <vt:variant>
        <vt:lpwstr>https://www.vashotel.ru/gostinicy/rossiya/valday/otel-valdayskie-zori/</vt:lpwstr>
      </vt:variant>
      <vt:variant>
        <vt:lpwstr/>
      </vt:variant>
      <vt:variant>
        <vt:i4>5177427</vt:i4>
      </vt:variant>
      <vt:variant>
        <vt:i4>645</vt:i4>
      </vt:variant>
      <vt:variant>
        <vt:i4>0</vt:i4>
      </vt:variant>
      <vt:variant>
        <vt:i4>5</vt:i4>
      </vt:variant>
      <vt:variant>
        <vt:lpwstr>http://www.valdayadm.ru/obekty-turistskoy-infrastruktury</vt:lpwstr>
      </vt:variant>
      <vt:variant>
        <vt:lpwstr/>
      </vt:variant>
      <vt:variant>
        <vt:i4>3080319</vt:i4>
      </vt:variant>
      <vt:variant>
        <vt:i4>642</vt:i4>
      </vt:variant>
      <vt:variant>
        <vt:i4>0</vt:i4>
      </vt:variant>
      <vt:variant>
        <vt:i4>5</vt:i4>
      </vt:variant>
      <vt:variant>
        <vt:lpwstr>https://wikipedia24.ru/%D0%9D%D0%B0%D1%86%D0%B8%D0%BE%D0%BD%D0%B0%D0%BB%D1%8C%D0%BD%D1%8B%D0%B9_%D0%BF%D0%B0%D1%80%D0%BA_%C2%AB%D0%92%D0%B0%D0%BB%D0%B4%D0%B0%D0%B9%D1%81%D0%BA%D0%B8%D0%B9%C2%BB</vt:lpwstr>
      </vt:variant>
      <vt:variant>
        <vt:lpwstr/>
      </vt:variant>
      <vt:variant>
        <vt:i4>5832714</vt:i4>
      </vt:variant>
      <vt:variant>
        <vt:i4>639</vt:i4>
      </vt:variant>
      <vt:variant>
        <vt:i4>0</vt:i4>
      </vt:variant>
      <vt:variant>
        <vt:i4>5</vt:i4>
      </vt:variant>
      <vt:variant>
        <vt:lpwstr>https://wikipedia24.ru/%D0%92%D0%B0%D0%BB%D0%B4%D0%B0%D0%B9%D1%81%D0%BA%D0%B8%D0%B9_%D0%98%D0%B2%D0%B5%D1%80%D1%81%D0%BA%D0%B8%D0%B9_%D0%BC%D0%BE%D0%BD%D0%B0%D1%81%D1%82%D1%8B%D1%80%D1%8C</vt:lpwstr>
      </vt:variant>
      <vt:variant>
        <vt:lpwstr/>
      </vt:variant>
      <vt:variant>
        <vt:i4>8323099</vt:i4>
      </vt:variant>
      <vt:variant>
        <vt:i4>636</vt:i4>
      </vt:variant>
      <vt:variant>
        <vt:i4>0</vt:i4>
      </vt:variant>
      <vt:variant>
        <vt:i4>5</vt:i4>
      </vt:variant>
      <vt:variant>
        <vt:lpwstr>https://wikipedia24.ru/%D0%9C%D1%83%D0%B7%D0%B5%D0%B9_%D1%83%D0%B5%D0%B7%D0%B4%D0%BD%D0%BE%D0%B3%D0%BE_%D0%B3%D0%BE%D1%80%D0%BE%D0%B4%D0%B0_%28%D0%92%D0%B0%D0%BB%D0%B4%D0%B0%D0%B9%29</vt:lpwstr>
      </vt:variant>
      <vt:variant>
        <vt:lpwstr/>
      </vt:variant>
      <vt:variant>
        <vt:i4>3080313</vt:i4>
      </vt:variant>
      <vt:variant>
        <vt:i4>633</vt:i4>
      </vt:variant>
      <vt:variant>
        <vt:i4>0</vt:i4>
      </vt:variant>
      <vt:variant>
        <vt:i4>5</vt:i4>
      </vt:variant>
      <vt:variant>
        <vt:lpwstr>https://wikipedia24.ru/%D0%93%D0%B5%D1%80%D0%BC%D0%B0%D0%BD%D0%B8%D1%8F</vt:lpwstr>
      </vt:variant>
      <vt:variant>
        <vt:lpwstr/>
      </vt:variant>
      <vt:variant>
        <vt:i4>7798897</vt:i4>
      </vt:variant>
      <vt:variant>
        <vt:i4>630</vt:i4>
      </vt:variant>
      <vt:variant>
        <vt:i4>0</vt:i4>
      </vt:variant>
      <vt:variant>
        <vt:i4>5</vt:i4>
      </vt:variant>
      <vt:variant>
        <vt:lpwstr>https://wikipedia24.ru/%D0%A8%D0%B2%D0%B5%D1%86%D0%B8%D1%8F</vt:lpwstr>
      </vt:variant>
      <vt:variant>
        <vt:lpwstr/>
      </vt:variant>
      <vt:variant>
        <vt:i4>8060998</vt:i4>
      </vt:variant>
      <vt:variant>
        <vt:i4>627</vt:i4>
      </vt:variant>
      <vt:variant>
        <vt:i4>0</vt:i4>
      </vt:variant>
      <vt:variant>
        <vt:i4>5</vt:i4>
      </vt:variant>
      <vt:variant>
        <vt:lpwstr>https://wikipedia24.ru/XVIII_%D0%B2%D0%B5%D0%BA</vt:lpwstr>
      </vt:variant>
      <vt:variant>
        <vt:lpwstr/>
      </vt:variant>
      <vt:variant>
        <vt:i4>6094862</vt:i4>
      </vt:variant>
      <vt:variant>
        <vt:i4>624</vt:i4>
      </vt:variant>
      <vt:variant>
        <vt:i4>0</vt:i4>
      </vt:variant>
      <vt:variant>
        <vt:i4>5</vt:i4>
      </vt:variant>
      <vt:variant>
        <vt:lpwstr>https://wikipedia24.ru/%D0%9C%D1%83%D0%B7%D0%B5%D0%B9_%D0%BA%D0%BE%D0%BB%D0%BE%D0%BA%D0%BE%D0%BB%D0%BE%D0%B2_%28%D0%92%D0%B0%D0%BB%D0%B4%D0%B0%D0%B9%29</vt:lpwstr>
      </vt:variant>
      <vt:variant>
        <vt:lpwstr/>
      </vt:variant>
      <vt:variant>
        <vt:i4>7798908</vt:i4>
      </vt:variant>
      <vt:variant>
        <vt:i4>621</vt:i4>
      </vt:variant>
      <vt:variant>
        <vt:i4>0</vt:i4>
      </vt:variant>
      <vt:variant>
        <vt:i4>5</vt:i4>
      </vt:variant>
      <vt:variant>
        <vt:lpwstr>https://wikipedia24.ru/%D0%A2%D0%B5%D1%85%D0%BD%D0%B8%D0%BA%D1%83%D0%BC</vt:lpwstr>
      </vt:variant>
      <vt:variant>
        <vt:lpwstr/>
      </vt:variant>
      <vt:variant>
        <vt:i4>5767172</vt:i4>
      </vt:variant>
      <vt:variant>
        <vt:i4>618</vt:i4>
      </vt:variant>
      <vt:variant>
        <vt:i4>0</vt:i4>
      </vt:variant>
      <vt:variant>
        <vt:i4>5</vt:i4>
      </vt:variant>
      <vt:variant>
        <vt:lpwstr>https://wikipedia24.ru/%D0%9A%D0%BE%D0%BB%D0%BB%D0%B5%D0%B4%D0%B6</vt:lpwstr>
      </vt:variant>
      <vt:variant>
        <vt:lpwstr/>
      </vt:variant>
      <vt:variant>
        <vt:i4>65614</vt:i4>
      </vt:variant>
      <vt:variant>
        <vt:i4>615</vt:i4>
      </vt:variant>
      <vt:variant>
        <vt:i4>0</vt:i4>
      </vt:variant>
      <vt:variant>
        <vt:i4>5</vt:i4>
      </vt:variant>
      <vt:variant>
        <vt:lpwstr>https://komitet-valdaiskiy.edusite.ru/p44aa1.html</vt:lpwstr>
      </vt:variant>
      <vt:variant>
        <vt:lpwstr/>
      </vt:variant>
      <vt:variant>
        <vt:i4>7798908</vt:i4>
      </vt:variant>
      <vt:variant>
        <vt:i4>612</vt:i4>
      </vt:variant>
      <vt:variant>
        <vt:i4>0</vt:i4>
      </vt:variant>
      <vt:variant>
        <vt:i4>5</vt:i4>
      </vt:variant>
      <vt:variant>
        <vt:lpwstr>https://wikipedia24.ru/%D0%A2%D0%B5%D1%85%D0%BD%D0%B8%D0%BA%D1%83%D0%BC</vt:lpwstr>
      </vt:variant>
      <vt:variant>
        <vt:lpwstr/>
      </vt:variant>
      <vt:variant>
        <vt:i4>5767172</vt:i4>
      </vt:variant>
      <vt:variant>
        <vt:i4>609</vt:i4>
      </vt:variant>
      <vt:variant>
        <vt:i4>0</vt:i4>
      </vt:variant>
      <vt:variant>
        <vt:i4>5</vt:i4>
      </vt:variant>
      <vt:variant>
        <vt:lpwstr>https://wikipedia24.ru/%D0%9A%D0%BE%D0%BB%D0%BB%D0%B5%D0%B4%D0%B6</vt:lpwstr>
      </vt:variant>
      <vt:variant>
        <vt:lpwstr/>
      </vt:variant>
      <vt:variant>
        <vt:i4>5111831</vt:i4>
      </vt:variant>
      <vt:variant>
        <vt:i4>606</vt:i4>
      </vt:variant>
      <vt:variant>
        <vt:i4>0</vt:i4>
      </vt:variant>
      <vt:variant>
        <vt:i4>5</vt:i4>
      </vt:variant>
      <vt:variant>
        <vt:lpwstr>http://pravo.gov.ru/proxy/ips/?searchres=&amp;bpas=r025300&amp;intelsearch=%CE+%F0%E5%E3%F3%EB%E8%F0%EE%E2%E0%ED%E8%E8+%E3%F0%E0%E4%EE%F1%F2%F0%EE%E8%F2%E5%EB%FC%ED%EE%E9+%E4%E5%FF%F2%E5%EB%FC%ED%EE%F1%F2%E8+&amp;sort=-1</vt:lpwstr>
      </vt:variant>
      <vt:variant>
        <vt:lpwstr/>
      </vt:variant>
      <vt:variant>
        <vt:i4>7012473</vt:i4>
      </vt:variant>
      <vt:variant>
        <vt:i4>603</vt:i4>
      </vt:variant>
      <vt:variant>
        <vt:i4>0</vt:i4>
      </vt:variant>
      <vt:variant>
        <vt:i4>5</vt:i4>
      </vt:variant>
      <vt:variant>
        <vt:lpwstr>http://docs.cntd.ru/document/901820936</vt:lpwstr>
      </vt:variant>
      <vt:variant>
        <vt:lpwstr/>
      </vt:variant>
      <vt:variant>
        <vt:i4>6553697</vt:i4>
      </vt:variant>
      <vt:variant>
        <vt:i4>600</vt:i4>
      </vt:variant>
      <vt:variant>
        <vt:i4>0</vt:i4>
      </vt:variant>
      <vt:variant>
        <vt:i4>5</vt:i4>
      </vt:variant>
      <vt:variant>
        <vt:lpwstr>consultantplus://offline/ref=DB27980ECDB692544BE3D5C872D583F63546211109E297180EFD7C62E67F93B9327F8E55199A3F0408q9M</vt:lpwstr>
      </vt:variant>
      <vt:variant>
        <vt:lpwstr/>
      </vt:variant>
      <vt:variant>
        <vt:i4>3801144</vt:i4>
      </vt:variant>
      <vt:variant>
        <vt:i4>597</vt:i4>
      </vt:variant>
      <vt:variant>
        <vt:i4>0</vt:i4>
      </vt:variant>
      <vt:variant>
        <vt:i4>5</vt:i4>
      </vt:variant>
      <vt:variant>
        <vt:lpwstr>https://ru.wikipedia.org/wiki/%D0%92%D0%B0%D0%BB%D0%B4%D0%B0%D0%B9%D0%BA%D0%B0</vt:lpwstr>
      </vt:variant>
      <vt:variant>
        <vt:lpwstr/>
      </vt:variant>
      <vt:variant>
        <vt:i4>8126512</vt:i4>
      </vt:variant>
      <vt:variant>
        <vt:i4>594</vt:i4>
      </vt:variant>
      <vt:variant>
        <vt:i4>0</vt:i4>
      </vt:variant>
      <vt:variant>
        <vt:i4>5</vt:i4>
      </vt:variant>
      <vt:variant>
        <vt:lpwstr>https://ru.wikipedia.org/w/index.php?title=%D0%9B%D0%B0%D0%BC%D0%B5%D1%80%D1%81%D0%BA%D0%BE%D0%B5&amp;action=edit&amp;redlink=1</vt:lpwstr>
      </vt:variant>
      <vt:variant>
        <vt:lpwstr/>
      </vt:variant>
      <vt:variant>
        <vt:i4>3473464</vt:i4>
      </vt:variant>
      <vt:variant>
        <vt:i4>591</vt:i4>
      </vt:variant>
      <vt:variant>
        <vt:i4>0</vt:i4>
      </vt:variant>
      <vt:variant>
        <vt:i4>5</vt:i4>
      </vt:variant>
      <vt:variant>
        <vt:lpwstr>https://ru.wikipedia.org/wiki/%D0%9F%D0%BE%D0%BB%D0%BE%D0%BC%D0%B5%D1%82%D1%8C</vt:lpwstr>
      </vt:variant>
      <vt:variant>
        <vt:lpwstr/>
      </vt:variant>
      <vt:variant>
        <vt:i4>1835084</vt:i4>
      </vt:variant>
      <vt:variant>
        <vt:i4>588</vt:i4>
      </vt:variant>
      <vt:variant>
        <vt:i4>0</vt:i4>
      </vt:variant>
      <vt:variant>
        <vt:i4>5</vt:i4>
      </vt:variant>
      <vt:variant>
        <vt:lpwstr>https://ru.wikipedia.org/wiki/%D0%A7%D0%B5%D1%80%D0%BD%D0%BE%D1%80%D1%83%D1%87%D0%B5%D0%BD%D0%BA%D0%B0_%28%D0%BF%D1%80%D0%B8%D1%82%D0%BE%D0%BA_%D0%AF%D0%B2%D0%BE%D0%BD%D0%B8%29</vt:lpwstr>
      </vt:variant>
      <vt:variant>
        <vt:lpwstr/>
      </vt:variant>
      <vt:variant>
        <vt:i4>6422535</vt:i4>
      </vt:variant>
      <vt:variant>
        <vt:i4>585</vt:i4>
      </vt:variant>
      <vt:variant>
        <vt:i4>0</vt:i4>
      </vt:variant>
      <vt:variant>
        <vt:i4>5</vt:i4>
      </vt:variant>
      <vt:variant>
        <vt:lpwstr>https://ru.wikipedia.org/wiki/%D0%91%D0%B5%D1%80%D0%B5%D0%B7%D0%B0%D0%B9%D0%BA%D0%B0_%28%D1%80%D0%B5%D0%BA%D0%B0%29</vt:lpwstr>
      </vt:variant>
      <vt:variant>
        <vt:lpwstr/>
      </vt:variant>
      <vt:variant>
        <vt:i4>393239</vt:i4>
      </vt:variant>
      <vt:variant>
        <vt:i4>582</vt:i4>
      </vt:variant>
      <vt:variant>
        <vt:i4>0</vt:i4>
      </vt:variant>
      <vt:variant>
        <vt:i4>5</vt:i4>
      </vt:variant>
      <vt:variant>
        <vt:lpwstr>http://okn53.ru/okhrannye-zony-pamyatnikov-istorii-i-kul-tury-goroda-valday.html</vt:lpwstr>
      </vt:variant>
      <vt:variant>
        <vt:lpwstr>prettyPhoto[/tinybrowser/images/zony/]/0/</vt:lpwstr>
      </vt:variant>
      <vt:variant>
        <vt:i4>3276838</vt:i4>
      </vt:variant>
      <vt:variant>
        <vt:i4>579</vt:i4>
      </vt:variant>
      <vt:variant>
        <vt:i4>0</vt:i4>
      </vt:variant>
      <vt:variant>
        <vt:i4>5</vt:i4>
      </vt:variant>
      <vt:variant>
        <vt:lpwstr>https://opendata.mkrf.ru/opendata/7705851331-egrkn</vt:lpwstr>
      </vt:variant>
      <vt:variant>
        <vt:lpwstr/>
      </vt:variant>
      <vt:variant>
        <vt:i4>786433</vt:i4>
      </vt:variant>
      <vt:variant>
        <vt:i4>576</vt:i4>
      </vt:variant>
      <vt:variant>
        <vt:i4>0</vt:i4>
      </vt:variant>
      <vt:variant>
        <vt:i4>5</vt:i4>
      </vt:variant>
      <vt:variant>
        <vt:lpwstr>http://okn53.ru/svedeniya-ob-ob-ektakh-kul-turnogo-naslediya-na-territorii-novgorodskoy-oblasti.html</vt:lpwstr>
      </vt:variant>
      <vt:variant>
        <vt:lpwstr/>
      </vt:variant>
      <vt:variant>
        <vt:i4>6815810</vt:i4>
      </vt:variant>
      <vt:variant>
        <vt:i4>573</vt:i4>
      </vt:variant>
      <vt:variant>
        <vt:i4>0</vt:i4>
      </vt:variant>
      <vt:variant>
        <vt:i4>5</vt:i4>
      </vt:variant>
      <vt:variant>
        <vt:lpwstr>http://okn53.ru/tinybrowser/files/objects/arkhitektura/2020/08/1/perechen-_vyyavlennyh_na_2020.xlsx_dlya_sayta.xlsx</vt:lpwstr>
      </vt:variant>
      <vt:variant>
        <vt:lpwstr/>
      </vt:variant>
      <vt:variant>
        <vt:i4>5701744</vt:i4>
      </vt:variant>
      <vt:variant>
        <vt:i4>570</vt:i4>
      </vt:variant>
      <vt:variant>
        <vt:i4>0</vt:i4>
      </vt:variant>
      <vt:variant>
        <vt:i4>5</vt:i4>
      </vt:variant>
      <vt:variant>
        <vt:lpwstr>http://okn53.ru/tinybrowser/files/objects/arkhitektura/okn_rz_na_01.08.2019.pdf</vt:lpwstr>
      </vt:variant>
      <vt:variant>
        <vt:lpwstr/>
      </vt:variant>
      <vt:variant>
        <vt:i4>7995508</vt:i4>
      </vt:variant>
      <vt:variant>
        <vt:i4>567</vt:i4>
      </vt:variant>
      <vt:variant>
        <vt:i4>0</vt:i4>
      </vt:variant>
      <vt:variant>
        <vt:i4>5</vt:i4>
      </vt:variant>
      <vt:variant>
        <vt:lpwstr>http://okn53.ru/tinybrowser/files/objects/arkhitektura/2019/02/federaly_na_sayt.docx</vt:lpwstr>
      </vt:variant>
      <vt:variant>
        <vt:lpwstr/>
      </vt:variant>
      <vt:variant>
        <vt:i4>7274615</vt:i4>
      </vt:variant>
      <vt:variant>
        <vt:i4>564</vt:i4>
      </vt:variant>
      <vt:variant>
        <vt:i4>0</vt:i4>
      </vt:variant>
      <vt:variant>
        <vt:i4>5</vt:i4>
      </vt:variant>
      <vt:variant>
        <vt:lpwstr>http://docs.cntd.ru/document/550217451</vt:lpwstr>
      </vt:variant>
      <vt:variant>
        <vt:lpwstr/>
      </vt:variant>
      <vt:variant>
        <vt:i4>6291575</vt:i4>
      </vt:variant>
      <vt:variant>
        <vt:i4>561</vt:i4>
      </vt:variant>
      <vt:variant>
        <vt:i4>0</vt:i4>
      </vt:variant>
      <vt:variant>
        <vt:i4>5</vt:i4>
      </vt:variant>
      <vt:variant>
        <vt:lpwstr>http://docs.cntd.ru/document/428524363</vt:lpwstr>
      </vt:variant>
      <vt:variant>
        <vt:lpwstr/>
      </vt:variant>
      <vt:variant>
        <vt:i4>6357117</vt:i4>
      </vt:variant>
      <vt:variant>
        <vt:i4>558</vt:i4>
      </vt:variant>
      <vt:variant>
        <vt:i4>0</vt:i4>
      </vt:variant>
      <vt:variant>
        <vt:i4>5</vt:i4>
      </vt:variant>
      <vt:variant>
        <vt:lpwstr>http://docs.cntd.ru/document/460222891</vt:lpwstr>
      </vt:variant>
      <vt:variant>
        <vt:lpwstr/>
      </vt:variant>
      <vt:variant>
        <vt:i4>6815858</vt:i4>
      </vt:variant>
      <vt:variant>
        <vt:i4>555</vt:i4>
      </vt:variant>
      <vt:variant>
        <vt:i4>0</vt:i4>
      </vt:variant>
      <vt:variant>
        <vt:i4>5</vt:i4>
      </vt:variant>
      <vt:variant>
        <vt:lpwstr>http://docs.cntd.ru/document/453121556</vt:lpwstr>
      </vt:variant>
      <vt:variant>
        <vt:lpwstr/>
      </vt:variant>
      <vt:variant>
        <vt:i4>7274623</vt:i4>
      </vt:variant>
      <vt:variant>
        <vt:i4>552</vt:i4>
      </vt:variant>
      <vt:variant>
        <vt:i4>0</vt:i4>
      </vt:variant>
      <vt:variant>
        <vt:i4>5</vt:i4>
      </vt:variant>
      <vt:variant>
        <vt:lpwstr>http://docs.cntd.ru/document/895296005</vt:lpwstr>
      </vt:variant>
      <vt:variant>
        <vt:lpwstr/>
      </vt:variant>
      <vt:variant>
        <vt:i4>7143537</vt:i4>
      </vt:variant>
      <vt:variant>
        <vt:i4>549</vt:i4>
      </vt:variant>
      <vt:variant>
        <vt:i4>0</vt:i4>
      </vt:variant>
      <vt:variant>
        <vt:i4>5</vt:i4>
      </vt:variant>
      <vt:variant>
        <vt:lpwstr>http://docs.cntd.ru/document/819027656</vt:lpwstr>
      </vt:variant>
      <vt:variant>
        <vt:lpwstr/>
      </vt:variant>
      <vt:variant>
        <vt:i4>7012476</vt:i4>
      </vt:variant>
      <vt:variant>
        <vt:i4>546</vt:i4>
      </vt:variant>
      <vt:variant>
        <vt:i4>0</vt:i4>
      </vt:variant>
      <vt:variant>
        <vt:i4>5</vt:i4>
      </vt:variant>
      <vt:variant>
        <vt:lpwstr>http://docs.cntd.ru/document/819009064</vt:lpwstr>
      </vt:variant>
      <vt:variant>
        <vt:lpwstr/>
      </vt:variant>
      <vt:variant>
        <vt:i4>7274608</vt:i4>
      </vt:variant>
      <vt:variant>
        <vt:i4>543</vt:i4>
      </vt:variant>
      <vt:variant>
        <vt:i4>0</vt:i4>
      </vt:variant>
      <vt:variant>
        <vt:i4>5</vt:i4>
      </vt:variant>
      <vt:variant>
        <vt:lpwstr>http://docs.cntd.ru/document/802060825</vt:lpwstr>
      </vt:variant>
      <vt:variant>
        <vt:lpwstr/>
      </vt:variant>
      <vt:variant>
        <vt:i4>6619252</vt:i4>
      </vt:variant>
      <vt:variant>
        <vt:i4>540</vt:i4>
      </vt:variant>
      <vt:variant>
        <vt:i4>0</vt:i4>
      </vt:variant>
      <vt:variant>
        <vt:i4>5</vt:i4>
      </vt:variant>
      <vt:variant>
        <vt:lpwstr>http://docs.cntd.ru/document/959003803</vt:lpwstr>
      </vt:variant>
      <vt:variant>
        <vt:lpwstr/>
      </vt:variant>
      <vt:variant>
        <vt:i4>7012473</vt:i4>
      </vt:variant>
      <vt:variant>
        <vt:i4>537</vt:i4>
      </vt:variant>
      <vt:variant>
        <vt:i4>0</vt:i4>
      </vt:variant>
      <vt:variant>
        <vt:i4>5</vt:i4>
      </vt:variant>
      <vt:variant>
        <vt:lpwstr>http://docs.cntd.ru/document/901820936</vt:lpwstr>
      </vt:variant>
      <vt:variant>
        <vt:lpwstr/>
      </vt:variant>
      <vt:variant>
        <vt:i4>6553697</vt:i4>
      </vt:variant>
      <vt:variant>
        <vt:i4>534</vt:i4>
      </vt:variant>
      <vt:variant>
        <vt:i4>0</vt:i4>
      </vt:variant>
      <vt:variant>
        <vt:i4>5</vt:i4>
      </vt:variant>
      <vt:variant>
        <vt:lpwstr>consultantplus://offline/ref=DB27980ECDB692544BE3D5C872D583F63546211109E297180EFD7C62E67F93B9327F8E55199A3F0408q9M</vt:lpwstr>
      </vt:variant>
      <vt:variant>
        <vt:lpwstr/>
      </vt:variant>
      <vt:variant>
        <vt:i4>2359348</vt:i4>
      </vt:variant>
      <vt:variant>
        <vt:i4>531</vt:i4>
      </vt:variant>
      <vt:variant>
        <vt:i4>0</vt:i4>
      </vt:variant>
      <vt:variant>
        <vt:i4>5</vt:i4>
      </vt:variant>
      <vt:variant>
        <vt:lpwstr>http://oopt.aari.ru/category/%D0%9F%D1%80%D0%BE%D1%84%D0%B8%D0%BB%D1%8C-%D0%9E%D0%9E%D0%9F%D0%A2/%D0%BB%D0%B0%D0%BD%D0%B4%D1%88%D0%B0%D1%84%D1%82%D0%BD%D1%8B%D0%B9</vt:lpwstr>
      </vt:variant>
      <vt:variant>
        <vt:lpwstr/>
      </vt:variant>
      <vt:variant>
        <vt:i4>2359358</vt:i4>
      </vt:variant>
      <vt:variant>
        <vt:i4>528</vt:i4>
      </vt:variant>
      <vt:variant>
        <vt:i4>0</vt:i4>
      </vt:variant>
      <vt:variant>
        <vt:i4>5</vt:i4>
      </vt:variant>
      <vt:variant>
        <vt:lpwstr>http://oopt.aari.ru/category/%D0%9F%D1%80%D0%BE%D1%84%D0%B8%D0%BB%D1%8C-%D0%9E%D0%9E%D0%9F%D0%A2/%D0%BA%D0%BE%D0%BC%D0%BF%D0%BB%D0%B5%D0%BA%D1%81%D0%BD%D1%8B%D0%B9</vt:lpwstr>
      </vt:variant>
      <vt:variant>
        <vt:lpwstr/>
      </vt:variant>
      <vt:variant>
        <vt:i4>6291572</vt:i4>
      </vt:variant>
      <vt:variant>
        <vt:i4>525</vt:i4>
      </vt:variant>
      <vt:variant>
        <vt:i4>0</vt:i4>
      </vt:variant>
      <vt:variant>
        <vt:i4>5</vt:i4>
      </vt:variant>
      <vt:variant>
        <vt:lpwstr>http://docs.cntd.ru/document/460275974</vt:lpwstr>
      </vt:variant>
      <vt:variant>
        <vt:lpwstr/>
      </vt:variant>
      <vt:variant>
        <vt:i4>6881393</vt:i4>
      </vt:variant>
      <vt:variant>
        <vt:i4>522</vt:i4>
      </vt:variant>
      <vt:variant>
        <vt:i4>0</vt:i4>
      </vt:variant>
      <vt:variant>
        <vt:i4>5</vt:i4>
      </vt:variant>
      <vt:variant>
        <vt:lpwstr>http://docs.cntd.ru/document/469201268</vt:lpwstr>
      </vt:variant>
      <vt:variant>
        <vt:lpwstr/>
      </vt:variant>
      <vt:variant>
        <vt:i4>6750326</vt:i4>
      </vt:variant>
      <vt:variant>
        <vt:i4>519</vt:i4>
      </vt:variant>
      <vt:variant>
        <vt:i4>0</vt:i4>
      </vt:variant>
      <vt:variant>
        <vt:i4>5</vt:i4>
      </vt:variant>
      <vt:variant>
        <vt:lpwstr>http://docs.cntd.ru/document/469204642</vt:lpwstr>
      </vt:variant>
      <vt:variant>
        <vt:lpwstr/>
      </vt:variant>
      <vt:variant>
        <vt:i4>7143549</vt:i4>
      </vt:variant>
      <vt:variant>
        <vt:i4>516</vt:i4>
      </vt:variant>
      <vt:variant>
        <vt:i4>0</vt:i4>
      </vt:variant>
      <vt:variant>
        <vt:i4>5</vt:i4>
      </vt:variant>
      <vt:variant>
        <vt:lpwstr>http://docs.cntd.ru/document/469202997</vt:lpwstr>
      </vt:variant>
      <vt:variant>
        <vt:lpwstr/>
      </vt:variant>
      <vt:variant>
        <vt:i4>6357107</vt:i4>
      </vt:variant>
      <vt:variant>
        <vt:i4>513</vt:i4>
      </vt:variant>
      <vt:variant>
        <vt:i4>0</vt:i4>
      </vt:variant>
      <vt:variant>
        <vt:i4>5</vt:i4>
      </vt:variant>
      <vt:variant>
        <vt:lpwstr>http://docs.cntd.ru/document/802081409</vt:lpwstr>
      </vt:variant>
      <vt:variant>
        <vt:lpwstr/>
      </vt:variant>
      <vt:variant>
        <vt:i4>8192110</vt:i4>
      </vt:variant>
      <vt:variant>
        <vt:i4>510</vt:i4>
      </vt:variant>
      <vt:variant>
        <vt:i4>0</vt:i4>
      </vt:variant>
      <vt:variant>
        <vt:i4>5</vt:i4>
      </vt:variant>
      <vt:variant>
        <vt:lpwstr>http://oopt.aari.ru/oopt/%D0%9E%D0%B7%D0%B5%D1%80%D0%BE-%D0%91%D0%BE%D1%80%D0%BE%D0%B2%D0%BD%D0%BE</vt:lpwstr>
      </vt:variant>
      <vt:variant>
        <vt:lpwstr/>
      </vt:variant>
      <vt:variant>
        <vt:i4>5439513</vt:i4>
      </vt:variant>
      <vt:variant>
        <vt:i4>507</vt:i4>
      </vt:variant>
      <vt:variant>
        <vt:i4>0</vt:i4>
      </vt:variant>
      <vt:variant>
        <vt:i4>5</vt:i4>
      </vt:variant>
      <vt:variant>
        <vt:lpwstr>http://oopt.aari.ru/oopt/%D0%9E%D0%B7%D0%B5%D1%80%D0%BE-%D0%92%D0%B0%D0%BB%D0%B4%D0%B0%D0%B9%D1%81%D0%BA%D0%BE%D0%B5</vt:lpwstr>
      </vt:variant>
      <vt:variant>
        <vt:lpwstr/>
      </vt:variant>
      <vt:variant>
        <vt:i4>5701658</vt:i4>
      </vt:variant>
      <vt:variant>
        <vt:i4>504</vt:i4>
      </vt:variant>
      <vt:variant>
        <vt:i4>0</vt:i4>
      </vt:variant>
      <vt:variant>
        <vt:i4>5</vt:i4>
      </vt:variant>
      <vt:variant>
        <vt:lpwstr>http://oopt.aari.ru/oopt/%D0%9E%D0%B7%D0%B5%D1%80%D0%BE-%D0%A3%D0%B6%D0%B8%D0%BD</vt:lpwstr>
      </vt:variant>
      <vt:variant>
        <vt:lpwstr/>
      </vt:variant>
      <vt:variant>
        <vt:i4>2555958</vt:i4>
      </vt:variant>
      <vt:variant>
        <vt:i4>501</vt:i4>
      </vt:variant>
      <vt:variant>
        <vt:i4>0</vt:i4>
      </vt:variant>
      <vt:variant>
        <vt:i4>5</vt:i4>
      </vt:variant>
      <vt:variant>
        <vt:lpwstr>http://oopt.aari.ru/oopt/%D0%9E%D0%B7%D0%B5%D1%80%D0%BE-%D0%A0%D0%BE%D0%B7%D0%BB%D0%B8%D0%B2%D1%8B</vt:lpwstr>
      </vt:variant>
      <vt:variant>
        <vt:lpwstr/>
      </vt:variant>
      <vt:variant>
        <vt:i4>2621538</vt:i4>
      </vt:variant>
      <vt:variant>
        <vt:i4>498</vt:i4>
      </vt:variant>
      <vt:variant>
        <vt:i4>0</vt:i4>
      </vt:variant>
      <vt:variant>
        <vt:i4>5</vt:i4>
      </vt:variant>
      <vt:variant>
        <vt:lpwstr>http://oopt.aari.ru/oopt/%D0%A3%D1%80%D0%BE%D1%87%D0%B8%D1%89%D0%B5-%D0%94%D1%83%D0%B1%D0%BD%D1%8F%D0%B3%D0%B8</vt:lpwstr>
      </vt:variant>
      <vt:variant>
        <vt:lpwstr/>
      </vt:variant>
      <vt:variant>
        <vt:i4>7340130</vt:i4>
      </vt:variant>
      <vt:variant>
        <vt:i4>495</vt:i4>
      </vt:variant>
      <vt:variant>
        <vt:i4>0</vt:i4>
      </vt:variant>
      <vt:variant>
        <vt:i4>5</vt:i4>
      </vt:variant>
      <vt:variant>
        <vt:lpwstr>http://oopt.aari.ru/oopt/%D0%9B%D0%B0%D0%BD%D0%B4%D1%88%D0%B0%D1%84%D1%82-%D0%B4-%D0%9F%D0%BE%D0%B3%D0%BE%D1%81%D1%82-%D0%BD%D0%B0-%D0%BE%D0%B7-%D0%91%D0%BE%D1%80%D0%BE%D0%B2%D0%BD%D0%BE</vt:lpwstr>
      </vt:variant>
      <vt:variant>
        <vt:lpwstr/>
      </vt:variant>
      <vt:variant>
        <vt:i4>2359394</vt:i4>
      </vt:variant>
      <vt:variant>
        <vt:i4>492</vt:i4>
      </vt:variant>
      <vt:variant>
        <vt:i4>0</vt:i4>
      </vt:variant>
      <vt:variant>
        <vt:i4>5</vt:i4>
      </vt:variant>
      <vt:variant>
        <vt:lpwstr>http://oopt.aari.ru/category/%D0%A1%D1%82%D0%B0%D1%82%D1%83%D1%81-%D0%9E%D0%9E%D0%9F%D0%A2/%D0%A3%D1%82%D1%80%D0%B0%D1%87%D0%B5%D0%BD%D0%BD%D1%8B%D0%B9</vt:lpwstr>
      </vt:variant>
      <vt:variant>
        <vt:lpwstr/>
      </vt:variant>
      <vt:variant>
        <vt:i4>3801144</vt:i4>
      </vt:variant>
      <vt:variant>
        <vt:i4>489</vt:i4>
      </vt:variant>
      <vt:variant>
        <vt:i4>0</vt:i4>
      </vt:variant>
      <vt:variant>
        <vt:i4>5</vt:i4>
      </vt:variant>
      <vt:variant>
        <vt:lpwstr>https://ru.wikipedia.org/wiki/%D0%92%D0%B0%D0%BB%D0%B4%D0%B0%D0%B9%D0%BA%D0%B0</vt:lpwstr>
      </vt:variant>
      <vt:variant>
        <vt:lpwstr/>
      </vt:variant>
      <vt:variant>
        <vt:i4>8126512</vt:i4>
      </vt:variant>
      <vt:variant>
        <vt:i4>486</vt:i4>
      </vt:variant>
      <vt:variant>
        <vt:i4>0</vt:i4>
      </vt:variant>
      <vt:variant>
        <vt:i4>5</vt:i4>
      </vt:variant>
      <vt:variant>
        <vt:lpwstr>https://ru.wikipedia.org/w/index.php?title=%D0%9B%D0%B0%D0%BC%D0%B5%D1%80%D1%81%D0%BA%D0%BE%D0%B5&amp;action=edit&amp;redlink=1</vt:lpwstr>
      </vt:variant>
      <vt:variant>
        <vt:lpwstr/>
      </vt:variant>
      <vt:variant>
        <vt:i4>3473464</vt:i4>
      </vt:variant>
      <vt:variant>
        <vt:i4>483</vt:i4>
      </vt:variant>
      <vt:variant>
        <vt:i4>0</vt:i4>
      </vt:variant>
      <vt:variant>
        <vt:i4>5</vt:i4>
      </vt:variant>
      <vt:variant>
        <vt:lpwstr>https://ru.wikipedia.org/wiki/%D0%9F%D0%BE%D0%BB%D0%BE%D0%BC%D0%B5%D1%82%D1%8C</vt:lpwstr>
      </vt:variant>
      <vt:variant>
        <vt:lpwstr/>
      </vt:variant>
      <vt:variant>
        <vt:i4>1835084</vt:i4>
      </vt:variant>
      <vt:variant>
        <vt:i4>480</vt:i4>
      </vt:variant>
      <vt:variant>
        <vt:i4>0</vt:i4>
      </vt:variant>
      <vt:variant>
        <vt:i4>5</vt:i4>
      </vt:variant>
      <vt:variant>
        <vt:lpwstr>https://ru.wikipedia.org/wiki/%D0%A7%D0%B5%D1%80%D0%BD%D0%BE%D1%80%D1%83%D1%87%D0%B5%D0%BD%D0%BA%D0%B0_%28%D0%BF%D1%80%D0%B8%D1%82%D0%BE%D0%BA_%D0%AF%D0%B2%D0%BE%D0%BD%D0%B8%29</vt:lpwstr>
      </vt:variant>
      <vt:variant>
        <vt:lpwstr/>
      </vt:variant>
      <vt:variant>
        <vt:i4>6422535</vt:i4>
      </vt:variant>
      <vt:variant>
        <vt:i4>477</vt:i4>
      </vt:variant>
      <vt:variant>
        <vt:i4>0</vt:i4>
      </vt:variant>
      <vt:variant>
        <vt:i4>5</vt:i4>
      </vt:variant>
      <vt:variant>
        <vt:lpwstr>https://ru.wikipedia.org/wiki/%D0%91%D0%B5%D1%80%D0%B5%D0%B7%D0%B0%D0%B9%D0%BA%D0%B0_%28%D1%80%D0%B5%D0%BA%D0%B0%29</vt:lpwstr>
      </vt:variant>
      <vt:variant>
        <vt:lpwstr/>
      </vt:variant>
      <vt:variant>
        <vt:i4>4194382</vt:i4>
      </vt:variant>
      <vt:variant>
        <vt:i4>471</vt:i4>
      </vt:variant>
      <vt:variant>
        <vt:i4>0</vt:i4>
      </vt:variant>
      <vt:variant>
        <vt:i4>5</vt:i4>
      </vt:variant>
      <vt:variant>
        <vt:lpwstr>https://ru.wikipedia.org/wiki/%D0%92%D0%B5%D0%BB%D1%8C%D1%91</vt:lpwstr>
      </vt:variant>
      <vt:variant>
        <vt:lpwstr/>
      </vt:variant>
      <vt:variant>
        <vt:i4>6750304</vt:i4>
      </vt:variant>
      <vt:variant>
        <vt:i4>468</vt:i4>
      </vt:variant>
      <vt:variant>
        <vt:i4>0</vt:i4>
      </vt:variant>
      <vt:variant>
        <vt:i4>5</vt:i4>
      </vt:variant>
      <vt:variant>
        <vt:lpwstr>https://ru.wikipedia.org/wiki/%D0%A5%D0%BE%D0%BB%D0%BC</vt:lpwstr>
      </vt:variant>
      <vt:variant>
        <vt:lpwstr/>
      </vt:variant>
      <vt:variant>
        <vt:i4>6422584</vt:i4>
      </vt:variant>
      <vt:variant>
        <vt:i4>465</vt:i4>
      </vt:variant>
      <vt:variant>
        <vt:i4>0</vt:i4>
      </vt:variant>
      <vt:variant>
        <vt:i4>5</vt:i4>
      </vt:variant>
      <vt:variant>
        <vt:lpwstr>https://ru.wikipedia.org/wiki/%D0%9C%D0%B5%D1%82%D1%80</vt:lpwstr>
      </vt:variant>
      <vt:variant>
        <vt:lpwstr/>
      </vt:variant>
      <vt:variant>
        <vt:i4>4653098</vt:i4>
      </vt:variant>
      <vt:variant>
        <vt:i4>462</vt:i4>
      </vt:variant>
      <vt:variant>
        <vt:i4>0</vt:i4>
      </vt:variant>
      <vt:variant>
        <vt:i4>5</vt:i4>
      </vt:variant>
      <vt:variant>
        <vt:lpwstr>https://ru.wikipedia.org/wiki/%D0%92%D0%B0%D0%BB%D0%B4%D0%B0%D0%B9%D1%81%D0%BA%D0%BE%D0%B5_%D0%BE%D0%B7%D0%B5%D1%80%D0%BE</vt:lpwstr>
      </vt:variant>
      <vt:variant>
        <vt:lpwstr/>
      </vt:variant>
      <vt:variant>
        <vt:i4>1638432</vt:i4>
      </vt:variant>
      <vt:variant>
        <vt:i4>459</vt:i4>
      </vt:variant>
      <vt:variant>
        <vt:i4>0</vt:i4>
      </vt:variant>
      <vt:variant>
        <vt:i4>5</vt:i4>
      </vt:variant>
      <vt:variant>
        <vt:lpwstr>https://ru.wikipedia.org/wiki/%D0%A2%D0%B2%D0%B5%D1%80%D1%81%D0%BA%D0%B0%D1%8F_%D0%BE%D0%B1%D0%BB%D0%B0%D1%81%D1%82%D1%8C</vt:lpwstr>
      </vt:variant>
      <vt:variant>
        <vt:lpwstr/>
      </vt:variant>
      <vt:variant>
        <vt:i4>3997782</vt:i4>
      </vt:variant>
      <vt:variant>
        <vt:i4>456</vt:i4>
      </vt:variant>
      <vt:variant>
        <vt:i4>0</vt:i4>
      </vt:variant>
      <vt:variant>
        <vt:i4>5</vt:i4>
      </vt:variant>
      <vt:variant>
        <vt:lpwstr>https://ru.wikipedia.org/wiki/%D0%91%D0%BE%D0%BB%D0%BE%D0%B3%D0%BE%D0%B2%D1%81%D0%BA%D0%B8%D0%B9_%D1%80%D0%B0%D0%B9%D0%BE%D0%BD</vt:lpwstr>
      </vt:variant>
      <vt:variant>
        <vt:lpwstr/>
      </vt:variant>
      <vt:variant>
        <vt:i4>6946829</vt:i4>
      </vt:variant>
      <vt:variant>
        <vt:i4>453</vt:i4>
      </vt:variant>
      <vt:variant>
        <vt:i4>0</vt:i4>
      </vt:variant>
      <vt:variant>
        <vt:i4>5</vt:i4>
      </vt:variant>
      <vt:variant>
        <vt:lpwstr>https://ru.wikipedia.org/wiki/%D0%94%D0%B5%D0%BC%D1%8F%D0%BD%D1%81%D0%BA%D0%B8%D0%B9_%D1%80%D0%B0%D0%B9%D0%BE%D0%BD</vt:lpwstr>
      </vt:variant>
      <vt:variant>
        <vt:lpwstr/>
      </vt:variant>
      <vt:variant>
        <vt:i4>4784250</vt:i4>
      </vt:variant>
      <vt:variant>
        <vt:i4>450</vt:i4>
      </vt:variant>
      <vt:variant>
        <vt:i4>0</vt:i4>
      </vt:variant>
      <vt:variant>
        <vt:i4>5</vt:i4>
      </vt:variant>
      <vt:variant>
        <vt:lpwstr>https://ru.wikipedia.org/wiki/%D0%9E%D0%BA%D1%83%D0%BB%D0%BE%D0%B2%D1%81%D0%BA%D0%B8%D0%B9_%D1%80%D0%B0%D0%B9%D0%BE%D0%BD</vt:lpwstr>
      </vt:variant>
      <vt:variant>
        <vt:lpwstr/>
      </vt:variant>
      <vt:variant>
        <vt:i4>1966202</vt:i4>
      </vt:variant>
      <vt:variant>
        <vt:i4>447</vt:i4>
      </vt:variant>
      <vt:variant>
        <vt:i4>0</vt:i4>
      </vt:variant>
      <vt:variant>
        <vt:i4>5</vt:i4>
      </vt:variant>
      <vt:variant>
        <vt:lpwstr>https://ru.wikipedia.org/wiki/%D0%9A%D1%80%D0%B5%D1%81%D1%82%D0%B5%D1%86%D0%BA%D0%B8%D0%B9_%D1%80%D0%B0%D0%B9%D0%BE%D0%BD</vt:lpwstr>
      </vt:variant>
      <vt:variant>
        <vt:lpwstr/>
      </vt:variant>
      <vt:variant>
        <vt:i4>6357096</vt:i4>
      </vt:variant>
      <vt:variant>
        <vt:i4>444</vt:i4>
      </vt:variant>
      <vt:variant>
        <vt:i4>0</vt:i4>
      </vt:variant>
      <vt:variant>
        <vt:i4>5</vt:i4>
      </vt:variant>
      <vt:variant>
        <vt:lpwstr>https://ru.wikipedia.org/wiki/%D0%97%D0%B8%D0%BC%D0%BE%D0%B3%D0%BE%D1%80%D1%8C%D0%B5_%28%D0%9D%D0%BE%D0%B2%D0%B3%D0%BE%D1%80%D0%BE%D0%B4%D1%81%D0%BA%D0%B0%D1%8F_%D0%BE%D0%B1%D0%BB%D0%B0%D1%81%D1%82%D1%8C%29</vt:lpwstr>
      </vt:variant>
      <vt:variant>
        <vt:lpwstr/>
      </vt:variant>
      <vt:variant>
        <vt:i4>7077984</vt:i4>
      </vt:variant>
      <vt:variant>
        <vt:i4>441</vt:i4>
      </vt:variant>
      <vt:variant>
        <vt:i4>0</vt:i4>
      </vt:variant>
      <vt:variant>
        <vt:i4>5</vt:i4>
      </vt:variant>
      <vt:variant>
        <vt:lpwstr>https://ru.wikipedia.org/wiki/%D0%AF%D0%B6%D0%B5%D0%BB%D0%B1%D0%B8%D1%86%D1%8B</vt:lpwstr>
      </vt:variant>
      <vt:variant>
        <vt:lpwstr/>
      </vt:variant>
      <vt:variant>
        <vt:i4>4390989</vt:i4>
      </vt:variant>
      <vt:variant>
        <vt:i4>438</vt:i4>
      </vt:variant>
      <vt:variant>
        <vt:i4>0</vt:i4>
      </vt:variant>
      <vt:variant>
        <vt:i4>5</vt:i4>
      </vt:variant>
      <vt:variant>
        <vt:lpwstr>https://ru.wikipedia.org/wiki/%D0%AF%D0%B6%D0%B5%D0%BB%D0%B1%D0%B8%D1%86%D0%BA%D0%BE%D0%B5_%D1%81%D0%B5%D0%BB%D1%8C%D1%81%D0%BA%D0%BE%D0%B5_%D0%BF%D0%BE%D1%81%D0%B5%D0%BB%D0%B5%D0%BD%D0%B8%D0%B5</vt:lpwstr>
      </vt:variant>
      <vt:variant>
        <vt:lpwstr/>
      </vt:variant>
      <vt:variant>
        <vt:i4>6815793</vt:i4>
      </vt:variant>
      <vt:variant>
        <vt:i4>435</vt:i4>
      </vt:variant>
      <vt:variant>
        <vt:i4>0</vt:i4>
      </vt:variant>
      <vt:variant>
        <vt:i4>5</vt:i4>
      </vt:variant>
      <vt:variant>
        <vt:lpwstr>https://ru.wikipedia.org/wiki/%D0%A1%D0%B5%D0%BC%D1%91%D0%BD%D0%BE%D0%B2%D1%89%D0%B8%D0%BD%D0%B0_%28%D0%9D%D0%BE%D0%B2%D0%B3%D0%BE%D1%80%D0%BE%D0%B4%D1%81%D0%BA%D0%B0%D1%8F_%D0%BE%D0%B1%D0%BB%D0%B0%D1%81%D1%82%D1%8C%29</vt:lpwstr>
      </vt:variant>
      <vt:variant>
        <vt:lpwstr/>
      </vt:variant>
      <vt:variant>
        <vt:i4>4849740</vt:i4>
      </vt:variant>
      <vt:variant>
        <vt:i4>432</vt:i4>
      </vt:variant>
      <vt:variant>
        <vt:i4>0</vt:i4>
      </vt:variant>
      <vt:variant>
        <vt:i4>5</vt:i4>
      </vt:variant>
      <vt:variant>
        <vt:lpwstr>https://ru.wikipedia.org/wiki/%D0%A1%D0%B5%D0%BC%D1%91%D0%BD%D0%BE%D0%B2%D1%89%D0%B8%D0%BD%D1%81%D0%BA%D0%BE%D0%B5_%D1%81%D0%B5%D0%BB%D1%8C%D1%81%D0%BA%D0%BE%D0%B5_%D0%BF%D0%BE%D1%81%D0%B5%D0%BB%D0%B5%D0%BD%D0%B8%D0%B5</vt:lpwstr>
      </vt:variant>
      <vt:variant>
        <vt:lpwstr/>
      </vt:variant>
      <vt:variant>
        <vt:i4>4325442</vt:i4>
      </vt:variant>
      <vt:variant>
        <vt:i4>429</vt:i4>
      </vt:variant>
      <vt:variant>
        <vt:i4>0</vt:i4>
      </vt:variant>
      <vt:variant>
        <vt:i4>5</vt:i4>
      </vt:variant>
      <vt:variant>
        <vt:lpwstr>https://ru.wikipedia.org/wiki/%D0%A0%D0%BE%D1%89%D0%B8%D0%BD%D0%BE_%28%D0%92%D0%B0%D0%BB%D0%B4%D0%B0%D0%B9%D1%81%D0%BA%D0%B8%D0%B9_%D1%80%D0%B0%D0%B9%D0%BE%D0%BD%29</vt:lpwstr>
      </vt:variant>
      <vt:variant>
        <vt:lpwstr/>
      </vt:variant>
      <vt:variant>
        <vt:i4>1441906</vt:i4>
      </vt:variant>
      <vt:variant>
        <vt:i4>426</vt:i4>
      </vt:variant>
      <vt:variant>
        <vt:i4>0</vt:i4>
      </vt:variant>
      <vt:variant>
        <vt:i4>5</vt:i4>
      </vt:variant>
      <vt:variant>
        <vt:lpwstr>https://ru.wikipedia.org/wiki/%D0%A0%D0%BE%D1%89%D0%B8%D0%BD%D1%81%D0%BA%D0%BE%D0%B5_%D1%81%D0%B5%D0%BB%D1%8C%D1%81%D0%BA%D0%BE%D0%B5_%D0%BF%D0%BE%D1%81%D0%B5%D0%BB%D0%B5%D0%BD%D0%B8%D0%B5_%28%D0%9D%D0%BE%D0%B2%D0%B3%D0%BE%D1%80%D0%BE%D0%B4%D1%81%D0%BA%D0%B0%D1%8F_%D0%BE%D0%B1%D0%BB%D0%B0%D1%81%D1%82%D1%8C%29</vt:lpwstr>
      </vt:variant>
      <vt:variant>
        <vt:lpwstr/>
      </vt:variant>
      <vt:variant>
        <vt:i4>3407976</vt:i4>
      </vt:variant>
      <vt:variant>
        <vt:i4>423</vt:i4>
      </vt:variant>
      <vt:variant>
        <vt:i4>0</vt:i4>
      </vt:variant>
      <vt:variant>
        <vt:i4>5</vt:i4>
      </vt:variant>
      <vt:variant>
        <vt:lpwstr>https://ru.wikipedia.org/wiki/%D0%9B%D1%8E%D0%B1%D0%BD%D0%B8%D1%86%D0%B0_%28%D0%9D%D0%BE%D0%B2%D0%B3%D0%BE%D1%80%D0%BE%D0%B4%D1%81%D0%BA%D0%B0%D1%8F_%D0%BE%D0%B1%D0%BB%D0%B0%D1%81%D1%82%D1%8C%29</vt:lpwstr>
      </vt:variant>
      <vt:variant>
        <vt:lpwstr/>
      </vt:variant>
      <vt:variant>
        <vt:i4>6684729</vt:i4>
      </vt:variant>
      <vt:variant>
        <vt:i4>420</vt:i4>
      </vt:variant>
      <vt:variant>
        <vt:i4>0</vt:i4>
      </vt:variant>
      <vt:variant>
        <vt:i4>5</vt:i4>
      </vt:variant>
      <vt:variant>
        <vt:lpwstr>https://ru.wikipedia.org/wiki/%D0%9B%D1%8E%D0%B1%D0%BD%D0%B8%D1%86%D0%BA%D0%BE%D0%B5_%D1%81%D0%B5%D0%BB%D1%8C%D1%81%D0%BA%D0%BE%D0%B5_%D0%BF%D0%BE%D1%81%D0%B5%D0%BB%D0%B5%D0%BD%D0%B8%D0%B5</vt:lpwstr>
      </vt:variant>
      <vt:variant>
        <vt:lpwstr/>
      </vt:variant>
      <vt:variant>
        <vt:i4>7471152</vt:i4>
      </vt:variant>
      <vt:variant>
        <vt:i4>417</vt:i4>
      </vt:variant>
      <vt:variant>
        <vt:i4>0</vt:i4>
      </vt:variant>
      <vt:variant>
        <vt:i4>5</vt:i4>
      </vt:variant>
      <vt:variant>
        <vt:lpwstr>https://ru.wikipedia.org/w/index.php?title=%D0%9A%D0%BE%D1%81%D1%82%D0%BA%D0%BE%D0%B2%D0%BE_%28%D0%92%D0%B0%D0%BB%D0%B4%D0%B0%D0%B9%D1%81%D0%BA%D0%B8%D0%B9_%D1%80%D0%B0%D0%B9%D0%BE%D0%BD%29&amp;action=edit&amp;redlink=1</vt:lpwstr>
      </vt:variant>
      <vt:variant>
        <vt:lpwstr/>
      </vt:variant>
      <vt:variant>
        <vt:i4>3801186</vt:i4>
      </vt:variant>
      <vt:variant>
        <vt:i4>414</vt:i4>
      </vt:variant>
      <vt:variant>
        <vt:i4>0</vt:i4>
      </vt:variant>
      <vt:variant>
        <vt:i4>5</vt:i4>
      </vt:variant>
      <vt:variant>
        <vt:lpwstr>https://ru.wikipedia.org/wiki/%D0%9A%D0%BE%D1%81%D1%82%D0%BA%D0%BE%D0%B2%D1%81%D0%BA%D0%BE%D0%B5_%D1%81%D0%B5%D0%BB%D1%8C%D1%81%D0%BA%D0%BE%D0%B5_%D0%BF%D0%BE%D1%81%D0%B5%D0%BB%D0%B5%D0%BD%D0%B8%D0%B5</vt:lpwstr>
      </vt:variant>
      <vt:variant>
        <vt:lpwstr/>
      </vt:variant>
      <vt:variant>
        <vt:i4>2031729</vt:i4>
      </vt:variant>
      <vt:variant>
        <vt:i4>411</vt:i4>
      </vt:variant>
      <vt:variant>
        <vt:i4>0</vt:i4>
      </vt:variant>
      <vt:variant>
        <vt:i4>5</vt:i4>
      </vt:variant>
      <vt:variant>
        <vt:lpwstr>https://ru.wikipedia.org/wiki/%D0%9A%D0%BE%D1%80%D0%BE%D1%86%D0%BA%D0%BE_%28%D0%BF%D0%BE%D1%81%D1%91%D0%BB%D0%BE%D0%BA%29</vt:lpwstr>
      </vt:variant>
      <vt:variant>
        <vt:lpwstr/>
      </vt:variant>
      <vt:variant>
        <vt:i4>1835086</vt:i4>
      </vt:variant>
      <vt:variant>
        <vt:i4>408</vt:i4>
      </vt:variant>
      <vt:variant>
        <vt:i4>0</vt:i4>
      </vt:variant>
      <vt:variant>
        <vt:i4>5</vt:i4>
      </vt:variant>
      <vt:variant>
        <vt:lpwstr>https://ru.wikipedia.org/wiki/%D0%9A%D0%BE%D1%80%D0%BE%D1%86%D0%BA%D0%BE%D0%B5_%D1%81%D0%B5%D0%BB%D1%8C%D1%81%D0%BA%D0%BE%D0%B5_%D0%BF%D0%BE%D1%81%D0%B5%D0%BB%D0%B5%D0%BD%D0%B8%D0%B5</vt:lpwstr>
      </vt:variant>
      <vt:variant>
        <vt:lpwstr/>
      </vt:variant>
      <vt:variant>
        <vt:i4>16</vt:i4>
      </vt:variant>
      <vt:variant>
        <vt:i4>405</vt:i4>
      </vt:variant>
      <vt:variant>
        <vt:i4>0</vt:i4>
      </vt:variant>
      <vt:variant>
        <vt:i4>5</vt:i4>
      </vt:variant>
      <vt:variant>
        <vt:lpwstr>https://ru.wikipedia.org/w/index.php?title=%D0%98%D0%B2%D0%B0%D0%BD%D1%82%D0%B5%D0%B5%D0%B2%D0%BE_%28%D0%9D%D0%BE%D0%B2%D0%B3%D0%BE%D1%80%D0%BE%D0%B4%D1%81%D0%BA%D0%B0%D1%8F_%D0%BE%D0%B1%D0%BB%D0%B0%D1%81%D1%82%D1%8C%29&amp;action=edit&amp;redlink=1</vt:lpwstr>
      </vt:variant>
      <vt:variant>
        <vt:lpwstr/>
      </vt:variant>
      <vt:variant>
        <vt:i4>1835121</vt:i4>
      </vt:variant>
      <vt:variant>
        <vt:i4>402</vt:i4>
      </vt:variant>
      <vt:variant>
        <vt:i4>0</vt:i4>
      </vt:variant>
      <vt:variant>
        <vt:i4>5</vt:i4>
      </vt:variant>
      <vt:variant>
        <vt:lpwstr>https://ru.wikipedia.org/wiki/%D0%98%D0%B2%D0%B0%D0%BD%D1%82%D0%B5%D0%B5%D0%B2%D1%81%D0%BA%D0%BE%D0%B5_%D1%81%D0%B5%D0%BB%D1%8C%D1%81%D0%BA%D0%BE%D0%B5_%D0%BF%D0%BE%D1%81%D0%B5%D0%BB%D0%B5%D0%BD%D0%B8%D0%B5_%28%D0%9D%D0%BE%D0%B2%D0%B3%D0%BE%D1%80%D0%BE%D0%B4%D1%81%D0%BA%D0%B0%D1%8F_%D0%BE%D0%B1%D0%BB%D0%B0%D1%81%D1%82%D1%8C%29</vt:lpwstr>
      </vt:variant>
      <vt:variant>
        <vt:lpwstr/>
      </vt:variant>
      <vt:variant>
        <vt:i4>3473507</vt:i4>
      </vt:variant>
      <vt:variant>
        <vt:i4>399</vt:i4>
      </vt:variant>
      <vt:variant>
        <vt:i4>0</vt:i4>
      </vt:variant>
      <vt:variant>
        <vt:i4>5</vt:i4>
      </vt:variant>
      <vt:variant>
        <vt:lpwstr>https://ru.wikipedia.org/wiki/%D0%95%D0%B4%D1%80%D0%BE%D0%B2%D0%BE</vt:lpwstr>
      </vt:variant>
      <vt:variant>
        <vt:lpwstr/>
      </vt:variant>
      <vt:variant>
        <vt:i4>7143481</vt:i4>
      </vt:variant>
      <vt:variant>
        <vt:i4>396</vt:i4>
      </vt:variant>
      <vt:variant>
        <vt:i4>0</vt:i4>
      </vt:variant>
      <vt:variant>
        <vt:i4>5</vt:i4>
      </vt:variant>
      <vt:variant>
        <vt:lpwstr>https://ru.wikipedia.org/wiki/%D0%95%D0%B4%D1%80%D0%BE%D0%B2%D1%81%D0%BA%D0%BE%D0%B5_%D1%81%D0%B5%D0%BB%D1%8C%D1%81%D0%BA%D0%BE%D0%B5_%D0%BF%D0%BE%D1%81%D0%B5%D0%BB%D0%B5%D0%BD%D0%B8%D0%B5</vt:lpwstr>
      </vt:variant>
      <vt:variant>
        <vt:lpwstr/>
      </vt:variant>
      <vt:variant>
        <vt:i4>7012408</vt:i4>
      </vt:variant>
      <vt:variant>
        <vt:i4>393</vt:i4>
      </vt:variant>
      <vt:variant>
        <vt:i4>0</vt:i4>
      </vt:variant>
      <vt:variant>
        <vt:i4>5</vt:i4>
      </vt:variant>
      <vt:variant>
        <vt:lpwstr>https://ru.wikipedia.org/wiki/%D0%92%D0%B0%D0%BB%D0%B4%D0%B0%D0%B9</vt:lpwstr>
      </vt:variant>
      <vt:variant>
        <vt:lpwstr/>
      </vt:variant>
      <vt:variant>
        <vt:i4>3866726</vt:i4>
      </vt:variant>
      <vt:variant>
        <vt:i4>390</vt:i4>
      </vt:variant>
      <vt:variant>
        <vt:i4>0</vt:i4>
      </vt:variant>
      <vt:variant>
        <vt:i4>5</vt:i4>
      </vt:variant>
      <vt:variant>
        <vt:lpwstr>https://ru.wikipedia.org/wiki/%D0%92%D0%B0%D0%BB%D0%B4%D0%B0%D0%B9%D1%81%D0%BA%D0%BE%D0%B5_%D0%B3%D0%BE%D1%80%D0%BE%D0%B4%D1%81%D0%BA%D0%BE%D0%B5_%D0%BF%D0%BE%D1%81%D0%B5%D0%BB%D0%B5%D0%BD%D0%B8%D0%B5</vt:lpwstr>
      </vt:variant>
      <vt:variant>
        <vt:lpwstr/>
      </vt:variant>
      <vt:variant>
        <vt:i4>2031730</vt:i4>
      </vt:variant>
      <vt:variant>
        <vt:i4>387</vt:i4>
      </vt:variant>
      <vt:variant>
        <vt:i4>0</vt:i4>
      </vt:variant>
      <vt:variant>
        <vt:i4>5</vt:i4>
      </vt:variant>
      <vt:variant>
        <vt:lpwstr>https://ru.wikipedia.org/wiki/%D0%A1%D0%B5%D0%BB%D1%8C%D1%81%D0%BA%D0%BE%D0%B5_%D0%BF%D0%BE%D1%81%D0%B5%D0%BB%D0%B5%D0%BD%D0%B8%D0%B5</vt:lpwstr>
      </vt:variant>
      <vt:variant>
        <vt:lpwstr/>
      </vt:variant>
      <vt:variant>
        <vt:i4>7077981</vt:i4>
      </vt:variant>
      <vt:variant>
        <vt:i4>384</vt:i4>
      </vt:variant>
      <vt:variant>
        <vt:i4>0</vt:i4>
      </vt:variant>
      <vt:variant>
        <vt:i4>5</vt:i4>
      </vt:variant>
      <vt:variant>
        <vt:lpwstr>https://ru.wikipedia.org/wiki/%D0%93%D0%BE%D1%80%D0%BE%D0%B4%D1%81%D0%BA%D0%BE%D0%B5_%D0%BF%D0%BE%D1%81%D0%B5%D0%BB%D0%B5%D0%BD%D0%B8%D0%B5</vt:lpwstr>
      </vt:variant>
      <vt:variant>
        <vt:lpwstr/>
      </vt:variant>
      <vt:variant>
        <vt:i4>3801170</vt:i4>
      </vt:variant>
      <vt:variant>
        <vt:i4>381</vt:i4>
      </vt:variant>
      <vt:variant>
        <vt:i4>0</vt:i4>
      </vt:variant>
      <vt:variant>
        <vt:i4>5</vt:i4>
      </vt:variant>
      <vt:variant>
        <vt:lpwstr>https://ru.wikipedia.org/wiki/%D0%9C%D1%83%D0%BD%D0%B8%D1%86%D0%B8%D0%BF%D0%B0%D0%BB%D1%8C%D0%BD%D0%BE%D0%B5_%D0%BE%D0%B1%D1%80%D0%B0%D0%B7%D0%BE%D0%B2%D0%B0%D0%BD%D0%B8%D0%B5</vt:lpwstr>
      </vt:variant>
      <vt:variant>
        <vt:lpwstr/>
      </vt:variant>
      <vt:variant>
        <vt:i4>3211277</vt:i4>
      </vt:variant>
      <vt:variant>
        <vt:i4>378</vt:i4>
      </vt:variant>
      <vt:variant>
        <vt:i4>0</vt:i4>
      </vt:variant>
      <vt:variant>
        <vt:i4>5</vt:i4>
      </vt:variant>
      <vt:variant>
        <vt:lpwstr>https://ru.wikipedia.org/wiki/%D0%9C%D1%83%D0%BD%D0%B8%D1%86%D0%B8%D0%BF%D0%B0%D0%BB%D1%8C%D0%BD%D1%8B%D0%B9_%D1%80%D0%B0%D0%B9%D0%BE%D0%BD</vt:lpwstr>
      </vt:variant>
      <vt:variant>
        <vt:lpwstr/>
      </vt:variant>
      <vt:variant>
        <vt:i4>3670132</vt:i4>
      </vt:variant>
      <vt:variant>
        <vt:i4>375</vt:i4>
      </vt:variant>
      <vt:variant>
        <vt:i4>0</vt:i4>
      </vt:variant>
      <vt:variant>
        <vt:i4>5</vt:i4>
      </vt:variant>
      <vt:variant>
        <vt:lpwstr>https://ru.wikipedia.org/wiki/%D0%90%D0%B4%D0%BC%D0%B8%D0%BD%D0%B8%D1%81%D1%82%D1%80%D0%B0%D1%82%D0%B8%D0%B2%D0%BD%D0%BE-%D1%82%D0%B5%D1%80%D1%80%D0%B8%D1%82%D0%BE%D1%80%D0%B8%D0%B0%D0%BB%D1%8C%D0%BD%D0%BE%D0%B5_%D0%B4%D0%B5%D0%BB%D0%B5%D0%BD%D0%B8%D0%B5_%D0%9D%D0%BE%D0%B2%D0%B3%D0%BE%D1%80%D0%BE%D0%B4%D1%81%D0%BA%D0%BE%D0%B9_%D0%BE%D0%B1%D0%BB%D0%B0%D1%81%D1%82%D0%B8</vt:lpwstr>
      </vt:variant>
      <vt:variant>
        <vt:lpwstr>%D0%9C%D1%83%D0%BD%D0%B8%D1%86%D0%B8%D0%BF%D0%B0%D0%BB%D1%8C%D0%BD%D0%BE%D0%B5_%D1%83%D1%81%D1%82%D1%80%D0%BE%D0%B9%D1%81%D1%82%D0%B2%D0%BE</vt:lpwstr>
      </vt:variant>
      <vt:variant>
        <vt:i4>7077986</vt:i4>
      </vt:variant>
      <vt:variant>
        <vt:i4>372</vt:i4>
      </vt:variant>
      <vt:variant>
        <vt:i4>0</vt:i4>
      </vt:variant>
      <vt:variant>
        <vt:i4>5</vt:i4>
      </vt:variant>
      <vt:variant>
        <vt:lpwstr>https://ru.wikipedia.org/wiki/%D0%92%D0%B0%D0%BB%D0%B4%D0%B0%D0%B9%D1%81%D0%BA%D0%B8%D0%B9_%D1%80%D0%B0%D0%B9%D0%BE%D0%BD</vt:lpwstr>
      </vt:variant>
      <vt:variant>
        <vt:lpwstr>cite_note-%D0%90%D0%A2%D0%A3-16</vt:lpwstr>
      </vt:variant>
      <vt:variant>
        <vt:i4>6815845</vt:i4>
      </vt:variant>
      <vt:variant>
        <vt:i4>369</vt:i4>
      </vt:variant>
      <vt:variant>
        <vt:i4>0</vt:i4>
      </vt:variant>
      <vt:variant>
        <vt:i4>5</vt:i4>
      </vt:variant>
      <vt:variant>
        <vt:lpwstr>https://ru.wikipedia.org/wiki/%D0%93%D0%BE%D1%80%D0%BE%D0%B4_%D1%80%D0%B0%D0%B9%D0%BE%D0%BD%D0%BD%D0%BE%D0%B3%D0%BE_%D0%B7%D0%BD%D0%B0%D1%87%D0%B5%D0%BD%D0%B8%D1%8F</vt:lpwstr>
      </vt:variant>
      <vt:variant>
        <vt:lpwstr/>
      </vt:variant>
      <vt:variant>
        <vt:i4>7012408</vt:i4>
      </vt:variant>
      <vt:variant>
        <vt:i4>366</vt:i4>
      </vt:variant>
      <vt:variant>
        <vt:i4>0</vt:i4>
      </vt:variant>
      <vt:variant>
        <vt:i4>5</vt:i4>
      </vt:variant>
      <vt:variant>
        <vt:lpwstr>https://ru.wikipedia.org/wiki/%D0%92%D0%B0%D0%BB%D0%B4%D0%B0%D0%B9</vt:lpwstr>
      </vt:variant>
      <vt:variant>
        <vt:lpwstr/>
      </vt:variant>
      <vt:variant>
        <vt:i4>4194324</vt:i4>
      </vt:variant>
      <vt:variant>
        <vt:i4>363</vt:i4>
      </vt:variant>
      <vt:variant>
        <vt:i4>0</vt:i4>
      </vt:variant>
      <vt:variant>
        <vt:i4>5</vt:i4>
      </vt:variant>
      <vt:variant>
        <vt:lpwstr>https://ru.wikipedia.org/wiki/%D0%90%D0%B4%D0%BC%D0%B8%D0%BD%D0%B8%D1%81%D1%82%D1%80%D0%B0%D1%82%D0%B8%D0%B2%D0%BD%D0%BE-%D1%82%D0%B5%D1%80%D1%80%D0%B8%D1%82%D0%BE%D1%80%D0%B8%D0%B0%D0%BB%D1%8C%D0%BD%D0%BE%D0%B5_%D0%B4%D0%B5%D0%BB%D0%B5%D0%BD%D0%B8%D0%B5_%D0%9D%D0%BE%D0%B2%D0%B3%D0%BE%D1%80%D0%BE%D0%B4%D1%81%D0%BA%D0%BE%D0%B9_%D0%BE%D0%B1%D0%BB%D0%B0%D1%81%D1%82%D0%B8</vt:lpwstr>
      </vt:variant>
      <vt:variant>
        <vt:lpwstr>%D0%90%D0%B4%D0%BC%D0%B8%D0%BD%D0%B8%D1%81%D1%82%D1%80%D0%B0%D1%82%D0%B8%D0%B2%D0%BD%D0%BE-%D1%82%D0%B5%D1%80%D1%80%D0%B8%D1%82%D0%BE%D1%80%D0%B8%D0%B0%D0%BB%D1%8C%D0%BD%D0%BE%D0%B5_%D1%83%D1%81%D1%82%D1%80%D0%BE%D0%B9%D1%81%D1%82%D0%B2%D0%BE</vt:lpwstr>
      </vt:variant>
      <vt:variant>
        <vt:i4>7995431</vt:i4>
      </vt:variant>
      <vt:variant>
        <vt:i4>360</vt:i4>
      </vt:variant>
      <vt:variant>
        <vt:i4>0</vt:i4>
      </vt:variant>
      <vt:variant>
        <vt:i4>5</vt:i4>
      </vt:variant>
      <vt:variant>
        <vt:lpwstr>http://pravo.minjust.ru:8080/bigs/showDocument.html?id=38E45EC3-602A-4B3D-85B9-9A967A559ADD</vt:lpwstr>
      </vt:variant>
      <vt:variant>
        <vt:lpwstr/>
      </vt:variant>
      <vt:variant>
        <vt:i4>8126509</vt:i4>
      </vt:variant>
      <vt:variant>
        <vt:i4>357</vt:i4>
      </vt:variant>
      <vt:variant>
        <vt:i4>0</vt:i4>
      </vt:variant>
      <vt:variant>
        <vt:i4>5</vt:i4>
      </vt:variant>
      <vt:variant>
        <vt:lpwstr>http://pravo.minjust.ru:8080/bigs/showDocument.html?id=13BF8249-503D-46E6-B8DA-58049BABD894</vt:lpwstr>
      </vt:variant>
      <vt:variant>
        <vt:lpwstr/>
      </vt:variant>
      <vt:variant>
        <vt:i4>8126509</vt:i4>
      </vt:variant>
      <vt:variant>
        <vt:i4>354</vt:i4>
      </vt:variant>
      <vt:variant>
        <vt:i4>0</vt:i4>
      </vt:variant>
      <vt:variant>
        <vt:i4>5</vt:i4>
      </vt:variant>
      <vt:variant>
        <vt:lpwstr>http://pravo.minjust.ru:8080/bigs/showDocument.html?id=13BF8249-503D-46E6-B8DA-58049BABD894</vt:lpwstr>
      </vt:variant>
      <vt:variant>
        <vt:lpwstr/>
      </vt:variant>
      <vt:variant>
        <vt:i4>1441859</vt:i4>
      </vt:variant>
      <vt:variant>
        <vt:i4>351</vt:i4>
      </vt:variant>
      <vt:variant>
        <vt:i4>0</vt:i4>
      </vt:variant>
      <vt:variant>
        <vt:i4>5</vt:i4>
      </vt:variant>
      <vt:variant>
        <vt:lpwstr>https://www.lawmix.ru/zakonodatelstvo/1108316</vt:lpwstr>
      </vt:variant>
      <vt:variant>
        <vt:lpwstr/>
      </vt:variant>
      <vt:variant>
        <vt:i4>1376320</vt:i4>
      </vt:variant>
      <vt:variant>
        <vt:i4>348</vt:i4>
      </vt:variant>
      <vt:variant>
        <vt:i4>0</vt:i4>
      </vt:variant>
      <vt:variant>
        <vt:i4>5</vt:i4>
      </vt:variant>
      <vt:variant>
        <vt:lpwstr>https://www.lawmix.ru/zakonodatelstvo/1109037</vt:lpwstr>
      </vt:variant>
      <vt:variant>
        <vt:lpwstr/>
      </vt:variant>
      <vt:variant>
        <vt:i4>1507393</vt:i4>
      </vt:variant>
      <vt:variant>
        <vt:i4>345</vt:i4>
      </vt:variant>
      <vt:variant>
        <vt:i4>0</vt:i4>
      </vt:variant>
      <vt:variant>
        <vt:i4>5</vt:i4>
      </vt:variant>
      <vt:variant>
        <vt:lpwstr>https://www.lawmix.ru/zakonodatelstvo/1109119</vt:lpwstr>
      </vt:variant>
      <vt:variant>
        <vt:lpwstr/>
      </vt:variant>
      <vt:variant>
        <vt:i4>1048642</vt:i4>
      </vt:variant>
      <vt:variant>
        <vt:i4>342</vt:i4>
      </vt:variant>
      <vt:variant>
        <vt:i4>0</vt:i4>
      </vt:variant>
      <vt:variant>
        <vt:i4>5</vt:i4>
      </vt:variant>
      <vt:variant>
        <vt:lpwstr>https://www.lawmix.ru/zakonodatelstvo/1109268</vt:lpwstr>
      </vt:variant>
      <vt:variant>
        <vt:lpwstr/>
      </vt:variant>
      <vt:variant>
        <vt:i4>1310792</vt:i4>
      </vt:variant>
      <vt:variant>
        <vt:i4>339</vt:i4>
      </vt:variant>
      <vt:variant>
        <vt:i4>0</vt:i4>
      </vt:variant>
      <vt:variant>
        <vt:i4>5</vt:i4>
      </vt:variant>
      <vt:variant>
        <vt:lpwstr>https://www.lawmix.ru/zakonodatelstvo/1109826</vt:lpwstr>
      </vt:variant>
      <vt:variant>
        <vt:lpwstr/>
      </vt:variant>
      <vt:variant>
        <vt:i4>1966153</vt:i4>
      </vt:variant>
      <vt:variant>
        <vt:i4>336</vt:i4>
      </vt:variant>
      <vt:variant>
        <vt:i4>0</vt:i4>
      </vt:variant>
      <vt:variant>
        <vt:i4>5</vt:i4>
      </vt:variant>
      <vt:variant>
        <vt:lpwstr>https://www.lawmix.ru/zakonodatelstvo/1109988</vt:lpwstr>
      </vt:variant>
      <vt:variant>
        <vt:lpwstr/>
      </vt:variant>
      <vt:variant>
        <vt:i4>4980822</vt:i4>
      </vt:variant>
      <vt:variant>
        <vt:i4>333</vt:i4>
      </vt:variant>
      <vt:variant>
        <vt:i4>0</vt:i4>
      </vt:variant>
      <vt:variant>
        <vt:i4>5</vt:i4>
      </vt:variant>
      <vt:variant>
        <vt:lpwstr>http://valdayadm.ru/celevye-programmy</vt:lpwstr>
      </vt:variant>
      <vt:variant>
        <vt:lpwstr/>
      </vt:variant>
      <vt:variant>
        <vt:i4>2752564</vt:i4>
      </vt:variant>
      <vt:variant>
        <vt:i4>330</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6553724</vt:i4>
      </vt:variant>
      <vt:variant>
        <vt:i4>327</vt:i4>
      </vt:variant>
      <vt:variant>
        <vt:i4>0</vt:i4>
      </vt:variant>
      <vt:variant>
        <vt:i4>5</vt:i4>
      </vt:variant>
      <vt:variant>
        <vt:lpwstr>http://docs.cntd.ru/document/499091769</vt:lpwstr>
      </vt:variant>
      <vt:variant>
        <vt:lpwstr/>
      </vt:variant>
      <vt:variant>
        <vt:i4>6881407</vt:i4>
      </vt:variant>
      <vt:variant>
        <vt:i4>324</vt:i4>
      </vt:variant>
      <vt:variant>
        <vt:i4>0</vt:i4>
      </vt:variant>
      <vt:variant>
        <vt:i4>5</vt:i4>
      </vt:variant>
      <vt:variant>
        <vt:lpwstr>http://docs.cntd.ru/document/499091754</vt:lpwstr>
      </vt:variant>
      <vt:variant>
        <vt:lpwstr/>
      </vt:variant>
      <vt:variant>
        <vt:i4>7341133</vt:i4>
      </vt:variant>
      <vt:variant>
        <vt:i4>321</vt:i4>
      </vt:variant>
      <vt:variant>
        <vt:i4>0</vt:i4>
      </vt:variant>
      <vt:variant>
        <vt:i4>5</vt:i4>
      </vt:variant>
      <vt:variant>
        <vt:lpwstr>https://www.novreg.ru/economy/programs/index.php по состоянию на 15.09.2020</vt:lpwstr>
      </vt:variant>
      <vt:variant>
        <vt:lpwstr/>
      </vt:variant>
      <vt:variant>
        <vt:i4>6357115</vt:i4>
      </vt:variant>
      <vt:variant>
        <vt:i4>318</vt:i4>
      </vt:variant>
      <vt:variant>
        <vt:i4>0</vt:i4>
      </vt:variant>
      <vt:variant>
        <vt:i4>5</vt:i4>
      </vt:variant>
      <vt:variant>
        <vt:lpwstr>http://docs.cntd.ru/document/902259726</vt:lpwstr>
      </vt:variant>
      <vt:variant>
        <vt:lpwstr/>
      </vt:variant>
      <vt:variant>
        <vt:i4>7209014</vt:i4>
      </vt:variant>
      <vt:variant>
        <vt:i4>315</vt:i4>
      </vt:variant>
      <vt:variant>
        <vt:i4>0</vt:i4>
      </vt:variant>
      <vt:variant>
        <vt:i4>5</vt:i4>
      </vt:variant>
      <vt:variant>
        <vt:lpwstr>http://maps.rosreestr.ru/PortalOnline/</vt:lpwstr>
      </vt:variant>
      <vt:variant>
        <vt:lpwstr/>
      </vt:variant>
      <vt:variant>
        <vt:i4>1638462</vt:i4>
      </vt:variant>
      <vt:variant>
        <vt:i4>308</vt:i4>
      </vt:variant>
      <vt:variant>
        <vt:i4>0</vt:i4>
      </vt:variant>
      <vt:variant>
        <vt:i4>5</vt:i4>
      </vt:variant>
      <vt:variant>
        <vt:lpwstr/>
      </vt:variant>
      <vt:variant>
        <vt:lpwstr>_Toc53993014</vt:lpwstr>
      </vt:variant>
      <vt:variant>
        <vt:i4>1966142</vt:i4>
      </vt:variant>
      <vt:variant>
        <vt:i4>302</vt:i4>
      </vt:variant>
      <vt:variant>
        <vt:i4>0</vt:i4>
      </vt:variant>
      <vt:variant>
        <vt:i4>5</vt:i4>
      </vt:variant>
      <vt:variant>
        <vt:lpwstr/>
      </vt:variant>
      <vt:variant>
        <vt:lpwstr>_Toc53993013</vt:lpwstr>
      </vt:variant>
      <vt:variant>
        <vt:i4>2031678</vt:i4>
      </vt:variant>
      <vt:variant>
        <vt:i4>296</vt:i4>
      </vt:variant>
      <vt:variant>
        <vt:i4>0</vt:i4>
      </vt:variant>
      <vt:variant>
        <vt:i4>5</vt:i4>
      </vt:variant>
      <vt:variant>
        <vt:lpwstr/>
      </vt:variant>
      <vt:variant>
        <vt:lpwstr>_Toc53993012</vt:lpwstr>
      </vt:variant>
      <vt:variant>
        <vt:i4>1835070</vt:i4>
      </vt:variant>
      <vt:variant>
        <vt:i4>290</vt:i4>
      </vt:variant>
      <vt:variant>
        <vt:i4>0</vt:i4>
      </vt:variant>
      <vt:variant>
        <vt:i4>5</vt:i4>
      </vt:variant>
      <vt:variant>
        <vt:lpwstr/>
      </vt:variant>
      <vt:variant>
        <vt:lpwstr>_Toc53993011</vt:lpwstr>
      </vt:variant>
      <vt:variant>
        <vt:i4>1900606</vt:i4>
      </vt:variant>
      <vt:variant>
        <vt:i4>284</vt:i4>
      </vt:variant>
      <vt:variant>
        <vt:i4>0</vt:i4>
      </vt:variant>
      <vt:variant>
        <vt:i4>5</vt:i4>
      </vt:variant>
      <vt:variant>
        <vt:lpwstr/>
      </vt:variant>
      <vt:variant>
        <vt:lpwstr>_Toc53993010</vt:lpwstr>
      </vt:variant>
      <vt:variant>
        <vt:i4>1310783</vt:i4>
      </vt:variant>
      <vt:variant>
        <vt:i4>278</vt:i4>
      </vt:variant>
      <vt:variant>
        <vt:i4>0</vt:i4>
      </vt:variant>
      <vt:variant>
        <vt:i4>5</vt:i4>
      </vt:variant>
      <vt:variant>
        <vt:lpwstr/>
      </vt:variant>
      <vt:variant>
        <vt:lpwstr>_Toc53993009</vt:lpwstr>
      </vt:variant>
      <vt:variant>
        <vt:i4>1376319</vt:i4>
      </vt:variant>
      <vt:variant>
        <vt:i4>272</vt:i4>
      </vt:variant>
      <vt:variant>
        <vt:i4>0</vt:i4>
      </vt:variant>
      <vt:variant>
        <vt:i4>5</vt:i4>
      </vt:variant>
      <vt:variant>
        <vt:lpwstr/>
      </vt:variant>
      <vt:variant>
        <vt:lpwstr>_Toc53993008</vt:lpwstr>
      </vt:variant>
      <vt:variant>
        <vt:i4>1703999</vt:i4>
      </vt:variant>
      <vt:variant>
        <vt:i4>266</vt:i4>
      </vt:variant>
      <vt:variant>
        <vt:i4>0</vt:i4>
      </vt:variant>
      <vt:variant>
        <vt:i4>5</vt:i4>
      </vt:variant>
      <vt:variant>
        <vt:lpwstr/>
      </vt:variant>
      <vt:variant>
        <vt:lpwstr>_Toc53993007</vt:lpwstr>
      </vt:variant>
      <vt:variant>
        <vt:i4>1769535</vt:i4>
      </vt:variant>
      <vt:variant>
        <vt:i4>260</vt:i4>
      </vt:variant>
      <vt:variant>
        <vt:i4>0</vt:i4>
      </vt:variant>
      <vt:variant>
        <vt:i4>5</vt:i4>
      </vt:variant>
      <vt:variant>
        <vt:lpwstr/>
      </vt:variant>
      <vt:variant>
        <vt:lpwstr>_Toc53993006</vt:lpwstr>
      </vt:variant>
      <vt:variant>
        <vt:i4>1572927</vt:i4>
      </vt:variant>
      <vt:variant>
        <vt:i4>254</vt:i4>
      </vt:variant>
      <vt:variant>
        <vt:i4>0</vt:i4>
      </vt:variant>
      <vt:variant>
        <vt:i4>5</vt:i4>
      </vt:variant>
      <vt:variant>
        <vt:lpwstr/>
      </vt:variant>
      <vt:variant>
        <vt:lpwstr>_Toc53993005</vt:lpwstr>
      </vt:variant>
      <vt:variant>
        <vt:i4>1638463</vt:i4>
      </vt:variant>
      <vt:variant>
        <vt:i4>248</vt:i4>
      </vt:variant>
      <vt:variant>
        <vt:i4>0</vt:i4>
      </vt:variant>
      <vt:variant>
        <vt:i4>5</vt:i4>
      </vt:variant>
      <vt:variant>
        <vt:lpwstr/>
      </vt:variant>
      <vt:variant>
        <vt:lpwstr>_Toc53993004</vt:lpwstr>
      </vt:variant>
      <vt:variant>
        <vt:i4>1966143</vt:i4>
      </vt:variant>
      <vt:variant>
        <vt:i4>242</vt:i4>
      </vt:variant>
      <vt:variant>
        <vt:i4>0</vt:i4>
      </vt:variant>
      <vt:variant>
        <vt:i4>5</vt:i4>
      </vt:variant>
      <vt:variant>
        <vt:lpwstr/>
      </vt:variant>
      <vt:variant>
        <vt:lpwstr>_Toc53993003</vt:lpwstr>
      </vt:variant>
      <vt:variant>
        <vt:i4>2031679</vt:i4>
      </vt:variant>
      <vt:variant>
        <vt:i4>236</vt:i4>
      </vt:variant>
      <vt:variant>
        <vt:i4>0</vt:i4>
      </vt:variant>
      <vt:variant>
        <vt:i4>5</vt:i4>
      </vt:variant>
      <vt:variant>
        <vt:lpwstr/>
      </vt:variant>
      <vt:variant>
        <vt:lpwstr>_Toc53993002</vt:lpwstr>
      </vt:variant>
      <vt:variant>
        <vt:i4>1835071</vt:i4>
      </vt:variant>
      <vt:variant>
        <vt:i4>230</vt:i4>
      </vt:variant>
      <vt:variant>
        <vt:i4>0</vt:i4>
      </vt:variant>
      <vt:variant>
        <vt:i4>5</vt:i4>
      </vt:variant>
      <vt:variant>
        <vt:lpwstr/>
      </vt:variant>
      <vt:variant>
        <vt:lpwstr>_Toc53993001</vt:lpwstr>
      </vt:variant>
      <vt:variant>
        <vt:i4>1900607</vt:i4>
      </vt:variant>
      <vt:variant>
        <vt:i4>224</vt:i4>
      </vt:variant>
      <vt:variant>
        <vt:i4>0</vt:i4>
      </vt:variant>
      <vt:variant>
        <vt:i4>5</vt:i4>
      </vt:variant>
      <vt:variant>
        <vt:lpwstr/>
      </vt:variant>
      <vt:variant>
        <vt:lpwstr>_Toc53993000</vt:lpwstr>
      </vt:variant>
      <vt:variant>
        <vt:i4>1900599</vt:i4>
      </vt:variant>
      <vt:variant>
        <vt:i4>218</vt:i4>
      </vt:variant>
      <vt:variant>
        <vt:i4>0</vt:i4>
      </vt:variant>
      <vt:variant>
        <vt:i4>5</vt:i4>
      </vt:variant>
      <vt:variant>
        <vt:lpwstr/>
      </vt:variant>
      <vt:variant>
        <vt:lpwstr>_Toc53992999</vt:lpwstr>
      </vt:variant>
      <vt:variant>
        <vt:i4>1835063</vt:i4>
      </vt:variant>
      <vt:variant>
        <vt:i4>212</vt:i4>
      </vt:variant>
      <vt:variant>
        <vt:i4>0</vt:i4>
      </vt:variant>
      <vt:variant>
        <vt:i4>5</vt:i4>
      </vt:variant>
      <vt:variant>
        <vt:lpwstr/>
      </vt:variant>
      <vt:variant>
        <vt:lpwstr>_Toc53992998</vt:lpwstr>
      </vt:variant>
      <vt:variant>
        <vt:i4>1245239</vt:i4>
      </vt:variant>
      <vt:variant>
        <vt:i4>206</vt:i4>
      </vt:variant>
      <vt:variant>
        <vt:i4>0</vt:i4>
      </vt:variant>
      <vt:variant>
        <vt:i4>5</vt:i4>
      </vt:variant>
      <vt:variant>
        <vt:lpwstr/>
      </vt:variant>
      <vt:variant>
        <vt:lpwstr>_Toc53992997</vt:lpwstr>
      </vt:variant>
      <vt:variant>
        <vt:i4>1179703</vt:i4>
      </vt:variant>
      <vt:variant>
        <vt:i4>200</vt:i4>
      </vt:variant>
      <vt:variant>
        <vt:i4>0</vt:i4>
      </vt:variant>
      <vt:variant>
        <vt:i4>5</vt:i4>
      </vt:variant>
      <vt:variant>
        <vt:lpwstr/>
      </vt:variant>
      <vt:variant>
        <vt:lpwstr>_Toc53992996</vt:lpwstr>
      </vt:variant>
      <vt:variant>
        <vt:i4>1114167</vt:i4>
      </vt:variant>
      <vt:variant>
        <vt:i4>194</vt:i4>
      </vt:variant>
      <vt:variant>
        <vt:i4>0</vt:i4>
      </vt:variant>
      <vt:variant>
        <vt:i4>5</vt:i4>
      </vt:variant>
      <vt:variant>
        <vt:lpwstr/>
      </vt:variant>
      <vt:variant>
        <vt:lpwstr>_Toc53992995</vt:lpwstr>
      </vt:variant>
      <vt:variant>
        <vt:i4>1048631</vt:i4>
      </vt:variant>
      <vt:variant>
        <vt:i4>188</vt:i4>
      </vt:variant>
      <vt:variant>
        <vt:i4>0</vt:i4>
      </vt:variant>
      <vt:variant>
        <vt:i4>5</vt:i4>
      </vt:variant>
      <vt:variant>
        <vt:lpwstr/>
      </vt:variant>
      <vt:variant>
        <vt:lpwstr>_Toc53992994</vt:lpwstr>
      </vt:variant>
      <vt:variant>
        <vt:i4>1507383</vt:i4>
      </vt:variant>
      <vt:variant>
        <vt:i4>182</vt:i4>
      </vt:variant>
      <vt:variant>
        <vt:i4>0</vt:i4>
      </vt:variant>
      <vt:variant>
        <vt:i4>5</vt:i4>
      </vt:variant>
      <vt:variant>
        <vt:lpwstr/>
      </vt:variant>
      <vt:variant>
        <vt:lpwstr>_Toc53992993</vt:lpwstr>
      </vt:variant>
      <vt:variant>
        <vt:i4>1441847</vt:i4>
      </vt:variant>
      <vt:variant>
        <vt:i4>176</vt:i4>
      </vt:variant>
      <vt:variant>
        <vt:i4>0</vt:i4>
      </vt:variant>
      <vt:variant>
        <vt:i4>5</vt:i4>
      </vt:variant>
      <vt:variant>
        <vt:lpwstr/>
      </vt:variant>
      <vt:variant>
        <vt:lpwstr>_Toc53992992</vt:lpwstr>
      </vt:variant>
      <vt:variant>
        <vt:i4>1376311</vt:i4>
      </vt:variant>
      <vt:variant>
        <vt:i4>170</vt:i4>
      </vt:variant>
      <vt:variant>
        <vt:i4>0</vt:i4>
      </vt:variant>
      <vt:variant>
        <vt:i4>5</vt:i4>
      </vt:variant>
      <vt:variant>
        <vt:lpwstr/>
      </vt:variant>
      <vt:variant>
        <vt:lpwstr>_Toc53992991</vt:lpwstr>
      </vt:variant>
      <vt:variant>
        <vt:i4>1310775</vt:i4>
      </vt:variant>
      <vt:variant>
        <vt:i4>164</vt:i4>
      </vt:variant>
      <vt:variant>
        <vt:i4>0</vt:i4>
      </vt:variant>
      <vt:variant>
        <vt:i4>5</vt:i4>
      </vt:variant>
      <vt:variant>
        <vt:lpwstr/>
      </vt:variant>
      <vt:variant>
        <vt:lpwstr>_Toc53992990</vt:lpwstr>
      </vt:variant>
      <vt:variant>
        <vt:i4>1900598</vt:i4>
      </vt:variant>
      <vt:variant>
        <vt:i4>158</vt:i4>
      </vt:variant>
      <vt:variant>
        <vt:i4>0</vt:i4>
      </vt:variant>
      <vt:variant>
        <vt:i4>5</vt:i4>
      </vt:variant>
      <vt:variant>
        <vt:lpwstr/>
      </vt:variant>
      <vt:variant>
        <vt:lpwstr>_Toc53992989</vt:lpwstr>
      </vt:variant>
      <vt:variant>
        <vt:i4>1835062</vt:i4>
      </vt:variant>
      <vt:variant>
        <vt:i4>152</vt:i4>
      </vt:variant>
      <vt:variant>
        <vt:i4>0</vt:i4>
      </vt:variant>
      <vt:variant>
        <vt:i4>5</vt:i4>
      </vt:variant>
      <vt:variant>
        <vt:lpwstr/>
      </vt:variant>
      <vt:variant>
        <vt:lpwstr>_Toc53992988</vt:lpwstr>
      </vt:variant>
      <vt:variant>
        <vt:i4>1245238</vt:i4>
      </vt:variant>
      <vt:variant>
        <vt:i4>146</vt:i4>
      </vt:variant>
      <vt:variant>
        <vt:i4>0</vt:i4>
      </vt:variant>
      <vt:variant>
        <vt:i4>5</vt:i4>
      </vt:variant>
      <vt:variant>
        <vt:lpwstr/>
      </vt:variant>
      <vt:variant>
        <vt:lpwstr>_Toc53992987</vt:lpwstr>
      </vt:variant>
      <vt:variant>
        <vt:i4>1179702</vt:i4>
      </vt:variant>
      <vt:variant>
        <vt:i4>140</vt:i4>
      </vt:variant>
      <vt:variant>
        <vt:i4>0</vt:i4>
      </vt:variant>
      <vt:variant>
        <vt:i4>5</vt:i4>
      </vt:variant>
      <vt:variant>
        <vt:lpwstr/>
      </vt:variant>
      <vt:variant>
        <vt:lpwstr>_Toc53992986</vt:lpwstr>
      </vt:variant>
      <vt:variant>
        <vt:i4>1114166</vt:i4>
      </vt:variant>
      <vt:variant>
        <vt:i4>134</vt:i4>
      </vt:variant>
      <vt:variant>
        <vt:i4>0</vt:i4>
      </vt:variant>
      <vt:variant>
        <vt:i4>5</vt:i4>
      </vt:variant>
      <vt:variant>
        <vt:lpwstr/>
      </vt:variant>
      <vt:variant>
        <vt:lpwstr>_Toc53992985</vt:lpwstr>
      </vt:variant>
      <vt:variant>
        <vt:i4>1048630</vt:i4>
      </vt:variant>
      <vt:variant>
        <vt:i4>128</vt:i4>
      </vt:variant>
      <vt:variant>
        <vt:i4>0</vt:i4>
      </vt:variant>
      <vt:variant>
        <vt:i4>5</vt:i4>
      </vt:variant>
      <vt:variant>
        <vt:lpwstr/>
      </vt:variant>
      <vt:variant>
        <vt:lpwstr>_Toc53992984</vt:lpwstr>
      </vt:variant>
      <vt:variant>
        <vt:i4>1507382</vt:i4>
      </vt:variant>
      <vt:variant>
        <vt:i4>122</vt:i4>
      </vt:variant>
      <vt:variant>
        <vt:i4>0</vt:i4>
      </vt:variant>
      <vt:variant>
        <vt:i4>5</vt:i4>
      </vt:variant>
      <vt:variant>
        <vt:lpwstr/>
      </vt:variant>
      <vt:variant>
        <vt:lpwstr>_Toc53992983</vt:lpwstr>
      </vt:variant>
      <vt:variant>
        <vt:i4>1441846</vt:i4>
      </vt:variant>
      <vt:variant>
        <vt:i4>116</vt:i4>
      </vt:variant>
      <vt:variant>
        <vt:i4>0</vt:i4>
      </vt:variant>
      <vt:variant>
        <vt:i4>5</vt:i4>
      </vt:variant>
      <vt:variant>
        <vt:lpwstr/>
      </vt:variant>
      <vt:variant>
        <vt:lpwstr>_Toc53992982</vt:lpwstr>
      </vt:variant>
      <vt:variant>
        <vt:i4>1376310</vt:i4>
      </vt:variant>
      <vt:variant>
        <vt:i4>110</vt:i4>
      </vt:variant>
      <vt:variant>
        <vt:i4>0</vt:i4>
      </vt:variant>
      <vt:variant>
        <vt:i4>5</vt:i4>
      </vt:variant>
      <vt:variant>
        <vt:lpwstr/>
      </vt:variant>
      <vt:variant>
        <vt:lpwstr>_Toc53992981</vt:lpwstr>
      </vt:variant>
      <vt:variant>
        <vt:i4>1310774</vt:i4>
      </vt:variant>
      <vt:variant>
        <vt:i4>104</vt:i4>
      </vt:variant>
      <vt:variant>
        <vt:i4>0</vt:i4>
      </vt:variant>
      <vt:variant>
        <vt:i4>5</vt:i4>
      </vt:variant>
      <vt:variant>
        <vt:lpwstr/>
      </vt:variant>
      <vt:variant>
        <vt:lpwstr>_Toc53992980</vt:lpwstr>
      </vt:variant>
      <vt:variant>
        <vt:i4>1900601</vt:i4>
      </vt:variant>
      <vt:variant>
        <vt:i4>98</vt:i4>
      </vt:variant>
      <vt:variant>
        <vt:i4>0</vt:i4>
      </vt:variant>
      <vt:variant>
        <vt:i4>5</vt:i4>
      </vt:variant>
      <vt:variant>
        <vt:lpwstr/>
      </vt:variant>
      <vt:variant>
        <vt:lpwstr>_Toc53992979</vt:lpwstr>
      </vt:variant>
      <vt:variant>
        <vt:i4>1835065</vt:i4>
      </vt:variant>
      <vt:variant>
        <vt:i4>92</vt:i4>
      </vt:variant>
      <vt:variant>
        <vt:i4>0</vt:i4>
      </vt:variant>
      <vt:variant>
        <vt:i4>5</vt:i4>
      </vt:variant>
      <vt:variant>
        <vt:lpwstr/>
      </vt:variant>
      <vt:variant>
        <vt:lpwstr>_Toc53992978</vt:lpwstr>
      </vt:variant>
      <vt:variant>
        <vt:i4>1245241</vt:i4>
      </vt:variant>
      <vt:variant>
        <vt:i4>86</vt:i4>
      </vt:variant>
      <vt:variant>
        <vt:i4>0</vt:i4>
      </vt:variant>
      <vt:variant>
        <vt:i4>5</vt:i4>
      </vt:variant>
      <vt:variant>
        <vt:lpwstr/>
      </vt:variant>
      <vt:variant>
        <vt:lpwstr>_Toc53992977</vt:lpwstr>
      </vt:variant>
      <vt:variant>
        <vt:i4>1179705</vt:i4>
      </vt:variant>
      <vt:variant>
        <vt:i4>80</vt:i4>
      </vt:variant>
      <vt:variant>
        <vt:i4>0</vt:i4>
      </vt:variant>
      <vt:variant>
        <vt:i4>5</vt:i4>
      </vt:variant>
      <vt:variant>
        <vt:lpwstr/>
      </vt:variant>
      <vt:variant>
        <vt:lpwstr>_Toc53992976</vt:lpwstr>
      </vt:variant>
      <vt:variant>
        <vt:i4>1114169</vt:i4>
      </vt:variant>
      <vt:variant>
        <vt:i4>74</vt:i4>
      </vt:variant>
      <vt:variant>
        <vt:i4>0</vt:i4>
      </vt:variant>
      <vt:variant>
        <vt:i4>5</vt:i4>
      </vt:variant>
      <vt:variant>
        <vt:lpwstr/>
      </vt:variant>
      <vt:variant>
        <vt:lpwstr>_Toc53992975</vt:lpwstr>
      </vt:variant>
      <vt:variant>
        <vt:i4>1048633</vt:i4>
      </vt:variant>
      <vt:variant>
        <vt:i4>68</vt:i4>
      </vt:variant>
      <vt:variant>
        <vt:i4>0</vt:i4>
      </vt:variant>
      <vt:variant>
        <vt:i4>5</vt:i4>
      </vt:variant>
      <vt:variant>
        <vt:lpwstr/>
      </vt:variant>
      <vt:variant>
        <vt:lpwstr>_Toc53992974</vt:lpwstr>
      </vt:variant>
      <vt:variant>
        <vt:i4>1507385</vt:i4>
      </vt:variant>
      <vt:variant>
        <vt:i4>62</vt:i4>
      </vt:variant>
      <vt:variant>
        <vt:i4>0</vt:i4>
      </vt:variant>
      <vt:variant>
        <vt:i4>5</vt:i4>
      </vt:variant>
      <vt:variant>
        <vt:lpwstr/>
      </vt:variant>
      <vt:variant>
        <vt:lpwstr>_Toc53992973</vt:lpwstr>
      </vt:variant>
      <vt:variant>
        <vt:i4>1441849</vt:i4>
      </vt:variant>
      <vt:variant>
        <vt:i4>56</vt:i4>
      </vt:variant>
      <vt:variant>
        <vt:i4>0</vt:i4>
      </vt:variant>
      <vt:variant>
        <vt:i4>5</vt:i4>
      </vt:variant>
      <vt:variant>
        <vt:lpwstr/>
      </vt:variant>
      <vt:variant>
        <vt:lpwstr>_Toc53992972</vt:lpwstr>
      </vt:variant>
      <vt:variant>
        <vt:i4>1376313</vt:i4>
      </vt:variant>
      <vt:variant>
        <vt:i4>50</vt:i4>
      </vt:variant>
      <vt:variant>
        <vt:i4>0</vt:i4>
      </vt:variant>
      <vt:variant>
        <vt:i4>5</vt:i4>
      </vt:variant>
      <vt:variant>
        <vt:lpwstr/>
      </vt:variant>
      <vt:variant>
        <vt:lpwstr>_Toc53992971</vt:lpwstr>
      </vt:variant>
      <vt:variant>
        <vt:i4>1310777</vt:i4>
      </vt:variant>
      <vt:variant>
        <vt:i4>44</vt:i4>
      </vt:variant>
      <vt:variant>
        <vt:i4>0</vt:i4>
      </vt:variant>
      <vt:variant>
        <vt:i4>5</vt:i4>
      </vt:variant>
      <vt:variant>
        <vt:lpwstr/>
      </vt:variant>
      <vt:variant>
        <vt:lpwstr>_Toc53992970</vt:lpwstr>
      </vt:variant>
      <vt:variant>
        <vt:i4>1900600</vt:i4>
      </vt:variant>
      <vt:variant>
        <vt:i4>38</vt:i4>
      </vt:variant>
      <vt:variant>
        <vt:i4>0</vt:i4>
      </vt:variant>
      <vt:variant>
        <vt:i4>5</vt:i4>
      </vt:variant>
      <vt:variant>
        <vt:lpwstr/>
      </vt:variant>
      <vt:variant>
        <vt:lpwstr>_Toc53992969</vt:lpwstr>
      </vt:variant>
      <vt:variant>
        <vt:i4>1835064</vt:i4>
      </vt:variant>
      <vt:variant>
        <vt:i4>32</vt:i4>
      </vt:variant>
      <vt:variant>
        <vt:i4>0</vt:i4>
      </vt:variant>
      <vt:variant>
        <vt:i4>5</vt:i4>
      </vt:variant>
      <vt:variant>
        <vt:lpwstr/>
      </vt:variant>
      <vt:variant>
        <vt:lpwstr>_Toc53992968</vt:lpwstr>
      </vt:variant>
      <vt:variant>
        <vt:i4>1245240</vt:i4>
      </vt:variant>
      <vt:variant>
        <vt:i4>26</vt:i4>
      </vt:variant>
      <vt:variant>
        <vt:i4>0</vt:i4>
      </vt:variant>
      <vt:variant>
        <vt:i4>5</vt:i4>
      </vt:variant>
      <vt:variant>
        <vt:lpwstr/>
      </vt:variant>
      <vt:variant>
        <vt:lpwstr>_Toc53992967</vt:lpwstr>
      </vt:variant>
      <vt:variant>
        <vt:i4>1179704</vt:i4>
      </vt:variant>
      <vt:variant>
        <vt:i4>20</vt:i4>
      </vt:variant>
      <vt:variant>
        <vt:i4>0</vt:i4>
      </vt:variant>
      <vt:variant>
        <vt:i4>5</vt:i4>
      </vt:variant>
      <vt:variant>
        <vt:lpwstr/>
      </vt:variant>
      <vt:variant>
        <vt:lpwstr>_Toc53992966</vt:lpwstr>
      </vt:variant>
      <vt:variant>
        <vt:i4>1114168</vt:i4>
      </vt:variant>
      <vt:variant>
        <vt:i4>14</vt:i4>
      </vt:variant>
      <vt:variant>
        <vt:i4>0</vt:i4>
      </vt:variant>
      <vt:variant>
        <vt:i4>5</vt:i4>
      </vt:variant>
      <vt:variant>
        <vt:lpwstr/>
      </vt:variant>
      <vt:variant>
        <vt:lpwstr>_Toc53992965</vt:lpwstr>
      </vt:variant>
      <vt:variant>
        <vt:i4>1048632</vt:i4>
      </vt:variant>
      <vt:variant>
        <vt:i4>8</vt:i4>
      </vt:variant>
      <vt:variant>
        <vt:i4>0</vt:i4>
      </vt:variant>
      <vt:variant>
        <vt:i4>5</vt:i4>
      </vt:variant>
      <vt:variant>
        <vt:lpwstr/>
      </vt:variant>
      <vt:variant>
        <vt:lpwstr>_Toc53992964</vt:lpwstr>
      </vt:variant>
      <vt:variant>
        <vt:i4>1507384</vt:i4>
      </vt:variant>
      <vt:variant>
        <vt:i4>2</vt:i4>
      </vt:variant>
      <vt:variant>
        <vt:i4>0</vt:i4>
      </vt:variant>
      <vt:variant>
        <vt:i4>5</vt:i4>
      </vt:variant>
      <vt:variant>
        <vt:lpwstr/>
      </vt:variant>
      <vt:variant>
        <vt:lpwstr>_Toc53992963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Шленская</dc:creator>
  <cp:keywords/>
  <dc:description/>
  <cp:lastModifiedBy>Москалькова Людмила Ал.</cp:lastModifiedBy>
  <cp:revision>2</cp:revision>
  <cp:lastPrinted>2019-08-23T10:03:00Z</cp:lastPrinted>
  <dcterms:created xsi:type="dcterms:W3CDTF">2020-10-30T11:13:00Z</dcterms:created>
  <dcterms:modified xsi:type="dcterms:W3CDTF">2020-10-30T11:13:00Z</dcterms:modified>
</cp:coreProperties>
</file>