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AB" w:rsidRPr="00F916AB" w:rsidRDefault="00F916AB" w:rsidP="00F916AB">
      <w:pPr>
        <w:pStyle w:val="a8"/>
        <w:ind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16AB">
        <w:rPr>
          <w:rFonts w:ascii="Times New Roman" w:hAnsi="Times New Roman" w:cs="Times New Roman"/>
          <w:b/>
          <w:color w:val="auto"/>
          <w:sz w:val="24"/>
          <w:szCs w:val="24"/>
        </w:rPr>
        <w:t>Может ли банк взимать оплату за информирование по неработающим картам?</w:t>
      </w:r>
    </w:p>
    <w:p w:rsidR="00F916AB" w:rsidRPr="00F916AB" w:rsidRDefault="00F916AB" w:rsidP="00F916AB">
      <w:pPr>
        <w:pStyle w:val="a8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16AB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F916AB" w:rsidRPr="00F916AB" w:rsidRDefault="00F916AB" w:rsidP="00F916AB">
      <w:pPr>
        <w:pStyle w:val="a8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16AB">
        <w:rPr>
          <w:rFonts w:ascii="Times New Roman" w:hAnsi="Times New Roman" w:cs="Times New Roman"/>
          <w:color w:val="auto"/>
          <w:sz w:val="24"/>
          <w:szCs w:val="24"/>
        </w:rPr>
        <w:t>Согласно Положению Банка России от 24.12.2004 N 266-П «Об эмиссии платежных карт и об операциях, совершаемых с их использованием», клиент совершает операции с использованием расчетных (дебетовых) карт, кредитных карт по банковскому счету открытому на основании договора банковского счета, предусматривающего совершение операций с использованием расчетных (дебетовых) карт, кредитных карт.</w:t>
      </w:r>
    </w:p>
    <w:p w:rsidR="00F916AB" w:rsidRPr="00F916AB" w:rsidRDefault="00F916AB" w:rsidP="00F916AB">
      <w:pPr>
        <w:pStyle w:val="a8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16AB">
        <w:rPr>
          <w:rFonts w:ascii="Times New Roman" w:hAnsi="Times New Roman" w:cs="Times New Roman"/>
          <w:color w:val="auto"/>
          <w:sz w:val="24"/>
          <w:szCs w:val="24"/>
        </w:rPr>
        <w:t>При этом сам факт блокировки банковской карты не является основанием для закрытия банковского счета, к которому была привязана карта.</w:t>
      </w:r>
    </w:p>
    <w:p w:rsidR="00F916AB" w:rsidRPr="00F916AB" w:rsidRDefault="00F916AB" w:rsidP="00F916AB">
      <w:pPr>
        <w:pStyle w:val="a8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16AB">
        <w:rPr>
          <w:rFonts w:ascii="Times New Roman" w:hAnsi="Times New Roman" w:cs="Times New Roman"/>
          <w:color w:val="auto"/>
          <w:sz w:val="24"/>
          <w:szCs w:val="24"/>
        </w:rPr>
        <w:t>Условия закрытия банковских счета и карты устанавливаются договором, заключенным между банком и клиентом, условиями обслуживания банковских карт, которые разрабатываются и утверждаются банком.</w:t>
      </w:r>
    </w:p>
    <w:p w:rsidR="00F916AB" w:rsidRPr="00F916AB" w:rsidRDefault="00F916AB" w:rsidP="00F916AB">
      <w:pPr>
        <w:pStyle w:val="a8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16AB">
        <w:rPr>
          <w:rFonts w:ascii="Times New Roman" w:hAnsi="Times New Roman" w:cs="Times New Roman"/>
          <w:color w:val="auto"/>
          <w:sz w:val="24"/>
          <w:szCs w:val="24"/>
        </w:rPr>
        <w:t>Если этими документами предусмотрено закрытие счета при блокировке карты либо при неиспользовании ее в течение определенного периода времени, то действия банка по начислению комиссии за СМС-информирования неправомерно.</w:t>
      </w:r>
    </w:p>
    <w:p w:rsidR="00F916AB" w:rsidRPr="00F916AB" w:rsidRDefault="00F916AB" w:rsidP="00F916AB">
      <w:pPr>
        <w:pStyle w:val="a8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16AB">
        <w:rPr>
          <w:rFonts w:ascii="Times New Roman" w:hAnsi="Times New Roman" w:cs="Times New Roman"/>
          <w:color w:val="auto"/>
          <w:sz w:val="24"/>
          <w:szCs w:val="24"/>
        </w:rPr>
        <w:t>Для разрешения вопроса необходимо письменно обратиться в адрес банка. При невозможности урегулировать спор с кредитной организацией в досудебном порядке гражданин вправе обратиться в Автономную некоммерческую организацию «Служба обеспечения деятельности финансового уполномоченного», расположенную по адресу: 119017, г.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16AB">
        <w:rPr>
          <w:rFonts w:ascii="Times New Roman" w:hAnsi="Times New Roman" w:cs="Times New Roman"/>
          <w:color w:val="auto"/>
          <w:sz w:val="24"/>
          <w:szCs w:val="24"/>
        </w:rPr>
        <w:t>Москва, Старомонетный пер., д.3. Обращение подается по правилам, с которыми можно ознакомиться на сайте: </w:t>
      </w:r>
      <w:hyperlink r:id="rId5" w:history="1">
        <w:r w:rsidRPr="00F916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https://finombudsman.ru/</w:t>
        </w:r>
      </w:hyperlink>
      <w:r w:rsidRPr="00F916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916AB" w:rsidRPr="00F916AB" w:rsidRDefault="00F916AB" w:rsidP="00F916AB">
      <w:pPr>
        <w:pStyle w:val="a8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16AB">
        <w:rPr>
          <w:rFonts w:ascii="Times New Roman" w:hAnsi="Times New Roman" w:cs="Times New Roman"/>
          <w:color w:val="auto"/>
          <w:sz w:val="24"/>
          <w:szCs w:val="24"/>
        </w:rPr>
        <w:t>Для компенсации морального вреда и возмещения убытков можно обратиться с иском в суд по месту: нахождения исполнителя (филиала); жительства или пребывания истца; заключения или исполнения договора. Согласно ст. 17 Закона РФ от 07.02.1992 № 2300-1 «О защите прав потребителей» потребители, иные истцы по искам, связанным с нарушением прав потребителей, освобождаются от уплаты государственной пошлины.</w:t>
      </w:r>
    </w:p>
    <w:p w:rsidR="004A1176" w:rsidRPr="00F916AB" w:rsidRDefault="00102844" w:rsidP="00F916AB">
      <w:pPr>
        <w:shd w:val="clear" w:color="auto" w:fill="FFFFFF"/>
        <w:spacing w:after="0" w:line="240" w:lineRule="auto"/>
        <w:textAlignment w:val="baseline"/>
        <w:outlineLvl w:val="0"/>
        <w:rPr>
          <w:sz w:val="24"/>
          <w:szCs w:val="24"/>
        </w:rPr>
      </w:pPr>
      <w:r w:rsidRPr="00F916AB">
        <w:rPr>
          <w:rFonts w:ascii="Times New Roman" w:hAnsi="Times New Roman" w:cs="Times New Roman"/>
          <w:sz w:val="24"/>
          <w:szCs w:val="24"/>
        </w:rPr>
        <w:t xml:space="preserve">     </w:t>
      </w:r>
      <w:r w:rsidR="005C7EDD" w:rsidRPr="00F916AB">
        <w:rPr>
          <w:rFonts w:ascii="Times New Roman" w:hAnsi="Times New Roman" w:cs="Times New Roman"/>
          <w:sz w:val="24"/>
          <w:szCs w:val="24"/>
        </w:rPr>
        <w:t xml:space="preserve">    </w:t>
      </w:r>
      <w:r w:rsidR="004A1176" w:rsidRPr="00F916AB">
        <w:rPr>
          <w:rFonts w:ascii="Times New Roman" w:hAnsi="Times New Roman" w:cs="Times New Roman"/>
          <w:sz w:val="24"/>
          <w:szCs w:val="24"/>
        </w:rPr>
        <w:t>Консультации  в сфере защиты прав потребителей  можно получить:</w:t>
      </w:r>
    </w:p>
    <w:p w:rsidR="004A1176" w:rsidRPr="00747D78" w:rsidRDefault="004A1176" w:rsidP="00F916A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916AB">
        <w:t> — в  Общественной приемной Управления</w:t>
      </w:r>
      <w:r w:rsidRPr="00747D78">
        <w:t xml:space="preserve"> </w:t>
      </w:r>
      <w:proofErr w:type="spellStart"/>
      <w:r w:rsidRPr="00747D78">
        <w:t>Роспотребнадзора</w:t>
      </w:r>
      <w:proofErr w:type="spellEnd"/>
      <w:r w:rsidRPr="00747D78">
        <w:t xml:space="preserve"> по Новгородской  области по телефонам:  971-106, 971-083.</w:t>
      </w:r>
    </w:p>
    <w:p w:rsidR="004A1176" w:rsidRPr="00747D78" w:rsidRDefault="004A1176" w:rsidP="00F916A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> -</w:t>
      </w:r>
      <w:r w:rsidR="00F916AB">
        <w:t xml:space="preserve"> </w:t>
      </w:r>
      <w:r w:rsidRPr="00747D78">
        <w:t xml:space="preserve">в Центре по информированию и консультированию  потребителей по адресу: </w:t>
      </w:r>
      <w:proofErr w:type="gramStart"/>
      <w:r w:rsidRPr="00747D78">
        <w:t>г</w:t>
      </w:r>
      <w:proofErr w:type="gramEnd"/>
      <w:r w:rsidRPr="00747D78">
        <w:t>. Великий Новгоро</w:t>
      </w:r>
      <w:r w:rsidR="00F916AB">
        <w:t>д, ул. Германа 29а, каб.5,10,12</w:t>
      </w:r>
      <w:r w:rsidRPr="00747D78">
        <w:t>; тел. 77-20-38; 73-06-77</w:t>
      </w:r>
    </w:p>
    <w:p w:rsidR="004A1176" w:rsidRPr="00747D78" w:rsidRDefault="004A1176" w:rsidP="00F916A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>-</w:t>
      </w:r>
      <w:r w:rsidR="00F916AB">
        <w:t xml:space="preserve"> </w:t>
      </w:r>
      <w:r w:rsidRPr="00747D78">
        <w:t xml:space="preserve">по телефону Единого консультационного центра </w:t>
      </w:r>
      <w:proofErr w:type="spellStart"/>
      <w:r w:rsidRPr="00747D78">
        <w:t>Роспотребнадзора</w:t>
      </w:r>
      <w:proofErr w:type="spellEnd"/>
      <w:r w:rsidRPr="00747D78"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4A1176" w:rsidRPr="00747D78" w:rsidRDefault="004A1176" w:rsidP="00F916A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>-</w:t>
      </w:r>
      <w:r w:rsidR="00F916AB">
        <w:t xml:space="preserve"> </w:t>
      </w:r>
      <w:r w:rsidRPr="00747D78">
        <w:t xml:space="preserve">в отделе МФЦ  по </w:t>
      </w:r>
      <w:proofErr w:type="gramStart"/>
      <w:r w:rsidRPr="00747D78">
        <w:t>г</w:t>
      </w:r>
      <w:proofErr w:type="gramEnd"/>
      <w:r w:rsidRPr="00747D78"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F916AB" w:rsidRDefault="004A1176" w:rsidP="00F9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 xml:space="preserve"> </w:t>
      </w:r>
      <w:r w:rsidR="001028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949C0" w:rsidRPr="00747D78" w:rsidRDefault="00F916AB" w:rsidP="00D47ACC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28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49C0" w:rsidRPr="00747D78" w:rsidSect="0062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069"/>
    <w:multiLevelType w:val="multilevel"/>
    <w:tmpl w:val="04F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12D10"/>
    <w:multiLevelType w:val="multilevel"/>
    <w:tmpl w:val="079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13E5E"/>
    <w:multiLevelType w:val="multilevel"/>
    <w:tmpl w:val="C85E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316A6"/>
    <w:multiLevelType w:val="multilevel"/>
    <w:tmpl w:val="0F8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D35B11"/>
    <w:multiLevelType w:val="multilevel"/>
    <w:tmpl w:val="CF9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54287"/>
    <w:multiLevelType w:val="multilevel"/>
    <w:tmpl w:val="063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52B02"/>
    <w:multiLevelType w:val="multilevel"/>
    <w:tmpl w:val="6D2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C745E"/>
    <w:multiLevelType w:val="multilevel"/>
    <w:tmpl w:val="1A9A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9800BC"/>
    <w:multiLevelType w:val="multilevel"/>
    <w:tmpl w:val="9A4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D80F41"/>
    <w:multiLevelType w:val="multilevel"/>
    <w:tmpl w:val="AB4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407A0"/>
    <w:multiLevelType w:val="multilevel"/>
    <w:tmpl w:val="8FC0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918"/>
    <w:rsid w:val="000444EF"/>
    <w:rsid w:val="000611D7"/>
    <w:rsid w:val="00081DA2"/>
    <w:rsid w:val="00102844"/>
    <w:rsid w:val="00156500"/>
    <w:rsid w:val="001F43D5"/>
    <w:rsid w:val="003F258C"/>
    <w:rsid w:val="00432918"/>
    <w:rsid w:val="004A1176"/>
    <w:rsid w:val="005C7EDD"/>
    <w:rsid w:val="00624A94"/>
    <w:rsid w:val="006D4B71"/>
    <w:rsid w:val="00747D78"/>
    <w:rsid w:val="00761CB0"/>
    <w:rsid w:val="008327EB"/>
    <w:rsid w:val="00A92DAB"/>
    <w:rsid w:val="00B160F6"/>
    <w:rsid w:val="00B279CF"/>
    <w:rsid w:val="00D47ACC"/>
    <w:rsid w:val="00D80567"/>
    <w:rsid w:val="00DE3D83"/>
    <w:rsid w:val="00E16B44"/>
    <w:rsid w:val="00E949C0"/>
    <w:rsid w:val="00F9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94"/>
  </w:style>
  <w:style w:type="paragraph" w:styleId="1">
    <w:name w:val="heading 1"/>
    <w:basedOn w:val="a"/>
    <w:link w:val="10"/>
    <w:uiPriority w:val="9"/>
    <w:qFormat/>
    <w:rsid w:val="0043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432918"/>
  </w:style>
  <w:style w:type="character" w:styleId="a3">
    <w:name w:val="Hyperlink"/>
    <w:basedOn w:val="a0"/>
    <w:uiPriority w:val="99"/>
    <w:semiHidden/>
    <w:unhideWhenUsed/>
    <w:rsid w:val="00432918"/>
    <w:rPr>
      <w:color w:val="0000FF"/>
      <w:u w:val="single"/>
    </w:rPr>
  </w:style>
  <w:style w:type="character" w:customStyle="1" w:styleId="tags-newstext">
    <w:name w:val="tags-news__text"/>
    <w:basedOn w:val="a0"/>
    <w:rsid w:val="00432918"/>
  </w:style>
  <w:style w:type="character" w:customStyle="1" w:styleId="apple-converted-space">
    <w:name w:val="apple-converted-space"/>
    <w:basedOn w:val="a0"/>
    <w:rsid w:val="00432918"/>
  </w:style>
  <w:style w:type="paragraph" w:styleId="a4">
    <w:name w:val="Normal (Web)"/>
    <w:basedOn w:val="a"/>
    <w:uiPriority w:val="99"/>
    <w:unhideWhenUsed/>
    <w:rsid w:val="0043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117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6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base">
    <w:name w:val="text-base"/>
    <w:basedOn w:val="a"/>
    <w:rsid w:val="0008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916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91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6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871542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8197296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6098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3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518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308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39242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231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8933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162375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3043897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375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9959843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581570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84352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5899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50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8D1"/>
                            <w:left w:val="single" w:sz="6" w:space="0" w:color="C8C8D1"/>
                            <w:bottom w:val="single" w:sz="6" w:space="0" w:color="C8C8D1"/>
                            <w:right w:val="single" w:sz="6" w:space="0" w:color="C8C8D1"/>
                          </w:divBdr>
                        </w:div>
                      </w:divsChild>
                    </w:div>
                    <w:div w:id="6149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75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8D1"/>
                            <w:left w:val="single" w:sz="6" w:space="0" w:color="C8C8D1"/>
                            <w:bottom w:val="single" w:sz="6" w:space="0" w:color="C8C8D1"/>
                            <w:right w:val="single" w:sz="6" w:space="0" w:color="C8C8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026541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10147723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8476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7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874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293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0745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56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05751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9750728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69815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306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8793105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15979770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41453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78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08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5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4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59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122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ombuds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2024-05-27T06:16:00Z</cp:lastPrinted>
  <dcterms:created xsi:type="dcterms:W3CDTF">2024-05-27T06:16:00Z</dcterms:created>
  <dcterms:modified xsi:type="dcterms:W3CDTF">2024-06-25T17:39:00Z</dcterms:modified>
</cp:coreProperties>
</file>