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3C" w:rsidRPr="00165829" w:rsidRDefault="008F163C" w:rsidP="008F163C">
      <w:pPr>
        <w:ind w:left="4536"/>
        <w:jc w:val="center"/>
        <w:rPr>
          <w:sz w:val="28"/>
          <w:szCs w:val="28"/>
        </w:rPr>
      </w:pPr>
      <w:r w:rsidRPr="00165829">
        <w:rPr>
          <w:sz w:val="28"/>
          <w:szCs w:val="28"/>
        </w:rPr>
        <w:t>УТВЕРЖДАЮ</w:t>
      </w:r>
    </w:p>
    <w:p w:rsidR="008F163C" w:rsidRPr="00165829" w:rsidRDefault="008F163C" w:rsidP="008F163C">
      <w:pPr>
        <w:ind w:left="4536"/>
        <w:jc w:val="center"/>
        <w:rPr>
          <w:sz w:val="28"/>
          <w:szCs w:val="28"/>
        </w:rPr>
      </w:pPr>
      <w:r w:rsidRPr="00165829">
        <w:rPr>
          <w:sz w:val="28"/>
          <w:szCs w:val="28"/>
        </w:rPr>
        <w:t xml:space="preserve">Председатель </w:t>
      </w:r>
    </w:p>
    <w:p w:rsidR="008F163C" w:rsidRPr="00165829" w:rsidRDefault="008F163C" w:rsidP="008F163C">
      <w:pPr>
        <w:ind w:left="4536"/>
        <w:jc w:val="center"/>
        <w:rPr>
          <w:sz w:val="28"/>
          <w:szCs w:val="28"/>
        </w:rPr>
      </w:pPr>
      <w:r w:rsidRPr="00165829">
        <w:rPr>
          <w:sz w:val="28"/>
          <w:szCs w:val="28"/>
        </w:rPr>
        <w:t>Контрольно - счетной палаты</w:t>
      </w:r>
    </w:p>
    <w:p w:rsidR="008F163C" w:rsidRPr="00165829" w:rsidRDefault="008F163C" w:rsidP="008F163C">
      <w:pPr>
        <w:ind w:left="4536"/>
        <w:jc w:val="center"/>
      </w:pPr>
      <w:r w:rsidRPr="00165829">
        <w:rPr>
          <w:sz w:val="28"/>
          <w:szCs w:val="28"/>
        </w:rPr>
        <w:t>Валдайского муниципального района</w:t>
      </w:r>
    </w:p>
    <w:p w:rsidR="008F163C" w:rsidRPr="00165829" w:rsidRDefault="008F163C" w:rsidP="008F163C">
      <w:pPr>
        <w:ind w:left="4536"/>
        <w:jc w:val="center"/>
      </w:pPr>
      <w:r w:rsidRPr="00165829">
        <w:t>_________________________</w:t>
      </w:r>
    </w:p>
    <w:p w:rsidR="008F163C" w:rsidRPr="00165829" w:rsidRDefault="008F163C" w:rsidP="008F163C">
      <w:pPr>
        <w:ind w:left="4536"/>
        <w:jc w:val="center"/>
        <w:rPr>
          <w:sz w:val="32"/>
          <w:szCs w:val="28"/>
        </w:rPr>
      </w:pPr>
      <w:r w:rsidRPr="00165829">
        <w:rPr>
          <w:sz w:val="22"/>
          <w:szCs w:val="20"/>
        </w:rPr>
        <w:t>(подпись, инициалы и фамилия)</w:t>
      </w:r>
    </w:p>
    <w:p w:rsidR="008F163C" w:rsidRPr="00165829" w:rsidRDefault="008F163C" w:rsidP="008F163C">
      <w:pPr>
        <w:ind w:left="4536"/>
        <w:jc w:val="center"/>
        <w:rPr>
          <w:sz w:val="28"/>
        </w:rPr>
      </w:pPr>
      <w:r w:rsidRPr="00165829">
        <w:rPr>
          <w:sz w:val="28"/>
        </w:rPr>
        <w:t>«__»_____________20___ года</w:t>
      </w:r>
    </w:p>
    <w:p w:rsidR="008F163C" w:rsidRPr="002E20A3" w:rsidRDefault="008F163C" w:rsidP="008F163C">
      <w:pPr>
        <w:ind w:left="4536"/>
        <w:jc w:val="center"/>
        <w:rPr>
          <w:b/>
          <w:sz w:val="28"/>
        </w:rPr>
      </w:pPr>
    </w:p>
    <w:p w:rsidR="008F163C" w:rsidRPr="001E0E30" w:rsidRDefault="008F163C" w:rsidP="008F163C">
      <w:pPr>
        <w:jc w:val="center"/>
        <w:rPr>
          <w:b/>
          <w:sz w:val="28"/>
          <w:szCs w:val="28"/>
        </w:rPr>
      </w:pPr>
      <w:r w:rsidRPr="001E0E30">
        <w:rPr>
          <w:b/>
          <w:sz w:val="28"/>
          <w:szCs w:val="28"/>
        </w:rPr>
        <w:t>ОТЧЕТ</w:t>
      </w:r>
    </w:p>
    <w:p w:rsidR="008F163C" w:rsidRPr="001E0E30" w:rsidRDefault="008F163C" w:rsidP="008F163C">
      <w:pPr>
        <w:jc w:val="center"/>
        <w:rPr>
          <w:b/>
          <w:sz w:val="28"/>
          <w:szCs w:val="28"/>
        </w:rPr>
      </w:pPr>
      <w:r w:rsidRPr="001E0E30">
        <w:rPr>
          <w:b/>
          <w:sz w:val="28"/>
          <w:szCs w:val="28"/>
        </w:rPr>
        <w:t>о результатах экспертно-аналитического мероприятия</w:t>
      </w:r>
    </w:p>
    <w:p w:rsidR="008F163C" w:rsidRPr="00813DC8" w:rsidRDefault="009C1697" w:rsidP="00034197">
      <w:pPr>
        <w:shd w:val="clear" w:color="auto" w:fill="FFFFFF"/>
        <w:ind w:right="-1"/>
        <w:jc w:val="both"/>
        <w:rPr>
          <w:b/>
          <w:sz w:val="28"/>
          <w:szCs w:val="28"/>
        </w:rPr>
      </w:pPr>
      <w:r>
        <w:rPr>
          <w:b/>
          <w:sz w:val="28"/>
          <w:szCs w:val="28"/>
        </w:rPr>
        <w:t>п</w:t>
      </w:r>
      <w:r w:rsidR="00034197" w:rsidRPr="00C453F9">
        <w:rPr>
          <w:b/>
          <w:bCs/>
          <w:sz w:val="28"/>
          <w:szCs w:val="28"/>
        </w:rPr>
        <w:t xml:space="preserve">о </w:t>
      </w:r>
      <w:r w:rsidR="00034197">
        <w:rPr>
          <w:b/>
          <w:bCs/>
          <w:sz w:val="28"/>
          <w:szCs w:val="28"/>
        </w:rPr>
        <w:t>вопросам</w:t>
      </w:r>
      <w:r w:rsidR="00034197" w:rsidRPr="00C453F9">
        <w:rPr>
          <w:b/>
          <w:bCs/>
          <w:sz w:val="28"/>
          <w:szCs w:val="28"/>
        </w:rPr>
        <w:t xml:space="preserve"> </w:t>
      </w:r>
      <w:r w:rsidR="00034197">
        <w:rPr>
          <w:b/>
          <w:bCs/>
          <w:sz w:val="28"/>
          <w:szCs w:val="28"/>
        </w:rPr>
        <w:t>управления дебиторской задолженностью по собственным доходам</w:t>
      </w:r>
      <w:r w:rsidR="00034197" w:rsidRPr="00C453F9">
        <w:rPr>
          <w:b/>
          <w:bCs/>
          <w:sz w:val="28"/>
          <w:szCs w:val="28"/>
        </w:rPr>
        <w:t xml:space="preserve"> </w:t>
      </w:r>
      <w:r w:rsidR="00034197">
        <w:rPr>
          <w:b/>
          <w:bCs/>
          <w:sz w:val="28"/>
          <w:szCs w:val="28"/>
        </w:rPr>
        <w:t xml:space="preserve"> бюджета Валдайского муниципального района </w:t>
      </w:r>
      <w:r w:rsidR="00034197" w:rsidRPr="00C453F9">
        <w:rPr>
          <w:b/>
          <w:sz w:val="28"/>
          <w:szCs w:val="28"/>
        </w:rPr>
        <w:t xml:space="preserve">за </w:t>
      </w:r>
      <w:r w:rsidR="00034197">
        <w:rPr>
          <w:b/>
          <w:sz w:val="28"/>
          <w:szCs w:val="28"/>
        </w:rPr>
        <w:t xml:space="preserve">истекший период </w:t>
      </w:r>
      <w:r w:rsidR="00034197" w:rsidRPr="00C453F9">
        <w:rPr>
          <w:b/>
          <w:sz w:val="28"/>
          <w:szCs w:val="28"/>
        </w:rPr>
        <w:t>202</w:t>
      </w:r>
      <w:r w:rsidR="00034197">
        <w:rPr>
          <w:b/>
          <w:sz w:val="28"/>
          <w:szCs w:val="28"/>
        </w:rPr>
        <w:t>4</w:t>
      </w:r>
      <w:r w:rsidR="00034197" w:rsidRPr="00C453F9">
        <w:rPr>
          <w:b/>
          <w:sz w:val="28"/>
          <w:szCs w:val="28"/>
        </w:rPr>
        <w:t xml:space="preserve"> год</w:t>
      </w:r>
      <w:r w:rsidR="00034197">
        <w:rPr>
          <w:b/>
          <w:sz w:val="28"/>
          <w:szCs w:val="28"/>
        </w:rPr>
        <w:t>а</w:t>
      </w:r>
    </w:p>
    <w:p w:rsidR="008F163C" w:rsidRPr="001E4AC4" w:rsidRDefault="008F163C" w:rsidP="008F163C">
      <w:pPr>
        <w:jc w:val="center"/>
      </w:pPr>
    </w:p>
    <w:p w:rsidR="008F163C" w:rsidRPr="005F16DA" w:rsidRDefault="008F163C" w:rsidP="004A3DA7">
      <w:pPr>
        <w:ind w:firstLine="709"/>
        <w:jc w:val="both"/>
        <w:rPr>
          <w:u w:val="single"/>
        </w:rPr>
      </w:pPr>
      <w:r w:rsidRPr="005F16DA">
        <w:rPr>
          <w:sz w:val="28"/>
          <w:szCs w:val="28"/>
          <w:u w:val="single"/>
        </w:rPr>
        <w:t>Основание для проведения экспертно-аналитического мероприятия</w:t>
      </w:r>
      <w:r w:rsidRPr="005F16DA">
        <w:rPr>
          <w:u w:val="single"/>
        </w:rPr>
        <w:t xml:space="preserve">: </w:t>
      </w:r>
    </w:p>
    <w:p w:rsidR="00034197" w:rsidRPr="00246C1C" w:rsidRDefault="00034197" w:rsidP="00034197">
      <w:pPr>
        <w:tabs>
          <w:tab w:val="left" w:pos="709"/>
        </w:tabs>
        <w:ind w:right="27"/>
        <w:jc w:val="both"/>
        <w:rPr>
          <w:sz w:val="28"/>
          <w:szCs w:val="28"/>
        </w:rPr>
      </w:pPr>
      <w:r w:rsidRPr="00EE04B5">
        <w:rPr>
          <w:bCs/>
          <w:sz w:val="28"/>
          <w:szCs w:val="28"/>
        </w:rPr>
        <w:t>пункт 1</w:t>
      </w:r>
      <w:r>
        <w:rPr>
          <w:bCs/>
          <w:sz w:val="28"/>
          <w:szCs w:val="28"/>
        </w:rPr>
        <w:t>4</w:t>
      </w:r>
      <w:r w:rsidRPr="00CF374B">
        <w:rPr>
          <w:bCs/>
          <w:sz w:val="28"/>
          <w:szCs w:val="28"/>
        </w:rPr>
        <w:t xml:space="preserve"> </w:t>
      </w:r>
      <w:r>
        <w:rPr>
          <w:sz w:val="28"/>
          <w:szCs w:val="28"/>
        </w:rPr>
        <w:t xml:space="preserve">раздел 1 </w:t>
      </w:r>
      <w:r w:rsidRPr="00246C1C">
        <w:rPr>
          <w:sz w:val="28"/>
          <w:szCs w:val="28"/>
        </w:rPr>
        <w:t>плана работы</w:t>
      </w:r>
      <w:r w:rsidRPr="00C453F9">
        <w:rPr>
          <w:sz w:val="28"/>
          <w:szCs w:val="28"/>
        </w:rPr>
        <w:t xml:space="preserve"> </w:t>
      </w:r>
      <w:r>
        <w:rPr>
          <w:sz w:val="28"/>
          <w:szCs w:val="28"/>
        </w:rPr>
        <w:t>Контрольно - с</w:t>
      </w:r>
      <w:r w:rsidRPr="00246C1C">
        <w:rPr>
          <w:sz w:val="28"/>
          <w:szCs w:val="28"/>
        </w:rPr>
        <w:t xml:space="preserve">четной палаты </w:t>
      </w:r>
      <w:r>
        <w:rPr>
          <w:sz w:val="28"/>
          <w:szCs w:val="28"/>
        </w:rPr>
        <w:t>Валдайского муниципального района</w:t>
      </w:r>
      <w:r w:rsidRPr="00246C1C">
        <w:rPr>
          <w:sz w:val="28"/>
          <w:szCs w:val="28"/>
        </w:rPr>
        <w:t xml:space="preserve"> на 202</w:t>
      </w:r>
      <w:r>
        <w:rPr>
          <w:sz w:val="28"/>
          <w:szCs w:val="28"/>
        </w:rPr>
        <w:t>4</w:t>
      </w:r>
      <w:r w:rsidRPr="00246C1C">
        <w:rPr>
          <w:sz w:val="28"/>
          <w:szCs w:val="28"/>
        </w:rPr>
        <w:t xml:space="preserve"> год</w:t>
      </w:r>
      <w:r>
        <w:rPr>
          <w:sz w:val="28"/>
          <w:szCs w:val="28"/>
        </w:rPr>
        <w:t>.</w:t>
      </w:r>
    </w:p>
    <w:p w:rsidR="00034197" w:rsidRDefault="00034197" w:rsidP="004A3DA7">
      <w:pPr>
        <w:ind w:firstLine="709"/>
        <w:jc w:val="both"/>
        <w:rPr>
          <w:sz w:val="28"/>
          <w:szCs w:val="28"/>
          <w:u w:val="single"/>
        </w:rPr>
      </w:pPr>
    </w:p>
    <w:p w:rsidR="00034197" w:rsidRPr="001F4543" w:rsidRDefault="008F163C" w:rsidP="009015B7">
      <w:pPr>
        <w:shd w:val="clear" w:color="auto" w:fill="FFFFFF"/>
        <w:ind w:right="-1" w:firstLine="709"/>
        <w:jc w:val="both"/>
        <w:rPr>
          <w:sz w:val="28"/>
          <w:szCs w:val="28"/>
        </w:rPr>
      </w:pPr>
      <w:r w:rsidRPr="005F16DA">
        <w:rPr>
          <w:sz w:val="28"/>
          <w:szCs w:val="28"/>
          <w:u w:val="single"/>
        </w:rPr>
        <w:t>Предмет экспертно-аналитического мероприятия:</w:t>
      </w:r>
      <w:r w:rsidRPr="001E4AC4">
        <w:t xml:space="preserve"> </w:t>
      </w:r>
      <w:r w:rsidR="00034197">
        <w:rPr>
          <w:sz w:val="28"/>
          <w:szCs w:val="28"/>
        </w:rPr>
        <w:t xml:space="preserve">процессы, связанные с управлением </w:t>
      </w:r>
      <w:r w:rsidR="00034197" w:rsidRPr="001F4543">
        <w:rPr>
          <w:sz w:val="28"/>
          <w:szCs w:val="28"/>
        </w:rPr>
        <w:t>дебиторской задолженност</w:t>
      </w:r>
      <w:r w:rsidR="00034197">
        <w:rPr>
          <w:sz w:val="28"/>
          <w:szCs w:val="28"/>
        </w:rPr>
        <w:t>ью, с целью увеличения собственных доходов бюджета</w:t>
      </w:r>
      <w:r w:rsidR="00034197" w:rsidRPr="001F4543">
        <w:rPr>
          <w:sz w:val="28"/>
          <w:szCs w:val="28"/>
        </w:rPr>
        <w:t xml:space="preserve"> </w:t>
      </w:r>
      <w:r w:rsidR="00034197">
        <w:rPr>
          <w:sz w:val="28"/>
          <w:szCs w:val="28"/>
        </w:rPr>
        <w:t>Валдайского муниципального района</w:t>
      </w:r>
      <w:r w:rsidR="00034197" w:rsidRPr="001F4543">
        <w:rPr>
          <w:sz w:val="28"/>
          <w:szCs w:val="28"/>
        </w:rPr>
        <w:t>.</w:t>
      </w:r>
    </w:p>
    <w:p w:rsidR="005F16DA" w:rsidRDefault="005F16DA" w:rsidP="00034197">
      <w:pPr>
        <w:ind w:firstLine="709"/>
        <w:jc w:val="both"/>
        <w:rPr>
          <w:sz w:val="28"/>
          <w:szCs w:val="28"/>
        </w:rPr>
      </w:pPr>
    </w:p>
    <w:p w:rsidR="004A3DA7" w:rsidRDefault="008F163C" w:rsidP="004A3DA7">
      <w:pPr>
        <w:ind w:firstLine="709"/>
        <w:jc w:val="both"/>
      </w:pPr>
      <w:r w:rsidRPr="004A3DA7">
        <w:rPr>
          <w:sz w:val="28"/>
          <w:szCs w:val="28"/>
          <w:u w:val="single"/>
        </w:rPr>
        <w:t>Объект</w:t>
      </w:r>
      <w:r w:rsidR="004A3DA7">
        <w:rPr>
          <w:sz w:val="28"/>
          <w:szCs w:val="28"/>
          <w:u w:val="single"/>
        </w:rPr>
        <w:t>ы</w:t>
      </w:r>
      <w:r w:rsidRPr="004A3DA7">
        <w:rPr>
          <w:sz w:val="28"/>
          <w:szCs w:val="28"/>
          <w:u w:val="single"/>
        </w:rPr>
        <w:t xml:space="preserve"> контроля</w:t>
      </w:r>
      <w:r w:rsidRPr="004A3DA7">
        <w:rPr>
          <w:sz w:val="28"/>
          <w:szCs w:val="28"/>
        </w:rPr>
        <w:t>:</w:t>
      </w:r>
      <w:r>
        <w:t xml:space="preserve"> </w:t>
      </w:r>
    </w:p>
    <w:p w:rsidR="009015B7" w:rsidRDefault="004A3DA7" w:rsidP="009015B7">
      <w:pPr>
        <w:pStyle w:val="a3"/>
        <w:numPr>
          <w:ilvl w:val="0"/>
          <w:numId w:val="13"/>
        </w:numPr>
        <w:ind w:left="0" w:firstLine="709"/>
        <w:jc w:val="both"/>
        <w:rPr>
          <w:sz w:val="28"/>
          <w:szCs w:val="28"/>
        </w:rPr>
      </w:pPr>
      <w:r w:rsidRPr="00CD119E">
        <w:rPr>
          <w:sz w:val="28"/>
          <w:szCs w:val="28"/>
        </w:rPr>
        <w:t>Администрация Валдайского муниципального района (Администрация Валдайского района)</w:t>
      </w:r>
      <w:r>
        <w:rPr>
          <w:sz w:val="28"/>
          <w:szCs w:val="28"/>
        </w:rPr>
        <w:t>;</w:t>
      </w:r>
      <w:r w:rsidRPr="00CD119E">
        <w:rPr>
          <w:sz w:val="28"/>
          <w:szCs w:val="28"/>
        </w:rPr>
        <w:t xml:space="preserve"> </w:t>
      </w:r>
    </w:p>
    <w:p w:rsidR="004A3DA7" w:rsidRPr="009015B7" w:rsidRDefault="004A3DA7" w:rsidP="009015B7">
      <w:pPr>
        <w:ind w:firstLine="709"/>
        <w:jc w:val="both"/>
        <w:rPr>
          <w:sz w:val="28"/>
          <w:szCs w:val="28"/>
        </w:rPr>
      </w:pPr>
      <w:r w:rsidRPr="009015B7">
        <w:rPr>
          <w:sz w:val="28"/>
          <w:szCs w:val="28"/>
        </w:rPr>
        <w:t>ИНН</w:t>
      </w:r>
      <w:r w:rsidRPr="009015B7">
        <w:rPr>
          <w:color w:val="000000" w:themeColor="text1"/>
          <w:sz w:val="28"/>
          <w:szCs w:val="28"/>
        </w:rPr>
        <w:t xml:space="preserve">: </w:t>
      </w:r>
      <w:r w:rsidRPr="009015B7">
        <w:rPr>
          <w:sz w:val="28"/>
          <w:szCs w:val="28"/>
        </w:rPr>
        <w:t>5302001218;</w:t>
      </w:r>
    </w:p>
    <w:p w:rsidR="004A3DA7" w:rsidRDefault="004A3DA7" w:rsidP="009015B7">
      <w:pPr>
        <w:pStyle w:val="ab"/>
        <w:ind w:firstLine="709"/>
        <w:jc w:val="both"/>
        <w:rPr>
          <w:sz w:val="28"/>
          <w:szCs w:val="28"/>
        </w:rPr>
      </w:pPr>
      <w:r w:rsidRPr="00933ACA">
        <w:rPr>
          <w:sz w:val="28"/>
          <w:szCs w:val="28"/>
        </w:rPr>
        <w:t xml:space="preserve">Юридический (фактический) адрес объекта контроля: </w:t>
      </w:r>
      <w:r w:rsidRPr="004811B9">
        <w:rPr>
          <w:sz w:val="28"/>
          <w:szCs w:val="28"/>
        </w:rPr>
        <w:t xml:space="preserve">175400, Новгородская область, </w:t>
      </w:r>
      <w:r>
        <w:rPr>
          <w:sz w:val="28"/>
          <w:szCs w:val="28"/>
        </w:rPr>
        <w:t xml:space="preserve">г. Валдай, </w:t>
      </w:r>
      <w:r w:rsidRPr="004811B9">
        <w:rPr>
          <w:sz w:val="28"/>
          <w:szCs w:val="28"/>
        </w:rPr>
        <w:t>пр. Комсомольский, д.19/21</w:t>
      </w:r>
      <w:r>
        <w:rPr>
          <w:sz w:val="28"/>
          <w:szCs w:val="28"/>
        </w:rPr>
        <w:t>;</w:t>
      </w:r>
    </w:p>
    <w:p w:rsidR="004A3DA7" w:rsidRPr="00CD119E" w:rsidRDefault="004A3DA7" w:rsidP="009015B7">
      <w:pPr>
        <w:pStyle w:val="ab"/>
        <w:ind w:firstLine="709"/>
        <w:jc w:val="both"/>
        <w:rPr>
          <w:sz w:val="28"/>
          <w:szCs w:val="28"/>
        </w:rPr>
      </w:pPr>
      <w:r w:rsidRPr="00933ACA">
        <w:rPr>
          <w:sz w:val="28"/>
          <w:szCs w:val="28"/>
        </w:rPr>
        <w:t>Контактный номер телефона</w:t>
      </w:r>
      <w:r w:rsidRPr="00CD119E">
        <w:rPr>
          <w:sz w:val="28"/>
          <w:szCs w:val="28"/>
        </w:rPr>
        <w:t xml:space="preserve">: </w:t>
      </w:r>
      <w:r w:rsidRPr="00CD119E">
        <w:rPr>
          <w:color w:val="000000"/>
          <w:sz w:val="28"/>
          <w:szCs w:val="28"/>
        </w:rPr>
        <w:t>8(81666)2-25-16</w:t>
      </w:r>
      <w:r>
        <w:rPr>
          <w:color w:val="000000"/>
          <w:sz w:val="28"/>
          <w:szCs w:val="28"/>
        </w:rPr>
        <w:t>.</w:t>
      </w:r>
    </w:p>
    <w:p w:rsidR="00034197" w:rsidRDefault="00034197" w:rsidP="004A3DA7">
      <w:pPr>
        <w:ind w:firstLine="709"/>
        <w:rPr>
          <w:sz w:val="28"/>
          <w:szCs w:val="28"/>
          <w:u w:val="single"/>
        </w:rPr>
      </w:pPr>
    </w:p>
    <w:p w:rsidR="00034197" w:rsidRDefault="008F163C" w:rsidP="00034197">
      <w:pPr>
        <w:ind w:firstLine="709"/>
        <w:rPr>
          <w:sz w:val="28"/>
          <w:szCs w:val="28"/>
        </w:rPr>
      </w:pPr>
      <w:r w:rsidRPr="005F16DA">
        <w:rPr>
          <w:sz w:val="28"/>
          <w:szCs w:val="28"/>
          <w:u w:val="single"/>
        </w:rPr>
        <w:t>Срок проведения экспертно-аналитического мероприятия</w:t>
      </w:r>
      <w:r>
        <w:rPr>
          <w:sz w:val="28"/>
          <w:szCs w:val="28"/>
        </w:rPr>
        <w:t>:</w:t>
      </w:r>
      <w:r w:rsidRPr="001E0E30">
        <w:rPr>
          <w:sz w:val="28"/>
          <w:szCs w:val="28"/>
        </w:rPr>
        <w:t xml:space="preserve"> </w:t>
      </w:r>
      <w:r w:rsidR="00034197" w:rsidRPr="00845150">
        <w:rPr>
          <w:sz w:val="28"/>
          <w:szCs w:val="28"/>
        </w:rPr>
        <w:t xml:space="preserve">с </w:t>
      </w:r>
      <w:r w:rsidR="00034197">
        <w:rPr>
          <w:sz w:val="28"/>
          <w:szCs w:val="28"/>
        </w:rPr>
        <w:t>05</w:t>
      </w:r>
      <w:r w:rsidR="00034197" w:rsidRPr="00845150">
        <w:rPr>
          <w:sz w:val="28"/>
          <w:szCs w:val="28"/>
        </w:rPr>
        <w:t>.</w:t>
      </w:r>
      <w:r w:rsidR="00034197">
        <w:rPr>
          <w:sz w:val="28"/>
          <w:szCs w:val="28"/>
        </w:rPr>
        <w:t>11</w:t>
      </w:r>
      <w:r w:rsidR="00034197" w:rsidRPr="00845150">
        <w:rPr>
          <w:sz w:val="28"/>
          <w:szCs w:val="28"/>
        </w:rPr>
        <w:t>.202</w:t>
      </w:r>
      <w:r w:rsidR="00034197">
        <w:rPr>
          <w:sz w:val="28"/>
          <w:szCs w:val="28"/>
        </w:rPr>
        <w:t>4</w:t>
      </w:r>
      <w:r w:rsidR="00034197" w:rsidRPr="00845150">
        <w:rPr>
          <w:sz w:val="28"/>
          <w:szCs w:val="28"/>
        </w:rPr>
        <w:t xml:space="preserve"> по </w:t>
      </w:r>
      <w:r w:rsidR="00034197">
        <w:rPr>
          <w:sz w:val="28"/>
          <w:szCs w:val="28"/>
        </w:rPr>
        <w:t>2</w:t>
      </w:r>
      <w:r w:rsidR="00807C37">
        <w:rPr>
          <w:sz w:val="28"/>
          <w:szCs w:val="28"/>
        </w:rPr>
        <w:t>9</w:t>
      </w:r>
      <w:r w:rsidR="00034197">
        <w:rPr>
          <w:sz w:val="28"/>
          <w:szCs w:val="28"/>
        </w:rPr>
        <w:t>.11.2024</w:t>
      </w:r>
      <w:r w:rsidR="00034197" w:rsidRPr="00845150">
        <w:rPr>
          <w:sz w:val="28"/>
          <w:szCs w:val="28"/>
        </w:rPr>
        <w:t>.</w:t>
      </w:r>
      <w:bookmarkStart w:id="0" w:name="_GoBack"/>
      <w:bookmarkEnd w:id="0"/>
    </w:p>
    <w:p w:rsidR="00034197" w:rsidRDefault="00034197" w:rsidP="00034197">
      <w:pPr>
        <w:ind w:firstLine="709"/>
        <w:rPr>
          <w:sz w:val="28"/>
          <w:szCs w:val="28"/>
        </w:rPr>
      </w:pPr>
    </w:p>
    <w:p w:rsidR="005F16DA" w:rsidRDefault="008F163C" w:rsidP="00034197">
      <w:pPr>
        <w:ind w:firstLine="709"/>
        <w:rPr>
          <w:sz w:val="28"/>
          <w:szCs w:val="28"/>
        </w:rPr>
      </w:pPr>
      <w:r w:rsidRPr="005F16DA">
        <w:rPr>
          <w:sz w:val="28"/>
          <w:szCs w:val="28"/>
          <w:u w:val="single"/>
        </w:rPr>
        <w:t>Цел</w:t>
      </w:r>
      <w:r w:rsidR="00034197">
        <w:rPr>
          <w:sz w:val="28"/>
          <w:szCs w:val="28"/>
          <w:u w:val="single"/>
        </w:rPr>
        <w:t>ь</w:t>
      </w:r>
      <w:r w:rsidRPr="005F16DA">
        <w:rPr>
          <w:sz w:val="28"/>
          <w:szCs w:val="28"/>
          <w:u w:val="single"/>
        </w:rPr>
        <w:t xml:space="preserve"> экспертно-аналитического мероприятия</w:t>
      </w:r>
      <w:r w:rsidRPr="001E0E30">
        <w:rPr>
          <w:sz w:val="28"/>
          <w:szCs w:val="28"/>
        </w:rPr>
        <w:t>:</w:t>
      </w:r>
      <w:r w:rsidR="005F16DA">
        <w:rPr>
          <w:sz w:val="28"/>
          <w:szCs w:val="28"/>
        </w:rPr>
        <w:t xml:space="preserve"> </w:t>
      </w:r>
    </w:p>
    <w:p w:rsidR="00034197" w:rsidRPr="001C07BE" w:rsidRDefault="005F16DA" w:rsidP="00034197">
      <w:pPr>
        <w:pStyle w:val="a3"/>
        <w:tabs>
          <w:tab w:val="left" w:pos="284"/>
        </w:tabs>
        <w:ind w:left="0" w:firstLine="709"/>
        <w:jc w:val="both"/>
        <w:rPr>
          <w:sz w:val="28"/>
          <w:szCs w:val="28"/>
        </w:rPr>
      </w:pPr>
      <w:r w:rsidRPr="00210E7B">
        <w:rPr>
          <w:sz w:val="28"/>
          <w:szCs w:val="28"/>
        </w:rPr>
        <w:t xml:space="preserve">1. </w:t>
      </w:r>
      <w:r w:rsidR="00034197" w:rsidRPr="001C07BE">
        <w:rPr>
          <w:sz w:val="28"/>
          <w:szCs w:val="28"/>
        </w:rPr>
        <w:t xml:space="preserve">Определение достаточности мер, принимаемых главными администраторами (администраторами) доходов, по управлению дебиторской задолженностью по </w:t>
      </w:r>
      <w:r w:rsidR="00034197">
        <w:rPr>
          <w:sz w:val="28"/>
          <w:szCs w:val="28"/>
        </w:rPr>
        <w:t xml:space="preserve">собственным </w:t>
      </w:r>
      <w:r w:rsidR="00034197" w:rsidRPr="001C07BE">
        <w:rPr>
          <w:sz w:val="28"/>
          <w:szCs w:val="28"/>
        </w:rPr>
        <w:t xml:space="preserve">доходам бюджета </w:t>
      </w:r>
      <w:r w:rsidR="00034197">
        <w:rPr>
          <w:sz w:val="28"/>
          <w:szCs w:val="28"/>
        </w:rPr>
        <w:t>Валдайского муниципального района</w:t>
      </w:r>
      <w:r w:rsidR="00034197" w:rsidRPr="001C07BE">
        <w:rPr>
          <w:sz w:val="28"/>
          <w:szCs w:val="28"/>
        </w:rPr>
        <w:t>.</w:t>
      </w:r>
    </w:p>
    <w:p w:rsidR="00034197" w:rsidRDefault="00034197" w:rsidP="004A3DA7">
      <w:pPr>
        <w:ind w:firstLine="709"/>
        <w:jc w:val="both"/>
        <w:rPr>
          <w:sz w:val="28"/>
          <w:szCs w:val="28"/>
          <w:u w:val="single"/>
        </w:rPr>
      </w:pPr>
    </w:p>
    <w:p w:rsidR="008F163C" w:rsidRDefault="008F163C" w:rsidP="004A3DA7">
      <w:pPr>
        <w:ind w:firstLine="709"/>
        <w:jc w:val="both"/>
        <w:rPr>
          <w:sz w:val="28"/>
          <w:szCs w:val="28"/>
        </w:rPr>
      </w:pPr>
      <w:r w:rsidRPr="005F16DA">
        <w:rPr>
          <w:sz w:val="28"/>
          <w:szCs w:val="28"/>
          <w:u w:val="single"/>
        </w:rPr>
        <w:t>Исследуемый период:</w:t>
      </w:r>
      <w:r w:rsidR="005F16DA" w:rsidRPr="005F16DA">
        <w:rPr>
          <w:sz w:val="28"/>
          <w:szCs w:val="28"/>
        </w:rPr>
        <w:t xml:space="preserve"> </w:t>
      </w:r>
      <w:r w:rsidR="00034197">
        <w:rPr>
          <w:sz w:val="28"/>
          <w:szCs w:val="28"/>
        </w:rPr>
        <w:t>истекший период</w:t>
      </w:r>
      <w:r w:rsidR="00034197" w:rsidRPr="00DE763C">
        <w:rPr>
          <w:sz w:val="28"/>
          <w:szCs w:val="28"/>
        </w:rPr>
        <w:t xml:space="preserve"> </w:t>
      </w:r>
      <w:r w:rsidR="00034197">
        <w:rPr>
          <w:sz w:val="28"/>
          <w:szCs w:val="28"/>
        </w:rPr>
        <w:t>2024</w:t>
      </w:r>
      <w:r w:rsidR="00034197" w:rsidRPr="00DE763C">
        <w:rPr>
          <w:sz w:val="28"/>
          <w:szCs w:val="28"/>
        </w:rPr>
        <w:t xml:space="preserve"> год</w:t>
      </w:r>
      <w:r w:rsidR="00034197">
        <w:rPr>
          <w:sz w:val="28"/>
          <w:szCs w:val="28"/>
        </w:rPr>
        <w:t>а</w:t>
      </w:r>
      <w:r w:rsidR="00034197" w:rsidRPr="00DE763C">
        <w:rPr>
          <w:sz w:val="28"/>
          <w:szCs w:val="28"/>
        </w:rPr>
        <w:t>.</w:t>
      </w:r>
    </w:p>
    <w:p w:rsidR="00034197" w:rsidRPr="005F16DA" w:rsidRDefault="00034197" w:rsidP="004A3DA7">
      <w:pPr>
        <w:ind w:firstLine="709"/>
        <w:jc w:val="both"/>
        <w:rPr>
          <w:u w:val="single"/>
        </w:rPr>
      </w:pPr>
    </w:p>
    <w:p w:rsidR="00034197" w:rsidRDefault="008F163C" w:rsidP="004A3DA7">
      <w:pPr>
        <w:ind w:firstLine="709"/>
        <w:jc w:val="both"/>
        <w:rPr>
          <w:sz w:val="28"/>
          <w:szCs w:val="28"/>
        </w:rPr>
      </w:pPr>
      <w:r w:rsidRPr="00534D09">
        <w:rPr>
          <w:sz w:val="28"/>
          <w:szCs w:val="28"/>
          <w:u w:val="single"/>
        </w:rPr>
        <w:t>Краткая характеристика сферы предмета и деятельности объекта контроля:</w:t>
      </w:r>
      <w:r>
        <w:rPr>
          <w:sz w:val="28"/>
          <w:szCs w:val="28"/>
        </w:rPr>
        <w:t xml:space="preserve"> </w:t>
      </w:r>
      <w:r w:rsidR="00F77D43">
        <w:rPr>
          <w:sz w:val="28"/>
          <w:szCs w:val="28"/>
        </w:rPr>
        <w:t xml:space="preserve">начисление и учет платежей за пользование муниципальным имуществом, </w:t>
      </w:r>
      <w:proofErr w:type="gramStart"/>
      <w:r w:rsidR="00F77D43">
        <w:rPr>
          <w:sz w:val="28"/>
          <w:szCs w:val="28"/>
        </w:rPr>
        <w:t>контроль за</w:t>
      </w:r>
      <w:proofErr w:type="gramEnd"/>
      <w:r w:rsidR="00F77D43">
        <w:rPr>
          <w:sz w:val="28"/>
          <w:szCs w:val="28"/>
        </w:rPr>
        <w:t xml:space="preserve"> своевременным поступлением платежей в бюджет Валдайского муниципального района. </w:t>
      </w:r>
    </w:p>
    <w:p w:rsidR="008F163C" w:rsidRPr="004A3DA7" w:rsidRDefault="008F163C" w:rsidP="004A3DA7">
      <w:pPr>
        <w:ind w:firstLine="709"/>
        <w:jc w:val="both"/>
        <w:rPr>
          <w:sz w:val="22"/>
          <w:szCs w:val="20"/>
          <w:u w:val="single"/>
        </w:rPr>
      </w:pPr>
      <w:r w:rsidRPr="004A3DA7">
        <w:rPr>
          <w:sz w:val="28"/>
          <w:szCs w:val="28"/>
          <w:u w:val="single"/>
        </w:rPr>
        <w:lastRenderedPageBreak/>
        <w:t>По результатам экспертно-аналитического ме</w:t>
      </w:r>
      <w:r w:rsidR="004A3DA7">
        <w:rPr>
          <w:sz w:val="28"/>
          <w:szCs w:val="28"/>
          <w:u w:val="single"/>
        </w:rPr>
        <w:t>роприятия установлено следующее</w:t>
      </w:r>
      <w:r w:rsidRPr="004A3DA7">
        <w:rPr>
          <w:sz w:val="28"/>
          <w:szCs w:val="28"/>
          <w:u w:val="single"/>
        </w:rPr>
        <w:t xml:space="preserve"> </w:t>
      </w:r>
    </w:p>
    <w:p w:rsidR="007C7E5D" w:rsidRPr="001D618E" w:rsidRDefault="007C7E5D" w:rsidP="001D618E">
      <w:pPr>
        <w:jc w:val="right"/>
        <w:rPr>
          <w:sz w:val="28"/>
          <w:szCs w:val="28"/>
        </w:rPr>
      </w:pPr>
    </w:p>
    <w:p w:rsidR="00034197" w:rsidRDefault="00034197" w:rsidP="00034197">
      <w:pPr>
        <w:tabs>
          <w:tab w:val="left" w:pos="709"/>
          <w:tab w:val="left" w:pos="1134"/>
        </w:tabs>
        <w:ind w:firstLine="709"/>
        <w:jc w:val="both"/>
        <w:rPr>
          <w:b/>
          <w:sz w:val="28"/>
          <w:szCs w:val="28"/>
        </w:rPr>
      </w:pPr>
      <w:r w:rsidRPr="00034197">
        <w:rPr>
          <w:b/>
          <w:sz w:val="28"/>
          <w:szCs w:val="28"/>
        </w:rPr>
        <w:t>Анализ нормативно-правового регулирования в части управления дебиторской задолженностью</w:t>
      </w:r>
    </w:p>
    <w:p w:rsidR="00D12ABA" w:rsidRDefault="00D12ABA" w:rsidP="00D12ABA">
      <w:pPr>
        <w:autoSpaceDE w:val="0"/>
        <w:autoSpaceDN w:val="0"/>
        <w:adjustRightInd w:val="0"/>
        <w:jc w:val="both"/>
        <w:rPr>
          <w:sz w:val="28"/>
          <w:szCs w:val="28"/>
        </w:rPr>
      </w:pPr>
    </w:p>
    <w:p w:rsidR="00D12ABA" w:rsidRDefault="00AE56EF" w:rsidP="00D12ABA">
      <w:pPr>
        <w:autoSpaceDE w:val="0"/>
        <w:autoSpaceDN w:val="0"/>
        <w:adjustRightInd w:val="0"/>
        <w:ind w:firstLine="709"/>
        <w:jc w:val="both"/>
        <w:rPr>
          <w:sz w:val="28"/>
          <w:szCs w:val="28"/>
        </w:rPr>
      </w:pPr>
      <w:r>
        <w:rPr>
          <w:sz w:val="28"/>
          <w:szCs w:val="28"/>
        </w:rPr>
        <w:t>Согласно статье 6 «</w:t>
      </w:r>
      <w:r w:rsidRPr="00AE56EF">
        <w:rPr>
          <w:sz w:val="28"/>
          <w:szCs w:val="28"/>
        </w:rPr>
        <w:t>Бюджетн</w:t>
      </w:r>
      <w:r>
        <w:rPr>
          <w:sz w:val="28"/>
          <w:szCs w:val="28"/>
        </w:rPr>
        <w:t>ого</w:t>
      </w:r>
      <w:r w:rsidRPr="00AE56EF">
        <w:rPr>
          <w:sz w:val="28"/>
          <w:szCs w:val="28"/>
        </w:rPr>
        <w:t xml:space="preserve"> кодекс</w:t>
      </w:r>
      <w:r>
        <w:rPr>
          <w:sz w:val="28"/>
          <w:szCs w:val="28"/>
        </w:rPr>
        <w:t>а</w:t>
      </w:r>
      <w:r w:rsidRPr="00AE56EF">
        <w:rPr>
          <w:sz w:val="28"/>
          <w:szCs w:val="28"/>
        </w:rPr>
        <w:t xml:space="preserve"> Российской Федерации</w:t>
      </w:r>
      <w:r>
        <w:rPr>
          <w:sz w:val="28"/>
          <w:szCs w:val="28"/>
        </w:rPr>
        <w:t>»</w:t>
      </w:r>
      <w:r w:rsidRPr="00AE56EF">
        <w:rPr>
          <w:sz w:val="28"/>
          <w:szCs w:val="28"/>
        </w:rPr>
        <w:t xml:space="preserve"> от 31.07.1998 N 145-ФЗ</w:t>
      </w:r>
      <w:r w:rsidR="00D12ABA">
        <w:rPr>
          <w:sz w:val="28"/>
          <w:szCs w:val="28"/>
        </w:rPr>
        <w:t xml:space="preserve"> (далее – БК РФ)</w:t>
      </w:r>
      <w:r w:rsidR="00D12ABA" w:rsidRPr="00D12ABA">
        <w:rPr>
          <w:rFonts w:eastAsiaTheme="minorHAnsi"/>
          <w:sz w:val="28"/>
          <w:szCs w:val="28"/>
          <w:lang w:eastAsia="en-US"/>
        </w:rPr>
        <w:t xml:space="preserve"> </w:t>
      </w:r>
      <w:r w:rsidR="00D12ABA">
        <w:rPr>
          <w:rFonts w:eastAsiaTheme="minorHAnsi"/>
          <w:sz w:val="28"/>
          <w:szCs w:val="28"/>
          <w:lang w:eastAsia="en-US"/>
        </w:rPr>
        <w:t xml:space="preserve">главным администратором собственных доходов бюджета Валдайского муниципального района, является </w:t>
      </w:r>
      <w:r w:rsidR="00D12ABA" w:rsidRPr="00CD119E">
        <w:rPr>
          <w:sz w:val="28"/>
          <w:szCs w:val="28"/>
        </w:rPr>
        <w:t>Администрация Валдайского муниципального района</w:t>
      </w:r>
      <w:r w:rsidR="00D12ABA">
        <w:rPr>
          <w:sz w:val="28"/>
          <w:szCs w:val="28"/>
        </w:rPr>
        <w:t xml:space="preserve"> (далее – Администрация).</w:t>
      </w:r>
    </w:p>
    <w:p w:rsidR="00932D0E" w:rsidRDefault="00FC047E" w:rsidP="00D12ABA">
      <w:pPr>
        <w:autoSpaceDE w:val="0"/>
        <w:autoSpaceDN w:val="0"/>
        <w:adjustRightInd w:val="0"/>
        <w:ind w:firstLine="709"/>
        <w:jc w:val="both"/>
        <w:rPr>
          <w:sz w:val="28"/>
          <w:szCs w:val="28"/>
        </w:rPr>
      </w:pPr>
      <w:r>
        <w:rPr>
          <w:rFonts w:eastAsiaTheme="minorHAnsi"/>
          <w:sz w:val="28"/>
          <w:szCs w:val="28"/>
          <w:lang w:eastAsia="en-US"/>
        </w:rPr>
        <w:t>С</w:t>
      </w:r>
      <w:r w:rsidRPr="00FC047E">
        <w:rPr>
          <w:rFonts w:eastAsiaTheme="minorHAnsi"/>
          <w:sz w:val="28"/>
          <w:szCs w:val="28"/>
          <w:lang w:eastAsia="en-US"/>
        </w:rPr>
        <w:t xml:space="preserve">огласно решению Думы Валдайского муниципального района от </w:t>
      </w:r>
      <w:r>
        <w:rPr>
          <w:rFonts w:eastAsiaTheme="minorHAnsi"/>
          <w:sz w:val="28"/>
          <w:szCs w:val="28"/>
          <w:lang w:eastAsia="en-US"/>
        </w:rPr>
        <w:t>27.12.2023</w:t>
      </w:r>
      <w:r w:rsidRPr="00FC047E">
        <w:rPr>
          <w:rFonts w:eastAsiaTheme="minorHAnsi"/>
          <w:sz w:val="28"/>
          <w:szCs w:val="28"/>
          <w:lang w:eastAsia="en-US"/>
        </w:rPr>
        <w:t xml:space="preserve"> №</w:t>
      </w:r>
      <w:r>
        <w:rPr>
          <w:rFonts w:eastAsiaTheme="minorHAnsi"/>
          <w:sz w:val="28"/>
          <w:szCs w:val="28"/>
          <w:lang w:eastAsia="en-US"/>
        </w:rPr>
        <w:t>271</w:t>
      </w:r>
      <w:r w:rsidRPr="00FC047E">
        <w:rPr>
          <w:rFonts w:eastAsiaTheme="minorHAnsi"/>
          <w:sz w:val="28"/>
          <w:szCs w:val="28"/>
          <w:lang w:eastAsia="en-US"/>
        </w:rPr>
        <w:t xml:space="preserve"> «О бюджете Валдайского муниципального района на 2024 год и плановый период 2025 и 2026 годов»</w:t>
      </w:r>
      <w:r>
        <w:rPr>
          <w:rFonts w:eastAsiaTheme="minorHAnsi"/>
          <w:sz w:val="28"/>
          <w:szCs w:val="28"/>
          <w:lang w:eastAsia="en-US"/>
        </w:rPr>
        <w:t xml:space="preserve"> </w:t>
      </w:r>
      <w:r w:rsidR="00F55FFB">
        <w:rPr>
          <w:rFonts w:eastAsiaTheme="minorHAnsi"/>
          <w:sz w:val="28"/>
          <w:szCs w:val="28"/>
          <w:lang w:eastAsia="en-US"/>
        </w:rPr>
        <w:t xml:space="preserve">запланированы следующие поступления собственных доходов </w:t>
      </w:r>
      <w:r>
        <w:rPr>
          <w:rFonts w:eastAsiaTheme="minorHAnsi"/>
          <w:sz w:val="28"/>
          <w:szCs w:val="28"/>
          <w:lang w:eastAsia="en-US"/>
        </w:rPr>
        <w:t>в</w:t>
      </w:r>
      <w:r w:rsidR="00932D0E" w:rsidRPr="00FC047E">
        <w:rPr>
          <w:sz w:val="28"/>
          <w:szCs w:val="28"/>
        </w:rPr>
        <w:t xml:space="preserve"> бюджет Администрации</w:t>
      </w:r>
      <w:r w:rsidR="00932D0E">
        <w:rPr>
          <w:sz w:val="28"/>
          <w:szCs w:val="28"/>
        </w:rPr>
        <w:t>:</w:t>
      </w:r>
    </w:p>
    <w:p w:rsidR="008A2EE7" w:rsidRPr="008A2EE7" w:rsidRDefault="008A2EE7" w:rsidP="008A2EE7">
      <w:pPr>
        <w:pStyle w:val="a3"/>
        <w:numPr>
          <w:ilvl w:val="0"/>
          <w:numId w:val="19"/>
        </w:numPr>
        <w:autoSpaceDE w:val="0"/>
        <w:autoSpaceDN w:val="0"/>
        <w:adjustRightInd w:val="0"/>
        <w:ind w:left="0" w:firstLine="709"/>
        <w:jc w:val="both"/>
        <w:rPr>
          <w:sz w:val="28"/>
          <w:szCs w:val="28"/>
        </w:rPr>
      </w:pPr>
      <w:proofErr w:type="gramStart"/>
      <w:r w:rsidRPr="008A2EE7">
        <w:rPr>
          <w:rFonts w:eastAsiaTheme="minorHAnsi"/>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FC047E">
        <w:rPr>
          <w:rFonts w:eastAsiaTheme="minorHAnsi"/>
          <w:sz w:val="28"/>
          <w:szCs w:val="28"/>
          <w:lang w:eastAsia="en-US"/>
        </w:rPr>
        <w:t xml:space="preserve"> в сумме 5 600 000,0 руб.</w:t>
      </w:r>
      <w:proofErr w:type="gramEnd"/>
    </w:p>
    <w:p w:rsidR="008A2EE7" w:rsidRPr="008A2EE7" w:rsidRDefault="008A2EE7" w:rsidP="008A2EE7">
      <w:pPr>
        <w:pStyle w:val="a3"/>
        <w:numPr>
          <w:ilvl w:val="0"/>
          <w:numId w:val="19"/>
        </w:numPr>
        <w:autoSpaceDE w:val="0"/>
        <w:autoSpaceDN w:val="0"/>
        <w:adjustRightInd w:val="0"/>
        <w:ind w:left="0" w:firstLine="709"/>
        <w:jc w:val="both"/>
        <w:rPr>
          <w:sz w:val="28"/>
          <w:szCs w:val="28"/>
        </w:rPr>
      </w:pPr>
      <w:proofErr w:type="gramStart"/>
      <w:r w:rsidRPr="008A2EE7">
        <w:rPr>
          <w:rFonts w:eastAsiaTheme="minorHAnsi"/>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00FC047E">
        <w:rPr>
          <w:rFonts w:eastAsiaTheme="minorHAnsi"/>
          <w:sz w:val="28"/>
          <w:szCs w:val="28"/>
          <w:lang w:eastAsia="en-US"/>
        </w:rPr>
        <w:t xml:space="preserve"> в сумме 2 600 000,0 руб</w:t>
      </w:r>
      <w:r w:rsidRPr="008A2EE7">
        <w:rPr>
          <w:rFonts w:eastAsiaTheme="minorHAnsi"/>
          <w:sz w:val="28"/>
          <w:szCs w:val="28"/>
          <w:lang w:eastAsia="en-US"/>
        </w:rPr>
        <w:t>.</w:t>
      </w:r>
      <w:proofErr w:type="gramEnd"/>
    </w:p>
    <w:p w:rsidR="008A2EE7" w:rsidRPr="008A2EE7" w:rsidRDefault="008A2EE7" w:rsidP="008A2EE7">
      <w:pPr>
        <w:pStyle w:val="a3"/>
        <w:numPr>
          <w:ilvl w:val="0"/>
          <w:numId w:val="19"/>
        </w:numPr>
        <w:autoSpaceDE w:val="0"/>
        <w:autoSpaceDN w:val="0"/>
        <w:adjustRightInd w:val="0"/>
        <w:ind w:left="0" w:firstLine="709"/>
        <w:jc w:val="both"/>
        <w:rPr>
          <w:sz w:val="28"/>
          <w:szCs w:val="28"/>
        </w:rPr>
      </w:pPr>
      <w:r w:rsidRPr="008A2EE7">
        <w:rPr>
          <w:rFonts w:eastAsiaTheme="minorHAnsi"/>
          <w:sz w:val="28"/>
          <w:szCs w:val="28"/>
          <w:lang w:eastAsia="en-US"/>
        </w:rPr>
        <w:t>Доходы  от сдачи в аренду имущества, составляющего казну муниципальных районов (за исключением земельных участков)</w:t>
      </w:r>
      <w:r w:rsidR="00B529E2">
        <w:rPr>
          <w:rFonts w:eastAsiaTheme="minorHAnsi"/>
          <w:sz w:val="28"/>
          <w:szCs w:val="28"/>
          <w:lang w:eastAsia="en-US"/>
        </w:rPr>
        <w:t>,</w:t>
      </w:r>
      <w:r w:rsidR="00FC047E">
        <w:rPr>
          <w:rFonts w:eastAsiaTheme="minorHAnsi"/>
          <w:sz w:val="28"/>
          <w:szCs w:val="28"/>
          <w:lang w:eastAsia="en-US"/>
        </w:rPr>
        <w:t xml:space="preserve"> в сумме 1 550 000,0 руб</w:t>
      </w:r>
      <w:r w:rsidRPr="008A2EE7">
        <w:rPr>
          <w:rFonts w:eastAsiaTheme="minorHAnsi"/>
          <w:sz w:val="28"/>
          <w:szCs w:val="28"/>
          <w:lang w:eastAsia="en-US"/>
        </w:rPr>
        <w:t>.</w:t>
      </w:r>
    </w:p>
    <w:p w:rsidR="008A2EE7" w:rsidRPr="008A2EE7" w:rsidRDefault="008A2EE7" w:rsidP="008A2EE7">
      <w:pPr>
        <w:pStyle w:val="a3"/>
        <w:numPr>
          <w:ilvl w:val="0"/>
          <w:numId w:val="19"/>
        </w:numPr>
        <w:autoSpaceDE w:val="0"/>
        <w:autoSpaceDN w:val="0"/>
        <w:adjustRightInd w:val="0"/>
        <w:ind w:left="0" w:firstLine="709"/>
        <w:jc w:val="both"/>
        <w:rPr>
          <w:sz w:val="28"/>
          <w:szCs w:val="28"/>
        </w:rPr>
      </w:pPr>
      <w:r w:rsidRPr="008A2EE7">
        <w:rPr>
          <w:rFonts w:eastAsiaTheme="minorHAnsi"/>
          <w:sz w:val="28"/>
          <w:szCs w:val="28"/>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FC047E">
        <w:rPr>
          <w:rFonts w:eastAsiaTheme="minorHAnsi"/>
          <w:sz w:val="28"/>
          <w:szCs w:val="28"/>
          <w:lang w:eastAsia="en-US"/>
        </w:rPr>
        <w:t xml:space="preserve"> в сумме 500 000,0 руб</w:t>
      </w:r>
      <w:r w:rsidRPr="008A2EE7">
        <w:rPr>
          <w:rFonts w:eastAsiaTheme="minorHAnsi"/>
          <w:sz w:val="28"/>
          <w:szCs w:val="28"/>
          <w:lang w:eastAsia="en-US"/>
        </w:rPr>
        <w:t>.</w:t>
      </w:r>
    </w:p>
    <w:p w:rsidR="008A2EE7" w:rsidRPr="008A2EE7" w:rsidRDefault="008A2EE7" w:rsidP="008A2EE7">
      <w:pPr>
        <w:pStyle w:val="a3"/>
        <w:numPr>
          <w:ilvl w:val="0"/>
          <w:numId w:val="19"/>
        </w:numPr>
        <w:autoSpaceDE w:val="0"/>
        <w:autoSpaceDN w:val="0"/>
        <w:adjustRightInd w:val="0"/>
        <w:ind w:left="0" w:firstLine="709"/>
        <w:jc w:val="both"/>
        <w:rPr>
          <w:sz w:val="28"/>
          <w:szCs w:val="28"/>
        </w:rPr>
      </w:pPr>
      <w:r w:rsidRPr="008A2EE7">
        <w:rPr>
          <w:rFonts w:eastAsiaTheme="minorHAnsi"/>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00FC047E">
        <w:rPr>
          <w:rFonts w:eastAsiaTheme="minorHAnsi"/>
          <w:sz w:val="28"/>
          <w:szCs w:val="28"/>
          <w:lang w:eastAsia="en-US"/>
        </w:rPr>
        <w:t xml:space="preserve"> в сумме 3 331 600,0 руб</w:t>
      </w:r>
      <w:r w:rsidRPr="008A2EE7">
        <w:rPr>
          <w:rFonts w:eastAsiaTheme="minorHAnsi"/>
          <w:sz w:val="28"/>
          <w:szCs w:val="28"/>
          <w:lang w:eastAsia="en-US"/>
        </w:rPr>
        <w:t>.</w:t>
      </w:r>
    </w:p>
    <w:p w:rsidR="008A2EE7" w:rsidRPr="00B529E2" w:rsidRDefault="008A2EE7" w:rsidP="008A2EE7">
      <w:pPr>
        <w:pStyle w:val="a3"/>
        <w:numPr>
          <w:ilvl w:val="0"/>
          <w:numId w:val="19"/>
        </w:numPr>
        <w:autoSpaceDE w:val="0"/>
        <w:autoSpaceDN w:val="0"/>
        <w:adjustRightInd w:val="0"/>
        <w:ind w:left="0" w:firstLine="709"/>
        <w:jc w:val="both"/>
        <w:rPr>
          <w:sz w:val="28"/>
          <w:szCs w:val="28"/>
        </w:rPr>
      </w:pPr>
      <w:r w:rsidRPr="00613706">
        <w:rPr>
          <w:rFonts w:eastAsiaTheme="minorHAnsi"/>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FC047E" w:rsidRPr="00613706">
        <w:rPr>
          <w:rFonts w:eastAsiaTheme="minorHAnsi"/>
          <w:sz w:val="28"/>
          <w:szCs w:val="28"/>
          <w:lang w:eastAsia="en-US"/>
        </w:rPr>
        <w:t xml:space="preserve"> в сумме 814 300,0 руб.</w:t>
      </w:r>
    </w:p>
    <w:p w:rsidR="00B529E2" w:rsidRPr="00613706" w:rsidRDefault="00B529E2" w:rsidP="00B529E2">
      <w:pPr>
        <w:pStyle w:val="a3"/>
        <w:autoSpaceDE w:val="0"/>
        <w:autoSpaceDN w:val="0"/>
        <w:adjustRightInd w:val="0"/>
        <w:ind w:left="709"/>
        <w:jc w:val="both"/>
        <w:rPr>
          <w:sz w:val="28"/>
          <w:szCs w:val="28"/>
        </w:rPr>
      </w:pPr>
    </w:p>
    <w:p w:rsidR="00FC047E" w:rsidRPr="00FC047E" w:rsidRDefault="00FC047E" w:rsidP="00FC047E">
      <w:pPr>
        <w:pStyle w:val="a3"/>
        <w:autoSpaceDE w:val="0"/>
        <w:autoSpaceDN w:val="0"/>
        <w:adjustRightInd w:val="0"/>
        <w:ind w:left="0" w:firstLine="709"/>
        <w:jc w:val="both"/>
        <w:rPr>
          <w:b/>
          <w:sz w:val="28"/>
          <w:szCs w:val="28"/>
        </w:rPr>
      </w:pPr>
      <w:r w:rsidRPr="00FC047E">
        <w:rPr>
          <w:b/>
          <w:sz w:val="28"/>
          <w:szCs w:val="28"/>
        </w:rPr>
        <w:lastRenderedPageBreak/>
        <w:t>Сведения о планируемом и фактическом поступлении вышеуказанных доходов в бюджет района по состоянию на 01.10.2024 и на 01.11.2024.</w:t>
      </w:r>
    </w:p>
    <w:p w:rsidR="00FC047E" w:rsidRPr="00497D02" w:rsidRDefault="00497D02" w:rsidP="00497D02">
      <w:pPr>
        <w:pStyle w:val="a3"/>
        <w:autoSpaceDE w:val="0"/>
        <w:autoSpaceDN w:val="0"/>
        <w:adjustRightInd w:val="0"/>
        <w:ind w:left="709"/>
        <w:jc w:val="right"/>
        <w:rPr>
          <w:sz w:val="20"/>
          <w:szCs w:val="20"/>
        </w:rPr>
      </w:pPr>
      <w:r>
        <w:rPr>
          <w:sz w:val="20"/>
          <w:szCs w:val="20"/>
        </w:rPr>
        <w:t xml:space="preserve">Таблица №1 </w:t>
      </w:r>
      <w:r>
        <w:rPr>
          <w:rFonts w:eastAsiaTheme="minorHAnsi"/>
          <w:sz w:val="20"/>
          <w:szCs w:val="20"/>
          <w:lang w:eastAsia="en-US"/>
        </w:rPr>
        <w:t>(руб.)</w:t>
      </w:r>
    </w:p>
    <w:tbl>
      <w:tblPr>
        <w:tblStyle w:val="a6"/>
        <w:tblW w:w="0" w:type="auto"/>
        <w:tblLook w:val="04A0" w:firstRow="1" w:lastRow="0" w:firstColumn="1" w:lastColumn="0" w:noHBand="0" w:noVBand="1"/>
      </w:tblPr>
      <w:tblGrid>
        <w:gridCol w:w="1661"/>
        <w:gridCol w:w="2056"/>
        <w:gridCol w:w="1738"/>
        <w:gridCol w:w="1366"/>
        <w:gridCol w:w="1366"/>
        <w:gridCol w:w="1384"/>
      </w:tblGrid>
      <w:tr w:rsidR="00FC047E" w:rsidTr="0064580D">
        <w:tc>
          <w:tcPr>
            <w:tcW w:w="1694" w:type="dxa"/>
          </w:tcPr>
          <w:p w:rsidR="00FC047E" w:rsidRPr="00770937" w:rsidRDefault="00FC047E" w:rsidP="00D12ABA">
            <w:pPr>
              <w:autoSpaceDE w:val="0"/>
              <w:autoSpaceDN w:val="0"/>
              <w:adjustRightInd w:val="0"/>
              <w:jc w:val="both"/>
              <w:rPr>
                <w:rFonts w:eastAsiaTheme="minorHAnsi"/>
                <w:sz w:val="20"/>
                <w:szCs w:val="20"/>
                <w:lang w:eastAsia="en-US"/>
              </w:rPr>
            </w:pPr>
            <w:r w:rsidRPr="00770937">
              <w:rPr>
                <w:rFonts w:eastAsiaTheme="minorHAnsi"/>
                <w:sz w:val="20"/>
                <w:szCs w:val="20"/>
                <w:lang w:eastAsia="en-US"/>
              </w:rPr>
              <w:t>Код бюджетной классификации Российской Федерации</w:t>
            </w:r>
          </w:p>
        </w:tc>
        <w:tc>
          <w:tcPr>
            <w:tcW w:w="2118" w:type="dxa"/>
          </w:tcPr>
          <w:p w:rsidR="00FC047E" w:rsidRPr="00770937" w:rsidRDefault="00FC047E" w:rsidP="00D12ABA">
            <w:pPr>
              <w:autoSpaceDE w:val="0"/>
              <w:autoSpaceDN w:val="0"/>
              <w:adjustRightInd w:val="0"/>
              <w:jc w:val="both"/>
              <w:rPr>
                <w:rFonts w:eastAsiaTheme="minorHAnsi"/>
                <w:sz w:val="20"/>
                <w:szCs w:val="20"/>
                <w:lang w:eastAsia="en-US"/>
              </w:rPr>
            </w:pPr>
            <w:r w:rsidRPr="00770937">
              <w:rPr>
                <w:rFonts w:eastAsiaTheme="minorHAnsi"/>
                <w:sz w:val="20"/>
                <w:szCs w:val="20"/>
                <w:lang w:eastAsia="en-US"/>
              </w:rPr>
              <w:t>Наименование доходов</w:t>
            </w:r>
          </w:p>
        </w:tc>
        <w:tc>
          <w:tcPr>
            <w:tcW w:w="1761" w:type="dxa"/>
          </w:tcPr>
          <w:p w:rsidR="00FC047E" w:rsidRPr="00770937" w:rsidRDefault="00FC047E" w:rsidP="00806975">
            <w:pPr>
              <w:autoSpaceDE w:val="0"/>
              <w:autoSpaceDN w:val="0"/>
              <w:adjustRightInd w:val="0"/>
              <w:jc w:val="both"/>
              <w:rPr>
                <w:rFonts w:eastAsiaTheme="minorHAnsi"/>
                <w:sz w:val="20"/>
                <w:szCs w:val="20"/>
                <w:lang w:eastAsia="en-US"/>
              </w:rPr>
            </w:pPr>
            <w:r>
              <w:rPr>
                <w:rFonts w:eastAsiaTheme="minorHAnsi"/>
                <w:sz w:val="20"/>
                <w:szCs w:val="20"/>
                <w:lang w:eastAsia="en-US"/>
              </w:rPr>
              <w:t>План согласно решению Думы Валдайского муниципального района от 31</w:t>
            </w:r>
            <w:r w:rsidRPr="008A2EE7">
              <w:rPr>
                <w:rFonts w:eastAsiaTheme="minorHAnsi"/>
                <w:sz w:val="20"/>
                <w:szCs w:val="20"/>
                <w:lang w:eastAsia="en-US"/>
              </w:rPr>
              <w:t>.1</w:t>
            </w:r>
            <w:r>
              <w:rPr>
                <w:rFonts w:eastAsiaTheme="minorHAnsi"/>
                <w:sz w:val="20"/>
                <w:szCs w:val="20"/>
                <w:lang w:eastAsia="en-US"/>
              </w:rPr>
              <w:t>0</w:t>
            </w:r>
            <w:r w:rsidRPr="008A2EE7">
              <w:rPr>
                <w:rFonts w:eastAsiaTheme="minorHAnsi"/>
                <w:sz w:val="20"/>
                <w:szCs w:val="20"/>
                <w:lang w:eastAsia="en-US"/>
              </w:rPr>
              <w:t>.202</w:t>
            </w:r>
            <w:r>
              <w:rPr>
                <w:rFonts w:eastAsiaTheme="minorHAnsi"/>
                <w:sz w:val="20"/>
                <w:szCs w:val="20"/>
                <w:lang w:eastAsia="en-US"/>
              </w:rPr>
              <w:t>4 №349 «О бюджете Валдайского муниципального района на 2024 год и плановый период 2025 и 2026 годов»</w:t>
            </w:r>
          </w:p>
        </w:tc>
        <w:tc>
          <w:tcPr>
            <w:tcW w:w="1366" w:type="dxa"/>
          </w:tcPr>
          <w:p w:rsidR="00FC047E" w:rsidRPr="00770937" w:rsidRDefault="00FC047E" w:rsidP="00D12ABA">
            <w:pPr>
              <w:autoSpaceDE w:val="0"/>
              <w:autoSpaceDN w:val="0"/>
              <w:adjustRightInd w:val="0"/>
              <w:jc w:val="both"/>
              <w:rPr>
                <w:rFonts w:eastAsiaTheme="minorHAnsi"/>
                <w:sz w:val="20"/>
                <w:szCs w:val="20"/>
                <w:lang w:eastAsia="en-US"/>
              </w:rPr>
            </w:pPr>
            <w:r>
              <w:rPr>
                <w:rFonts w:eastAsiaTheme="minorHAnsi"/>
                <w:sz w:val="20"/>
                <w:szCs w:val="20"/>
                <w:lang w:eastAsia="en-US"/>
              </w:rPr>
              <w:t>Фактическое поступление на 01.10.2024</w:t>
            </w:r>
          </w:p>
        </w:tc>
        <w:tc>
          <w:tcPr>
            <w:tcW w:w="1366" w:type="dxa"/>
          </w:tcPr>
          <w:p w:rsidR="00FC047E" w:rsidRPr="00770937" w:rsidRDefault="00FC047E" w:rsidP="00FC047E">
            <w:pPr>
              <w:autoSpaceDE w:val="0"/>
              <w:autoSpaceDN w:val="0"/>
              <w:adjustRightInd w:val="0"/>
              <w:jc w:val="both"/>
              <w:rPr>
                <w:rFonts w:eastAsiaTheme="minorHAnsi"/>
                <w:sz w:val="20"/>
                <w:szCs w:val="20"/>
                <w:lang w:eastAsia="en-US"/>
              </w:rPr>
            </w:pPr>
            <w:r>
              <w:rPr>
                <w:rFonts w:eastAsiaTheme="minorHAnsi"/>
                <w:sz w:val="20"/>
                <w:szCs w:val="20"/>
                <w:lang w:eastAsia="en-US"/>
              </w:rPr>
              <w:t>Фактическое поступление на 01.11.2024</w:t>
            </w:r>
          </w:p>
        </w:tc>
        <w:tc>
          <w:tcPr>
            <w:tcW w:w="1266" w:type="dxa"/>
          </w:tcPr>
          <w:p w:rsidR="00FC047E" w:rsidRDefault="00C660AB" w:rsidP="00286FC7">
            <w:pPr>
              <w:autoSpaceDE w:val="0"/>
              <w:autoSpaceDN w:val="0"/>
              <w:adjustRightInd w:val="0"/>
              <w:jc w:val="both"/>
              <w:rPr>
                <w:rFonts w:eastAsiaTheme="minorHAnsi"/>
                <w:sz w:val="20"/>
                <w:szCs w:val="20"/>
                <w:lang w:eastAsia="en-US"/>
              </w:rPr>
            </w:pPr>
            <w:r>
              <w:rPr>
                <w:rFonts w:eastAsiaTheme="minorHAnsi"/>
                <w:sz w:val="20"/>
                <w:szCs w:val="20"/>
                <w:lang w:eastAsia="en-US"/>
              </w:rPr>
              <w:t>Отклонени</w:t>
            </w:r>
            <w:r w:rsidR="00286FC7">
              <w:rPr>
                <w:rFonts w:eastAsiaTheme="minorHAnsi"/>
                <w:sz w:val="20"/>
                <w:szCs w:val="20"/>
                <w:lang w:eastAsia="en-US"/>
              </w:rPr>
              <w:t>е</w:t>
            </w:r>
            <w:r>
              <w:rPr>
                <w:rFonts w:eastAsiaTheme="minorHAnsi"/>
                <w:sz w:val="20"/>
                <w:szCs w:val="20"/>
                <w:lang w:eastAsia="en-US"/>
              </w:rPr>
              <w:t xml:space="preserve"> фактического поступления на 01.11.2024 от плановых показателей</w:t>
            </w:r>
          </w:p>
        </w:tc>
      </w:tr>
      <w:tr w:rsidR="00FC047E" w:rsidTr="0064580D">
        <w:tc>
          <w:tcPr>
            <w:tcW w:w="1694"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900 1 11 05000 00 0000 120</w:t>
            </w:r>
          </w:p>
        </w:tc>
        <w:tc>
          <w:tcPr>
            <w:tcW w:w="2118"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1"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9 750 000,0</w:t>
            </w:r>
          </w:p>
        </w:tc>
        <w:tc>
          <w:tcPr>
            <w:tcW w:w="1366" w:type="dxa"/>
          </w:tcPr>
          <w:p w:rsidR="00FC047E" w:rsidRPr="00445285" w:rsidRDefault="005B5D0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11 424 631,50</w:t>
            </w:r>
          </w:p>
        </w:tc>
        <w:tc>
          <w:tcPr>
            <w:tcW w:w="1366" w:type="dxa"/>
          </w:tcPr>
          <w:p w:rsidR="00FC047E" w:rsidRPr="00445285" w:rsidRDefault="00D1177A"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13 085 984,07</w:t>
            </w:r>
          </w:p>
        </w:tc>
        <w:tc>
          <w:tcPr>
            <w:tcW w:w="1266" w:type="dxa"/>
          </w:tcPr>
          <w:p w:rsidR="00FC047E" w:rsidRPr="00445285" w:rsidRDefault="00C660AB"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3 335 984,07</w:t>
            </w:r>
          </w:p>
        </w:tc>
      </w:tr>
      <w:tr w:rsidR="00FC047E" w:rsidTr="0064580D">
        <w:tc>
          <w:tcPr>
            <w:tcW w:w="1694" w:type="dxa"/>
          </w:tcPr>
          <w:p w:rsidR="00FC047E" w:rsidRPr="00770937" w:rsidRDefault="00FC047E" w:rsidP="00D12ABA">
            <w:pPr>
              <w:autoSpaceDE w:val="0"/>
              <w:autoSpaceDN w:val="0"/>
              <w:adjustRightInd w:val="0"/>
              <w:jc w:val="both"/>
              <w:rPr>
                <w:rFonts w:eastAsiaTheme="minorHAnsi"/>
                <w:sz w:val="20"/>
                <w:szCs w:val="20"/>
                <w:lang w:eastAsia="en-US"/>
              </w:rPr>
            </w:pPr>
            <w:r w:rsidRPr="00445285">
              <w:rPr>
                <w:rFonts w:eastAsiaTheme="minorHAnsi"/>
                <w:sz w:val="20"/>
                <w:szCs w:val="20"/>
                <w:lang w:eastAsia="en-US"/>
              </w:rPr>
              <w:t>900 1 11 05013 05 0000 120</w:t>
            </w:r>
          </w:p>
        </w:tc>
        <w:tc>
          <w:tcPr>
            <w:tcW w:w="2118" w:type="dxa"/>
          </w:tcPr>
          <w:p w:rsidR="00FC047E" w:rsidRPr="00770937" w:rsidRDefault="00FC047E" w:rsidP="00D12ABA">
            <w:pPr>
              <w:autoSpaceDE w:val="0"/>
              <w:autoSpaceDN w:val="0"/>
              <w:adjustRightInd w:val="0"/>
              <w:jc w:val="both"/>
              <w:rPr>
                <w:rFonts w:eastAsiaTheme="minorHAnsi"/>
                <w:sz w:val="20"/>
                <w:szCs w:val="20"/>
                <w:lang w:eastAsia="en-US"/>
              </w:rPr>
            </w:pPr>
            <w:proofErr w:type="gramStart"/>
            <w:r w:rsidRPr="00445285">
              <w:rPr>
                <w:rFonts w:eastAsiaTheme="minorHAnsi"/>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61" w:type="dxa"/>
          </w:tcPr>
          <w:p w:rsidR="00FC047E" w:rsidRPr="00770937" w:rsidRDefault="00FC047E" w:rsidP="00D12ABA">
            <w:pPr>
              <w:autoSpaceDE w:val="0"/>
              <w:autoSpaceDN w:val="0"/>
              <w:adjustRightInd w:val="0"/>
              <w:jc w:val="both"/>
              <w:rPr>
                <w:rFonts w:eastAsiaTheme="minorHAnsi"/>
                <w:sz w:val="20"/>
                <w:szCs w:val="20"/>
                <w:lang w:eastAsia="en-US"/>
              </w:rPr>
            </w:pPr>
            <w:r>
              <w:rPr>
                <w:rFonts w:eastAsiaTheme="minorHAnsi"/>
                <w:sz w:val="20"/>
                <w:szCs w:val="20"/>
                <w:lang w:eastAsia="en-US"/>
              </w:rPr>
              <w:t>5 600 000,0</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5 978 610,08</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6 851 334,55</w:t>
            </w:r>
          </w:p>
        </w:tc>
        <w:tc>
          <w:tcPr>
            <w:tcW w:w="1266" w:type="dxa"/>
          </w:tcPr>
          <w:p w:rsidR="00FC047E" w:rsidRPr="00770937" w:rsidRDefault="00C660AB" w:rsidP="00D12ABA">
            <w:pPr>
              <w:autoSpaceDE w:val="0"/>
              <w:autoSpaceDN w:val="0"/>
              <w:adjustRightInd w:val="0"/>
              <w:jc w:val="both"/>
              <w:rPr>
                <w:rFonts w:eastAsiaTheme="minorHAnsi"/>
                <w:sz w:val="20"/>
                <w:szCs w:val="20"/>
                <w:lang w:eastAsia="en-US"/>
              </w:rPr>
            </w:pPr>
            <w:r>
              <w:rPr>
                <w:rFonts w:eastAsiaTheme="minorHAnsi"/>
                <w:sz w:val="20"/>
                <w:szCs w:val="20"/>
                <w:lang w:eastAsia="en-US"/>
              </w:rPr>
              <w:t>1 251 334,55</w:t>
            </w:r>
          </w:p>
        </w:tc>
      </w:tr>
      <w:tr w:rsidR="00FC047E" w:rsidTr="0064580D">
        <w:tc>
          <w:tcPr>
            <w:tcW w:w="1694"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900 1 11 05013 13 0000 120</w:t>
            </w:r>
          </w:p>
        </w:tc>
        <w:tc>
          <w:tcPr>
            <w:tcW w:w="2118"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 xml:space="preserve">Доходы, получаемые в виде арендной платы за земельные </w:t>
            </w:r>
            <w:r w:rsidRPr="005B5D0E">
              <w:rPr>
                <w:rFonts w:eastAsiaTheme="minorHAnsi"/>
                <w:sz w:val="20"/>
                <w:szCs w:val="20"/>
                <w:lang w:eastAsia="en-US"/>
              </w:rPr>
              <w:lastRenderedPageBreak/>
              <w:t>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61"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lastRenderedPageBreak/>
              <w:t>2 600 000,0</w:t>
            </w:r>
          </w:p>
        </w:tc>
        <w:tc>
          <w:tcPr>
            <w:tcW w:w="1366" w:type="dxa"/>
          </w:tcPr>
          <w:p w:rsidR="00FC047E" w:rsidRPr="005B5D0E" w:rsidRDefault="005B5D0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3 501 306,25</w:t>
            </w:r>
          </w:p>
        </w:tc>
        <w:tc>
          <w:tcPr>
            <w:tcW w:w="1366" w:type="dxa"/>
          </w:tcPr>
          <w:p w:rsidR="00FC047E" w:rsidRPr="005B5D0E" w:rsidRDefault="005B5D0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4 142 191,07</w:t>
            </w:r>
          </w:p>
        </w:tc>
        <w:tc>
          <w:tcPr>
            <w:tcW w:w="1266" w:type="dxa"/>
          </w:tcPr>
          <w:p w:rsidR="00FC047E" w:rsidRPr="00D1177A" w:rsidRDefault="00C660AB" w:rsidP="00D12ABA">
            <w:pPr>
              <w:autoSpaceDE w:val="0"/>
              <w:autoSpaceDN w:val="0"/>
              <w:adjustRightInd w:val="0"/>
              <w:jc w:val="both"/>
              <w:rPr>
                <w:rFonts w:eastAsiaTheme="minorHAnsi"/>
                <w:sz w:val="20"/>
                <w:szCs w:val="20"/>
                <w:lang w:eastAsia="en-US"/>
              </w:rPr>
            </w:pPr>
            <w:r>
              <w:rPr>
                <w:rFonts w:eastAsiaTheme="minorHAnsi"/>
                <w:sz w:val="20"/>
                <w:szCs w:val="20"/>
                <w:lang w:eastAsia="en-US"/>
              </w:rPr>
              <w:t>1 542 191,07</w:t>
            </w:r>
          </w:p>
        </w:tc>
      </w:tr>
      <w:tr w:rsidR="00FC047E" w:rsidTr="0064580D">
        <w:tc>
          <w:tcPr>
            <w:tcW w:w="1694" w:type="dxa"/>
          </w:tcPr>
          <w:p w:rsidR="00FC047E" w:rsidRPr="00770937" w:rsidRDefault="00FC047E" w:rsidP="00D12ABA">
            <w:pPr>
              <w:autoSpaceDE w:val="0"/>
              <w:autoSpaceDN w:val="0"/>
              <w:adjustRightInd w:val="0"/>
              <w:jc w:val="both"/>
              <w:rPr>
                <w:rFonts w:eastAsiaTheme="minorHAnsi"/>
                <w:sz w:val="20"/>
                <w:szCs w:val="20"/>
                <w:lang w:eastAsia="en-US"/>
              </w:rPr>
            </w:pPr>
            <w:r w:rsidRPr="00445285">
              <w:rPr>
                <w:rFonts w:eastAsiaTheme="minorHAnsi"/>
                <w:sz w:val="20"/>
                <w:szCs w:val="20"/>
                <w:lang w:eastAsia="en-US"/>
              </w:rPr>
              <w:lastRenderedPageBreak/>
              <w:t>900 1 11 05075 05 0000 120</w:t>
            </w:r>
          </w:p>
        </w:tc>
        <w:tc>
          <w:tcPr>
            <w:tcW w:w="2118" w:type="dxa"/>
          </w:tcPr>
          <w:p w:rsidR="00FC047E" w:rsidRPr="00770937" w:rsidRDefault="00FC047E" w:rsidP="00D12ABA">
            <w:pPr>
              <w:autoSpaceDE w:val="0"/>
              <w:autoSpaceDN w:val="0"/>
              <w:adjustRightInd w:val="0"/>
              <w:jc w:val="both"/>
              <w:rPr>
                <w:rFonts w:eastAsiaTheme="minorHAnsi"/>
                <w:sz w:val="20"/>
                <w:szCs w:val="20"/>
                <w:lang w:eastAsia="en-US"/>
              </w:rPr>
            </w:pPr>
            <w:r w:rsidRPr="00445285">
              <w:rPr>
                <w:rFonts w:eastAsiaTheme="minorHAnsi"/>
                <w:sz w:val="20"/>
                <w:szCs w:val="20"/>
                <w:lang w:eastAsia="en-US"/>
              </w:rPr>
              <w:t>Доходы  от сдачи в аренду имущества, составляющего казну муниципальных районов (за исключением земельных участков)</w:t>
            </w:r>
          </w:p>
        </w:tc>
        <w:tc>
          <w:tcPr>
            <w:tcW w:w="1761" w:type="dxa"/>
          </w:tcPr>
          <w:p w:rsidR="00FC047E" w:rsidRPr="00770937" w:rsidRDefault="00FC047E" w:rsidP="00D12ABA">
            <w:pPr>
              <w:autoSpaceDE w:val="0"/>
              <w:autoSpaceDN w:val="0"/>
              <w:adjustRightInd w:val="0"/>
              <w:jc w:val="both"/>
              <w:rPr>
                <w:rFonts w:eastAsiaTheme="minorHAnsi"/>
                <w:sz w:val="20"/>
                <w:szCs w:val="20"/>
                <w:lang w:eastAsia="en-US"/>
              </w:rPr>
            </w:pPr>
            <w:r>
              <w:rPr>
                <w:rFonts w:eastAsiaTheme="minorHAnsi"/>
                <w:sz w:val="20"/>
                <w:szCs w:val="20"/>
                <w:lang w:eastAsia="en-US"/>
              </w:rPr>
              <w:t>1 550 000,0</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1 944 715,17</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2 092 458,45</w:t>
            </w:r>
          </w:p>
        </w:tc>
        <w:tc>
          <w:tcPr>
            <w:tcW w:w="1266" w:type="dxa"/>
          </w:tcPr>
          <w:p w:rsidR="00FC047E" w:rsidRPr="00770937" w:rsidRDefault="00C660AB" w:rsidP="00D12ABA">
            <w:pPr>
              <w:autoSpaceDE w:val="0"/>
              <w:autoSpaceDN w:val="0"/>
              <w:adjustRightInd w:val="0"/>
              <w:jc w:val="both"/>
              <w:rPr>
                <w:rFonts w:eastAsiaTheme="minorHAnsi"/>
                <w:sz w:val="20"/>
                <w:szCs w:val="20"/>
                <w:lang w:eastAsia="en-US"/>
              </w:rPr>
            </w:pPr>
            <w:r>
              <w:rPr>
                <w:rFonts w:eastAsiaTheme="minorHAnsi"/>
                <w:sz w:val="20"/>
                <w:szCs w:val="20"/>
                <w:lang w:eastAsia="en-US"/>
              </w:rPr>
              <w:t>542 458,45</w:t>
            </w:r>
          </w:p>
        </w:tc>
      </w:tr>
      <w:tr w:rsidR="00FC047E" w:rsidTr="0064580D">
        <w:tc>
          <w:tcPr>
            <w:tcW w:w="1694"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900 1 14 02053 05 0000 410</w:t>
            </w:r>
          </w:p>
        </w:tc>
        <w:tc>
          <w:tcPr>
            <w:tcW w:w="2118"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1" w:type="dxa"/>
          </w:tcPr>
          <w:p w:rsidR="00FC047E" w:rsidRDefault="00FC047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500 000,0</w:t>
            </w:r>
          </w:p>
        </w:tc>
        <w:tc>
          <w:tcPr>
            <w:tcW w:w="1366" w:type="dxa"/>
          </w:tcPr>
          <w:p w:rsidR="00FC047E" w:rsidRPr="00445285" w:rsidRDefault="005B5D0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0,0</w:t>
            </w:r>
          </w:p>
        </w:tc>
        <w:tc>
          <w:tcPr>
            <w:tcW w:w="1366" w:type="dxa"/>
          </w:tcPr>
          <w:p w:rsidR="00FC047E" w:rsidRPr="00445285" w:rsidRDefault="005B5D0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0,0</w:t>
            </w:r>
          </w:p>
        </w:tc>
        <w:tc>
          <w:tcPr>
            <w:tcW w:w="1266" w:type="dxa"/>
          </w:tcPr>
          <w:p w:rsidR="00FC047E" w:rsidRPr="00445285" w:rsidRDefault="00286FC7"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-500 000,0</w:t>
            </w:r>
          </w:p>
        </w:tc>
      </w:tr>
      <w:tr w:rsidR="00FC047E" w:rsidTr="0064580D">
        <w:tc>
          <w:tcPr>
            <w:tcW w:w="1694"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900 1 14 06000 00 0000 430</w:t>
            </w:r>
          </w:p>
        </w:tc>
        <w:tc>
          <w:tcPr>
            <w:tcW w:w="2118"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Доходы от продажи земельных участков, находящихся в государственной и муниципальной собственности</w:t>
            </w:r>
          </w:p>
        </w:tc>
        <w:tc>
          <w:tcPr>
            <w:tcW w:w="1761" w:type="dxa"/>
          </w:tcPr>
          <w:p w:rsidR="00FC047E" w:rsidRPr="00445285" w:rsidRDefault="00FC047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4 145 900,0</w:t>
            </w:r>
          </w:p>
        </w:tc>
        <w:tc>
          <w:tcPr>
            <w:tcW w:w="1366" w:type="dxa"/>
          </w:tcPr>
          <w:p w:rsidR="00FC047E" w:rsidRPr="00445285" w:rsidRDefault="005B5D0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8 122 349,42</w:t>
            </w:r>
          </w:p>
        </w:tc>
        <w:tc>
          <w:tcPr>
            <w:tcW w:w="1366" w:type="dxa"/>
          </w:tcPr>
          <w:p w:rsidR="00FC047E" w:rsidRPr="00445285" w:rsidRDefault="00D1177A"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16 099 043,25</w:t>
            </w:r>
          </w:p>
        </w:tc>
        <w:tc>
          <w:tcPr>
            <w:tcW w:w="1266" w:type="dxa"/>
          </w:tcPr>
          <w:p w:rsidR="00FC047E" w:rsidRPr="00445285" w:rsidRDefault="00286FC7"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11 953 143,25</w:t>
            </w:r>
          </w:p>
        </w:tc>
      </w:tr>
      <w:tr w:rsidR="00FC047E" w:rsidTr="0064580D">
        <w:tc>
          <w:tcPr>
            <w:tcW w:w="1694" w:type="dxa"/>
          </w:tcPr>
          <w:p w:rsidR="00FC047E" w:rsidRPr="00770937" w:rsidRDefault="00FC047E" w:rsidP="00D12ABA">
            <w:pPr>
              <w:autoSpaceDE w:val="0"/>
              <w:autoSpaceDN w:val="0"/>
              <w:adjustRightInd w:val="0"/>
              <w:jc w:val="both"/>
              <w:rPr>
                <w:rFonts w:eastAsiaTheme="minorHAnsi"/>
                <w:sz w:val="20"/>
                <w:szCs w:val="20"/>
                <w:lang w:eastAsia="en-US"/>
              </w:rPr>
            </w:pPr>
            <w:r w:rsidRPr="00445285">
              <w:rPr>
                <w:rFonts w:eastAsiaTheme="minorHAnsi"/>
                <w:sz w:val="20"/>
                <w:szCs w:val="20"/>
                <w:lang w:eastAsia="en-US"/>
              </w:rPr>
              <w:t>900 1 14 06013 05 0000 430</w:t>
            </w:r>
          </w:p>
        </w:tc>
        <w:tc>
          <w:tcPr>
            <w:tcW w:w="2118" w:type="dxa"/>
          </w:tcPr>
          <w:p w:rsidR="00FC047E" w:rsidRPr="00770937" w:rsidRDefault="00FC047E" w:rsidP="00D12ABA">
            <w:pPr>
              <w:autoSpaceDE w:val="0"/>
              <w:autoSpaceDN w:val="0"/>
              <w:adjustRightInd w:val="0"/>
              <w:jc w:val="both"/>
              <w:rPr>
                <w:rFonts w:eastAsiaTheme="minorHAnsi"/>
                <w:sz w:val="20"/>
                <w:szCs w:val="20"/>
                <w:lang w:eastAsia="en-US"/>
              </w:rPr>
            </w:pPr>
            <w:r w:rsidRPr="00445285">
              <w:rPr>
                <w:rFonts w:eastAsiaTheme="minorHAnsi"/>
                <w:sz w:val="20"/>
                <w:szCs w:val="20"/>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445285">
              <w:rPr>
                <w:rFonts w:eastAsiaTheme="minorHAnsi"/>
                <w:sz w:val="20"/>
                <w:szCs w:val="20"/>
                <w:lang w:eastAsia="en-US"/>
              </w:rPr>
              <w:lastRenderedPageBreak/>
              <w:t>муниципальных районов</w:t>
            </w:r>
          </w:p>
        </w:tc>
        <w:tc>
          <w:tcPr>
            <w:tcW w:w="1761" w:type="dxa"/>
          </w:tcPr>
          <w:p w:rsidR="00FC047E" w:rsidRPr="00770937" w:rsidRDefault="00FC047E" w:rsidP="00D12ABA">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3 331 600,0</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6 495 608,92</w:t>
            </w:r>
          </w:p>
        </w:tc>
        <w:tc>
          <w:tcPr>
            <w:tcW w:w="1366" w:type="dxa"/>
          </w:tcPr>
          <w:p w:rsidR="00FC047E" w:rsidRPr="00770937"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13 256 759,07</w:t>
            </w:r>
          </w:p>
        </w:tc>
        <w:tc>
          <w:tcPr>
            <w:tcW w:w="1266" w:type="dxa"/>
          </w:tcPr>
          <w:p w:rsidR="00FC047E" w:rsidRPr="00770937" w:rsidRDefault="00286FC7" w:rsidP="00D12ABA">
            <w:pPr>
              <w:autoSpaceDE w:val="0"/>
              <w:autoSpaceDN w:val="0"/>
              <w:adjustRightInd w:val="0"/>
              <w:jc w:val="both"/>
              <w:rPr>
                <w:rFonts w:eastAsiaTheme="minorHAnsi"/>
                <w:sz w:val="20"/>
                <w:szCs w:val="20"/>
                <w:lang w:eastAsia="en-US"/>
              </w:rPr>
            </w:pPr>
            <w:r>
              <w:rPr>
                <w:rFonts w:eastAsiaTheme="minorHAnsi"/>
                <w:sz w:val="20"/>
                <w:szCs w:val="20"/>
                <w:lang w:eastAsia="en-US"/>
              </w:rPr>
              <w:t>9 925 159,07</w:t>
            </w:r>
          </w:p>
        </w:tc>
      </w:tr>
      <w:tr w:rsidR="00FC047E" w:rsidTr="0064580D">
        <w:tc>
          <w:tcPr>
            <w:tcW w:w="1694"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lastRenderedPageBreak/>
              <w:t>900 1 14 06013 13 0000 430</w:t>
            </w:r>
          </w:p>
        </w:tc>
        <w:tc>
          <w:tcPr>
            <w:tcW w:w="2118"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61" w:type="dxa"/>
          </w:tcPr>
          <w:p w:rsidR="00FC047E" w:rsidRPr="005B5D0E" w:rsidRDefault="00FC047E" w:rsidP="00D12ABA">
            <w:pPr>
              <w:autoSpaceDE w:val="0"/>
              <w:autoSpaceDN w:val="0"/>
              <w:adjustRightInd w:val="0"/>
              <w:jc w:val="both"/>
              <w:rPr>
                <w:rFonts w:eastAsiaTheme="minorHAnsi"/>
                <w:sz w:val="20"/>
                <w:szCs w:val="20"/>
                <w:lang w:eastAsia="en-US"/>
              </w:rPr>
            </w:pPr>
            <w:r w:rsidRPr="005B5D0E">
              <w:rPr>
                <w:rFonts w:eastAsiaTheme="minorHAnsi"/>
                <w:sz w:val="20"/>
                <w:szCs w:val="20"/>
                <w:lang w:eastAsia="en-US"/>
              </w:rPr>
              <w:t>814 300,0</w:t>
            </w:r>
          </w:p>
        </w:tc>
        <w:tc>
          <w:tcPr>
            <w:tcW w:w="1366" w:type="dxa"/>
          </w:tcPr>
          <w:p w:rsidR="00FC047E" w:rsidRPr="005B5D0E"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1 626 740,50</w:t>
            </w:r>
          </w:p>
        </w:tc>
        <w:tc>
          <w:tcPr>
            <w:tcW w:w="1366" w:type="dxa"/>
          </w:tcPr>
          <w:p w:rsidR="00FC047E" w:rsidRPr="005B5D0E" w:rsidRDefault="005B5D0E" w:rsidP="00D12ABA">
            <w:pPr>
              <w:autoSpaceDE w:val="0"/>
              <w:autoSpaceDN w:val="0"/>
              <w:adjustRightInd w:val="0"/>
              <w:jc w:val="both"/>
              <w:rPr>
                <w:rFonts w:eastAsiaTheme="minorHAnsi"/>
                <w:sz w:val="20"/>
                <w:szCs w:val="20"/>
                <w:lang w:eastAsia="en-US"/>
              </w:rPr>
            </w:pPr>
            <w:r>
              <w:rPr>
                <w:rFonts w:eastAsiaTheme="minorHAnsi"/>
                <w:sz w:val="20"/>
                <w:szCs w:val="20"/>
                <w:lang w:eastAsia="en-US"/>
              </w:rPr>
              <w:t>2 842 284,18</w:t>
            </w:r>
          </w:p>
        </w:tc>
        <w:tc>
          <w:tcPr>
            <w:tcW w:w="1266" w:type="dxa"/>
          </w:tcPr>
          <w:p w:rsidR="00FC047E" w:rsidRPr="005B5D0E" w:rsidRDefault="00286FC7" w:rsidP="00D12ABA">
            <w:pPr>
              <w:autoSpaceDE w:val="0"/>
              <w:autoSpaceDN w:val="0"/>
              <w:adjustRightInd w:val="0"/>
              <w:jc w:val="both"/>
              <w:rPr>
                <w:rFonts w:eastAsiaTheme="minorHAnsi"/>
                <w:sz w:val="20"/>
                <w:szCs w:val="20"/>
                <w:lang w:eastAsia="en-US"/>
              </w:rPr>
            </w:pPr>
            <w:r>
              <w:rPr>
                <w:rFonts w:eastAsiaTheme="minorHAnsi"/>
                <w:sz w:val="20"/>
                <w:szCs w:val="20"/>
                <w:lang w:eastAsia="en-US"/>
              </w:rPr>
              <w:t>2 027 984,18</w:t>
            </w:r>
          </w:p>
        </w:tc>
      </w:tr>
      <w:tr w:rsidR="00FC047E" w:rsidTr="0064580D">
        <w:tc>
          <w:tcPr>
            <w:tcW w:w="1694" w:type="dxa"/>
          </w:tcPr>
          <w:p w:rsidR="00FC047E" w:rsidRPr="00445285" w:rsidRDefault="00FC047E" w:rsidP="00D12ABA">
            <w:pPr>
              <w:autoSpaceDE w:val="0"/>
              <w:autoSpaceDN w:val="0"/>
              <w:adjustRightInd w:val="0"/>
              <w:jc w:val="both"/>
              <w:rPr>
                <w:rFonts w:eastAsiaTheme="minorHAnsi"/>
                <w:b/>
                <w:sz w:val="20"/>
                <w:szCs w:val="20"/>
                <w:lang w:eastAsia="en-US"/>
              </w:rPr>
            </w:pPr>
            <w:r w:rsidRPr="00445285">
              <w:rPr>
                <w:rFonts w:eastAsiaTheme="minorHAnsi"/>
                <w:b/>
                <w:sz w:val="20"/>
                <w:szCs w:val="20"/>
                <w:lang w:eastAsia="en-US"/>
              </w:rPr>
              <w:t>ИТОГО:</w:t>
            </w:r>
          </w:p>
        </w:tc>
        <w:tc>
          <w:tcPr>
            <w:tcW w:w="2118" w:type="dxa"/>
          </w:tcPr>
          <w:p w:rsidR="00FC047E" w:rsidRPr="00445285" w:rsidRDefault="00FC047E" w:rsidP="00D12ABA">
            <w:pPr>
              <w:autoSpaceDE w:val="0"/>
              <w:autoSpaceDN w:val="0"/>
              <w:adjustRightInd w:val="0"/>
              <w:jc w:val="both"/>
              <w:rPr>
                <w:rFonts w:eastAsiaTheme="minorHAnsi"/>
                <w:b/>
                <w:sz w:val="20"/>
                <w:szCs w:val="20"/>
                <w:lang w:eastAsia="en-US"/>
              </w:rPr>
            </w:pPr>
          </w:p>
        </w:tc>
        <w:tc>
          <w:tcPr>
            <w:tcW w:w="1761" w:type="dxa"/>
          </w:tcPr>
          <w:p w:rsidR="00FC047E" w:rsidRPr="00445285" w:rsidRDefault="00FC047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14 395 900,0</w:t>
            </w:r>
          </w:p>
        </w:tc>
        <w:tc>
          <w:tcPr>
            <w:tcW w:w="1366" w:type="dxa"/>
          </w:tcPr>
          <w:p w:rsidR="00FC047E" w:rsidRPr="00445285" w:rsidRDefault="005B5D0E"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19 546 980,92</w:t>
            </w:r>
          </w:p>
        </w:tc>
        <w:tc>
          <w:tcPr>
            <w:tcW w:w="1366" w:type="dxa"/>
          </w:tcPr>
          <w:p w:rsidR="00FC047E" w:rsidRPr="00445285" w:rsidRDefault="00D1177A"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29 185 027,32</w:t>
            </w:r>
          </w:p>
        </w:tc>
        <w:tc>
          <w:tcPr>
            <w:tcW w:w="1266" w:type="dxa"/>
          </w:tcPr>
          <w:p w:rsidR="00FC047E" w:rsidRDefault="00286FC7" w:rsidP="00D12ABA">
            <w:pPr>
              <w:autoSpaceDE w:val="0"/>
              <w:autoSpaceDN w:val="0"/>
              <w:adjustRightInd w:val="0"/>
              <w:jc w:val="both"/>
              <w:rPr>
                <w:rFonts w:eastAsiaTheme="minorHAnsi"/>
                <w:b/>
                <w:sz w:val="20"/>
                <w:szCs w:val="20"/>
                <w:lang w:eastAsia="en-US"/>
              </w:rPr>
            </w:pPr>
            <w:r>
              <w:rPr>
                <w:rFonts w:eastAsiaTheme="minorHAnsi"/>
                <w:b/>
                <w:sz w:val="20"/>
                <w:szCs w:val="20"/>
                <w:lang w:eastAsia="en-US"/>
              </w:rPr>
              <w:t>14 789 127,32</w:t>
            </w:r>
          </w:p>
        </w:tc>
      </w:tr>
    </w:tbl>
    <w:p w:rsidR="00B529E2" w:rsidRDefault="00B529E2" w:rsidP="0064580D">
      <w:pPr>
        <w:pStyle w:val="ab"/>
        <w:ind w:firstLine="709"/>
        <w:jc w:val="both"/>
        <w:rPr>
          <w:sz w:val="28"/>
          <w:szCs w:val="28"/>
        </w:rPr>
      </w:pPr>
      <w:r>
        <w:rPr>
          <w:sz w:val="28"/>
          <w:szCs w:val="28"/>
        </w:rPr>
        <w:t>Изменения в плановые показатели по собственным доходам в течени</w:t>
      </w:r>
      <w:proofErr w:type="gramStart"/>
      <w:r>
        <w:rPr>
          <w:sz w:val="28"/>
          <w:szCs w:val="28"/>
        </w:rPr>
        <w:t>и</w:t>
      </w:r>
      <w:proofErr w:type="gramEnd"/>
      <w:r>
        <w:rPr>
          <w:sz w:val="28"/>
          <w:szCs w:val="28"/>
        </w:rPr>
        <w:t xml:space="preserve"> 2024 года не вносились.</w:t>
      </w:r>
    </w:p>
    <w:p w:rsidR="0064580D" w:rsidRDefault="0064580D" w:rsidP="0064580D">
      <w:pPr>
        <w:pStyle w:val="ab"/>
        <w:ind w:firstLine="709"/>
        <w:jc w:val="both"/>
        <w:rPr>
          <w:sz w:val="28"/>
          <w:szCs w:val="28"/>
        </w:rPr>
      </w:pPr>
      <w:r w:rsidRPr="00C70EEA">
        <w:rPr>
          <w:sz w:val="28"/>
          <w:szCs w:val="28"/>
        </w:rPr>
        <w:t>Как видно из таблицы</w:t>
      </w:r>
      <w:r w:rsidR="00497D02">
        <w:rPr>
          <w:sz w:val="28"/>
          <w:szCs w:val="28"/>
        </w:rPr>
        <w:t xml:space="preserve"> №1</w:t>
      </w:r>
      <w:r w:rsidRPr="00C70EEA">
        <w:rPr>
          <w:sz w:val="28"/>
          <w:szCs w:val="28"/>
        </w:rPr>
        <w:t xml:space="preserve">, исполнение по </w:t>
      </w:r>
      <w:r>
        <w:rPr>
          <w:sz w:val="28"/>
          <w:szCs w:val="28"/>
        </w:rPr>
        <w:t xml:space="preserve">собственным </w:t>
      </w:r>
      <w:r w:rsidRPr="00C70EEA">
        <w:rPr>
          <w:sz w:val="28"/>
          <w:szCs w:val="28"/>
        </w:rPr>
        <w:t>доходам составило</w:t>
      </w:r>
      <w:r>
        <w:rPr>
          <w:sz w:val="28"/>
          <w:szCs w:val="28"/>
        </w:rPr>
        <w:t>:</w:t>
      </w:r>
    </w:p>
    <w:p w:rsidR="000B57E9" w:rsidRDefault="0064580D" w:rsidP="0064580D">
      <w:pPr>
        <w:pStyle w:val="ab"/>
        <w:ind w:firstLine="709"/>
        <w:jc w:val="both"/>
        <w:rPr>
          <w:sz w:val="28"/>
          <w:szCs w:val="28"/>
        </w:rPr>
      </w:pPr>
      <w:r>
        <w:rPr>
          <w:sz w:val="28"/>
          <w:szCs w:val="28"/>
        </w:rPr>
        <w:t>- на 01.10.2024</w:t>
      </w:r>
      <w:r w:rsidRPr="00C70EEA">
        <w:rPr>
          <w:sz w:val="28"/>
          <w:szCs w:val="28"/>
        </w:rPr>
        <w:t xml:space="preserve"> </w:t>
      </w:r>
      <w:r w:rsidR="000B57E9">
        <w:rPr>
          <w:sz w:val="28"/>
          <w:szCs w:val="28"/>
        </w:rPr>
        <w:t>135,8</w:t>
      </w:r>
      <w:r w:rsidRPr="00C70EEA">
        <w:rPr>
          <w:sz w:val="28"/>
          <w:szCs w:val="28"/>
        </w:rPr>
        <w:t>%</w:t>
      </w:r>
      <w:r w:rsidR="000B57E9">
        <w:rPr>
          <w:sz w:val="28"/>
          <w:szCs w:val="28"/>
        </w:rPr>
        <w:t>,</w:t>
      </w:r>
      <w:r w:rsidRPr="00C70EEA">
        <w:rPr>
          <w:sz w:val="28"/>
          <w:szCs w:val="28"/>
        </w:rPr>
        <w:t xml:space="preserve"> относительно у</w:t>
      </w:r>
      <w:r w:rsidR="000B57E9">
        <w:rPr>
          <w:sz w:val="28"/>
          <w:szCs w:val="28"/>
        </w:rPr>
        <w:t>твержденных объемов поступлений;</w:t>
      </w:r>
    </w:p>
    <w:p w:rsidR="000B57E9" w:rsidRDefault="000B57E9" w:rsidP="0064580D">
      <w:pPr>
        <w:pStyle w:val="ab"/>
        <w:ind w:firstLine="709"/>
        <w:jc w:val="both"/>
        <w:rPr>
          <w:sz w:val="28"/>
          <w:szCs w:val="28"/>
        </w:rPr>
      </w:pPr>
      <w:r>
        <w:rPr>
          <w:sz w:val="28"/>
          <w:szCs w:val="28"/>
        </w:rPr>
        <w:t>- на 01.11.2024 202,7%, относительно утвержденных объемов поступлений.</w:t>
      </w:r>
    </w:p>
    <w:p w:rsidR="00932D0E" w:rsidRDefault="0064580D" w:rsidP="001C525B">
      <w:pPr>
        <w:pStyle w:val="ab"/>
        <w:ind w:firstLine="709"/>
        <w:jc w:val="both"/>
        <w:rPr>
          <w:sz w:val="28"/>
          <w:szCs w:val="28"/>
        </w:rPr>
      </w:pPr>
      <w:r>
        <w:rPr>
          <w:sz w:val="28"/>
          <w:szCs w:val="28"/>
        </w:rPr>
        <w:t xml:space="preserve"> И</w:t>
      </w:r>
      <w:r w:rsidRPr="00C70EEA">
        <w:rPr>
          <w:sz w:val="28"/>
          <w:szCs w:val="28"/>
        </w:rPr>
        <w:t>сполнение</w:t>
      </w:r>
      <w:r w:rsidR="00613706">
        <w:rPr>
          <w:sz w:val="28"/>
          <w:szCs w:val="28"/>
        </w:rPr>
        <w:t xml:space="preserve"> на 01.10.2024</w:t>
      </w:r>
      <w:r w:rsidRPr="00C70EEA">
        <w:rPr>
          <w:sz w:val="28"/>
          <w:szCs w:val="28"/>
        </w:rPr>
        <w:t xml:space="preserve"> превысило плановые показатели на </w:t>
      </w:r>
      <w:r w:rsidR="000B57E9">
        <w:rPr>
          <w:sz w:val="28"/>
          <w:szCs w:val="28"/>
        </w:rPr>
        <w:t>5 151 080,92</w:t>
      </w:r>
      <w:r w:rsidRPr="00C70EEA">
        <w:rPr>
          <w:sz w:val="28"/>
          <w:szCs w:val="28"/>
        </w:rPr>
        <w:t xml:space="preserve"> руб.</w:t>
      </w:r>
      <w:r w:rsidR="00C660AB">
        <w:rPr>
          <w:sz w:val="28"/>
          <w:szCs w:val="28"/>
        </w:rPr>
        <w:t>,</w:t>
      </w:r>
      <w:r w:rsidR="000B57E9">
        <w:rPr>
          <w:sz w:val="28"/>
          <w:szCs w:val="28"/>
        </w:rPr>
        <w:t xml:space="preserve"> </w:t>
      </w:r>
      <w:r w:rsidR="00613706">
        <w:rPr>
          <w:sz w:val="28"/>
          <w:szCs w:val="28"/>
        </w:rPr>
        <w:t xml:space="preserve">на 01.11.2024 </w:t>
      </w:r>
      <w:r w:rsidR="00C660AB">
        <w:rPr>
          <w:sz w:val="28"/>
          <w:szCs w:val="28"/>
        </w:rPr>
        <w:t xml:space="preserve">- </w:t>
      </w:r>
      <w:r w:rsidR="00613706">
        <w:rPr>
          <w:sz w:val="28"/>
          <w:szCs w:val="28"/>
        </w:rPr>
        <w:t xml:space="preserve">на </w:t>
      </w:r>
      <w:r w:rsidR="000B57E9">
        <w:rPr>
          <w:sz w:val="28"/>
          <w:szCs w:val="28"/>
        </w:rPr>
        <w:t xml:space="preserve">14 789 127,32 руб. </w:t>
      </w:r>
    </w:p>
    <w:p w:rsidR="0023286C" w:rsidRDefault="0023286C" w:rsidP="001C525B">
      <w:pPr>
        <w:pStyle w:val="ab"/>
        <w:ind w:firstLine="709"/>
        <w:jc w:val="both"/>
        <w:rPr>
          <w:rFonts w:eastAsiaTheme="minorHAnsi"/>
          <w:sz w:val="28"/>
          <w:szCs w:val="28"/>
          <w:lang w:eastAsia="en-US"/>
        </w:rPr>
      </w:pPr>
      <w:r>
        <w:rPr>
          <w:sz w:val="28"/>
          <w:szCs w:val="28"/>
        </w:rPr>
        <w:t>Согласно информации комитета по управлению муниципальным имуществом от 28.11.2024 №746, рост поступлений по продаже земельных участков произошел в результате увеличения выкупа земельных участков для ведения ЛПХ. Состоялось 16 аукционов по продаже земельных участков, в том числе с повышением начальной цены в ходе торгов. Уве</w:t>
      </w:r>
      <w:r w:rsidR="00A27A89">
        <w:rPr>
          <w:sz w:val="28"/>
          <w:szCs w:val="28"/>
        </w:rPr>
        <w:t>личение поступлений за аренду земельных участков произошло в результате проведения 24 состоявшихся аукционов по продаже права заключения дого</w:t>
      </w:r>
      <w:r w:rsidR="00FE4AEC">
        <w:rPr>
          <w:sz w:val="28"/>
          <w:szCs w:val="28"/>
        </w:rPr>
        <w:t xml:space="preserve">воров аренды земельных участков, в том числе с повышением начальной цены размера годовой платы в ходе торгов. </w:t>
      </w:r>
      <w:r w:rsidR="00B953BA">
        <w:rPr>
          <w:sz w:val="28"/>
          <w:szCs w:val="28"/>
        </w:rPr>
        <w:t>О</w:t>
      </w:r>
      <w:r w:rsidR="00FE4AEC">
        <w:rPr>
          <w:sz w:val="28"/>
          <w:szCs w:val="28"/>
        </w:rPr>
        <w:t>тдельными арендаторами арендная плата за 20</w:t>
      </w:r>
      <w:r w:rsidR="007578A9">
        <w:rPr>
          <w:sz w:val="28"/>
          <w:szCs w:val="28"/>
        </w:rPr>
        <w:t>2</w:t>
      </w:r>
      <w:r w:rsidR="00B953BA">
        <w:rPr>
          <w:sz w:val="28"/>
          <w:szCs w:val="28"/>
        </w:rPr>
        <w:t>5</w:t>
      </w:r>
      <w:r w:rsidR="007578A9">
        <w:rPr>
          <w:sz w:val="28"/>
          <w:szCs w:val="28"/>
        </w:rPr>
        <w:t xml:space="preserve"> год </w:t>
      </w:r>
      <w:r w:rsidR="00B953BA">
        <w:rPr>
          <w:sz w:val="28"/>
          <w:szCs w:val="28"/>
        </w:rPr>
        <w:t>произведена</w:t>
      </w:r>
      <w:r w:rsidR="007578A9">
        <w:rPr>
          <w:sz w:val="28"/>
          <w:szCs w:val="28"/>
        </w:rPr>
        <w:t xml:space="preserve"> в 2024 году</w:t>
      </w:r>
      <w:r w:rsidR="00B953BA">
        <w:rPr>
          <w:sz w:val="28"/>
          <w:szCs w:val="28"/>
        </w:rPr>
        <w:t>. Кроме того</w:t>
      </w:r>
      <w:r w:rsidR="007578A9">
        <w:rPr>
          <w:sz w:val="28"/>
          <w:szCs w:val="28"/>
        </w:rPr>
        <w:t xml:space="preserve"> ведется постоянная работа по погашению задолженности по арендной плате, в том числе в судебном порядке.</w:t>
      </w:r>
      <w:r w:rsidR="00FE4AEC">
        <w:rPr>
          <w:sz w:val="28"/>
          <w:szCs w:val="28"/>
        </w:rPr>
        <w:t xml:space="preserve"> </w:t>
      </w:r>
    </w:p>
    <w:p w:rsidR="00225623" w:rsidRPr="00225623" w:rsidRDefault="00225623" w:rsidP="00B94112">
      <w:pPr>
        <w:ind w:firstLine="709"/>
        <w:jc w:val="both"/>
        <w:rPr>
          <w:sz w:val="28"/>
          <w:szCs w:val="28"/>
        </w:rPr>
      </w:pPr>
      <w:r w:rsidRPr="00225623">
        <w:rPr>
          <w:sz w:val="28"/>
          <w:szCs w:val="28"/>
        </w:rPr>
        <w:t xml:space="preserve">В соответствии со статьёй 160.1 БК РФ, постановлением </w:t>
      </w:r>
      <w:r>
        <w:rPr>
          <w:sz w:val="28"/>
          <w:szCs w:val="28"/>
        </w:rPr>
        <w:t xml:space="preserve">Администрации от 21.08.2023 №1585 «Об утверждении </w:t>
      </w:r>
      <w:proofErr w:type="gramStart"/>
      <w:r>
        <w:rPr>
          <w:sz w:val="28"/>
          <w:szCs w:val="28"/>
        </w:rPr>
        <w:t>Порядка реализации полномочий главных администраторов доходов бюджета Валдайского муниципального района</w:t>
      </w:r>
      <w:proofErr w:type="gramEnd"/>
      <w:r>
        <w:rPr>
          <w:sz w:val="28"/>
          <w:szCs w:val="28"/>
        </w:rPr>
        <w:t xml:space="preserve"> и бюджета Валдайского городского поселения по </w:t>
      </w:r>
      <w:proofErr w:type="gramStart"/>
      <w:r>
        <w:rPr>
          <w:sz w:val="28"/>
          <w:szCs w:val="28"/>
        </w:rPr>
        <w:t xml:space="preserve">взысканию дебиторской задолженности по платежам в бюджет, пеням и штрафам по ним», </w:t>
      </w:r>
      <w:r w:rsidRPr="00225623">
        <w:rPr>
          <w:sz w:val="28"/>
          <w:szCs w:val="28"/>
        </w:rPr>
        <w:t xml:space="preserve">утвержден </w:t>
      </w:r>
      <w:r>
        <w:rPr>
          <w:sz w:val="28"/>
          <w:szCs w:val="28"/>
        </w:rPr>
        <w:t>Порядок реализации полномочий главных администраторов доходов бюджета Валдайского муниципального района и бюджета Валдайского городского поселения по взысканию дебиторской задолженности по платежам в бюджет, пеням и штрафам по ним (далее – Порядок</w:t>
      </w:r>
      <w:r w:rsidR="00927B14" w:rsidRPr="00927B14">
        <w:rPr>
          <w:sz w:val="28"/>
          <w:szCs w:val="28"/>
        </w:rPr>
        <w:t xml:space="preserve"> </w:t>
      </w:r>
      <w:r w:rsidR="00927B14">
        <w:rPr>
          <w:sz w:val="28"/>
          <w:szCs w:val="28"/>
        </w:rPr>
        <w:t>реализации полномочий главных администраторов доходов</w:t>
      </w:r>
      <w:r w:rsidRPr="00225623">
        <w:rPr>
          <w:sz w:val="28"/>
          <w:szCs w:val="28"/>
        </w:rPr>
        <w:t>), в котором определен порядок действий и регламент реализации полномочий администраторов доходов бюджета</w:t>
      </w:r>
      <w:proofErr w:type="gramEnd"/>
      <w:r w:rsidRPr="00225623">
        <w:rPr>
          <w:sz w:val="28"/>
          <w:szCs w:val="28"/>
        </w:rPr>
        <w:t xml:space="preserve"> по взысканию дебиторской задолженности по платежам в бюджет, пеням и штрафам по ним.</w:t>
      </w:r>
      <w:r>
        <w:rPr>
          <w:sz w:val="28"/>
          <w:szCs w:val="28"/>
        </w:rPr>
        <w:t xml:space="preserve"> </w:t>
      </w:r>
    </w:p>
    <w:p w:rsidR="00871A47" w:rsidRDefault="00AE56EF" w:rsidP="00034197">
      <w:pPr>
        <w:tabs>
          <w:tab w:val="left" w:pos="709"/>
          <w:tab w:val="left" w:pos="1134"/>
        </w:tabs>
        <w:ind w:firstLine="709"/>
        <w:jc w:val="both"/>
        <w:rPr>
          <w:sz w:val="28"/>
          <w:szCs w:val="28"/>
        </w:rPr>
      </w:pPr>
      <w:proofErr w:type="gramStart"/>
      <w:r w:rsidRPr="00AE56EF">
        <w:rPr>
          <w:sz w:val="28"/>
          <w:szCs w:val="28"/>
        </w:rPr>
        <w:lastRenderedPageBreak/>
        <w:t xml:space="preserve">Регламент реализации полномочий администратора доходов бюджета по взысканию дебиторской задолженности по платежам в бюджет, </w:t>
      </w:r>
      <w:r w:rsidR="00871A47">
        <w:rPr>
          <w:sz w:val="28"/>
          <w:szCs w:val="28"/>
        </w:rPr>
        <w:t>пеням и штрафам по ним, принят</w:t>
      </w:r>
      <w:r w:rsidRPr="00AE56EF">
        <w:rPr>
          <w:sz w:val="28"/>
          <w:szCs w:val="28"/>
        </w:rPr>
        <w:t xml:space="preserve"> в соответствии </w:t>
      </w:r>
      <w:r w:rsidR="001F1FB6">
        <w:rPr>
          <w:sz w:val="28"/>
          <w:szCs w:val="28"/>
        </w:rPr>
        <w:t>с Приказом</w:t>
      </w:r>
      <w:r w:rsidRPr="00AE56EF">
        <w:rPr>
          <w:sz w:val="28"/>
          <w:szCs w:val="28"/>
        </w:rPr>
        <w:t xml:space="preserve"> </w:t>
      </w:r>
      <w:r w:rsidR="00871A47" w:rsidRPr="00871A47">
        <w:rPr>
          <w:sz w:val="28"/>
          <w:szCs w:val="28"/>
        </w:rPr>
        <w:t xml:space="preserve">Минфина России от 18.11.2022 </w:t>
      </w:r>
      <w:r w:rsidR="00871A47">
        <w:rPr>
          <w:sz w:val="28"/>
          <w:szCs w:val="28"/>
        </w:rPr>
        <w:t>№</w:t>
      </w:r>
      <w:r w:rsidR="00871A47" w:rsidRPr="00871A47">
        <w:rPr>
          <w:sz w:val="28"/>
          <w:szCs w:val="28"/>
        </w:rPr>
        <w:t xml:space="preserve"> 172н </w:t>
      </w:r>
      <w:r w:rsidR="00871A47">
        <w:rPr>
          <w:sz w:val="28"/>
          <w:szCs w:val="28"/>
        </w:rPr>
        <w:t>«</w:t>
      </w:r>
      <w:r w:rsidR="00871A47" w:rsidRPr="00871A47">
        <w:rPr>
          <w:sz w:val="28"/>
          <w:szCs w:val="28"/>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w:t>
      </w:r>
      <w:r w:rsidR="00871A47">
        <w:rPr>
          <w:sz w:val="28"/>
          <w:szCs w:val="28"/>
        </w:rPr>
        <w:t xml:space="preserve"> бюджет, пеням и штрафам по ним», который утратил силу</w:t>
      </w:r>
      <w:r w:rsidR="007168A4">
        <w:rPr>
          <w:sz w:val="28"/>
          <w:szCs w:val="28"/>
        </w:rPr>
        <w:t xml:space="preserve"> 26.09.2024, </w:t>
      </w:r>
      <w:r w:rsidR="00871A47">
        <w:rPr>
          <w:sz w:val="28"/>
          <w:szCs w:val="28"/>
        </w:rPr>
        <w:t>в связи с</w:t>
      </w:r>
      <w:proofErr w:type="gramEnd"/>
      <w:r w:rsidR="00871A47">
        <w:rPr>
          <w:sz w:val="28"/>
          <w:szCs w:val="28"/>
        </w:rPr>
        <w:t xml:space="preserve"> изданием </w:t>
      </w:r>
      <w:r w:rsidR="00871A47" w:rsidRPr="00871A47">
        <w:rPr>
          <w:sz w:val="28"/>
          <w:szCs w:val="28"/>
        </w:rPr>
        <w:t>Приказ</w:t>
      </w:r>
      <w:r w:rsidR="00871A47">
        <w:rPr>
          <w:sz w:val="28"/>
          <w:szCs w:val="28"/>
        </w:rPr>
        <w:t>а</w:t>
      </w:r>
      <w:r w:rsidR="00871A47" w:rsidRPr="00871A47">
        <w:rPr>
          <w:sz w:val="28"/>
          <w:szCs w:val="28"/>
        </w:rPr>
        <w:t xml:space="preserve"> Минфина России от 26.09.2024 </w:t>
      </w:r>
      <w:r w:rsidR="00871A47">
        <w:rPr>
          <w:sz w:val="28"/>
          <w:szCs w:val="28"/>
        </w:rPr>
        <w:t>№ 139н «</w:t>
      </w:r>
      <w:r w:rsidR="00871A47" w:rsidRPr="00871A47">
        <w:rPr>
          <w:sz w:val="28"/>
          <w:szCs w:val="28"/>
        </w:rPr>
        <w:t xml:space="preserve">Об утверждении общих требований к регламенту </w:t>
      </w:r>
      <w:proofErr w:type="gramStart"/>
      <w:r w:rsidR="00871A47" w:rsidRPr="00871A47">
        <w:rPr>
          <w:sz w:val="28"/>
          <w:szCs w:val="28"/>
        </w:rPr>
        <w:t>реализации полномочий администратора доходов бюджета</w:t>
      </w:r>
      <w:proofErr w:type="gramEnd"/>
      <w:r w:rsidR="00871A47" w:rsidRPr="00871A47">
        <w:rPr>
          <w:sz w:val="28"/>
          <w:szCs w:val="28"/>
        </w:rPr>
        <w:t xml:space="preserve"> по взысканию дебиторской задолженности по платежам в</w:t>
      </w:r>
      <w:r w:rsidR="00871A47">
        <w:rPr>
          <w:sz w:val="28"/>
          <w:szCs w:val="28"/>
        </w:rPr>
        <w:t xml:space="preserve"> бюджет, пеням и штрафам по ним»</w:t>
      </w:r>
      <w:r w:rsidR="00EE70F6">
        <w:rPr>
          <w:sz w:val="28"/>
          <w:szCs w:val="28"/>
        </w:rPr>
        <w:t xml:space="preserve"> (далее – Приказ Минфина №139н)</w:t>
      </w:r>
      <w:r w:rsidR="00871A47">
        <w:rPr>
          <w:sz w:val="28"/>
          <w:szCs w:val="28"/>
        </w:rPr>
        <w:t xml:space="preserve">. </w:t>
      </w:r>
      <w:r w:rsidR="00871A47" w:rsidRPr="00871A47">
        <w:rPr>
          <w:b/>
          <w:sz w:val="28"/>
          <w:szCs w:val="28"/>
        </w:rPr>
        <w:t xml:space="preserve">Изменения в Порядок, </w:t>
      </w:r>
      <w:r w:rsidR="00871A47">
        <w:rPr>
          <w:b/>
          <w:sz w:val="28"/>
          <w:szCs w:val="28"/>
        </w:rPr>
        <w:t xml:space="preserve">регулирующий общие требования к </w:t>
      </w:r>
      <w:r w:rsidR="00871A47" w:rsidRPr="00871A47">
        <w:rPr>
          <w:b/>
          <w:sz w:val="28"/>
          <w:szCs w:val="28"/>
        </w:rPr>
        <w:t xml:space="preserve">регламенту </w:t>
      </w:r>
      <w:proofErr w:type="gramStart"/>
      <w:r w:rsidR="00871A47" w:rsidRPr="00871A47">
        <w:rPr>
          <w:b/>
          <w:sz w:val="28"/>
          <w:szCs w:val="28"/>
        </w:rPr>
        <w:t>реализации полномочий администратора доходов бюджета</w:t>
      </w:r>
      <w:proofErr w:type="gramEnd"/>
      <w:r w:rsidR="00871A47" w:rsidRPr="00871A47">
        <w:rPr>
          <w:b/>
          <w:sz w:val="28"/>
          <w:szCs w:val="28"/>
        </w:rPr>
        <w:t xml:space="preserve"> по взысканию дебиторской задолженности по платежам в бюджет, пеням и штрафам по ним</w:t>
      </w:r>
      <w:r w:rsidR="007168A4">
        <w:rPr>
          <w:b/>
          <w:sz w:val="28"/>
          <w:szCs w:val="28"/>
        </w:rPr>
        <w:t>,</w:t>
      </w:r>
      <w:r w:rsidR="00871A47" w:rsidRPr="00871A47">
        <w:rPr>
          <w:b/>
          <w:sz w:val="28"/>
          <w:szCs w:val="28"/>
        </w:rPr>
        <w:t xml:space="preserve"> Администрацией не внесены.</w:t>
      </w:r>
      <w:r w:rsidRPr="00AE56EF">
        <w:rPr>
          <w:sz w:val="28"/>
          <w:szCs w:val="28"/>
        </w:rPr>
        <w:t xml:space="preserve"> </w:t>
      </w:r>
    </w:p>
    <w:p w:rsidR="00871A47" w:rsidRDefault="00871A47" w:rsidP="00034197">
      <w:pPr>
        <w:tabs>
          <w:tab w:val="left" w:pos="709"/>
          <w:tab w:val="left" w:pos="1134"/>
        </w:tabs>
        <w:ind w:firstLine="709"/>
        <w:jc w:val="both"/>
        <w:rPr>
          <w:sz w:val="28"/>
          <w:szCs w:val="28"/>
        </w:rPr>
      </w:pPr>
    </w:p>
    <w:p w:rsidR="00034197" w:rsidRDefault="00034197" w:rsidP="00034197">
      <w:pPr>
        <w:pStyle w:val="a3"/>
        <w:tabs>
          <w:tab w:val="left" w:pos="0"/>
          <w:tab w:val="left" w:pos="851"/>
        </w:tabs>
        <w:ind w:left="0" w:firstLine="709"/>
        <w:jc w:val="both"/>
        <w:rPr>
          <w:b/>
          <w:sz w:val="28"/>
          <w:szCs w:val="28"/>
        </w:rPr>
      </w:pPr>
      <w:r w:rsidRPr="00034197">
        <w:rPr>
          <w:b/>
          <w:sz w:val="28"/>
          <w:szCs w:val="28"/>
        </w:rPr>
        <w:t>Анализ наличия дебиторской задолженности, в том числе просроченной, установление причин ее образования</w:t>
      </w:r>
    </w:p>
    <w:p w:rsidR="00B94112" w:rsidRPr="00B94112" w:rsidRDefault="00B94112" w:rsidP="00B94112">
      <w:pPr>
        <w:pStyle w:val="af0"/>
        <w:spacing w:before="0" w:beforeAutospacing="0" w:after="0" w:afterAutospacing="0"/>
        <w:ind w:firstLine="567"/>
        <w:jc w:val="both"/>
        <w:rPr>
          <w:sz w:val="28"/>
          <w:szCs w:val="28"/>
        </w:rPr>
      </w:pPr>
      <w:r w:rsidRPr="00B94112">
        <w:rPr>
          <w:sz w:val="28"/>
          <w:szCs w:val="28"/>
        </w:rPr>
        <w:t>Анализ структуры дебиторской задолженности по</w:t>
      </w:r>
      <w:r>
        <w:rPr>
          <w:sz w:val="28"/>
          <w:szCs w:val="28"/>
        </w:rPr>
        <w:t xml:space="preserve"> собственным</w:t>
      </w:r>
      <w:r w:rsidRPr="00B94112">
        <w:rPr>
          <w:sz w:val="28"/>
          <w:szCs w:val="28"/>
        </w:rPr>
        <w:t xml:space="preserve"> доходам бюджета </w:t>
      </w:r>
      <w:r>
        <w:rPr>
          <w:sz w:val="28"/>
          <w:szCs w:val="28"/>
        </w:rPr>
        <w:t>Валдайского муниципального района</w:t>
      </w:r>
      <w:r w:rsidRPr="00B94112">
        <w:rPr>
          <w:sz w:val="28"/>
          <w:szCs w:val="28"/>
        </w:rPr>
        <w:t xml:space="preserve"> за </w:t>
      </w:r>
      <w:r>
        <w:rPr>
          <w:sz w:val="28"/>
          <w:szCs w:val="28"/>
        </w:rPr>
        <w:t>истекший период 2024 года</w:t>
      </w:r>
      <w:r w:rsidRPr="00B94112">
        <w:rPr>
          <w:sz w:val="28"/>
          <w:szCs w:val="28"/>
        </w:rPr>
        <w:t>, проведен на основ</w:t>
      </w:r>
      <w:r w:rsidR="00B943F0">
        <w:rPr>
          <w:sz w:val="28"/>
          <w:szCs w:val="28"/>
        </w:rPr>
        <w:t>ании показателей отчетной</w:t>
      </w:r>
      <w:r w:rsidRPr="00B94112">
        <w:rPr>
          <w:sz w:val="28"/>
          <w:szCs w:val="28"/>
        </w:rPr>
        <w:t xml:space="preserve"> Форм</w:t>
      </w:r>
      <w:r w:rsidR="00B943F0">
        <w:rPr>
          <w:sz w:val="28"/>
          <w:szCs w:val="28"/>
        </w:rPr>
        <w:t>ы</w:t>
      </w:r>
      <w:r w:rsidRPr="00B94112">
        <w:rPr>
          <w:sz w:val="28"/>
          <w:szCs w:val="28"/>
        </w:rPr>
        <w:t xml:space="preserve"> </w:t>
      </w:r>
      <w:r w:rsidRPr="00B94112">
        <w:rPr>
          <w:iCs/>
          <w:sz w:val="28"/>
          <w:szCs w:val="28"/>
        </w:rPr>
        <w:t>05031</w:t>
      </w:r>
      <w:r w:rsidR="00B943F0">
        <w:rPr>
          <w:iCs/>
          <w:sz w:val="28"/>
          <w:szCs w:val="28"/>
        </w:rPr>
        <w:t>69</w:t>
      </w:r>
      <w:r w:rsidRPr="00B94112">
        <w:rPr>
          <w:iCs/>
          <w:sz w:val="28"/>
          <w:szCs w:val="28"/>
        </w:rPr>
        <w:t xml:space="preserve"> </w:t>
      </w:r>
      <w:r w:rsidRPr="00B94112">
        <w:rPr>
          <w:sz w:val="28"/>
          <w:szCs w:val="28"/>
        </w:rPr>
        <w:t>«Сведения по дебиторской  и кредиторской задолженности».</w:t>
      </w:r>
    </w:p>
    <w:p w:rsidR="00B94112" w:rsidRPr="00B94112" w:rsidRDefault="00B94112" w:rsidP="00B94112">
      <w:pPr>
        <w:pStyle w:val="ConsPlusNonformat"/>
        <w:widowControl/>
        <w:ind w:firstLine="567"/>
        <w:jc w:val="both"/>
        <w:rPr>
          <w:rFonts w:ascii="Times New Roman" w:hAnsi="Times New Roman" w:cs="Times New Roman"/>
          <w:sz w:val="28"/>
          <w:szCs w:val="28"/>
        </w:rPr>
      </w:pPr>
      <w:r w:rsidRPr="00B94112">
        <w:rPr>
          <w:rFonts w:ascii="Times New Roman" w:hAnsi="Times New Roman" w:cs="Times New Roman"/>
          <w:sz w:val="28"/>
          <w:szCs w:val="28"/>
        </w:rPr>
        <w:t xml:space="preserve">Общая сумма дебиторской задолженности по </w:t>
      </w:r>
      <w:r w:rsidR="007E5361">
        <w:rPr>
          <w:rFonts w:ascii="Times New Roman" w:hAnsi="Times New Roman" w:cs="Times New Roman"/>
          <w:sz w:val="28"/>
          <w:szCs w:val="28"/>
        </w:rPr>
        <w:t xml:space="preserve">собственным </w:t>
      </w:r>
      <w:r w:rsidRPr="00B94112">
        <w:rPr>
          <w:rFonts w:ascii="Times New Roman" w:hAnsi="Times New Roman" w:cs="Times New Roman"/>
          <w:sz w:val="28"/>
          <w:szCs w:val="28"/>
        </w:rPr>
        <w:t>доходам</w:t>
      </w:r>
      <w:r w:rsidR="002B4616">
        <w:rPr>
          <w:rFonts w:ascii="Times New Roman" w:hAnsi="Times New Roman" w:cs="Times New Roman"/>
          <w:sz w:val="28"/>
          <w:szCs w:val="28"/>
        </w:rPr>
        <w:t xml:space="preserve">, согласно форме 0503169 </w:t>
      </w:r>
      <w:r w:rsidRPr="00B94112">
        <w:rPr>
          <w:rFonts w:ascii="Times New Roman" w:hAnsi="Times New Roman" w:cs="Times New Roman"/>
          <w:sz w:val="28"/>
          <w:szCs w:val="28"/>
        </w:rPr>
        <w:t xml:space="preserve"> на 01.01.202</w:t>
      </w:r>
      <w:r w:rsidR="00BF0745">
        <w:rPr>
          <w:rFonts w:ascii="Times New Roman" w:hAnsi="Times New Roman" w:cs="Times New Roman"/>
          <w:sz w:val="28"/>
          <w:szCs w:val="28"/>
        </w:rPr>
        <w:t>4</w:t>
      </w:r>
      <w:r w:rsidRPr="00B94112">
        <w:rPr>
          <w:rFonts w:ascii="Times New Roman" w:hAnsi="Times New Roman" w:cs="Times New Roman"/>
          <w:sz w:val="28"/>
          <w:szCs w:val="28"/>
        </w:rPr>
        <w:t xml:space="preserve"> составляет </w:t>
      </w:r>
      <w:r w:rsidR="007E5361">
        <w:rPr>
          <w:rFonts w:ascii="Times New Roman" w:hAnsi="Times New Roman" w:cs="Times New Roman"/>
          <w:sz w:val="28"/>
          <w:szCs w:val="28"/>
        </w:rPr>
        <w:t>22 373 308,46</w:t>
      </w:r>
      <w:r w:rsidRPr="00B94112">
        <w:rPr>
          <w:rFonts w:ascii="Times New Roman" w:hAnsi="Times New Roman" w:cs="Times New Roman"/>
          <w:sz w:val="28"/>
          <w:szCs w:val="28"/>
        </w:rPr>
        <w:t xml:space="preserve"> руб</w:t>
      </w:r>
      <w:r w:rsidR="007E5361">
        <w:rPr>
          <w:rFonts w:ascii="Times New Roman" w:hAnsi="Times New Roman" w:cs="Times New Roman"/>
          <w:sz w:val="28"/>
          <w:szCs w:val="28"/>
        </w:rPr>
        <w:t>.</w:t>
      </w:r>
      <w:r w:rsidRPr="00B94112">
        <w:rPr>
          <w:rFonts w:ascii="Times New Roman" w:hAnsi="Times New Roman" w:cs="Times New Roman"/>
          <w:sz w:val="28"/>
          <w:szCs w:val="28"/>
        </w:rPr>
        <w:t xml:space="preserve">, из них просроченная  </w:t>
      </w:r>
      <w:r w:rsidR="007E5361">
        <w:rPr>
          <w:rFonts w:ascii="Times New Roman" w:hAnsi="Times New Roman" w:cs="Times New Roman"/>
          <w:sz w:val="28"/>
          <w:szCs w:val="28"/>
        </w:rPr>
        <w:t>4 540 949,28</w:t>
      </w:r>
      <w:r w:rsidRPr="00B94112">
        <w:rPr>
          <w:rFonts w:ascii="Times New Roman" w:hAnsi="Times New Roman" w:cs="Times New Roman"/>
          <w:sz w:val="28"/>
          <w:szCs w:val="28"/>
        </w:rPr>
        <w:t xml:space="preserve"> руб.</w:t>
      </w:r>
    </w:p>
    <w:p w:rsidR="00B94112" w:rsidRPr="00B94112" w:rsidRDefault="00B94112" w:rsidP="00B94112">
      <w:pPr>
        <w:pStyle w:val="ConsPlusNonformat"/>
        <w:widowControl/>
        <w:ind w:firstLine="567"/>
        <w:jc w:val="both"/>
        <w:rPr>
          <w:rFonts w:ascii="Times New Roman" w:hAnsi="Times New Roman" w:cs="Times New Roman"/>
          <w:sz w:val="28"/>
          <w:szCs w:val="28"/>
        </w:rPr>
      </w:pPr>
      <w:r w:rsidRPr="00B94112">
        <w:rPr>
          <w:rFonts w:ascii="Times New Roman" w:hAnsi="Times New Roman" w:cs="Times New Roman"/>
          <w:sz w:val="28"/>
          <w:szCs w:val="28"/>
        </w:rPr>
        <w:t xml:space="preserve">Дебиторская задолженность отражена по следующим счетам бюджетного учета: </w:t>
      </w:r>
    </w:p>
    <w:p w:rsidR="00B94112" w:rsidRPr="001A36DC" w:rsidRDefault="002B4616" w:rsidP="00E474EE">
      <w:pPr>
        <w:autoSpaceDE w:val="0"/>
        <w:autoSpaceDN w:val="0"/>
        <w:adjustRightInd w:val="0"/>
        <w:ind w:firstLine="709"/>
        <w:jc w:val="both"/>
        <w:rPr>
          <w:rFonts w:eastAsiaTheme="minorHAnsi"/>
          <w:sz w:val="28"/>
          <w:szCs w:val="28"/>
          <w:highlight w:val="yellow"/>
          <w:lang w:eastAsia="en-US"/>
        </w:rPr>
      </w:pPr>
      <w:r>
        <w:rPr>
          <w:sz w:val="28"/>
          <w:szCs w:val="28"/>
        </w:rPr>
        <w:t>1</w:t>
      </w:r>
      <w:r w:rsidR="00B94112" w:rsidRPr="00B94112">
        <w:rPr>
          <w:sz w:val="28"/>
          <w:szCs w:val="28"/>
        </w:rPr>
        <w:t xml:space="preserve">) 1 205 21 000 </w:t>
      </w:r>
      <w:r w:rsidR="00B94112" w:rsidRPr="00B94112">
        <w:rPr>
          <w:sz w:val="28"/>
          <w:szCs w:val="28"/>
          <w:shd w:val="clear" w:color="auto" w:fill="FFFFFF"/>
        </w:rPr>
        <w:t>«</w:t>
      </w:r>
      <w:r w:rsidR="001A36DC">
        <w:rPr>
          <w:rFonts w:eastAsiaTheme="minorHAnsi"/>
          <w:sz w:val="28"/>
          <w:szCs w:val="28"/>
          <w:lang w:eastAsia="en-US"/>
        </w:rPr>
        <w:t>Расчеты по доходам от операционной аренды</w:t>
      </w:r>
      <w:r w:rsidR="00B94112" w:rsidRPr="00B94112">
        <w:rPr>
          <w:sz w:val="28"/>
          <w:szCs w:val="28"/>
          <w:shd w:val="clear" w:color="auto" w:fill="FFFFFF"/>
        </w:rPr>
        <w:t>»</w:t>
      </w:r>
      <w:r w:rsidR="00B94112" w:rsidRPr="00B94112">
        <w:rPr>
          <w:sz w:val="28"/>
          <w:szCs w:val="28"/>
        </w:rPr>
        <w:t xml:space="preserve"> сумма задолженности составляет  </w:t>
      </w:r>
      <w:r>
        <w:rPr>
          <w:sz w:val="28"/>
          <w:szCs w:val="28"/>
        </w:rPr>
        <w:t>2 659 664,12</w:t>
      </w:r>
      <w:r w:rsidR="00B94112" w:rsidRPr="00B94112">
        <w:rPr>
          <w:sz w:val="28"/>
          <w:szCs w:val="28"/>
        </w:rPr>
        <w:t xml:space="preserve"> руб</w:t>
      </w:r>
      <w:r>
        <w:rPr>
          <w:sz w:val="28"/>
          <w:szCs w:val="28"/>
        </w:rPr>
        <w:t>.</w:t>
      </w:r>
      <w:r w:rsidR="00B94112" w:rsidRPr="00B94112">
        <w:rPr>
          <w:sz w:val="28"/>
          <w:szCs w:val="28"/>
        </w:rPr>
        <w:t xml:space="preserve">, из них </w:t>
      </w:r>
      <w:r>
        <w:rPr>
          <w:sz w:val="28"/>
          <w:szCs w:val="28"/>
        </w:rPr>
        <w:t>просроченная</w:t>
      </w:r>
      <w:r w:rsidR="00B94112" w:rsidRPr="00B94112">
        <w:rPr>
          <w:sz w:val="28"/>
          <w:szCs w:val="28"/>
        </w:rPr>
        <w:t xml:space="preserve"> </w:t>
      </w:r>
      <w:r>
        <w:rPr>
          <w:sz w:val="28"/>
          <w:szCs w:val="28"/>
        </w:rPr>
        <w:t>927 602,17</w:t>
      </w:r>
      <w:r w:rsidR="00B94112" w:rsidRPr="00B94112">
        <w:rPr>
          <w:sz w:val="28"/>
          <w:szCs w:val="28"/>
        </w:rPr>
        <w:t xml:space="preserve"> руб</w:t>
      </w:r>
      <w:r w:rsidRPr="00E474EE">
        <w:rPr>
          <w:sz w:val="28"/>
          <w:szCs w:val="28"/>
        </w:rPr>
        <w:t>.</w:t>
      </w:r>
      <w:r w:rsidR="00B94112" w:rsidRPr="00E474EE">
        <w:rPr>
          <w:sz w:val="28"/>
          <w:szCs w:val="28"/>
        </w:rPr>
        <w:t xml:space="preserve">, в том числе: </w:t>
      </w:r>
    </w:p>
    <w:p w:rsidR="00B94112" w:rsidRDefault="00E474EE" w:rsidP="00B94112">
      <w:pPr>
        <w:autoSpaceDE w:val="0"/>
        <w:autoSpaceDN w:val="0"/>
        <w:adjustRightInd w:val="0"/>
        <w:ind w:firstLine="567"/>
        <w:jc w:val="both"/>
        <w:rPr>
          <w:sz w:val="28"/>
          <w:szCs w:val="28"/>
        </w:rPr>
      </w:pPr>
      <w:r>
        <w:rPr>
          <w:sz w:val="28"/>
          <w:szCs w:val="28"/>
        </w:rPr>
        <w:t>- Ларин С.В. в сумме 364 166,0 руб.;</w:t>
      </w:r>
    </w:p>
    <w:p w:rsidR="00E474EE" w:rsidRDefault="00E474EE" w:rsidP="00B94112">
      <w:pPr>
        <w:autoSpaceDE w:val="0"/>
        <w:autoSpaceDN w:val="0"/>
        <w:adjustRightInd w:val="0"/>
        <w:ind w:firstLine="567"/>
        <w:jc w:val="both"/>
        <w:rPr>
          <w:sz w:val="28"/>
          <w:szCs w:val="28"/>
        </w:rPr>
      </w:pPr>
      <w:r>
        <w:rPr>
          <w:sz w:val="28"/>
          <w:szCs w:val="28"/>
        </w:rPr>
        <w:t>- АО «Предприятие коммунального хозяйства» в сумме 174 190,0 руб.;</w:t>
      </w:r>
    </w:p>
    <w:p w:rsidR="00E474EE" w:rsidRDefault="00E474EE" w:rsidP="00B94112">
      <w:pPr>
        <w:autoSpaceDE w:val="0"/>
        <w:autoSpaceDN w:val="0"/>
        <w:adjustRightInd w:val="0"/>
        <w:ind w:firstLine="567"/>
        <w:jc w:val="both"/>
        <w:rPr>
          <w:sz w:val="28"/>
          <w:szCs w:val="28"/>
        </w:rPr>
      </w:pPr>
      <w:r>
        <w:rPr>
          <w:sz w:val="28"/>
          <w:szCs w:val="28"/>
        </w:rPr>
        <w:t xml:space="preserve">- ИП </w:t>
      </w:r>
      <w:proofErr w:type="spellStart"/>
      <w:r>
        <w:rPr>
          <w:sz w:val="28"/>
          <w:szCs w:val="28"/>
        </w:rPr>
        <w:t>Ветиорец</w:t>
      </w:r>
      <w:proofErr w:type="spellEnd"/>
      <w:r>
        <w:rPr>
          <w:sz w:val="28"/>
          <w:szCs w:val="28"/>
        </w:rPr>
        <w:t xml:space="preserve"> Р.А. в сумме 139 337,50 руб.;</w:t>
      </w:r>
    </w:p>
    <w:p w:rsidR="00E474EE" w:rsidRDefault="00E474EE" w:rsidP="00B94112">
      <w:pPr>
        <w:autoSpaceDE w:val="0"/>
        <w:autoSpaceDN w:val="0"/>
        <w:adjustRightInd w:val="0"/>
        <w:ind w:firstLine="567"/>
        <w:jc w:val="both"/>
        <w:rPr>
          <w:sz w:val="28"/>
          <w:szCs w:val="28"/>
        </w:rPr>
      </w:pPr>
      <w:r>
        <w:rPr>
          <w:sz w:val="28"/>
          <w:szCs w:val="28"/>
        </w:rPr>
        <w:t xml:space="preserve">- </w:t>
      </w:r>
      <w:r w:rsidR="005C4475">
        <w:rPr>
          <w:sz w:val="28"/>
          <w:szCs w:val="28"/>
        </w:rPr>
        <w:t>ООО «</w:t>
      </w:r>
      <w:proofErr w:type="spellStart"/>
      <w:r w:rsidR="005C4475">
        <w:rPr>
          <w:sz w:val="28"/>
          <w:szCs w:val="28"/>
        </w:rPr>
        <w:t>Юкит</w:t>
      </w:r>
      <w:proofErr w:type="spellEnd"/>
      <w:r w:rsidR="005C4475">
        <w:rPr>
          <w:sz w:val="28"/>
          <w:szCs w:val="28"/>
        </w:rPr>
        <w:t>» в сумме 249 908,67 руб.</w:t>
      </w:r>
    </w:p>
    <w:p w:rsidR="00B94112" w:rsidRPr="005C4475" w:rsidRDefault="001A36DC" w:rsidP="005C4475">
      <w:pPr>
        <w:autoSpaceDE w:val="0"/>
        <w:autoSpaceDN w:val="0"/>
        <w:adjustRightInd w:val="0"/>
        <w:ind w:firstLine="709"/>
        <w:jc w:val="both"/>
        <w:rPr>
          <w:rFonts w:eastAsiaTheme="minorHAnsi"/>
          <w:sz w:val="28"/>
          <w:szCs w:val="28"/>
          <w:lang w:eastAsia="en-US"/>
        </w:rPr>
      </w:pPr>
      <w:r>
        <w:rPr>
          <w:sz w:val="28"/>
          <w:szCs w:val="28"/>
        </w:rPr>
        <w:t>2</w:t>
      </w:r>
      <w:r w:rsidR="00B94112" w:rsidRPr="00B94112">
        <w:rPr>
          <w:sz w:val="28"/>
          <w:szCs w:val="28"/>
        </w:rPr>
        <w:t xml:space="preserve">) 1 205 23 000 </w:t>
      </w:r>
      <w:r w:rsidR="00B94112" w:rsidRPr="00B94112">
        <w:rPr>
          <w:sz w:val="28"/>
          <w:szCs w:val="28"/>
          <w:shd w:val="clear" w:color="auto" w:fill="FFFFFF"/>
        </w:rPr>
        <w:t>«</w:t>
      </w:r>
      <w:r>
        <w:rPr>
          <w:rFonts w:eastAsiaTheme="minorHAnsi"/>
          <w:sz w:val="28"/>
          <w:szCs w:val="28"/>
          <w:lang w:eastAsia="en-US"/>
        </w:rPr>
        <w:t>Расчеты по доходам от платежей при пользовании природными ресурсами</w:t>
      </w:r>
      <w:r w:rsidR="00B94112" w:rsidRPr="00B94112">
        <w:rPr>
          <w:sz w:val="28"/>
          <w:szCs w:val="28"/>
          <w:shd w:val="clear" w:color="auto" w:fill="FFFFFF"/>
        </w:rPr>
        <w:t>»</w:t>
      </w:r>
      <w:r w:rsidR="00B94112" w:rsidRPr="00B94112">
        <w:rPr>
          <w:sz w:val="28"/>
          <w:szCs w:val="28"/>
        </w:rPr>
        <w:t xml:space="preserve"> сумма задолженности составляет </w:t>
      </w:r>
      <w:r>
        <w:rPr>
          <w:sz w:val="28"/>
          <w:szCs w:val="28"/>
        </w:rPr>
        <w:t>19 713 644,34</w:t>
      </w:r>
      <w:r w:rsidR="00B94112" w:rsidRPr="00B94112">
        <w:rPr>
          <w:sz w:val="28"/>
          <w:szCs w:val="28"/>
        </w:rPr>
        <w:t xml:space="preserve"> руб</w:t>
      </w:r>
      <w:r>
        <w:rPr>
          <w:sz w:val="28"/>
          <w:szCs w:val="28"/>
        </w:rPr>
        <w:t>.</w:t>
      </w:r>
      <w:r w:rsidR="00B94112" w:rsidRPr="00B94112">
        <w:rPr>
          <w:sz w:val="28"/>
          <w:szCs w:val="28"/>
        </w:rPr>
        <w:t xml:space="preserve">, из них </w:t>
      </w:r>
      <w:r>
        <w:rPr>
          <w:sz w:val="28"/>
          <w:szCs w:val="28"/>
        </w:rPr>
        <w:t>просроченная</w:t>
      </w:r>
      <w:r w:rsidR="00B94112" w:rsidRPr="00B94112">
        <w:rPr>
          <w:sz w:val="28"/>
          <w:szCs w:val="28"/>
        </w:rPr>
        <w:t xml:space="preserve"> </w:t>
      </w:r>
      <w:r>
        <w:rPr>
          <w:sz w:val="28"/>
          <w:szCs w:val="28"/>
        </w:rPr>
        <w:t>3 613 347,11</w:t>
      </w:r>
      <w:r w:rsidR="00B94112" w:rsidRPr="00B94112">
        <w:rPr>
          <w:sz w:val="28"/>
          <w:szCs w:val="28"/>
        </w:rPr>
        <w:t xml:space="preserve"> руб</w:t>
      </w:r>
      <w:r w:rsidRPr="005C4475">
        <w:rPr>
          <w:sz w:val="28"/>
          <w:szCs w:val="28"/>
        </w:rPr>
        <w:t>.</w:t>
      </w:r>
      <w:r w:rsidR="00B94112" w:rsidRPr="005C4475">
        <w:rPr>
          <w:sz w:val="28"/>
          <w:szCs w:val="28"/>
        </w:rPr>
        <w:t xml:space="preserve">, в том числе: </w:t>
      </w:r>
    </w:p>
    <w:p w:rsidR="00B94112" w:rsidRDefault="005C4475" w:rsidP="00B94112">
      <w:pPr>
        <w:autoSpaceDE w:val="0"/>
        <w:autoSpaceDN w:val="0"/>
        <w:adjustRightInd w:val="0"/>
        <w:ind w:firstLine="567"/>
        <w:jc w:val="both"/>
        <w:rPr>
          <w:sz w:val="28"/>
          <w:szCs w:val="28"/>
        </w:rPr>
      </w:pPr>
      <w:r>
        <w:rPr>
          <w:sz w:val="28"/>
          <w:szCs w:val="28"/>
        </w:rPr>
        <w:t>- ООО «КРИСМА» в сумме 1 004 081,13 руб.;</w:t>
      </w:r>
    </w:p>
    <w:p w:rsidR="005C4475" w:rsidRDefault="005C4475" w:rsidP="00B94112">
      <w:pPr>
        <w:autoSpaceDE w:val="0"/>
        <w:autoSpaceDN w:val="0"/>
        <w:adjustRightInd w:val="0"/>
        <w:ind w:firstLine="567"/>
        <w:jc w:val="both"/>
        <w:rPr>
          <w:sz w:val="28"/>
          <w:szCs w:val="28"/>
        </w:rPr>
      </w:pPr>
      <w:r>
        <w:rPr>
          <w:sz w:val="28"/>
          <w:szCs w:val="28"/>
        </w:rPr>
        <w:t>- ОАО «Предприятие коммунального хозяйства» в сумме 939 271,18 руб.;</w:t>
      </w:r>
    </w:p>
    <w:p w:rsidR="005C4475" w:rsidRDefault="005C4475" w:rsidP="00B94112">
      <w:pPr>
        <w:autoSpaceDE w:val="0"/>
        <w:autoSpaceDN w:val="0"/>
        <w:adjustRightInd w:val="0"/>
        <w:ind w:firstLine="567"/>
        <w:jc w:val="both"/>
        <w:rPr>
          <w:sz w:val="28"/>
          <w:szCs w:val="28"/>
        </w:rPr>
      </w:pPr>
      <w:r>
        <w:rPr>
          <w:sz w:val="28"/>
          <w:szCs w:val="28"/>
        </w:rPr>
        <w:t>- ООО «</w:t>
      </w:r>
      <w:proofErr w:type="spellStart"/>
      <w:r>
        <w:rPr>
          <w:sz w:val="28"/>
          <w:szCs w:val="28"/>
        </w:rPr>
        <w:t>ОСиС</w:t>
      </w:r>
      <w:proofErr w:type="spellEnd"/>
      <w:r>
        <w:rPr>
          <w:sz w:val="28"/>
          <w:szCs w:val="28"/>
        </w:rPr>
        <w:t>» в сумме 1 231 436,75 руб.;</w:t>
      </w:r>
    </w:p>
    <w:p w:rsidR="005C4475" w:rsidRDefault="005C4475" w:rsidP="00B94112">
      <w:pPr>
        <w:autoSpaceDE w:val="0"/>
        <w:autoSpaceDN w:val="0"/>
        <w:adjustRightInd w:val="0"/>
        <w:ind w:firstLine="567"/>
        <w:jc w:val="both"/>
        <w:rPr>
          <w:sz w:val="28"/>
          <w:szCs w:val="28"/>
        </w:rPr>
      </w:pPr>
      <w:r>
        <w:rPr>
          <w:sz w:val="28"/>
          <w:szCs w:val="28"/>
        </w:rPr>
        <w:t xml:space="preserve">- ООО «Новгород СУ-6» в сумме </w:t>
      </w:r>
      <w:r w:rsidR="006C4A68">
        <w:rPr>
          <w:sz w:val="28"/>
          <w:szCs w:val="28"/>
        </w:rPr>
        <w:t>298 890,0 руб.</w:t>
      </w:r>
    </w:p>
    <w:p w:rsidR="006C4A68" w:rsidRDefault="006C4A68" w:rsidP="00B94112">
      <w:pPr>
        <w:autoSpaceDE w:val="0"/>
        <w:autoSpaceDN w:val="0"/>
        <w:adjustRightInd w:val="0"/>
        <w:ind w:firstLine="567"/>
        <w:jc w:val="both"/>
        <w:rPr>
          <w:sz w:val="28"/>
          <w:szCs w:val="28"/>
        </w:rPr>
      </w:pPr>
      <w:r>
        <w:rPr>
          <w:sz w:val="28"/>
          <w:szCs w:val="28"/>
        </w:rPr>
        <w:t>- Савич О.Ю. в сумме 8 640,25 руб.;</w:t>
      </w:r>
    </w:p>
    <w:p w:rsidR="006C4A68" w:rsidRDefault="006C4A68" w:rsidP="00B94112">
      <w:pPr>
        <w:autoSpaceDE w:val="0"/>
        <w:autoSpaceDN w:val="0"/>
        <w:adjustRightInd w:val="0"/>
        <w:ind w:firstLine="567"/>
        <w:jc w:val="both"/>
        <w:rPr>
          <w:sz w:val="28"/>
          <w:szCs w:val="28"/>
        </w:rPr>
      </w:pPr>
      <w:r>
        <w:rPr>
          <w:sz w:val="28"/>
          <w:szCs w:val="28"/>
        </w:rPr>
        <w:t>- Овсянников А.Ю. в сумме 74 438,92 руб.;</w:t>
      </w:r>
    </w:p>
    <w:p w:rsidR="006C4A68" w:rsidRDefault="006C4A68" w:rsidP="00B94112">
      <w:pPr>
        <w:autoSpaceDE w:val="0"/>
        <w:autoSpaceDN w:val="0"/>
        <w:adjustRightInd w:val="0"/>
        <w:ind w:firstLine="567"/>
        <w:jc w:val="both"/>
        <w:rPr>
          <w:sz w:val="28"/>
          <w:szCs w:val="28"/>
        </w:rPr>
      </w:pPr>
      <w:r>
        <w:rPr>
          <w:sz w:val="28"/>
          <w:szCs w:val="28"/>
        </w:rPr>
        <w:lastRenderedPageBreak/>
        <w:t>- Воробьева Е.П. в сумме 7 840,56 руб.;</w:t>
      </w:r>
    </w:p>
    <w:p w:rsidR="006C4A68" w:rsidRDefault="006C4A68" w:rsidP="00B94112">
      <w:pPr>
        <w:autoSpaceDE w:val="0"/>
        <w:autoSpaceDN w:val="0"/>
        <w:adjustRightInd w:val="0"/>
        <w:ind w:firstLine="567"/>
        <w:jc w:val="both"/>
        <w:rPr>
          <w:sz w:val="28"/>
          <w:szCs w:val="28"/>
        </w:rPr>
      </w:pPr>
      <w:r>
        <w:rPr>
          <w:sz w:val="28"/>
          <w:szCs w:val="28"/>
        </w:rPr>
        <w:t>- Лукашевич С.А. в сумме 21 255,0 руб.;</w:t>
      </w:r>
    </w:p>
    <w:p w:rsidR="006C4A68" w:rsidRDefault="006C4A68" w:rsidP="00B94112">
      <w:pPr>
        <w:autoSpaceDE w:val="0"/>
        <w:autoSpaceDN w:val="0"/>
        <w:adjustRightInd w:val="0"/>
        <w:ind w:firstLine="567"/>
        <w:jc w:val="both"/>
        <w:rPr>
          <w:sz w:val="28"/>
          <w:szCs w:val="28"/>
        </w:rPr>
      </w:pPr>
      <w:r>
        <w:rPr>
          <w:sz w:val="28"/>
          <w:szCs w:val="28"/>
        </w:rPr>
        <w:t>- ООО «Вологодские карьеры» в сумме 8 851,32 руб.;</w:t>
      </w:r>
    </w:p>
    <w:p w:rsidR="006C4A68" w:rsidRDefault="006C4A68" w:rsidP="00B94112">
      <w:pPr>
        <w:autoSpaceDE w:val="0"/>
        <w:autoSpaceDN w:val="0"/>
        <w:adjustRightInd w:val="0"/>
        <w:ind w:firstLine="567"/>
        <w:jc w:val="both"/>
        <w:rPr>
          <w:sz w:val="28"/>
          <w:szCs w:val="28"/>
        </w:rPr>
      </w:pPr>
      <w:r>
        <w:rPr>
          <w:sz w:val="28"/>
          <w:szCs w:val="28"/>
        </w:rPr>
        <w:t xml:space="preserve">- </w:t>
      </w:r>
      <w:proofErr w:type="gramStart"/>
      <w:r>
        <w:rPr>
          <w:sz w:val="28"/>
          <w:szCs w:val="28"/>
        </w:rPr>
        <w:t>Коновалов</w:t>
      </w:r>
      <w:proofErr w:type="gramEnd"/>
      <w:r>
        <w:rPr>
          <w:sz w:val="28"/>
          <w:szCs w:val="28"/>
        </w:rPr>
        <w:t xml:space="preserve"> С.В. в сумме 5 934,48 руб.;</w:t>
      </w:r>
    </w:p>
    <w:p w:rsidR="006C4A68" w:rsidRDefault="006C4A68" w:rsidP="00B94112">
      <w:pPr>
        <w:autoSpaceDE w:val="0"/>
        <w:autoSpaceDN w:val="0"/>
        <w:adjustRightInd w:val="0"/>
        <w:ind w:firstLine="567"/>
        <w:jc w:val="both"/>
        <w:rPr>
          <w:sz w:val="28"/>
          <w:szCs w:val="28"/>
        </w:rPr>
      </w:pPr>
      <w:r>
        <w:rPr>
          <w:sz w:val="28"/>
          <w:szCs w:val="28"/>
        </w:rPr>
        <w:t xml:space="preserve">- </w:t>
      </w:r>
      <w:proofErr w:type="spellStart"/>
      <w:r>
        <w:rPr>
          <w:sz w:val="28"/>
          <w:szCs w:val="28"/>
        </w:rPr>
        <w:t>Сатникова</w:t>
      </w:r>
      <w:proofErr w:type="spellEnd"/>
      <w:r>
        <w:rPr>
          <w:sz w:val="28"/>
          <w:szCs w:val="28"/>
        </w:rPr>
        <w:t xml:space="preserve"> М.С. в сумме 12 707,52 руб.</w:t>
      </w:r>
    </w:p>
    <w:p w:rsidR="009A1A66" w:rsidRPr="00B94112" w:rsidRDefault="009A1A66" w:rsidP="009A1A66">
      <w:pPr>
        <w:autoSpaceDE w:val="0"/>
        <w:autoSpaceDN w:val="0"/>
        <w:adjustRightInd w:val="0"/>
        <w:ind w:firstLine="567"/>
        <w:jc w:val="both"/>
        <w:rPr>
          <w:sz w:val="28"/>
          <w:szCs w:val="28"/>
        </w:rPr>
      </w:pPr>
      <w:r>
        <w:rPr>
          <w:sz w:val="28"/>
          <w:szCs w:val="28"/>
        </w:rPr>
        <w:t>Долгосрочная задолженность отсутствует.</w:t>
      </w:r>
    </w:p>
    <w:p w:rsidR="001A36DC" w:rsidRPr="00B94112" w:rsidRDefault="001A36DC" w:rsidP="001A36DC">
      <w:pPr>
        <w:pStyle w:val="ConsPlusNonformat"/>
        <w:widowControl/>
        <w:ind w:firstLine="567"/>
        <w:jc w:val="both"/>
        <w:rPr>
          <w:rFonts w:ascii="Times New Roman" w:hAnsi="Times New Roman" w:cs="Times New Roman"/>
          <w:sz w:val="28"/>
          <w:szCs w:val="28"/>
        </w:rPr>
      </w:pPr>
      <w:r w:rsidRPr="00B94112">
        <w:rPr>
          <w:rFonts w:ascii="Times New Roman" w:hAnsi="Times New Roman" w:cs="Times New Roman"/>
          <w:sz w:val="28"/>
          <w:szCs w:val="28"/>
        </w:rPr>
        <w:t xml:space="preserve">Общая сумма дебиторской задолженности по </w:t>
      </w:r>
      <w:r>
        <w:rPr>
          <w:rFonts w:ascii="Times New Roman" w:hAnsi="Times New Roman" w:cs="Times New Roman"/>
          <w:sz w:val="28"/>
          <w:szCs w:val="28"/>
        </w:rPr>
        <w:t xml:space="preserve">собственным </w:t>
      </w:r>
      <w:r w:rsidRPr="00B94112">
        <w:rPr>
          <w:rFonts w:ascii="Times New Roman" w:hAnsi="Times New Roman" w:cs="Times New Roman"/>
          <w:sz w:val="28"/>
          <w:szCs w:val="28"/>
        </w:rPr>
        <w:t>доходам</w:t>
      </w:r>
      <w:r>
        <w:rPr>
          <w:rFonts w:ascii="Times New Roman" w:hAnsi="Times New Roman" w:cs="Times New Roman"/>
          <w:sz w:val="28"/>
          <w:szCs w:val="28"/>
        </w:rPr>
        <w:t>, согласно форме 0503169  на 01.10</w:t>
      </w:r>
      <w:r w:rsidRPr="00B94112">
        <w:rPr>
          <w:rFonts w:ascii="Times New Roman" w:hAnsi="Times New Roman" w:cs="Times New Roman"/>
          <w:sz w:val="28"/>
          <w:szCs w:val="28"/>
        </w:rPr>
        <w:t>.202</w:t>
      </w:r>
      <w:r>
        <w:rPr>
          <w:rFonts w:ascii="Times New Roman" w:hAnsi="Times New Roman" w:cs="Times New Roman"/>
          <w:sz w:val="28"/>
          <w:szCs w:val="28"/>
        </w:rPr>
        <w:t>4</w:t>
      </w:r>
      <w:r w:rsidRPr="00B94112">
        <w:rPr>
          <w:rFonts w:ascii="Times New Roman" w:hAnsi="Times New Roman" w:cs="Times New Roman"/>
          <w:sz w:val="28"/>
          <w:szCs w:val="28"/>
        </w:rPr>
        <w:t xml:space="preserve"> составляет </w:t>
      </w:r>
      <w:r>
        <w:rPr>
          <w:rFonts w:ascii="Times New Roman" w:hAnsi="Times New Roman" w:cs="Times New Roman"/>
          <w:sz w:val="28"/>
          <w:szCs w:val="28"/>
        </w:rPr>
        <w:t>14 443 601,84</w:t>
      </w:r>
      <w:r w:rsidRPr="00B94112">
        <w:rPr>
          <w:rFonts w:ascii="Times New Roman" w:hAnsi="Times New Roman" w:cs="Times New Roman"/>
          <w:sz w:val="28"/>
          <w:szCs w:val="28"/>
        </w:rPr>
        <w:t xml:space="preserve"> руб</w:t>
      </w:r>
      <w:r>
        <w:rPr>
          <w:rFonts w:ascii="Times New Roman" w:hAnsi="Times New Roman" w:cs="Times New Roman"/>
          <w:sz w:val="28"/>
          <w:szCs w:val="28"/>
        </w:rPr>
        <w:t>.</w:t>
      </w:r>
      <w:r w:rsidRPr="00B94112">
        <w:rPr>
          <w:rFonts w:ascii="Times New Roman" w:hAnsi="Times New Roman" w:cs="Times New Roman"/>
          <w:sz w:val="28"/>
          <w:szCs w:val="28"/>
        </w:rPr>
        <w:t xml:space="preserve">, из них просроченная  </w:t>
      </w:r>
      <w:r>
        <w:rPr>
          <w:rFonts w:ascii="Times New Roman" w:hAnsi="Times New Roman" w:cs="Times New Roman"/>
          <w:sz w:val="28"/>
          <w:szCs w:val="28"/>
        </w:rPr>
        <w:t>2 107 898,84</w:t>
      </w:r>
      <w:r w:rsidRPr="00B94112">
        <w:rPr>
          <w:rFonts w:ascii="Times New Roman" w:hAnsi="Times New Roman" w:cs="Times New Roman"/>
          <w:sz w:val="28"/>
          <w:szCs w:val="28"/>
        </w:rPr>
        <w:t xml:space="preserve"> руб.</w:t>
      </w:r>
    </w:p>
    <w:p w:rsidR="001A36DC" w:rsidRPr="00B94112" w:rsidRDefault="001A36DC" w:rsidP="001A36DC">
      <w:pPr>
        <w:pStyle w:val="ConsPlusNonformat"/>
        <w:widowControl/>
        <w:ind w:firstLine="567"/>
        <w:jc w:val="both"/>
        <w:rPr>
          <w:rFonts w:ascii="Times New Roman" w:hAnsi="Times New Roman" w:cs="Times New Roman"/>
          <w:sz w:val="28"/>
          <w:szCs w:val="28"/>
        </w:rPr>
      </w:pPr>
      <w:r w:rsidRPr="00B94112">
        <w:rPr>
          <w:rFonts w:ascii="Times New Roman" w:hAnsi="Times New Roman" w:cs="Times New Roman"/>
          <w:sz w:val="28"/>
          <w:szCs w:val="28"/>
        </w:rPr>
        <w:t xml:space="preserve">Дебиторская задолженность отражена по следующим счетам бюджетного учета: </w:t>
      </w:r>
    </w:p>
    <w:p w:rsidR="001A36DC" w:rsidRPr="006C4A68" w:rsidRDefault="001A36DC" w:rsidP="005F3E97">
      <w:pPr>
        <w:autoSpaceDE w:val="0"/>
        <w:autoSpaceDN w:val="0"/>
        <w:adjustRightInd w:val="0"/>
        <w:ind w:firstLine="709"/>
        <w:jc w:val="both"/>
        <w:rPr>
          <w:rFonts w:eastAsiaTheme="minorHAnsi"/>
          <w:sz w:val="28"/>
          <w:szCs w:val="28"/>
          <w:lang w:eastAsia="en-US"/>
        </w:rPr>
      </w:pPr>
      <w:r>
        <w:rPr>
          <w:sz w:val="28"/>
          <w:szCs w:val="28"/>
        </w:rPr>
        <w:t>1</w:t>
      </w:r>
      <w:r w:rsidRPr="00B94112">
        <w:rPr>
          <w:sz w:val="28"/>
          <w:szCs w:val="28"/>
        </w:rPr>
        <w:t xml:space="preserve">) 1 205 21 000 </w:t>
      </w:r>
      <w:r w:rsidRPr="00B94112">
        <w:rPr>
          <w:sz w:val="28"/>
          <w:szCs w:val="28"/>
          <w:shd w:val="clear" w:color="auto" w:fill="FFFFFF"/>
        </w:rPr>
        <w:t>«</w:t>
      </w:r>
      <w:r>
        <w:rPr>
          <w:rFonts w:eastAsiaTheme="minorHAnsi"/>
          <w:sz w:val="28"/>
          <w:szCs w:val="28"/>
          <w:lang w:eastAsia="en-US"/>
        </w:rPr>
        <w:t>Расчеты по доходам от операционной аренды</w:t>
      </w:r>
      <w:r w:rsidRPr="00B94112">
        <w:rPr>
          <w:sz w:val="28"/>
          <w:szCs w:val="28"/>
          <w:shd w:val="clear" w:color="auto" w:fill="FFFFFF"/>
        </w:rPr>
        <w:t>»</w:t>
      </w:r>
      <w:r w:rsidRPr="00B94112">
        <w:rPr>
          <w:sz w:val="28"/>
          <w:szCs w:val="28"/>
        </w:rPr>
        <w:t xml:space="preserve"> сумма задолженности составляет  </w:t>
      </w:r>
      <w:r>
        <w:rPr>
          <w:sz w:val="28"/>
          <w:szCs w:val="28"/>
        </w:rPr>
        <w:t xml:space="preserve">710 741,95 </w:t>
      </w:r>
      <w:r w:rsidRPr="00B94112">
        <w:rPr>
          <w:sz w:val="28"/>
          <w:szCs w:val="28"/>
        </w:rPr>
        <w:t>руб</w:t>
      </w:r>
      <w:r>
        <w:rPr>
          <w:sz w:val="28"/>
          <w:szCs w:val="28"/>
        </w:rPr>
        <w:t>.</w:t>
      </w:r>
      <w:r w:rsidRPr="00B94112">
        <w:rPr>
          <w:sz w:val="28"/>
          <w:szCs w:val="28"/>
        </w:rPr>
        <w:t xml:space="preserve">, из них </w:t>
      </w:r>
      <w:r>
        <w:rPr>
          <w:sz w:val="28"/>
          <w:szCs w:val="28"/>
        </w:rPr>
        <w:t>просроченная</w:t>
      </w:r>
      <w:r w:rsidRPr="00B94112">
        <w:rPr>
          <w:sz w:val="28"/>
          <w:szCs w:val="28"/>
        </w:rPr>
        <w:t xml:space="preserve"> </w:t>
      </w:r>
      <w:r>
        <w:rPr>
          <w:sz w:val="28"/>
          <w:szCs w:val="28"/>
        </w:rPr>
        <w:t>558 941,0</w:t>
      </w:r>
      <w:r w:rsidRPr="00B94112">
        <w:rPr>
          <w:sz w:val="28"/>
          <w:szCs w:val="28"/>
        </w:rPr>
        <w:t xml:space="preserve"> руб</w:t>
      </w:r>
      <w:r w:rsidRPr="006C4A68">
        <w:rPr>
          <w:sz w:val="28"/>
          <w:szCs w:val="28"/>
        </w:rPr>
        <w:t xml:space="preserve">., в том числе: </w:t>
      </w:r>
    </w:p>
    <w:p w:rsidR="001A36DC" w:rsidRDefault="006C4A68" w:rsidP="001A36DC">
      <w:pPr>
        <w:autoSpaceDE w:val="0"/>
        <w:autoSpaceDN w:val="0"/>
        <w:adjustRightInd w:val="0"/>
        <w:ind w:firstLine="567"/>
        <w:jc w:val="both"/>
        <w:rPr>
          <w:sz w:val="28"/>
          <w:szCs w:val="28"/>
        </w:rPr>
      </w:pPr>
      <w:r>
        <w:rPr>
          <w:sz w:val="28"/>
          <w:szCs w:val="28"/>
        </w:rPr>
        <w:t>- Ларин С.В. в сумме 364 166,0 руб.;</w:t>
      </w:r>
    </w:p>
    <w:p w:rsidR="006C4A68" w:rsidRPr="00B94112" w:rsidRDefault="006C4A68" w:rsidP="001A36DC">
      <w:pPr>
        <w:autoSpaceDE w:val="0"/>
        <w:autoSpaceDN w:val="0"/>
        <w:adjustRightInd w:val="0"/>
        <w:ind w:firstLine="567"/>
        <w:jc w:val="both"/>
        <w:rPr>
          <w:sz w:val="28"/>
          <w:szCs w:val="28"/>
        </w:rPr>
      </w:pPr>
      <w:r>
        <w:rPr>
          <w:sz w:val="28"/>
          <w:szCs w:val="28"/>
        </w:rPr>
        <w:t xml:space="preserve">- ИП </w:t>
      </w:r>
      <w:proofErr w:type="spellStart"/>
      <w:r>
        <w:rPr>
          <w:sz w:val="28"/>
          <w:szCs w:val="28"/>
        </w:rPr>
        <w:t>Ветиорец</w:t>
      </w:r>
      <w:proofErr w:type="spellEnd"/>
      <w:r>
        <w:rPr>
          <w:sz w:val="28"/>
          <w:szCs w:val="28"/>
        </w:rPr>
        <w:t xml:space="preserve"> Р.А. в сумме 194 775,0 руб.</w:t>
      </w:r>
    </w:p>
    <w:p w:rsidR="001A36DC" w:rsidRPr="006347A9" w:rsidRDefault="001A36DC" w:rsidP="005F3E97">
      <w:pPr>
        <w:autoSpaceDE w:val="0"/>
        <w:autoSpaceDN w:val="0"/>
        <w:adjustRightInd w:val="0"/>
        <w:ind w:firstLine="709"/>
        <w:jc w:val="both"/>
        <w:rPr>
          <w:rFonts w:eastAsiaTheme="minorHAnsi"/>
          <w:sz w:val="28"/>
          <w:szCs w:val="28"/>
          <w:lang w:eastAsia="en-US"/>
        </w:rPr>
      </w:pPr>
      <w:r w:rsidRPr="00B94112">
        <w:rPr>
          <w:sz w:val="28"/>
          <w:szCs w:val="28"/>
        </w:rPr>
        <w:t xml:space="preserve"> </w:t>
      </w:r>
      <w:r>
        <w:rPr>
          <w:sz w:val="28"/>
          <w:szCs w:val="28"/>
        </w:rPr>
        <w:t>2</w:t>
      </w:r>
      <w:r w:rsidRPr="00B94112">
        <w:rPr>
          <w:sz w:val="28"/>
          <w:szCs w:val="28"/>
        </w:rPr>
        <w:t xml:space="preserve">) 1 205 23 000 </w:t>
      </w:r>
      <w:r w:rsidRPr="00B94112">
        <w:rPr>
          <w:sz w:val="28"/>
          <w:szCs w:val="28"/>
          <w:shd w:val="clear" w:color="auto" w:fill="FFFFFF"/>
        </w:rPr>
        <w:t>«</w:t>
      </w:r>
      <w:r>
        <w:rPr>
          <w:rFonts w:eastAsiaTheme="minorHAnsi"/>
          <w:sz w:val="28"/>
          <w:szCs w:val="28"/>
          <w:lang w:eastAsia="en-US"/>
        </w:rPr>
        <w:t>Расчеты по доходам от платежей при пользовании природными ресурсами</w:t>
      </w:r>
      <w:r w:rsidRPr="00B94112">
        <w:rPr>
          <w:sz w:val="28"/>
          <w:szCs w:val="28"/>
          <w:shd w:val="clear" w:color="auto" w:fill="FFFFFF"/>
        </w:rPr>
        <w:t>»</w:t>
      </w:r>
      <w:r w:rsidRPr="00B94112">
        <w:rPr>
          <w:sz w:val="28"/>
          <w:szCs w:val="28"/>
        </w:rPr>
        <w:t xml:space="preserve"> сумма задолженности составляет </w:t>
      </w:r>
      <w:r>
        <w:rPr>
          <w:sz w:val="28"/>
          <w:szCs w:val="28"/>
        </w:rPr>
        <w:t>13 732 859,89</w:t>
      </w:r>
      <w:r w:rsidRPr="00B94112">
        <w:rPr>
          <w:sz w:val="28"/>
          <w:szCs w:val="28"/>
        </w:rPr>
        <w:t xml:space="preserve"> руб</w:t>
      </w:r>
      <w:r>
        <w:rPr>
          <w:sz w:val="28"/>
          <w:szCs w:val="28"/>
        </w:rPr>
        <w:t>.</w:t>
      </w:r>
      <w:r w:rsidRPr="00B94112">
        <w:rPr>
          <w:sz w:val="28"/>
          <w:szCs w:val="28"/>
        </w:rPr>
        <w:t xml:space="preserve">, из них </w:t>
      </w:r>
      <w:r>
        <w:rPr>
          <w:sz w:val="28"/>
          <w:szCs w:val="28"/>
        </w:rPr>
        <w:t>просроченная</w:t>
      </w:r>
      <w:r w:rsidRPr="00B94112">
        <w:rPr>
          <w:sz w:val="28"/>
          <w:szCs w:val="28"/>
        </w:rPr>
        <w:t xml:space="preserve"> </w:t>
      </w:r>
      <w:r>
        <w:rPr>
          <w:sz w:val="28"/>
          <w:szCs w:val="28"/>
        </w:rPr>
        <w:t>1 548 957,84</w:t>
      </w:r>
      <w:r w:rsidRPr="00B94112">
        <w:rPr>
          <w:sz w:val="28"/>
          <w:szCs w:val="28"/>
        </w:rPr>
        <w:t xml:space="preserve"> руб</w:t>
      </w:r>
      <w:r w:rsidRPr="006347A9">
        <w:rPr>
          <w:sz w:val="28"/>
          <w:szCs w:val="28"/>
        </w:rPr>
        <w:t xml:space="preserve">., </w:t>
      </w:r>
      <w:r w:rsidR="006347A9" w:rsidRPr="006347A9">
        <w:rPr>
          <w:sz w:val="28"/>
          <w:szCs w:val="28"/>
        </w:rPr>
        <w:t>в том числе</w:t>
      </w:r>
      <w:r w:rsidRPr="006347A9">
        <w:rPr>
          <w:sz w:val="28"/>
          <w:szCs w:val="28"/>
        </w:rPr>
        <w:t xml:space="preserve">: </w:t>
      </w:r>
    </w:p>
    <w:p w:rsidR="001A36DC" w:rsidRDefault="006347A9" w:rsidP="001A36DC">
      <w:pPr>
        <w:autoSpaceDE w:val="0"/>
        <w:autoSpaceDN w:val="0"/>
        <w:adjustRightInd w:val="0"/>
        <w:ind w:firstLine="567"/>
        <w:jc w:val="both"/>
        <w:rPr>
          <w:sz w:val="28"/>
          <w:szCs w:val="28"/>
        </w:rPr>
      </w:pPr>
      <w:r>
        <w:rPr>
          <w:sz w:val="28"/>
          <w:szCs w:val="28"/>
        </w:rPr>
        <w:t>- ООО «</w:t>
      </w:r>
      <w:proofErr w:type="spellStart"/>
      <w:r>
        <w:rPr>
          <w:sz w:val="28"/>
          <w:szCs w:val="28"/>
        </w:rPr>
        <w:t>ОСиС</w:t>
      </w:r>
      <w:proofErr w:type="spellEnd"/>
      <w:r>
        <w:rPr>
          <w:sz w:val="28"/>
          <w:szCs w:val="28"/>
        </w:rPr>
        <w:t>» в сумме 1 135 880,33 руб.;</w:t>
      </w:r>
    </w:p>
    <w:p w:rsidR="006347A9" w:rsidRDefault="006347A9" w:rsidP="001A36DC">
      <w:pPr>
        <w:autoSpaceDE w:val="0"/>
        <w:autoSpaceDN w:val="0"/>
        <w:adjustRightInd w:val="0"/>
        <w:ind w:firstLine="567"/>
        <w:jc w:val="both"/>
        <w:rPr>
          <w:sz w:val="28"/>
          <w:szCs w:val="28"/>
        </w:rPr>
      </w:pPr>
      <w:r>
        <w:rPr>
          <w:sz w:val="28"/>
          <w:szCs w:val="28"/>
        </w:rPr>
        <w:t>- ООО «Новгород СУ-6» в сумме 298 890,0 руб.;</w:t>
      </w:r>
    </w:p>
    <w:p w:rsidR="006347A9" w:rsidRDefault="006347A9" w:rsidP="001A36DC">
      <w:pPr>
        <w:autoSpaceDE w:val="0"/>
        <w:autoSpaceDN w:val="0"/>
        <w:adjustRightInd w:val="0"/>
        <w:ind w:firstLine="567"/>
        <w:jc w:val="both"/>
        <w:rPr>
          <w:sz w:val="28"/>
          <w:szCs w:val="28"/>
        </w:rPr>
      </w:pPr>
      <w:r>
        <w:rPr>
          <w:sz w:val="28"/>
          <w:szCs w:val="28"/>
        </w:rPr>
        <w:t>- Савич О.Ю. в сумме 7 668,23 руб.;</w:t>
      </w:r>
    </w:p>
    <w:p w:rsidR="006347A9" w:rsidRDefault="006347A9" w:rsidP="001A36DC">
      <w:pPr>
        <w:autoSpaceDE w:val="0"/>
        <w:autoSpaceDN w:val="0"/>
        <w:adjustRightInd w:val="0"/>
        <w:ind w:firstLine="567"/>
        <w:jc w:val="both"/>
        <w:rPr>
          <w:sz w:val="28"/>
          <w:szCs w:val="28"/>
        </w:rPr>
      </w:pPr>
      <w:r>
        <w:rPr>
          <w:sz w:val="28"/>
          <w:szCs w:val="28"/>
        </w:rPr>
        <w:t>- Овсянников А.Ю. в сумме 73 745,30 руб.;</w:t>
      </w:r>
    </w:p>
    <w:p w:rsidR="006347A9" w:rsidRDefault="006347A9" w:rsidP="001A36DC">
      <w:pPr>
        <w:autoSpaceDE w:val="0"/>
        <w:autoSpaceDN w:val="0"/>
        <w:adjustRightInd w:val="0"/>
        <w:ind w:firstLine="567"/>
        <w:jc w:val="both"/>
        <w:rPr>
          <w:sz w:val="28"/>
          <w:szCs w:val="28"/>
        </w:rPr>
      </w:pPr>
      <w:r>
        <w:rPr>
          <w:sz w:val="28"/>
          <w:szCs w:val="28"/>
        </w:rPr>
        <w:t>- Лукашевич С.А. в сумме 21 255,0 руб.;</w:t>
      </w:r>
    </w:p>
    <w:p w:rsidR="006347A9" w:rsidRDefault="006347A9" w:rsidP="001A36DC">
      <w:pPr>
        <w:autoSpaceDE w:val="0"/>
        <w:autoSpaceDN w:val="0"/>
        <w:adjustRightInd w:val="0"/>
        <w:ind w:firstLine="567"/>
        <w:jc w:val="both"/>
        <w:rPr>
          <w:sz w:val="28"/>
          <w:szCs w:val="28"/>
        </w:rPr>
      </w:pPr>
      <w:r>
        <w:rPr>
          <w:sz w:val="28"/>
          <w:szCs w:val="28"/>
        </w:rPr>
        <w:t>- ООО «Вологодские карьеры» в сумме 8 851,32 руб.;</w:t>
      </w:r>
    </w:p>
    <w:p w:rsidR="006347A9" w:rsidRPr="00B94112" w:rsidRDefault="006347A9" w:rsidP="001A36DC">
      <w:pPr>
        <w:autoSpaceDE w:val="0"/>
        <w:autoSpaceDN w:val="0"/>
        <w:adjustRightInd w:val="0"/>
        <w:ind w:firstLine="567"/>
        <w:jc w:val="both"/>
        <w:rPr>
          <w:sz w:val="28"/>
          <w:szCs w:val="28"/>
        </w:rPr>
      </w:pPr>
      <w:r>
        <w:rPr>
          <w:sz w:val="28"/>
          <w:szCs w:val="28"/>
        </w:rPr>
        <w:t xml:space="preserve">- </w:t>
      </w:r>
      <w:proofErr w:type="spellStart"/>
      <w:r>
        <w:rPr>
          <w:sz w:val="28"/>
          <w:szCs w:val="28"/>
        </w:rPr>
        <w:t>Ситникова</w:t>
      </w:r>
      <w:proofErr w:type="spellEnd"/>
      <w:r>
        <w:rPr>
          <w:sz w:val="28"/>
          <w:szCs w:val="28"/>
        </w:rPr>
        <w:t xml:space="preserve"> М.С. в сумме 2 667,66 руб.</w:t>
      </w:r>
    </w:p>
    <w:p w:rsidR="00497D02" w:rsidRPr="00B94112" w:rsidRDefault="00497D02" w:rsidP="00497D02">
      <w:pPr>
        <w:autoSpaceDE w:val="0"/>
        <w:autoSpaceDN w:val="0"/>
        <w:adjustRightInd w:val="0"/>
        <w:ind w:firstLine="567"/>
        <w:jc w:val="both"/>
        <w:rPr>
          <w:sz w:val="28"/>
          <w:szCs w:val="28"/>
        </w:rPr>
      </w:pPr>
      <w:r>
        <w:rPr>
          <w:sz w:val="28"/>
          <w:szCs w:val="28"/>
        </w:rPr>
        <w:t>Долгосрочная задолженность отсутствует.</w:t>
      </w:r>
    </w:p>
    <w:p w:rsidR="00810D0D" w:rsidRDefault="00810D0D" w:rsidP="00810D0D">
      <w:pPr>
        <w:ind w:firstLine="567"/>
        <w:jc w:val="both"/>
        <w:rPr>
          <w:sz w:val="28"/>
          <w:szCs w:val="28"/>
        </w:rPr>
      </w:pPr>
    </w:p>
    <w:p w:rsidR="00810D0D" w:rsidRPr="00810D0D" w:rsidRDefault="00810D0D" w:rsidP="00810D0D">
      <w:pPr>
        <w:ind w:firstLine="567"/>
        <w:jc w:val="both"/>
        <w:rPr>
          <w:sz w:val="28"/>
          <w:szCs w:val="28"/>
        </w:rPr>
      </w:pPr>
      <w:r w:rsidRPr="00810D0D">
        <w:rPr>
          <w:sz w:val="28"/>
          <w:szCs w:val="28"/>
        </w:rPr>
        <w:t xml:space="preserve">Анализ состояния дебиторской задолженности по </w:t>
      </w:r>
      <w:r>
        <w:rPr>
          <w:sz w:val="28"/>
          <w:szCs w:val="28"/>
        </w:rPr>
        <w:t xml:space="preserve">собственным </w:t>
      </w:r>
      <w:r w:rsidRPr="00810D0D">
        <w:rPr>
          <w:sz w:val="28"/>
          <w:szCs w:val="28"/>
        </w:rPr>
        <w:t xml:space="preserve">доходам бюджета </w:t>
      </w:r>
      <w:r>
        <w:rPr>
          <w:sz w:val="28"/>
          <w:szCs w:val="28"/>
        </w:rPr>
        <w:t>Валдайского муниципального района</w:t>
      </w:r>
      <w:r w:rsidRPr="00810D0D">
        <w:rPr>
          <w:sz w:val="28"/>
          <w:szCs w:val="28"/>
        </w:rPr>
        <w:t xml:space="preserve"> </w:t>
      </w:r>
      <w:r>
        <w:rPr>
          <w:sz w:val="28"/>
          <w:szCs w:val="28"/>
        </w:rPr>
        <w:t>на 01.10.2024</w:t>
      </w:r>
      <w:r w:rsidRPr="00810D0D">
        <w:rPr>
          <w:sz w:val="28"/>
          <w:szCs w:val="28"/>
        </w:rPr>
        <w:t xml:space="preserve"> приведен в Таблице № </w:t>
      </w:r>
      <w:r w:rsidR="00497D02">
        <w:rPr>
          <w:sz w:val="28"/>
          <w:szCs w:val="28"/>
        </w:rPr>
        <w:t>2</w:t>
      </w:r>
      <w:r w:rsidRPr="00810D0D">
        <w:rPr>
          <w:sz w:val="28"/>
          <w:szCs w:val="28"/>
        </w:rPr>
        <w:t>.</w:t>
      </w:r>
    </w:p>
    <w:p w:rsidR="00810D0D" w:rsidRPr="00810D0D" w:rsidRDefault="00810D0D" w:rsidP="00810D0D">
      <w:pPr>
        <w:ind w:firstLine="567"/>
        <w:jc w:val="right"/>
        <w:rPr>
          <w:sz w:val="20"/>
          <w:szCs w:val="20"/>
        </w:rPr>
      </w:pPr>
      <w:r w:rsidRPr="00810D0D">
        <w:rPr>
          <w:sz w:val="28"/>
          <w:szCs w:val="28"/>
        </w:rPr>
        <w:t xml:space="preserve">                                                                                                                                                                   </w:t>
      </w:r>
      <w:r w:rsidRPr="00810D0D">
        <w:rPr>
          <w:sz w:val="20"/>
          <w:szCs w:val="20"/>
        </w:rPr>
        <w:t xml:space="preserve">Таблица № </w:t>
      </w:r>
      <w:r w:rsidR="00497D02">
        <w:rPr>
          <w:sz w:val="20"/>
          <w:szCs w:val="20"/>
        </w:rPr>
        <w:t>2</w:t>
      </w:r>
      <w:r>
        <w:rPr>
          <w:sz w:val="20"/>
          <w:szCs w:val="20"/>
        </w:rPr>
        <w:t xml:space="preserve"> (</w:t>
      </w:r>
      <w:r w:rsidRPr="00810D0D">
        <w:rPr>
          <w:sz w:val="20"/>
          <w:szCs w:val="20"/>
        </w:rPr>
        <w:t>руб.)</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417"/>
        <w:gridCol w:w="1276"/>
        <w:gridCol w:w="1417"/>
        <w:gridCol w:w="1276"/>
        <w:gridCol w:w="1134"/>
        <w:gridCol w:w="1100"/>
        <w:gridCol w:w="34"/>
      </w:tblGrid>
      <w:tr w:rsidR="00396AA3" w:rsidRPr="00810D0D" w:rsidTr="00396AA3">
        <w:trPr>
          <w:gridAfter w:val="1"/>
          <w:wAfter w:w="34" w:type="dxa"/>
        </w:trPr>
        <w:tc>
          <w:tcPr>
            <w:tcW w:w="2235" w:type="dxa"/>
            <w:vMerge w:val="restart"/>
          </w:tcPr>
          <w:p w:rsidR="002969CD" w:rsidRPr="00810D0D" w:rsidRDefault="00810D0D" w:rsidP="002969CD">
            <w:pPr>
              <w:jc w:val="center"/>
              <w:rPr>
                <w:sz w:val="20"/>
                <w:szCs w:val="20"/>
              </w:rPr>
            </w:pPr>
            <w:r w:rsidRPr="00810D0D">
              <w:rPr>
                <w:sz w:val="20"/>
                <w:szCs w:val="20"/>
              </w:rPr>
              <w:t xml:space="preserve">Наименование </w:t>
            </w:r>
            <w:r w:rsidR="002969CD">
              <w:rPr>
                <w:sz w:val="20"/>
                <w:szCs w:val="20"/>
              </w:rPr>
              <w:t xml:space="preserve">должников в разрезе видов платежей </w:t>
            </w:r>
          </w:p>
          <w:p w:rsidR="00810D0D" w:rsidRPr="00810D0D" w:rsidRDefault="00810D0D" w:rsidP="00063BEE">
            <w:pPr>
              <w:jc w:val="center"/>
              <w:rPr>
                <w:sz w:val="20"/>
                <w:szCs w:val="20"/>
              </w:rPr>
            </w:pPr>
          </w:p>
        </w:tc>
        <w:tc>
          <w:tcPr>
            <w:tcW w:w="2693" w:type="dxa"/>
            <w:gridSpan w:val="2"/>
          </w:tcPr>
          <w:p w:rsidR="00810D0D" w:rsidRPr="00810D0D" w:rsidRDefault="002969CD" w:rsidP="00063BEE">
            <w:pPr>
              <w:jc w:val="center"/>
              <w:rPr>
                <w:sz w:val="20"/>
                <w:szCs w:val="20"/>
              </w:rPr>
            </w:pPr>
            <w:r>
              <w:rPr>
                <w:sz w:val="20"/>
                <w:szCs w:val="20"/>
              </w:rPr>
              <w:t>Дебиторская</w:t>
            </w:r>
            <w:r w:rsidR="00810D0D" w:rsidRPr="00810D0D">
              <w:rPr>
                <w:sz w:val="20"/>
                <w:szCs w:val="20"/>
              </w:rPr>
              <w:t xml:space="preserve"> задолженност</w:t>
            </w:r>
            <w:r>
              <w:rPr>
                <w:sz w:val="20"/>
                <w:szCs w:val="20"/>
              </w:rPr>
              <w:t>ь</w:t>
            </w:r>
            <w:r w:rsidR="00810D0D" w:rsidRPr="00810D0D">
              <w:rPr>
                <w:sz w:val="20"/>
                <w:szCs w:val="20"/>
              </w:rPr>
              <w:t xml:space="preserve"> по </w:t>
            </w:r>
            <w:r w:rsidR="00CB5891">
              <w:rPr>
                <w:sz w:val="20"/>
                <w:szCs w:val="20"/>
              </w:rPr>
              <w:t>состоянию</w:t>
            </w:r>
            <w:r w:rsidR="00810D0D" w:rsidRPr="00810D0D">
              <w:rPr>
                <w:sz w:val="20"/>
                <w:szCs w:val="20"/>
              </w:rPr>
              <w:t xml:space="preserve"> на 01.01.202</w:t>
            </w:r>
            <w:r w:rsidR="00CB5891">
              <w:rPr>
                <w:sz w:val="20"/>
                <w:szCs w:val="20"/>
              </w:rPr>
              <w:t>4</w:t>
            </w:r>
          </w:p>
          <w:p w:rsidR="00810D0D" w:rsidRPr="00810D0D" w:rsidRDefault="00810D0D" w:rsidP="00063BEE">
            <w:pPr>
              <w:jc w:val="center"/>
              <w:rPr>
                <w:sz w:val="20"/>
                <w:szCs w:val="20"/>
              </w:rPr>
            </w:pPr>
          </w:p>
        </w:tc>
        <w:tc>
          <w:tcPr>
            <w:tcW w:w="2693" w:type="dxa"/>
            <w:gridSpan w:val="2"/>
          </w:tcPr>
          <w:p w:rsidR="00810D0D" w:rsidRPr="00810D0D" w:rsidRDefault="002969CD" w:rsidP="002969CD">
            <w:pPr>
              <w:jc w:val="center"/>
              <w:rPr>
                <w:sz w:val="20"/>
                <w:szCs w:val="20"/>
              </w:rPr>
            </w:pPr>
            <w:r>
              <w:rPr>
                <w:sz w:val="20"/>
                <w:szCs w:val="20"/>
              </w:rPr>
              <w:t>Дебиторская задолженность</w:t>
            </w:r>
            <w:r w:rsidR="00810D0D" w:rsidRPr="00810D0D">
              <w:rPr>
                <w:sz w:val="20"/>
                <w:szCs w:val="20"/>
              </w:rPr>
              <w:t xml:space="preserve"> по </w:t>
            </w:r>
            <w:r w:rsidR="00CB5891">
              <w:rPr>
                <w:sz w:val="20"/>
                <w:szCs w:val="20"/>
              </w:rPr>
              <w:t>состоянию</w:t>
            </w:r>
            <w:r w:rsidR="00810D0D" w:rsidRPr="00810D0D">
              <w:rPr>
                <w:sz w:val="20"/>
                <w:szCs w:val="20"/>
              </w:rPr>
              <w:t xml:space="preserve"> на </w:t>
            </w:r>
            <w:r w:rsidR="00CB5891">
              <w:rPr>
                <w:sz w:val="20"/>
                <w:szCs w:val="20"/>
              </w:rPr>
              <w:t>01.10</w:t>
            </w:r>
            <w:r w:rsidR="00810D0D" w:rsidRPr="00810D0D">
              <w:rPr>
                <w:sz w:val="20"/>
                <w:szCs w:val="20"/>
              </w:rPr>
              <w:t>.2024</w:t>
            </w:r>
          </w:p>
        </w:tc>
        <w:tc>
          <w:tcPr>
            <w:tcW w:w="2234" w:type="dxa"/>
            <w:gridSpan w:val="2"/>
          </w:tcPr>
          <w:p w:rsidR="00810D0D" w:rsidRPr="00810D0D" w:rsidRDefault="00810D0D" w:rsidP="00CB5891">
            <w:pPr>
              <w:ind w:hanging="108"/>
              <w:jc w:val="center"/>
              <w:rPr>
                <w:sz w:val="20"/>
                <w:szCs w:val="20"/>
              </w:rPr>
            </w:pPr>
            <w:r w:rsidRPr="00810D0D">
              <w:rPr>
                <w:sz w:val="20"/>
                <w:szCs w:val="20"/>
              </w:rPr>
              <w:t>Изменен</w:t>
            </w:r>
            <w:r w:rsidR="00CB5891">
              <w:rPr>
                <w:sz w:val="20"/>
                <w:szCs w:val="20"/>
              </w:rPr>
              <w:t>ие показателей (увеличение «+»</w:t>
            </w:r>
            <w:proofErr w:type="gramStart"/>
            <w:r w:rsidR="00CB5891">
              <w:rPr>
                <w:sz w:val="20"/>
                <w:szCs w:val="20"/>
              </w:rPr>
              <w:t>,у</w:t>
            </w:r>
            <w:proofErr w:type="gramEnd"/>
            <w:r w:rsidR="00CB5891">
              <w:rPr>
                <w:sz w:val="20"/>
                <w:szCs w:val="20"/>
              </w:rPr>
              <w:t>меньшение</w:t>
            </w:r>
            <w:r w:rsidRPr="00810D0D">
              <w:rPr>
                <w:sz w:val="20"/>
                <w:szCs w:val="20"/>
              </w:rPr>
              <w:t>«-»)</w:t>
            </w:r>
          </w:p>
        </w:tc>
      </w:tr>
      <w:tr w:rsidR="00396AA3" w:rsidRPr="00810D0D" w:rsidTr="00396AA3">
        <w:trPr>
          <w:gridAfter w:val="1"/>
          <w:wAfter w:w="34" w:type="dxa"/>
          <w:trHeight w:val="470"/>
        </w:trPr>
        <w:tc>
          <w:tcPr>
            <w:tcW w:w="2235" w:type="dxa"/>
            <w:vMerge/>
          </w:tcPr>
          <w:p w:rsidR="00CB5891" w:rsidRPr="00810D0D" w:rsidRDefault="00CB5891" w:rsidP="00063BEE">
            <w:pPr>
              <w:jc w:val="center"/>
              <w:rPr>
                <w:sz w:val="20"/>
                <w:szCs w:val="20"/>
              </w:rPr>
            </w:pPr>
          </w:p>
        </w:tc>
        <w:tc>
          <w:tcPr>
            <w:tcW w:w="1417" w:type="dxa"/>
          </w:tcPr>
          <w:p w:rsidR="00CB5891" w:rsidRPr="00810D0D" w:rsidRDefault="00CB5891" w:rsidP="00063BEE">
            <w:pPr>
              <w:jc w:val="center"/>
              <w:rPr>
                <w:sz w:val="20"/>
                <w:szCs w:val="20"/>
              </w:rPr>
            </w:pPr>
            <w:r w:rsidRPr="00810D0D">
              <w:rPr>
                <w:sz w:val="20"/>
                <w:szCs w:val="20"/>
              </w:rPr>
              <w:t>Всего</w:t>
            </w:r>
          </w:p>
        </w:tc>
        <w:tc>
          <w:tcPr>
            <w:tcW w:w="1276" w:type="dxa"/>
          </w:tcPr>
          <w:p w:rsidR="00CB5891" w:rsidRPr="00810D0D" w:rsidRDefault="00CB5891" w:rsidP="00063BEE">
            <w:pPr>
              <w:jc w:val="center"/>
              <w:rPr>
                <w:sz w:val="20"/>
                <w:szCs w:val="20"/>
              </w:rPr>
            </w:pPr>
            <w:r w:rsidRPr="00810D0D">
              <w:rPr>
                <w:sz w:val="20"/>
                <w:szCs w:val="20"/>
              </w:rPr>
              <w:t>в том числе:</w:t>
            </w:r>
          </w:p>
          <w:p w:rsidR="00CB5891" w:rsidRPr="00810D0D" w:rsidRDefault="00CB5891" w:rsidP="00063BEE">
            <w:pPr>
              <w:jc w:val="center"/>
              <w:rPr>
                <w:sz w:val="20"/>
                <w:szCs w:val="20"/>
              </w:rPr>
            </w:pPr>
            <w:r w:rsidRPr="00810D0D">
              <w:rPr>
                <w:sz w:val="20"/>
                <w:szCs w:val="20"/>
              </w:rPr>
              <w:t>просроченная</w:t>
            </w:r>
          </w:p>
        </w:tc>
        <w:tc>
          <w:tcPr>
            <w:tcW w:w="1417" w:type="dxa"/>
          </w:tcPr>
          <w:p w:rsidR="00CB5891" w:rsidRPr="00810D0D" w:rsidRDefault="00CB5891" w:rsidP="00063BEE">
            <w:pPr>
              <w:jc w:val="center"/>
              <w:rPr>
                <w:sz w:val="20"/>
                <w:szCs w:val="20"/>
              </w:rPr>
            </w:pPr>
            <w:r w:rsidRPr="00810D0D">
              <w:rPr>
                <w:sz w:val="20"/>
                <w:szCs w:val="20"/>
              </w:rPr>
              <w:t>Всего</w:t>
            </w:r>
          </w:p>
        </w:tc>
        <w:tc>
          <w:tcPr>
            <w:tcW w:w="1276" w:type="dxa"/>
          </w:tcPr>
          <w:p w:rsidR="00CB5891" w:rsidRPr="00810D0D" w:rsidRDefault="00CB5891" w:rsidP="00063BEE">
            <w:pPr>
              <w:jc w:val="center"/>
              <w:rPr>
                <w:sz w:val="20"/>
                <w:szCs w:val="20"/>
              </w:rPr>
            </w:pPr>
            <w:r w:rsidRPr="00810D0D">
              <w:rPr>
                <w:sz w:val="20"/>
                <w:szCs w:val="20"/>
              </w:rPr>
              <w:t>в том числе:</w:t>
            </w:r>
          </w:p>
          <w:p w:rsidR="00CB5891" w:rsidRPr="00810D0D" w:rsidRDefault="00CB5891" w:rsidP="00063BEE">
            <w:pPr>
              <w:jc w:val="center"/>
              <w:rPr>
                <w:sz w:val="20"/>
                <w:szCs w:val="20"/>
              </w:rPr>
            </w:pPr>
            <w:r w:rsidRPr="00810D0D">
              <w:rPr>
                <w:sz w:val="20"/>
                <w:szCs w:val="20"/>
              </w:rPr>
              <w:t>просроченная</w:t>
            </w:r>
          </w:p>
        </w:tc>
        <w:tc>
          <w:tcPr>
            <w:tcW w:w="1134" w:type="dxa"/>
          </w:tcPr>
          <w:p w:rsidR="00CB5891" w:rsidRPr="00810D0D" w:rsidRDefault="00CB5891" w:rsidP="00063BEE">
            <w:pPr>
              <w:jc w:val="center"/>
              <w:rPr>
                <w:sz w:val="20"/>
                <w:szCs w:val="20"/>
              </w:rPr>
            </w:pPr>
            <w:r w:rsidRPr="00810D0D">
              <w:rPr>
                <w:sz w:val="20"/>
                <w:szCs w:val="20"/>
              </w:rPr>
              <w:t>Всего</w:t>
            </w:r>
          </w:p>
        </w:tc>
        <w:tc>
          <w:tcPr>
            <w:tcW w:w="1100" w:type="dxa"/>
          </w:tcPr>
          <w:p w:rsidR="00CB5891" w:rsidRPr="00810D0D" w:rsidRDefault="00CB5891" w:rsidP="00063BEE">
            <w:pPr>
              <w:jc w:val="center"/>
              <w:rPr>
                <w:sz w:val="20"/>
                <w:szCs w:val="20"/>
              </w:rPr>
            </w:pPr>
            <w:r w:rsidRPr="00810D0D">
              <w:rPr>
                <w:sz w:val="20"/>
                <w:szCs w:val="20"/>
              </w:rPr>
              <w:t>в том числе:</w:t>
            </w:r>
          </w:p>
          <w:p w:rsidR="00CB5891" w:rsidRPr="00810D0D" w:rsidRDefault="00CB5891" w:rsidP="00063BEE">
            <w:pPr>
              <w:jc w:val="center"/>
              <w:rPr>
                <w:sz w:val="20"/>
                <w:szCs w:val="20"/>
              </w:rPr>
            </w:pPr>
            <w:r w:rsidRPr="00810D0D">
              <w:rPr>
                <w:sz w:val="20"/>
                <w:szCs w:val="20"/>
              </w:rPr>
              <w:t>просроченная</w:t>
            </w:r>
          </w:p>
        </w:tc>
      </w:tr>
      <w:tr w:rsidR="00396AA3" w:rsidRPr="00953774" w:rsidTr="00396AA3">
        <w:trPr>
          <w:gridAfter w:val="1"/>
          <w:wAfter w:w="34" w:type="dxa"/>
        </w:trPr>
        <w:tc>
          <w:tcPr>
            <w:tcW w:w="2235" w:type="dxa"/>
          </w:tcPr>
          <w:p w:rsidR="00CB5891" w:rsidRPr="00810D0D" w:rsidRDefault="00CB5891" w:rsidP="002969CD">
            <w:pPr>
              <w:jc w:val="center"/>
              <w:rPr>
                <w:b/>
                <w:sz w:val="20"/>
                <w:szCs w:val="20"/>
              </w:rPr>
            </w:pPr>
            <w:r w:rsidRPr="00810D0D">
              <w:rPr>
                <w:b/>
                <w:sz w:val="20"/>
                <w:szCs w:val="20"/>
              </w:rPr>
              <w:t xml:space="preserve">1 205 21 000 </w:t>
            </w:r>
            <w:r w:rsidRPr="00810D0D">
              <w:rPr>
                <w:b/>
                <w:sz w:val="20"/>
                <w:szCs w:val="20"/>
                <w:shd w:val="clear" w:color="auto" w:fill="FFFFFF"/>
              </w:rPr>
              <w:t>«Расчеты по д</w:t>
            </w:r>
            <w:r w:rsidR="002969CD">
              <w:rPr>
                <w:b/>
                <w:sz w:val="20"/>
                <w:szCs w:val="20"/>
                <w:shd w:val="clear" w:color="auto" w:fill="FFFFFF"/>
              </w:rPr>
              <w:t>оходам от операционной аренды»</w:t>
            </w:r>
          </w:p>
        </w:tc>
        <w:tc>
          <w:tcPr>
            <w:tcW w:w="1417" w:type="dxa"/>
          </w:tcPr>
          <w:p w:rsidR="00CB5891" w:rsidRPr="00953774" w:rsidRDefault="00396AA3" w:rsidP="00063BEE">
            <w:pPr>
              <w:jc w:val="center"/>
              <w:rPr>
                <w:b/>
                <w:sz w:val="16"/>
                <w:szCs w:val="16"/>
              </w:rPr>
            </w:pPr>
            <w:r w:rsidRPr="00953774">
              <w:rPr>
                <w:b/>
                <w:sz w:val="16"/>
                <w:szCs w:val="16"/>
              </w:rPr>
              <w:t>2 659 664,12</w:t>
            </w:r>
          </w:p>
        </w:tc>
        <w:tc>
          <w:tcPr>
            <w:tcW w:w="1276" w:type="dxa"/>
          </w:tcPr>
          <w:p w:rsidR="00CB5891" w:rsidRPr="00953774" w:rsidRDefault="00A125AA" w:rsidP="00063BEE">
            <w:pPr>
              <w:jc w:val="center"/>
              <w:rPr>
                <w:b/>
                <w:sz w:val="16"/>
                <w:szCs w:val="16"/>
              </w:rPr>
            </w:pPr>
            <w:r w:rsidRPr="00953774">
              <w:rPr>
                <w:b/>
                <w:sz w:val="16"/>
                <w:szCs w:val="16"/>
              </w:rPr>
              <w:t>927 602,17</w:t>
            </w:r>
          </w:p>
        </w:tc>
        <w:tc>
          <w:tcPr>
            <w:tcW w:w="1417" w:type="dxa"/>
          </w:tcPr>
          <w:p w:rsidR="00CB5891" w:rsidRPr="00953774" w:rsidRDefault="00A125AA" w:rsidP="00063BEE">
            <w:pPr>
              <w:jc w:val="center"/>
              <w:rPr>
                <w:b/>
                <w:sz w:val="16"/>
                <w:szCs w:val="16"/>
              </w:rPr>
            </w:pPr>
            <w:r w:rsidRPr="00953774">
              <w:rPr>
                <w:b/>
                <w:sz w:val="16"/>
                <w:szCs w:val="16"/>
              </w:rPr>
              <w:t>710 741,95</w:t>
            </w:r>
          </w:p>
        </w:tc>
        <w:tc>
          <w:tcPr>
            <w:tcW w:w="1276" w:type="dxa"/>
          </w:tcPr>
          <w:p w:rsidR="00CB5891" w:rsidRPr="00953774" w:rsidRDefault="00A125AA" w:rsidP="00063BEE">
            <w:pPr>
              <w:jc w:val="center"/>
              <w:rPr>
                <w:b/>
                <w:sz w:val="16"/>
                <w:szCs w:val="16"/>
              </w:rPr>
            </w:pPr>
            <w:r w:rsidRPr="00953774">
              <w:rPr>
                <w:b/>
                <w:sz w:val="16"/>
                <w:szCs w:val="16"/>
              </w:rPr>
              <w:t>558 941,0</w:t>
            </w:r>
          </w:p>
        </w:tc>
        <w:tc>
          <w:tcPr>
            <w:tcW w:w="1134" w:type="dxa"/>
          </w:tcPr>
          <w:p w:rsidR="00CB5891" w:rsidRPr="0008392E" w:rsidRDefault="00A125AA" w:rsidP="00063BEE">
            <w:pPr>
              <w:jc w:val="center"/>
              <w:rPr>
                <w:b/>
                <w:sz w:val="16"/>
                <w:szCs w:val="16"/>
              </w:rPr>
            </w:pPr>
            <w:r w:rsidRPr="0008392E">
              <w:rPr>
                <w:b/>
                <w:sz w:val="16"/>
                <w:szCs w:val="16"/>
              </w:rPr>
              <w:t>-1 948 922,17</w:t>
            </w:r>
          </w:p>
        </w:tc>
        <w:tc>
          <w:tcPr>
            <w:tcW w:w="1100" w:type="dxa"/>
          </w:tcPr>
          <w:p w:rsidR="00CB5891" w:rsidRPr="00953774" w:rsidRDefault="00A125AA" w:rsidP="00A125AA">
            <w:pPr>
              <w:ind w:right="-142"/>
              <w:jc w:val="center"/>
              <w:rPr>
                <w:b/>
                <w:sz w:val="16"/>
                <w:szCs w:val="16"/>
              </w:rPr>
            </w:pPr>
            <w:r w:rsidRPr="00953774">
              <w:rPr>
                <w:b/>
                <w:sz w:val="16"/>
                <w:szCs w:val="16"/>
              </w:rPr>
              <w:t>-368 661,17</w:t>
            </w:r>
          </w:p>
        </w:tc>
      </w:tr>
      <w:tr w:rsidR="00396AA3" w:rsidRPr="00953774" w:rsidTr="00396AA3">
        <w:trPr>
          <w:gridAfter w:val="1"/>
          <w:wAfter w:w="34" w:type="dxa"/>
        </w:trPr>
        <w:tc>
          <w:tcPr>
            <w:tcW w:w="2235" w:type="dxa"/>
          </w:tcPr>
          <w:p w:rsidR="00CB5891" w:rsidRPr="00396AA3" w:rsidRDefault="00396AA3" w:rsidP="00396AA3">
            <w:pPr>
              <w:rPr>
                <w:sz w:val="20"/>
                <w:szCs w:val="20"/>
              </w:rPr>
            </w:pPr>
            <w:r w:rsidRPr="00396AA3">
              <w:rPr>
                <w:sz w:val="20"/>
                <w:szCs w:val="20"/>
              </w:rPr>
              <w:t>Ларин С.В.</w:t>
            </w:r>
          </w:p>
        </w:tc>
        <w:tc>
          <w:tcPr>
            <w:tcW w:w="1417" w:type="dxa"/>
          </w:tcPr>
          <w:p w:rsidR="00CB5891" w:rsidRPr="00953774" w:rsidRDefault="003175A4" w:rsidP="00063BEE">
            <w:pPr>
              <w:jc w:val="center"/>
              <w:rPr>
                <w:sz w:val="16"/>
                <w:szCs w:val="16"/>
              </w:rPr>
            </w:pPr>
            <w:r>
              <w:rPr>
                <w:sz w:val="16"/>
                <w:szCs w:val="16"/>
              </w:rPr>
              <w:t>364 166,0</w:t>
            </w:r>
          </w:p>
        </w:tc>
        <w:tc>
          <w:tcPr>
            <w:tcW w:w="1276" w:type="dxa"/>
          </w:tcPr>
          <w:p w:rsidR="00CB5891" w:rsidRPr="00953774" w:rsidRDefault="00A125AA" w:rsidP="00063BEE">
            <w:pPr>
              <w:jc w:val="center"/>
              <w:rPr>
                <w:sz w:val="16"/>
                <w:szCs w:val="16"/>
              </w:rPr>
            </w:pPr>
            <w:r w:rsidRPr="00953774">
              <w:rPr>
                <w:sz w:val="16"/>
                <w:szCs w:val="16"/>
              </w:rPr>
              <w:t>364 166,0</w:t>
            </w:r>
          </w:p>
        </w:tc>
        <w:tc>
          <w:tcPr>
            <w:tcW w:w="1417" w:type="dxa"/>
          </w:tcPr>
          <w:p w:rsidR="00CB5891" w:rsidRPr="00953774" w:rsidRDefault="003175A4" w:rsidP="00063BEE">
            <w:pPr>
              <w:jc w:val="center"/>
              <w:rPr>
                <w:sz w:val="16"/>
                <w:szCs w:val="16"/>
              </w:rPr>
            </w:pPr>
            <w:r>
              <w:rPr>
                <w:sz w:val="16"/>
                <w:szCs w:val="16"/>
              </w:rPr>
              <w:t>364 166,0</w:t>
            </w:r>
          </w:p>
        </w:tc>
        <w:tc>
          <w:tcPr>
            <w:tcW w:w="1276" w:type="dxa"/>
          </w:tcPr>
          <w:p w:rsidR="00CB5891" w:rsidRPr="00953774" w:rsidRDefault="00A125AA" w:rsidP="00063BEE">
            <w:pPr>
              <w:jc w:val="center"/>
              <w:rPr>
                <w:sz w:val="16"/>
                <w:szCs w:val="16"/>
              </w:rPr>
            </w:pPr>
            <w:r w:rsidRPr="00953774">
              <w:rPr>
                <w:sz w:val="16"/>
                <w:szCs w:val="16"/>
              </w:rPr>
              <w:t>364 166,0</w:t>
            </w:r>
          </w:p>
        </w:tc>
        <w:tc>
          <w:tcPr>
            <w:tcW w:w="1134" w:type="dxa"/>
          </w:tcPr>
          <w:p w:rsidR="00CB5891" w:rsidRPr="0008392E" w:rsidRDefault="003175A4" w:rsidP="00063BEE">
            <w:pPr>
              <w:jc w:val="center"/>
              <w:rPr>
                <w:sz w:val="16"/>
                <w:szCs w:val="16"/>
              </w:rPr>
            </w:pPr>
            <w:r w:rsidRPr="0008392E">
              <w:rPr>
                <w:sz w:val="16"/>
                <w:szCs w:val="16"/>
              </w:rPr>
              <w:t>0,0</w:t>
            </w:r>
          </w:p>
        </w:tc>
        <w:tc>
          <w:tcPr>
            <w:tcW w:w="1100" w:type="dxa"/>
          </w:tcPr>
          <w:p w:rsidR="00CB5891" w:rsidRPr="00953774" w:rsidRDefault="003175A4" w:rsidP="00063BEE">
            <w:pPr>
              <w:jc w:val="center"/>
              <w:rPr>
                <w:sz w:val="16"/>
                <w:szCs w:val="16"/>
              </w:rPr>
            </w:pPr>
            <w:r>
              <w:rPr>
                <w:sz w:val="16"/>
                <w:szCs w:val="16"/>
              </w:rPr>
              <w:t>0,0</w:t>
            </w:r>
          </w:p>
        </w:tc>
      </w:tr>
      <w:tr w:rsidR="00396AA3" w:rsidRPr="00953774" w:rsidTr="00396AA3">
        <w:trPr>
          <w:gridAfter w:val="1"/>
          <w:wAfter w:w="34" w:type="dxa"/>
        </w:trPr>
        <w:tc>
          <w:tcPr>
            <w:tcW w:w="2235" w:type="dxa"/>
          </w:tcPr>
          <w:p w:rsidR="00CB5891" w:rsidRPr="00396AA3" w:rsidRDefault="00E829C2" w:rsidP="00396AA3">
            <w:pPr>
              <w:rPr>
                <w:sz w:val="20"/>
                <w:szCs w:val="20"/>
              </w:rPr>
            </w:pPr>
            <w:r>
              <w:rPr>
                <w:sz w:val="20"/>
                <w:szCs w:val="20"/>
              </w:rPr>
              <w:t>О</w:t>
            </w:r>
            <w:r w:rsidR="00396AA3" w:rsidRPr="00396AA3">
              <w:rPr>
                <w:sz w:val="20"/>
                <w:szCs w:val="20"/>
              </w:rPr>
              <w:t>АО «Предприятие коммунального хозяйства»</w:t>
            </w:r>
          </w:p>
        </w:tc>
        <w:tc>
          <w:tcPr>
            <w:tcW w:w="1417" w:type="dxa"/>
          </w:tcPr>
          <w:p w:rsidR="00CB5891" w:rsidRPr="00953774" w:rsidRDefault="003175A4" w:rsidP="00063BEE">
            <w:pPr>
              <w:jc w:val="center"/>
              <w:rPr>
                <w:sz w:val="16"/>
                <w:szCs w:val="16"/>
              </w:rPr>
            </w:pPr>
            <w:r>
              <w:rPr>
                <w:sz w:val="16"/>
                <w:szCs w:val="16"/>
              </w:rPr>
              <w:t>174 190,0</w:t>
            </w:r>
          </w:p>
        </w:tc>
        <w:tc>
          <w:tcPr>
            <w:tcW w:w="1276" w:type="dxa"/>
          </w:tcPr>
          <w:p w:rsidR="00CB5891" w:rsidRPr="00953774" w:rsidRDefault="00A125AA" w:rsidP="00063BEE">
            <w:pPr>
              <w:jc w:val="center"/>
              <w:rPr>
                <w:sz w:val="16"/>
                <w:szCs w:val="16"/>
              </w:rPr>
            </w:pPr>
            <w:r w:rsidRPr="00953774">
              <w:rPr>
                <w:sz w:val="16"/>
                <w:szCs w:val="16"/>
              </w:rPr>
              <w:t>174 190,0</w:t>
            </w:r>
          </w:p>
        </w:tc>
        <w:tc>
          <w:tcPr>
            <w:tcW w:w="1417" w:type="dxa"/>
          </w:tcPr>
          <w:p w:rsidR="00CB5891" w:rsidRPr="00953774" w:rsidRDefault="003175A4" w:rsidP="00063BEE">
            <w:pPr>
              <w:jc w:val="center"/>
              <w:rPr>
                <w:sz w:val="16"/>
                <w:szCs w:val="16"/>
              </w:rPr>
            </w:pPr>
            <w:r>
              <w:rPr>
                <w:sz w:val="16"/>
                <w:szCs w:val="16"/>
              </w:rPr>
              <w:t>0,0</w:t>
            </w:r>
          </w:p>
        </w:tc>
        <w:tc>
          <w:tcPr>
            <w:tcW w:w="1276" w:type="dxa"/>
          </w:tcPr>
          <w:p w:rsidR="00CB5891" w:rsidRPr="00953774" w:rsidRDefault="00A125AA" w:rsidP="00063BEE">
            <w:pPr>
              <w:jc w:val="center"/>
              <w:rPr>
                <w:sz w:val="16"/>
                <w:szCs w:val="16"/>
              </w:rPr>
            </w:pPr>
            <w:r w:rsidRPr="00953774">
              <w:rPr>
                <w:sz w:val="16"/>
                <w:szCs w:val="16"/>
              </w:rPr>
              <w:t>0,0</w:t>
            </w:r>
          </w:p>
        </w:tc>
        <w:tc>
          <w:tcPr>
            <w:tcW w:w="1134" w:type="dxa"/>
          </w:tcPr>
          <w:p w:rsidR="00CB5891" w:rsidRPr="0008392E" w:rsidRDefault="003175A4" w:rsidP="00063BEE">
            <w:pPr>
              <w:jc w:val="center"/>
              <w:rPr>
                <w:sz w:val="16"/>
                <w:szCs w:val="16"/>
              </w:rPr>
            </w:pPr>
            <w:r w:rsidRPr="0008392E">
              <w:rPr>
                <w:sz w:val="16"/>
                <w:szCs w:val="16"/>
              </w:rPr>
              <w:t>-174 190,0</w:t>
            </w:r>
          </w:p>
        </w:tc>
        <w:tc>
          <w:tcPr>
            <w:tcW w:w="1100" w:type="dxa"/>
          </w:tcPr>
          <w:p w:rsidR="00CB5891" w:rsidRPr="00953774" w:rsidRDefault="00A125AA" w:rsidP="00063BEE">
            <w:pPr>
              <w:jc w:val="center"/>
              <w:rPr>
                <w:sz w:val="16"/>
                <w:szCs w:val="16"/>
              </w:rPr>
            </w:pPr>
            <w:r w:rsidRPr="00953774">
              <w:rPr>
                <w:sz w:val="16"/>
                <w:szCs w:val="16"/>
              </w:rPr>
              <w:t>-174 190,0</w:t>
            </w:r>
          </w:p>
        </w:tc>
      </w:tr>
      <w:tr w:rsidR="00396AA3" w:rsidRPr="00953774" w:rsidTr="00396AA3">
        <w:trPr>
          <w:gridAfter w:val="1"/>
          <w:wAfter w:w="34" w:type="dxa"/>
        </w:trPr>
        <w:tc>
          <w:tcPr>
            <w:tcW w:w="2235" w:type="dxa"/>
          </w:tcPr>
          <w:p w:rsidR="00CB5891" w:rsidRPr="00396AA3" w:rsidRDefault="00396AA3" w:rsidP="00396AA3">
            <w:pPr>
              <w:rPr>
                <w:sz w:val="20"/>
                <w:szCs w:val="20"/>
              </w:rPr>
            </w:pPr>
            <w:r w:rsidRPr="00396AA3">
              <w:rPr>
                <w:sz w:val="20"/>
                <w:szCs w:val="20"/>
              </w:rPr>
              <w:t xml:space="preserve">ИП </w:t>
            </w:r>
            <w:proofErr w:type="spellStart"/>
            <w:r w:rsidRPr="00396AA3">
              <w:rPr>
                <w:sz w:val="20"/>
                <w:szCs w:val="20"/>
              </w:rPr>
              <w:t>Ветиорец</w:t>
            </w:r>
            <w:proofErr w:type="spellEnd"/>
            <w:r w:rsidRPr="00396AA3">
              <w:rPr>
                <w:sz w:val="20"/>
                <w:szCs w:val="20"/>
              </w:rPr>
              <w:t xml:space="preserve"> Р.А.</w:t>
            </w:r>
          </w:p>
        </w:tc>
        <w:tc>
          <w:tcPr>
            <w:tcW w:w="1417" w:type="dxa"/>
          </w:tcPr>
          <w:p w:rsidR="00CB5891" w:rsidRPr="00953774" w:rsidRDefault="003175A4" w:rsidP="00063BEE">
            <w:pPr>
              <w:jc w:val="center"/>
              <w:rPr>
                <w:sz w:val="16"/>
                <w:szCs w:val="16"/>
              </w:rPr>
            </w:pPr>
            <w:r>
              <w:rPr>
                <w:sz w:val="16"/>
                <w:szCs w:val="16"/>
              </w:rPr>
              <w:t>183 587,50</w:t>
            </w:r>
          </w:p>
        </w:tc>
        <w:tc>
          <w:tcPr>
            <w:tcW w:w="1276" w:type="dxa"/>
          </w:tcPr>
          <w:p w:rsidR="00CB5891" w:rsidRPr="00953774" w:rsidRDefault="00A125AA" w:rsidP="00063BEE">
            <w:pPr>
              <w:jc w:val="center"/>
              <w:rPr>
                <w:sz w:val="16"/>
                <w:szCs w:val="16"/>
              </w:rPr>
            </w:pPr>
            <w:r w:rsidRPr="00953774">
              <w:rPr>
                <w:sz w:val="16"/>
                <w:szCs w:val="16"/>
              </w:rPr>
              <w:t>139 337,50</w:t>
            </w:r>
          </w:p>
        </w:tc>
        <w:tc>
          <w:tcPr>
            <w:tcW w:w="1417" w:type="dxa"/>
          </w:tcPr>
          <w:p w:rsidR="00CB5891" w:rsidRPr="00953774" w:rsidRDefault="003175A4" w:rsidP="00063BEE">
            <w:pPr>
              <w:jc w:val="center"/>
              <w:rPr>
                <w:sz w:val="16"/>
                <w:szCs w:val="16"/>
              </w:rPr>
            </w:pPr>
            <w:r>
              <w:rPr>
                <w:sz w:val="16"/>
                <w:szCs w:val="16"/>
              </w:rPr>
              <w:t>261 150,0</w:t>
            </w:r>
          </w:p>
        </w:tc>
        <w:tc>
          <w:tcPr>
            <w:tcW w:w="1276" w:type="dxa"/>
          </w:tcPr>
          <w:p w:rsidR="00CB5891" w:rsidRPr="00953774" w:rsidRDefault="00A125AA" w:rsidP="00063BEE">
            <w:pPr>
              <w:jc w:val="center"/>
              <w:rPr>
                <w:sz w:val="16"/>
                <w:szCs w:val="16"/>
              </w:rPr>
            </w:pPr>
            <w:r w:rsidRPr="00953774">
              <w:rPr>
                <w:sz w:val="16"/>
                <w:szCs w:val="16"/>
              </w:rPr>
              <w:t>194 775,0</w:t>
            </w:r>
          </w:p>
        </w:tc>
        <w:tc>
          <w:tcPr>
            <w:tcW w:w="1134" w:type="dxa"/>
          </w:tcPr>
          <w:p w:rsidR="00CB5891" w:rsidRPr="0008392E" w:rsidRDefault="0008392E" w:rsidP="00063BEE">
            <w:pPr>
              <w:jc w:val="center"/>
              <w:rPr>
                <w:sz w:val="16"/>
                <w:szCs w:val="16"/>
              </w:rPr>
            </w:pPr>
            <w:r w:rsidRPr="0008392E">
              <w:rPr>
                <w:sz w:val="16"/>
                <w:szCs w:val="16"/>
              </w:rPr>
              <w:t>+</w:t>
            </w:r>
            <w:r w:rsidR="003175A4" w:rsidRPr="0008392E">
              <w:rPr>
                <w:sz w:val="16"/>
                <w:szCs w:val="16"/>
              </w:rPr>
              <w:t>77 562,50</w:t>
            </w:r>
          </w:p>
        </w:tc>
        <w:tc>
          <w:tcPr>
            <w:tcW w:w="1100" w:type="dxa"/>
          </w:tcPr>
          <w:p w:rsidR="00CB5891" w:rsidRPr="00953774" w:rsidRDefault="00A125AA" w:rsidP="00A125AA">
            <w:pPr>
              <w:ind w:right="-142"/>
              <w:jc w:val="center"/>
              <w:rPr>
                <w:sz w:val="16"/>
                <w:szCs w:val="16"/>
              </w:rPr>
            </w:pPr>
            <w:r w:rsidRPr="00953774">
              <w:rPr>
                <w:sz w:val="16"/>
                <w:szCs w:val="16"/>
              </w:rPr>
              <w:t>+55 437,50</w:t>
            </w:r>
          </w:p>
        </w:tc>
      </w:tr>
      <w:tr w:rsidR="00396AA3" w:rsidRPr="00953774" w:rsidTr="00396AA3">
        <w:trPr>
          <w:gridAfter w:val="1"/>
          <w:wAfter w:w="34" w:type="dxa"/>
        </w:trPr>
        <w:tc>
          <w:tcPr>
            <w:tcW w:w="2235" w:type="dxa"/>
          </w:tcPr>
          <w:p w:rsidR="00396AA3" w:rsidRPr="00396AA3" w:rsidRDefault="00396AA3" w:rsidP="00396AA3">
            <w:pPr>
              <w:rPr>
                <w:sz w:val="20"/>
                <w:szCs w:val="20"/>
              </w:rPr>
            </w:pPr>
            <w:r w:rsidRPr="00396AA3">
              <w:rPr>
                <w:sz w:val="20"/>
                <w:szCs w:val="20"/>
              </w:rPr>
              <w:lastRenderedPageBreak/>
              <w:t>ООО «</w:t>
            </w:r>
            <w:proofErr w:type="spellStart"/>
            <w:r w:rsidRPr="00396AA3">
              <w:rPr>
                <w:sz w:val="20"/>
                <w:szCs w:val="20"/>
              </w:rPr>
              <w:t>Юкит</w:t>
            </w:r>
            <w:proofErr w:type="spellEnd"/>
            <w:r w:rsidRPr="00396AA3">
              <w:rPr>
                <w:sz w:val="20"/>
                <w:szCs w:val="20"/>
              </w:rPr>
              <w:t>»</w:t>
            </w:r>
          </w:p>
        </w:tc>
        <w:tc>
          <w:tcPr>
            <w:tcW w:w="1417" w:type="dxa"/>
          </w:tcPr>
          <w:p w:rsidR="00396AA3" w:rsidRPr="00953774" w:rsidRDefault="003175A4" w:rsidP="00063BEE">
            <w:pPr>
              <w:jc w:val="center"/>
              <w:rPr>
                <w:sz w:val="16"/>
                <w:szCs w:val="16"/>
              </w:rPr>
            </w:pPr>
            <w:r>
              <w:rPr>
                <w:sz w:val="16"/>
                <w:szCs w:val="16"/>
              </w:rPr>
              <w:t>249 908,67</w:t>
            </w:r>
          </w:p>
        </w:tc>
        <w:tc>
          <w:tcPr>
            <w:tcW w:w="1276" w:type="dxa"/>
          </w:tcPr>
          <w:p w:rsidR="00396AA3" w:rsidRPr="00953774" w:rsidRDefault="00A125AA" w:rsidP="00063BEE">
            <w:pPr>
              <w:jc w:val="center"/>
              <w:rPr>
                <w:sz w:val="16"/>
                <w:szCs w:val="16"/>
              </w:rPr>
            </w:pPr>
            <w:r w:rsidRPr="00953774">
              <w:rPr>
                <w:sz w:val="16"/>
                <w:szCs w:val="16"/>
              </w:rPr>
              <w:t>249 908,67</w:t>
            </w:r>
          </w:p>
        </w:tc>
        <w:tc>
          <w:tcPr>
            <w:tcW w:w="1417" w:type="dxa"/>
          </w:tcPr>
          <w:p w:rsidR="00396AA3" w:rsidRPr="00953774" w:rsidRDefault="003175A4" w:rsidP="00063BEE">
            <w:pPr>
              <w:jc w:val="center"/>
              <w:rPr>
                <w:sz w:val="16"/>
                <w:szCs w:val="16"/>
              </w:rPr>
            </w:pPr>
            <w:r>
              <w:rPr>
                <w:sz w:val="16"/>
                <w:szCs w:val="16"/>
              </w:rPr>
              <w:t>0,0</w:t>
            </w:r>
          </w:p>
        </w:tc>
        <w:tc>
          <w:tcPr>
            <w:tcW w:w="1276" w:type="dxa"/>
          </w:tcPr>
          <w:p w:rsidR="00396AA3" w:rsidRPr="00953774" w:rsidRDefault="00A125AA" w:rsidP="00063BEE">
            <w:pPr>
              <w:jc w:val="center"/>
              <w:rPr>
                <w:sz w:val="16"/>
                <w:szCs w:val="16"/>
              </w:rPr>
            </w:pPr>
            <w:r w:rsidRPr="00953774">
              <w:rPr>
                <w:sz w:val="16"/>
                <w:szCs w:val="16"/>
              </w:rPr>
              <w:t>0,0</w:t>
            </w:r>
          </w:p>
        </w:tc>
        <w:tc>
          <w:tcPr>
            <w:tcW w:w="1134" w:type="dxa"/>
          </w:tcPr>
          <w:p w:rsidR="00396AA3" w:rsidRPr="0008392E" w:rsidRDefault="0008392E" w:rsidP="00063BEE">
            <w:pPr>
              <w:jc w:val="center"/>
              <w:rPr>
                <w:sz w:val="16"/>
                <w:szCs w:val="16"/>
              </w:rPr>
            </w:pPr>
            <w:r w:rsidRPr="0008392E">
              <w:rPr>
                <w:sz w:val="16"/>
                <w:szCs w:val="16"/>
              </w:rPr>
              <w:t>-249 908,67</w:t>
            </w:r>
          </w:p>
        </w:tc>
        <w:tc>
          <w:tcPr>
            <w:tcW w:w="1100" w:type="dxa"/>
          </w:tcPr>
          <w:p w:rsidR="00396AA3" w:rsidRPr="00953774" w:rsidRDefault="00A125AA" w:rsidP="00A125AA">
            <w:pPr>
              <w:ind w:right="-142"/>
              <w:jc w:val="center"/>
              <w:rPr>
                <w:sz w:val="16"/>
                <w:szCs w:val="16"/>
              </w:rPr>
            </w:pPr>
            <w:r w:rsidRPr="00953774">
              <w:rPr>
                <w:sz w:val="16"/>
                <w:szCs w:val="16"/>
              </w:rPr>
              <w:t>-249 908,67</w:t>
            </w:r>
          </w:p>
        </w:tc>
      </w:tr>
      <w:tr w:rsidR="003175A4" w:rsidRPr="00953774" w:rsidTr="00396AA3">
        <w:trPr>
          <w:gridAfter w:val="1"/>
          <w:wAfter w:w="34" w:type="dxa"/>
        </w:trPr>
        <w:tc>
          <w:tcPr>
            <w:tcW w:w="2235" w:type="dxa"/>
          </w:tcPr>
          <w:p w:rsidR="003175A4" w:rsidRPr="00396AA3" w:rsidRDefault="003175A4" w:rsidP="00396AA3">
            <w:pPr>
              <w:rPr>
                <w:sz w:val="20"/>
                <w:szCs w:val="20"/>
              </w:rPr>
            </w:pPr>
            <w:r>
              <w:rPr>
                <w:sz w:val="20"/>
                <w:szCs w:val="20"/>
              </w:rPr>
              <w:t>Прочие должники</w:t>
            </w:r>
          </w:p>
        </w:tc>
        <w:tc>
          <w:tcPr>
            <w:tcW w:w="1417" w:type="dxa"/>
          </w:tcPr>
          <w:p w:rsidR="003175A4" w:rsidRDefault="003175A4" w:rsidP="00063BEE">
            <w:pPr>
              <w:jc w:val="center"/>
              <w:rPr>
                <w:sz w:val="16"/>
                <w:szCs w:val="16"/>
              </w:rPr>
            </w:pPr>
            <w:r>
              <w:rPr>
                <w:sz w:val="16"/>
                <w:szCs w:val="16"/>
              </w:rPr>
              <w:t>1 687 811,95</w:t>
            </w:r>
          </w:p>
        </w:tc>
        <w:tc>
          <w:tcPr>
            <w:tcW w:w="1276" w:type="dxa"/>
          </w:tcPr>
          <w:p w:rsidR="003175A4" w:rsidRPr="00953774" w:rsidRDefault="003175A4" w:rsidP="00063BEE">
            <w:pPr>
              <w:jc w:val="center"/>
              <w:rPr>
                <w:sz w:val="16"/>
                <w:szCs w:val="16"/>
              </w:rPr>
            </w:pPr>
            <w:r>
              <w:rPr>
                <w:sz w:val="16"/>
                <w:szCs w:val="16"/>
              </w:rPr>
              <w:t>0,0</w:t>
            </w:r>
          </w:p>
        </w:tc>
        <w:tc>
          <w:tcPr>
            <w:tcW w:w="1417" w:type="dxa"/>
          </w:tcPr>
          <w:p w:rsidR="003175A4" w:rsidRPr="00953774" w:rsidRDefault="003175A4" w:rsidP="00063BEE">
            <w:pPr>
              <w:jc w:val="center"/>
              <w:rPr>
                <w:sz w:val="16"/>
                <w:szCs w:val="16"/>
              </w:rPr>
            </w:pPr>
            <w:r>
              <w:rPr>
                <w:sz w:val="16"/>
                <w:szCs w:val="16"/>
              </w:rPr>
              <w:t>85 425,95</w:t>
            </w:r>
          </w:p>
        </w:tc>
        <w:tc>
          <w:tcPr>
            <w:tcW w:w="1276" w:type="dxa"/>
          </w:tcPr>
          <w:p w:rsidR="003175A4" w:rsidRPr="00953774" w:rsidRDefault="003175A4" w:rsidP="00063BEE">
            <w:pPr>
              <w:jc w:val="center"/>
              <w:rPr>
                <w:sz w:val="16"/>
                <w:szCs w:val="16"/>
              </w:rPr>
            </w:pPr>
            <w:r>
              <w:rPr>
                <w:sz w:val="16"/>
                <w:szCs w:val="16"/>
              </w:rPr>
              <w:t>0,0</w:t>
            </w:r>
          </w:p>
        </w:tc>
        <w:tc>
          <w:tcPr>
            <w:tcW w:w="1134" w:type="dxa"/>
          </w:tcPr>
          <w:p w:rsidR="003175A4" w:rsidRPr="0008392E" w:rsidRDefault="003175A4" w:rsidP="00063BEE">
            <w:pPr>
              <w:jc w:val="center"/>
              <w:rPr>
                <w:sz w:val="16"/>
                <w:szCs w:val="16"/>
              </w:rPr>
            </w:pPr>
            <w:r w:rsidRPr="0008392E">
              <w:rPr>
                <w:sz w:val="16"/>
                <w:szCs w:val="16"/>
              </w:rPr>
              <w:t>-1 602 386,0</w:t>
            </w:r>
          </w:p>
        </w:tc>
        <w:tc>
          <w:tcPr>
            <w:tcW w:w="1100" w:type="dxa"/>
          </w:tcPr>
          <w:p w:rsidR="003175A4" w:rsidRPr="00953774" w:rsidRDefault="003175A4" w:rsidP="00A125AA">
            <w:pPr>
              <w:ind w:right="-142"/>
              <w:jc w:val="center"/>
              <w:rPr>
                <w:sz w:val="16"/>
                <w:szCs w:val="16"/>
              </w:rPr>
            </w:pPr>
          </w:p>
        </w:tc>
      </w:tr>
      <w:tr w:rsidR="00396AA3" w:rsidRPr="00953774" w:rsidTr="00396AA3">
        <w:trPr>
          <w:gridAfter w:val="1"/>
          <w:wAfter w:w="34" w:type="dxa"/>
        </w:trPr>
        <w:tc>
          <w:tcPr>
            <w:tcW w:w="2235" w:type="dxa"/>
          </w:tcPr>
          <w:p w:rsidR="00CB5891" w:rsidRPr="00810D0D" w:rsidRDefault="00CB5891" w:rsidP="002969CD">
            <w:pPr>
              <w:jc w:val="center"/>
              <w:rPr>
                <w:b/>
                <w:sz w:val="20"/>
                <w:szCs w:val="20"/>
              </w:rPr>
            </w:pPr>
            <w:r w:rsidRPr="00810D0D">
              <w:rPr>
                <w:b/>
                <w:sz w:val="20"/>
                <w:szCs w:val="20"/>
              </w:rPr>
              <w:t>1 205 23 000</w:t>
            </w:r>
            <w:r w:rsidRPr="00810D0D">
              <w:rPr>
                <w:b/>
                <w:sz w:val="20"/>
                <w:szCs w:val="20"/>
                <w:shd w:val="clear" w:color="auto" w:fill="FFFFFF"/>
              </w:rPr>
              <w:t xml:space="preserve"> «Расчеты по доходам от</w:t>
            </w:r>
            <w:r w:rsidRPr="00810D0D">
              <w:rPr>
                <w:b/>
                <w:sz w:val="20"/>
                <w:szCs w:val="20"/>
              </w:rPr>
              <w:t xml:space="preserve"> платежей при по</w:t>
            </w:r>
            <w:r w:rsidR="002969CD">
              <w:rPr>
                <w:b/>
                <w:sz w:val="20"/>
                <w:szCs w:val="20"/>
              </w:rPr>
              <w:t>льзовании природными ресурсами»</w:t>
            </w:r>
          </w:p>
        </w:tc>
        <w:tc>
          <w:tcPr>
            <w:tcW w:w="1417" w:type="dxa"/>
          </w:tcPr>
          <w:p w:rsidR="00CB5891" w:rsidRPr="00953774" w:rsidRDefault="00A125AA" w:rsidP="00063BEE">
            <w:pPr>
              <w:jc w:val="center"/>
              <w:rPr>
                <w:b/>
                <w:sz w:val="16"/>
                <w:szCs w:val="16"/>
              </w:rPr>
            </w:pPr>
            <w:r w:rsidRPr="00953774">
              <w:rPr>
                <w:b/>
                <w:sz w:val="16"/>
                <w:szCs w:val="16"/>
              </w:rPr>
              <w:t>19 713 644,34</w:t>
            </w:r>
          </w:p>
        </w:tc>
        <w:tc>
          <w:tcPr>
            <w:tcW w:w="1276" w:type="dxa"/>
          </w:tcPr>
          <w:p w:rsidR="00CB5891" w:rsidRPr="00953774" w:rsidRDefault="00A125AA" w:rsidP="00063BEE">
            <w:pPr>
              <w:jc w:val="center"/>
              <w:rPr>
                <w:b/>
                <w:sz w:val="16"/>
                <w:szCs w:val="16"/>
              </w:rPr>
            </w:pPr>
            <w:r w:rsidRPr="00953774">
              <w:rPr>
                <w:b/>
                <w:sz w:val="16"/>
                <w:szCs w:val="16"/>
              </w:rPr>
              <w:t>3 613 347,11</w:t>
            </w:r>
          </w:p>
        </w:tc>
        <w:tc>
          <w:tcPr>
            <w:tcW w:w="1417" w:type="dxa"/>
          </w:tcPr>
          <w:p w:rsidR="00CB5891" w:rsidRPr="00953774" w:rsidRDefault="00A125AA" w:rsidP="00063BEE">
            <w:pPr>
              <w:jc w:val="center"/>
              <w:rPr>
                <w:b/>
                <w:sz w:val="16"/>
                <w:szCs w:val="16"/>
              </w:rPr>
            </w:pPr>
            <w:r w:rsidRPr="00953774">
              <w:rPr>
                <w:b/>
                <w:sz w:val="16"/>
                <w:szCs w:val="16"/>
              </w:rPr>
              <w:t>13 732 859,89</w:t>
            </w:r>
          </w:p>
        </w:tc>
        <w:tc>
          <w:tcPr>
            <w:tcW w:w="1276" w:type="dxa"/>
          </w:tcPr>
          <w:p w:rsidR="00CB5891" w:rsidRPr="00953774" w:rsidRDefault="00A125AA" w:rsidP="00063BEE">
            <w:pPr>
              <w:jc w:val="center"/>
              <w:rPr>
                <w:b/>
                <w:sz w:val="16"/>
                <w:szCs w:val="16"/>
              </w:rPr>
            </w:pPr>
            <w:r w:rsidRPr="00953774">
              <w:rPr>
                <w:b/>
                <w:sz w:val="16"/>
                <w:szCs w:val="16"/>
              </w:rPr>
              <w:t>1 548 957,84</w:t>
            </w:r>
          </w:p>
        </w:tc>
        <w:tc>
          <w:tcPr>
            <w:tcW w:w="1134" w:type="dxa"/>
          </w:tcPr>
          <w:p w:rsidR="00CB5891" w:rsidRPr="00953774" w:rsidRDefault="00EF1104" w:rsidP="00063BEE">
            <w:pPr>
              <w:jc w:val="center"/>
              <w:rPr>
                <w:b/>
                <w:sz w:val="16"/>
                <w:szCs w:val="16"/>
              </w:rPr>
            </w:pPr>
            <w:r w:rsidRPr="00953774">
              <w:rPr>
                <w:b/>
                <w:sz w:val="16"/>
                <w:szCs w:val="16"/>
              </w:rPr>
              <w:t>-5 980 784,45</w:t>
            </w:r>
          </w:p>
        </w:tc>
        <w:tc>
          <w:tcPr>
            <w:tcW w:w="1100" w:type="dxa"/>
          </w:tcPr>
          <w:p w:rsidR="00CB5891" w:rsidRPr="00953774" w:rsidRDefault="00EF1104" w:rsidP="00953774">
            <w:pPr>
              <w:ind w:left="-108" w:right="-142" w:firstLine="108"/>
              <w:jc w:val="center"/>
              <w:rPr>
                <w:b/>
                <w:sz w:val="16"/>
                <w:szCs w:val="16"/>
              </w:rPr>
            </w:pPr>
            <w:r w:rsidRPr="00953774">
              <w:rPr>
                <w:b/>
                <w:sz w:val="16"/>
                <w:szCs w:val="16"/>
              </w:rPr>
              <w:t>-2 064 389,27</w:t>
            </w:r>
          </w:p>
        </w:tc>
      </w:tr>
      <w:tr w:rsidR="00396AA3" w:rsidRPr="00953774" w:rsidTr="00396AA3">
        <w:trPr>
          <w:gridAfter w:val="1"/>
          <w:wAfter w:w="34" w:type="dxa"/>
        </w:trPr>
        <w:tc>
          <w:tcPr>
            <w:tcW w:w="2235" w:type="dxa"/>
          </w:tcPr>
          <w:p w:rsidR="00B6216B" w:rsidRPr="00396AA3" w:rsidRDefault="00396AA3" w:rsidP="00396AA3">
            <w:pPr>
              <w:rPr>
                <w:sz w:val="20"/>
                <w:szCs w:val="20"/>
              </w:rPr>
            </w:pPr>
            <w:r w:rsidRPr="00396AA3">
              <w:rPr>
                <w:sz w:val="20"/>
                <w:szCs w:val="20"/>
              </w:rPr>
              <w:t>ООО «КРИСМА»</w:t>
            </w:r>
          </w:p>
        </w:tc>
        <w:tc>
          <w:tcPr>
            <w:tcW w:w="1417" w:type="dxa"/>
          </w:tcPr>
          <w:p w:rsidR="00B6216B" w:rsidRPr="00953774" w:rsidRDefault="00200489" w:rsidP="00063BEE">
            <w:pPr>
              <w:jc w:val="center"/>
              <w:rPr>
                <w:sz w:val="16"/>
                <w:szCs w:val="16"/>
              </w:rPr>
            </w:pPr>
            <w:r>
              <w:rPr>
                <w:sz w:val="16"/>
                <w:szCs w:val="16"/>
              </w:rPr>
              <w:t>1 004 081,13</w:t>
            </w:r>
          </w:p>
        </w:tc>
        <w:tc>
          <w:tcPr>
            <w:tcW w:w="1276" w:type="dxa"/>
          </w:tcPr>
          <w:p w:rsidR="00B6216B" w:rsidRPr="00953774" w:rsidRDefault="00A766D6" w:rsidP="00063BEE">
            <w:pPr>
              <w:jc w:val="center"/>
              <w:rPr>
                <w:sz w:val="16"/>
                <w:szCs w:val="16"/>
              </w:rPr>
            </w:pPr>
            <w:r w:rsidRPr="00953774">
              <w:rPr>
                <w:sz w:val="16"/>
                <w:szCs w:val="16"/>
              </w:rPr>
              <w:t>1 004 081,13</w:t>
            </w:r>
          </w:p>
        </w:tc>
        <w:tc>
          <w:tcPr>
            <w:tcW w:w="1417" w:type="dxa"/>
          </w:tcPr>
          <w:p w:rsidR="00B6216B" w:rsidRPr="00953774" w:rsidRDefault="00200489" w:rsidP="00063BEE">
            <w:pPr>
              <w:jc w:val="center"/>
              <w:rPr>
                <w:sz w:val="16"/>
                <w:szCs w:val="16"/>
              </w:rPr>
            </w:pPr>
            <w:r>
              <w:rPr>
                <w:sz w:val="16"/>
                <w:szCs w:val="16"/>
              </w:rPr>
              <w:t>0,0</w:t>
            </w:r>
          </w:p>
        </w:tc>
        <w:tc>
          <w:tcPr>
            <w:tcW w:w="1276" w:type="dxa"/>
          </w:tcPr>
          <w:p w:rsidR="00B6216B" w:rsidRPr="00953774" w:rsidRDefault="00522BEB" w:rsidP="00063BEE">
            <w:pPr>
              <w:jc w:val="center"/>
              <w:rPr>
                <w:sz w:val="16"/>
                <w:szCs w:val="16"/>
              </w:rPr>
            </w:pPr>
            <w:r w:rsidRPr="00953774">
              <w:rPr>
                <w:sz w:val="16"/>
                <w:szCs w:val="16"/>
              </w:rPr>
              <w:t>0,0</w:t>
            </w:r>
          </w:p>
        </w:tc>
        <w:tc>
          <w:tcPr>
            <w:tcW w:w="1134" w:type="dxa"/>
          </w:tcPr>
          <w:p w:rsidR="00B6216B" w:rsidRPr="00953774" w:rsidRDefault="00200489" w:rsidP="00063BEE">
            <w:pPr>
              <w:jc w:val="center"/>
              <w:rPr>
                <w:sz w:val="16"/>
                <w:szCs w:val="16"/>
              </w:rPr>
            </w:pPr>
            <w:r>
              <w:rPr>
                <w:sz w:val="16"/>
                <w:szCs w:val="16"/>
              </w:rPr>
              <w:t>-1 004 081,13</w:t>
            </w:r>
          </w:p>
        </w:tc>
        <w:tc>
          <w:tcPr>
            <w:tcW w:w="1100" w:type="dxa"/>
          </w:tcPr>
          <w:p w:rsidR="00B6216B" w:rsidRPr="00953774" w:rsidRDefault="00EF1104" w:rsidP="00953774">
            <w:pPr>
              <w:ind w:right="-142"/>
              <w:jc w:val="center"/>
              <w:rPr>
                <w:sz w:val="16"/>
                <w:szCs w:val="16"/>
              </w:rPr>
            </w:pPr>
            <w:r w:rsidRPr="00953774">
              <w:rPr>
                <w:sz w:val="16"/>
                <w:szCs w:val="16"/>
              </w:rPr>
              <w:t>-1 004 081,13</w:t>
            </w:r>
          </w:p>
        </w:tc>
      </w:tr>
      <w:tr w:rsidR="00396AA3" w:rsidRPr="00953774" w:rsidTr="00396AA3">
        <w:trPr>
          <w:gridAfter w:val="1"/>
          <w:wAfter w:w="34" w:type="dxa"/>
        </w:trPr>
        <w:tc>
          <w:tcPr>
            <w:tcW w:w="2235" w:type="dxa"/>
          </w:tcPr>
          <w:p w:rsidR="00B6216B" w:rsidRPr="00396AA3" w:rsidRDefault="00396AA3" w:rsidP="00396AA3">
            <w:pPr>
              <w:rPr>
                <w:sz w:val="20"/>
                <w:szCs w:val="20"/>
              </w:rPr>
            </w:pPr>
            <w:r w:rsidRPr="00396AA3">
              <w:rPr>
                <w:sz w:val="20"/>
                <w:szCs w:val="20"/>
              </w:rPr>
              <w:t>ОАО «Предприятие коммунального хозяйства»</w:t>
            </w:r>
          </w:p>
        </w:tc>
        <w:tc>
          <w:tcPr>
            <w:tcW w:w="1417" w:type="dxa"/>
          </w:tcPr>
          <w:p w:rsidR="00B6216B" w:rsidRPr="00953774" w:rsidRDefault="00200489" w:rsidP="00063BEE">
            <w:pPr>
              <w:jc w:val="center"/>
              <w:rPr>
                <w:sz w:val="16"/>
                <w:szCs w:val="16"/>
              </w:rPr>
            </w:pPr>
            <w:r>
              <w:rPr>
                <w:sz w:val="16"/>
                <w:szCs w:val="16"/>
              </w:rPr>
              <w:t>939 271,18</w:t>
            </w:r>
          </w:p>
        </w:tc>
        <w:tc>
          <w:tcPr>
            <w:tcW w:w="1276" w:type="dxa"/>
          </w:tcPr>
          <w:p w:rsidR="00B6216B" w:rsidRPr="00953774" w:rsidRDefault="00816342" w:rsidP="00063BEE">
            <w:pPr>
              <w:jc w:val="center"/>
              <w:rPr>
                <w:sz w:val="16"/>
                <w:szCs w:val="16"/>
              </w:rPr>
            </w:pPr>
            <w:r w:rsidRPr="00953774">
              <w:rPr>
                <w:sz w:val="16"/>
                <w:szCs w:val="16"/>
              </w:rPr>
              <w:t>939 271,18</w:t>
            </w:r>
          </w:p>
        </w:tc>
        <w:tc>
          <w:tcPr>
            <w:tcW w:w="1417" w:type="dxa"/>
          </w:tcPr>
          <w:p w:rsidR="00B6216B" w:rsidRPr="00953774" w:rsidRDefault="00200489" w:rsidP="00063BEE">
            <w:pPr>
              <w:jc w:val="center"/>
              <w:rPr>
                <w:sz w:val="16"/>
                <w:szCs w:val="16"/>
              </w:rPr>
            </w:pPr>
            <w:r>
              <w:rPr>
                <w:sz w:val="16"/>
                <w:szCs w:val="16"/>
              </w:rPr>
              <w:t>0,0</w:t>
            </w:r>
          </w:p>
        </w:tc>
        <w:tc>
          <w:tcPr>
            <w:tcW w:w="1276" w:type="dxa"/>
          </w:tcPr>
          <w:p w:rsidR="00B6216B" w:rsidRPr="00953774" w:rsidRDefault="00522BEB" w:rsidP="00063BEE">
            <w:pPr>
              <w:jc w:val="center"/>
              <w:rPr>
                <w:sz w:val="16"/>
                <w:szCs w:val="16"/>
              </w:rPr>
            </w:pPr>
            <w:r w:rsidRPr="00953774">
              <w:rPr>
                <w:sz w:val="16"/>
                <w:szCs w:val="16"/>
              </w:rPr>
              <w:t>0,0</w:t>
            </w:r>
          </w:p>
        </w:tc>
        <w:tc>
          <w:tcPr>
            <w:tcW w:w="1134" w:type="dxa"/>
          </w:tcPr>
          <w:p w:rsidR="00B6216B" w:rsidRPr="00953774" w:rsidRDefault="00200489" w:rsidP="00063BEE">
            <w:pPr>
              <w:jc w:val="center"/>
              <w:rPr>
                <w:sz w:val="16"/>
                <w:szCs w:val="16"/>
              </w:rPr>
            </w:pPr>
            <w:r>
              <w:rPr>
                <w:sz w:val="16"/>
                <w:szCs w:val="16"/>
              </w:rPr>
              <w:t>- 939 271,18</w:t>
            </w:r>
          </w:p>
        </w:tc>
        <w:tc>
          <w:tcPr>
            <w:tcW w:w="1100" w:type="dxa"/>
          </w:tcPr>
          <w:p w:rsidR="00B6216B" w:rsidRPr="00953774" w:rsidRDefault="00EF1104" w:rsidP="00063BEE">
            <w:pPr>
              <w:jc w:val="center"/>
              <w:rPr>
                <w:sz w:val="16"/>
                <w:szCs w:val="16"/>
              </w:rPr>
            </w:pPr>
            <w:r w:rsidRPr="00953774">
              <w:rPr>
                <w:sz w:val="16"/>
                <w:szCs w:val="16"/>
              </w:rPr>
              <w:t>-939 271,18</w:t>
            </w:r>
          </w:p>
        </w:tc>
      </w:tr>
      <w:tr w:rsidR="00396AA3" w:rsidRPr="00953774" w:rsidTr="00396AA3">
        <w:trPr>
          <w:gridAfter w:val="1"/>
          <w:wAfter w:w="34" w:type="dxa"/>
        </w:trPr>
        <w:tc>
          <w:tcPr>
            <w:tcW w:w="2235" w:type="dxa"/>
          </w:tcPr>
          <w:p w:rsidR="00B6216B" w:rsidRPr="00396AA3" w:rsidRDefault="00396AA3" w:rsidP="00396AA3">
            <w:pPr>
              <w:rPr>
                <w:sz w:val="20"/>
                <w:szCs w:val="20"/>
              </w:rPr>
            </w:pPr>
            <w:r w:rsidRPr="00396AA3">
              <w:rPr>
                <w:sz w:val="20"/>
                <w:szCs w:val="20"/>
              </w:rPr>
              <w:t>ООО «</w:t>
            </w:r>
            <w:proofErr w:type="spellStart"/>
            <w:r w:rsidRPr="00396AA3">
              <w:rPr>
                <w:sz w:val="20"/>
                <w:szCs w:val="20"/>
              </w:rPr>
              <w:t>ОСиС</w:t>
            </w:r>
            <w:proofErr w:type="spellEnd"/>
            <w:r w:rsidRPr="00396AA3">
              <w:rPr>
                <w:sz w:val="20"/>
                <w:szCs w:val="20"/>
              </w:rPr>
              <w:t>»</w:t>
            </w:r>
          </w:p>
        </w:tc>
        <w:tc>
          <w:tcPr>
            <w:tcW w:w="1417" w:type="dxa"/>
          </w:tcPr>
          <w:p w:rsidR="00B6216B" w:rsidRPr="00953774" w:rsidRDefault="00200489" w:rsidP="00063BEE">
            <w:pPr>
              <w:jc w:val="center"/>
              <w:rPr>
                <w:sz w:val="16"/>
                <w:szCs w:val="16"/>
              </w:rPr>
            </w:pPr>
            <w:r>
              <w:rPr>
                <w:sz w:val="16"/>
                <w:szCs w:val="16"/>
              </w:rPr>
              <w:t>1 231 436,75</w:t>
            </w:r>
          </w:p>
        </w:tc>
        <w:tc>
          <w:tcPr>
            <w:tcW w:w="1276" w:type="dxa"/>
          </w:tcPr>
          <w:p w:rsidR="00B6216B" w:rsidRPr="00953774" w:rsidRDefault="00522BEB" w:rsidP="00063BEE">
            <w:pPr>
              <w:jc w:val="center"/>
              <w:rPr>
                <w:sz w:val="16"/>
                <w:szCs w:val="16"/>
              </w:rPr>
            </w:pPr>
            <w:r w:rsidRPr="00953774">
              <w:rPr>
                <w:sz w:val="16"/>
                <w:szCs w:val="16"/>
              </w:rPr>
              <w:t>1 231 436,75</w:t>
            </w:r>
          </w:p>
        </w:tc>
        <w:tc>
          <w:tcPr>
            <w:tcW w:w="1417" w:type="dxa"/>
          </w:tcPr>
          <w:p w:rsidR="00B6216B" w:rsidRPr="00953774" w:rsidRDefault="00200489" w:rsidP="00063BEE">
            <w:pPr>
              <w:jc w:val="center"/>
              <w:rPr>
                <w:sz w:val="16"/>
                <w:szCs w:val="16"/>
              </w:rPr>
            </w:pPr>
            <w:r>
              <w:rPr>
                <w:sz w:val="16"/>
                <w:szCs w:val="16"/>
              </w:rPr>
              <w:t>1 135 880,33</w:t>
            </w:r>
          </w:p>
        </w:tc>
        <w:tc>
          <w:tcPr>
            <w:tcW w:w="1276" w:type="dxa"/>
          </w:tcPr>
          <w:p w:rsidR="00B6216B" w:rsidRPr="00953774" w:rsidRDefault="00522BEB" w:rsidP="00063BEE">
            <w:pPr>
              <w:jc w:val="center"/>
              <w:rPr>
                <w:sz w:val="16"/>
                <w:szCs w:val="16"/>
              </w:rPr>
            </w:pPr>
            <w:r w:rsidRPr="00953774">
              <w:rPr>
                <w:sz w:val="16"/>
                <w:szCs w:val="16"/>
              </w:rPr>
              <w:t>1 135 880,33</w:t>
            </w:r>
          </w:p>
        </w:tc>
        <w:tc>
          <w:tcPr>
            <w:tcW w:w="1134" w:type="dxa"/>
          </w:tcPr>
          <w:p w:rsidR="00B6216B" w:rsidRPr="00953774" w:rsidRDefault="00200489" w:rsidP="00063BEE">
            <w:pPr>
              <w:jc w:val="center"/>
              <w:rPr>
                <w:sz w:val="16"/>
                <w:szCs w:val="16"/>
              </w:rPr>
            </w:pPr>
            <w:r>
              <w:rPr>
                <w:sz w:val="16"/>
                <w:szCs w:val="16"/>
              </w:rPr>
              <w:t>-95 556,42</w:t>
            </w:r>
          </w:p>
        </w:tc>
        <w:tc>
          <w:tcPr>
            <w:tcW w:w="1100" w:type="dxa"/>
          </w:tcPr>
          <w:p w:rsidR="00B6216B" w:rsidRPr="00953774" w:rsidRDefault="00EF1104" w:rsidP="00063BEE">
            <w:pPr>
              <w:jc w:val="center"/>
              <w:rPr>
                <w:sz w:val="16"/>
                <w:szCs w:val="16"/>
              </w:rPr>
            </w:pPr>
            <w:r w:rsidRPr="00953774">
              <w:rPr>
                <w:sz w:val="16"/>
                <w:szCs w:val="16"/>
              </w:rPr>
              <w:t>-95 556,42</w:t>
            </w:r>
          </w:p>
        </w:tc>
      </w:tr>
      <w:tr w:rsidR="00396AA3" w:rsidRPr="00953774" w:rsidTr="00396AA3">
        <w:trPr>
          <w:gridAfter w:val="1"/>
          <w:wAfter w:w="34" w:type="dxa"/>
        </w:trPr>
        <w:tc>
          <w:tcPr>
            <w:tcW w:w="2235" w:type="dxa"/>
          </w:tcPr>
          <w:p w:rsidR="00B6216B" w:rsidRPr="00396AA3" w:rsidRDefault="00396AA3" w:rsidP="00396AA3">
            <w:pPr>
              <w:rPr>
                <w:sz w:val="20"/>
                <w:szCs w:val="20"/>
              </w:rPr>
            </w:pPr>
            <w:r w:rsidRPr="00396AA3">
              <w:rPr>
                <w:sz w:val="20"/>
                <w:szCs w:val="20"/>
              </w:rPr>
              <w:t>ООО «Новгород СУ-6»</w:t>
            </w:r>
          </w:p>
        </w:tc>
        <w:tc>
          <w:tcPr>
            <w:tcW w:w="1417" w:type="dxa"/>
          </w:tcPr>
          <w:p w:rsidR="00B6216B" w:rsidRPr="00953774" w:rsidRDefault="005B62EB" w:rsidP="00063BEE">
            <w:pPr>
              <w:jc w:val="center"/>
              <w:rPr>
                <w:sz w:val="16"/>
                <w:szCs w:val="16"/>
              </w:rPr>
            </w:pPr>
            <w:r>
              <w:rPr>
                <w:sz w:val="16"/>
                <w:szCs w:val="16"/>
              </w:rPr>
              <w:t>298 890,0</w:t>
            </w:r>
          </w:p>
        </w:tc>
        <w:tc>
          <w:tcPr>
            <w:tcW w:w="1276" w:type="dxa"/>
          </w:tcPr>
          <w:p w:rsidR="00B6216B" w:rsidRPr="00953774" w:rsidRDefault="00522BEB" w:rsidP="00063BEE">
            <w:pPr>
              <w:jc w:val="center"/>
              <w:rPr>
                <w:sz w:val="16"/>
                <w:szCs w:val="16"/>
              </w:rPr>
            </w:pPr>
            <w:r w:rsidRPr="00953774">
              <w:rPr>
                <w:sz w:val="16"/>
                <w:szCs w:val="16"/>
              </w:rPr>
              <w:t>298 890,0</w:t>
            </w:r>
          </w:p>
        </w:tc>
        <w:tc>
          <w:tcPr>
            <w:tcW w:w="1417" w:type="dxa"/>
          </w:tcPr>
          <w:p w:rsidR="00B6216B" w:rsidRPr="00953774" w:rsidRDefault="005B62EB" w:rsidP="00063BEE">
            <w:pPr>
              <w:jc w:val="center"/>
              <w:rPr>
                <w:sz w:val="16"/>
                <w:szCs w:val="16"/>
              </w:rPr>
            </w:pPr>
            <w:r>
              <w:rPr>
                <w:sz w:val="16"/>
                <w:szCs w:val="16"/>
              </w:rPr>
              <w:t>298 890,0</w:t>
            </w:r>
          </w:p>
        </w:tc>
        <w:tc>
          <w:tcPr>
            <w:tcW w:w="1276" w:type="dxa"/>
          </w:tcPr>
          <w:p w:rsidR="00B6216B" w:rsidRPr="00953774" w:rsidRDefault="00522BEB" w:rsidP="00063BEE">
            <w:pPr>
              <w:jc w:val="center"/>
              <w:rPr>
                <w:sz w:val="16"/>
                <w:szCs w:val="16"/>
              </w:rPr>
            </w:pPr>
            <w:r w:rsidRPr="00953774">
              <w:rPr>
                <w:sz w:val="16"/>
                <w:szCs w:val="16"/>
              </w:rPr>
              <w:t>298 890,0</w:t>
            </w:r>
          </w:p>
        </w:tc>
        <w:tc>
          <w:tcPr>
            <w:tcW w:w="1134" w:type="dxa"/>
          </w:tcPr>
          <w:p w:rsidR="00B6216B" w:rsidRPr="00953774" w:rsidRDefault="005B62EB" w:rsidP="00063BEE">
            <w:pPr>
              <w:jc w:val="center"/>
              <w:rPr>
                <w:sz w:val="16"/>
                <w:szCs w:val="16"/>
              </w:rPr>
            </w:pPr>
            <w:r>
              <w:rPr>
                <w:sz w:val="16"/>
                <w:szCs w:val="16"/>
              </w:rPr>
              <w:t>0,0</w:t>
            </w:r>
          </w:p>
        </w:tc>
        <w:tc>
          <w:tcPr>
            <w:tcW w:w="1100" w:type="dxa"/>
          </w:tcPr>
          <w:p w:rsidR="00B6216B" w:rsidRPr="00953774" w:rsidRDefault="005B62EB" w:rsidP="00063BEE">
            <w:pPr>
              <w:jc w:val="center"/>
              <w:rPr>
                <w:sz w:val="16"/>
                <w:szCs w:val="16"/>
              </w:rPr>
            </w:pPr>
            <w:r>
              <w:rPr>
                <w:sz w:val="16"/>
                <w:szCs w:val="16"/>
              </w:rPr>
              <w:t>0,0</w:t>
            </w:r>
          </w:p>
        </w:tc>
      </w:tr>
      <w:tr w:rsidR="00396AA3" w:rsidRPr="00953774" w:rsidTr="00396AA3">
        <w:trPr>
          <w:gridAfter w:val="1"/>
          <w:wAfter w:w="34" w:type="dxa"/>
        </w:trPr>
        <w:tc>
          <w:tcPr>
            <w:tcW w:w="2235" w:type="dxa"/>
          </w:tcPr>
          <w:p w:rsidR="00B6216B" w:rsidRPr="00396AA3" w:rsidRDefault="00396AA3" w:rsidP="00396AA3">
            <w:pPr>
              <w:rPr>
                <w:sz w:val="20"/>
                <w:szCs w:val="20"/>
              </w:rPr>
            </w:pPr>
            <w:r w:rsidRPr="00396AA3">
              <w:rPr>
                <w:sz w:val="20"/>
                <w:szCs w:val="20"/>
              </w:rPr>
              <w:t>Савич О.Ю.</w:t>
            </w:r>
          </w:p>
        </w:tc>
        <w:tc>
          <w:tcPr>
            <w:tcW w:w="1417" w:type="dxa"/>
          </w:tcPr>
          <w:p w:rsidR="00B6216B" w:rsidRPr="00953774" w:rsidRDefault="005B62EB" w:rsidP="00063BEE">
            <w:pPr>
              <w:jc w:val="center"/>
              <w:rPr>
                <w:sz w:val="16"/>
                <w:szCs w:val="16"/>
              </w:rPr>
            </w:pPr>
            <w:r>
              <w:rPr>
                <w:sz w:val="16"/>
                <w:szCs w:val="16"/>
              </w:rPr>
              <w:t>8 640,25</w:t>
            </w:r>
          </w:p>
        </w:tc>
        <w:tc>
          <w:tcPr>
            <w:tcW w:w="1276" w:type="dxa"/>
          </w:tcPr>
          <w:p w:rsidR="00B6216B" w:rsidRPr="00953774" w:rsidRDefault="00522BEB" w:rsidP="00063BEE">
            <w:pPr>
              <w:jc w:val="center"/>
              <w:rPr>
                <w:sz w:val="16"/>
                <w:szCs w:val="16"/>
              </w:rPr>
            </w:pPr>
            <w:r w:rsidRPr="00953774">
              <w:rPr>
                <w:sz w:val="16"/>
                <w:szCs w:val="16"/>
              </w:rPr>
              <w:t>8 640,25</w:t>
            </w:r>
          </w:p>
        </w:tc>
        <w:tc>
          <w:tcPr>
            <w:tcW w:w="1417" w:type="dxa"/>
          </w:tcPr>
          <w:p w:rsidR="00B6216B" w:rsidRPr="00953774" w:rsidRDefault="005B62EB" w:rsidP="00063BEE">
            <w:pPr>
              <w:jc w:val="center"/>
              <w:rPr>
                <w:sz w:val="16"/>
                <w:szCs w:val="16"/>
              </w:rPr>
            </w:pPr>
            <w:r>
              <w:rPr>
                <w:sz w:val="16"/>
                <w:szCs w:val="16"/>
              </w:rPr>
              <w:t>7 668,23</w:t>
            </w:r>
          </w:p>
        </w:tc>
        <w:tc>
          <w:tcPr>
            <w:tcW w:w="1276" w:type="dxa"/>
          </w:tcPr>
          <w:p w:rsidR="00B6216B" w:rsidRPr="00953774" w:rsidRDefault="00522BEB" w:rsidP="00063BEE">
            <w:pPr>
              <w:jc w:val="center"/>
              <w:rPr>
                <w:sz w:val="16"/>
                <w:szCs w:val="16"/>
              </w:rPr>
            </w:pPr>
            <w:r w:rsidRPr="00953774">
              <w:rPr>
                <w:sz w:val="16"/>
                <w:szCs w:val="16"/>
              </w:rPr>
              <w:t>7 668,23</w:t>
            </w:r>
          </w:p>
        </w:tc>
        <w:tc>
          <w:tcPr>
            <w:tcW w:w="1134" w:type="dxa"/>
          </w:tcPr>
          <w:p w:rsidR="00B6216B" w:rsidRPr="00953774" w:rsidRDefault="005B62EB" w:rsidP="00063BEE">
            <w:pPr>
              <w:jc w:val="center"/>
              <w:rPr>
                <w:sz w:val="16"/>
                <w:szCs w:val="16"/>
              </w:rPr>
            </w:pPr>
            <w:r>
              <w:rPr>
                <w:sz w:val="16"/>
                <w:szCs w:val="16"/>
              </w:rPr>
              <w:t>-972,02</w:t>
            </w:r>
          </w:p>
        </w:tc>
        <w:tc>
          <w:tcPr>
            <w:tcW w:w="1100" w:type="dxa"/>
          </w:tcPr>
          <w:p w:rsidR="00B6216B" w:rsidRPr="00953774" w:rsidRDefault="00EF1104" w:rsidP="00063BEE">
            <w:pPr>
              <w:jc w:val="center"/>
              <w:rPr>
                <w:sz w:val="16"/>
                <w:szCs w:val="16"/>
              </w:rPr>
            </w:pPr>
            <w:r w:rsidRPr="00953774">
              <w:rPr>
                <w:sz w:val="16"/>
                <w:szCs w:val="16"/>
              </w:rPr>
              <w:t>-972,02</w:t>
            </w:r>
          </w:p>
        </w:tc>
      </w:tr>
      <w:tr w:rsidR="00396AA3" w:rsidRPr="00953774" w:rsidTr="00396AA3">
        <w:trPr>
          <w:gridAfter w:val="1"/>
          <w:wAfter w:w="34" w:type="dxa"/>
        </w:trPr>
        <w:tc>
          <w:tcPr>
            <w:tcW w:w="2235" w:type="dxa"/>
          </w:tcPr>
          <w:p w:rsidR="00396AA3" w:rsidRPr="00396AA3" w:rsidRDefault="00396AA3" w:rsidP="00396AA3">
            <w:pPr>
              <w:rPr>
                <w:sz w:val="20"/>
                <w:szCs w:val="20"/>
              </w:rPr>
            </w:pPr>
            <w:r w:rsidRPr="00396AA3">
              <w:rPr>
                <w:sz w:val="20"/>
                <w:szCs w:val="20"/>
              </w:rPr>
              <w:t>Овсянников А.Ю.</w:t>
            </w:r>
          </w:p>
        </w:tc>
        <w:tc>
          <w:tcPr>
            <w:tcW w:w="1417" w:type="dxa"/>
          </w:tcPr>
          <w:p w:rsidR="00396AA3" w:rsidRPr="00953774" w:rsidRDefault="005B62EB" w:rsidP="00063BEE">
            <w:pPr>
              <w:jc w:val="center"/>
              <w:rPr>
                <w:sz w:val="16"/>
                <w:szCs w:val="16"/>
              </w:rPr>
            </w:pPr>
            <w:r>
              <w:rPr>
                <w:sz w:val="16"/>
                <w:szCs w:val="16"/>
              </w:rPr>
              <w:t>74 438,92</w:t>
            </w:r>
          </w:p>
        </w:tc>
        <w:tc>
          <w:tcPr>
            <w:tcW w:w="1276" w:type="dxa"/>
          </w:tcPr>
          <w:p w:rsidR="00396AA3" w:rsidRPr="00953774" w:rsidRDefault="00522BEB" w:rsidP="00063BEE">
            <w:pPr>
              <w:jc w:val="center"/>
              <w:rPr>
                <w:sz w:val="16"/>
                <w:szCs w:val="16"/>
              </w:rPr>
            </w:pPr>
            <w:r w:rsidRPr="00953774">
              <w:rPr>
                <w:sz w:val="16"/>
                <w:szCs w:val="16"/>
              </w:rPr>
              <w:t>74 438,92</w:t>
            </w:r>
          </w:p>
        </w:tc>
        <w:tc>
          <w:tcPr>
            <w:tcW w:w="1417" w:type="dxa"/>
          </w:tcPr>
          <w:p w:rsidR="00396AA3" w:rsidRPr="00953774" w:rsidRDefault="005B62EB" w:rsidP="00063BEE">
            <w:pPr>
              <w:jc w:val="center"/>
              <w:rPr>
                <w:sz w:val="16"/>
                <w:szCs w:val="16"/>
              </w:rPr>
            </w:pPr>
            <w:r>
              <w:rPr>
                <w:sz w:val="16"/>
                <w:szCs w:val="16"/>
              </w:rPr>
              <w:t>73 745,30</w:t>
            </w:r>
          </w:p>
        </w:tc>
        <w:tc>
          <w:tcPr>
            <w:tcW w:w="1276" w:type="dxa"/>
          </w:tcPr>
          <w:p w:rsidR="00396AA3" w:rsidRPr="00953774" w:rsidRDefault="00522BEB" w:rsidP="00063BEE">
            <w:pPr>
              <w:jc w:val="center"/>
              <w:rPr>
                <w:sz w:val="16"/>
                <w:szCs w:val="16"/>
              </w:rPr>
            </w:pPr>
            <w:r w:rsidRPr="00953774">
              <w:rPr>
                <w:sz w:val="16"/>
                <w:szCs w:val="16"/>
              </w:rPr>
              <w:t>73 745,30</w:t>
            </w:r>
          </w:p>
        </w:tc>
        <w:tc>
          <w:tcPr>
            <w:tcW w:w="1134" w:type="dxa"/>
          </w:tcPr>
          <w:p w:rsidR="00396AA3" w:rsidRPr="00953774" w:rsidRDefault="005B62EB" w:rsidP="00063BEE">
            <w:pPr>
              <w:jc w:val="center"/>
              <w:rPr>
                <w:sz w:val="16"/>
                <w:szCs w:val="16"/>
              </w:rPr>
            </w:pPr>
            <w:r>
              <w:rPr>
                <w:sz w:val="16"/>
                <w:szCs w:val="16"/>
              </w:rPr>
              <w:t>-693,62</w:t>
            </w:r>
          </w:p>
        </w:tc>
        <w:tc>
          <w:tcPr>
            <w:tcW w:w="1100" w:type="dxa"/>
          </w:tcPr>
          <w:p w:rsidR="00396AA3" w:rsidRPr="00953774" w:rsidRDefault="00EF1104" w:rsidP="00063BEE">
            <w:pPr>
              <w:jc w:val="center"/>
              <w:rPr>
                <w:sz w:val="16"/>
                <w:szCs w:val="16"/>
              </w:rPr>
            </w:pPr>
            <w:r w:rsidRPr="00953774">
              <w:rPr>
                <w:sz w:val="16"/>
                <w:szCs w:val="16"/>
              </w:rPr>
              <w:t>-693,62</w:t>
            </w:r>
          </w:p>
        </w:tc>
      </w:tr>
      <w:tr w:rsidR="00396AA3" w:rsidRPr="00953774" w:rsidTr="00396AA3">
        <w:trPr>
          <w:gridAfter w:val="1"/>
          <w:wAfter w:w="34" w:type="dxa"/>
        </w:trPr>
        <w:tc>
          <w:tcPr>
            <w:tcW w:w="2235" w:type="dxa"/>
          </w:tcPr>
          <w:p w:rsidR="00396AA3" w:rsidRPr="00396AA3" w:rsidRDefault="00396AA3" w:rsidP="00396AA3">
            <w:pPr>
              <w:rPr>
                <w:sz w:val="20"/>
                <w:szCs w:val="20"/>
              </w:rPr>
            </w:pPr>
            <w:r w:rsidRPr="00396AA3">
              <w:rPr>
                <w:sz w:val="20"/>
                <w:szCs w:val="20"/>
              </w:rPr>
              <w:t>Воробьева Е.П.</w:t>
            </w:r>
          </w:p>
        </w:tc>
        <w:tc>
          <w:tcPr>
            <w:tcW w:w="1417" w:type="dxa"/>
          </w:tcPr>
          <w:p w:rsidR="00396AA3" w:rsidRPr="00953774" w:rsidRDefault="005B62EB" w:rsidP="00063BEE">
            <w:pPr>
              <w:jc w:val="center"/>
              <w:rPr>
                <w:sz w:val="16"/>
                <w:szCs w:val="16"/>
              </w:rPr>
            </w:pPr>
            <w:r>
              <w:rPr>
                <w:sz w:val="16"/>
                <w:szCs w:val="16"/>
              </w:rPr>
              <w:t>7 840,56</w:t>
            </w:r>
          </w:p>
        </w:tc>
        <w:tc>
          <w:tcPr>
            <w:tcW w:w="1276" w:type="dxa"/>
          </w:tcPr>
          <w:p w:rsidR="00396AA3" w:rsidRPr="00953774" w:rsidRDefault="00522BEB" w:rsidP="00063BEE">
            <w:pPr>
              <w:jc w:val="center"/>
              <w:rPr>
                <w:sz w:val="16"/>
                <w:szCs w:val="16"/>
              </w:rPr>
            </w:pPr>
            <w:r w:rsidRPr="00953774">
              <w:rPr>
                <w:sz w:val="16"/>
                <w:szCs w:val="16"/>
              </w:rPr>
              <w:t>7 840,56</w:t>
            </w:r>
          </w:p>
        </w:tc>
        <w:tc>
          <w:tcPr>
            <w:tcW w:w="1417" w:type="dxa"/>
          </w:tcPr>
          <w:p w:rsidR="00396AA3" w:rsidRPr="00953774" w:rsidRDefault="005B62EB" w:rsidP="00063BEE">
            <w:pPr>
              <w:jc w:val="center"/>
              <w:rPr>
                <w:sz w:val="16"/>
                <w:szCs w:val="16"/>
              </w:rPr>
            </w:pPr>
            <w:r>
              <w:rPr>
                <w:sz w:val="16"/>
                <w:szCs w:val="16"/>
              </w:rPr>
              <w:t>0,0</w:t>
            </w:r>
          </w:p>
        </w:tc>
        <w:tc>
          <w:tcPr>
            <w:tcW w:w="1276" w:type="dxa"/>
          </w:tcPr>
          <w:p w:rsidR="00396AA3" w:rsidRPr="00953774" w:rsidRDefault="00522BEB" w:rsidP="00063BEE">
            <w:pPr>
              <w:jc w:val="center"/>
              <w:rPr>
                <w:sz w:val="16"/>
                <w:szCs w:val="16"/>
              </w:rPr>
            </w:pPr>
            <w:r w:rsidRPr="00953774">
              <w:rPr>
                <w:sz w:val="16"/>
                <w:szCs w:val="16"/>
              </w:rPr>
              <w:t>0,0</w:t>
            </w:r>
          </w:p>
        </w:tc>
        <w:tc>
          <w:tcPr>
            <w:tcW w:w="1134" w:type="dxa"/>
          </w:tcPr>
          <w:p w:rsidR="00396AA3" w:rsidRPr="00953774" w:rsidRDefault="005B62EB" w:rsidP="00063BEE">
            <w:pPr>
              <w:jc w:val="center"/>
              <w:rPr>
                <w:sz w:val="16"/>
                <w:szCs w:val="16"/>
              </w:rPr>
            </w:pPr>
            <w:r>
              <w:rPr>
                <w:sz w:val="16"/>
                <w:szCs w:val="16"/>
              </w:rPr>
              <w:t>-7 840,56</w:t>
            </w:r>
          </w:p>
        </w:tc>
        <w:tc>
          <w:tcPr>
            <w:tcW w:w="1100" w:type="dxa"/>
          </w:tcPr>
          <w:p w:rsidR="00396AA3" w:rsidRPr="00953774" w:rsidRDefault="00EF1104" w:rsidP="00063BEE">
            <w:pPr>
              <w:jc w:val="center"/>
              <w:rPr>
                <w:sz w:val="16"/>
                <w:szCs w:val="16"/>
              </w:rPr>
            </w:pPr>
            <w:r w:rsidRPr="00953774">
              <w:rPr>
                <w:sz w:val="16"/>
                <w:szCs w:val="16"/>
              </w:rPr>
              <w:t>-7 840,56</w:t>
            </w:r>
          </w:p>
        </w:tc>
      </w:tr>
      <w:tr w:rsidR="00396AA3" w:rsidRPr="00953774" w:rsidTr="00396AA3">
        <w:trPr>
          <w:gridAfter w:val="1"/>
          <w:wAfter w:w="34" w:type="dxa"/>
        </w:trPr>
        <w:tc>
          <w:tcPr>
            <w:tcW w:w="2235" w:type="dxa"/>
          </w:tcPr>
          <w:p w:rsidR="00396AA3" w:rsidRPr="00396AA3" w:rsidRDefault="00396AA3" w:rsidP="00396AA3">
            <w:pPr>
              <w:rPr>
                <w:sz w:val="20"/>
                <w:szCs w:val="20"/>
              </w:rPr>
            </w:pPr>
            <w:r w:rsidRPr="00396AA3">
              <w:rPr>
                <w:sz w:val="20"/>
                <w:szCs w:val="20"/>
              </w:rPr>
              <w:t>Лукашевич С.А.</w:t>
            </w:r>
          </w:p>
        </w:tc>
        <w:tc>
          <w:tcPr>
            <w:tcW w:w="1417" w:type="dxa"/>
          </w:tcPr>
          <w:p w:rsidR="00396AA3" w:rsidRPr="00953774" w:rsidRDefault="005B62EB" w:rsidP="00063BEE">
            <w:pPr>
              <w:jc w:val="center"/>
              <w:rPr>
                <w:sz w:val="16"/>
                <w:szCs w:val="16"/>
              </w:rPr>
            </w:pPr>
            <w:r>
              <w:rPr>
                <w:sz w:val="16"/>
                <w:szCs w:val="16"/>
              </w:rPr>
              <w:t>21 255,0</w:t>
            </w:r>
          </w:p>
        </w:tc>
        <w:tc>
          <w:tcPr>
            <w:tcW w:w="1276" w:type="dxa"/>
          </w:tcPr>
          <w:p w:rsidR="00396AA3" w:rsidRPr="00953774" w:rsidRDefault="00522BEB" w:rsidP="00063BEE">
            <w:pPr>
              <w:jc w:val="center"/>
              <w:rPr>
                <w:sz w:val="16"/>
                <w:szCs w:val="16"/>
              </w:rPr>
            </w:pPr>
            <w:r w:rsidRPr="00953774">
              <w:rPr>
                <w:sz w:val="16"/>
                <w:szCs w:val="16"/>
              </w:rPr>
              <w:t>21 255,0</w:t>
            </w:r>
          </w:p>
        </w:tc>
        <w:tc>
          <w:tcPr>
            <w:tcW w:w="1417" w:type="dxa"/>
          </w:tcPr>
          <w:p w:rsidR="00396AA3" w:rsidRPr="00953774" w:rsidRDefault="005B62EB" w:rsidP="00063BEE">
            <w:pPr>
              <w:jc w:val="center"/>
              <w:rPr>
                <w:sz w:val="16"/>
                <w:szCs w:val="16"/>
              </w:rPr>
            </w:pPr>
            <w:r>
              <w:rPr>
                <w:sz w:val="16"/>
                <w:szCs w:val="16"/>
              </w:rPr>
              <w:t>21 255,0</w:t>
            </w:r>
          </w:p>
        </w:tc>
        <w:tc>
          <w:tcPr>
            <w:tcW w:w="1276" w:type="dxa"/>
          </w:tcPr>
          <w:p w:rsidR="00396AA3" w:rsidRPr="00953774" w:rsidRDefault="00522BEB" w:rsidP="00063BEE">
            <w:pPr>
              <w:jc w:val="center"/>
              <w:rPr>
                <w:sz w:val="16"/>
                <w:szCs w:val="16"/>
              </w:rPr>
            </w:pPr>
            <w:r w:rsidRPr="00953774">
              <w:rPr>
                <w:sz w:val="16"/>
                <w:szCs w:val="16"/>
              </w:rPr>
              <w:t>21 255,0</w:t>
            </w:r>
          </w:p>
        </w:tc>
        <w:tc>
          <w:tcPr>
            <w:tcW w:w="1134" w:type="dxa"/>
          </w:tcPr>
          <w:p w:rsidR="00396AA3" w:rsidRPr="00953774" w:rsidRDefault="005B62EB" w:rsidP="00063BEE">
            <w:pPr>
              <w:jc w:val="center"/>
              <w:rPr>
                <w:sz w:val="16"/>
                <w:szCs w:val="16"/>
              </w:rPr>
            </w:pPr>
            <w:r>
              <w:rPr>
                <w:sz w:val="16"/>
                <w:szCs w:val="16"/>
              </w:rPr>
              <w:t>0,0</w:t>
            </w:r>
          </w:p>
        </w:tc>
        <w:tc>
          <w:tcPr>
            <w:tcW w:w="1100" w:type="dxa"/>
          </w:tcPr>
          <w:p w:rsidR="00396AA3" w:rsidRPr="00953774" w:rsidRDefault="005B62EB" w:rsidP="00063BEE">
            <w:pPr>
              <w:jc w:val="center"/>
              <w:rPr>
                <w:sz w:val="16"/>
                <w:szCs w:val="16"/>
              </w:rPr>
            </w:pPr>
            <w:r>
              <w:rPr>
                <w:sz w:val="16"/>
                <w:szCs w:val="16"/>
              </w:rPr>
              <w:t>0,0</w:t>
            </w:r>
          </w:p>
        </w:tc>
      </w:tr>
      <w:tr w:rsidR="00396AA3" w:rsidRPr="00953774" w:rsidTr="00396AA3">
        <w:trPr>
          <w:gridAfter w:val="1"/>
          <w:wAfter w:w="34" w:type="dxa"/>
        </w:trPr>
        <w:tc>
          <w:tcPr>
            <w:tcW w:w="2235" w:type="dxa"/>
          </w:tcPr>
          <w:p w:rsidR="00396AA3" w:rsidRPr="00396AA3" w:rsidRDefault="00396AA3" w:rsidP="00396AA3">
            <w:pPr>
              <w:rPr>
                <w:sz w:val="20"/>
                <w:szCs w:val="20"/>
              </w:rPr>
            </w:pPr>
            <w:r w:rsidRPr="00396AA3">
              <w:rPr>
                <w:sz w:val="20"/>
                <w:szCs w:val="20"/>
              </w:rPr>
              <w:t>ООО «Вологодские карьеры»</w:t>
            </w:r>
          </w:p>
        </w:tc>
        <w:tc>
          <w:tcPr>
            <w:tcW w:w="1417" w:type="dxa"/>
          </w:tcPr>
          <w:p w:rsidR="00396AA3" w:rsidRPr="00953774" w:rsidRDefault="009E70F0" w:rsidP="00063BEE">
            <w:pPr>
              <w:jc w:val="center"/>
              <w:rPr>
                <w:sz w:val="16"/>
                <w:szCs w:val="16"/>
              </w:rPr>
            </w:pPr>
            <w:r>
              <w:rPr>
                <w:sz w:val="16"/>
                <w:szCs w:val="16"/>
              </w:rPr>
              <w:t>8 851,32</w:t>
            </w:r>
          </w:p>
        </w:tc>
        <w:tc>
          <w:tcPr>
            <w:tcW w:w="1276" w:type="dxa"/>
          </w:tcPr>
          <w:p w:rsidR="00396AA3" w:rsidRPr="00953774" w:rsidRDefault="00522BEB" w:rsidP="00063BEE">
            <w:pPr>
              <w:jc w:val="center"/>
              <w:rPr>
                <w:sz w:val="16"/>
                <w:szCs w:val="16"/>
              </w:rPr>
            </w:pPr>
            <w:r w:rsidRPr="00953774">
              <w:rPr>
                <w:sz w:val="16"/>
                <w:szCs w:val="16"/>
              </w:rPr>
              <w:t>8 851,32</w:t>
            </w:r>
          </w:p>
        </w:tc>
        <w:tc>
          <w:tcPr>
            <w:tcW w:w="1417" w:type="dxa"/>
          </w:tcPr>
          <w:p w:rsidR="00396AA3" w:rsidRPr="00953774" w:rsidRDefault="009E70F0" w:rsidP="00063BEE">
            <w:pPr>
              <w:jc w:val="center"/>
              <w:rPr>
                <w:sz w:val="16"/>
                <w:szCs w:val="16"/>
              </w:rPr>
            </w:pPr>
            <w:r>
              <w:rPr>
                <w:sz w:val="16"/>
                <w:szCs w:val="16"/>
              </w:rPr>
              <w:t>8 851,32</w:t>
            </w:r>
          </w:p>
        </w:tc>
        <w:tc>
          <w:tcPr>
            <w:tcW w:w="1276" w:type="dxa"/>
          </w:tcPr>
          <w:p w:rsidR="00396AA3" w:rsidRPr="00953774" w:rsidRDefault="00522BEB" w:rsidP="00063BEE">
            <w:pPr>
              <w:jc w:val="center"/>
              <w:rPr>
                <w:sz w:val="16"/>
                <w:szCs w:val="16"/>
              </w:rPr>
            </w:pPr>
            <w:r w:rsidRPr="00953774">
              <w:rPr>
                <w:sz w:val="16"/>
                <w:szCs w:val="16"/>
              </w:rPr>
              <w:t>8 851,32</w:t>
            </w:r>
          </w:p>
        </w:tc>
        <w:tc>
          <w:tcPr>
            <w:tcW w:w="1134" w:type="dxa"/>
          </w:tcPr>
          <w:p w:rsidR="00396AA3" w:rsidRPr="00953774" w:rsidRDefault="009E70F0" w:rsidP="00063BEE">
            <w:pPr>
              <w:jc w:val="center"/>
              <w:rPr>
                <w:sz w:val="16"/>
                <w:szCs w:val="16"/>
              </w:rPr>
            </w:pPr>
            <w:r>
              <w:rPr>
                <w:sz w:val="16"/>
                <w:szCs w:val="16"/>
              </w:rPr>
              <w:t>0,0</w:t>
            </w:r>
          </w:p>
        </w:tc>
        <w:tc>
          <w:tcPr>
            <w:tcW w:w="1100" w:type="dxa"/>
          </w:tcPr>
          <w:p w:rsidR="00396AA3" w:rsidRPr="00953774" w:rsidRDefault="009E70F0" w:rsidP="00063BEE">
            <w:pPr>
              <w:jc w:val="center"/>
              <w:rPr>
                <w:sz w:val="16"/>
                <w:szCs w:val="16"/>
              </w:rPr>
            </w:pPr>
            <w:r>
              <w:rPr>
                <w:sz w:val="16"/>
                <w:szCs w:val="16"/>
              </w:rPr>
              <w:t>0,0</w:t>
            </w:r>
          </w:p>
        </w:tc>
      </w:tr>
      <w:tr w:rsidR="00396AA3" w:rsidRPr="00953774" w:rsidTr="00396AA3">
        <w:trPr>
          <w:gridAfter w:val="1"/>
          <w:wAfter w:w="34" w:type="dxa"/>
        </w:trPr>
        <w:tc>
          <w:tcPr>
            <w:tcW w:w="2235" w:type="dxa"/>
          </w:tcPr>
          <w:p w:rsidR="00396AA3" w:rsidRPr="00396AA3" w:rsidRDefault="00396AA3" w:rsidP="00396AA3">
            <w:pPr>
              <w:rPr>
                <w:sz w:val="20"/>
                <w:szCs w:val="20"/>
              </w:rPr>
            </w:pPr>
            <w:proofErr w:type="gramStart"/>
            <w:r w:rsidRPr="00396AA3">
              <w:rPr>
                <w:sz w:val="20"/>
                <w:szCs w:val="20"/>
              </w:rPr>
              <w:t>Коновалов</w:t>
            </w:r>
            <w:proofErr w:type="gramEnd"/>
            <w:r w:rsidRPr="00396AA3">
              <w:rPr>
                <w:sz w:val="20"/>
                <w:szCs w:val="20"/>
              </w:rPr>
              <w:t xml:space="preserve"> С.В.</w:t>
            </w:r>
          </w:p>
        </w:tc>
        <w:tc>
          <w:tcPr>
            <w:tcW w:w="1417" w:type="dxa"/>
          </w:tcPr>
          <w:p w:rsidR="00396AA3" w:rsidRPr="00953774" w:rsidRDefault="009E70F0" w:rsidP="00063BEE">
            <w:pPr>
              <w:jc w:val="center"/>
              <w:rPr>
                <w:sz w:val="16"/>
                <w:szCs w:val="16"/>
              </w:rPr>
            </w:pPr>
            <w:r>
              <w:rPr>
                <w:sz w:val="16"/>
                <w:szCs w:val="16"/>
              </w:rPr>
              <w:t>5 934,48</w:t>
            </w:r>
          </w:p>
        </w:tc>
        <w:tc>
          <w:tcPr>
            <w:tcW w:w="1276" w:type="dxa"/>
          </w:tcPr>
          <w:p w:rsidR="00396AA3" w:rsidRPr="00953774" w:rsidRDefault="00522BEB" w:rsidP="00063BEE">
            <w:pPr>
              <w:jc w:val="center"/>
              <w:rPr>
                <w:sz w:val="16"/>
                <w:szCs w:val="16"/>
              </w:rPr>
            </w:pPr>
            <w:r w:rsidRPr="00953774">
              <w:rPr>
                <w:sz w:val="16"/>
                <w:szCs w:val="16"/>
              </w:rPr>
              <w:t>5 934,48</w:t>
            </w:r>
          </w:p>
        </w:tc>
        <w:tc>
          <w:tcPr>
            <w:tcW w:w="1417" w:type="dxa"/>
          </w:tcPr>
          <w:p w:rsidR="00396AA3" w:rsidRPr="00953774" w:rsidRDefault="009E70F0" w:rsidP="00063BEE">
            <w:pPr>
              <w:jc w:val="center"/>
              <w:rPr>
                <w:sz w:val="16"/>
                <w:szCs w:val="16"/>
              </w:rPr>
            </w:pPr>
            <w:r>
              <w:rPr>
                <w:sz w:val="16"/>
                <w:szCs w:val="16"/>
              </w:rPr>
              <w:t>0,0</w:t>
            </w:r>
          </w:p>
        </w:tc>
        <w:tc>
          <w:tcPr>
            <w:tcW w:w="1276" w:type="dxa"/>
          </w:tcPr>
          <w:p w:rsidR="00396AA3" w:rsidRPr="00953774" w:rsidRDefault="00522BEB" w:rsidP="00063BEE">
            <w:pPr>
              <w:jc w:val="center"/>
              <w:rPr>
                <w:sz w:val="16"/>
                <w:szCs w:val="16"/>
              </w:rPr>
            </w:pPr>
            <w:r w:rsidRPr="00953774">
              <w:rPr>
                <w:sz w:val="16"/>
                <w:szCs w:val="16"/>
              </w:rPr>
              <w:t>0,0</w:t>
            </w:r>
          </w:p>
        </w:tc>
        <w:tc>
          <w:tcPr>
            <w:tcW w:w="1134" w:type="dxa"/>
          </w:tcPr>
          <w:p w:rsidR="00396AA3" w:rsidRPr="00953774" w:rsidRDefault="009E70F0" w:rsidP="00063BEE">
            <w:pPr>
              <w:jc w:val="center"/>
              <w:rPr>
                <w:sz w:val="16"/>
                <w:szCs w:val="16"/>
              </w:rPr>
            </w:pPr>
            <w:r>
              <w:rPr>
                <w:sz w:val="16"/>
                <w:szCs w:val="16"/>
              </w:rPr>
              <w:t>-5 934,48</w:t>
            </w:r>
          </w:p>
        </w:tc>
        <w:tc>
          <w:tcPr>
            <w:tcW w:w="1100" w:type="dxa"/>
          </w:tcPr>
          <w:p w:rsidR="00396AA3" w:rsidRPr="00953774" w:rsidRDefault="00EF1104" w:rsidP="00063BEE">
            <w:pPr>
              <w:jc w:val="center"/>
              <w:rPr>
                <w:sz w:val="16"/>
                <w:szCs w:val="16"/>
              </w:rPr>
            </w:pPr>
            <w:r w:rsidRPr="00953774">
              <w:rPr>
                <w:sz w:val="16"/>
                <w:szCs w:val="16"/>
              </w:rPr>
              <w:t>-5 934,48</w:t>
            </w:r>
          </w:p>
        </w:tc>
      </w:tr>
      <w:tr w:rsidR="00396AA3" w:rsidRPr="00953774" w:rsidTr="00396AA3">
        <w:trPr>
          <w:gridAfter w:val="1"/>
          <w:wAfter w:w="34" w:type="dxa"/>
        </w:trPr>
        <w:tc>
          <w:tcPr>
            <w:tcW w:w="2235" w:type="dxa"/>
          </w:tcPr>
          <w:p w:rsidR="00B6216B" w:rsidRPr="00396AA3" w:rsidRDefault="00396AA3" w:rsidP="00396AA3">
            <w:pPr>
              <w:rPr>
                <w:sz w:val="20"/>
                <w:szCs w:val="20"/>
              </w:rPr>
            </w:pPr>
            <w:proofErr w:type="spellStart"/>
            <w:r w:rsidRPr="00396AA3">
              <w:rPr>
                <w:sz w:val="20"/>
                <w:szCs w:val="20"/>
              </w:rPr>
              <w:t>Сатникова</w:t>
            </w:r>
            <w:proofErr w:type="spellEnd"/>
            <w:r w:rsidRPr="00396AA3">
              <w:rPr>
                <w:sz w:val="20"/>
                <w:szCs w:val="20"/>
              </w:rPr>
              <w:t xml:space="preserve"> М.С.</w:t>
            </w:r>
          </w:p>
        </w:tc>
        <w:tc>
          <w:tcPr>
            <w:tcW w:w="1417" w:type="dxa"/>
          </w:tcPr>
          <w:p w:rsidR="00B6216B" w:rsidRPr="00953774" w:rsidRDefault="009E70F0" w:rsidP="00063BEE">
            <w:pPr>
              <w:jc w:val="center"/>
              <w:rPr>
                <w:sz w:val="16"/>
                <w:szCs w:val="16"/>
              </w:rPr>
            </w:pPr>
            <w:r>
              <w:rPr>
                <w:sz w:val="16"/>
                <w:szCs w:val="16"/>
              </w:rPr>
              <w:t>12 707,52</w:t>
            </w:r>
          </w:p>
        </w:tc>
        <w:tc>
          <w:tcPr>
            <w:tcW w:w="1276" w:type="dxa"/>
          </w:tcPr>
          <w:p w:rsidR="00B6216B" w:rsidRPr="00953774" w:rsidRDefault="00522BEB" w:rsidP="00063BEE">
            <w:pPr>
              <w:jc w:val="center"/>
              <w:rPr>
                <w:sz w:val="16"/>
                <w:szCs w:val="16"/>
              </w:rPr>
            </w:pPr>
            <w:r w:rsidRPr="00953774">
              <w:rPr>
                <w:sz w:val="16"/>
                <w:szCs w:val="16"/>
              </w:rPr>
              <w:t>12 707,52</w:t>
            </w:r>
          </w:p>
        </w:tc>
        <w:tc>
          <w:tcPr>
            <w:tcW w:w="1417" w:type="dxa"/>
          </w:tcPr>
          <w:p w:rsidR="00B6216B" w:rsidRPr="00953774" w:rsidRDefault="009E70F0" w:rsidP="00063BEE">
            <w:pPr>
              <w:jc w:val="center"/>
              <w:rPr>
                <w:sz w:val="16"/>
                <w:szCs w:val="16"/>
              </w:rPr>
            </w:pPr>
            <w:r>
              <w:rPr>
                <w:sz w:val="16"/>
                <w:szCs w:val="16"/>
              </w:rPr>
              <w:t>2 667,66</w:t>
            </w:r>
          </w:p>
        </w:tc>
        <w:tc>
          <w:tcPr>
            <w:tcW w:w="1276" w:type="dxa"/>
          </w:tcPr>
          <w:p w:rsidR="00B6216B" w:rsidRPr="00953774" w:rsidRDefault="00522BEB" w:rsidP="00063BEE">
            <w:pPr>
              <w:jc w:val="center"/>
              <w:rPr>
                <w:sz w:val="16"/>
                <w:szCs w:val="16"/>
              </w:rPr>
            </w:pPr>
            <w:r w:rsidRPr="00953774">
              <w:rPr>
                <w:sz w:val="16"/>
                <w:szCs w:val="16"/>
              </w:rPr>
              <w:t>2 667,66</w:t>
            </w:r>
          </w:p>
        </w:tc>
        <w:tc>
          <w:tcPr>
            <w:tcW w:w="1134" w:type="dxa"/>
          </w:tcPr>
          <w:p w:rsidR="00B6216B" w:rsidRPr="00953774" w:rsidRDefault="009E70F0" w:rsidP="00063BEE">
            <w:pPr>
              <w:jc w:val="center"/>
              <w:rPr>
                <w:sz w:val="16"/>
                <w:szCs w:val="16"/>
              </w:rPr>
            </w:pPr>
            <w:r>
              <w:rPr>
                <w:sz w:val="16"/>
                <w:szCs w:val="16"/>
              </w:rPr>
              <w:t>-10 039,86</w:t>
            </w:r>
          </w:p>
        </w:tc>
        <w:tc>
          <w:tcPr>
            <w:tcW w:w="1100" w:type="dxa"/>
          </w:tcPr>
          <w:p w:rsidR="00B6216B" w:rsidRPr="00953774" w:rsidRDefault="00EF1104" w:rsidP="00063BEE">
            <w:pPr>
              <w:jc w:val="center"/>
              <w:rPr>
                <w:sz w:val="16"/>
                <w:szCs w:val="16"/>
              </w:rPr>
            </w:pPr>
            <w:r w:rsidRPr="00953774">
              <w:rPr>
                <w:sz w:val="16"/>
                <w:szCs w:val="16"/>
              </w:rPr>
              <w:t>-10 039,86</w:t>
            </w:r>
          </w:p>
        </w:tc>
      </w:tr>
      <w:tr w:rsidR="00200489" w:rsidRPr="00953774" w:rsidTr="00396AA3">
        <w:trPr>
          <w:gridAfter w:val="1"/>
          <w:wAfter w:w="34" w:type="dxa"/>
        </w:trPr>
        <w:tc>
          <w:tcPr>
            <w:tcW w:w="2235" w:type="dxa"/>
          </w:tcPr>
          <w:p w:rsidR="00200489" w:rsidRPr="00396AA3" w:rsidRDefault="00200489" w:rsidP="00396AA3">
            <w:pPr>
              <w:rPr>
                <w:sz w:val="20"/>
                <w:szCs w:val="20"/>
              </w:rPr>
            </w:pPr>
            <w:r>
              <w:rPr>
                <w:sz w:val="20"/>
                <w:szCs w:val="20"/>
              </w:rPr>
              <w:t>Прочие должники</w:t>
            </w:r>
          </w:p>
        </w:tc>
        <w:tc>
          <w:tcPr>
            <w:tcW w:w="1417" w:type="dxa"/>
          </w:tcPr>
          <w:p w:rsidR="00200489" w:rsidRPr="00953774" w:rsidRDefault="009E70F0" w:rsidP="00063BEE">
            <w:pPr>
              <w:jc w:val="center"/>
              <w:rPr>
                <w:sz w:val="16"/>
                <w:szCs w:val="16"/>
              </w:rPr>
            </w:pPr>
            <w:r>
              <w:rPr>
                <w:sz w:val="16"/>
                <w:szCs w:val="16"/>
              </w:rPr>
              <w:t>16 100 297,23</w:t>
            </w:r>
          </w:p>
        </w:tc>
        <w:tc>
          <w:tcPr>
            <w:tcW w:w="1276" w:type="dxa"/>
          </w:tcPr>
          <w:p w:rsidR="00200489" w:rsidRPr="00953774" w:rsidRDefault="009E70F0" w:rsidP="00063BEE">
            <w:pPr>
              <w:jc w:val="center"/>
              <w:rPr>
                <w:sz w:val="16"/>
                <w:szCs w:val="16"/>
              </w:rPr>
            </w:pPr>
            <w:r>
              <w:rPr>
                <w:sz w:val="16"/>
                <w:szCs w:val="16"/>
              </w:rPr>
              <w:t>0,0</w:t>
            </w:r>
          </w:p>
        </w:tc>
        <w:tc>
          <w:tcPr>
            <w:tcW w:w="1417" w:type="dxa"/>
          </w:tcPr>
          <w:p w:rsidR="00200489" w:rsidRPr="00953774" w:rsidRDefault="009E70F0" w:rsidP="00063BEE">
            <w:pPr>
              <w:jc w:val="center"/>
              <w:rPr>
                <w:sz w:val="16"/>
                <w:szCs w:val="16"/>
              </w:rPr>
            </w:pPr>
            <w:r>
              <w:rPr>
                <w:sz w:val="16"/>
                <w:szCs w:val="16"/>
              </w:rPr>
              <w:t>12 183 902,05</w:t>
            </w:r>
          </w:p>
        </w:tc>
        <w:tc>
          <w:tcPr>
            <w:tcW w:w="1276" w:type="dxa"/>
          </w:tcPr>
          <w:p w:rsidR="00200489" w:rsidRPr="00953774" w:rsidRDefault="009E70F0" w:rsidP="00063BEE">
            <w:pPr>
              <w:jc w:val="center"/>
              <w:rPr>
                <w:sz w:val="16"/>
                <w:szCs w:val="16"/>
              </w:rPr>
            </w:pPr>
            <w:r>
              <w:rPr>
                <w:sz w:val="16"/>
                <w:szCs w:val="16"/>
              </w:rPr>
              <w:t>0,0</w:t>
            </w:r>
          </w:p>
        </w:tc>
        <w:tc>
          <w:tcPr>
            <w:tcW w:w="1134" w:type="dxa"/>
          </w:tcPr>
          <w:p w:rsidR="00200489" w:rsidRPr="00953774" w:rsidRDefault="009E70F0" w:rsidP="00063BEE">
            <w:pPr>
              <w:jc w:val="center"/>
              <w:rPr>
                <w:sz w:val="16"/>
                <w:szCs w:val="16"/>
              </w:rPr>
            </w:pPr>
            <w:r>
              <w:rPr>
                <w:sz w:val="16"/>
                <w:szCs w:val="16"/>
              </w:rPr>
              <w:t>-3 916 395,18</w:t>
            </w:r>
          </w:p>
        </w:tc>
        <w:tc>
          <w:tcPr>
            <w:tcW w:w="1100" w:type="dxa"/>
          </w:tcPr>
          <w:p w:rsidR="00200489" w:rsidRPr="00953774" w:rsidRDefault="009E70F0" w:rsidP="00063BEE">
            <w:pPr>
              <w:jc w:val="center"/>
              <w:rPr>
                <w:sz w:val="16"/>
                <w:szCs w:val="16"/>
              </w:rPr>
            </w:pPr>
            <w:r>
              <w:rPr>
                <w:sz w:val="16"/>
                <w:szCs w:val="16"/>
              </w:rPr>
              <w:t>0,0</w:t>
            </w:r>
          </w:p>
        </w:tc>
      </w:tr>
      <w:tr w:rsidR="00396AA3" w:rsidRPr="00810D0D" w:rsidTr="00396AA3">
        <w:tc>
          <w:tcPr>
            <w:tcW w:w="2235" w:type="dxa"/>
          </w:tcPr>
          <w:p w:rsidR="00B6216B" w:rsidRPr="00810D0D" w:rsidRDefault="00B6216B" w:rsidP="00063BEE">
            <w:pPr>
              <w:jc w:val="center"/>
              <w:rPr>
                <w:b/>
                <w:sz w:val="20"/>
                <w:szCs w:val="20"/>
              </w:rPr>
            </w:pPr>
            <w:r w:rsidRPr="00810D0D">
              <w:rPr>
                <w:b/>
                <w:sz w:val="20"/>
                <w:szCs w:val="20"/>
              </w:rPr>
              <w:t>Общая задолженность по доходам</w:t>
            </w:r>
          </w:p>
        </w:tc>
        <w:tc>
          <w:tcPr>
            <w:tcW w:w="1417" w:type="dxa"/>
          </w:tcPr>
          <w:p w:rsidR="00B6216B" w:rsidRPr="00953774" w:rsidRDefault="00396AA3" w:rsidP="00063BEE">
            <w:pPr>
              <w:jc w:val="center"/>
              <w:rPr>
                <w:b/>
                <w:sz w:val="16"/>
                <w:szCs w:val="16"/>
                <w:lang w:val="en-US"/>
              </w:rPr>
            </w:pPr>
            <w:r w:rsidRPr="00953774">
              <w:rPr>
                <w:b/>
                <w:sz w:val="16"/>
                <w:szCs w:val="16"/>
              </w:rPr>
              <w:t>22 373 308,46</w:t>
            </w:r>
          </w:p>
        </w:tc>
        <w:tc>
          <w:tcPr>
            <w:tcW w:w="1276" w:type="dxa"/>
          </w:tcPr>
          <w:p w:rsidR="00B6216B" w:rsidRPr="00953774" w:rsidRDefault="00396AA3" w:rsidP="00063BEE">
            <w:pPr>
              <w:jc w:val="center"/>
              <w:rPr>
                <w:b/>
                <w:sz w:val="16"/>
                <w:szCs w:val="16"/>
              </w:rPr>
            </w:pPr>
            <w:r w:rsidRPr="00953774">
              <w:rPr>
                <w:b/>
                <w:sz w:val="16"/>
                <w:szCs w:val="16"/>
              </w:rPr>
              <w:t>4 540 949,28</w:t>
            </w:r>
          </w:p>
        </w:tc>
        <w:tc>
          <w:tcPr>
            <w:tcW w:w="1417" w:type="dxa"/>
          </w:tcPr>
          <w:p w:rsidR="00B6216B" w:rsidRPr="00953774" w:rsidRDefault="00396AA3" w:rsidP="00063BEE">
            <w:pPr>
              <w:jc w:val="center"/>
              <w:rPr>
                <w:b/>
                <w:sz w:val="16"/>
                <w:szCs w:val="16"/>
                <w:lang w:val="en-US"/>
              </w:rPr>
            </w:pPr>
            <w:r w:rsidRPr="00953774">
              <w:rPr>
                <w:b/>
                <w:sz w:val="16"/>
                <w:szCs w:val="16"/>
              </w:rPr>
              <w:t>14 443 601,84</w:t>
            </w:r>
          </w:p>
        </w:tc>
        <w:tc>
          <w:tcPr>
            <w:tcW w:w="1276" w:type="dxa"/>
          </w:tcPr>
          <w:p w:rsidR="00B6216B" w:rsidRPr="00953774" w:rsidRDefault="00396AA3" w:rsidP="00063BEE">
            <w:pPr>
              <w:jc w:val="center"/>
              <w:rPr>
                <w:b/>
                <w:sz w:val="16"/>
                <w:szCs w:val="16"/>
                <w:lang w:val="en-US"/>
              </w:rPr>
            </w:pPr>
            <w:r w:rsidRPr="00953774">
              <w:rPr>
                <w:b/>
                <w:sz w:val="16"/>
                <w:szCs w:val="16"/>
              </w:rPr>
              <w:t>2 107 898,84</w:t>
            </w:r>
          </w:p>
        </w:tc>
        <w:tc>
          <w:tcPr>
            <w:tcW w:w="1134" w:type="dxa"/>
          </w:tcPr>
          <w:p w:rsidR="00B6216B" w:rsidRPr="00953774" w:rsidRDefault="00EF1104" w:rsidP="00063BEE">
            <w:pPr>
              <w:jc w:val="center"/>
              <w:rPr>
                <w:b/>
                <w:sz w:val="16"/>
                <w:szCs w:val="16"/>
              </w:rPr>
            </w:pPr>
            <w:r w:rsidRPr="00953774">
              <w:rPr>
                <w:b/>
                <w:sz w:val="16"/>
                <w:szCs w:val="16"/>
              </w:rPr>
              <w:t>-7 929 706,62</w:t>
            </w:r>
          </w:p>
        </w:tc>
        <w:tc>
          <w:tcPr>
            <w:tcW w:w="1134" w:type="dxa"/>
            <w:gridSpan w:val="2"/>
          </w:tcPr>
          <w:p w:rsidR="00B6216B" w:rsidRPr="00953774" w:rsidRDefault="00EF1104" w:rsidP="00063BEE">
            <w:pPr>
              <w:jc w:val="center"/>
              <w:rPr>
                <w:b/>
                <w:sz w:val="16"/>
                <w:szCs w:val="16"/>
              </w:rPr>
            </w:pPr>
            <w:r w:rsidRPr="00953774">
              <w:rPr>
                <w:b/>
                <w:sz w:val="16"/>
                <w:szCs w:val="16"/>
              </w:rPr>
              <w:t>-2 433 050,44</w:t>
            </w:r>
          </w:p>
        </w:tc>
      </w:tr>
    </w:tbl>
    <w:p w:rsidR="00396AA3" w:rsidRDefault="00396AA3" w:rsidP="00810D0D">
      <w:pPr>
        <w:ind w:firstLine="567"/>
        <w:jc w:val="both"/>
        <w:rPr>
          <w:sz w:val="28"/>
          <w:szCs w:val="28"/>
        </w:rPr>
      </w:pPr>
    </w:p>
    <w:p w:rsidR="00810D0D" w:rsidRPr="00BB064E" w:rsidRDefault="00810D0D" w:rsidP="00810D0D">
      <w:pPr>
        <w:ind w:firstLine="567"/>
        <w:jc w:val="both"/>
        <w:rPr>
          <w:sz w:val="28"/>
          <w:szCs w:val="28"/>
        </w:rPr>
      </w:pPr>
      <w:proofErr w:type="gramStart"/>
      <w:r w:rsidRPr="00810D0D">
        <w:rPr>
          <w:sz w:val="28"/>
          <w:szCs w:val="28"/>
        </w:rPr>
        <w:t xml:space="preserve">Из представленных в Таблице № </w:t>
      </w:r>
      <w:r w:rsidR="00497D02">
        <w:rPr>
          <w:sz w:val="28"/>
          <w:szCs w:val="28"/>
        </w:rPr>
        <w:t>2</w:t>
      </w:r>
      <w:r w:rsidRPr="00810D0D">
        <w:rPr>
          <w:sz w:val="28"/>
          <w:szCs w:val="28"/>
        </w:rPr>
        <w:t xml:space="preserve"> отчетных показателей можно сделать вывод о том, что  дебиторская задолженность по </w:t>
      </w:r>
      <w:r w:rsidR="00875887">
        <w:rPr>
          <w:sz w:val="28"/>
          <w:szCs w:val="28"/>
        </w:rPr>
        <w:t>собственным доходам на 01.10</w:t>
      </w:r>
      <w:r w:rsidRPr="00810D0D">
        <w:rPr>
          <w:sz w:val="28"/>
          <w:szCs w:val="28"/>
        </w:rPr>
        <w:t>.2024, по сравнению с показателями на 01.01.202</w:t>
      </w:r>
      <w:r w:rsidR="00875887">
        <w:rPr>
          <w:sz w:val="28"/>
          <w:szCs w:val="28"/>
        </w:rPr>
        <w:t>4</w:t>
      </w:r>
      <w:r w:rsidRPr="00810D0D">
        <w:rPr>
          <w:sz w:val="28"/>
          <w:szCs w:val="28"/>
        </w:rPr>
        <w:t xml:space="preserve">, сократилась на общую сумму  </w:t>
      </w:r>
      <w:r w:rsidR="00875887">
        <w:rPr>
          <w:sz w:val="28"/>
          <w:szCs w:val="28"/>
        </w:rPr>
        <w:t>7 929 706,62</w:t>
      </w:r>
      <w:r w:rsidRPr="00810D0D">
        <w:rPr>
          <w:sz w:val="28"/>
          <w:szCs w:val="28"/>
        </w:rPr>
        <w:t xml:space="preserve"> руб</w:t>
      </w:r>
      <w:r w:rsidR="00875887">
        <w:rPr>
          <w:sz w:val="28"/>
          <w:szCs w:val="28"/>
        </w:rPr>
        <w:t>.,</w:t>
      </w:r>
      <w:r w:rsidRPr="00810D0D">
        <w:rPr>
          <w:sz w:val="28"/>
          <w:szCs w:val="28"/>
        </w:rPr>
        <w:t xml:space="preserve"> или на </w:t>
      </w:r>
      <w:r w:rsidR="00875887">
        <w:rPr>
          <w:sz w:val="28"/>
          <w:szCs w:val="28"/>
        </w:rPr>
        <w:t>35,4</w:t>
      </w:r>
      <w:r w:rsidRPr="00810D0D">
        <w:rPr>
          <w:sz w:val="28"/>
          <w:szCs w:val="28"/>
        </w:rPr>
        <w:t>%, из них</w:t>
      </w:r>
      <w:r w:rsidR="00354CC1">
        <w:rPr>
          <w:sz w:val="28"/>
          <w:szCs w:val="28"/>
        </w:rPr>
        <w:t>:</w:t>
      </w:r>
      <w:r w:rsidRPr="00810D0D">
        <w:rPr>
          <w:sz w:val="28"/>
          <w:szCs w:val="28"/>
        </w:rPr>
        <w:t xml:space="preserve"> просроченная на сумму </w:t>
      </w:r>
      <w:r w:rsidR="00875887">
        <w:rPr>
          <w:sz w:val="28"/>
          <w:szCs w:val="28"/>
        </w:rPr>
        <w:t>2 433 050,44</w:t>
      </w:r>
      <w:r w:rsidRPr="00810D0D">
        <w:rPr>
          <w:sz w:val="28"/>
          <w:szCs w:val="28"/>
        </w:rPr>
        <w:t xml:space="preserve"> руб</w:t>
      </w:r>
      <w:r w:rsidR="00875887">
        <w:rPr>
          <w:sz w:val="28"/>
          <w:szCs w:val="28"/>
        </w:rPr>
        <w:t>.</w:t>
      </w:r>
      <w:r w:rsidRPr="00810D0D">
        <w:rPr>
          <w:sz w:val="28"/>
          <w:szCs w:val="28"/>
        </w:rPr>
        <w:t xml:space="preserve">, или на </w:t>
      </w:r>
      <w:r w:rsidR="00875887">
        <w:rPr>
          <w:sz w:val="28"/>
          <w:szCs w:val="28"/>
        </w:rPr>
        <w:t>53,6</w:t>
      </w:r>
      <w:r w:rsidRPr="00BB064E">
        <w:rPr>
          <w:sz w:val="28"/>
          <w:szCs w:val="28"/>
        </w:rPr>
        <w:t xml:space="preserve">%, в том числе: </w:t>
      </w:r>
      <w:proofErr w:type="gramEnd"/>
    </w:p>
    <w:p w:rsidR="00810D0D" w:rsidRPr="00810D0D" w:rsidRDefault="00B171ED" w:rsidP="004B13D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10D0D" w:rsidRPr="00810D0D">
        <w:rPr>
          <w:rFonts w:ascii="Times New Roman" w:hAnsi="Times New Roman" w:cs="Times New Roman"/>
          <w:sz w:val="28"/>
          <w:szCs w:val="28"/>
        </w:rPr>
        <w:t xml:space="preserve"> «</w:t>
      </w:r>
      <w:r w:rsidR="00BB064E">
        <w:rPr>
          <w:rFonts w:ascii="Times New Roman" w:hAnsi="Times New Roman" w:cs="Times New Roman"/>
          <w:sz w:val="28"/>
          <w:szCs w:val="28"/>
        </w:rPr>
        <w:t>11105075050000120</w:t>
      </w:r>
      <w:r w:rsidR="00810D0D" w:rsidRPr="00810D0D">
        <w:rPr>
          <w:rFonts w:ascii="Times New Roman" w:hAnsi="Times New Roman" w:cs="Times New Roman"/>
          <w:sz w:val="28"/>
          <w:szCs w:val="28"/>
        </w:rPr>
        <w:t xml:space="preserve">» задолженность по </w:t>
      </w:r>
      <w:r w:rsidR="00BB064E" w:rsidRPr="00BB064E">
        <w:rPr>
          <w:rFonts w:ascii="Times New Roman" w:eastAsiaTheme="minorHAnsi" w:hAnsi="Times New Roman" w:cs="Times New Roman"/>
          <w:sz w:val="28"/>
          <w:szCs w:val="28"/>
          <w:lang w:eastAsia="en-US"/>
        </w:rPr>
        <w:t>доходам от операционной аренды</w:t>
      </w:r>
      <w:r w:rsidR="00810D0D" w:rsidRPr="00BB064E">
        <w:rPr>
          <w:rFonts w:ascii="Times New Roman" w:hAnsi="Times New Roman" w:cs="Times New Roman"/>
          <w:sz w:val="28"/>
          <w:szCs w:val="28"/>
        </w:rPr>
        <w:t xml:space="preserve"> </w:t>
      </w:r>
      <w:r>
        <w:rPr>
          <w:rFonts w:ascii="Times New Roman" w:hAnsi="Times New Roman" w:cs="Times New Roman"/>
          <w:sz w:val="28"/>
          <w:szCs w:val="28"/>
        </w:rPr>
        <w:t xml:space="preserve">(аренда помещений) </w:t>
      </w:r>
      <w:r w:rsidR="00810D0D" w:rsidRPr="00BB064E">
        <w:rPr>
          <w:rFonts w:ascii="Times New Roman" w:hAnsi="Times New Roman" w:cs="Times New Roman"/>
          <w:sz w:val="28"/>
          <w:szCs w:val="28"/>
        </w:rPr>
        <w:t>с</w:t>
      </w:r>
      <w:r w:rsidR="00810D0D" w:rsidRPr="00810D0D">
        <w:rPr>
          <w:rFonts w:ascii="Times New Roman" w:hAnsi="Times New Roman" w:cs="Times New Roman"/>
          <w:sz w:val="28"/>
          <w:szCs w:val="28"/>
        </w:rPr>
        <w:t xml:space="preserve">ократилась на сумму </w:t>
      </w:r>
      <w:r w:rsidR="00BB064E">
        <w:rPr>
          <w:rFonts w:ascii="Times New Roman" w:hAnsi="Times New Roman" w:cs="Times New Roman"/>
          <w:sz w:val="28"/>
          <w:szCs w:val="28"/>
        </w:rPr>
        <w:t>1 948 922,17</w:t>
      </w:r>
      <w:r w:rsidR="00810D0D" w:rsidRPr="00810D0D">
        <w:rPr>
          <w:rFonts w:ascii="Times New Roman" w:hAnsi="Times New Roman" w:cs="Times New Roman"/>
          <w:sz w:val="28"/>
          <w:szCs w:val="28"/>
        </w:rPr>
        <w:t xml:space="preserve"> руб</w:t>
      </w:r>
      <w:r w:rsidR="00BB064E">
        <w:rPr>
          <w:rFonts w:ascii="Times New Roman" w:hAnsi="Times New Roman" w:cs="Times New Roman"/>
          <w:sz w:val="28"/>
          <w:szCs w:val="28"/>
        </w:rPr>
        <w:t xml:space="preserve">., или на </w:t>
      </w:r>
      <w:r>
        <w:rPr>
          <w:rFonts w:ascii="Times New Roman" w:hAnsi="Times New Roman" w:cs="Times New Roman"/>
          <w:sz w:val="28"/>
          <w:szCs w:val="28"/>
        </w:rPr>
        <w:t>73,3</w:t>
      </w:r>
      <w:r w:rsidR="00810D0D" w:rsidRPr="00810D0D">
        <w:rPr>
          <w:rFonts w:ascii="Times New Roman" w:hAnsi="Times New Roman" w:cs="Times New Roman"/>
          <w:sz w:val="28"/>
          <w:szCs w:val="28"/>
        </w:rPr>
        <w:t>%, их них</w:t>
      </w:r>
      <w:r w:rsidR="00B5065F">
        <w:rPr>
          <w:rFonts w:ascii="Times New Roman" w:hAnsi="Times New Roman" w:cs="Times New Roman"/>
          <w:sz w:val="28"/>
          <w:szCs w:val="28"/>
        </w:rPr>
        <w:t>:</w:t>
      </w:r>
      <w:r w:rsidR="00810D0D" w:rsidRPr="00810D0D">
        <w:rPr>
          <w:rFonts w:ascii="Times New Roman" w:hAnsi="Times New Roman" w:cs="Times New Roman"/>
          <w:sz w:val="28"/>
          <w:szCs w:val="28"/>
        </w:rPr>
        <w:t xml:space="preserve"> просроченная на </w:t>
      </w:r>
      <w:r>
        <w:rPr>
          <w:rFonts w:ascii="Times New Roman" w:hAnsi="Times New Roman" w:cs="Times New Roman"/>
          <w:sz w:val="28"/>
          <w:szCs w:val="28"/>
        </w:rPr>
        <w:t>368 661,17</w:t>
      </w:r>
      <w:r w:rsidR="00810D0D" w:rsidRPr="00810D0D">
        <w:rPr>
          <w:rFonts w:ascii="Times New Roman" w:hAnsi="Times New Roman" w:cs="Times New Roman"/>
          <w:sz w:val="28"/>
          <w:szCs w:val="28"/>
        </w:rPr>
        <w:t xml:space="preserve"> руб</w:t>
      </w:r>
      <w:r>
        <w:rPr>
          <w:rFonts w:ascii="Times New Roman" w:hAnsi="Times New Roman" w:cs="Times New Roman"/>
          <w:sz w:val="28"/>
          <w:szCs w:val="28"/>
        </w:rPr>
        <w:t>.</w:t>
      </w:r>
      <w:r w:rsidR="00810D0D" w:rsidRPr="00810D0D">
        <w:rPr>
          <w:rFonts w:ascii="Times New Roman" w:hAnsi="Times New Roman" w:cs="Times New Roman"/>
          <w:sz w:val="28"/>
          <w:szCs w:val="28"/>
        </w:rPr>
        <w:t xml:space="preserve">, или на </w:t>
      </w:r>
      <w:r>
        <w:rPr>
          <w:rFonts w:ascii="Times New Roman" w:hAnsi="Times New Roman" w:cs="Times New Roman"/>
          <w:sz w:val="28"/>
          <w:szCs w:val="28"/>
        </w:rPr>
        <w:t>39,7</w:t>
      </w:r>
      <w:r w:rsidR="00810D0D" w:rsidRPr="00810D0D">
        <w:rPr>
          <w:rFonts w:ascii="Times New Roman" w:hAnsi="Times New Roman" w:cs="Times New Roman"/>
          <w:sz w:val="28"/>
          <w:szCs w:val="28"/>
        </w:rPr>
        <w:t>%</w:t>
      </w:r>
      <w:r w:rsidR="00E829C2">
        <w:rPr>
          <w:rFonts w:ascii="Times New Roman" w:hAnsi="Times New Roman" w:cs="Times New Roman"/>
          <w:sz w:val="28"/>
          <w:szCs w:val="28"/>
        </w:rPr>
        <w:t>. Следует отметить, что задолженность</w:t>
      </w:r>
      <w:r w:rsidR="009E7DA1">
        <w:rPr>
          <w:rFonts w:ascii="Times New Roman" w:hAnsi="Times New Roman" w:cs="Times New Roman"/>
          <w:sz w:val="28"/>
          <w:szCs w:val="28"/>
        </w:rPr>
        <w:t xml:space="preserve"> ОАО «Предприятие коммунального хозяйства»</w:t>
      </w:r>
      <w:r w:rsidR="008523A8">
        <w:rPr>
          <w:rFonts w:ascii="Times New Roman" w:hAnsi="Times New Roman" w:cs="Times New Roman"/>
          <w:sz w:val="28"/>
          <w:szCs w:val="28"/>
        </w:rPr>
        <w:t xml:space="preserve"> (174 190,0 руб.) </w:t>
      </w:r>
      <w:r w:rsidR="009E7DA1">
        <w:rPr>
          <w:rFonts w:ascii="Times New Roman" w:hAnsi="Times New Roman" w:cs="Times New Roman"/>
          <w:sz w:val="28"/>
          <w:szCs w:val="28"/>
        </w:rPr>
        <w:t xml:space="preserve"> </w:t>
      </w:r>
      <w:proofErr w:type="gramStart"/>
      <w:r w:rsidR="009E7DA1">
        <w:rPr>
          <w:rFonts w:ascii="Times New Roman" w:hAnsi="Times New Roman" w:cs="Times New Roman"/>
          <w:sz w:val="28"/>
          <w:szCs w:val="28"/>
        </w:rPr>
        <w:t>и ООО</w:t>
      </w:r>
      <w:proofErr w:type="gramEnd"/>
      <w:r w:rsidR="009E7DA1">
        <w:rPr>
          <w:rFonts w:ascii="Times New Roman" w:hAnsi="Times New Roman" w:cs="Times New Roman"/>
          <w:sz w:val="28"/>
          <w:szCs w:val="28"/>
        </w:rPr>
        <w:t xml:space="preserve"> «</w:t>
      </w:r>
      <w:proofErr w:type="spellStart"/>
      <w:r w:rsidR="009E7DA1">
        <w:rPr>
          <w:rFonts w:ascii="Times New Roman" w:hAnsi="Times New Roman" w:cs="Times New Roman"/>
          <w:sz w:val="28"/>
          <w:szCs w:val="28"/>
        </w:rPr>
        <w:t>Юкит</w:t>
      </w:r>
      <w:proofErr w:type="spellEnd"/>
      <w:r w:rsidR="009E7DA1">
        <w:rPr>
          <w:rFonts w:ascii="Times New Roman" w:hAnsi="Times New Roman" w:cs="Times New Roman"/>
          <w:sz w:val="28"/>
          <w:szCs w:val="28"/>
        </w:rPr>
        <w:t>»</w:t>
      </w:r>
      <w:r w:rsidR="008523A8">
        <w:rPr>
          <w:rFonts w:ascii="Times New Roman" w:hAnsi="Times New Roman" w:cs="Times New Roman"/>
          <w:sz w:val="28"/>
          <w:szCs w:val="28"/>
        </w:rPr>
        <w:t xml:space="preserve"> (249 908,67 руб.) </w:t>
      </w:r>
      <w:r w:rsidR="009E7DA1">
        <w:rPr>
          <w:rFonts w:ascii="Times New Roman" w:hAnsi="Times New Roman" w:cs="Times New Roman"/>
          <w:sz w:val="28"/>
          <w:szCs w:val="28"/>
        </w:rPr>
        <w:t>погашена в полном объеме.</w:t>
      </w:r>
    </w:p>
    <w:p w:rsidR="00034197" w:rsidRPr="00B5065F" w:rsidRDefault="00B171ED" w:rsidP="00EE6D94">
      <w:pPr>
        <w:ind w:firstLine="709"/>
        <w:jc w:val="both"/>
        <w:rPr>
          <w:sz w:val="28"/>
          <w:szCs w:val="28"/>
        </w:rPr>
      </w:pPr>
      <w:proofErr w:type="gramStart"/>
      <w:r w:rsidRPr="00B171ED">
        <w:rPr>
          <w:sz w:val="28"/>
          <w:szCs w:val="28"/>
        </w:rPr>
        <w:t xml:space="preserve">- «1115013050000120» </w:t>
      </w:r>
      <w:r>
        <w:rPr>
          <w:sz w:val="28"/>
          <w:szCs w:val="28"/>
        </w:rPr>
        <w:t>задолженность</w:t>
      </w:r>
      <w:r w:rsidR="00B5065F">
        <w:rPr>
          <w:sz w:val="28"/>
          <w:szCs w:val="28"/>
        </w:rPr>
        <w:t xml:space="preserve"> по доходам от </w:t>
      </w:r>
      <w:r w:rsidR="00B5065F" w:rsidRPr="00B5065F">
        <w:rPr>
          <w:sz w:val="28"/>
          <w:szCs w:val="28"/>
        </w:rPr>
        <w:t>платежей при пользовании природными ресурсами</w:t>
      </w:r>
      <w:r w:rsidR="00B5065F">
        <w:rPr>
          <w:sz w:val="28"/>
          <w:szCs w:val="28"/>
        </w:rPr>
        <w:t xml:space="preserve"> (аренда земельных участков в Валдайском муниципальном районе) сократилась на сумму 5 980 784,45 руб., или на 30,3%, из них: просроченная на 2 064 389,27 руб., или на </w:t>
      </w:r>
      <w:r w:rsidR="00063BEE">
        <w:rPr>
          <w:sz w:val="28"/>
          <w:szCs w:val="28"/>
        </w:rPr>
        <w:t>57,1%.</w:t>
      </w:r>
      <w:r w:rsidR="008523A8">
        <w:rPr>
          <w:sz w:val="28"/>
          <w:szCs w:val="28"/>
        </w:rPr>
        <w:t xml:space="preserve"> Следует отметить, что </w:t>
      </w:r>
      <w:r w:rsidR="008523A8" w:rsidRPr="008523A8">
        <w:rPr>
          <w:sz w:val="28"/>
          <w:szCs w:val="28"/>
        </w:rPr>
        <w:t>задолженность ООО «КРИСМА» (1 004 081,13 руб.), ОАО «Предприятие коммунального хозяйства» (939 271,18 руб.), Воробьева Е.П. (7 840,56</w:t>
      </w:r>
      <w:proofErr w:type="gramEnd"/>
      <w:r w:rsidR="008523A8" w:rsidRPr="008523A8">
        <w:rPr>
          <w:sz w:val="28"/>
          <w:szCs w:val="28"/>
        </w:rPr>
        <w:t xml:space="preserve"> руб.) и Коновалов С.В.</w:t>
      </w:r>
      <w:r w:rsidR="008523A8">
        <w:rPr>
          <w:sz w:val="28"/>
          <w:szCs w:val="28"/>
        </w:rPr>
        <w:t xml:space="preserve"> </w:t>
      </w:r>
      <w:r w:rsidR="008523A8" w:rsidRPr="008523A8">
        <w:rPr>
          <w:sz w:val="28"/>
          <w:szCs w:val="28"/>
        </w:rPr>
        <w:t xml:space="preserve">(5 934,48 руб.) </w:t>
      </w:r>
      <w:proofErr w:type="gramStart"/>
      <w:r w:rsidR="008523A8">
        <w:rPr>
          <w:sz w:val="28"/>
          <w:szCs w:val="28"/>
        </w:rPr>
        <w:t>погашена</w:t>
      </w:r>
      <w:proofErr w:type="gramEnd"/>
      <w:r w:rsidR="008523A8">
        <w:rPr>
          <w:sz w:val="28"/>
          <w:szCs w:val="28"/>
        </w:rPr>
        <w:t xml:space="preserve"> в полном объеме.</w:t>
      </w:r>
    </w:p>
    <w:p w:rsidR="00034197" w:rsidRPr="00034197" w:rsidRDefault="00034197" w:rsidP="00034197">
      <w:pPr>
        <w:pStyle w:val="a3"/>
        <w:tabs>
          <w:tab w:val="left" w:pos="0"/>
          <w:tab w:val="left" w:pos="851"/>
        </w:tabs>
        <w:ind w:left="0" w:firstLine="709"/>
        <w:jc w:val="both"/>
        <w:rPr>
          <w:b/>
          <w:sz w:val="28"/>
          <w:szCs w:val="28"/>
        </w:rPr>
      </w:pPr>
    </w:p>
    <w:p w:rsidR="00034197" w:rsidRPr="00277F60" w:rsidRDefault="00034197" w:rsidP="00034197">
      <w:pPr>
        <w:pStyle w:val="a3"/>
        <w:tabs>
          <w:tab w:val="left" w:pos="0"/>
          <w:tab w:val="left" w:pos="851"/>
        </w:tabs>
        <w:ind w:left="0" w:firstLine="709"/>
        <w:jc w:val="both"/>
        <w:rPr>
          <w:sz w:val="28"/>
          <w:szCs w:val="28"/>
        </w:rPr>
      </w:pPr>
      <w:r>
        <w:rPr>
          <w:b/>
          <w:sz w:val="28"/>
          <w:szCs w:val="28"/>
        </w:rPr>
        <w:t>А</w:t>
      </w:r>
      <w:r w:rsidRPr="00034197">
        <w:rPr>
          <w:b/>
          <w:sz w:val="28"/>
          <w:szCs w:val="28"/>
        </w:rPr>
        <w:t>нализ принятия мер по взысканию задолженности по платежам в бюджет Валдайского муниципального района</w:t>
      </w:r>
    </w:p>
    <w:p w:rsidR="009F7BFB" w:rsidRDefault="009F7BFB" w:rsidP="009F7BFB">
      <w:pPr>
        <w:shd w:val="clear" w:color="auto" w:fill="FFFFFF"/>
        <w:ind w:right="-5" w:firstLine="709"/>
        <w:jc w:val="both"/>
        <w:rPr>
          <w:sz w:val="28"/>
          <w:szCs w:val="28"/>
        </w:rPr>
      </w:pPr>
      <w:r w:rsidRPr="009F7BFB">
        <w:rPr>
          <w:sz w:val="28"/>
          <w:szCs w:val="28"/>
        </w:rPr>
        <w:t xml:space="preserve">В целях сокращения дебиторской задолженности по оплате за </w:t>
      </w:r>
      <w:r>
        <w:rPr>
          <w:sz w:val="28"/>
          <w:szCs w:val="28"/>
        </w:rPr>
        <w:t>аренду земельных участков и помещений в Валдайском муниципальном районе,</w:t>
      </w:r>
      <w:r w:rsidRPr="009F7BFB">
        <w:rPr>
          <w:sz w:val="28"/>
          <w:szCs w:val="28"/>
        </w:rPr>
        <w:t xml:space="preserve"> пров</w:t>
      </w:r>
      <w:r w:rsidR="0047499B">
        <w:rPr>
          <w:sz w:val="28"/>
          <w:szCs w:val="28"/>
        </w:rPr>
        <w:t>одятся</w:t>
      </w:r>
      <w:r w:rsidRPr="009F7BFB">
        <w:rPr>
          <w:sz w:val="28"/>
          <w:szCs w:val="28"/>
        </w:rPr>
        <w:t xml:space="preserve"> следующие мероприятия: </w:t>
      </w:r>
    </w:p>
    <w:p w:rsidR="009F7BFB" w:rsidRDefault="009F7BFB" w:rsidP="009F7BFB">
      <w:pPr>
        <w:shd w:val="clear" w:color="auto" w:fill="FFFFFF"/>
        <w:ind w:right="-5" w:firstLine="709"/>
        <w:jc w:val="both"/>
        <w:rPr>
          <w:sz w:val="28"/>
          <w:szCs w:val="28"/>
        </w:rPr>
      </w:pPr>
      <w:r w:rsidRPr="009F7BFB">
        <w:rPr>
          <w:sz w:val="28"/>
          <w:szCs w:val="28"/>
        </w:rPr>
        <w:lastRenderedPageBreak/>
        <w:t xml:space="preserve">- </w:t>
      </w:r>
      <w:r>
        <w:rPr>
          <w:sz w:val="28"/>
          <w:szCs w:val="28"/>
        </w:rPr>
        <w:t xml:space="preserve">осуществляется </w:t>
      </w:r>
      <w:proofErr w:type="spellStart"/>
      <w:r>
        <w:rPr>
          <w:sz w:val="28"/>
          <w:szCs w:val="28"/>
        </w:rPr>
        <w:t>обзвон</w:t>
      </w:r>
      <w:proofErr w:type="spellEnd"/>
      <w:r>
        <w:rPr>
          <w:sz w:val="28"/>
          <w:szCs w:val="28"/>
        </w:rPr>
        <w:t xml:space="preserve"> арендаторов по средствам телефонной связи</w:t>
      </w:r>
      <w:r w:rsidR="0047499B">
        <w:rPr>
          <w:sz w:val="28"/>
          <w:szCs w:val="28"/>
        </w:rPr>
        <w:t>, с целью информирования о наличии задолженности</w:t>
      </w:r>
      <w:r w:rsidR="00281C9B">
        <w:rPr>
          <w:sz w:val="28"/>
          <w:szCs w:val="28"/>
        </w:rPr>
        <w:t xml:space="preserve"> (из устного пояснения специалиста комитета по имуществу)</w:t>
      </w:r>
      <w:r>
        <w:rPr>
          <w:sz w:val="28"/>
          <w:szCs w:val="28"/>
        </w:rPr>
        <w:t>;</w:t>
      </w:r>
    </w:p>
    <w:p w:rsidR="009F7BFB" w:rsidRDefault="009F7BFB" w:rsidP="009F7BFB">
      <w:pPr>
        <w:shd w:val="clear" w:color="auto" w:fill="FFFFFF"/>
        <w:ind w:right="-5" w:firstLine="709"/>
        <w:jc w:val="both"/>
        <w:rPr>
          <w:sz w:val="28"/>
          <w:szCs w:val="28"/>
        </w:rPr>
      </w:pPr>
      <w:r>
        <w:rPr>
          <w:sz w:val="28"/>
          <w:szCs w:val="28"/>
        </w:rPr>
        <w:t>- направляются письма для информирования</w:t>
      </w:r>
      <w:r w:rsidRPr="009F7BFB">
        <w:rPr>
          <w:sz w:val="28"/>
          <w:szCs w:val="28"/>
        </w:rPr>
        <w:t xml:space="preserve"> </w:t>
      </w:r>
      <w:r>
        <w:rPr>
          <w:sz w:val="28"/>
          <w:szCs w:val="28"/>
        </w:rPr>
        <w:t xml:space="preserve">арендаторов </w:t>
      </w:r>
      <w:r w:rsidRPr="009F7BFB">
        <w:rPr>
          <w:sz w:val="28"/>
          <w:szCs w:val="28"/>
        </w:rPr>
        <w:t>о наличии задолженности</w:t>
      </w:r>
      <w:r>
        <w:rPr>
          <w:sz w:val="28"/>
          <w:szCs w:val="28"/>
        </w:rPr>
        <w:t>;</w:t>
      </w:r>
    </w:p>
    <w:p w:rsidR="009F7BFB" w:rsidRPr="009F7BFB" w:rsidRDefault="009F7BFB" w:rsidP="009F7BFB">
      <w:pPr>
        <w:shd w:val="clear" w:color="auto" w:fill="FFFFFF"/>
        <w:ind w:right="-5" w:firstLine="709"/>
        <w:jc w:val="both"/>
        <w:rPr>
          <w:sz w:val="28"/>
          <w:szCs w:val="28"/>
        </w:rPr>
      </w:pPr>
      <w:r w:rsidRPr="009F7BFB">
        <w:rPr>
          <w:sz w:val="28"/>
          <w:szCs w:val="28"/>
        </w:rPr>
        <w:t xml:space="preserve">- </w:t>
      </w:r>
      <w:r w:rsidR="00281C9B" w:rsidRPr="009F7BFB">
        <w:rPr>
          <w:sz w:val="28"/>
          <w:szCs w:val="28"/>
        </w:rPr>
        <w:t xml:space="preserve">ведется претензионная работа по взысканию задолженности </w:t>
      </w:r>
      <w:r w:rsidRPr="009F7BFB">
        <w:rPr>
          <w:sz w:val="28"/>
          <w:szCs w:val="28"/>
        </w:rPr>
        <w:t>в судебном порядке в рамках искового производства.</w:t>
      </w:r>
    </w:p>
    <w:p w:rsidR="00E20518" w:rsidRPr="00E20518" w:rsidRDefault="00E20518" w:rsidP="00E20518">
      <w:pPr>
        <w:ind w:firstLine="709"/>
        <w:jc w:val="both"/>
        <w:rPr>
          <w:sz w:val="28"/>
          <w:szCs w:val="28"/>
        </w:rPr>
      </w:pPr>
      <w:r w:rsidRPr="00E20518">
        <w:rPr>
          <w:sz w:val="28"/>
          <w:szCs w:val="28"/>
        </w:rPr>
        <w:t xml:space="preserve">Согласно информации  о </w:t>
      </w:r>
      <w:r>
        <w:rPr>
          <w:sz w:val="28"/>
          <w:szCs w:val="28"/>
        </w:rPr>
        <w:t xml:space="preserve">просроченной </w:t>
      </w:r>
      <w:r w:rsidRPr="00E20518">
        <w:rPr>
          <w:sz w:val="28"/>
          <w:szCs w:val="28"/>
        </w:rPr>
        <w:t xml:space="preserve">задолженности за </w:t>
      </w:r>
      <w:r>
        <w:rPr>
          <w:sz w:val="28"/>
          <w:szCs w:val="28"/>
        </w:rPr>
        <w:t>аренду</w:t>
      </w:r>
      <w:r w:rsidRPr="00E20518">
        <w:rPr>
          <w:sz w:val="28"/>
          <w:szCs w:val="28"/>
        </w:rPr>
        <w:t xml:space="preserve"> помещений, находящихся в муниципальной собственности </w:t>
      </w:r>
      <w:r>
        <w:rPr>
          <w:sz w:val="28"/>
          <w:szCs w:val="28"/>
        </w:rPr>
        <w:t>Валдайского муниципального района</w:t>
      </w:r>
      <w:r w:rsidRPr="00E20518">
        <w:rPr>
          <w:sz w:val="28"/>
          <w:szCs w:val="28"/>
        </w:rPr>
        <w:t xml:space="preserve">, предоставленной </w:t>
      </w:r>
      <w:r>
        <w:rPr>
          <w:sz w:val="28"/>
          <w:szCs w:val="28"/>
        </w:rPr>
        <w:t xml:space="preserve">заведующей отделом бухгалтерского учета Администрации </w:t>
      </w:r>
      <w:r w:rsidR="00811BFA">
        <w:rPr>
          <w:sz w:val="28"/>
          <w:szCs w:val="28"/>
        </w:rPr>
        <w:t xml:space="preserve">по состоянию </w:t>
      </w:r>
      <w:r>
        <w:rPr>
          <w:sz w:val="28"/>
          <w:szCs w:val="28"/>
        </w:rPr>
        <w:t>на 01.10</w:t>
      </w:r>
      <w:r w:rsidRPr="00E20518">
        <w:rPr>
          <w:sz w:val="28"/>
          <w:szCs w:val="28"/>
        </w:rPr>
        <w:t xml:space="preserve">.2024 </w:t>
      </w:r>
      <w:r w:rsidR="009D0F94">
        <w:rPr>
          <w:sz w:val="28"/>
          <w:szCs w:val="28"/>
        </w:rPr>
        <w:t xml:space="preserve">задолженность </w:t>
      </w:r>
      <w:r w:rsidRPr="00E20518">
        <w:rPr>
          <w:sz w:val="28"/>
          <w:szCs w:val="28"/>
        </w:rPr>
        <w:t xml:space="preserve">составляет </w:t>
      </w:r>
      <w:r>
        <w:rPr>
          <w:sz w:val="28"/>
          <w:szCs w:val="28"/>
        </w:rPr>
        <w:t>558 941,0</w:t>
      </w:r>
      <w:r w:rsidRPr="00E20518">
        <w:rPr>
          <w:sz w:val="28"/>
          <w:szCs w:val="28"/>
        </w:rPr>
        <w:t xml:space="preserve"> руб</w:t>
      </w:r>
      <w:r>
        <w:rPr>
          <w:sz w:val="28"/>
          <w:szCs w:val="28"/>
        </w:rPr>
        <w:t>.</w:t>
      </w:r>
      <w:r w:rsidR="009D0F94">
        <w:rPr>
          <w:sz w:val="28"/>
          <w:szCs w:val="28"/>
        </w:rPr>
        <w:t>, сократилась</w:t>
      </w:r>
      <w:r w:rsidRPr="00E20518">
        <w:rPr>
          <w:sz w:val="28"/>
          <w:szCs w:val="28"/>
        </w:rPr>
        <w:t xml:space="preserve"> </w:t>
      </w:r>
      <w:r w:rsidR="009D0F94" w:rsidRPr="00E20518">
        <w:rPr>
          <w:sz w:val="28"/>
          <w:szCs w:val="28"/>
        </w:rPr>
        <w:t xml:space="preserve">на сумму </w:t>
      </w:r>
      <w:r w:rsidR="009D0F94">
        <w:rPr>
          <w:sz w:val="28"/>
          <w:szCs w:val="28"/>
        </w:rPr>
        <w:t>368 661,17</w:t>
      </w:r>
      <w:r w:rsidR="009D0F94" w:rsidRPr="00E20518">
        <w:rPr>
          <w:sz w:val="28"/>
          <w:szCs w:val="28"/>
        </w:rPr>
        <w:t xml:space="preserve"> руб</w:t>
      </w:r>
      <w:r w:rsidR="009D0F94">
        <w:rPr>
          <w:sz w:val="28"/>
          <w:szCs w:val="28"/>
        </w:rPr>
        <w:t xml:space="preserve">. </w:t>
      </w:r>
      <w:r w:rsidRPr="00E20518">
        <w:rPr>
          <w:sz w:val="28"/>
          <w:szCs w:val="28"/>
        </w:rPr>
        <w:t xml:space="preserve">по сравнению с задолженностью </w:t>
      </w:r>
      <w:r>
        <w:rPr>
          <w:sz w:val="28"/>
          <w:szCs w:val="28"/>
        </w:rPr>
        <w:t>на 01.01.2024 (927 602,17 руб.)</w:t>
      </w:r>
      <w:r w:rsidR="009D0F94">
        <w:rPr>
          <w:sz w:val="28"/>
          <w:szCs w:val="28"/>
        </w:rPr>
        <w:t>.</w:t>
      </w:r>
    </w:p>
    <w:p w:rsidR="00E20518" w:rsidRPr="00E20518" w:rsidRDefault="00E20518" w:rsidP="00E20518">
      <w:pPr>
        <w:shd w:val="clear" w:color="auto" w:fill="FFFFFF"/>
        <w:ind w:right="-5" w:firstLine="709"/>
        <w:jc w:val="both"/>
        <w:rPr>
          <w:sz w:val="28"/>
          <w:szCs w:val="28"/>
        </w:rPr>
      </w:pPr>
      <w:r w:rsidRPr="00E20518">
        <w:rPr>
          <w:sz w:val="28"/>
          <w:szCs w:val="28"/>
        </w:rPr>
        <w:t xml:space="preserve">В целях сокращения </w:t>
      </w:r>
      <w:r w:rsidR="009F62B6">
        <w:rPr>
          <w:sz w:val="28"/>
          <w:szCs w:val="28"/>
        </w:rPr>
        <w:t xml:space="preserve">просроченной </w:t>
      </w:r>
      <w:r w:rsidRPr="00E20518">
        <w:rPr>
          <w:sz w:val="28"/>
          <w:szCs w:val="28"/>
        </w:rPr>
        <w:t xml:space="preserve">дебиторской задолженности по оплате за </w:t>
      </w:r>
      <w:r w:rsidR="009F62B6">
        <w:rPr>
          <w:sz w:val="28"/>
          <w:szCs w:val="28"/>
        </w:rPr>
        <w:t>аренду</w:t>
      </w:r>
      <w:r w:rsidRPr="00E20518">
        <w:rPr>
          <w:sz w:val="28"/>
          <w:szCs w:val="28"/>
        </w:rPr>
        <w:t xml:space="preserve"> помещений</w:t>
      </w:r>
      <w:r w:rsidR="009F62B6">
        <w:rPr>
          <w:sz w:val="28"/>
          <w:szCs w:val="28"/>
        </w:rPr>
        <w:t>,</w:t>
      </w:r>
      <w:r w:rsidRPr="00E20518">
        <w:rPr>
          <w:sz w:val="28"/>
          <w:szCs w:val="28"/>
        </w:rPr>
        <w:t xml:space="preserve"> проведены следующие мероприятия</w:t>
      </w:r>
      <w:r w:rsidR="006B2663">
        <w:rPr>
          <w:sz w:val="28"/>
          <w:szCs w:val="28"/>
        </w:rPr>
        <w:t>.</w:t>
      </w:r>
    </w:p>
    <w:p w:rsidR="0012351D" w:rsidRPr="0012351D" w:rsidRDefault="006B2663" w:rsidP="0012351D">
      <w:pPr>
        <w:shd w:val="clear" w:color="auto" w:fill="FFFFFF"/>
        <w:ind w:right="-5" w:firstLine="709"/>
        <w:jc w:val="both"/>
        <w:rPr>
          <w:sz w:val="28"/>
          <w:szCs w:val="28"/>
        </w:rPr>
      </w:pPr>
      <w:r>
        <w:rPr>
          <w:sz w:val="28"/>
          <w:szCs w:val="28"/>
        </w:rPr>
        <w:t>В</w:t>
      </w:r>
      <w:r w:rsidR="0012351D" w:rsidRPr="0012351D">
        <w:rPr>
          <w:sz w:val="28"/>
          <w:szCs w:val="28"/>
        </w:rPr>
        <w:t>зыскан</w:t>
      </w:r>
      <w:r w:rsidR="006E4F76">
        <w:rPr>
          <w:sz w:val="28"/>
          <w:szCs w:val="28"/>
        </w:rPr>
        <w:t>а</w:t>
      </w:r>
      <w:r w:rsidR="0012351D" w:rsidRPr="0012351D">
        <w:rPr>
          <w:sz w:val="28"/>
          <w:szCs w:val="28"/>
        </w:rPr>
        <w:t xml:space="preserve"> с </w:t>
      </w:r>
      <w:r w:rsidR="0012351D">
        <w:rPr>
          <w:sz w:val="28"/>
          <w:szCs w:val="28"/>
        </w:rPr>
        <w:t>арендаторов</w:t>
      </w:r>
      <w:r w:rsidR="0012351D" w:rsidRPr="0012351D">
        <w:rPr>
          <w:sz w:val="28"/>
          <w:szCs w:val="28"/>
        </w:rPr>
        <w:t xml:space="preserve"> помещений </w:t>
      </w:r>
      <w:r w:rsidR="00780D66">
        <w:rPr>
          <w:sz w:val="28"/>
          <w:szCs w:val="28"/>
        </w:rPr>
        <w:t xml:space="preserve">задолженность </w:t>
      </w:r>
      <w:r w:rsidR="00F047D3">
        <w:rPr>
          <w:sz w:val="28"/>
          <w:szCs w:val="28"/>
        </w:rPr>
        <w:t>в</w:t>
      </w:r>
      <w:r w:rsidR="00F047D3" w:rsidRPr="0012351D">
        <w:rPr>
          <w:sz w:val="28"/>
          <w:szCs w:val="28"/>
        </w:rPr>
        <w:t xml:space="preserve"> сумм</w:t>
      </w:r>
      <w:r w:rsidR="00F047D3">
        <w:rPr>
          <w:sz w:val="28"/>
          <w:szCs w:val="28"/>
        </w:rPr>
        <w:t>е</w:t>
      </w:r>
      <w:r w:rsidR="00F047D3" w:rsidRPr="0012351D">
        <w:rPr>
          <w:sz w:val="28"/>
          <w:szCs w:val="28"/>
        </w:rPr>
        <w:t xml:space="preserve"> </w:t>
      </w:r>
      <w:r w:rsidR="00F047D3">
        <w:rPr>
          <w:sz w:val="28"/>
          <w:szCs w:val="28"/>
        </w:rPr>
        <w:t xml:space="preserve">424 098,67 руб., в том числе: </w:t>
      </w:r>
      <w:r w:rsidR="00780D66">
        <w:rPr>
          <w:sz w:val="28"/>
          <w:szCs w:val="28"/>
        </w:rPr>
        <w:t>ООО «</w:t>
      </w:r>
      <w:proofErr w:type="spellStart"/>
      <w:r w:rsidR="00780D66">
        <w:rPr>
          <w:sz w:val="28"/>
          <w:szCs w:val="28"/>
        </w:rPr>
        <w:t>Юкит</w:t>
      </w:r>
      <w:proofErr w:type="spellEnd"/>
      <w:r w:rsidR="00780D66">
        <w:rPr>
          <w:sz w:val="28"/>
          <w:szCs w:val="28"/>
        </w:rPr>
        <w:t xml:space="preserve">» </w:t>
      </w:r>
      <w:r w:rsidR="00F047D3">
        <w:rPr>
          <w:sz w:val="28"/>
          <w:szCs w:val="28"/>
        </w:rPr>
        <w:t xml:space="preserve">в сумме </w:t>
      </w:r>
      <w:r w:rsidR="00780D66">
        <w:rPr>
          <w:sz w:val="28"/>
          <w:szCs w:val="28"/>
        </w:rPr>
        <w:t>249 908,67 руб.</w:t>
      </w:r>
      <w:r w:rsidR="00F047D3">
        <w:rPr>
          <w:sz w:val="28"/>
          <w:szCs w:val="28"/>
        </w:rPr>
        <w:t>,</w:t>
      </w:r>
      <w:r w:rsidR="00780D66">
        <w:rPr>
          <w:sz w:val="28"/>
          <w:szCs w:val="28"/>
        </w:rPr>
        <w:t xml:space="preserve">  ОАО «Предприятие коммунального хозяйства» </w:t>
      </w:r>
      <w:r w:rsidR="00F047D3">
        <w:rPr>
          <w:sz w:val="28"/>
          <w:szCs w:val="28"/>
        </w:rPr>
        <w:t xml:space="preserve">в сумме </w:t>
      </w:r>
      <w:r w:rsidR="00780D66">
        <w:rPr>
          <w:sz w:val="28"/>
          <w:szCs w:val="28"/>
        </w:rPr>
        <w:t>174 190,0 руб. (задолженность погашена в полном объеме).</w:t>
      </w:r>
    </w:p>
    <w:p w:rsidR="001943B0" w:rsidRPr="00C802B2" w:rsidRDefault="006B2663" w:rsidP="009F62B6">
      <w:pPr>
        <w:shd w:val="clear" w:color="auto" w:fill="FFFFFF"/>
        <w:ind w:right="-5" w:firstLine="709"/>
        <w:jc w:val="both"/>
        <w:rPr>
          <w:sz w:val="28"/>
          <w:szCs w:val="28"/>
        </w:rPr>
      </w:pPr>
      <w:r>
        <w:rPr>
          <w:sz w:val="28"/>
          <w:szCs w:val="28"/>
        </w:rPr>
        <w:t>В</w:t>
      </w:r>
      <w:r w:rsidR="00780D66">
        <w:rPr>
          <w:sz w:val="28"/>
          <w:szCs w:val="28"/>
        </w:rPr>
        <w:t xml:space="preserve"> отношении Ларина С.В.</w:t>
      </w:r>
      <w:r w:rsidR="00AD7981">
        <w:rPr>
          <w:sz w:val="28"/>
          <w:szCs w:val="28"/>
        </w:rPr>
        <w:t xml:space="preserve"> </w:t>
      </w:r>
      <w:r w:rsidR="000C26F2">
        <w:rPr>
          <w:sz w:val="28"/>
          <w:szCs w:val="28"/>
        </w:rPr>
        <w:t xml:space="preserve">задолженность </w:t>
      </w:r>
      <w:r w:rsidR="00F047D3" w:rsidRPr="00C802B2">
        <w:rPr>
          <w:sz w:val="28"/>
          <w:szCs w:val="28"/>
        </w:rPr>
        <w:t xml:space="preserve">составляет </w:t>
      </w:r>
      <w:r w:rsidR="000C26F2" w:rsidRPr="00C802B2">
        <w:rPr>
          <w:sz w:val="28"/>
          <w:szCs w:val="28"/>
        </w:rPr>
        <w:t xml:space="preserve">364 166,0 </w:t>
      </w:r>
      <w:r w:rsidR="00F047D3" w:rsidRPr="00C802B2">
        <w:rPr>
          <w:sz w:val="28"/>
          <w:szCs w:val="28"/>
        </w:rPr>
        <w:t>руб.</w:t>
      </w:r>
      <w:r w:rsidR="00A53CC7" w:rsidRPr="00C802B2">
        <w:rPr>
          <w:sz w:val="28"/>
          <w:szCs w:val="28"/>
        </w:rPr>
        <w:t xml:space="preserve">, в сравнении с данными на 01.01.2024 </w:t>
      </w:r>
      <w:r w:rsidR="0049629B" w:rsidRPr="00C802B2">
        <w:rPr>
          <w:sz w:val="28"/>
          <w:szCs w:val="28"/>
        </w:rPr>
        <w:t>задолженность не изменилась</w:t>
      </w:r>
      <w:r w:rsidR="00A53CC7" w:rsidRPr="00C802B2">
        <w:rPr>
          <w:sz w:val="28"/>
          <w:szCs w:val="28"/>
        </w:rPr>
        <w:t>.</w:t>
      </w:r>
      <w:r w:rsidR="000C26F2" w:rsidRPr="00C802B2">
        <w:rPr>
          <w:sz w:val="28"/>
          <w:szCs w:val="28"/>
        </w:rPr>
        <w:t xml:space="preserve"> </w:t>
      </w:r>
      <w:r w:rsidRPr="00C802B2">
        <w:rPr>
          <w:sz w:val="28"/>
          <w:szCs w:val="28"/>
        </w:rPr>
        <w:t xml:space="preserve">Для погашения указанной задолженности Арбитражным судом Новгородской области выданы исполнительные листы </w:t>
      </w:r>
      <w:r w:rsidR="00A42066" w:rsidRPr="00C802B2">
        <w:rPr>
          <w:sz w:val="28"/>
          <w:szCs w:val="28"/>
        </w:rPr>
        <w:t xml:space="preserve">на общую сумму </w:t>
      </w:r>
      <w:r w:rsidR="00033C98" w:rsidRPr="00C802B2">
        <w:rPr>
          <w:sz w:val="28"/>
          <w:szCs w:val="28"/>
        </w:rPr>
        <w:t>3</w:t>
      </w:r>
      <w:r w:rsidRPr="00C802B2">
        <w:rPr>
          <w:sz w:val="28"/>
          <w:szCs w:val="28"/>
        </w:rPr>
        <w:t>8</w:t>
      </w:r>
      <w:r w:rsidR="00033C98" w:rsidRPr="00C802B2">
        <w:rPr>
          <w:sz w:val="28"/>
          <w:szCs w:val="28"/>
        </w:rPr>
        <w:t>4 166,44</w:t>
      </w:r>
      <w:r w:rsidR="00A42066" w:rsidRPr="00C802B2">
        <w:rPr>
          <w:sz w:val="28"/>
          <w:szCs w:val="28"/>
        </w:rPr>
        <w:t xml:space="preserve"> руб.</w:t>
      </w:r>
      <w:r w:rsidR="00033C98" w:rsidRPr="00C802B2">
        <w:rPr>
          <w:sz w:val="28"/>
          <w:szCs w:val="28"/>
        </w:rPr>
        <w:t xml:space="preserve"> (без учета пеней)</w:t>
      </w:r>
      <w:r w:rsidR="00F047D3" w:rsidRPr="00C802B2">
        <w:rPr>
          <w:sz w:val="28"/>
          <w:szCs w:val="28"/>
        </w:rPr>
        <w:t xml:space="preserve">, </w:t>
      </w:r>
      <w:r w:rsidR="00462BD3" w:rsidRPr="00C802B2">
        <w:rPr>
          <w:sz w:val="28"/>
          <w:szCs w:val="28"/>
        </w:rPr>
        <w:t>из них</w:t>
      </w:r>
      <w:r w:rsidR="00AD7981" w:rsidRPr="00C802B2">
        <w:rPr>
          <w:sz w:val="28"/>
          <w:szCs w:val="28"/>
        </w:rPr>
        <w:t>:</w:t>
      </w:r>
    </w:p>
    <w:p w:rsidR="00AD7981" w:rsidRPr="00C802B2" w:rsidRDefault="00AD7981" w:rsidP="009F62B6">
      <w:pPr>
        <w:shd w:val="clear" w:color="auto" w:fill="FFFFFF"/>
        <w:ind w:right="-5" w:firstLine="709"/>
        <w:jc w:val="both"/>
        <w:rPr>
          <w:sz w:val="28"/>
          <w:szCs w:val="28"/>
        </w:rPr>
      </w:pPr>
      <w:r w:rsidRPr="00C802B2">
        <w:rPr>
          <w:sz w:val="28"/>
          <w:szCs w:val="28"/>
        </w:rPr>
        <w:t xml:space="preserve">1. </w:t>
      </w:r>
      <w:proofErr w:type="gramStart"/>
      <w:r w:rsidR="006C0B27" w:rsidRPr="00C802B2">
        <w:rPr>
          <w:sz w:val="28"/>
          <w:szCs w:val="28"/>
        </w:rPr>
        <w:t xml:space="preserve">ФС </w:t>
      </w:r>
      <w:r w:rsidRPr="00C802B2">
        <w:rPr>
          <w:sz w:val="28"/>
          <w:szCs w:val="28"/>
        </w:rPr>
        <w:t>№014113656</w:t>
      </w:r>
      <w:r w:rsidR="000C26F2" w:rsidRPr="00C802B2">
        <w:rPr>
          <w:sz w:val="28"/>
          <w:szCs w:val="28"/>
        </w:rPr>
        <w:t>, выданный Арбитражным судом Новгородской области по делу №А44-3350/2018 от 26.07.2018</w:t>
      </w:r>
      <w:r w:rsidR="00EB7D7F" w:rsidRPr="00C802B2">
        <w:rPr>
          <w:sz w:val="28"/>
          <w:szCs w:val="28"/>
        </w:rPr>
        <w:t xml:space="preserve"> о взыскании задолженности в сумме </w:t>
      </w:r>
      <w:r w:rsidR="00EB7D7F" w:rsidRPr="00C802B2">
        <w:rPr>
          <w:b/>
          <w:sz w:val="28"/>
          <w:szCs w:val="28"/>
        </w:rPr>
        <w:t>92 014,09</w:t>
      </w:r>
      <w:r w:rsidR="00EB7D7F" w:rsidRPr="00C802B2">
        <w:rPr>
          <w:sz w:val="28"/>
          <w:szCs w:val="28"/>
        </w:rPr>
        <w:t xml:space="preserve"> руб., в том числе: по арендной плате по охранно-арендному договору от 10.06.2014 №2 за период с августа по декабрь 2017 года в сумме 89 424,40 руб.; пени за период с 12.09.2017 по 03.04.2018 в сумме 2 589,69 руб.</w:t>
      </w:r>
      <w:proofErr w:type="gramEnd"/>
    </w:p>
    <w:p w:rsidR="00EB7D7F" w:rsidRPr="00C802B2" w:rsidRDefault="00EB7D7F" w:rsidP="00EB7D7F">
      <w:pPr>
        <w:shd w:val="clear" w:color="auto" w:fill="FFFFFF"/>
        <w:ind w:right="-5" w:firstLine="709"/>
        <w:jc w:val="both"/>
        <w:rPr>
          <w:sz w:val="28"/>
          <w:szCs w:val="28"/>
        </w:rPr>
      </w:pPr>
      <w:r w:rsidRPr="00C802B2">
        <w:rPr>
          <w:sz w:val="28"/>
          <w:szCs w:val="28"/>
        </w:rPr>
        <w:t xml:space="preserve">2. </w:t>
      </w:r>
      <w:proofErr w:type="gramStart"/>
      <w:r w:rsidR="006C0B27" w:rsidRPr="00C802B2">
        <w:rPr>
          <w:sz w:val="28"/>
          <w:szCs w:val="28"/>
        </w:rPr>
        <w:t xml:space="preserve">ФС </w:t>
      </w:r>
      <w:r w:rsidRPr="00C802B2">
        <w:rPr>
          <w:sz w:val="28"/>
          <w:szCs w:val="28"/>
        </w:rPr>
        <w:t xml:space="preserve">№014082354, выданный Арбитражным судом Новгородской области по делу №А44-9591/2018 от 07.02.2019 о взыскании задолженности в сумме </w:t>
      </w:r>
      <w:r w:rsidR="002A6642" w:rsidRPr="00C802B2">
        <w:rPr>
          <w:b/>
          <w:sz w:val="28"/>
          <w:szCs w:val="28"/>
        </w:rPr>
        <w:t>147 077,01</w:t>
      </w:r>
      <w:r w:rsidRPr="00C802B2">
        <w:rPr>
          <w:sz w:val="28"/>
          <w:szCs w:val="28"/>
        </w:rPr>
        <w:t xml:space="preserve"> руб., в том числе: по арендной плате по охранно-арендному договору от 10.06.2014 №2 за период с января по август 2018 года в сумме 14</w:t>
      </w:r>
      <w:r w:rsidR="002A6642" w:rsidRPr="00C802B2">
        <w:rPr>
          <w:sz w:val="28"/>
          <w:szCs w:val="28"/>
        </w:rPr>
        <w:t>3</w:t>
      </w:r>
      <w:r w:rsidRPr="00C802B2">
        <w:rPr>
          <w:sz w:val="28"/>
          <w:szCs w:val="28"/>
        </w:rPr>
        <w:t> 07</w:t>
      </w:r>
      <w:r w:rsidR="002A6642" w:rsidRPr="00C802B2">
        <w:rPr>
          <w:sz w:val="28"/>
          <w:szCs w:val="28"/>
        </w:rPr>
        <w:t>9</w:t>
      </w:r>
      <w:r w:rsidRPr="00C802B2">
        <w:rPr>
          <w:sz w:val="28"/>
          <w:szCs w:val="28"/>
        </w:rPr>
        <w:t>,0</w:t>
      </w:r>
      <w:r w:rsidR="002A6642" w:rsidRPr="00C802B2">
        <w:rPr>
          <w:sz w:val="28"/>
          <w:szCs w:val="28"/>
        </w:rPr>
        <w:t>4</w:t>
      </w:r>
      <w:r w:rsidRPr="00C802B2">
        <w:rPr>
          <w:sz w:val="28"/>
          <w:szCs w:val="28"/>
        </w:rPr>
        <w:t xml:space="preserve"> руб.; пени за период с 12.09.2017 по 03.04.2018 в сумме </w:t>
      </w:r>
      <w:r w:rsidR="002A6642" w:rsidRPr="00C802B2">
        <w:rPr>
          <w:sz w:val="28"/>
          <w:szCs w:val="28"/>
        </w:rPr>
        <w:t>3 997,97</w:t>
      </w:r>
      <w:r w:rsidRPr="00C802B2">
        <w:rPr>
          <w:sz w:val="28"/>
          <w:szCs w:val="28"/>
        </w:rPr>
        <w:t xml:space="preserve"> руб.</w:t>
      </w:r>
      <w:proofErr w:type="gramEnd"/>
    </w:p>
    <w:p w:rsidR="00EB7D7F" w:rsidRPr="00C802B2" w:rsidRDefault="00EB7D7F" w:rsidP="00EB7D7F">
      <w:pPr>
        <w:shd w:val="clear" w:color="auto" w:fill="FFFFFF"/>
        <w:ind w:right="-5" w:firstLine="709"/>
        <w:jc w:val="both"/>
        <w:rPr>
          <w:sz w:val="28"/>
          <w:szCs w:val="28"/>
        </w:rPr>
      </w:pPr>
      <w:r w:rsidRPr="00C802B2">
        <w:rPr>
          <w:sz w:val="28"/>
          <w:szCs w:val="28"/>
        </w:rPr>
        <w:t xml:space="preserve">3. </w:t>
      </w:r>
      <w:proofErr w:type="gramStart"/>
      <w:r w:rsidR="006C0B27" w:rsidRPr="00C802B2">
        <w:rPr>
          <w:sz w:val="28"/>
          <w:szCs w:val="28"/>
        </w:rPr>
        <w:t xml:space="preserve">ФС </w:t>
      </w:r>
      <w:r w:rsidRPr="00C802B2">
        <w:rPr>
          <w:sz w:val="28"/>
          <w:szCs w:val="28"/>
        </w:rPr>
        <w:t xml:space="preserve">№014107966, выданный Арбитражным судом Новгородской области по делу №А44-8634/2017 от 19.01.2018 о взыскании задолженности в сумме 73 236,33 руб., в том числе: по арендной плате по охранно-арендному договору от 10.06.2014 №2 за период с </w:t>
      </w:r>
      <w:r w:rsidR="00FD7D34" w:rsidRPr="00C802B2">
        <w:rPr>
          <w:sz w:val="28"/>
          <w:szCs w:val="28"/>
        </w:rPr>
        <w:t>апреля</w:t>
      </w:r>
      <w:r w:rsidRPr="00C802B2">
        <w:rPr>
          <w:sz w:val="28"/>
          <w:szCs w:val="28"/>
        </w:rPr>
        <w:t xml:space="preserve"> по </w:t>
      </w:r>
      <w:r w:rsidR="00FD7D34" w:rsidRPr="00C802B2">
        <w:rPr>
          <w:sz w:val="28"/>
          <w:szCs w:val="28"/>
        </w:rPr>
        <w:t>июль</w:t>
      </w:r>
      <w:r w:rsidRPr="00C802B2">
        <w:rPr>
          <w:sz w:val="28"/>
          <w:szCs w:val="28"/>
        </w:rPr>
        <w:t xml:space="preserve"> 2017 года в сумме </w:t>
      </w:r>
      <w:r w:rsidR="00FD7D34" w:rsidRPr="00C802B2">
        <w:rPr>
          <w:sz w:val="28"/>
          <w:szCs w:val="28"/>
        </w:rPr>
        <w:t>71 539,52</w:t>
      </w:r>
      <w:r w:rsidRPr="00C802B2">
        <w:rPr>
          <w:sz w:val="28"/>
          <w:szCs w:val="28"/>
        </w:rPr>
        <w:t xml:space="preserve"> руб.; пени за период с </w:t>
      </w:r>
      <w:r w:rsidR="00FD7D34" w:rsidRPr="00C802B2">
        <w:rPr>
          <w:sz w:val="28"/>
          <w:szCs w:val="28"/>
        </w:rPr>
        <w:t>11</w:t>
      </w:r>
      <w:r w:rsidRPr="00C802B2">
        <w:rPr>
          <w:sz w:val="28"/>
          <w:szCs w:val="28"/>
        </w:rPr>
        <w:t>.0</w:t>
      </w:r>
      <w:r w:rsidR="00FD7D34" w:rsidRPr="00C802B2">
        <w:rPr>
          <w:sz w:val="28"/>
          <w:szCs w:val="28"/>
        </w:rPr>
        <w:t>5</w:t>
      </w:r>
      <w:r w:rsidRPr="00C802B2">
        <w:rPr>
          <w:sz w:val="28"/>
          <w:szCs w:val="28"/>
        </w:rPr>
        <w:t xml:space="preserve">.2017 по </w:t>
      </w:r>
      <w:r w:rsidR="00FD7D34" w:rsidRPr="00C802B2">
        <w:rPr>
          <w:sz w:val="28"/>
          <w:szCs w:val="28"/>
        </w:rPr>
        <w:t>20</w:t>
      </w:r>
      <w:r w:rsidRPr="00C802B2">
        <w:rPr>
          <w:sz w:val="28"/>
          <w:szCs w:val="28"/>
        </w:rPr>
        <w:t>.0</w:t>
      </w:r>
      <w:r w:rsidR="00FD7D34" w:rsidRPr="00C802B2">
        <w:rPr>
          <w:sz w:val="28"/>
          <w:szCs w:val="28"/>
        </w:rPr>
        <w:t>9</w:t>
      </w:r>
      <w:r w:rsidRPr="00C802B2">
        <w:rPr>
          <w:sz w:val="28"/>
          <w:szCs w:val="28"/>
        </w:rPr>
        <w:t>.201</w:t>
      </w:r>
      <w:r w:rsidR="00FD7D34" w:rsidRPr="00C802B2">
        <w:rPr>
          <w:sz w:val="28"/>
          <w:szCs w:val="28"/>
        </w:rPr>
        <w:t>7</w:t>
      </w:r>
      <w:r w:rsidRPr="00C802B2">
        <w:rPr>
          <w:sz w:val="28"/>
          <w:szCs w:val="28"/>
        </w:rPr>
        <w:t xml:space="preserve"> в сумме </w:t>
      </w:r>
      <w:r w:rsidR="00FD7D34" w:rsidRPr="00C802B2">
        <w:rPr>
          <w:sz w:val="28"/>
          <w:szCs w:val="28"/>
        </w:rPr>
        <w:t>1 696,81</w:t>
      </w:r>
      <w:r w:rsidRPr="00C802B2">
        <w:rPr>
          <w:sz w:val="28"/>
          <w:szCs w:val="28"/>
        </w:rPr>
        <w:t xml:space="preserve"> руб.</w:t>
      </w:r>
      <w:r w:rsidR="00FD7D34" w:rsidRPr="00C802B2">
        <w:rPr>
          <w:sz w:val="28"/>
          <w:szCs w:val="28"/>
        </w:rPr>
        <w:t xml:space="preserve"> Отделом судебных</w:t>
      </w:r>
      <w:proofErr w:type="gramEnd"/>
      <w:r w:rsidR="00FD7D34" w:rsidRPr="00C802B2">
        <w:rPr>
          <w:sz w:val="28"/>
          <w:szCs w:val="28"/>
        </w:rPr>
        <w:t xml:space="preserve"> приставов Валдайского района взыскано 5 700,0 руб. Остаток задолженности</w:t>
      </w:r>
      <w:r w:rsidR="002A6642" w:rsidRPr="00C802B2">
        <w:rPr>
          <w:sz w:val="28"/>
          <w:szCs w:val="28"/>
        </w:rPr>
        <w:t xml:space="preserve"> по состоянию на 28.10.2022 составляет </w:t>
      </w:r>
      <w:r w:rsidR="00065DA2" w:rsidRPr="00C802B2">
        <w:rPr>
          <w:b/>
          <w:sz w:val="28"/>
          <w:szCs w:val="28"/>
        </w:rPr>
        <w:t>65 839,52</w:t>
      </w:r>
      <w:r w:rsidR="00065DA2" w:rsidRPr="00C802B2">
        <w:rPr>
          <w:sz w:val="28"/>
          <w:szCs w:val="28"/>
        </w:rPr>
        <w:t xml:space="preserve"> руб.</w:t>
      </w:r>
      <w:r w:rsidR="00033C98" w:rsidRPr="00C802B2">
        <w:rPr>
          <w:sz w:val="28"/>
          <w:szCs w:val="28"/>
        </w:rPr>
        <w:t xml:space="preserve"> (без учета пеней).</w:t>
      </w:r>
    </w:p>
    <w:p w:rsidR="00786C73" w:rsidRPr="00C802B2" w:rsidRDefault="00E64EED" w:rsidP="00786C73">
      <w:pPr>
        <w:shd w:val="clear" w:color="auto" w:fill="FFFFFF"/>
        <w:ind w:right="-5" w:firstLine="709"/>
        <w:jc w:val="both"/>
        <w:rPr>
          <w:sz w:val="28"/>
          <w:szCs w:val="28"/>
        </w:rPr>
      </w:pPr>
      <w:r w:rsidRPr="00C802B2">
        <w:rPr>
          <w:sz w:val="28"/>
          <w:szCs w:val="28"/>
        </w:rPr>
        <w:lastRenderedPageBreak/>
        <w:t xml:space="preserve">4. </w:t>
      </w:r>
      <w:proofErr w:type="gramStart"/>
      <w:r w:rsidR="006C0B27" w:rsidRPr="00C802B2">
        <w:rPr>
          <w:sz w:val="28"/>
          <w:szCs w:val="28"/>
        </w:rPr>
        <w:t xml:space="preserve">ФС </w:t>
      </w:r>
      <w:r w:rsidRPr="00C802B2">
        <w:rPr>
          <w:sz w:val="28"/>
          <w:szCs w:val="28"/>
        </w:rPr>
        <w:t>№014103626, выданный Арбитражным судом Новгородской области по делу №А44-4874/2017 от 28.08.2017 о взыскании задолженности в сумме 109 660,25 руб., в том числе: по арендной плате по охранно-арендному договору от 10.06.2014 №2 за период с октября 2016 по март 2017 года в сумме 105 823,48 руб.; пени за период с 10.11.2016 по 23.05.2017 в сумме 3 836,77 руб.</w:t>
      </w:r>
      <w:r w:rsidR="00A42066" w:rsidRPr="00C802B2">
        <w:rPr>
          <w:sz w:val="28"/>
          <w:szCs w:val="28"/>
        </w:rPr>
        <w:t xml:space="preserve"> Отделом</w:t>
      </w:r>
      <w:proofErr w:type="gramEnd"/>
      <w:r w:rsidR="00A42066" w:rsidRPr="00C802B2">
        <w:rPr>
          <w:sz w:val="28"/>
          <w:szCs w:val="28"/>
        </w:rPr>
        <w:t xml:space="preserve"> судебных приставов Валдайского района взыскано 20 000 руб. Остаток задолженности по состоянию на 28.10.2022 составляет</w:t>
      </w:r>
      <w:r w:rsidR="00033C98" w:rsidRPr="00C802B2">
        <w:rPr>
          <w:sz w:val="28"/>
          <w:szCs w:val="28"/>
        </w:rPr>
        <w:t xml:space="preserve"> </w:t>
      </w:r>
      <w:r w:rsidR="00065DA2" w:rsidRPr="00C802B2">
        <w:rPr>
          <w:b/>
          <w:sz w:val="28"/>
          <w:szCs w:val="28"/>
        </w:rPr>
        <w:t xml:space="preserve">85 823,48 </w:t>
      </w:r>
      <w:r w:rsidR="00065DA2" w:rsidRPr="00C802B2">
        <w:rPr>
          <w:sz w:val="28"/>
          <w:szCs w:val="28"/>
        </w:rPr>
        <w:t>руб.</w:t>
      </w:r>
      <w:r w:rsidR="00033C98" w:rsidRPr="00C802B2">
        <w:rPr>
          <w:sz w:val="28"/>
          <w:szCs w:val="28"/>
        </w:rPr>
        <w:t xml:space="preserve"> (без учета пеней).</w:t>
      </w:r>
      <w:r w:rsidR="00786C73" w:rsidRPr="00C802B2">
        <w:rPr>
          <w:sz w:val="28"/>
          <w:szCs w:val="28"/>
        </w:rPr>
        <w:t xml:space="preserve"> </w:t>
      </w:r>
    </w:p>
    <w:p w:rsidR="006B2663" w:rsidRDefault="00786C73" w:rsidP="00786C73">
      <w:pPr>
        <w:shd w:val="clear" w:color="auto" w:fill="FFFFFF"/>
        <w:ind w:right="-5" w:firstLine="709"/>
        <w:jc w:val="both"/>
        <w:rPr>
          <w:sz w:val="28"/>
          <w:szCs w:val="28"/>
        </w:rPr>
      </w:pPr>
      <w:r>
        <w:rPr>
          <w:sz w:val="28"/>
          <w:szCs w:val="28"/>
        </w:rPr>
        <w:t xml:space="preserve">Произведена оплата Лариным С.В. по платежному поручению №483888 от 28.03.2016 </w:t>
      </w:r>
      <w:r w:rsidRPr="00437316">
        <w:rPr>
          <w:sz w:val="28"/>
          <w:szCs w:val="28"/>
        </w:rPr>
        <w:t>в сумме 20 000,0</w:t>
      </w:r>
      <w:r>
        <w:rPr>
          <w:sz w:val="28"/>
          <w:szCs w:val="28"/>
        </w:rPr>
        <w:t xml:space="preserve"> руб. </w:t>
      </w:r>
      <w:r w:rsidR="006B2663">
        <w:rPr>
          <w:sz w:val="28"/>
          <w:szCs w:val="28"/>
        </w:rPr>
        <w:t>Остаток</w:t>
      </w:r>
      <w:r>
        <w:rPr>
          <w:sz w:val="28"/>
          <w:szCs w:val="28"/>
        </w:rPr>
        <w:t xml:space="preserve"> задолженност</w:t>
      </w:r>
      <w:r w:rsidR="00437316">
        <w:rPr>
          <w:sz w:val="28"/>
          <w:szCs w:val="28"/>
        </w:rPr>
        <w:t>и</w:t>
      </w:r>
      <w:r>
        <w:rPr>
          <w:sz w:val="28"/>
          <w:szCs w:val="28"/>
        </w:rPr>
        <w:t xml:space="preserve"> по основному долгу составил 364 166,44 руб.</w:t>
      </w:r>
      <w:r w:rsidR="006B2663">
        <w:rPr>
          <w:sz w:val="28"/>
          <w:szCs w:val="28"/>
        </w:rPr>
        <w:t xml:space="preserve"> Взыскание не производилось по причине отсутствия имущества, на которое оно может быть обращено. Администрацией 06.06.2023 повторно направлены вышеуказанные исполнительные листы в отдел судебных приставов Валдайского района.</w:t>
      </w:r>
      <w:r w:rsidR="00444A99">
        <w:rPr>
          <w:sz w:val="28"/>
          <w:szCs w:val="28"/>
        </w:rPr>
        <w:t xml:space="preserve"> Взыскание до настоящего времени не произведено, ответ не получен.</w:t>
      </w:r>
      <w:r w:rsidR="00917019">
        <w:rPr>
          <w:sz w:val="28"/>
          <w:szCs w:val="28"/>
        </w:rPr>
        <w:t xml:space="preserve"> </w:t>
      </w:r>
      <w:r w:rsidR="00017936">
        <w:rPr>
          <w:sz w:val="28"/>
          <w:szCs w:val="28"/>
        </w:rPr>
        <w:t xml:space="preserve">Из устного пояснения специалиста комитета по управлению муниципальным </w:t>
      </w:r>
      <w:r w:rsidR="00017936" w:rsidRPr="00017936">
        <w:rPr>
          <w:sz w:val="28"/>
          <w:szCs w:val="28"/>
        </w:rPr>
        <w:t>имуществом д</w:t>
      </w:r>
      <w:r w:rsidR="00917019" w:rsidRPr="00017936">
        <w:rPr>
          <w:sz w:val="28"/>
          <w:szCs w:val="28"/>
        </w:rPr>
        <w:t>оговор аренды расторгнут с 17.01.2019</w:t>
      </w:r>
      <w:r w:rsidR="00017936" w:rsidRPr="00017936">
        <w:rPr>
          <w:sz w:val="28"/>
          <w:szCs w:val="28"/>
        </w:rPr>
        <w:t>. В то же время  постановление</w:t>
      </w:r>
      <w:r w:rsidR="00917019" w:rsidRPr="00017936">
        <w:rPr>
          <w:sz w:val="28"/>
          <w:szCs w:val="28"/>
        </w:rPr>
        <w:t xml:space="preserve"> Администрации Валдайского муниципального района</w:t>
      </w:r>
      <w:r w:rsidR="00017936">
        <w:rPr>
          <w:sz w:val="28"/>
          <w:szCs w:val="28"/>
        </w:rPr>
        <w:t xml:space="preserve"> не представлено.</w:t>
      </w:r>
    </w:p>
    <w:p w:rsidR="00033C98" w:rsidRPr="00F3587A" w:rsidRDefault="00033C98" w:rsidP="00E64EED">
      <w:pPr>
        <w:shd w:val="clear" w:color="auto" w:fill="FFFFFF"/>
        <w:ind w:right="-5" w:firstLine="709"/>
        <w:jc w:val="both"/>
        <w:rPr>
          <w:b/>
          <w:sz w:val="28"/>
          <w:szCs w:val="28"/>
        </w:rPr>
      </w:pPr>
      <w:r w:rsidRPr="00F3587A">
        <w:rPr>
          <w:b/>
          <w:sz w:val="28"/>
          <w:szCs w:val="28"/>
        </w:rPr>
        <w:t xml:space="preserve">Контрольно-счетная палата отмечает, что </w:t>
      </w:r>
      <w:r w:rsidR="00D973D7" w:rsidRPr="00F3587A">
        <w:rPr>
          <w:b/>
          <w:sz w:val="28"/>
          <w:szCs w:val="28"/>
        </w:rPr>
        <w:t>в бухгалтерской отчетности в форме 0503169 «Сведения по дебиторской и кредиторской задолженности» отражена задолженность по счету 1 205 21 007 в сумме 364 166,0 руб., что не соответствует фактической задолженности 364 166,44 руб.</w:t>
      </w:r>
    </w:p>
    <w:p w:rsidR="00E342B8" w:rsidRDefault="008B0749" w:rsidP="00EB7D7F">
      <w:pPr>
        <w:shd w:val="clear" w:color="auto" w:fill="FFFFFF"/>
        <w:ind w:right="-5" w:firstLine="709"/>
        <w:jc w:val="both"/>
        <w:rPr>
          <w:sz w:val="28"/>
          <w:szCs w:val="28"/>
        </w:rPr>
      </w:pPr>
      <w:r>
        <w:rPr>
          <w:sz w:val="28"/>
          <w:szCs w:val="28"/>
        </w:rPr>
        <w:t>В</w:t>
      </w:r>
      <w:r w:rsidR="00811594">
        <w:rPr>
          <w:sz w:val="28"/>
          <w:szCs w:val="28"/>
        </w:rPr>
        <w:t xml:space="preserve"> отношении ИП </w:t>
      </w:r>
      <w:proofErr w:type="spellStart"/>
      <w:r w:rsidR="00811594">
        <w:rPr>
          <w:sz w:val="28"/>
          <w:szCs w:val="28"/>
        </w:rPr>
        <w:t>Ветиорца</w:t>
      </w:r>
      <w:proofErr w:type="spellEnd"/>
      <w:r w:rsidR="00F047D3">
        <w:rPr>
          <w:sz w:val="28"/>
          <w:szCs w:val="28"/>
        </w:rPr>
        <w:t xml:space="preserve"> Р.А. задолженность составляет 194 775,0 руб.</w:t>
      </w:r>
      <w:r>
        <w:rPr>
          <w:sz w:val="28"/>
          <w:szCs w:val="28"/>
        </w:rPr>
        <w:t xml:space="preserve"> (за </w:t>
      </w:r>
      <w:proofErr w:type="spellStart"/>
      <w:r>
        <w:rPr>
          <w:sz w:val="28"/>
          <w:szCs w:val="28"/>
        </w:rPr>
        <w:t>периол</w:t>
      </w:r>
      <w:proofErr w:type="spellEnd"/>
      <w:r>
        <w:rPr>
          <w:sz w:val="28"/>
          <w:szCs w:val="28"/>
        </w:rPr>
        <w:t xml:space="preserve"> с 05.04.2021 по 31.03.2024)</w:t>
      </w:r>
      <w:r w:rsidR="00BD34DF">
        <w:rPr>
          <w:sz w:val="28"/>
          <w:szCs w:val="28"/>
        </w:rPr>
        <w:t>, увеличение задолженности в сравнении с данными на 01.01.2024 (139 337,50 руб.) произошло на сумму 55 437,50 руб.</w:t>
      </w:r>
      <w:r w:rsidR="00F047D3">
        <w:rPr>
          <w:sz w:val="28"/>
          <w:szCs w:val="28"/>
        </w:rPr>
        <w:t xml:space="preserve"> Администрацией</w:t>
      </w:r>
      <w:r w:rsidR="00E342B8">
        <w:rPr>
          <w:sz w:val="28"/>
          <w:szCs w:val="28"/>
        </w:rPr>
        <w:t xml:space="preserve"> предприняты следующие меры:</w:t>
      </w:r>
    </w:p>
    <w:p w:rsidR="00E342B8" w:rsidRDefault="00E342B8" w:rsidP="00EB7D7F">
      <w:pPr>
        <w:shd w:val="clear" w:color="auto" w:fill="FFFFFF"/>
        <w:ind w:right="-5" w:firstLine="709"/>
        <w:jc w:val="both"/>
        <w:rPr>
          <w:sz w:val="28"/>
          <w:szCs w:val="28"/>
        </w:rPr>
      </w:pPr>
      <w:r>
        <w:rPr>
          <w:sz w:val="28"/>
          <w:szCs w:val="28"/>
        </w:rPr>
        <w:t>1.</w:t>
      </w:r>
      <w:r w:rsidR="00F047D3">
        <w:rPr>
          <w:sz w:val="28"/>
          <w:szCs w:val="28"/>
        </w:rPr>
        <w:t xml:space="preserve"> </w:t>
      </w:r>
      <w:r w:rsidR="008B0749">
        <w:rPr>
          <w:sz w:val="28"/>
          <w:szCs w:val="28"/>
        </w:rPr>
        <w:t>В</w:t>
      </w:r>
      <w:r w:rsidR="00F047D3">
        <w:rPr>
          <w:sz w:val="28"/>
          <w:szCs w:val="28"/>
        </w:rPr>
        <w:t xml:space="preserve"> адрес ИП </w:t>
      </w:r>
      <w:proofErr w:type="spellStart"/>
      <w:r w:rsidR="00F047D3">
        <w:rPr>
          <w:sz w:val="28"/>
          <w:szCs w:val="28"/>
        </w:rPr>
        <w:t>Ветиорца</w:t>
      </w:r>
      <w:proofErr w:type="spellEnd"/>
      <w:r w:rsidR="00F047D3">
        <w:rPr>
          <w:sz w:val="28"/>
          <w:szCs w:val="28"/>
        </w:rPr>
        <w:t xml:space="preserve"> Р.А. направлено </w:t>
      </w:r>
      <w:r>
        <w:rPr>
          <w:sz w:val="28"/>
          <w:szCs w:val="28"/>
        </w:rPr>
        <w:t>уведомление</w:t>
      </w:r>
      <w:r w:rsidR="00F047D3">
        <w:rPr>
          <w:sz w:val="28"/>
          <w:szCs w:val="28"/>
        </w:rPr>
        <w:t xml:space="preserve"> от 11.04.2024 №241 о задолженности по арендной плате за помещение в сумме 194 775,0 руб.</w:t>
      </w:r>
      <w:r>
        <w:rPr>
          <w:sz w:val="28"/>
          <w:szCs w:val="28"/>
        </w:rPr>
        <w:t xml:space="preserve"> </w:t>
      </w:r>
    </w:p>
    <w:p w:rsidR="00E64EED" w:rsidRDefault="00E342B8" w:rsidP="00EB7D7F">
      <w:pPr>
        <w:shd w:val="clear" w:color="auto" w:fill="FFFFFF"/>
        <w:ind w:right="-5" w:firstLine="709"/>
        <w:jc w:val="both"/>
        <w:rPr>
          <w:sz w:val="28"/>
          <w:szCs w:val="28"/>
        </w:rPr>
      </w:pPr>
      <w:r>
        <w:rPr>
          <w:sz w:val="28"/>
          <w:szCs w:val="28"/>
        </w:rPr>
        <w:t xml:space="preserve">2. Повторно направлено уведомление от 10.07.2024 №4017 с предложением </w:t>
      </w:r>
      <w:proofErr w:type="gramStart"/>
      <w:r>
        <w:rPr>
          <w:sz w:val="28"/>
          <w:szCs w:val="28"/>
        </w:rPr>
        <w:t>погасить</w:t>
      </w:r>
      <w:proofErr w:type="gramEnd"/>
      <w:r>
        <w:rPr>
          <w:sz w:val="28"/>
          <w:szCs w:val="28"/>
        </w:rPr>
        <w:t xml:space="preserve"> задолженность в полном объеме, а также подписать соглашение о расторжении договора аренды муниципального имущества.</w:t>
      </w:r>
    </w:p>
    <w:p w:rsidR="00E342B8" w:rsidRDefault="00E342B8" w:rsidP="00EB7D7F">
      <w:pPr>
        <w:shd w:val="clear" w:color="auto" w:fill="FFFFFF"/>
        <w:ind w:right="-5" w:firstLine="709"/>
        <w:jc w:val="both"/>
        <w:rPr>
          <w:sz w:val="28"/>
          <w:szCs w:val="28"/>
        </w:rPr>
      </w:pPr>
      <w:r>
        <w:rPr>
          <w:sz w:val="28"/>
          <w:szCs w:val="28"/>
        </w:rPr>
        <w:t>3. Направлено исковое заявление от 15.08.2024 в Арбитражный суд Новгородской области о расторжении охранно-арендного договора имущественного найма нежилого помещения №1 от 05.04.2021 и</w:t>
      </w:r>
      <w:r w:rsidR="00811594">
        <w:rPr>
          <w:sz w:val="28"/>
          <w:szCs w:val="28"/>
        </w:rPr>
        <w:t xml:space="preserve"> о</w:t>
      </w:r>
      <w:r>
        <w:rPr>
          <w:sz w:val="28"/>
          <w:szCs w:val="28"/>
        </w:rPr>
        <w:t xml:space="preserve"> взыскании задолженности в сумме 194 775,0 руб.</w:t>
      </w:r>
    </w:p>
    <w:p w:rsidR="00B32C6E" w:rsidRDefault="00B32C6E" w:rsidP="00EB7D7F">
      <w:pPr>
        <w:shd w:val="clear" w:color="auto" w:fill="FFFFFF"/>
        <w:ind w:right="-5" w:firstLine="709"/>
        <w:jc w:val="both"/>
        <w:rPr>
          <w:sz w:val="28"/>
          <w:szCs w:val="28"/>
        </w:rPr>
      </w:pPr>
      <w:r>
        <w:rPr>
          <w:sz w:val="28"/>
          <w:szCs w:val="28"/>
        </w:rPr>
        <w:t>4. Направлен расчет требований к исковому заявлению в Арбитражный суд Новгородской области от 02.09.2024 №555, согласно которому цена иска составляет 194 775,0 руб.</w:t>
      </w:r>
    </w:p>
    <w:p w:rsidR="00CD4898" w:rsidRDefault="00B32C6E" w:rsidP="00EB7D7F">
      <w:pPr>
        <w:shd w:val="clear" w:color="auto" w:fill="FFFFFF"/>
        <w:ind w:right="-5" w:firstLine="709"/>
        <w:jc w:val="both"/>
        <w:rPr>
          <w:sz w:val="28"/>
          <w:szCs w:val="28"/>
        </w:rPr>
      </w:pPr>
      <w:r>
        <w:rPr>
          <w:sz w:val="28"/>
          <w:szCs w:val="28"/>
        </w:rPr>
        <w:t>5</w:t>
      </w:r>
      <w:r w:rsidR="00CD4898">
        <w:rPr>
          <w:sz w:val="28"/>
          <w:szCs w:val="28"/>
        </w:rPr>
        <w:t xml:space="preserve">. </w:t>
      </w:r>
      <w:r>
        <w:rPr>
          <w:sz w:val="28"/>
          <w:szCs w:val="28"/>
        </w:rPr>
        <w:t xml:space="preserve">В дополнение к исковому заявлению в Арбитражный суд Новгородской области направлен акт сверки взаимных расчетов от 16.09.2024 по договору аренды №1 от 05.04.2021, подписанный обеими </w:t>
      </w:r>
      <w:r>
        <w:rPr>
          <w:sz w:val="28"/>
          <w:szCs w:val="28"/>
        </w:rPr>
        <w:lastRenderedPageBreak/>
        <w:t>сторонами, согласно которому сумма задолженности составляет 194 775,0 руб.</w:t>
      </w:r>
    </w:p>
    <w:p w:rsidR="009F62B6" w:rsidRPr="00E20518" w:rsidRDefault="009F62B6" w:rsidP="009F62B6">
      <w:pPr>
        <w:ind w:firstLine="709"/>
        <w:jc w:val="both"/>
        <w:rPr>
          <w:sz w:val="28"/>
          <w:szCs w:val="28"/>
        </w:rPr>
      </w:pPr>
      <w:r w:rsidRPr="00E20518">
        <w:rPr>
          <w:sz w:val="28"/>
          <w:szCs w:val="28"/>
        </w:rPr>
        <w:t xml:space="preserve">Согласно информации  о </w:t>
      </w:r>
      <w:r>
        <w:rPr>
          <w:sz w:val="28"/>
          <w:szCs w:val="28"/>
        </w:rPr>
        <w:t xml:space="preserve">просроченной </w:t>
      </w:r>
      <w:r w:rsidRPr="00E20518">
        <w:rPr>
          <w:sz w:val="28"/>
          <w:szCs w:val="28"/>
        </w:rPr>
        <w:t xml:space="preserve">задолженности за </w:t>
      </w:r>
      <w:r>
        <w:rPr>
          <w:sz w:val="28"/>
          <w:szCs w:val="28"/>
        </w:rPr>
        <w:t>аренду</w:t>
      </w:r>
      <w:r w:rsidRPr="00E20518">
        <w:rPr>
          <w:sz w:val="28"/>
          <w:szCs w:val="28"/>
        </w:rPr>
        <w:t xml:space="preserve"> </w:t>
      </w:r>
      <w:r>
        <w:rPr>
          <w:sz w:val="28"/>
          <w:szCs w:val="28"/>
        </w:rPr>
        <w:t>земельных участков в Валдайском муниципальном районе</w:t>
      </w:r>
      <w:r w:rsidRPr="00E20518">
        <w:rPr>
          <w:sz w:val="28"/>
          <w:szCs w:val="28"/>
        </w:rPr>
        <w:t xml:space="preserve">, предоставленной </w:t>
      </w:r>
      <w:r>
        <w:rPr>
          <w:sz w:val="28"/>
          <w:szCs w:val="28"/>
        </w:rPr>
        <w:t>заведующей отделом бухгалтерского учета Администрации</w:t>
      </w:r>
      <w:r w:rsidR="00D262CA">
        <w:rPr>
          <w:sz w:val="28"/>
          <w:szCs w:val="28"/>
        </w:rPr>
        <w:t xml:space="preserve">, </w:t>
      </w:r>
      <w:r w:rsidR="009F52F0">
        <w:rPr>
          <w:sz w:val="28"/>
          <w:szCs w:val="28"/>
        </w:rPr>
        <w:t>по состоянию</w:t>
      </w:r>
      <w:r>
        <w:rPr>
          <w:sz w:val="28"/>
          <w:szCs w:val="28"/>
        </w:rPr>
        <w:t xml:space="preserve"> на 01.10</w:t>
      </w:r>
      <w:r w:rsidRPr="00E20518">
        <w:rPr>
          <w:sz w:val="28"/>
          <w:szCs w:val="28"/>
        </w:rPr>
        <w:t>.2024</w:t>
      </w:r>
      <w:r w:rsidR="00D262CA">
        <w:rPr>
          <w:sz w:val="28"/>
          <w:szCs w:val="28"/>
        </w:rPr>
        <w:t xml:space="preserve"> задолженность</w:t>
      </w:r>
      <w:r w:rsidRPr="00E20518">
        <w:rPr>
          <w:sz w:val="28"/>
          <w:szCs w:val="28"/>
        </w:rPr>
        <w:t xml:space="preserve"> составляет </w:t>
      </w:r>
      <w:r>
        <w:rPr>
          <w:sz w:val="28"/>
          <w:szCs w:val="28"/>
        </w:rPr>
        <w:t>1 548 957,84</w:t>
      </w:r>
      <w:r w:rsidRPr="00E20518">
        <w:rPr>
          <w:sz w:val="28"/>
          <w:szCs w:val="28"/>
        </w:rPr>
        <w:t xml:space="preserve"> руб</w:t>
      </w:r>
      <w:r>
        <w:rPr>
          <w:sz w:val="28"/>
          <w:szCs w:val="28"/>
        </w:rPr>
        <w:t>.</w:t>
      </w:r>
      <w:r w:rsidR="00D262CA">
        <w:rPr>
          <w:sz w:val="28"/>
          <w:szCs w:val="28"/>
        </w:rPr>
        <w:t>,</w:t>
      </w:r>
      <w:r w:rsidRPr="00E20518">
        <w:rPr>
          <w:sz w:val="28"/>
          <w:szCs w:val="28"/>
        </w:rPr>
        <w:t xml:space="preserve"> </w:t>
      </w:r>
      <w:r w:rsidR="00D262CA" w:rsidRPr="00E20518">
        <w:rPr>
          <w:sz w:val="28"/>
          <w:szCs w:val="28"/>
        </w:rPr>
        <w:t xml:space="preserve">сократилась </w:t>
      </w:r>
      <w:r w:rsidRPr="00E20518">
        <w:rPr>
          <w:sz w:val="28"/>
          <w:szCs w:val="28"/>
        </w:rPr>
        <w:t xml:space="preserve">по сравнению с задолженностью </w:t>
      </w:r>
      <w:r>
        <w:rPr>
          <w:sz w:val="28"/>
          <w:szCs w:val="28"/>
        </w:rPr>
        <w:t>на 01.01.2024 (3 613 347,11 руб.)</w:t>
      </w:r>
      <w:r w:rsidRPr="00E20518">
        <w:rPr>
          <w:sz w:val="28"/>
          <w:szCs w:val="28"/>
        </w:rPr>
        <w:t xml:space="preserve">, на сумму </w:t>
      </w:r>
      <w:r>
        <w:rPr>
          <w:sz w:val="28"/>
          <w:szCs w:val="28"/>
        </w:rPr>
        <w:t>2 064 389,27</w:t>
      </w:r>
      <w:r w:rsidRPr="00E20518">
        <w:rPr>
          <w:sz w:val="28"/>
          <w:szCs w:val="28"/>
        </w:rPr>
        <w:t xml:space="preserve"> руб</w:t>
      </w:r>
      <w:r>
        <w:rPr>
          <w:sz w:val="28"/>
          <w:szCs w:val="28"/>
        </w:rPr>
        <w:t xml:space="preserve">. </w:t>
      </w:r>
    </w:p>
    <w:p w:rsidR="009F62B6" w:rsidRDefault="009F62B6" w:rsidP="009F62B6">
      <w:pPr>
        <w:shd w:val="clear" w:color="auto" w:fill="FFFFFF"/>
        <w:ind w:right="-5" w:firstLine="709"/>
        <w:jc w:val="both"/>
        <w:rPr>
          <w:sz w:val="28"/>
          <w:szCs w:val="28"/>
        </w:rPr>
      </w:pPr>
      <w:r w:rsidRPr="00E20518">
        <w:rPr>
          <w:sz w:val="28"/>
          <w:szCs w:val="28"/>
        </w:rPr>
        <w:t xml:space="preserve">В целях сокращения </w:t>
      </w:r>
      <w:r>
        <w:rPr>
          <w:sz w:val="28"/>
          <w:szCs w:val="28"/>
        </w:rPr>
        <w:t xml:space="preserve">просроченной </w:t>
      </w:r>
      <w:r w:rsidRPr="00E20518">
        <w:rPr>
          <w:sz w:val="28"/>
          <w:szCs w:val="28"/>
        </w:rPr>
        <w:t xml:space="preserve">дебиторской задолженности по оплате за </w:t>
      </w:r>
      <w:r>
        <w:rPr>
          <w:sz w:val="28"/>
          <w:szCs w:val="28"/>
        </w:rPr>
        <w:t>аренду</w:t>
      </w:r>
      <w:r w:rsidRPr="00E20518">
        <w:rPr>
          <w:sz w:val="28"/>
          <w:szCs w:val="28"/>
        </w:rPr>
        <w:t xml:space="preserve"> </w:t>
      </w:r>
      <w:r>
        <w:rPr>
          <w:sz w:val="28"/>
          <w:szCs w:val="28"/>
        </w:rPr>
        <w:t>земельных участков,</w:t>
      </w:r>
      <w:r w:rsidRPr="00E20518">
        <w:rPr>
          <w:sz w:val="28"/>
          <w:szCs w:val="28"/>
        </w:rPr>
        <w:t xml:space="preserve"> проведены следующие мероприятия</w:t>
      </w:r>
      <w:r w:rsidR="00DE5C61">
        <w:rPr>
          <w:sz w:val="28"/>
          <w:szCs w:val="28"/>
        </w:rPr>
        <w:t>.</w:t>
      </w:r>
    </w:p>
    <w:p w:rsidR="008A4F2D" w:rsidRPr="0012351D" w:rsidRDefault="00DE5C61" w:rsidP="008A4F2D">
      <w:pPr>
        <w:shd w:val="clear" w:color="auto" w:fill="FFFFFF"/>
        <w:ind w:right="-5" w:firstLine="709"/>
        <w:jc w:val="both"/>
        <w:rPr>
          <w:sz w:val="28"/>
          <w:szCs w:val="28"/>
        </w:rPr>
      </w:pPr>
      <w:r>
        <w:rPr>
          <w:sz w:val="28"/>
          <w:szCs w:val="28"/>
        </w:rPr>
        <w:t>Взыскана</w:t>
      </w:r>
      <w:r w:rsidR="008A4F2D" w:rsidRPr="0012351D">
        <w:rPr>
          <w:sz w:val="28"/>
          <w:szCs w:val="28"/>
        </w:rPr>
        <w:t xml:space="preserve"> с </w:t>
      </w:r>
      <w:r w:rsidR="008A4F2D">
        <w:rPr>
          <w:sz w:val="28"/>
          <w:szCs w:val="28"/>
        </w:rPr>
        <w:t>арендаторов</w:t>
      </w:r>
      <w:r w:rsidR="008A4F2D" w:rsidRPr="0012351D">
        <w:rPr>
          <w:sz w:val="28"/>
          <w:szCs w:val="28"/>
        </w:rPr>
        <w:t xml:space="preserve"> </w:t>
      </w:r>
      <w:r w:rsidR="008A4F2D">
        <w:rPr>
          <w:sz w:val="28"/>
          <w:szCs w:val="28"/>
        </w:rPr>
        <w:t xml:space="preserve">земельных участков в Валдайском муниципальном районе </w:t>
      </w:r>
      <w:r w:rsidR="008A4F2D" w:rsidRPr="0012351D">
        <w:rPr>
          <w:sz w:val="28"/>
          <w:szCs w:val="28"/>
        </w:rPr>
        <w:t xml:space="preserve"> </w:t>
      </w:r>
      <w:r w:rsidR="008A4F2D">
        <w:rPr>
          <w:sz w:val="28"/>
          <w:szCs w:val="28"/>
        </w:rPr>
        <w:t>задолженность в</w:t>
      </w:r>
      <w:r w:rsidR="008A4F2D" w:rsidRPr="0012351D">
        <w:rPr>
          <w:sz w:val="28"/>
          <w:szCs w:val="28"/>
        </w:rPr>
        <w:t xml:space="preserve"> сумм</w:t>
      </w:r>
      <w:r w:rsidR="008A4F2D">
        <w:rPr>
          <w:sz w:val="28"/>
          <w:szCs w:val="28"/>
        </w:rPr>
        <w:t>е</w:t>
      </w:r>
      <w:r w:rsidR="008A4F2D" w:rsidRPr="0012351D">
        <w:rPr>
          <w:sz w:val="28"/>
          <w:szCs w:val="28"/>
        </w:rPr>
        <w:t xml:space="preserve"> </w:t>
      </w:r>
      <w:r w:rsidR="00065DA2">
        <w:rPr>
          <w:sz w:val="28"/>
          <w:szCs w:val="28"/>
        </w:rPr>
        <w:t xml:space="preserve">1 957 127,35 </w:t>
      </w:r>
      <w:r w:rsidR="008A4F2D">
        <w:rPr>
          <w:sz w:val="28"/>
          <w:szCs w:val="28"/>
        </w:rPr>
        <w:t>руб., в том числе: ООО «</w:t>
      </w:r>
      <w:r w:rsidR="00315A8D">
        <w:rPr>
          <w:sz w:val="28"/>
          <w:szCs w:val="28"/>
        </w:rPr>
        <w:t>КРИСМА</w:t>
      </w:r>
      <w:r w:rsidR="008A4F2D">
        <w:rPr>
          <w:sz w:val="28"/>
          <w:szCs w:val="28"/>
        </w:rPr>
        <w:t xml:space="preserve">» в сумме </w:t>
      </w:r>
      <w:r w:rsidR="00315A8D">
        <w:rPr>
          <w:sz w:val="28"/>
          <w:szCs w:val="28"/>
        </w:rPr>
        <w:t>1 004 081,13</w:t>
      </w:r>
      <w:r w:rsidR="008A4F2D">
        <w:rPr>
          <w:sz w:val="28"/>
          <w:szCs w:val="28"/>
        </w:rPr>
        <w:t xml:space="preserve"> руб.,  ОАО «Предприятие коммунального хозяйства» в сумме </w:t>
      </w:r>
      <w:r w:rsidR="00315A8D">
        <w:rPr>
          <w:sz w:val="28"/>
          <w:szCs w:val="28"/>
        </w:rPr>
        <w:t>939 271,18</w:t>
      </w:r>
      <w:r w:rsidR="008A4F2D">
        <w:rPr>
          <w:sz w:val="28"/>
          <w:szCs w:val="28"/>
        </w:rPr>
        <w:t xml:space="preserve"> руб.</w:t>
      </w:r>
      <w:r w:rsidR="00315A8D">
        <w:rPr>
          <w:sz w:val="28"/>
          <w:szCs w:val="28"/>
        </w:rPr>
        <w:t xml:space="preserve">, Воробьева Е.П. в сумме 7 840,56 руб., </w:t>
      </w:r>
      <w:proofErr w:type="gramStart"/>
      <w:r w:rsidR="00315A8D">
        <w:rPr>
          <w:sz w:val="28"/>
          <w:szCs w:val="28"/>
        </w:rPr>
        <w:t>Коновалов</w:t>
      </w:r>
      <w:proofErr w:type="gramEnd"/>
      <w:r w:rsidR="00315A8D">
        <w:rPr>
          <w:sz w:val="28"/>
          <w:szCs w:val="28"/>
        </w:rPr>
        <w:t xml:space="preserve"> С.В. в сумме 5 934,48 руб.</w:t>
      </w:r>
      <w:r w:rsidR="008A4F2D">
        <w:rPr>
          <w:sz w:val="28"/>
          <w:szCs w:val="28"/>
        </w:rPr>
        <w:t xml:space="preserve"> (задолженность погашена в полном объеме).</w:t>
      </w:r>
    </w:p>
    <w:p w:rsidR="009F62B6" w:rsidRDefault="00DE5C61" w:rsidP="009F62B6">
      <w:pPr>
        <w:shd w:val="clear" w:color="auto" w:fill="FFFFFF"/>
        <w:ind w:right="-5" w:firstLine="709"/>
        <w:jc w:val="both"/>
        <w:rPr>
          <w:sz w:val="28"/>
          <w:szCs w:val="28"/>
        </w:rPr>
      </w:pPr>
      <w:r>
        <w:rPr>
          <w:sz w:val="28"/>
          <w:szCs w:val="28"/>
        </w:rPr>
        <w:t>В</w:t>
      </w:r>
      <w:r w:rsidR="00811BFA">
        <w:rPr>
          <w:sz w:val="28"/>
          <w:szCs w:val="28"/>
        </w:rPr>
        <w:t xml:space="preserve"> отношен</w:t>
      </w:r>
      <w:proofErr w:type="gramStart"/>
      <w:r w:rsidR="00811BFA">
        <w:rPr>
          <w:sz w:val="28"/>
          <w:szCs w:val="28"/>
        </w:rPr>
        <w:t>ии ООО</w:t>
      </w:r>
      <w:proofErr w:type="gramEnd"/>
      <w:r w:rsidR="00811BFA">
        <w:rPr>
          <w:sz w:val="28"/>
          <w:szCs w:val="28"/>
        </w:rPr>
        <w:t xml:space="preserve"> «</w:t>
      </w:r>
      <w:proofErr w:type="spellStart"/>
      <w:r w:rsidR="00811BFA">
        <w:rPr>
          <w:sz w:val="28"/>
          <w:szCs w:val="28"/>
        </w:rPr>
        <w:t>ОСиС</w:t>
      </w:r>
      <w:proofErr w:type="spellEnd"/>
      <w:r w:rsidR="00811BFA">
        <w:rPr>
          <w:sz w:val="28"/>
          <w:szCs w:val="28"/>
        </w:rPr>
        <w:t xml:space="preserve">» задолженность составляет </w:t>
      </w:r>
      <w:r w:rsidR="007E5F50">
        <w:rPr>
          <w:sz w:val="28"/>
          <w:szCs w:val="28"/>
        </w:rPr>
        <w:t xml:space="preserve">1 135 880,33 руб., уменьшение задолженности в сравнении с данными на 01.01.2024 (1 231 436,75 руб.) произошло на сумму 95 556,42 руб. </w:t>
      </w:r>
      <w:r w:rsidR="008F30B3">
        <w:rPr>
          <w:sz w:val="28"/>
          <w:szCs w:val="28"/>
        </w:rPr>
        <w:t xml:space="preserve">В 2021 году документы переданы </w:t>
      </w:r>
      <w:r w:rsidR="007E5F50">
        <w:rPr>
          <w:sz w:val="28"/>
          <w:szCs w:val="28"/>
        </w:rPr>
        <w:t xml:space="preserve">Администрацией </w:t>
      </w:r>
      <w:r w:rsidR="008F30B3">
        <w:rPr>
          <w:sz w:val="28"/>
          <w:szCs w:val="28"/>
        </w:rPr>
        <w:t xml:space="preserve">в Арбитражный суд Новгородской области. По делу №А44-1504/2021 от 05.05.2021 вынесено решение Арбитражного суда Новгородской области в виде резолютивной части о взыскании задолженности. Администрацией направлено уведомление от 07.06.2023 №3223 в адрес УФССП по Новгородской области МОСП по ИОИП о направлении исполнительного листа о взыскании задолженности. В настоящее время </w:t>
      </w:r>
      <w:r w:rsidR="00290738">
        <w:rPr>
          <w:sz w:val="28"/>
          <w:szCs w:val="28"/>
        </w:rPr>
        <w:t>ООО «</w:t>
      </w:r>
      <w:proofErr w:type="spellStart"/>
      <w:r w:rsidR="00290738">
        <w:rPr>
          <w:sz w:val="28"/>
          <w:szCs w:val="28"/>
        </w:rPr>
        <w:t>ОСиС</w:t>
      </w:r>
      <w:proofErr w:type="spellEnd"/>
      <w:r w:rsidR="00290738">
        <w:rPr>
          <w:sz w:val="28"/>
          <w:szCs w:val="28"/>
        </w:rPr>
        <w:t xml:space="preserve">» производит оплату задолженности </w:t>
      </w:r>
      <w:r w:rsidR="00DD4D8D">
        <w:rPr>
          <w:sz w:val="28"/>
          <w:szCs w:val="28"/>
        </w:rPr>
        <w:t xml:space="preserve">частями </w:t>
      </w:r>
      <w:r w:rsidR="00290738">
        <w:rPr>
          <w:sz w:val="28"/>
          <w:szCs w:val="28"/>
        </w:rPr>
        <w:t>(</w:t>
      </w:r>
      <w:r>
        <w:rPr>
          <w:sz w:val="28"/>
          <w:szCs w:val="28"/>
        </w:rPr>
        <w:t xml:space="preserve">платежным поручением №1474 от </w:t>
      </w:r>
      <w:r w:rsidR="00290738">
        <w:rPr>
          <w:sz w:val="28"/>
          <w:szCs w:val="28"/>
        </w:rPr>
        <w:t>21.10.2024 произведена оплата на сумму 100 000,0 руб.).</w:t>
      </w:r>
    </w:p>
    <w:p w:rsidR="0042683B" w:rsidRDefault="006C0B27" w:rsidP="009F62B6">
      <w:pPr>
        <w:shd w:val="clear" w:color="auto" w:fill="FFFFFF"/>
        <w:ind w:right="-5" w:firstLine="709"/>
        <w:jc w:val="both"/>
        <w:rPr>
          <w:sz w:val="28"/>
          <w:szCs w:val="28"/>
        </w:rPr>
      </w:pPr>
      <w:r w:rsidRPr="001E2730">
        <w:rPr>
          <w:sz w:val="28"/>
          <w:szCs w:val="28"/>
        </w:rPr>
        <w:t>В</w:t>
      </w:r>
      <w:r w:rsidR="007B1CD5" w:rsidRPr="001E2730">
        <w:rPr>
          <w:sz w:val="28"/>
          <w:szCs w:val="28"/>
        </w:rPr>
        <w:t xml:space="preserve"> отношен</w:t>
      </w:r>
      <w:proofErr w:type="gramStart"/>
      <w:r w:rsidR="007B1CD5" w:rsidRPr="001E2730">
        <w:rPr>
          <w:sz w:val="28"/>
          <w:szCs w:val="28"/>
        </w:rPr>
        <w:t xml:space="preserve">ии </w:t>
      </w:r>
      <w:r w:rsidR="007B1CD5">
        <w:rPr>
          <w:sz w:val="28"/>
          <w:szCs w:val="28"/>
        </w:rPr>
        <w:t>ООО</w:t>
      </w:r>
      <w:proofErr w:type="gramEnd"/>
      <w:r w:rsidR="007B1CD5">
        <w:rPr>
          <w:sz w:val="28"/>
          <w:szCs w:val="28"/>
        </w:rPr>
        <w:t xml:space="preserve"> «Новгород СУ-6» задолженность составляет 298 890,0 руб., в сравнении с данными на 01.01.2024 </w:t>
      </w:r>
      <w:r w:rsidR="0049629B">
        <w:rPr>
          <w:sz w:val="28"/>
          <w:szCs w:val="28"/>
        </w:rPr>
        <w:t>задолженность не изменилась</w:t>
      </w:r>
      <w:r w:rsidR="007B1CD5">
        <w:rPr>
          <w:sz w:val="28"/>
          <w:szCs w:val="28"/>
        </w:rPr>
        <w:t>.</w:t>
      </w:r>
      <w:r w:rsidR="00AE4C0D">
        <w:rPr>
          <w:sz w:val="28"/>
          <w:szCs w:val="28"/>
        </w:rPr>
        <w:t xml:space="preserve"> Арбитражным судом Новгородской области </w:t>
      </w:r>
      <w:r w:rsidR="0042683B">
        <w:rPr>
          <w:sz w:val="28"/>
          <w:szCs w:val="28"/>
        </w:rPr>
        <w:t>вынесены решения о взыскании задолженности по договору аренды земельного участка №39 от 01.04.2014, в том числе:</w:t>
      </w:r>
    </w:p>
    <w:p w:rsidR="0042683B" w:rsidRDefault="0042683B" w:rsidP="009F62B6">
      <w:pPr>
        <w:shd w:val="clear" w:color="auto" w:fill="FFFFFF"/>
        <w:ind w:right="-5" w:firstLine="709"/>
        <w:jc w:val="both"/>
        <w:rPr>
          <w:sz w:val="28"/>
          <w:szCs w:val="28"/>
        </w:rPr>
      </w:pPr>
      <w:r>
        <w:rPr>
          <w:sz w:val="28"/>
          <w:szCs w:val="28"/>
        </w:rPr>
        <w:t xml:space="preserve">1. </w:t>
      </w:r>
      <w:r w:rsidR="00F965C8">
        <w:rPr>
          <w:sz w:val="28"/>
          <w:szCs w:val="28"/>
        </w:rPr>
        <w:t>О</w:t>
      </w:r>
      <w:r w:rsidR="00AE4C0D">
        <w:rPr>
          <w:sz w:val="28"/>
          <w:szCs w:val="28"/>
        </w:rPr>
        <w:t xml:space="preserve">т 18.07.2019 по делу №А44-5275/2019 за </w:t>
      </w:r>
      <w:r w:rsidR="00AE4C0D">
        <w:rPr>
          <w:sz w:val="28"/>
          <w:szCs w:val="28"/>
          <w:lang w:val="en-US"/>
        </w:rPr>
        <w:t>III</w:t>
      </w:r>
      <w:r w:rsidR="00AE4C0D">
        <w:rPr>
          <w:sz w:val="28"/>
          <w:szCs w:val="28"/>
        </w:rPr>
        <w:t xml:space="preserve"> и </w:t>
      </w:r>
      <w:r w:rsidR="00AE4C0D">
        <w:rPr>
          <w:sz w:val="28"/>
          <w:szCs w:val="28"/>
          <w:lang w:val="en-US"/>
        </w:rPr>
        <w:t>IV</w:t>
      </w:r>
      <w:r w:rsidR="00AE4C0D">
        <w:rPr>
          <w:sz w:val="28"/>
          <w:szCs w:val="28"/>
        </w:rPr>
        <w:t xml:space="preserve"> квартал 2018 года в сумме 99 630,0 руб. </w:t>
      </w:r>
    </w:p>
    <w:p w:rsidR="007B1CD5" w:rsidRDefault="0042683B" w:rsidP="009F62B6">
      <w:pPr>
        <w:shd w:val="clear" w:color="auto" w:fill="FFFFFF"/>
        <w:ind w:right="-5" w:firstLine="709"/>
        <w:jc w:val="both"/>
        <w:rPr>
          <w:sz w:val="28"/>
          <w:szCs w:val="28"/>
        </w:rPr>
      </w:pPr>
      <w:r>
        <w:rPr>
          <w:sz w:val="28"/>
          <w:szCs w:val="28"/>
        </w:rPr>
        <w:t xml:space="preserve">2. </w:t>
      </w:r>
      <w:r w:rsidR="00F965C8">
        <w:rPr>
          <w:sz w:val="28"/>
          <w:szCs w:val="28"/>
        </w:rPr>
        <w:t>О</w:t>
      </w:r>
      <w:r w:rsidR="00AE4C0D">
        <w:rPr>
          <w:sz w:val="28"/>
          <w:szCs w:val="28"/>
        </w:rPr>
        <w:t xml:space="preserve">т 08.07.2020 по делу №А44-2563/2020 </w:t>
      </w:r>
      <w:r>
        <w:rPr>
          <w:sz w:val="28"/>
          <w:szCs w:val="28"/>
        </w:rPr>
        <w:t xml:space="preserve">за 2019 год </w:t>
      </w:r>
      <w:r w:rsidR="00AE4C0D">
        <w:rPr>
          <w:sz w:val="28"/>
          <w:szCs w:val="28"/>
        </w:rPr>
        <w:t xml:space="preserve">в сумме 199 260,0 руб. </w:t>
      </w:r>
    </w:p>
    <w:p w:rsidR="006C0B27" w:rsidRDefault="006C0B27" w:rsidP="009F62B6">
      <w:pPr>
        <w:shd w:val="clear" w:color="auto" w:fill="FFFFFF"/>
        <w:ind w:right="-5" w:firstLine="709"/>
        <w:jc w:val="both"/>
        <w:rPr>
          <w:sz w:val="28"/>
          <w:szCs w:val="28"/>
        </w:rPr>
      </w:pPr>
      <w:r>
        <w:rPr>
          <w:sz w:val="28"/>
          <w:szCs w:val="28"/>
        </w:rPr>
        <w:t>В отдел судебных приставов направлены исполнительные листы</w:t>
      </w:r>
      <w:r w:rsidR="001E2730">
        <w:rPr>
          <w:sz w:val="28"/>
          <w:szCs w:val="28"/>
        </w:rPr>
        <w:t xml:space="preserve"> на общую сумму 298 890,0 руб., в том числе:</w:t>
      </w:r>
    </w:p>
    <w:p w:rsidR="001E2730" w:rsidRPr="001E2730" w:rsidRDefault="001E2730" w:rsidP="001E2730">
      <w:pPr>
        <w:pStyle w:val="a3"/>
        <w:numPr>
          <w:ilvl w:val="0"/>
          <w:numId w:val="21"/>
        </w:numPr>
        <w:shd w:val="clear" w:color="auto" w:fill="FFFFFF"/>
        <w:ind w:left="0" w:right="-5" w:firstLine="709"/>
        <w:jc w:val="both"/>
        <w:rPr>
          <w:sz w:val="28"/>
          <w:szCs w:val="28"/>
        </w:rPr>
      </w:pPr>
      <w:r w:rsidRPr="001E2730">
        <w:rPr>
          <w:sz w:val="28"/>
          <w:szCs w:val="28"/>
        </w:rPr>
        <w:t>ФС №034008852</w:t>
      </w:r>
      <w:r w:rsidR="00F965C8">
        <w:rPr>
          <w:sz w:val="28"/>
          <w:szCs w:val="28"/>
        </w:rPr>
        <w:t>,</w:t>
      </w:r>
      <w:r w:rsidRPr="001E2730">
        <w:rPr>
          <w:sz w:val="28"/>
          <w:szCs w:val="28"/>
        </w:rPr>
        <w:t xml:space="preserve"> выданный Арбитражным судом Новгородской области по делу №А44-5275/2019 от 18.07.2019</w:t>
      </w:r>
      <w:r w:rsidR="00C7644E">
        <w:rPr>
          <w:sz w:val="28"/>
          <w:szCs w:val="28"/>
        </w:rPr>
        <w:t>,</w:t>
      </w:r>
      <w:r w:rsidRPr="001E2730">
        <w:rPr>
          <w:sz w:val="28"/>
          <w:szCs w:val="28"/>
        </w:rPr>
        <w:t xml:space="preserve"> о взыскании задолженности в сумме 99 630,0 руб., по договору аренды земельного участка № 39 от 01.04.2014 за период </w:t>
      </w:r>
      <w:r w:rsidRPr="001E2730">
        <w:rPr>
          <w:sz w:val="28"/>
          <w:szCs w:val="28"/>
          <w:lang w:val="en-US"/>
        </w:rPr>
        <w:t>III</w:t>
      </w:r>
      <w:r w:rsidRPr="001E2730">
        <w:rPr>
          <w:sz w:val="28"/>
          <w:szCs w:val="28"/>
        </w:rPr>
        <w:t xml:space="preserve"> и </w:t>
      </w:r>
      <w:r w:rsidRPr="001E2730">
        <w:rPr>
          <w:sz w:val="28"/>
          <w:szCs w:val="28"/>
          <w:lang w:val="en-US"/>
        </w:rPr>
        <w:t>IV</w:t>
      </w:r>
      <w:r w:rsidRPr="001E2730">
        <w:rPr>
          <w:sz w:val="28"/>
          <w:szCs w:val="28"/>
        </w:rPr>
        <w:t xml:space="preserve"> квартал 2018 года.</w:t>
      </w:r>
    </w:p>
    <w:p w:rsidR="001E2730" w:rsidRDefault="001E2730" w:rsidP="001E2730">
      <w:pPr>
        <w:pStyle w:val="a3"/>
        <w:numPr>
          <w:ilvl w:val="0"/>
          <w:numId w:val="21"/>
        </w:numPr>
        <w:shd w:val="clear" w:color="auto" w:fill="FFFFFF"/>
        <w:ind w:left="0" w:right="-5" w:firstLine="709"/>
        <w:jc w:val="both"/>
        <w:rPr>
          <w:sz w:val="28"/>
          <w:szCs w:val="28"/>
        </w:rPr>
      </w:pPr>
      <w:r>
        <w:rPr>
          <w:sz w:val="28"/>
          <w:szCs w:val="28"/>
        </w:rPr>
        <w:lastRenderedPageBreak/>
        <w:t>ФС №020510016</w:t>
      </w:r>
      <w:r w:rsidR="00F965C8">
        <w:rPr>
          <w:sz w:val="28"/>
          <w:szCs w:val="28"/>
        </w:rPr>
        <w:t>,</w:t>
      </w:r>
      <w:r>
        <w:rPr>
          <w:sz w:val="28"/>
          <w:szCs w:val="28"/>
        </w:rPr>
        <w:t xml:space="preserve"> </w:t>
      </w:r>
      <w:proofErr w:type="gramStart"/>
      <w:r>
        <w:rPr>
          <w:sz w:val="28"/>
          <w:szCs w:val="28"/>
        </w:rPr>
        <w:t>выданный</w:t>
      </w:r>
      <w:proofErr w:type="gramEnd"/>
      <w:r>
        <w:rPr>
          <w:sz w:val="28"/>
          <w:szCs w:val="28"/>
        </w:rPr>
        <w:t xml:space="preserve"> </w:t>
      </w:r>
      <w:r w:rsidRPr="001E2730">
        <w:rPr>
          <w:sz w:val="28"/>
          <w:szCs w:val="28"/>
        </w:rPr>
        <w:t>Арбитражным судом Новгородской области по делу №А44-</w:t>
      </w:r>
      <w:r>
        <w:rPr>
          <w:sz w:val="28"/>
          <w:szCs w:val="28"/>
        </w:rPr>
        <w:t>2563/2020</w:t>
      </w:r>
      <w:r w:rsidRPr="001E2730">
        <w:rPr>
          <w:sz w:val="28"/>
          <w:szCs w:val="28"/>
        </w:rPr>
        <w:t xml:space="preserve"> от </w:t>
      </w:r>
      <w:r>
        <w:rPr>
          <w:sz w:val="28"/>
          <w:szCs w:val="28"/>
        </w:rPr>
        <w:t>0</w:t>
      </w:r>
      <w:r w:rsidRPr="001E2730">
        <w:rPr>
          <w:sz w:val="28"/>
          <w:szCs w:val="28"/>
        </w:rPr>
        <w:t>8.07.20</w:t>
      </w:r>
      <w:r>
        <w:rPr>
          <w:sz w:val="28"/>
          <w:szCs w:val="28"/>
        </w:rPr>
        <w:t>20</w:t>
      </w:r>
      <w:r w:rsidR="00C7644E">
        <w:rPr>
          <w:sz w:val="28"/>
          <w:szCs w:val="28"/>
        </w:rPr>
        <w:t>,</w:t>
      </w:r>
      <w:r w:rsidRPr="001E2730">
        <w:rPr>
          <w:sz w:val="28"/>
          <w:szCs w:val="28"/>
        </w:rPr>
        <w:t xml:space="preserve"> о взыскании задолженности в сумме </w:t>
      </w:r>
      <w:r>
        <w:rPr>
          <w:sz w:val="28"/>
          <w:szCs w:val="28"/>
        </w:rPr>
        <w:t>199 260,0</w:t>
      </w:r>
      <w:r w:rsidRPr="001E2730">
        <w:rPr>
          <w:sz w:val="28"/>
          <w:szCs w:val="28"/>
        </w:rPr>
        <w:t xml:space="preserve"> руб., по договору аренды земельного участка № 39 от 01.04.2014.</w:t>
      </w:r>
    </w:p>
    <w:p w:rsidR="001E2730" w:rsidRPr="001E2730" w:rsidRDefault="001E2730" w:rsidP="001E2730">
      <w:pPr>
        <w:pStyle w:val="a3"/>
        <w:shd w:val="clear" w:color="auto" w:fill="FFFFFF"/>
        <w:ind w:left="0" w:right="-5" w:firstLine="709"/>
        <w:jc w:val="both"/>
        <w:rPr>
          <w:sz w:val="28"/>
          <w:szCs w:val="28"/>
        </w:rPr>
      </w:pPr>
      <w:r>
        <w:rPr>
          <w:sz w:val="28"/>
          <w:szCs w:val="28"/>
        </w:rPr>
        <w:t>Взыскание не производилось по причине отсутствия имущества, на которое оно может быть обращено</w:t>
      </w:r>
      <w:r w:rsidRPr="00DF5482">
        <w:rPr>
          <w:sz w:val="28"/>
          <w:szCs w:val="28"/>
        </w:rPr>
        <w:t>. Администрацией 0</w:t>
      </w:r>
      <w:r w:rsidR="00C2053A" w:rsidRPr="00DF5482">
        <w:rPr>
          <w:sz w:val="28"/>
          <w:szCs w:val="28"/>
        </w:rPr>
        <w:t>7</w:t>
      </w:r>
      <w:r w:rsidRPr="00DF5482">
        <w:rPr>
          <w:sz w:val="28"/>
          <w:szCs w:val="28"/>
        </w:rPr>
        <w:t>.0</w:t>
      </w:r>
      <w:r w:rsidR="00C2053A" w:rsidRPr="00DF5482">
        <w:rPr>
          <w:sz w:val="28"/>
          <w:szCs w:val="28"/>
        </w:rPr>
        <w:t>4</w:t>
      </w:r>
      <w:r w:rsidRPr="00DF5482">
        <w:rPr>
          <w:sz w:val="28"/>
          <w:szCs w:val="28"/>
        </w:rPr>
        <w:t>.202</w:t>
      </w:r>
      <w:r w:rsidR="00C2053A" w:rsidRPr="00DF5482">
        <w:rPr>
          <w:sz w:val="28"/>
          <w:szCs w:val="28"/>
        </w:rPr>
        <w:t>2</w:t>
      </w:r>
      <w:r w:rsidRPr="00DF5482">
        <w:rPr>
          <w:sz w:val="28"/>
          <w:szCs w:val="28"/>
        </w:rPr>
        <w:t xml:space="preserve"> повторно направлены вышеуказанные исполнительные листы в отдел судебных приставов Валдайского района. </w:t>
      </w:r>
      <w:r w:rsidR="00C2053A" w:rsidRPr="00DF5482">
        <w:rPr>
          <w:sz w:val="28"/>
          <w:szCs w:val="28"/>
        </w:rPr>
        <w:t xml:space="preserve">07.02.2023 отделом судебных приставов Валдайского муниципального района выдано постановление об окончании и возвращении исполнительного документа взыскателю. </w:t>
      </w:r>
      <w:r w:rsidRPr="00DF5482">
        <w:rPr>
          <w:sz w:val="28"/>
          <w:szCs w:val="28"/>
        </w:rPr>
        <w:t xml:space="preserve">Взыскание до настоящего времени не произведено, </w:t>
      </w:r>
      <w:r w:rsidR="00C2053A" w:rsidRPr="00DF5482">
        <w:rPr>
          <w:sz w:val="28"/>
          <w:szCs w:val="28"/>
        </w:rPr>
        <w:t>исполнительные документы вновь не отправлены</w:t>
      </w:r>
      <w:r w:rsidRPr="00DF5482">
        <w:rPr>
          <w:sz w:val="28"/>
          <w:szCs w:val="28"/>
        </w:rPr>
        <w:t>.</w:t>
      </w:r>
    </w:p>
    <w:p w:rsidR="009F62B6" w:rsidRDefault="0042683B" w:rsidP="001E2730">
      <w:pPr>
        <w:shd w:val="clear" w:color="auto" w:fill="FFFFFF"/>
        <w:ind w:right="-5" w:firstLine="709"/>
        <w:jc w:val="both"/>
        <w:rPr>
          <w:sz w:val="28"/>
          <w:szCs w:val="28"/>
        </w:rPr>
      </w:pPr>
      <w:r>
        <w:rPr>
          <w:sz w:val="28"/>
          <w:szCs w:val="28"/>
        </w:rPr>
        <w:t>Согласно постановлению Администрации от 29.03.2021 №510 «О прекращении права аренды земельным участком» прекращено право аренды земельным участком ООО «Новгород СУ-6» с 01.01.2020.</w:t>
      </w:r>
    </w:p>
    <w:p w:rsidR="002E5915" w:rsidRDefault="00DB1DDB" w:rsidP="009F62B6">
      <w:pPr>
        <w:shd w:val="clear" w:color="auto" w:fill="FFFFFF"/>
        <w:ind w:right="-5" w:firstLine="709"/>
        <w:jc w:val="both"/>
        <w:rPr>
          <w:sz w:val="28"/>
          <w:szCs w:val="28"/>
        </w:rPr>
      </w:pPr>
      <w:proofErr w:type="gramStart"/>
      <w:r>
        <w:rPr>
          <w:sz w:val="28"/>
          <w:szCs w:val="28"/>
        </w:rPr>
        <w:t>В</w:t>
      </w:r>
      <w:r w:rsidR="002E5915">
        <w:rPr>
          <w:sz w:val="28"/>
          <w:szCs w:val="28"/>
        </w:rPr>
        <w:t xml:space="preserve"> отношении Савич О.Ю. задолженность составляет 7 668,23 руб., уменьшение задолженности в сравнении с данными на 01.01.2024 (8 640,25 руб.) произошло на сумму 972,02 руб. Валдайским районным судом выдан исполнительный лист</w:t>
      </w:r>
      <w:r w:rsidR="007F1D3A">
        <w:rPr>
          <w:sz w:val="28"/>
          <w:szCs w:val="28"/>
        </w:rPr>
        <w:t xml:space="preserve"> ФС №019272260</w:t>
      </w:r>
      <w:r w:rsidR="002E5915">
        <w:rPr>
          <w:sz w:val="28"/>
          <w:szCs w:val="28"/>
        </w:rPr>
        <w:t xml:space="preserve"> по делу №414/2019 от 26.12.2019 о взыскании задолженности по договору</w:t>
      </w:r>
      <w:r w:rsidR="003242E5">
        <w:rPr>
          <w:sz w:val="28"/>
          <w:szCs w:val="28"/>
        </w:rPr>
        <w:t xml:space="preserve"> аренды земельного участка №3 от 14.07.2018 в сумме 30 443,68 руб.</w:t>
      </w:r>
      <w:r w:rsidR="00F16EB9">
        <w:rPr>
          <w:sz w:val="28"/>
          <w:szCs w:val="28"/>
        </w:rPr>
        <w:t xml:space="preserve">, который направлен Администрацией </w:t>
      </w:r>
      <w:r w:rsidR="003242E5">
        <w:rPr>
          <w:sz w:val="28"/>
          <w:szCs w:val="28"/>
        </w:rPr>
        <w:t xml:space="preserve"> </w:t>
      </w:r>
      <w:r w:rsidR="00F16EB9">
        <w:rPr>
          <w:sz w:val="28"/>
          <w:szCs w:val="28"/>
        </w:rPr>
        <w:t>в</w:t>
      </w:r>
      <w:proofErr w:type="gramEnd"/>
      <w:r w:rsidR="00F16EB9">
        <w:rPr>
          <w:sz w:val="28"/>
          <w:szCs w:val="28"/>
        </w:rPr>
        <w:t xml:space="preserve"> отдел судебных приставов Валдайского района с уведомлением от 17.03.2020 №1189. </w:t>
      </w:r>
      <w:r w:rsidR="00DD4D8D">
        <w:rPr>
          <w:sz w:val="28"/>
          <w:szCs w:val="28"/>
        </w:rPr>
        <w:t>Оплата задолженности по исполнительному листу производится частями.</w:t>
      </w:r>
    </w:p>
    <w:p w:rsidR="00DD4D8D" w:rsidRDefault="00DB1DDB" w:rsidP="009F62B6">
      <w:pPr>
        <w:shd w:val="clear" w:color="auto" w:fill="FFFFFF"/>
        <w:ind w:right="-5" w:firstLine="709"/>
        <w:jc w:val="both"/>
        <w:rPr>
          <w:sz w:val="28"/>
          <w:szCs w:val="28"/>
        </w:rPr>
      </w:pPr>
      <w:r>
        <w:rPr>
          <w:sz w:val="28"/>
          <w:szCs w:val="28"/>
        </w:rPr>
        <w:t>В</w:t>
      </w:r>
      <w:r w:rsidR="00DD4D8D">
        <w:rPr>
          <w:sz w:val="28"/>
          <w:szCs w:val="28"/>
        </w:rPr>
        <w:t xml:space="preserve"> отношении Овсянникова А.Ю. задолженность составляет 73 745,30 руб., уменьшение задолженности в сравнении с данными на 01.01.2024 (74 438,92 руб.) произошло на сумму 693,62 руб. </w:t>
      </w:r>
      <w:r w:rsidR="00B961EE">
        <w:rPr>
          <w:sz w:val="28"/>
          <w:szCs w:val="28"/>
        </w:rPr>
        <w:t>Валдайским районным судом Новгородской области вынесено решение от 08.07.2020 по делу №435/2020, согласно которому исковые требования Администрации удовлетворены, в том числе:</w:t>
      </w:r>
    </w:p>
    <w:p w:rsidR="00B961EE" w:rsidRDefault="00B961EE" w:rsidP="009F62B6">
      <w:pPr>
        <w:shd w:val="clear" w:color="auto" w:fill="FFFFFF"/>
        <w:ind w:right="-5" w:firstLine="709"/>
        <w:jc w:val="both"/>
        <w:rPr>
          <w:sz w:val="28"/>
          <w:szCs w:val="28"/>
        </w:rPr>
      </w:pPr>
      <w:r>
        <w:rPr>
          <w:sz w:val="28"/>
          <w:szCs w:val="28"/>
        </w:rPr>
        <w:t xml:space="preserve">1. </w:t>
      </w:r>
      <w:r w:rsidR="00DF5482">
        <w:rPr>
          <w:sz w:val="28"/>
          <w:szCs w:val="28"/>
        </w:rPr>
        <w:t>О р</w:t>
      </w:r>
      <w:r>
        <w:rPr>
          <w:sz w:val="28"/>
          <w:szCs w:val="28"/>
        </w:rPr>
        <w:t>астор</w:t>
      </w:r>
      <w:r w:rsidR="00DF5482">
        <w:rPr>
          <w:sz w:val="28"/>
          <w:szCs w:val="28"/>
        </w:rPr>
        <w:t>жении</w:t>
      </w:r>
      <w:r>
        <w:rPr>
          <w:sz w:val="28"/>
          <w:szCs w:val="28"/>
        </w:rPr>
        <w:t xml:space="preserve"> договор</w:t>
      </w:r>
      <w:r w:rsidR="00DF5482">
        <w:rPr>
          <w:sz w:val="28"/>
          <w:szCs w:val="28"/>
        </w:rPr>
        <w:t>а</w:t>
      </w:r>
      <w:r>
        <w:rPr>
          <w:sz w:val="28"/>
          <w:szCs w:val="28"/>
        </w:rPr>
        <w:t xml:space="preserve"> аренды земельного участка от 02.08.2016 №10 </w:t>
      </w:r>
      <w:r w:rsidR="00DF5482">
        <w:rPr>
          <w:sz w:val="28"/>
          <w:szCs w:val="28"/>
        </w:rPr>
        <w:t>и в</w:t>
      </w:r>
      <w:r>
        <w:rPr>
          <w:sz w:val="28"/>
          <w:szCs w:val="28"/>
        </w:rPr>
        <w:t>зыска</w:t>
      </w:r>
      <w:r w:rsidR="00DF5482">
        <w:rPr>
          <w:sz w:val="28"/>
          <w:szCs w:val="28"/>
        </w:rPr>
        <w:t>нии</w:t>
      </w:r>
      <w:r>
        <w:rPr>
          <w:sz w:val="28"/>
          <w:szCs w:val="28"/>
        </w:rPr>
        <w:t xml:space="preserve"> с Овсянникова А.Ю. задолженност</w:t>
      </w:r>
      <w:r w:rsidR="00DF5482">
        <w:rPr>
          <w:sz w:val="28"/>
          <w:szCs w:val="28"/>
        </w:rPr>
        <w:t>и</w:t>
      </w:r>
      <w:r>
        <w:rPr>
          <w:sz w:val="28"/>
          <w:szCs w:val="28"/>
        </w:rPr>
        <w:t xml:space="preserve"> по арендной плате</w:t>
      </w:r>
      <w:r w:rsidR="00DF5482">
        <w:rPr>
          <w:sz w:val="28"/>
          <w:szCs w:val="28"/>
        </w:rPr>
        <w:t>,</w:t>
      </w:r>
      <w:r>
        <w:rPr>
          <w:sz w:val="28"/>
          <w:szCs w:val="28"/>
        </w:rPr>
        <w:t xml:space="preserve"> </w:t>
      </w:r>
      <w:proofErr w:type="gramStart"/>
      <w:r>
        <w:rPr>
          <w:sz w:val="28"/>
          <w:szCs w:val="28"/>
        </w:rPr>
        <w:t>образовавшуюся</w:t>
      </w:r>
      <w:proofErr w:type="gramEnd"/>
      <w:r>
        <w:rPr>
          <w:sz w:val="28"/>
          <w:szCs w:val="28"/>
        </w:rPr>
        <w:t xml:space="preserve"> в период с 01.01.2018 по 29.10.2019</w:t>
      </w:r>
      <w:r w:rsidR="00DF5482">
        <w:rPr>
          <w:sz w:val="28"/>
          <w:szCs w:val="28"/>
        </w:rPr>
        <w:t>,</w:t>
      </w:r>
      <w:r>
        <w:rPr>
          <w:sz w:val="28"/>
          <w:szCs w:val="28"/>
        </w:rPr>
        <w:t xml:space="preserve"> в размере 28 837,91 руб.</w:t>
      </w:r>
    </w:p>
    <w:p w:rsidR="00B961EE" w:rsidRDefault="00B961EE" w:rsidP="009F62B6">
      <w:pPr>
        <w:shd w:val="clear" w:color="auto" w:fill="FFFFFF"/>
        <w:ind w:right="-5" w:firstLine="709"/>
        <w:jc w:val="both"/>
        <w:rPr>
          <w:sz w:val="28"/>
          <w:szCs w:val="28"/>
        </w:rPr>
      </w:pPr>
      <w:r>
        <w:rPr>
          <w:sz w:val="28"/>
          <w:szCs w:val="28"/>
        </w:rPr>
        <w:t xml:space="preserve">2. </w:t>
      </w:r>
      <w:r w:rsidR="00DF5482">
        <w:rPr>
          <w:sz w:val="28"/>
          <w:szCs w:val="28"/>
        </w:rPr>
        <w:t>О р</w:t>
      </w:r>
      <w:r>
        <w:rPr>
          <w:sz w:val="28"/>
          <w:szCs w:val="28"/>
        </w:rPr>
        <w:t>астор</w:t>
      </w:r>
      <w:r w:rsidR="00DF5482">
        <w:rPr>
          <w:sz w:val="28"/>
          <w:szCs w:val="28"/>
        </w:rPr>
        <w:t>жении</w:t>
      </w:r>
      <w:r>
        <w:rPr>
          <w:sz w:val="28"/>
          <w:szCs w:val="28"/>
        </w:rPr>
        <w:t xml:space="preserve"> договор</w:t>
      </w:r>
      <w:r w:rsidR="00DF5482">
        <w:rPr>
          <w:sz w:val="28"/>
          <w:szCs w:val="28"/>
        </w:rPr>
        <w:t>а</w:t>
      </w:r>
      <w:r>
        <w:rPr>
          <w:sz w:val="28"/>
          <w:szCs w:val="28"/>
        </w:rPr>
        <w:t xml:space="preserve"> аренды земельного участка от 02.08.2016 №11</w:t>
      </w:r>
      <w:r w:rsidR="00DF5482">
        <w:rPr>
          <w:sz w:val="28"/>
          <w:szCs w:val="28"/>
        </w:rPr>
        <w:t xml:space="preserve"> и</w:t>
      </w:r>
      <w:r>
        <w:rPr>
          <w:sz w:val="28"/>
          <w:szCs w:val="28"/>
        </w:rPr>
        <w:t xml:space="preserve"> </w:t>
      </w:r>
      <w:r w:rsidR="00DF5482">
        <w:rPr>
          <w:sz w:val="28"/>
          <w:szCs w:val="28"/>
        </w:rPr>
        <w:t>в</w:t>
      </w:r>
      <w:r>
        <w:rPr>
          <w:sz w:val="28"/>
          <w:szCs w:val="28"/>
        </w:rPr>
        <w:t>зыска</w:t>
      </w:r>
      <w:r w:rsidR="00DF5482">
        <w:rPr>
          <w:sz w:val="28"/>
          <w:szCs w:val="28"/>
        </w:rPr>
        <w:t>нии</w:t>
      </w:r>
      <w:r>
        <w:rPr>
          <w:sz w:val="28"/>
          <w:szCs w:val="28"/>
        </w:rPr>
        <w:t xml:space="preserve"> с Овсянникова А.Ю. задолженност</w:t>
      </w:r>
      <w:r w:rsidR="00DF5482">
        <w:rPr>
          <w:sz w:val="28"/>
          <w:szCs w:val="28"/>
        </w:rPr>
        <w:t>и по арендной плате,</w:t>
      </w:r>
      <w:r>
        <w:rPr>
          <w:sz w:val="28"/>
          <w:szCs w:val="28"/>
        </w:rPr>
        <w:t xml:space="preserve"> </w:t>
      </w:r>
      <w:proofErr w:type="gramStart"/>
      <w:r>
        <w:rPr>
          <w:sz w:val="28"/>
          <w:szCs w:val="28"/>
        </w:rPr>
        <w:t>образовавшуюся</w:t>
      </w:r>
      <w:proofErr w:type="gramEnd"/>
      <w:r>
        <w:rPr>
          <w:sz w:val="28"/>
          <w:szCs w:val="28"/>
        </w:rPr>
        <w:t xml:space="preserve"> в период с 01.01.2019 по 29.10.2019</w:t>
      </w:r>
      <w:r w:rsidR="00DF5482">
        <w:rPr>
          <w:sz w:val="28"/>
          <w:szCs w:val="28"/>
        </w:rPr>
        <w:t>,</w:t>
      </w:r>
      <w:r>
        <w:rPr>
          <w:sz w:val="28"/>
          <w:szCs w:val="28"/>
        </w:rPr>
        <w:t xml:space="preserve"> в размере 55 506,73 руб.</w:t>
      </w:r>
    </w:p>
    <w:p w:rsidR="00B961EE" w:rsidRDefault="0094790B" w:rsidP="009F62B6">
      <w:pPr>
        <w:shd w:val="clear" w:color="auto" w:fill="FFFFFF"/>
        <w:ind w:right="-5" w:firstLine="709"/>
        <w:jc w:val="both"/>
        <w:rPr>
          <w:sz w:val="28"/>
          <w:szCs w:val="28"/>
        </w:rPr>
      </w:pPr>
      <w:proofErr w:type="gramStart"/>
      <w:r>
        <w:rPr>
          <w:sz w:val="28"/>
          <w:szCs w:val="28"/>
        </w:rPr>
        <w:t>Исполнительны</w:t>
      </w:r>
      <w:r w:rsidR="007D5F37">
        <w:rPr>
          <w:sz w:val="28"/>
          <w:szCs w:val="28"/>
        </w:rPr>
        <w:t>е</w:t>
      </w:r>
      <w:r>
        <w:rPr>
          <w:sz w:val="28"/>
          <w:szCs w:val="28"/>
        </w:rPr>
        <w:t xml:space="preserve"> лист</w:t>
      </w:r>
      <w:r w:rsidR="007D5F37">
        <w:rPr>
          <w:sz w:val="28"/>
          <w:szCs w:val="28"/>
        </w:rPr>
        <w:t>ы ФС №019272600 и ФС №035125772</w:t>
      </w:r>
      <w:r>
        <w:rPr>
          <w:sz w:val="28"/>
          <w:szCs w:val="28"/>
        </w:rPr>
        <w:t xml:space="preserve"> с уведомлением от 16.09.2020 №4163 направлен</w:t>
      </w:r>
      <w:r w:rsidR="007D5F37">
        <w:rPr>
          <w:sz w:val="28"/>
          <w:szCs w:val="28"/>
        </w:rPr>
        <w:t>ы</w:t>
      </w:r>
      <w:r>
        <w:rPr>
          <w:sz w:val="28"/>
          <w:szCs w:val="28"/>
        </w:rPr>
        <w:t xml:space="preserve"> </w:t>
      </w:r>
      <w:r w:rsidR="00B961EE">
        <w:rPr>
          <w:sz w:val="28"/>
          <w:szCs w:val="28"/>
        </w:rPr>
        <w:t xml:space="preserve">Администрацией </w:t>
      </w:r>
      <w:r w:rsidR="008619C1">
        <w:rPr>
          <w:sz w:val="28"/>
          <w:szCs w:val="28"/>
        </w:rPr>
        <w:t xml:space="preserve">в адрес </w:t>
      </w:r>
      <w:proofErr w:type="spellStart"/>
      <w:r w:rsidR="008619C1">
        <w:rPr>
          <w:sz w:val="28"/>
          <w:szCs w:val="28"/>
        </w:rPr>
        <w:t>Волковского</w:t>
      </w:r>
      <w:proofErr w:type="spellEnd"/>
      <w:r w:rsidR="008619C1">
        <w:rPr>
          <w:sz w:val="28"/>
          <w:szCs w:val="28"/>
        </w:rPr>
        <w:t xml:space="preserve"> отдела судебных приставов Фрунзенского района г. Санкт-Петербург о взыскании задолженности с Овсянникова А.Ю. по договорам аренды земельных участков от 02.08.2016 №10 в сумме 28 837,91 руб., от </w:t>
      </w:r>
      <w:r w:rsidR="008619C1">
        <w:rPr>
          <w:sz w:val="28"/>
          <w:szCs w:val="28"/>
        </w:rPr>
        <w:lastRenderedPageBreak/>
        <w:t>02.08.2016 №11 в сумме 55 506,73 руб.</w:t>
      </w:r>
      <w:r w:rsidR="008619C1" w:rsidRPr="008619C1">
        <w:rPr>
          <w:sz w:val="28"/>
          <w:szCs w:val="28"/>
        </w:rPr>
        <w:t xml:space="preserve"> </w:t>
      </w:r>
      <w:r w:rsidR="008619C1">
        <w:rPr>
          <w:sz w:val="28"/>
          <w:szCs w:val="28"/>
        </w:rPr>
        <w:t>Оплата задолженности по исполнительн</w:t>
      </w:r>
      <w:r w:rsidR="00672A0B">
        <w:rPr>
          <w:sz w:val="28"/>
          <w:szCs w:val="28"/>
        </w:rPr>
        <w:t>ым</w:t>
      </w:r>
      <w:r w:rsidR="008619C1">
        <w:rPr>
          <w:sz w:val="28"/>
          <w:szCs w:val="28"/>
        </w:rPr>
        <w:t xml:space="preserve"> лист</w:t>
      </w:r>
      <w:r w:rsidR="00672A0B">
        <w:rPr>
          <w:sz w:val="28"/>
          <w:szCs w:val="28"/>
        </w:rPr>
        <w:t>ам</w:t>
      </w:r>
      <w:r w:rsidR="008619C1">
        <w:rPr>
          <w:sz w:val="28"/>
          <w:szCs w:val="28"/>
        </w:rPr>
        <w:t xml:space="preserve"> производится частями.</w:t>
      </w:r>
      <w:proofErr w:type="gramEnd"/>
    </w:p>
    <w:p w:rsidR="004200DE" w:rsidRDefault="004200DE" w:rsidP="009F62B6">
      <w:pPr>
        <w:shd w:val="clear" w:color="auto" w:fill="FFFFFF"/>
        <w:ind w:right="-5" w:firstLine="709"/>
        <w:jc w:val="both"/>
        <w:rPr>
          <w:sz w:val="28"/>
          <w:szCs w:val="28"/>
        </w:rPr>
      </w:pPr>
      <w:r w:rsidRPr="006045C2">
        <w:rPr>
          <w:sz w:val="28"/>
          <w:szCs w:val="28"/>
        </w:rPr>
        <w:t>Договор</w:t>
      </w:r>
      <w:r w:rsidR="006045C2" w:rsidRPr="006045C2">
        <w:rPr>
          <w:sz w:val="28"/>
          <w:szCs w:val="28"/>
        </w:rPr>
        <w:t>ы</w:t>
      </w:r>
      <w:r w:rsidRPr="006045C2">
        <w:rPr>
          <w:sz w:val="28"/>
          <w:szCs w:val="28"/>
        </w:rPr>
        <w:t xml:space="preserve"> аренды земельных участков №10 от 02.08.2016 и №11 от 02.08.2016, расторгнуты по решению Валдайского районного суда Новгородской области.</w:t>
      </w:r>
    </w:p>
    <w:p w:rsidR="008A6E1F" w:rsidRPr="001E2730" w:rsidRDefault="000C6BCE" w:rsidP="008A6E1F">
      <w:pPr>
        <w:pStyle w:val="a3"/>
        <w:shd w:val="clear" w:color="auto" w:fill="FFFFFF"/>
        <w:ind w:left="0" w:right="-5" w:firstLine="709"/>
        <w:jc w:val="both"/>
        <w:rPr>
          <w:sz w:val="28"/>
          <w:szCs w:val="28"/>
        </w:rPr>
      </w:pPr>
      <w:r w:rsidRPr="000C6BCE">
        <w:rPr>
          <w:sz w:val="28"/>
          <w:szCs w:val="28"/>
        </w:rPr>
        <w:t>В</w:t>
      </w:r>
      <w:r w:rsidR="008619C1" w:rsidRPr="000C6BCE">
        <w:rPr>
          <w:sz w:val="28"/>
          <w:szCs w:val="28"/>
        </w:rPr>
        <w:t xml:space="preserve"> отношении Лукашевич С.А.</w:t>
      </w:r>
      <w:r w:rsidR="00E332C9" w:rsidRPr="000C6BCE">
        <w:rPr>
          <w:sz w:val="28"/>
          <w:szCs w:val="28"/>
        </w:rPr>
        <w:t xml:space="preserve"> задолженность составляет 21 255,0 руб.</w:t>
      </w:r>
      <w:r w:rsidR="00C614F8" w:rsidRPr="000C6BCE">
        <w:rPr>
          <w:sz w:val="28"/>
          <w:szCs w:val="28"/>
        </w:rPr>
        <w:t xml:space="preserve"> в сравнении с данными</w:t>
      </w:r>
      <w:r w:rsidR="00C614F8">
        <w:rPr>
          <w:sz w:val="28"/>
          <w:szCs w:val="28"/>
        </w:rPr>
        <w:t xml:space="preserve"> на 01.01.2024 задолженность не изменилась. </w:t>
      </w:r>
      <w:proofErr w:type="gramStart"/>
      <w:r w:rsidR="00C614F8">
        <w:rPr>
          <w:sz w:val="28"/>
          <w:szCs w:val="28"/>
        </w:rPr>
        <w:t>Судебным приказом от 30.04.2020 по делу №2-58/20 мировым судьей судебного участка №375 района Арбат города Москвы вынесено решение о взыскании с Лукашевич С.А. задолженност</w:t>
      </w:r>
      <w:r>
        <w:rPr>
          <w:sz w:val="28"/>
          <w:szCs w:val="28"/>
        </w:rPr>
        <w:t>и</w:t>
      </w:r>
      <w:r w:rsidR="00C614F8">
        <w:rPr>
          <w:sz w:val="28"/>
          <w:szCs w:val="28"/>
        </w:rPr>
        <w:t xml:space="preserve"> по договору аренды земельного участка №61 от 31.05.2010 за 2017,2018 годы в размере 21 255,</w:t>
      </w:r>
      <w:r w:rsidR="00C614F8" w:rsidRPr="000C6BCE">
        <w:rPr>
          <w:sz w:val="28"/>
          <w:szCs w:val="28"/>
        </w:rPr>
        <w:t>76</w:t>
      </w:r>
      <w:r w:rsidR="00C614F8">
        <w:rPr>
          <w:sz w:val="28"/>
          <w:szCs w:val="28"/>
        </w:rPr>
        <w:t xml:space="preserve"> руб</w:t>
      </w:r>
      <w:r w:rsidR="00C614F8" w:rsidRPr="008A6E1F">
        <w:rPr>
          <w:sz w:val="28"/>
          <w:szCs w:val="28"/>
        </w:rPr>
        <w:t>. Администрацией направлен исполнительный лист в службу судебных приставов</w:t>
      </w:r>
      <w:r w:rsidR="008A6E1F" w:rsidRPr="008A6E1F">
        <w:rPr>
          <w:sz w:val="28"/>
          <w:szCs w:val="28"/>
        </w:rPr>
        <w:t xml:space="preserve">, </w:t>
      </w:r>
      <w:r w:rsidR="008A6E1F">
        <w:rPr>
          <w:sz w:val="28"/>
          <w:szCs w:val="28"/>
        </w:rPr>
        <w:t>26</w:t>
      </w:r>
      <w:r w:rsidR="008A6E1F" w:rsidRPr="008A6E1F">
        <w:rPr>
          <w:sz w:val="28"/>
          <w:szCs w:val="28"/>
        </w:rPr>
        <w:t>.0</w:t>
      </w:r>
      <w:r w:rsidR="008A6E1F">
        <w:rPr>
          <w:sz w:val="28"/>
          <w:szCs w:val="28"/>
        </w:rPr>
        <w:t>7</w:t>
      </w:r>
      <w:r w:rsidR="008A6E1F" w:rsidRPr="008A6E1F">
        <w:rPr>
          <w:sz w:val="28"/>
          <w:szCs w:val="28"/>
        </w:rPr>
        <w:t>.</w:t>
      </w:r>
      <w:r w:rsidR="008A6E1F" w:rsidRPr="00DF5482">
        <w:rPr>
          <w:sz w:val="28"/>
          <w:szCs w:val="28"/>
        </w:rPr>
        <w:t>202</w:t>
      </w:r>
      <w:r w:rsidR="008A6E1F">
        <w:rPr>
          <w:sz w:val="28"/>
          <w:szCs w:val="28"/>
        </w:rPr>
        <w:t>1</w:t>
      </w:r>
      <w:r w:rsidR="008A6E1F" w:rsidRPr="00DF5482">
        <w:rPr>
          <w:sz w:val="28"/>
          <w:szCs w:val="28"/>
        </w:rPr>
        <w:t xml:space="preserve"> отделом судебных приставов Валдайского муниципального района выдано постановление об</w:t>
      </w:r>
      <w:proofErr w:type="gramEnd"/>
      <w:r w:rsidR="008A6E1F" w:rsidRPr="00DF5482">
        <w:rPr>
          <w:sz w:val="28"/>
          <w:szCs w:val="28"/>
        </w:rPr>
        <w:t xml:space="preserve"> </w:t>
      </w:r>
      <w:proofErr w:type="gramStart"/>
      <w:r w:rsidR="008A6E1F" w:rsidRPr="00DF5482">
        <w:rPr>
          <w:sz w:val="28"/>
          <w:szCs w:val="28"/>
        </w:rPr>
        <w:t>окончании</w:t>
      </w:r>
      <w:proofErr w:type="gramEnd"/>
      <w:r w:rsidR="008A6E1F" w:rsidRPr="00DF5482">
        <w:rPr>
          <w:sz w:val="28"/>
          <w:szCs w:val="28"/>
        </w:rPr>
        <w:t xml:space="preserve"> и возвращении исполнительного документа взыскателю. Взыскание до настоящего времени не произведено, исполнительные документы вновь не отправлены.</w:t>
      </w:r>
    </w:p>
    <w:p w:rsidR="000C6BCE" w:rsidRPr="00F3587A" w:rsidRDefault="000C6BCE" w:rsidP="000C6BCE">
      <w:pPr>
        <w:shd w:val="clear" w:color="auto" w:fill="FFFFFF"/>
        <w:ind w:right="-5" w:firstLine="709"/>
        <w:jc w:val="both"/>
        <w:rPr>
          <w:b/>
          <w:sz w:val="28"/>
          <w:szCs w:val="28"/>
        </w:rPr>
      </w:pPr>
      <w:r w:rsidRPr="00F3587A">
        <w:rPr>
          <w:b/>
          <w:sz w:val="28"/>
          <w:szCs w:val="28"/>
        </w:rPr>
        <w:t>Контрольно-счетная палата отмечает, что в бухгалтерской отчетности в форме 0503169 «Сведения по дебиторской и кредиторской задолженности» отражена задолженность по счету 1 205 2</w:t>
      </w:r>
      <w:r w:rsidR="00AC4DCF">
        <w:rPr>
          <w:b/>
          <w:sz w:val="28"/>
          <w:szCs w:val="28"/>
        </w:rPr>
        <w:t>3</w:t>
      </w:r>
      <w:r w:rsidRPr="00F3587A">
        <w:rPr>
          <w:b/>
          <w:sz w:val="28"/>
          <w:szCs w:val="28"/>
        </w:rPr>
        <w:t xml:space="preserve"> 007 в сумме </w:t>
      </w:r>
      <w:r w:rsidR="00AC4DCF">
        <w:rPr>
          <w:b/>
          <w:sz w:val="28"/>
          <w:szCs w:val="28"/>
        </w:rPr>
        <w:t>21 255,0</w:t>
      </w:r>
      <w:r w:rsidRPr="00F3587A">
        <w:rPr>
          <w:b/>
          <w:sz w:val="28"/>
          <w:szCs w:val="28"/>
        </w:rPr>
        <w:t xml:space="preserve"> руб., что не соответствует фактической задолженности </w:t>
      </w:r>
      <w:r w:rsidR="00AC4DCF">
        <w:rPr>
          <w:b/>
          <w:sz w:val="28"/>
          <w:szCs w:val="28"/>
        </w:rPr>
        <w:t>21 255,76</w:t>
      </w:r>
      <w:r w:rsidRPr="00F3587A">
        <w:rPr>
          <w:b/>
          <w:sz w:val="28"/>
          <w:szCs w:val="28"/>
        </w:rPr>
        <w:t xml:space="preserve"> руб.</w:t>
      </w:r>
    </w:p>
    <w:p w:rsidR="00C614F8" w:rsidRDefault="003B379D" w:rsidP="009F62B6">
      <w:pPr>
        <w:shd w:val="clear" w:color="auto" w:fill="FFFFFF"/>
        <w:ind w:right="-5" w:firstLine="709"/>
        <w:jc w:val="both"/>
        <w:rPr>
          <w:sz w:val="28"/>
          <w:szCs w:val="28"/>
        </w:rPr>
      </w:pPr>
      <w:r>
        <w:rPr>
          <w:sz w:val="28"/>
          <w:szCs w:val="28"/>
        </w:rPr>
        <w:t>В</w:t>
      </w:r>
      <w:r w:rsidR="00AE7469">
        <w:rPr>
          <w:sz w:val="28"/>
          <w:szCs w:val="28"/>
        </w:rPr>
        <w:t xml:space="preserve"> отношен</w:t>
      </w:r>
      <w:proofErr w:type="gramStart"/>
      <w:r w:rsidR="00AE7469">
        <w:rPr>
          <w:sz w:val="28"/>
          <w:szCs w:val="28"/>
        </w:rPr>
        <w:t>ии ООО</w:t>
      </w:r>
      <w:proofErr w:type="gramEnd"/>
      <w:r w:rsidR="00AE7469">
        <w:rPr>
          <w:sz w:val="28"/>
          <w:szCs w:val="28"/>
        </w:rPr>
        <w:t xml:space="preserve"> «Вологодские карьеры» задолженность составляет 8 851,32 руб. в сравнении с данными на 01.01.2024 задолженность не изменилась. Администрацией в адрес ООО «Вологодские карьеры» направлен</w:t>
      </w:r>
      <w:r w:rsidR="00F530B7">
        <w:rPr>
          <w:sz w:val="28"/>
          <w:szCs w:val="28"/>
        </w:rPr>
        <w:t>ы</w:t>
      </w:r>
      <w:r w:rsidR="00AE7469">
        <w:rPr>
          <w:sz w:val="28"/>
          <w:szCs w:val="28"/>
        </w:rPr>
        <w:t xml:space="preserve"> </w:t>
      </w:r>
      <w:r w:rsidR="00AE7469" w:rsidRPr="00F530B7">
        <w:rPr>
          <w:sz w:val="28"/>
          <w:szCs w:val="28"/>
        </w:rPr>
        <w:t>уведомлени</w:t>
      </w:r>
      <w:r w:rsidR="00F530B7" w:rsidRPr="00F530B7">
        <w:rPr>
          <w:sz w:val="28"/>
          <w:szCs w:val="28"/>
        </w:rPr>
        <w:t>я</w:t>
      </w:r>
      <w:r w:rsidR="00AE7469" w:rsidRPr="00F530B7">
        <w:rPr>
          <w:sz w:val="28"/>
          <w:szCs w:val="28"/>
        </w:rPr>
        <w:t xml:space="preserve"> от 06.09.2022</w:t>
      </w:r>
      <w:r w:rsidR="00B86C8E" w:rsidRPr="00F530B7">
        <w:rPr>
          <w:sz w:val="28"/>
          <w:szCs w:val="28"/>
        </w:rPr>
        <w:t xml:space="preserve"> №4771</w:t>
      </w:r>
      <w:r w:rsidR="00F530B7">
        <w:rPr>
          <w:sz w:val="28"/>
          <w:szCs w:val="28"/>
        </w:rPr>
        <w:t xml:space="preserve"> и от 25.01.2023 №372</w:t>
      </w:r>
      <w:r w:rsidR="00B86C8E" w:rsidRPr="00F530B7">
        <w:rPr>
          <w:sz w:val="28"/>
          <w:szCs w:val="28"/>
        </w:rPr>
        <w:t xml:space="preserve"> о задолженности</w:t>
      </w:r>
      <w:r w:rsidR="00B86C8E">
        <w:rPr>
          <w:sz w:val="28"/>
          <w:szCs w:val="28"/>
        </w:rPr>
        <w:t xml:space="preserve"> по арендной плате в сумме 8 851,32 руб. </w:t>
      </w:r>
      <w:r w:rsidR="00F530B7">
        <w:rPr>
          <w:sz w:val="28"/>
          <w:szCs w:val="28"/>
        </w:rPr>
        <w:t>П</w:t>
      </w:r>
      <w:r w:rsidR="00B86C8E">
        <w:rPr>
          <w:sz w:val="28"/>
          <w:szCs w:val="28"/>
        </w:rPr>
        <w:t>ретензионная работа</w:t>
      </w:r>
      <w:r w:rsidR="00F530B7">
        <w:rPr>
          <w:sz w:val="28"/>
          <w:szCs w:val="28"/>
        </w:rPr>
        <w:t xml:space="preserve"> в 2024 году не велась</w:t>
      </w:r>
      <w:r w:rsidR="00B86C8E">
        <w:rPr>
          <w:sz w:val="28"/>
          <w:szCs w:val="28"/>
        </w:rPr>
        <w:t>.</w:t>
      </w:r>
    </w:p>
    <w:p w:rsidR="00B86C8E" w:rsidRDefault="003B379D" w:rsidP="009F62B6">
      <w:pPr>
        <w:shd w:val="clear" w:color="auto" w:fill="FFFFFF"/>
        <w:ind w:right="-5" w:firstLine="709"/>
        <w:jc w:val="both"/>
        <w:rPr>
          <w:sz w:val="28"/>
          <w:szCs w:val="28"/>
        </w:rPr>
      </w:pPr>
      <w:proofErr w:type="gramStart"/>
      <w:r>
        <w:rPr>
          <w:sz w:val="28"/>
          <w:szCs w:val="28"/>
        </w:rPr>
        <w:t>В</w:t>
      </w:r>
      <w:r w:rsidR="00B86C8E">
        <w:rPr>
          <w:sz w:val="28"/>
          <w:szCs w:val="28"/>
        </w:rPr>
        <w:t xml:space="preserve"> отношении Ситниковой М.С. задолженность составляет 2 667,66 руб., уменьшение задолженности в сравнении с данными на 01.01.2024 (12 707,52 руб.) произошло на сумму 10 039,86 руб. Судебным участком №86 Всеволожского муниципального района Ленинградской области вынесен судебный приказ по делу №2-991/2020 от 08.05.2020</w:t>
      </w:r>
      <w:r w:rsidR="00934F77">
        <w:rPr>
          <w:sz w:val="28"/>
          <w:szCs w:val="28"/>
        </w:rPr>
        <w:t xml:space="preserve"> о взыскании задолженности по арендной плате за земельный участок за период с 01.04.2019 по 22.11.2019, с</w:t>
      </w:r>
      <w:proofErr w:type="gramEnd"/>
      <w:r w:rsidR="00934F77">
        <w:rPr>
          <w:sz w:val="28"/>
          <w:szCs w:val="28"/>
        </w:rPr>
        <w:t xml:space="preserve"> 01.10.2019 по 22.11.2019 в размере 23 258,29 руб. Оплата задолженности производится частями.</w:t>
      </w:r>
    </w:p>
    <w:p w:rsidR="00EE70F6" w:rsidRDefault="00EE70F6" w:rsidP="00EE70F6">
      <w:pPr>
        <w:autoSpaceDE w:val="0"/>
        <w:autoSpaceDN w:val="0"/>
        <w:adjustRightInd w:val="0"/>
        <w:ind w:firstLine="709"/>
        <w:jc w:val="both"/>
        <w:rPr>
          <w:rFonts w:eastAsiaTheme="minorHAnsi"/>
          <w:sz w:val="28"/>
          <w:szCs w:val="28"/>
          <w:lang w:eastAsia="en-US"/>
        </w:rPr>
      </w:pPr>
      <w:proofErr w:type="gramStart"/>
      <w:r>
        <w:rPr>
          <w:sz w:val="28"/>
          <w:szCs w:val="28"/>
        </w:rPr>
        <w:t xml:space="preserve">В соответствии с Порядком </w:t>
      </w:r>
      <w:r w:rsidR="007444FA">
        <w:rPr>
          <w:sz w:val="28"/>
          <w:szCs w:val="28"/>
        </w:rPr>
        <w:t xml:space="preserve">реализации полномочий главных администраторов доходов </w:t>
      </w:r>
      <w:r>
        <w:rPr>
          <w:sz w:val="28"/>
          <w:szCs w:val="28"/>
        </w:rPr>
        <w:t>одним из мероприятий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r w:rsidR="000A25D7">
        <w:rPr>
          <w:sz w:val="28"/>
          <w:szCs w:val="28"/>
        </w:rPr>
        <w:t>,</w:t>
      </w:r>
      <w:r>
        <w:rPr>
          <w:sz w:val="28"/>
          <w:szCs w:val="28"/>
        </w:rPr>
        <w:t xml:space="preserve"> является проведение не реже одного раза в квартал </w:t>
      </w:r>
      <w:r>
        <w:rPr>
          <w:rFonts w:eastAsiaTheme="minorHAnsi"/>
          <w:sz w:val="28"/>
          <w:szCs w:val="28"/>
          <w:lang w:eastAsia="en-US"/>
        </w:rPr>
        <w:t>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w:t>
      </w:r>
      <w:proofErr w:type="gramEnd"/>
      <w:r>
        <w:rPr>
          <w:rFonts w:eastAsiaTheme="minorHAnsi"/>
          <w:sz w:val="28"/>
          <w:szCs w:val="28"/>
          <w:lang w:eastAsia="en-US"/>
        </w:rPr>
        <w:t xml:space="preserve"> ГИС ГМП, в том числе в целях оценки ожидаемых результатов работы по взысканию </w:t>
      </w:r>
      <w:r>
        <w:rPr>
          <w:rFonts w:eastAsiaTheme="minorHAnsi"/>
          <w:sz w:val="28"/>
          <w:szCs w:val="28"/>
          <w:lang w:eastAsia="en-US"/>
        </w:rPr>
        <w:lastRenderedPageBreak/>
        <w:t>дебиторской задолженности по доходам, признания дебиторской задолженности сомнительной. Данное мероприятие также предусмотрено Приказом Минфина №139.</w:t>
      </w:r>
      <w:r w:rsidR="00157D03">
        <w:rPr>
          <w:rFonts w:eastAsiaTheme="minorHAnsi"/>
          <w:sz w:val="28"/>
          <w:szCs w:val="28"/>
          <w:lang w:eastAsia="en-US"/>
        </w:rPr>
        <w:t xml:space="preserve"> В нарушение вышеуказанных документов инвентаризация Администрацией не проводилась.</w:t>
      </w:r>
    </w:p>
    <w:p w:rsidR="00E20518" w:rsidRPr="00F22D7D" w:rsidRDefault="004C42B1" w:rsidP="004C42B1">
      <w:pPr>
        <w:ind w:firstLine="709"/>
        <w:jc w:val="both"/>
        <w:rPr>
          <w:sz w:val="28"/>
          <w:szCs w:val="28"/>
        </w:rPr>
      </w:pPr>
      <w:r w:rsidRPr="00F22D7D">
        <w:rPr>
          <w:sz w:val="28"/>
          <w:szCs w:val="28"/>
        </w:rPr>
        <w:t xml:space="preserve">Согласно </w:t>
      </w:r>
      <w:r w:rsidR="00943655" w:rsidRPr="00F22D7D">
        <w:rPr>
          <w:sz w:val="28"/>
          <w:szCs w:val="28"/>
        </w:rPr>
        <w:t>договорам аренды муниципального</w:t>
      </w:r>
      <w:r w:rsidRPr="00F22D7D">
        <w:rPr>
          <w:sz w:val="28"/>
          <w:szCs w:val="28"/>
        </w:rPr>
        <w:t xml:space="preserve"> имуществ</w:t>
      </w:r>
      <w:r w:rsidR="00943655" w:rsidRPr="00F22D7D">
        <w:rPr>
          <w:sz w:val="28"/>
          <w:szCs w:val="28"/>
        </w:rPr>
        <w:t>а</w:t>
      </w:r>
      <w:r w:rsidRPr="00F22D7D">
        <w:rPr>
          <w:sz w:val="28"/>
          <w:szCs w:val="28"/>
        </w:rPr>
        <w:t xml:space="preserve"> предусмотрена ответственность сторон:</w:t>
      </w:r>
    </w:p>
    <w:p w:rsidR="004C42B1" w:rsidRPr="00F22D7D" w:rsidRDefault="00290C47" w:rsidP="002A398E">
      <w:pPr>
        <w:pStyle w:val="a3"/>
        <w:numPr>
          <w:ilvl w:val="0"/>
          <w:numId w:val="22"/>
        </w:numPr>
        <w:ind w:left="0" w:firstLine="709"/>
        <w:jc w:val="both"/>
        <w:rPr>
          <w:sz w:val="28"/>
          <w:szCs w:val="28"/>
        </w:rPr>
      </w:pPr>
      <w:r w:rsidRPr="00F22D7D">
        <w:rPr>
          <w:sz w:val="28"/>
          <w:szCs w:val="28"/>
        </w:rPr>
        <w:t xml:space="preserve">По договорам аренды земельных участков </w:t>
      </w:r>
      <w:r w:rsidRPr="00F22D7D">
        <w:rPr>
          <w:i/>
          <w:sz w:val="28"/>
          <w:szCs w:val="28"/>
        </w:rPr>
        <w:t>в случае неуплаты платежей в установленный срок Арендатор уплачивает</w:t>
      </w:r>
      <w:r w:rsidR="002A398E" w:rsidRPr="00F22D7D">
        <w:rPr>
          <w:i/>
          <w:sz w:val="28"/>
          <w:szCs w:val="28"/>
        </w:rPr>
        <w:t xml:space="preserve"> Арендодателю неустойку (пени), устанавливаемую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943655" w:rsidRPr="00F22D7D" w:rsidRDefault="002A398E" w:rsidP="002A398E">
      <w:pPr>
        <w:pStyle w:val="a3"/>
        <w:numPr>
          <w:ilvl w:val="0"/>
          <w:numId w:val="22"/>
        </w:numPr>
        <w:ind w:left="0" w:firstLine="709"/>
        <w:jc w:val="both"/>
        <w:rPr>
          <w:b/>
          <w:sz w:val="28"/>
          <w:szCs w:val="28"/>
        </w:rPr>
      </w:pPr>
      <w:r w:rsidRPr="00F22D7D">
        <w:rPr>
          <w:sz w:val="28"/>
          <w:szCs w:val="28"/>
        </w:rPr>
        <w:t xml:space="preserve">По договорам имущественного найма (аренды) нежилого помещения </w:t>
      </w:r>
      <w:r w:rsidRPr="00F22D7D">
        <w:rPr>
          <w:i/>
          <w:sz w:val="28"/>
          <w:szCs w:val="28"/>
        </w:rPr>
        <w:t xml:space="preserve">за нарушение предусмотренного п.2.4 настоящего договора срока внесения платежей, «Арендатор» уплачивает пеню в размере 1-300 </w:t>
      </w:r>
      <w:r w:rsidR="004D0162" w:rsidRPr="00F22D7D">
        <w:rPr>
          <w:i/>
          <w:sz w:val="28"/>
          <w:szCs w:val="28"/>
        </w:rPr>
        <w:t>ключевой ставки ЦБ РФ от просроченной суммы платежа за каждый день задержки.</w:t>
      </w:r>
      <w:r w:rsidR="001F5264" w:rsidRPr="00F22D7D">
        <w:rPr>
          <w:i/>
          <w:sz w:val="28"/>
          <w:szCs w:val="28"/>
        </w:rPr>
        <w:t xml:space="preserve"> </w:t>
      </w:r>
    </w:p>
    <w:p w:rsidR="002A398E" w:rsidRPr="00F22D7D" w:rsidRDefault="001F5264" w:rsidP="00943655">
      <w:pPr>
        <w:pStyle w:val="a3"/>
        <w:ind w:left="0" w:firstLine="709"/>
        <w:jc w:val="both"/>
        <w:rPr>
          <w:b/>
          <w:sz w:val="28"/>
          <w:szCs w:val="28"/>
        </w:rPr>
      </w:pPr>
      <w:r w:rsidRPr="00F22D7D">
        <w:rPr>
          <w:b/>
          <w:sz w:val="28"/>
          <w:szCs w:val="28"/>
        </w:rPr>
        <w:t xml:space="preserve">В нарушение условий договоров неустойка (пени) за несвоевременную уплату не начисляются, а, соответственно, не уплачиваются. </w:t>
      </w:r>
    </w:p>
    <w:p w:rsidR="009015B7" w:rsidRDefault="00C31778" w:rsidP="00A139AF">
      <w:pPr>
        <w:ind w:firstLine="709"/>
        <w:jc w:val="both"/>
        <w:rPr>
          <w:sz w:val="28"/>
          <w:szCs w:val="28"/>
        </w:rPr>
      </w:pPr>
      <w:r w:rsidRPr="003A73AA">
        <w:rPr>
          <w:sz w:val="28"/>
          <w:szCs w:val="28"/>
          <w:u w:val="single"/>
        </w:rPr>
        <w:t>Выводы</w:t>
      </w:r>
      <w:r w:rsidR="00165723" w:rsidRPr="003A73AA">
        <w:rPr>
          <w:sz w:val="28"/>
          <w:szCs w:val="28"/>
          <w:u w:val="single"/>
        </w:rPr>
        <w:t>:</w:t>
      </w:r>
      <w:r w:rsidRPr="003A73AA">
        <w:rPr>
          <w:sz w:val="28"/>
          <w:szCs w:val="28"/>
        </w:rPr>
        <w:t xml:space="preserve"> </w:t>
      </w:r>
      <w:r w:rsidR="00A139AF" w:rsidRPr="003A73AA">
        <w:rPr>
          <w:sz w:val="28"/>
          <w:szCs w:val="28"/>
        </w:rPr>
        <w:t xml:space="preserve">По результатам экспертно-аналитического мероприятия установлено, что </w:t>
      </w:r>
      <w:r w:rsidR="003A73AA">
        <w:rPr>
          <w:sz w:val="28"/>
          <w:szCs w:val="28"/>
        </w:rPr>
        <w:t xml:space="preserve">общая </w:t>
      </w:r>
      <w:r w:rsidR="00021167" w:rsidRPr="003A73AA">
        <w:rPr>
          <w:sz w:val="28"/>
          <w:szCs w:val="28"/>
        </w:rPr>
        <w:t>задолженность</w:t>
      </w:r>
      <w:r w:rsidR="00021167">
        <w:rPr>
          <w:sz w:val="28"/>
          <w:szCs w:val="28"/>
        </w:rPr>
        <w:t xml:space="preserve"> по аренде </w:t>
      </w:r>
      <w:r w:rsidR="003A73AA">
        <w:rPr>
          <w:sz w:val="28"/>
          <w:szCs w:val="28"/>
        </w:rPr>
        <w:t>муниципального имущества сократилась в 1,5 раза (7 929 706,62 руб.), в том числе просроченная задолженность в 2 раза (2 433 050,44 руб.). В то же время Администрацией не в полной мере реализуются мероприятия по сокращению задолженности и увеличению поступлений в бюджет района.</w:t>
      </w:r>
      <w:r w:rsidR="00021167">
        <w:rPr>
          <w:sz w:val="28"/>
          <w:szCs w:val="28"/>
        </w:rPr>
        <w:t xml:space="preserve"> </w:t>
      </w:r>
    </w:p>
    <w:p w:rsidR="00E34703" w:rsidRPr="00A139AF" w:rsidRDefault="00E34703" w:rsidP="00A139AF">
      <w:pPr>
        <w:ind w:firstLine="709"/>
        <w:jc w:val="both"/>
        <w:rPr>
          <w:sz w:val="28"/>
          <w:szCs w:val="28"/>
        </w:rPr>
      </w:pPr>
      <w:r w:rsidRPr="00E34703">
        <w:rPr>
          <w:sz w:val="28"/>
          <w:szCs w:val="28"/>
          <w:u w:val="single"/>
        </w:rPr>
        <w:t>Предложения</w:t>
      </w:r>
      <w:r w:rsidR="00165723">
        <w:rPr>
          <w:sz w:val="28"/>
          <w:szCs w:val="28"/>
          <w:u w:val="single"/>
        </w:rPr>
        <w:t>:</w:t>
      </w:r>
      <w:r w:rsidR="009015B7">
        <w:rPr>
          <w:sz w:val="28"/>
          <w:szCs w:val="28"/>
        </w:rPr>
        <w:t xml:space="preserve"> </w:t>
      </w:r>
    </w:p>
    <w:p w:rsidR="004C6E53" w:rsidRDefault="00CA5668" w:rsidP="00CA5668">
      <w:pPr>
        <w:ind w:firstLine="709"/>
        <w:jc w:val="both"/>
        <w:rPr>
          <w:sz w:val="28"/>
          <w:szCs w:val="28"/>
        </w:rPr>
      </w:pPr>
      <w:r>
        <w:rPr>
          <w:sz w:val="28"/>
          <w:szCs w:val="28"/>
        </w:rPr>
        <w:t xml:space="preserve">1. </w:t>
      </w:r>
      <w:r w:rsidR="004C6E53">
        <w:rPr>
          <w:sz w:val="28"/>
          <w:szCs w:val="28"/>
        </w:rPr>
        <w:t xml:space="preserve">Обеспечить соответствие </w:t>
      </w:r>
      <w:proofErr w:type="gramStart"/>
      <w:r w:rsidR="004C6E53">
        <w:rPr>
          <w:sz w:val="28"/>
          <w:szCs w:val="28"/>
        </w:rPr>
        <w:t>Порядка реализации полномочий главных администраторов доходов</w:t>
      </w:r>
      <w:proofErr w:type="gramEnd"/>
      <w:r w:rsidR="004C6E53">
        <w:rPr>
          <w:sz w:val="28"/>
          <w:szCs w:val="28"/>
        </w:rPr>
        <w:t xml:space="preserve"> Приказу Минфина №139н.</w:t>
      </w:r>
    </w:p>
    <w:p w:rsidR="00136651" w:rsidRDefault="004C6E53" w:rsidP="00CA5668">
      <w:pPr>
        <w:ind w:firstLine="709"/>
        <w:jc w:val="both"/>
        <w:rPr>
          <w:sz w:val="28"/>
          <w:szCs w:val="28"/>
        </w:rPr>
      </w:pPr>
      <w:r>
        <w:rPr>
          <w:sz w:val="28"/>
          <w:szCs w:val="28"/>
        </w:rPr>
        <w:t xml:space="preserve">2. </w:t>
      </w:r>
      <w:r w:rsidR="00136651">
        <w:rPr>
          <w:sz w:val="28"/>
          <w:szCs w:val="28"/>
        </w:rPr>
        <w:t xml:space="preserve">С целью </w:t>
      </w:r>
      <w:r w:rsidR="00CA5668" w:rsidRPr="00CA5668">
        <w:rPr>
          <w:sz w:val="28"/>
          <w:szCs w:val="28"/>
        </w:rPr>
        <w:t>недопущени</w:t>
      </w:r>
      <w:r w:rsidR="00136651">
        <w:rPr>
          <w:sz w:val="28"/>
          <w:szCs w:val="28"/>
        </w:rPr>
        <w:t>я увеличения</w:t>
      </w:r>
      <w:r w:rsidR="00CA5668" w:rsidRPr="00CA5668">
        <w:rPr>
          <w:sz w:val="28"/>
          <w:szCs w:val="28"/>
        </w:rPr>
        <w:t xml:space="preserve"> и сокращени</w:t>
      </w:r>
      <w:r w:rsidR="00136651">
        <w:rPr>
          <w:sz w:val="28"/>
          <w:szCs w:val="28"/>
        </w:rPr>
        <w:t>я объема накопленной</w:t>
      </w:r>
      <w:r w:rsidR="00CA5668" w:rsidRPr="00CA5668">
        <w:rPr>
          <w:sz w:val="28"/>
          <w:szCs w:val="28"/>
        </w:rPr>
        <w:t xml:space="preserve"> дебиторской задолженности</w:t>
      </w:r>
      <w:r w:rsidR="00136651">
        <w:rPr>
          <w:sz w:val="28"/>
          <w:szCs w:val="28"/>
        </w:rPr>
        <w:t xml:space="preserve"> по доходам </w:t>
      </w:r>
      <w:r w:rsidR="00CA5668" w:rsidRPr="00CA5668">
        <w:rPr>
          <w:sz w:val="28"/>
          <w:szCs w:val="28"/>
        </w:rPr>
        <w:t xml:space="preserve"> </w:t>
      </w:r>
      <w:r w:rsidR="00136651">
        <w:rPr>
          <w:sz w:val="28"/>
          <w:szCs w:val="28"/>
        </w:rPr>
        <w:t>усилить</w:t>
      </w:r>
      <w:r w:rsidR="00136651" w:rsidRPr="00CA5668">
        <w:rPr>
          <w:sz w:val="28"/>
          <w:szCs w:val="28"/>
        </w:rPr>
        <w:t xml:space="preserve"> </w:t>
      </w:r>
      <w:proofErr w:type="gramStart"/>
      <w:r w:rsidR="00136651" w:rsidRPr="00CA5668">
        <w:rPr>
          <w:sz w:val="28"/>
          <w:szCs w:val="28"/>
        </w:rPr>
        <w:t>контроль за</w:t>
      </w:r>
      <w:proofErr w:type="gramEnd"/>
      <w:r w:rsidR="00136651" w:rsidRPr="00CA5668">
        <w:rPr>
          <w:sz w:val="28"/>
          <w:szCs w:val="28"/>
        </w:rPr>
        <w:t xml:space="preserve"> полнотой и своевременностью осуществления платежей в бюджет, взыскани</w:t>
      </w:r>
      <w:r w:rsidR="00136651">
        <w:rPr>
          <w:sz w:val="28"/>
          <w:szCs w:val="28"/>
        </w:rPr>
        <w:t>ю</w:t>
      </w:r>
      <w:r w:rsidR="00136651" w:rsidRPr="00CA5668">
        <w:rPr>
          <w:sz w:val="28"/>
          <w:szCs w:val="28"/>
        </w:rPr>
        <w:t xml:space="preserve"> задолженности по платежам в бюджет (включая с истекшим сроком исковой давности), </w:t>
      </w:r>
      <w:r w:rsidR="00DB5376">
        <w:rPr>
          <w:sz w:val="28"/>
          <w:szCs w:val="28"/>
        </w:rPr>
        <w:t xml:space="preserve">начислению </w:t>
      </w:r>
      <w:r w:rsidR="00136651" w:rsidRPr="00CA5668">
        <w:rPr>
          <w:sz w:val="28"/>
          <w:szCs w:val="28"/>
        </w:rPr>
        <w:t>пеней и штрафов по ним.</w:t>
      </w:r>
      <w:r w:rsidR="00136651">
        <w:rPr>
          <w:sz w:val="28"/>
          <w:szCs w:val="28"/>
        </w:rPr>
        <w:t xml:space="preserve"> </w:t>
      </w:r>
    </w:p>
    <w:p w:rsidR="00CA5668" w:rsidRPr="00136651" w:rsidRDefault="004C6E53" w:rsidP="00136651">
      <w:pPr>
        <w:ind w:firstLine="709"/>
        <w:jc w:val="both"/>
        <w:rPr>
          <w:sz w:val="28"/>
          <w:szCs w:val="28"/>
        </w:rPr>
      </w:pPr>
      <w:r>
        <w:rPr>
          <w:sz w:val="28"/>
          <w:szCs w:val="28"/>
        </w:rPr>
        <w:t>3</w:t>
      </w:r>
      <w:r w:rsidR="00CA5668" w:rsidRPr="00CA5668">
        <w:rPr>
          <w:sz w:val="28"/>
          <w:szCs w:val="28"/>
        </w:rPr>
        <w:t>. Не допускать увеличения и сокращать объем накопленной дебито</w:t>
      </w:r>
      <w:r w:rsidR="00136651">
        <w:rPr>
          <w:sz w:val="28"/>
          <w:szCs w:val="28"/>
        </w:rPr>
        <w:t>рской задолженности по доходам.</w:t>
      </w:r>
    </w:p>
    <w:p w:rsidR="00CA5668" w:rsidRPr="00CA5668" w:rsidRDefault="00136651" w:rsidP="00CA5668">
      <w:pPr>
        <w:pStyle w:val="a3"/>
        <w:ind w:left="0" w:firstLine="709"/>
        <w:jc w:val="both"/>
        <w:rPr>
          <w:sz w:val="28"/>
          <w:szCs w:val="28"/>
        </w:rPr>
      </w:pPr>
      <w:r>
        <w:rPr>
          <w:sz w:val="28"/>
          <w:szCs w:val="28"/>
        </w:rPr>
        <w:t>4</w:t>
      </w:r>
      <w:r w:rsidR="00CA5668" w:rsidRPr="00CA5668">
        <w:rPr>
          <w:sz w:val="28"/>
          <w:szCs w:val="28"/>
        </w:rPr>
        <w:t>. Принимать своевременные меры по направлению требований (претензий) соответствующим должникам о необходимости уплаты задолженности в установленный срок (при просрочке договорных обязательств по уплате доходов в местный бюджет с указанием конкретного срока). При неисполнении требований об уплате задолженности в установленный срок, принимать незамедлительные меры по направлению исковых заявлений в судебные органы.</w:t>
      </w:r>
    </w:p>
    <w:p w:rsidR="00CA5668" w:rsidRPr="00CA5668" w:rsidRDefault="00136651" w:rsidP="00CA5668">
      <w:pPr>
        <w:ind w:firstLine="709"/>
        <w:jc w:val="both"/>
        <w:rPr>
          <w:sz w:val="28"/>
          <w:szCs w:val="28"/>
        </w:rPr>
      </w:pPr>
      <w:r>
        <w:rPr>
          <w:sz w:val="28"/>
          <w:szCs w:val="28"/>
        </w:rPr>
        <w:lastRenderedPageBreak/>
        <w:t>5</w:t>
      </w:r>
      <w:r w:rsidR="00CA5668" w:rsidRPr="00CA5668">
        <w:rPr>
          <w:sz w:val="28"/>
          <w:szCs w:val="28"/>
        </w:rPr>
        <w:t xml:space="preserve">. Усилить </w:t>
      </w:r>
      <w:proofErr w:type="gramStart"/>
      <w:r w:rsidR="00CA5668" w:rsidRPr="00CA5668">
        <w:rPr>
          <w:sz w:val="28"/>
          <w:szCs w:val="28"/>
        </w:rPr>
        <w:t>контроль за</w:t>
      </w:r>
      <w:proofErr w:type="gramEnd"/>
      <w:r w:rsidR="00CA5668" w:rsidRPr="00CA5668">
        <w:rPr>
          <w:sz w:val="28"/>
          <w:szCs w:val="28"/>
        </w:rPr>
        <w:t xml:space="preserve"> проведением (и ответственность за проведение) своевременно</w:t>
      </w:r>
      <w:r w:rsidR="00021167">
        <w:rPr>
          <w:sz w:val="28"/>
          <w:szCs w:val="28"/>
        </w:rPr>
        <w:t xml:space="preserve">й </w:t>
      </w:r>
      <w:proofErr w:type="spellStart"/>
      <w:r w:rsidR="00021167">
        <w:rPr>
          <w:sz w:val="28"/>
          <w:szCs w:val="28"/>
        </w:rPr>
        <w:t>претензионно</w:t>
      </w:r>
      <w:proofErr w:type="spellEnd"/>
      <w:r w:rsidR="00021167">
        <w:rPr>
          <w:sz w:val="28"/>
          <w:szCs w:val="28"/>
        </w:rPr>
        <w:t xml:space="preserve"> - исковой работы с целью увеличения собственных доходов бюджета.</w:t>
      </w:r>
    </w:p>
    <w:p w:rsidR="00C31778" w:rsidRPr="007A01CE" w:rsidRDefault="007A01CE" w:rsidP="007A01CE">
      <w:pPr>
        <w:ind w:firstLine="709"/>
        <w:jc w:val="both"/>
        <w:rPr>
          <w:sz w:val="28"/>
          <w:szCs w:val="28"/>
        </w:rPr>
      </w:pPr>
      <w:r w:rsidRPr="007A01CE">
        <w:rPr>
          <w:sz w:val="28"/>
          <w:szCs w:val="28"/>
        </w:rPr>
        <w:t>По результатам исполнения предложений проинформировать Контрольно-счетную палату в срок до 27 декабря 2024 года.</w:t>
      </w:r>
    </w:p>
    <w:p w:rsidR="00B82414" w:rsidRPr="00B82414" w:rsidRDefault="00B82414" w:rsidP="00B82414">
      <w:pPr>
        <w:jc w:val="both"/>
        <w:rPr>
          <w:sz w:val="28"/>
          <w:szCs w:val="28"/>
        </w:rPr>
      </w:pPr>
    </w:p>
    <w:p w:rsidR="001943B0" w:rsidRPr="00984FFB" w:rsidRDefault="001943B0" w:rsidP="001943B0">
      <w:pPr>
        <w:pStyle w:val="11"/>
      </w:pPr>
      <w:r w:rsidRPr="00984FFB">
        <w:t>Руководитель контрольной</w:t>
      </w:r>
      <w:r w:rsidR="00984FFB" w:rsidRPr="00984FFB">
        <w:t xml:space="preserve"> </w:t>
      </w:r>
      <w:r w:rsidRPr="00984FFB">
        <w:t>группы</w:t>
      </w:r>
    </w:p>
    <w:p w:rsidR="001943B0" w:rsidRPr="00984FFB" w:rsidRDefault="001943B0" w:rsidP="001943B0">
      <w:pPr>
        <w:pStyle w:val="11"/>
      </w:pPr>
      <w:r w:rsidRPr="00984FFB">
        <w:t xml:space="preserve">председатель  Контрольно – счетной палаты____________   Е.А. </w:t>
      </w:r>
      <w:proofErr w:type="spellStart"/>
      <w:r w:rsidRPr="00984FFB">
        <w:t>Леванина</w:t>
      </w:r>
      <w:proofErr w:type="spellEnd"/>
    </w:p>
    <w:p w:rsidR="001943B0" w:rsidRPr="00984FFB" w:rsidRDefault="001943B0" w:rsidP="001943B0">
      <w:pPr>
        <w:ind w:left="3600" w:firstLine="648"/>
        <w:rPr>
          <w:sz w:val="28"/>
          <w:szCs w:val="28"/>
        </w:rPr>
      </w:pPr>
    </w:p>
    <w:p w:rsidR="001943B0" w:rsidRPr="00984FFB" w:rsidRDefault="00984FFB" w:rsidP="00984FFB">
      <w:pPr>
        <w:pStyle w:val="ab"/>
        <w:rPr>
          <w:sz w:val="28"/>
          <w:szCs w:val="28"/>
        </w:rPr>
      </w:pPr>
      <w:r w:rsidRPr="00984FFB">
        <w:rPr>
          <w:sz w:val="28"/>
          <w:szCs w:val="28"/>
        </w:rPr>
        <w:t>Член</w:t>
      </w:r>
      <w:r w:rsidR="001943B0" w:rsidRPr="00984FFB">
        <w:rPr>
          <w:sz w:val="28"/>
          <w:szCs w:val="28"/>
        </w:rPr>
        <w:t xml:space="preserve"> контрольной группы</w:t>
      </w:r>
    </w:p>
    <w:p w:rsidR="00B82414" w:rsidRPr="00B82414" w:rsidRDefault="001943B0" w:rsidP="00BB6001">
      <w:pPr>
        <w:pStyle w:val="ab"/>
        <w:rPr>
          <w:sz w:val="28"/>
          <w:szCs w:val="28"/>
        </w:rPr>
      </w:pPr>
      <w:r w:rsidRPr="00984FFB">
        <w:rPr>
          <w:sz w:val="28"/>
          <w:szCs w:val="28"/>
        </w:rPr>
        <w:t>Аудитор Контрольно – счетной палаты</w:t>
      </w:r>
      <w:r w:rsidR="00984FFB" w:rsidRPr="00984FFB">
        <w:rPr>
          <w:sz w:val="28"/>
          <w:szCs w:val="28"/>
        </w:rPr>
        <w:t xml:space="preserve">      </w:t>
      </w:r>
      <w:r w:rsidRPr="00984FFB">
        <w:rPr>
          <w:sz w:val="28"/>
          <w:szCs w:val="28"/>
        </w:rPr>
        <w:t>____________    В.С. Алексеева</w:t>
      </w:r>
    </w:p>
    <w:sectPr w:rsidR="00B82414" w:rsidRPr="00B82414" w:rsidSect="005C559D">
      <w:headerReference w:type="default" r:id="rId9"/>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74" w:rsidRDefault="003E1074" w:rsidP="006E35FD">
      <w:r>
        <w:separator/>
      </w:r>
    </w:p>
  </w:endnote>
  <w:endnote w:type="continuationSeparator" w:id="0">
    <w:p w:rsidR="003E1074" w:rsidRDefault="003E1074"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74" w:rsidRDefault="003E1074" w:rsidP="006E35FD">
      <w:r>
        <w:separator/>
      </w:r>
    </w:p>
  </w:footnote>
  <w:footnote w:type="continuationSeparator" w:id="0">
    <w:p w:rsidR="003E1074" w:rsidRDefault="003E1074" w:rsidP="006E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6775"/>
      <w:docPartObj>
        <w:docPartGallery w:val="Page Numbers (Top of Page)"/>
        <w:docPartUnique/>
      </w:docPartObj>
    </w:sdtPr>
    <w:sdtEndPr/>
    <w:sdtContent>
      <w:p w:rsidR="00EE70F6" w:rsidRDefault="00EE70F6">
        <w:pPr>
          <w:pStyle w:val="a7"/>
          <w:jc w:val="center"/>
        </w:pPr>
        <w:r>
          <w:fldChar w:fldCharType="begin"/>
        </w:r>
        <w:r>
          <w:instrText>PAGE   \* MERGEFORMAT</w:instrText>
        </w:r>
        <w:r>
          <w:fldChar w:fldCharType="separate"/>
        </w:r>
        <w:r w:rsidR="00807C37">
          <w:rPr>
            <w:noProof/>
          </w:rPr>
          <w:t>2</w:t>
        </w:r>
        <w:r>
          <w:rPr>
            <w:noProof/>
          </w:rPr>
          <w:fldChar w:fldCharType="end"/>
        </w:r>
      </w:p>
    </w:sdtContent>
  </w:sdt>
  <w:p w:rsidR="00EE70F6" w:rsidRDefault="00EE70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1D611A6"/>
    <w:multiLevelType w:val="hybridMultilevel"/>
    <w:tmpl w:val="6D028362"/>
    <w:lvl w:ilvl="0" w:tplc="0D7C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5347B2"/>
    <w:multiLevelType w:val="hybridMultilevel"/>
    <w:tmpl w:val="D266415A"/>
    <w:lvl w:ilvl="0" w:tplc="47AE5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1509EB"/>
    <w:multiLevelType w:val="multilevel"/>
    <w:tmpl w:val="4F04AD3E"/>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7">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326D0"/>
    <w:multiLevelType w:val="multilevel"/>
    <w:tmpl w:val="7938B55C"/>
    <w:lvl w:ilvl="0">
      <w:start w:val="9"/>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802F17"/>
    <w:multiLevelType w:val="hybridMultilevel"/>
    <w:tmpl w:val="3E5E064E"/>
    <w:lvl w:ilvl="0" w:tplc="2848B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E00C7E"/>
    <w:multiLevelType w:val="hybridMultilevel"/>
    <w:tmpl w:val="185AAF26"/>
    <w:lvl w:ilvl="0" w:tplc="E7C4F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E472E4"/>
    <w:multiLevelType w:val="multilevel"/>
    <w:tmpl w:val="CED66118"/>
    <w:lvl w:ilvl="0">
      <w:start w:val="4"/>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2007FDC"/>
    <w:multiLevelType w:val="hybridMultilevel"/>
    <w:tmpl w:val="E75AEF7C"/>
    <w:lvl w:ilvl="0" w:tplc="160C30D0">
      <w:start w:val="1"/>
      <w:numFmt w:val="decimal"/>
      <w:lvlText w:val="%1."/>
      <w:lvlJc w:val="left"/>
      <w:pPr>
        <w:ind w:left="928"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0EE4A4A"/>
    <w:multiLevelType w:val="multilevel"/>
    <w:tmpl w:val="BD02A9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4869EC"/>
    <w:multiLevelType w:val="hybridMultilevel"/>
    <w:tmpl w:val="C1CC35D6"/>
    <w:lvl w:ilvl="0" w:tplc="20363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7"/>
  </w:num>
  <w:num w:numId="7">
    <w:abstractNumId w:val="9"/>
  </w:num>
  <w:num w:numId="8">
    <w:abstractNumId w:val="3"/>
  </w:num>
  <w:num w:numId="9">
    <w:abstractNumId w:val="5"/>
  </w:num>
  <w:num w:numId="10">
    <w:abstractNumId w:val="18"/>
  </w:num>
  <w:num w:numId="11">
    <w:abstractNumId w:val="12"/>
  </w:num>
  <w:num w:numId="12">
    <w:abstractNumId w:val="2"/>
  </w:num>
  <w:num w:numId="13">
    <w:abstractNumId w:val="1"/>
  </w:num>
  <w:num w:numId="14">
    <w:abstractNumId w:val="6"/>
  </w:num>
  <w:num w:numId="15">
    <w:abstractNumId w:val="14"/>
  </w:num>
  <w:num w:numId="16">
    <w:abstractNumId w:val="20"/>
  </w:num>
  <w:num w:numId="17">
    <w:abstractNumId w:val="8"/>
  </w:num>
  <w:num w:numId="18">
    <w:abstractNumId w:val="17"/>
  </w:num>
  <w:num w:numId="19">
    <w:abstractNumId w:val="10"/>
  </w:num>
  <w:num w:numId="20">
    <w:abstractNumId w:val="4"/>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2A51"/>
    <w:rsid w:val="00002CF9"/>
    <w:rsid w:val="00003D01"/>
    <w:rsid w:val="000057DF"/>
    <w:rsid w:val="00007B1C"/>
    <w:rsid w:val="00012051"/>
    <w:rsid w:val="0001304F"/>
    <w:rsid w:val="0001558B"/>
    <w:rsid w:val="0001597B"/>
    <w:rsid w:val="00016271"/>
    <w:rsid w:val="000173E5"/>
    <w:rsid w:val="00017936"/>
    <w:rsid w:val="00021167"/>
    <w:rsid w:val="00021935"/>
    <w:rsid w:val="00021B28"/>
    <w:rsid w:val="00025156"/>
    <w:rsid w:val="00025B43"/>
    <w:rsid w:val="0003041E"/>
    <w:rsid w:val="000305EC"/>
    <w:rsid w:val="00033C98"/>
    <w:rsid w:val="00034081"/>
    <w:rsid w:val="00034197"/>
    <w:rsid w:val="00037521"/>
    <w:rsid w:val="00040B39"/>
    <w:rsid w:val="00046B06"/>
    <w:rsid w:val="00052C58"/>
    <w:rsid w:val="0005505C"/>
    <w:rsid w:val="00055200"/>
    <w:rsid w:val="00055976"/>
    <w:rsid w:val="00055C02"/>
    <w:rsid w:val="0005741C"/>
    <w:rsid w:val="00057DA1"/>
    <w:rsid w:val="0006045F"/>
    <w:rsid w:val="00060F56"/>
    <w:rsid w:val="00061C92"/>
    <w:rsid w:val="00062DDF"/>
    <w:rsid w:val="00063156"/>
    <w:rsid w:val="00063BEE"/>
    <w:rsid w:val="0006406A"/>
    <w:rsid w:val="000658E3"/>
    <w:rsid w:val="00065965"/>
    <w:rsid w:val="00065DA2"/>
    <w:rsid w:val="000748C1"/>
    <w:rsid w:val="00075DE3"/>
    <w:rsid w:val="00076B2F"/>
    <w:rsid w:val="0008392E"/>
    <w:rsid w:val="000846F6"/>
    <w:rsid w:val="00084C6A"/>
    <w:rsid w:val="00094014"/>
    <w:rsid w:val="000A1F69"/>
    <w:rsid w:val="000A25D7"/>
    <w:rsid w:val="000A4C66"/>
    <w:rsid w:val="000A56E7"/>
    <w:rsid w:val="000A7A8E"/>
    <w:rsid w:val="000B02C6"/>
    <w:rsid w:val="000B287B"/>
    <w:rsid w:val="000B37C6"/>
    <w:rsid w:val="000B4DC9"/>
    <w:rsid w:val="000B57E9"/>
    <w:rsid w:val="000B5997"/>
    <w:rsid w:val="000B5E57"/>
    <w:rsid w:val="000B6EB2"/>
    <w:rsid w:val="000C04E4"/>
    <w:rsid w:val="000C26F2"/>
    <w:rsid w:val="000C2ADF"/>
    <w:rsid w:val="000C2CAB"/>
    <w:rsid w:val="000C6BCE"/>
    <w:rsid w:val="000C7343"/>
    <w:rsid w:val="000D0962"/>
    <w:rsid w:val="000D2377"/>
    <w:rsid w:val="000D30C0"/>
    <w:rsid w:val="000D40A7"/>
    <w:rsid w:val="000D45D1"/>
    <w:rsid w:val="000D463D"/>
    <w:rsid w:val="000D6249"/>
    <w:rsid w:val="000D63D9"/>
    <w:rsid w:val="000E03D3"/>
    <w:rsid w:val="000E358B"/>
    <w:rsid w:val="000E3FAA"/>
    <w:rsid w:val="000F0515"/>
    <w:rsid w:val="000F195F"/>
    <w:rsid w:val="000F55D0"/>
    <w:rsid w:val="00100254"/>
    <w:rsid w:val="001015FF"/>
    <w:rsid w:val="00102730"/>
    <w:rsid w:val="00103663"/>
    <w:rsid w:val="00112476"/>
    <w:rsid w:val="00113AC4"/>
    <w:rsid w:val="001144B3"/>
    <w:rsid w:val="00114E21"/>
    <w:rsid w:val="00117DE6"/>
    <w:rsid w:val="00117FD8"/>
    <w:rsid w:val="00121838"/>
    <w:rsid w:val="0012234E"/>
    <w:rsid w:val="0012351D"/>
    <w:rsid w:val="0012661C"/>
    <w:rsid w:val="00126EF7"/>
    <w:rsid w:val="00131DC0"/>
    <w:rsid w:val="00133F0C"/>
    <w:rsid w:val="00136651"/>
    <w:rsid w:val="00142792"/>
    <w:rsid w:val="00142D0A"/>
    <w:rsid w:val="00142FDF"/>
    <w:rsid w:val="00144746"/>
    <w:rsid w:val="00145FBE"/>
    <w:rsid w:val="0015498E"/>
    <w:rsid w:val="00154DDE"/>
    <w:rsid w:val="00157D03"/>
    <w:rsid w:val="00164283"/>
    <w:rsid w:val="00165723"/>
    <w:rsid w:val="00165829"/>
    <w:rsid w:val="00165981"/>
    <w:rsid w:val="00171982"/>
    <w:rsid w:val="00172243"/>
    <w:rsid w:val="00174DE5"/>
    <w:rsid w:val="00174EA8"/>
    <w:rsid w:val="00175DDC"/>
    <w:rsid w:val="00176393"/>
    <w:rsid w:val="001765EA"/>
    <w:rsid w:val="00177D03"/>
    <w:rsid w:val="00180735"/>
    <w:rsid w:val="0018151B"/>
    <w:rsid w:val="00182FED"/>
    <w:rsid w:val="001853F7"/>
    <w:rsid w:val="001855E8"/>
    <w:rsid w:val="00185D3B"/>
    <w:rsid w:val="001943B0"/>
    <w:rsid w:val="00194563"/>
    <w:rsid w:val="00195E93"/>
    <w:rsid w:val="001969A3"/>
    <w:rsid w:val="001972FE"/>
    <w:rsid w:val="00197309"/>
    <w:rsid w:val="001A1FB9"/>
    <w:rsid w:val="001A36DC"/>
    <w:rsid w:val="001A5775"/>
    <w:rsid w:val="001B02FB"/>
    <w:rsid w:val="001B2866"/>
    <w:rsid w:val="001B3B7F"/>
    <w:rsid w:val="001B669B"/>
    <w:rsid w:val="001B7579"/>
    <w:rsid w:val="001C06A4"/>
    <w:rsid w:val="001C1E0F"/>
    <w:rsid w:val="001C3199"/>
    <w:rsid w:val="001C351C"/>
    <w:rsid w:val="001C3AB8"/>
    <w:rsid w:val="001C525B"/>
    <w:rsid w:val="001D4965"/>
    <w:rsid w:val="001D5764"/>
    <w:rsid w:val="001D618E"/>
    <w:rsid w:val="001D7F12"/>
    <w:rsid w:val="001E161D"/>
    <w:rsid w:val="001E2730"/>
    <w:rsid w:val="001E27CD"/>
    <w:rsid w:val="001E3863"/>
    <w:rsid w:val="001E7F0A"/>
    <w:rsid w:val="001F1FB6"/>
    <w:rsid w:val="001F2023"/>
    <w:rsid w:val="001F279E"/>
    <w:rsid w:val="001F5264"/>
    <w:rsid w:val="001F7A45"/>
    <w:rsid w:val="001F7D12"/>
    <w:rsid w:val="00200489"/>
    <w:rsid w:val="002035D7"/>
    <w:rsid w:val="0020390D"/>
    <w:rsid w:val="00203E9B"/>
    <w:rsid w:val="00204954"/>
    <w:rsid w:val="002053BF"/>
    <w:rsid w:val="002055B9"/>
    <w:rsid w:val="00206982"/>
    <w:rsid w:val="0020706E"/>
    <w:rsid w:val="002076E2"/>
    <w:rsid w:val="0021210C"/>
    <w:rsid w:val="00214B8C"/>
    <w:rsid w:val="00214FC2"/>
    <w:rsid w:val="00215A53"/>
    <w:rsid w:val="00216CBA"/>
    <w:rsid w:val="00223A45"/>
    <w:rsid w:val="00225623"/>
    <w:rsid w:val="00225B70"/>
    <w:rsid w:val="00230E8A"/>
    <w:rsid w:val="0023286C"/>
    <w:rsid w:val="00232EEA"/>
    <w:rsid w:val="00234D9F"/>
    <w:rsid w:val="00235DED"/>
    <w:rsid w:val="00244A3F"/>
    <w:rsid w:val="00244F33"/>
    <w:rsid w:val="00245F12"/>
    <w:rsid w:val="00246FD2"/>
    <w:rsid w:val="00250827"/>
    <w:rsid w:val="002517E5"/>
    <w:rsid w:val="00251F53"/>
    <w:rsid w:val="002563F9"/>
    <w:rsid w:val="00257D05"/>
    <w:rsid w:val="002607E2"/>
    <w:rsid w:val="00261D56"/>
    <w:rsid w:val="00264E55"/>
    <w:rsid w:val="002651E2"/>
    <w:rsid w:val="00265A8C"/>
    <w:rsid w:val="0027186D"/>
    <w:rsid w:val="002724D9"/>
    <w:rsid w:val="00275BEA"/>
    <w:rsid w:val="00276545"/>
    <w:rsid w:val="00276CFF"/>
    <w:rsid w:val="00280791"/>
    <w:rsid w:val="0028104B"/>
    <w:rsid w:val="002819D4"/>
    <w:rsid w:val="00281C9B"/>
    <w:rsid w:val="00282004"/>
    <w:rsid w:val="00283419"/>
    <w:rsid w:val="0028594C"/>
    <w:rsid w:val="00286479"/>
    <w:rsid w:val="0028692F"/>
    <w:rsid w:val="00286FC7"/>
    <w:rsid w:val="00290738"/>
    <w:rsid w:val="00290C47"/>
    <w:rsid w:val="002926EB"/>
    <w:rsid w:val="00293B88"/>
    <w:rsid w:val="00295E8E"/>
    <w:rsid w:val="002969CD"/>
    <w:rsid w:val="002A3089"/>
    <w:rsid w:val="002A398E"/>
    <w:rsid w:val="002A6642"/>
    <w:rsid w:val="002B0A5E"/>
    <w:rsid w:val="002B190F"/>
    <w:rsid w:val="002B45CE"/>
    <w:rsid w:val="002B4616"/>
    <w:rsid w:val="002B4EF4"/>
    <w:rsid w:val="002B4F7C"/>
    <w:rsid w:val="002B5B55"/>
    <w:rsid w:val="002B5D1A"/>
    <w:rsid w:val="002B6E1F"/>
    <w:rsid w:val="002B7D3E"/>
    <w:rsid w:val="002C30D8"/>
    <w:rsid w:val="002C57A8"/>
    <w:rsid w:val="002C6281"/>
    <w:rsid w:val="002C66CC"/>
    <w:rsid w:val="002D0B34"/>
    <w:rsid w:val="002D1FC5"/>
    <w:rsid w:val="002D25C7"/>
    <w:rsid w:val="002D6891"/>
    <w:rsid w:val="002D73B2"/>
    <w:rsid w:val="002E0919"/>
    <w:rsid w:val="002E34B8"/>
    <w:rsid w:val="002E531B"/>
    <w:rsid w:val="002E540E"/>
    <w:rsid w:val="002E5915"/>
    <w:rsid w:val="002E6C35"/>
    <w:rsid w:val="002F067D"/>
    <w:rsid w:val="002F1A6E"/>
    <w:rsid w:val="002F23CF"/>
    <w:rsid w:val="002F2EBA"/>
    <w:rsid w:val="002F2F49"/>
    <w:rsid w:val="002F5B75"/>
    <w:rsid w:val="002F65CC"/>
    <w:rsid w:val="00300D33"/>
    <w:rsid w:val="00303FD1"/>
    <w:rsid w:val="00304F4F"/>
    <w:rsid w:val="0030661D"/>
    <w:rsid w:val="0031001D"/>
    <w:rsid w:val="003101AE"/>
    <w:rsid w:val="00310B02"/>
    <w:rsid w:val="00310EFB"/>
    <w:rsid w:val="003118C3"/>
    <w:rsid w:val="0031330E"/>
    <w:rsid w:val="00313909"/>
    <w:rsid w:val="0031532C"/>
    <w:rsid w:val="00315A8D"/>
    <w:rsid w:val="003161F8"/>
    <w:rsid w:val="00316293"/>
    <w:rsid w:val="003175A4"/>
    <w:rsid w:val="00321C4B"/>
    <w:rsid w:val="0032427A"/>
    <w:rsid w:val="003242E5"/>
    <w:rsid w:val="00326620"/>
    <w:rsid w:val="00327736"/>
    <w:rsid w:val="00330816"/>
    <w:rsid w:val="0033104F"/>
    <w:rsid w:val="00332CAC"/>
    <w:rsid w:val="00333097"/>
    <w:rsid w:val="0034095C"/>
    <w:rsid w:val="00343B72"/>
    <w:rsid w:val="00344642"/>
    <w:rsid w:val="00344B3D"/>
    <w:rsid w:val="00345D81"/>
    <w:rsid w:val="00346DFF"/>
    <w:rsid w:val="00346FC1"/>
    <w:rsid w:val="00350A06"/>
    <w:rsid w:val="00352F13"/>
    <w:rsid w:val="00353CFC"/>
    <w:rsid w:val="00354CC1"/>
    <w:rsid w:val="00362E49"/>
    <w:rsid w:val="00363887"/>
    <w:rsid w:val="00365BC9"/>
    <w:rsid w:val="0036603C"/>
    <w:rsid w:val="00373174"/>
    <w:rsid w:val="00373B6F"/>
    <w:rsid w:val="00373C86"/>
    <w:rsid w:val="00375034"/>
    <w:rsid w:val="00375D3B"/>
    <w:rsid w:val="0037673C"/>
    <w:rsid w:val="00383A46"/>
    <w:rsid w:val="003854A8"/>
    <w:rsid w:val="003879D4"/>
    <w:rsid w:val="003916ED"/>
    <w:rsid w:val="00396AA3"/>
    <w:rsid w:val="00396FE8"/>
    <w:rsid w:val="00397190"/>
    <w:rsid w:val="003A23DE"/>
    <w:rsid w:val="003A2A42"/>
    <w:rsid w:val="003A4DFF"/>
    <w:rsid w:val="003A5D0C"/>
    <w:rsid w:val="003A73AA"/>
    <w:rsid w:val="003B14F8"/>
    <w:rsid w:val="003B1A0A"/>
    <w:rsid w:val="003B1B35"/>
    <w:rsid w:val="003B379D"/>
    <w:rsid w:val="003C21CC"/>
    <w:rsid w:val="003C3170"/>
    <w:rsid w:val="003C32B7"/>
    <w:rsid w:val="003C3A99"/>
    <w:rsid w:val="003C79F1"/>
    <w:rsid w:val="003C7F6E"/>
    <w:rsid w:val="003D2723"/>
    <w:rsid w:val="003D42DD"/>
    <w:rsid w:val="003D4985"/>
    <w:rsid w:val="003D72FB"/>
    <w:rsid w:val="003D7678"/>
    <w:rsid w:val="003E1074"/>
    <w:rsid w:val="003E126F"/>
    <w:rsid w:val="003E2053"/>
    <w:rsid w:val="003E2566"/>
    <w:rsid w:val="003E3B67"/>
    <w:rsid w:val="003E6044"/>
    <w:rsid w:val="003F5C95"/>
    <w:rsid w:val="003F7841"/>
    <w:rsid w:val="00402460"/>
    <w:rsid w:val="00403BE5"/>
    <w:rsid w:val="00404F4D"/>
    <w:rsid w:val="00407DDE"/>
    <w:rsid w:val="0041045B"/>
    <w:rsid w:val="0041052B"/>
    <w:rsid w:val="004116CE"/>
    <w:rsid w:val="00416486"/>
    <w:rsid w:val="004166FA"/>
    <w:rsid w:val="004200DE"/>
    <w:rsid w:val="004221E2"/>
    <w:rsid w:val="0042403A"/>
    <w:rsid w:val="0042683B"/>
    <w:rsid w:val="004275CA"/>
    <w:rsid w:val="00431B93"/>
    <w:rsid w:val="00433F14"/>
    <w:rsid w:val="00437316"/>
    <w:rsid w:val="00443328"/>
    <w:rsid w:val="004437B1"/>
    <w:rsid w:val="00444A99"/>
    <w:rsid w:val="00445207"/>
    <w:rsid w:val="00445285"/>
    <w:rsid w:val="004523B0"/>
    <w:rsid w:val="004523D3"/>
    <w:rsid w:val="00455200"/>
    <w:rsid w:val="00461002"/>
    <w:rsid w:val="0046146B"/>
    <w:rsid w:val="00462BD3"/>
    <w:rsid w:val="00465B75"/>
    <w:rsid w:val="00470D82"/>
    <w:rsid w:val="004723FB"/>
    <w:rsid w:val="004726D7"/>
    <w:rsid w:val="0047495D"/>
    <w:rsid w:val="0047499B"/>
    <w:rsid w:val="00476125"/>
    <w:rsid w:val="004822E9"/>
    <w:rsid w:val="00482317"/>
    <w:rsid w:val="00492555"/>
    <w:rsid w:val="0049373B"/>
    <w:rsid w:val="00494A17"/>
    <w:rsid w:val="0049629B"/>
    <w:rsid w:val="00497D02"/>
    <w:rsid w:val="004A269C"/>
    <w:rsid w:val="004A34CC"/>
    <w:rsid w:val="004A3DA7"/>
    <w:rsid w:val="004A4EC3"/>
    <w:rsid w:val="004A54B7"/>
    <w:rsid w:val="004B13DE"/>
    <w:rsid w:val="004B1544"/>
    <w:rsid w:val="004B21BB"/>
    <w:rsid w:val="004B5146"/>
    <w:rsid w:val="004B786B"/>
    <w:rsid w:val="004C1C9F"/>
    <w:rsid w:val="004C213B"/>
    <w:rsid w:val="004C42B1"/>
    <w:rsid w:val="004C6E53"/>
    <w:rsid w:val="004D0162"/>
    <w:rsid w:val="004D2DFB"/>
    <w:rsid w:val="004D5105"/>
    <w:rsid w:val="004E3C63"/>
    <w:rsid w:val="004E403B"/>
    <w:rsid w:val="004E501A"/>
    <w:rsid w:val="004E528F"/>
    <w:rsid w:val="004E695B"/>
    <w:rsid w:val="004F061A"/>
    <w:rsid w:val="004F0747"/>
    <w:rsid w:val="004F28CC"/>
    <w:rsid w:val="004F35FE"/>
    <w:rsid w:val="004F5081"/>
    <w:rsid w:val="004F675A"/>
    <w:rsid w:val="00501503"/>
    <w:rsid w:val="00512F5F"/>
    <w:rsid w:val="005162C1"/>
    <w:rsid w:val="00522800"/>
    <w:rsid w:val="00522BEB"/>
    <w:rsid w:val="0052315E"/>
    <w:rsid w:val="00523367"/>
    <w:rsid w:val="0052467F"/>
    <w:rsid w:val="00525F88"/>
    <w:rsid w:val="00530D9F"/>
    <w:rsid w:val="005313D4"/>
    <w:rsid w:val="0053232F"/>
    <w:rsid w:val="00532825"/>
    <w:rsid w:val="00533B3D"/>
    <w:rsid w:val="00533CAB"/>
    <w:rsid w:val="00534D09"/>
    <w:rsid w:val="00535CDD"/>
    <w:rsid w:val="00536026"/>
    <w:rsid w:val="005372CF"/>
    <w:rsid w:val="005378F3"/>
    <w:rsid w:val="00542870"/>
    <w:rsid w:val="00543275"/>
    <w:rsid w:val="005434ED"/>
    <w:rsid w:val="00545796"/>
    <w:rsid w:val="0054777A"/>
    <w:rsid w:val="00550C8D"/>
    <w:rsid w:val="00551694"/>
    <w:rsid w:val="0055289A"/>
    <w:rsid w:val="00553BE0"/>
    <w:rsid w:val="005546EA"/>
    <w:rsid w:val="0055705D"/>
    <w:rsid w:val="005628FA"/>
    <w:rsid w:val="0056502E"/>
    <w:rsid w:val="00566573"/>
    <w:rsid w:val="00573CF7"/>
    <w:rsid w:val="0057545D"/>
    <w:rsid w:val="00575F7E"/>
    <w:rsid w:val="00576446"/>
    <w:rsid w:val="005769CC"/>
    <w:rsid w:val="00586E80"/>
    <w:rsid w:val="005901C5"/>
    <w:rsid w:val="00590B11"/>
    <w:rsid w:val="00590E1D"/>
    <w:rsid w:val="005932B2"/>
    <w:rsid w:val="00593DE3"/>
    <w:rsid w:val="00594B82"/>
    <w:rsid w:val="005A1C08"/>
    <w:rsid w:val="005A1DEF"/>
    <w:rsid w:val="005A2B39"/>
    <w:rsid w:val="005A7329"/>
    <w:rsid w:val="005A76EA"/>
    <w:rsid w:val="005A76F4"/>
    <w:rsid w:val="005A7A21"/>
    <w:rsid w:val="005B37C0"/>
    <w:rsid w:val="005B3B4C"/>
    <w:rsid w:val="005B5A5D"/>
    <w:rsid w:val="005B5D0E"/>
    <w:rsid w:val="005B62EB"/>
    <w:rsid w:val="005B7C03"/>
    <w:rsid w:val="005C4475"/>
    <w:rsid w:val="005C4B9A"/>
    <w:rsid w:val="005C549F"/>
    <w:rsid w:val="005C559D"/>
    <w:rsid w:val="005D1FF8"/>
    <w:rsid w:val="005D54DE"/>
    <w:rsid w:val="005D6686"/>
    <w:rsid w:val="005E0016"/>
    <w:rsid w:val="005E0791"/>
    <w:rsid w:val="005E31A8"/>
    <w:rsid w:val="005E4BD9"/>
    <w:rsid w:val="005E64C0"/>
    <w:rsid w:val="005F16DA"/>
    <w:rsid w:val="005F3E97"/>
    <w:rsid w:val="005F5A64"/>
    <w:rsid w:val="005F6BE3"/>
    <w:rsid w:val="0060000D"/>
    <w:rsid w:val="00603CCF"/>
    <w:rsid w:val="00603F4D"/>
    <w:rsid w:val="006045C2"/>
    <w:rsid w:val="0060498E"/>
    <w:rsid w:val="00604BB4"/>
    <w:rsid w:val="00604F33"/>
    <w:rsid w:val="00606D7A"/>
    <w:rsid w:val="00610447"/>
    <w:rsid w:val="00611DF9"/>
    <w:rsid w:val="00612D12"/>
    <w:rsid w:val="00613706"/>
    <w:rsid w:val="00613F11"/>
    <w:rsid w:val="00616FAB"/>
    <w:rsid w:val="0061783A"/>
    <w:rsid w:val="00620016"/>
    <w:rsid w:val="00621DE9"/>
    <w:rsid w:val="00625738"/>
    <w:rsid w:val="00632187"/>
    <w:rsid w:val="00632C78"/>
    <w:rsid w:val="006347A9"/>
    <w:rsid w:val="00635AE7"/>
    <w:rsid w:val="0063692B"/>
    <w:rsid w:val="0064232D"/>
    <w:rsid w:val="00642FA0"/>
    <w:rsid w:val="0064580D"/>
    <w:rsid w:val="00647649"/>
    <w:rsid w:val="00651A23"/>
    <w:rsid w:val="00653D38"/>
    <w:rsid w:val="00662A50"/>
    <w:rsid w:val="00664074"/>
    <w:rsid w:val="006646C0"/>
    <w:rsid w:val="00671CA2"/>
    <w:rsid w:val="00672A0B"/>
    <w:rsid w:val="00674B8C"/>
    <w:rsid w:val="006754CC"/>
    <w:rsid w:val="0068432D"/>
    <w:rsid w:val="00686565"/>
    <w:rsid w:val="00686635"/>
    <w:rsid w:val="00687FC9"/>
    <w:rsid w:val="006902C1"/>
    <w:rsid w:val="00691484"/>
    <w:rsid w:val="006935CB"/>
    <w:rsid w:val="00693957"/>
    <w:rsid w:val="006944EA"/>
    <w:rsid w:val="006953BC"/>
    <w:rsid w:val="006A2692"/>
    <w:rsid w:val="006A46D7"/>
    <w:rsid w:val="006A4C5E"/>
    <w:rsid w:val="006A6A2A"/>
    <w:rsid w:val="006A6A66"/>
    <w:rsid w:val="006A73DA"/>
    <w:rsid w:val="006A7CFE"/>
    <w:rsid w:val="006B0BE1"/>
    <w:rsid w:val="006B2663"/>
    <w:rsid w:val="006C0B27"/>
    <w:rsid w:val="006C1C66"/>
    <w:rsid w:val="006C20BF"/>
    <w:rsid w:val="006C2ECB"/>
    <w:rsid w:val="006C3191"/>
    <w:rsid w:val="006C3284"/>
    <w:rsid w:val="006C39F3"/>
    <w:rsid w:val="006C4A68"/>
    <w:rsid w:val="006D1612"/>
    <w:rsid w:val="006D2493"/>
    <w:rsid w:val="006D41EB"/>
    <w:rsid w:val="006E263E"/>
    <w:rsid w:val="006E35C9"/>
    <w:rsid w:val="006E35FD"/>
    <w:rsid w:val="006E3929"/>
    <w:rsid w:val="006E4614"/>
    <w:rsid w:val="006E4F76"/>
    <w:rsid w:val="006E6134"/>
    <w:rsid w:val="006E74FD"/>
    <w:rsid w:val="006E7EE3"/>
    <w:rsid w:val="006F03B9"/>
    <w:rsid w:val="006F28A4"/>
    <w:rsid w:val="006F3B1B"/>
    <w:rsid w:val="006F77E1"/>
    <w:rsid w:val="007117EA"/>
    <w:rsid w:val="00711E37"/>
    <w:rsid w:val="007148AE"/>
    <w:rsid w:val="007168A4"/>
    <w:rsid w:val="00724F74"/>
    <w:rsid w:val="00730607"/>
    <w:rsid w:val="00730C46"/>
    <w:rsid w:val="0073313B"/>
    <w:rsid w:val="0073560F"/>
    <w:rsid w:val="0073758D"/>
    <w:rsid w:val="00740A61"/>
    <w:rsid w:val="00742094"/>
    <w:rsid w:val="007444FA"/>
    <w:rsid w:val="00745793"/>
    <w:rsid w:val="00745F8A"/>
    <w:rsid w:val="00746B22"/>
    <w:rsid w:val="00746E17"/>
    <w:rsid w:val="00752B8C"/>
    <w:rsid w:val="00752F05"/>
    <w:rsid w:val="00756E92"/>
    <w:rsid w:val="007578A9"/>
    <w:rsid w:val="007579C6"/>
    <w:rsid w:val="00760E4A"/>
    <w:rsid w:val="00765D66"/>
    <w:rsid w:val="007669D3"/>
    <w:rsid w:val="00770937"/>
    <w:rsid w:val="00773A5D"/>
    <w:rsid w:val="00777760"/>
    <w:rsid w:val="00780D66"/>
    <w:rsid w:val="00786C73"/>
    <w:rsid w:val="00791BB8"/>
    <w:rsid w:val="00793FA5"/>
    <w:rsid w:val="00794FAD"/>
    <w:rsid w:val="007950BD"/>
    <w:rsid w:val="00796F43"/>
    <w:rsid w:val="00797638"/>
    <w:rsid w:val="007A01CE"/>
    <w:rsid w:val="007A0BC2"/>
    <w:rsid w:val="007A1BA1"/>
    <w:rsid w:val="007A24F8"/>
    <w:rsid w:val="007A57B1"/>
    <w:rsid w:val="007B1CD5"/>
    <w:rsid w:val="007B2148"/>
    <w:rsid w:val="007B6652"/>
    <w:rsid w:val="007C16C0"/>
    <w:rsid w:val="007C2F05"/>
    <w:rsid w:val="007C7E5D"/>
    <w:rsid w:val="007D3096"/>
    <w:rsid w:val="007D361C"/>
    <w:rsid w:val="007D46E3"/>
    <w:rsid w:val="007D5F37"/>
    <w:rsid w:val="007E0E08"/>
    <w:rsid w:val="007E5361"/>
    <w:rsid w:val="007E5F50"/>
    <w:rsid w:val="007E708C"/>
    <w:rsid w:val="007E7567"/>
    <w:rsid w:val="007F1D3A"/>
    <w:rsid w:val="007F31BC"/>
    <w:rsid w:val="007F4760"/>
    <w:rsid w:val="007F7A5E"/>
    <w:rsid w:val="008007F9"/>
    <w:rsid w:val="008055C1"/>
    <w:rsid w:val="00806975"/>
    <w:rsid w:val="00807C37"/>
    <w:rsid w:val="00810D0D"/>
    <w:rsid w:val="00811594"/>
    <w:rsid w:val="00811BFA"/>
    <w:rsid w:val="00813DC8"/>
    <w:rsid w:val="00816342"/>
    <w:rsid w:val="00816B39"/>
    <w:rsid w:val="008170FE"/>
    <w:rsid w:val="0082094F"/>
    <w:rsid w:val="00821EF4"/>
    <w:rsid w:val="0082516F"/>
    <w:rsid w:val="00826C17"/>
    <w:rsid w:val="00834B6E"/>
    <w:rsid w:val="00835298"/>
    <w:rsid w:val="00835AB9"/>
    <w:rsid w:val="00836976"/>
    <w:rsid w:val="00836AC9"/>
    <w:rsid w:val="008377FD"/>
    <w:rsid w:val="00840BBD"/>
    <w:rsid w:val="00841368"/>
    <w:rsid w:val="00842EEE"/>
    <w:rsid w:val="00843936"/>
    <w:rsid w:val="00850192"/>
    <w:rsid w:val="008523A8"/>
    <w:rsid w:val="00854CA2"/>
    <w:rsid w:val="0085517D"/>
    <w:rsid w:val="008619C1"/>
    <w:rsid w:val="00861D0C"/>
    <w:rsid w:val="00862138"/>
    <w:rsid w:val="008658D4"/>
    <w:rsid w:val="00865A79"/>
    <w:rsid w:val="00865F61"/>
    <w:rsid w:val="0086622E"/>
    <w:rsid w:val="00866517"/>
    <w:rsid w:val="00871A47"/>
    <w:rsid w:val="00872B4F"/>
    <w:rsid w:val="00874B58"/>
    <w:rsid w:val="00874C70"/>
    <w:rsid w:val="00875887"/>
    <w:rsid w:val="00877311"/>
    <w:rsid w:val="00877A47"/>
    <w:rsid w:val="00881196"/>
    <w:rsid w:val="00881657"/>
    <w:rsid w:val="00884BB5"/>
    <w:rsid w:val="00885019"/>
    <w:rsid w:val="00886600"/>
    <w:rsid w:val="00887C05"/>
    <w:rsid w:val="00891381"/>
    <w:rsid w:val="00892005"/>
    <w:rsid w:val="00892CD0"/>
    <w:rsid w:val="008956C1"/>
    <w:rsid w:val="008A2375"/>
    <w:rsid w:val="008A2EE7"/>
    <w:rsid w:val="008A368E"/>
    <w:rsid w:val="008A4F2D"/>
    <w:rsid w:val="008A6E1F"/>
    <w:rsid w:val="008A7974"/>
    <w:rsid w:val="008B0633"/>
    <w:rsid w:val="008B0687"/>
    <w:rsid w:val="008B0749"/>
    <w:rsid w:val="008B1442"/>
    <w:rsid w:val="008B1CB0"/>
    <w:rsid w:val="008B2A41"/>
    <w:rsid w:val="008B3EE4"/>
    <w:rsid w:val="008B4D01"/>
    <w:rsid w:val="008B67C6"/>
    <w:rsid w:val="008B6E65"/>
    <w:rsid w:val="008B6E77"/>
    <w:rsid w:val="008C1F88"/>
    <w:rsid w:val="008C4037"/>
    <w:rsid w:val="008D027A"/>
    <w:rsid w:val="008D0CD7"/>
    <w:rsid w:val="008D1DEF"/>
    <w:rsid w:val="008D43CA"/>
    <w:rsid w:val="008E0470"/>
    <w:rsid w:val="008E2035"/>
    <w:rsid w:val="008E78A7"/>
    <w:rsid w:val="008F054C"/>
    <w:rsid w:val="008F163C"/>
    <w:rsid w:val="008F30B3"/>
    <w:rsid w:val="008F686A"/>
    <w:rsid w:val="008F7378"/>
    <w:rsid w:val="009015B7"/>
    <w:rsid w:val="0090205E"/>
    <w:rsid w:val="009024F8"/>
    <w:rsid w:val="0090270D"/>
    <w:rsid w:val="0090618D"/>
    <w:rsid w:val="00913BBE"/>
    <w:rsid w:val="00916BE3"/>
    <w:rsid w:val="00917019"/>
    <w:rsid w:val="0092056B"/>
    <w:rsid w:val="00921249"/>
    <w:rsid w:val="00923DC4"/>
    <w:rsid w:val="009245D9"/>
    <w:rsid w:val="00927B14"/>
    <w:rsid w:val="00927CE2"/>
    <w:rsid w:val="00930BD2"/>
    <w:rsid w:val="00932D0E"/>
    <w:rsid w:val="00933ACA"/>
    <w:rsid w:val="00934F77"/>
    <w:rsid w:val="00935EED"/>
    <w:rsid w:val="00942F0E"/>
    <w:rsid w:val="00943655"/>
    <w:rsid w:val="0094665E"/>
    <w:rsid w:val="0094790B"/>
    <w:rsid w:val="00951B21"/>
    <w:rsid w:val="00951F56"/>
    <w:rsid w:val="00952D84"/>
    <w:rsid w:val="00953774"/>
    <w:rsid w:val="00954D3E"/>
    <w:rsid w:val="00956BEE"/>
    <w:rsid w:val="00957268"/>
    <w:rsid w:val="00963A93"/>
    <w:rsid w:val="00965500"/>
    <w:rsid w:val="0096561B"/>
    <w:rsid w:val="00966638"/>
    <w:rsid w:val="0096707D"/>
    <w:rsid w:val="0097028F"/>
    <w:rsid w:val="0097294C"/>
    <w:rsid w:val="009749C1"/>
    <w:rsid w:val="00980BCF"/>
    <w:rsid w:val="009824C2"/>
    <w:rsid w:val="009825D1"/>
    <w:rsid w:val="009838B8"/>
    <w:rsid w:val="00984F70"/>
    <w:rsid w:val="00984FFB"/>
    <w:rsid w:val="00990B0C"/>
    <w:rsid w:val="00990B53"/>
    <w:rsid w:val="00991453"/>
    <w:rsid w:val="00993F66"/>
    <w:rsid w:val="00996EA0"/>
    <w:rsid w:val="009A060E"/>
    <w:rsid w:val="009A134F"/>
    <w:rsid w:val="009A1A66"/>
    <w:rsid w:val="009A1E49"/>
    <w:rsid w:val="009A327B"/>
    <w:rsid w:val="009A3D81"/>
    <w:rsid w:val="009A4A3F"/>
    <w:rsid w:val="009A6E1E"/>
    <w:rsid w:val="009A7476"/>
    <w:rsid w:val="009B05C5"/>
    <w:rsid w:val="009B19DB"/>
    <w:rsid w:val="009B5548"/>
    <w:rsid w:val="009B56A6"/>
    <w:rsid w:val="009B65A9"/>
    <w:rsid w:val="009C1697"/>
    <w:rsid w:val="009C23AC"/>
    <w:rsid w:val="009C65EB"/>
    <w:rsid w:val="009D0F94"/>
    <w:rsid w:val="009D2538"/>
    <w:rsid w:val="009D33AF"/>
    <w:rsid w:val="009D455B"/>
    <w:rsid w:val="009D4725"/>
    <w:rsid w:val="009D6581"/>
    <w:rsid w:val="009E0470"/>
    <w:rsid w:val="009E08BE"/>
    <w:rsid w:val="009E2400"/>
    <w:rsid w:val="009E3252"/>
    <w:rsid w:val="009E4703"/>
    <w:rsid w:val="009E64B8"/>
    <w:rsid w:val="009E6E0E"/>
    <w:rsid w:val="009E70F0"/>
    <w:rsid w:val="009E7DA1"/>
    <w:rsid w:val="009F4393"/>
    <w:rsid w:val="009F4DB2"/>
    <w:rsid w:val="009F52F0"/>
    <w:rsid w:val="009F552A"/>
    <w:rsid w:val="009F6284"/>
    <w:rsid w:val="009F62B6"/>
    <w:rsid w:val="009F7BFB"/>
    <w:rsid w:val="00A00342"/>
    <w:rsid w:val="00A00456"/>
    <w:rsid w:val="00A044E2"/>
    <w:rsid w:val="00A06291"/>
    <w:rsid w:val="00A10839"/>
    <w:rsid w:val="00A125AA"/>
    <w:rsid w:val="00A139AF"/>
    <w:rsid w:val="00A16E08"/>
    <w:rsid w:val="00A21361"/>
    <w:rsid w:val="00A25353"/>
    <w:rsid w:val="00A2604B"/>
    <w:rsid w:val="00A271B8"/>
    <w:rsid w:val="00A27A89"/>
    <w:rsid w:val="00A30D6B"/>
    <w:rsid w:val="00A32013"/>
    <w:rsid w:val="00A328BF"/>
    <w:rsid w:val="00A33A22"/>
    <w:rsid w:val="00A344B9"/>
    <w:rsid w:val="00A350B4"/>
    <w:rsid w:val="00A3596C"/>
    <w:rsid w:val="00A42066"/>
    <w:rsid w:val="00A44A22"/>
    <w:rsid w:val="00A47888"/>
    <w:rsid w:val="00A50361"/>
    <w:rsid w:val="00A523D7"/>
    <w:rsid w:val="00A52570"/>
    <w:rsid w:val="00A52EAD"/>
    <w:rsid w:val="00A53B72"/>
    <w:rsid w:val="00A53CC7"/>
    <w:rsid w:val="00A57C81"/>
    <w:rsid w:val="00A6031A"/>
    <w:rsid w:val="00A62BE9"/>
    <w:rsid w:val="00A63769"/>
    <w:rsid w:val="00A6728B"/>
    <w:rsid w:val="00A70708"/>
    <w:rsid w:val="00A72AFD"/>
    <w:rsid w:val="00A737AB"/>
    <w:rsid w:val="00A766D6"/>
    <w:rsid w:val="00A770C9"/>
    <w:rsid w:val="00A80143"/>
    <w:rsid w:val="00A80E7A"/>
    <w:rsid w:val="00A83AAB"/>
    <w:rsid w:val="00A9088E"/>
    <w:rsid w:val="00A91BF8"/>
    <w:rsid w:val="00A97433"/>
    <w:rsid w:val="00AA0D6D"/>
    <w:rsid w:val="00AA287E"/>
    <w:rsid w:val="00AA3E3B"/>
    <w:rsid w:val="00AA4CB9"/>
    <w:rsid w:val="00AA7529"/>
    <w:rsid w:val="00AA7654"/>
    <w:rsid w:val="00AB2303"/>
    <w:rsid w:val="00AB253B"/>
    <w:rsid w:val="00AB2924"/>
    <w:rsid w:val="00AB7FBD"/>
    <w:rsid w:val="00AC3AE6"/>
    <w:rsid w:val="00AC4DCF"/>
    <w:rsid w:val="00AC68FE"/>
    <w:rsid w:val="00AD0DE3"/>
    <w:rsid w:val="00AD2736"/>
    <w:rsid w:val="00AD642E"/>
    <w:rsid w:val="00AD7981"/>
    <w:rsid w:val="00AE31DE"/>
    <w:rsid w:val="00AE3649"/>
    <w:rsid w:val="00AE3FB0"/>
    <w:rsid w:val="00AE4C0D"/>
    <w:rsid w:val="00AE56EF"/>
    <w:rsid w:val="00AE6C07"/>
    <w:rsid w:val="00AE7469"/>
    <w:rsid w:val="00AE75AB"/>
    <w:rsid w:val="00AF0796"/>
    <w:rsid w:val="00AF4BA1"/>
    <w:rsid w:val="00AF6AA6"/>
    <w:rsid w:val="00AF6D8B"/>
    <w:rsid w:val="00B018AB"/>
    <w:rsid w:val="00B019BD"/>
    <w:rsid w:val="00B03955"/>
    <w:rsid w:val="00B0460D"/>
    <w:rsid w:val="00B171ED"/>
    <w:rsid w:val="00B17AA5"/>
    <w:rsid w:val="00B203BB"/>
    <w:rsid w:val="00B22A3E"/>
    <w:rsid w:val="00B232BD"/>
    <w:rsid w:val="00B258A0"/>
    <w:rsid w:val="00B314C3"/>
    <w:rsid w:val="00B32C6E"/>
    <w:rsid w:val="00B34EF0"/>
    <w:rsid w:val="00B35C7A"/>
    <w:rsid w:val="00B41C10"/>
    <w:rsid w:val="00B44E08"/>
    <w:rsid w:val="00B47ACA"/>
    <w:rsid w:val="00B5065F"/>
    <w:rsid w:val="00B515C7"/>
    <w:rsid w:val="00B529E2"/>
    <w:rsid w:val="00B537D7"/>
    <w:rsid w:val="00B549D8"/>
    <w:rsid w:val="00B5555B"/>
    <w:rsid w:val="00B5634E"/>
    <w:rsid w:val="00B565CC"/>
    <w:rsid w:val="00B57017"/>
    <w:rsid w:val="00B6216B"/>
    <w:rsid w:val="00B6559F"/>
    <w:rsid w:val="00B66E74"/>
    <w:rsid w:val="00B74319"/>
    <w:rsid w:val="00B746CB"/>
    <w:rsid w:val="00B75073"/>
    <w:rsid w:val="00B75231"/>
    <w:rsid w:val="00B75A12"/>
    <w:rsid w:val="00B75A43"/>
    <w:rsid w:val="00B76F1B"/>
    <w:rsid w:val="00B8023A"/>
    <w:rsid w:val="00B8150C"/>
    <w:rsid w:val="00B82414"/>
    <w:rsid w:val="00B86C8E"/>
    <w:rsid w:val="00B933D2"/>
    <w:rsid w:val="00B9352D"/>
    <w:rsid w:val="00B94112"/>
    <w:rsid w:val="00B943F0"/>
    <w:rsid w:val="00B94D43"/>
    <w:rsid w:val="00B9529F"/>
    <w:rsid w:val="00B953BA"/>
    <w:rsid w:val="00B9609C"/>
    <w:rsid w:val="00B961EE"/>
    <w:rsid w:val="00B967F1"/>
    <w:rsid w:val="00B96DCE"/>
    <w:rsid w:val="00B97322"/>
    <w:rsid w:val="00B9755F"/>
    <w:rsid w:val="00BA28A8"/>
    <w:rsid w:val="00BA3EAF"/>
    <w:rsid w:val="00BA5180"/>
    <w:rsid w:val="00BA5A3B"/>
    <w:rsid w:val="00BA7394"/>
    <w:rsid w:val="00BB064E"/>
    <w:rsid w:val="00BB11AB"/>
    <w:rsid w:val="00BB1753"/>
    <w:rsid w:val="00BB28A5"/>
    <w:rsid w:val="00BB2DC6"/>
    <w:rsid w:val="00BB3E19"/>
    <w:rsid w:val="00BB460A"/>
    <w:rsid w:val="00BB6001"/>
    <w:rsid w:val="00BC2B6B"/>
    <w:rsid w:val="00BC2E89"/>
    <w:rsid w:val="00BC42D0"/>
    <w:rsid w:val="00BC436F"/>
    <w:rsid w:val="00BC7A8B"/>
    <w:rsid w:val="00BC7CFD"/>
    <w:rsid w:val="00BD296C"/>
    <w:rsid w:val="00BD34DF"/>
    <w:rsid w:val="00BD3897"/>
    <w:rsid w:val="00BD4B14"/>
    <w:rsid w:val="00BD7E97"/>
    <w:rsid w:val="00BE11D8"/>
    <w:rsid w:val="00BE3846"/>
    <w:rsid w:val="00BE4F66"/>
    <w:rsid w:val="00BE76CA"/>
    <w:rsid w:val="00BF0745"/>
    <w:rsid w:val="00BF115F"/>
    <w:rsid w:val="00BF2D53"/>
    <w:rsid w:val="00BF30D7"/>
    <w:rsid w:val="00BF68D0"/>
    <w:rsid w:val="00C00AC0"/>
    <w:rsid w:val="00C00B68"/>
    <w:rsid w:val="00C05547"/>
    <w:rsid w:val="00C07AE5"/>
    <w:rsid w:val="00C07FE1"/>
    <w:rsid w:val="00C10886"/>
    <w:rsid w:val="00C11F3C"/>
    <w:rsid w:val="00C12816"/>
    <w:rsid w:val="00C16228"/>
    <w:rsid w:val="00C2053A"/>
    <w:rsid w:val="00C237C9"/>
    <w:rsid w:val="00C23869"/>
    <w:rsid w:val="00C257AA"/>
    <w:rsid w:val="00C257AF"/>
    <w:rsid w:val="00C260C7"/>
    <w:rsid w:val="00C31778"/>
    <w:rsid w:val="00C31B07"/>
    <w:rsid w:val="00C32929"/>
    <w:rsid w:val="00C34E03"/>
    <w:rsid w:val="00C35E2A"/>
    <w:rsid w:val="00C409C3"/>
    <w:rsid w:val="00C41B52"/>
    <w:rsid w:val="00C4353F"/>
    <w:rsid w:val="00C44019"/>
    <w:rsid w:val="00C44538"/>
    <w:rsid w:val="00C463EF"/>
    <w:rsid w:val="00C47D85"/>
    <w:rsid w:val="00C53462"/>
    <w:rsid w:val="00C541E5"/>
    <w:rsid w:val="00C603B6"/>
    <w:rsid w:val="00C614F8"/>
    <w:rsid w:val="00C62D45"/>
    <w:rsid w:val="00C62DA5"/>
    <w:rsid w:val="00C6314A"/>
    <w:rsid w:val="00C63509"/>
    <w:rsid w:val="00C660AB"/>
    <w:rsid w:val="00C70925"/>
    <w:rsid w:val="00C70EDE"/>
    <w:rsid w:val="00C71CA2"/>
    <w:rsid w:val="00C75123"/>
    <w:rsid w:val="00C7589C"/>
    <w:rsid w:val="00C7644E"/>
    <w:rsid w:val="00C77385"/>
    <w:rsid w:val="00C802B2"/>
    <w:rsid w:val="00C82B73"/>
    <w:rsid w:val="00C8321D"/>
    <w:rsid w:val="00C84CCF"/>
    <w:rsid w:val="00C85229"/>
    <w:rsid w:val="00C86035"/>
    <w:rsid w:val="00C86072"/>
    <w:rsid w:val="00C87B6A"/>
    <w:rsid w:val="00C87D4B"/>
    <w:rsid w:val="00C92161"/>
    <w:rsid w:val="00C9450A"/>
    <w:rsid w:val="00C9515D"/>
    <w:rsid w:val="00C95F54"/>
    <w:rsid w:val="00C9688C"/>
    <w:rsid w:val="00CA06E2"/>
    <w:rsid w:val="00CA5301"/>
    <w:rsid w:val="00CA5668"/>
    <w:rsid w:val="00CA6585"/>
    <w:rsid w:val="00CA7D19"/>
    <w:rsid w:val="00CA7EB2"/>
    <w:rsid w:val="00CB124A"/>
    <w:rsid w:val="00CB54FD"/>
    <w:rsid w:val="00CB5891"/>
    <w:rsid w:val="00CC0FEA"/>
    <w:rsid w:val="00CC1236"/>
    <w:rsid w:val="00CC1D59"/>
    <w:rsid w:val="00CC368C"/>
    <w:rsid w:val="00CC3BF6"/>
    <w:rsid w:val="00CC5F33"/>
    <w:rsid w:val="00CC6BA8"/>
    <w:rsid w:val="00CC748A"/>
    <w:rsid w:val="00CD0423"/>
    <w:rsid w:val="00CD056D"/>
    <w:rsid w:val="00CD076C"/>
    <w:rsid w:val="00CD08E1"/>
    <w:rsid w:val="00CD119E"/>
    <w:rsid w:val="00CD4898"/>
    <w:rsid w:val="00CD523B"/>
    <w:rsid w:val="00CD6796"/>
    <w:rsid w:val="00CE38D8"/>
    <w:rsid w:val="00CE4DE0"/>
    <w:rsid w:val="00CE7DC7"/>
    <w:rsid w:val="00CF0388"/>
    <w:rsid w:val="00CF5A47"/>
    <w:rsid w:val="00CF694B"/>
    <w:rsid w:val="00CF7621"/>
    <w:rsid w:val="00D01C66"/>
    <w:rsid w:val="00D0320D"/>
    <w:rsid w:val="00D047F5"/>
    <w:rsid w:val="00D05AE4"/>
    <w:rsid w:val="00D10150"/>
    <w:rsid w:val="00D1177A"/>
    <w:rsid w:val="00D12ABA"/>
    <w:rsid w:val="00D13109"/>
    <w:rsid w:val="00D1620E"/>
    <w:rsid w:val="00D20708"/>
    <w:rsid w:val="00D22339"/>
    <w:rsid w:val="00D262CA"/>
    <w:rsid w:val="00D26B03"/>
    <w:rsid w:val="00D26C3F"/>
    <w:rsid w:val="00D3112D"/>
    <w:rsid w:val="00D31326"/>
    <w:rsid w:val="00D4014B"/>
    <w:rsid w:val="00D41191"/>
    <w:rsid w:val="00D41BB7"/>
    <w:rsid w:val="00D455F6"/>
    <w:rsid w:val="00D50238"/>
    <w:rsid w:val="00D50C24"/>
    <w:rsid w:val="00D51187"/>
    <w:rsid w:val="00D54FFD"/>
    <w:rsid w:val="00D552D5"/>
    <w:rsid w:val="00D62E4B"/>
    <w:rsid w:val="00D664AC"/>
    <w:rsid w:val="00D72DF1"/>
    <w:rsid w:val="00D76F5B"/>
    <w:rsid w:val="00D82820"/>
    <w:rsid w:val="00D82B60"/>
    <w:rsid w:val="00D830A9"/>
    <w:rsid w:val="00D83248"/>
    <w:rsid w:val="00D845A6"/>
    <w:rsid w:val="00D8489C"/>
    <w:rsid w:val="00D84AFC"/>
    <w:rsid w:val="00D85963"/>
    <w:rsid w:val="00D86E95"/>
    <w:rsid w:val="00D86FAB"/>
    <w:rsid w:val="00D878CA"/>
    <w:rsid w:val="00D94337"/>
    <w:rsid w:val="00D94D90"/>
    <w:rsid w:val="00D973D7"/>
    <w:rsid w:val="00DA2B8E"/>
    <w:rsid w:val="00DA50E6"/>
    <w:rsid w:val="00DA6A99"/>
    <w:rsid w:val="00DB1B81"/>
    <w:rsid w:val="00DB1DDB"/>
    <w:rsid w:val="00DB3937"/>
    <w:rsid w:val="00DB3DFE"/>
    <w:rsid w:val="00DB5376"/>
    <w:rsid w:val="00DB687F"/>
    <w:rsid w:val="00DC094F"/>
    <w:rsid w:val="00DC442A"/>
    <w:rsid w:val="00DD3D28"/>
    <w:rsid w:val="00DD4D8D"/>
    <w:rsid w:val="00DD5420"/>
    <w:rsid w:val="00DD630E"/>
    <w:rsid w:val="00DE1290"/>
    <w:rsid w:val="00DE1B70"/>
    <w:rsid w:val="00DE52C2"/>
    <w:rsid w:val="00DE5C61"/>
    <w:rsid w:val="00DE5E5F"/>
    <w:rsid w:val="00DE63CE"/>
    <w:rsid w:val="00DE740B"/>
    <w:rsid w:val="00DF3290"/>
    <w:rsid w:val="00DF3907"/>
    <w:rsid w:val="00DF50B2"/>
    <w:rsid w:val="00DF5482"/>
    <w:rsid w:val="00DF7299"/>
    <w:rsid w:val="00DF74C8"/>
    <w:rsid w:val="00E01384"/>
    <w:rsid w:val="00E02910"/>
    <w:rsid w:val="00E04299"/>
    <w:rsid w:val="00E05604"/>
    <w:rsid w:val="00E10377"/>
    <w:rsid w:val="00E10474"/>
    <w:rsid w:val="00E118D4"/>
    <w:rsid w:val="00E12673"/>
    <w:rsid w:val="00E14F3A"/>
    <w:rsid w:val="00E16E1A"/>
    <w:rsid w:val="00E1735D"/>
    <w:rsid w:val="00E20518"/>
    <w:rsid w:val="00E210F5"/>
    <w:rsid w:val="00E24349"/>
    <w:rsid w:val="00E26190"/>
    <w:rsid w:val="00E3084E"/>
    <w:rsid w:val="00E308CD"/>
    <w:rsid w:val="00E32F25"/>
    <w:rsid w:val="00E332C9"/>
    <w:rsid w:val="00E342B8"/>
    <w:rsid w:val="00E3444C"/>
    <w:rsid w:val="00E34703"/>
    <w:rsid w:val="00E348E5"/>
    <w:rsid w:val="00E34EC0"/>
    <w:rsid w:val="00E37A36"/>
    <w:rsid w:val="00E40B35"/>
    <w:rsid w:val="00E414D4"/>
    <w:rsid w:val="00E427A1"/>
    <w:rsid w:val="00E44555"/>
    <w:rsid w:val="00E447EC"/>
    <w:rsid w:val="00E4695C"/>
    <w:rsid w:val="00E474EE"/>
    <w:rsid w:val="00E4792C"/>
    <w:rsid w:val="00E5171F"/>
    <w:rsid w:val="00E53DB5"/>
    <w:rsid w:val="00E54F0F"/>
    <w:rsid w:val="00E55DD6"/>
    <w:rsid w:val="00E605A7"/>
    <w:rsid w:val="00E611C3"/>
    <w:rsid w:val="00E61FBC"/>
    <w:rsid w:val="00E64EED"/>
    <w:rsid w:val="00E65A8D"/>
    <w:rsid w:val="00E662D8"/>
    <w:rsid w:val="00E70940"/>
    <w:rsid w:val="00E735BD"/>
    <w:rsid w:val="00E8085C"/>
    <w:rsid w:val="00E81CCD"/>
    <w:rsid w:val="00E829C2"/>
    <w:rsid w:val="00E83FD1"/>
    <w:rsid w:val="00E85678"/>
    <w:rsid w:val="00E8680A"/>
    <w:rsid w:val="00E94BB4"/>
    <w:rsid w:val="00E96EA1"/>
    <w:rsid w:val="00EA0531"/>
    <w:rsid w:val="00EA09CF"/>
    <w:rsid w:val="00EA50C8"/>
    <w:rsid w:val="00EA5779"/>
    <w:rsid w:val="00EA6E35"/>
    <w:rsid w:val="00EA6E76"/>
    <w:rsid w:val="00EA7DCE"/>
    <w:rsid w:val="00EB096E"/>
    <w:rsid w:val="00EB1B6E"/>
    <w:rsid w:val="00EB235B"/>
    <w:rsid w:val="00EB2406"/>
    <w:rsid w:val="00EB2807"/>
    <w:rsid w:val="00EB3ED5"/>
    <w:rsid w:val="00EB4CA7"/>
    <w:rsid w:val="00EB699E"/>
    <w:rsid w:val="00EB7D7F"/>
    <w:rsid w:val="00EC0F89"/>
    <w:rsid w:val="00EC20E2"/>
    <w:rsid w:val="00EC2ADB"/>
    <w:rsid w:val="00EC533A"/>
    <w:rsid w:val="00EC78E3"/>
    <w:rsid w:val="00ED0C95"/>
    <w:rsid w:val="00ED1718"/>
    <w:rsid w:val="00ED27E8"/>
    <w:rsid w:val="00ED3DC7"/>
    <w:rsid w:val="00ED540D"/>
    <w:rsid w:val="00ED6150"/>
    <w:rsid w:val="00ED7491"/>
    <w:rsid w:val="00EE07A3"/>
    <w:rsid w:val="00EE1F7D"/>
    <w:rsid w:val="00EE221C"/>
    <w:rsid w:val="00EE47CF"/>
    <w:rsid w:val="00EE4DC2"/>
    <w:rsid w:val="00EE52DD"/>
    <w:rsid w:val="00EE662E"/>
    <w:rsid w:val="00EE6D94"/>
    <w:rsid w:val="00EE70F6"/>
    <w:rsid w:val="00EE7D63"/>
    <w:rsid w:val="00EF1104"/>
    <w:rsid w:val="00EF1933"/>
    <w:rsid w:val="00EF3DDC"/>
    <w:rsid w:val="00EF7525"/>
    <w:rsid w:val="00F0087D"/>
    <w:rsid w:val="00F01E7A"/>
    <w:rsid w:val="00F02605"/>
    <w:rsid w:val="00F02777"/>
    <w:rsid w:val="00F02F72"/>
    <w:rsid w:val="00F03D7D"/>
    <w:rsid w:val="00F047D3"/>
    <w:rsid w:val="00F105A1"/>
    <w:rsid w:val="00F106FE"/>
    <w:rsid w:val="00F134C3"/>
    <w:rsid w:val="00F134CE"/>
    <w:rsid w:val="00F16644"/>
    <w:rsid w:val="00F1667E"/>
    <w:rsid w:val="00F16EB9"/>
    <w:rsid w:val="00F17D2D"/>
    <w:rsid w:val="00F2011E"/>
    <w:rsid w:val="00F20222"/>
    <w:rsid w:val="00F229C0"/>
    <w:rsid w:val="00F22D7D"/>
    <w:rsid w:val="00F23EC2"/>
    <w:rsid w:val="00F25964"/>
    <w:rsid w:val="00F307B3"/>
    <w:rsid w:val="00F31C63"/>
    <w:rsid w:val="00F31EEF"/>
    <w:rsid w:val="00F322DD"/>
    <w:rsid w:val="00F34447"/>
    <w:rsid w:val="00F353A1"/>
    <w:rsid w:val="00F3587A"/>
    <w:rsid w:val="00F374BA"/>
    <w:rsid w:val="00F409E0"/>
    <w:rsid w:val="00F40C47"/>
    <w:rsid w:val="00F42D9A"/>
    <w:rsid w:val="00F513E5"/>
    <w:rsid w:val="00F52DFC"/>
    <w:rsid w:val="00F530B7"/>
    <w:rsid w:val="00F531FC"/>
    <w:rsid w:val="00F55FFB"/>
    <w:rsid w:val="00F56DB7"/>
    <w:rsid w:val="00F575C9"/>
    <w:rsid w:val="00F65420"/>
    <w:rsid w:val="00F67830"/>
    <w:rsid w:val="00F75854"/>
    <w:rsid w:val="00F76403"/>
    <w:rsid w:val="00F76959"/>
    <w:rsid w:val="00F77D43"/>
    <w:rsid w:val="00F80636"/>
    <w:rsid w:val="00F81AED"/>
    <w:rsid w:val="00F81E80"/>
    <w:rsid w:val="00F825DD"/>
    <w:rsid w:val="00F826F3"/>
    <w:rsid w:val="00F85077"/>
    <w:rsid w:val="00F85277"/>
    <w:rsid w:val="00F85C1A"/>
    <w:rsid w:val="00F87F5C"/>
    <w:rsid w:val="00F90F54"/>
    <w:rsid w:val="00F9241A"/>
    <w:rsid w:val="00F9262E"/>
    <w:rsid w:val="00F965C8"/>
    <w:rsid w:val="00F96D14"/>
    <w:rsid w:val="00F97802"/>
    <w:rsid w:val="00FA02EF"/>
    <w:rsid w:val="00FA067B"/>
    <w:rsid w:val="00FA276C"/>
    <w:rsid w:val="00FA2EE4"/>
    <w:rsid w:val="00FB0C00"/>
    <w:rsid w:val="00FB364B"/>
    <w:rsid w:val="00FB4DAD"/>
    <w:rsid w:val="00FB4E26"/>
    <w:rsid w:val="00FB624F"/>
    <w:rsid w:val="00FC047E"/>
    <w:rsid w:val="00FC16F7"/>
    <w:rsid w:val="00FC351F"/>
    <w:rsid w:val="00FC3E47"/>
    <w:rsid w:val="00FC4C90"/>
    <w:rsid w:val="00FC658D"/>
    <w:rsid w:val="00FD03FB"/>
    <w:rsid w:val="00FD352C"/>
    <w:rsid w:val="00FD476B"/>
    <w:rsid w:val="00FD5C00"/>
    <w:rsid w:val="00FD6A69"/>
    <w:rsid w:val="00FD7D34"/>
    <w:rsid w:val="00FE095B"/>
    <w:rsid w:val="00FE18AD"/>
    <w:rsid w:val="00FE3A01"/>
    <w:rsid w:val="00FE43F8"/>
    <w:rsid w:val="00FE4AEC"/>
    <w:rsid w:val="00FE6E84"/>
    <w:rsid w:val="00FF59DC"/>
    <w:rsid w:val="00FF5F53"/>
    <w:rsid w:val="00FF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link w:val="ac"/>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e"/>
    <w:uiPriority w:val="99"/>
    <w:unhideWhenUsed/>
    <w:qFormat/>
    <w:rsid w:val="00373B6F"/>
    <w:rPr>
      <w:sz w:val="20"/>
      <w:szCs w:val="20"/>
    </w:rPr>
  </w:style>
  <w:style w:type="character" w:customStyle="1" w:styleId="ae">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d"/>
    <w:uiPriority w:val="99"/>
    <w:qFormat/>
    <w:rsid w:val="00373B6F"/>
    <w:rPr>
      <w:rFonts w:ascii="Times New Roman" w:eastAsia="Times New Roman" w:hAnsi="Times New Roman" w:cs="Times New Roman"/>
      <w:sz w:val="20"/>
      <w:szCs w:val="20"/>
      <w:lang w:eastAsia="ru-RU"/>
    </w:rPr>
  </w:style>
  <w:style w:type="character" w:styleId="af">
    <w:name w:val="footnote reference"/>
    <w:aliases w:val="текст сноски"/>
    <w:basedOn w:val="a0"/>
    <w:uiPriority w:val="99"/>
    <w:unhideWhenUsed/>
    <w:qFormat/>
    <w:rsid w:val="00373B6F"/>
    <w:rPr>
      <w:vertAlign w:val="superscript"/>
    </w:rPr>
  </w:style>
  <w:style w:type="paragraph" w:styleId="af0">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1">
    <w:name w:val="Body Text"/>
    <w:aliases w:val="бпОсновной текст,Body Text Char,body text,Основной текст1"/>
    <w:basedOn w:val="a"/>
    <w:link w:val="1"/>
    <w:rsid w:val="00752B8C"/>
    <w:pPr>
      <w:spacing w:after="120"/>
    </w:pPr>
  </w:style>
  <w:style w:type="character" w:customStyle="1" w:styleId="af2">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1"/>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jc w:val="both"/>
    </w:pPr>
    <w:rPr>
      <w:rFonts w:eastAsia="Arial"/>
      <w:kern w:val="1"/>
      <w:sz w:val="28"/>
      <w:szCs w:val="28"/>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3">
    <w:name w:val="Гипертекстовая ссылка"/>
    <w:rsid w:val="00B203BB"/>
    <w:rPr>
      <w:color w:val="008000"/>
    </w:rPr>
  </w:style>
  <w:style w:type="character" w:styleId="af4">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pPr>
  </w:style>
  <w:style w:type="paragraph" w:customStyle="1" w:styleId="11">
    <w:name w:val="Должность1"/>
    <w:basedOn w:val="a"/>
    <w:rsid w:val="001943B0"/>
    <w:pPr>
      <w:overflowPunct w:val="0"/>
      <w:autoSpaceDE w:val="0"/>
      <w:autoSpaceDN w:val="0"/>
      <w:adjustRightInd w:val="0"/>
      <w:textAlignment w:val="baseline"/>
    </w:pPr>
    <w:rPr>
      <w:sz w:val="28"/>
      <w:szCs w:val="28"/>
    </w:rPr>
  </w:style>
  <w:style w:type="character" w:customStyle="1" w:styleId="ac">
    <w:name w:val="Без интервала Знак"/>
    <w:basedOn w:val="a0"/>
    <w:link w:val="ab"/>
    <w:uiPriority w:val="1"/>
    <w:locked/>
    <w:rsid w:val="0064580D"/>
    <w:rPr>
      <w:rFonts w:ascii="Times New Roman" w:eastAsia="Times New Roman" w:hAnsi="Times New Roman" w:cs="Times New Roman"/>
      <w:sz w:val="24"/>
      <w:szCs w:val="24"/>
      <w:lang w:eastAsia="ru-RU"/>
    </w:rPr>
  </w:style>
  <w:style w:type="paragraph" w:customStyle="1" w:styleId="ConsPlusNonformat">
    <w:name w:val="ConsPlusNonformat"/>
    <w:rsid w:val="00B94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link w:val="ac"/>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e"/>
    <w:uiPriority w:val="99"/>
    <w:unhideWhenUsed/>
    <w:qFormat/>
    <w:rsid w:val="00373B6F"/>
    <w:rPr>
      <w:sz w:val="20"/>
      <w:szCs w:val="20"/>
    </w:rPr>
  </w:style>
  <w:style w:type="character" w:customStyle="1" w:styleId="ae">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d"/>
    <w:uiPriority w:val="99"/>
    <w:qFormat/>
    <w:rsid w:val="00373B6F"/>
    <w:rPr>
      <w:rFonts w:ascii="Times New Roman" w:eastAsia="Times New Roman" w:hAnsi="Times New Roman" w:cs="Times New Roman"/>
      <w:sz w:val="20"/>
      <w:szCs w:val="20"/>
      <w:lang w:eastAsia="ru-RU"/>
    </w:rPr>
  </w:style>
  <w:style w:type="character" w:styleId="af">
    <w:name w:val="footnote reference"/>
    <w:aliases w:val="текст сноски"/>
    <w:basedOn w:val="a0"/>
    <w:uiPriority w:val="99"/>
    <w:unhideWhenUsed/>
    <w:qFormat/>
    <w:rsid w:val="00373B6F"/>
    <w:rPr>
      <w:vertAlign w:val="superscript"/>
    </w:rPr>
  </w:style>
  <w:style w:type="paragraph" w:styleId="af0">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1">
    <w:name w:val="Body Text"/>
    <w:aliases w:val="бпОсновной текст,Body Text Char,body text,Основной текст1"/>
    <w:basedOn w:val="a"/>
    <w:link w:val="1"/>
    <w:rsid w:val="00752B8C"/>
    <w:pPr>
      <w:spacing w:after="120"/>
    </w:pPr>
  </w:style>
  <w:style w:type="character" w:customStyle="1" w:styleId="af2">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1"/>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jc w:val="both"/>
    </w:pPr>
    <w:rPr>
      <w:rFonts w:eastAsia="Arial"/>
      <w:kern w:val="1"/>
      <w:sz w:val="28"/>
      <w:szCs w:val="28"/>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3">
    <w:name w:val="Гипертекстовая ссылка"/>
    <w:rsid w:val="00B203BB"/>
    <w:rPr>
      <w:color w:val="008000"/>
    </w:rPr>
  </w:style>
  <w:style w:type="character" w:styleId="af4">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pPr>
  </w:style>
  <w:style w:type="paragraph" w:customStyle="1" w:styleId="11">
    <w:name w:val="Должность1"/>
    <w:basedOn w:val="a"/>
    <w:rsid w:val="001943B0"/>
    <w:pPr>
      <w:overflowPunct w:val="0"/>
      <w:autoSpaceDE w:val="0"/>
      <w:autoSpaceDN w:val="0"/>
      <w:adjustRightInd w:val="0"/>
      <w:textAlignment w:val="baseline"/>
    </w:pPr>
    <w:rPr>
      <w:sz w:val="28"/>
      <w:szCs w:val="28"/>
    </w:rPr>
  </w:style>
  <w:style w:type="character" w:customStyle="1" w:styleId="ac">
    <w:name w:val="Без интервала Знак"/>
    <w:basedOn w:val="a0"/>
    <w:link w:val="ab"/>
    <w:uiPriority w:val="1"/>
    <w:locked/>
    <w:rsid w:val="0064580D"/>
    <w:rPr>
      <w:rFonts w:ascii="Times New Roman" w:eastAsia="Times New Roman" w:hAnsi="Times New Roman" w:cs="Times New Roman"/>
      <w:sz w:val="24"/>
      <w:szCs w:val="24"/>
      <w:lang w:eastAsia="ru-RU"/>
    </w:rPr>
  </w:style>
  <w:style w:type="paragraph" w:customStyle="1" w:styleId="ConsPlusNonformat">
    <w:name w:val="ConsPlusNonformat"/>
    <w:rsid w:val="00B94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374888114">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1EA63823-92A4-45EB-B784-75D359E2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15</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Николаенко Ольга Владимировна</dc:creator>
  <cp:lastModifiedBy>Кузнецова Ольга Сергеевна</cp:lastModifiedBy>
  <cp:revision>258</cp:revision>
  <cp:lastPrinted>2024-11-07T08:21:00Z</cp:lastPrinted>
  <dcterms:created xsi:type="dcterms:W3CDTF">2024-11-05T06:53:00Z</dcterms:created>
  <dcterms:modified xsi:type="dcterms:W3CDTF">2024-11-28T12:50:00Z</dcterms:modified>
</cp:coreProperties>
</file>