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932D3C">
              <w:rPr>
                <w:b/>
                <w:sz w:val="28"/>
                <w:szCs w:val="28"/>
              </w:rPr>
              <w:t>март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932D3C">
              <w:rPr>
                <w:b/>
                <w:sz w:val="28"/>
                <w:szCs w:val="28"/>
              </w:rPr>
              <w:t>6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932D3C" w:rsidP="00A838D6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932D3C" w:rsidP="00A838D6">
            <w:pPr>
              <w:jc w:val="center"/>
            </w:pPr>
            <w:r>
              <w:t>305,8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932D3C" w:rsidP="00A838D6">
            <w:pPr>
              <w:jc w:val="center"/>
            </w:pPr>
            <w:r>
              <w:t>20387,00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 за</w:t>
            </w:r>
            <w:r w:rsidR="00932D3C">
              <w:rPr>
                <w:sz w:val="28"/>
                <w:szCs w:val="28"/>
              </w:rPr>
              <w:t xml:space="preserve"> 1 квартал</w:t>
            </w:r>
            <w:r w:rsidR="001F7C9E">
              <w:rPr>
                <w:sz w:val="28"/>
                <w:szCs w:val="28"/>
              </w:rPr>
              <w:t xml:space="preserve"> </w:t>
            </w:r>
            <w:r w:rsidR="00932D3C">
              <w:rPr>
                <w:sz w:val="28"/>
                <w:szCs w:val="28"/>
              </w:rPr>
              <w:t>2016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20387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932D3C">
              <w:rPr>
                <w:sz w:val="28"/>
                <w:szCs w:val="28"/>
              </w:rPr>
              <w:t>ботная плата составила 19877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932D3C">
              <w:rPr>
                <w:sz w:val="28"/>
                <w:szCs w:val="28"/>
              </w:rPr>
              <w:t>2,56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65BE0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26608"/>
    <w:rsid w:val="005271B8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2016-04-22T05:07:00Z</dcterms:created>
  <dcterms:modified xsi:type="dcterms:W3CDTF">2016-04-22T05:07:00Z</dcterms:modified>
</cp:coreProperties>
</file>