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77" w:rsidRPr="00381477" w:rsidRDefault="00381477" w:rsidP="00381477">
      <w:pPr>
        <w:shd w:val="clear" w:color="auto" w:fill="FFFFFF"/>
        <w:spacing w:line="288" w:lineRule="atLeast"/>
        <w:ind w:left="120"/>
        <w:outlineLvl w:val="0"/>
        <w:rPr>
          <w:rFonts w:ascii="Arial" w:eastAsia="Times New Roman" w:hAnsi="Arial" w:cs="Arial"/>
          <w:b/>
          <w:bCs/>
          <w:color w:val="000000"/>
          <w:kern w:val="36"/>
          <w:szCs w:val="24"/>
          <w:lang w:eastAsia="ru-RU"/>
        </w:rPr>
      </w:pPr>
      <w:r w:rsidRPr="00381477">
        <w:rPr>
          <w:rFonts w:ascii="Arial" w:eastAsia="Times New Roman" w:hAnsi="Arial" w:cs="Arial"/>
          <w:b/>
          <w:bCs/>
          <w:color w:val="000000"/>
          <w:kern w:val="36"/>
          <w:szCs w:val="24"/>
          <w:lang w:eastAsia="ru-RU"/>
        </w:rPr>
        <w:t>Отчёт Общественного Совета при Администрации Валдайского муниципального района о проведенной работе за январь-декабрь 2017 года</w:t>
      </w:r>
    </w:p>
    <w:p w:rsidR="00381477" w:rsidRPr="00381477" w:rsidRDefault="00381477" w:rsidP="00381477">
      <w:pPr>
        <w:shd w:val="clear" w:color="auto" w:fill="FFFFFF"/>
        <w:spacing w:line="288" w:lineRule="atLeast"/>
        <w:ind w:left="120"/>
        <w:outlineLvl w:val="0"/>
        <w:rPr>
          <w:rFonts w:ascii="Arial" w:eastAsia="Times New Roman" w:hAnsi="Arial" w:cs="Arial"/>
          <w:b/>
          <w:bCs/>
          <w:color w:val="000000"/>
          <w:kern w:val="36"/>
          <w:szCs w:val="24"/>
          <w:lang w:eastAsia="ru-RU"/>
        </w:rPr>
      </w:pP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 Работа Общественного Совета с января по декабрь 2017 года велась в соответствии с постановлением Администрации Валдайского муниципального района от 10.12.2012 №2069 «Об Общественном Совете при Администрации Валдайского муниципального района» на базе принципов функционирования органов местного самоуправления Валдайского муниципального района, для обеспечения взаимодействия граждан и их объединений с органами местного самоуправления и достижения согласованных решений по наиболее важным для населения вопросам.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В ходе деятельности решались следующие задачи: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привлечение граждан и их объединений к решению задач социально0экономического, гражданско-патриотического, туристического и культурного города и района;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выдвижение и поддержка гражданских инициатив;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выработка рекомендаций (предложений) органам местного самоуправления по социально и культурно значимым вопросам развития района.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Использованы следующие формы деятельности: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1. Проведено рабочих заседаний Совета – 10, в форматах: заседания рабочих групп – 2, заседания руководителей рабочих групп – 2, тематический «Круглый стол» - 2 (общественное обсуждение хода реализации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обществен-ных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 и школьных патриотических программ); заседания Совета – 4.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2. Обеспечена методическая поддержка работы школьных патриотических активов – 8 занятий.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3. Инициирование и организационное обеспечение образования школьных патриотических объединений: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шк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. №1 – «Штаб «Патриот», 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шк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. №2 – отряд «Пламя» - 6 занятий.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4. Продвижение проектной общественной гражданско-патриотической деятельности в учреждениях и общественных организациях города – 5 проектов.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5. Инициирование, организация и участие в совместных гражданско-патриотических акциях общественных организаций и школьников – 6 акций.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6. Консультации с историко-культурным активом города (специалисты:  музеев, библиотек, архитектуры, культуры) – 33 консультации.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7. Участие членов Совета в работе коллегиальных органов местного и регионального самоуправления – 75 заседаний.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8. Проведение общественного согласования проектов программ Администрации муниципального района – согласовано – 43 документа.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9. Реализация обращение (гражданских инициатив) жителей – поступило от граждан -71 обращение.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10. Выдвинуто Советом – 43 предложения, из них: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по гражданско-патриотическому воспитанию населения – 7;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по развитию культуры и туризма – 7;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по обслуживанию в сфере здравоохранения – 12;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по благоустройству и озеленению города – 17.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11. Инициирован и проведен общественный опрос по проекту общественной программы на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Интернет-площадках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 города – опрошено 484 пользователя (получена поддержка от 60% респондентов).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Для реализации намеченного плана на 2017 год были созданы рабочие группы, которые работали по следующим вопросам: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о решении проблем обслуживания населения в сфере здравоохранения;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 о ходе реализации проекта программы повышения культуры исторического быта города на 2017-2021 годы «Валдай – город-музей под открытым небом»;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о направлениях деятельности районной клубной системы и общественных творческих объединений;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о контроле по благоустройству и озеленению города и района и мерах по его улучшению;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о направлениях деятельности по патриотическому воспитанию населения и молодежи;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обсуждение и предложение кандидатур на звание «Почетный гражданин города Валдай»;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о ходе реализации и итогах патриотических школьных программ в учебных учреждениях города в рамках проекта программы Общественного Совета при Администрации Валдайского муниципального района на 2017-2021 годы «Валдай – город-музей под открытым небом».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По всем рассмотренным вопросам и полученным обращениям донесено до органов местного самоуправления – всего – 114 предложений.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Разработка и систематизация предложений базировалась на: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предложениях граждан города и района;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информации экспертов, приглашенных на заседания Совета (Глава и заместитель Главы администрации муниципального района, руководители комитетов и отделов Администрации муниципального района: образования и молодежной политики, культуры и туризма, ЖКХ и дорожного хозяйства, организационным и общим вопросам, руководители: Валдайской ЦРБ, Валдайского филиала «Новгородского музея-заповедника», центра «Юность», заместители по УВР школ города, руководитель общественной районной организации «Дети войны»;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консультациях специалистов историко-культурного наследия города (Валдайского филиала «Новгородского музея-заповедника», МБУК «Библиотека» и  известных общественных деятелей города, писателей, дизайнеров, художников, мастеров прикладного искусства;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совместной проектной деятельности со специалистами, ученическими активами и патриотическим объединениями школ города, методистами центра «Юность».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Таким образом, Общественным Советом предложено по вопросам: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жизнеобеспечение – 30 предложений (учтено 10);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безопасность жизнедеятельности – 6 предложений (учтено 3);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межнациональные отношения – 3 предложения (учтено 3);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благоустройство – 43 предложения (учтено 10);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вопросы социальной сферы (образование, здравоохранение, культура, история, туризм) – 19 предложений (учтено 6);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гражданско-патриотическое воспитание – 13 предложений (учтено 3).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Развиваются формы проектной деятельности Общественного Совета. Реализуется программа «Валдай – город-музей под открытым небом»: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ru-RU"/>
        </w:rPr>
        <w:t>1. По задаче</w:t>
      </w: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 – установка уличных табличек с названиями 19 века: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установлено 29 табличек на 9 улицах и 2 таблички на площадях в исторических местах города;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приняли участие в сборе народных пожертвований – 25 жертвователей, из них: 16 организаций и 9 частных лиц;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куратором и волонтером проведены установочные работы в четыре этапа и в срок (ко Дню города Валдай – 17.06.2017);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по итогам выполнения задачи опубликована статья в районной газете «Валдай»;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- в октябре 2017 года снят и показан сюжет Российской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телепрограмм-мой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 ОРТ (куратором проекта проведена экскурсия «Валдай – город-музей под открытым небом».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ru-RU"/>
        </w:rPr>
        <w:t>2. По задаче</w:t>
      </w: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 – реализация общественных школьных патриотических проектов: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проведены методические занятия с кураторами и активами школ (№1 и 2) города – 8 занятий (организатор куратор проекта);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инициированы, организованы и обеспечены деталями униформы школьные патриотические объединения: «Штаб «Патриот» (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шк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. №1), Отряд «Пламя» (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шк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. №2). (организатор куратор проекта);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инициированы, организованы и проведены совместные гражданско-патриотические акции общественных организаций и школьников – 6 акций (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эко-десанты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 по уборке госпитальных и партизанских захоронений), общественные экскурсии «Валдай – город-музей под открытым небом»;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результаты совместной деятельности – найдены первые исторические материалы по проектам, которые объединены школьными активами на базе общественного патриотического объединения «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Северо-Запад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» центра «Юность», созданного специально для организации и обучения проектной деятельности в виде презентации;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- на базе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библио-фонда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районной и областной библиотек ведется широкий исторический поиск: имен, событий, фактов;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- по реализации и итогам первого года работы в школьных проектах: «Здание школы – военный госпиталь Великой Отечественной войны 1941-1944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гг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 xml:space="preserve">» и «Валдай – столица партизанского Северо-Западного края Великой Отечественной войны 1941-1943 </w:t>
      </w:r>
      <w:proofErr w:type="spellStart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гг</w:t>
      </w:r>
      <w:proofErr w:type="spellEnd"/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», проведены «круглые столы» и результаты опубликованы в районной газете «Валдай».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ru-RU"/>
        </w:rPr>
        <w:t>3. По задаче</w:t>
      </w: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 – установка памятных досок на памятник «Воину» в «Кольцо Памяти»: членами Общественного Совета и общественными организациями города собраны народные пожертвования и заказана лицевая плита с отрывком из воинской присяги на фоне Георгиевской Ленты. Установка плиты планируется на весну 2018 года.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ru-RU"/>
        </w:rPr>
        <w:t>4. По задаче</w:t>
      </w: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 – обозначение исторических мест города: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проведены консультации и согласования с инициативной группой специалистов: музеев, библиотек, архитектуры;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выделены из 26-ти мест три места первой очереди;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определена основа проекта внешнего вида фото-планшета;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начат поиск исторического материала;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- разработан рекламный формат для сбора народных пожертвований.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Дальнейший ход реализации задач проекта общественной программы  «Валдай – город-музей под открытым небом» включен в рабочий план Общественного Совета на 2018 год.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Члены Общественного Совета приняли участие в 32 мероприятиях, проводимых органами местного самоуправления района и городского поселения по правовому, духовно-нравственному, гражданско-патриотическому воспитанию, пропаганде здорового образа жизни.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Информационное обеспечение деятельности Совета и доступ широких кругов общественности к рассматриваемым Советом вопросам и результатом работы осуществлялось на сайте Администрации Валдайского муниципального района и в районной газете «Валдай».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Председатель Общественного Совета                                Н.П. Подгорнова</w:t>
      </w:r>
    </w:p>
    <w:p w:rsidR="00381477" w:rsidRPr="00381477" w:rsidRDefault="00381477" w:rsidP="00381477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81477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Секретарь Общественного Совета                                      Е.В. Степанова</w:t>
      </w:r>
    </w:p>
    <w:p w:rsidR="00AF6E93" w:rsidRPr="00381477" w:rsidRDefault="00AF6E93">
      <w:pPr>
        <w:rPr>
          <w:szCs w:val="24"/>
        </w:rPr>
      </w:pPr>
    </w:p>
    <w:sectPr w:rsidR="00AF6E93" w:rsidRPr="00381477" w:rsidSect="0086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477"/>
    <w:rsid w:val="0006515D"/>
    <w:rsid w:val="00381477"/>
    <w:rsid w:val="006927DF"/>
    <w:rsid w:val="008637AE"/>
    <w:rsid w:val="00995A51"/>
    <w:rsid w:val="009B1D42"/>
    <w:rsid w:val="00A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AE"/>
  </w:style>
  <w:style w:type="paragraph" w:styleId="1">
    <w:name w:val="heading 1"/>
    <w:basedOn w:val="a"/>
    <w:link w:val="10"/>
    <w:uiPriority w:val="9"/>
    <w:qFormat/>
    <w:rsid w:val="003814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477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73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1323</Words>
  <Characters>7542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2020-03-03T11:11:00Z</dcterms:created>
  <dcterms:modified xsi:type="dcterms:W3CDTF">2020-03-03T11:13:00Z</dcterms:modified>
</cp:coreProperties>
</file>