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3" w:rsidRDefault="00212583" w:rsidP="003969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ПАМЯТКА</w:t>
      </w:r>
    </w:p>
    <w:p w:rsidR="00212583" w:rsidRPr="0039694F" w:rsidRDefault="00212583" w:rsidP="003969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Что нужно знать при покупке </w:t>
      </w:r>
      <w:r w:rsidRPr="00396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детских игрушек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?</w:t>
      </w:r>
    </w:p>
    <w:p w:rsidR="00212583" w:rsidRPr="0039694F" w:rsidRDefault="00212583" w:rsidP="003969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393939"/>
          <w:sz w:val="24"/>
          <w:szCs w:val="24"/>
        </w:rPr>
        <w:t>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t>• Приобретайте игрушки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специализированных 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>, где вся продукция проходит строгий контроль и имеет соответствующи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 документы по безопасности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2583" w:rsidRPr="00BA76F9" w:rsidRDefault="00212583" w:rsidP="00BA7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о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>бращат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на маркировку игрушки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маркировка игрушек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</w:t>
      </w:r>
    </w:p>
    <w:p w:rsidR="00212583" w:rsidRDefault="00212583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Место и способ нанесения маркировки определяется изготовителем (уполномоченным изготовителем лицом) и импортером. Маркировка должна содержать следующую информацию: наименование игрушки;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наименование страны, где изготовлена игрушка; наименование и местонахождение изготовителя (уполномоченного изготовителем лица), импортера, информацию для связи с ними; товарный знак изготовителя (при наличии); минимальный возраст ребенка, для которого предназначена игрушка или пиктограмма, обозначающая возраст ребенка; основной конструкционный материал (для детей до 3 лет) (при необходимости);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 способы ухода за игрушкой (при необходимости); дата изготовления (месяц, год); срок службы или срок годности (при их установлении); условия хранения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583" w:rsidRPr="00BA76F9" w:rsidRDefault="00212583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t>• Размер игрушки имеет большое значение — все, что меньше 4-5 см в диаметре, включая маленькие игрушки или отдельные части больших игрушек, не должно оказываться в руках детей до 5 лет т.к. попадающие под это ограничение игрушки (их части) легко проходят, в дыхательные пути ребенка, что может привести к фатальному исходу;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Не покупайте игрушки без упаковки, а если купили, то перед тем, как дать ребенку, 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обязательно вымойте. Весь товар, который выставлен на прилавке магазина без упаковки, не подлежит продаже, т.к. является демонстрационным, который можно выбирать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рассматривать, но при покупке продавец должен выдать игрушку в фирменной упаковке производителя;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Обязательно убирайте от детей упаковку от игрушек, которая создается из яркого и красочного картона (полиэтилена ), для привлечения максимального внимания, и дети часто принимают её за саму игрушку;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Убедитесь, что игрушка соответствует возрасту ребенка, то есть, что она действительно подходит для ‚умственной, физической и эмоциональной нагрузки ребенка. Не покупайте детям младших возрастов игрушки, предназначенные для более взрослых детей;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Внимательно осмотрите приобретаемую игрушку, она не должна иметь острых углов и шероховатостей, иметь слишком резкий запах, что свидетельствует о некачественных красителях;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Проверьте на прочность материал и окраску игрушек. Новорожденным покупайте только литые погремушки. Остерегайтесь слишком ярких игрушек: режущие глаз цвета отрицательно влияют на зрение и нервно-психическую сферу ребенка;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В мягкой игрушке не допускается миграция волокон, швы должны быть прочными;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Новую игрушку обязательно промойте теплой водой с мылом. Хорошая игрушка от этого не пострадает,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hAnsi="Times New Roman" w:cs="Times New Roman"/>
          <w:color w:val="000000"/>
          <w:sz w:val="24"/>
          <w:szCs w:val="24"/>
        </w:rPr>
        <w:t>некачественной смоется все лишнее; </w:t>
      </w:r>
    </w:p>
    <w:p w:rsidR="00212583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Не покупайте маленьким детям сложные игрушки, которые они не смогут собрать самостоятельно. Некоторые высокотехнологичные игрушки работают слишком громко, что может повредить слух ребенка; </w:t>
      </w:r>
    </w:p>
    <w:p w:rsidR="00212583" w:rsidRPr="0039694F" w:rsidRDefault="00212583" w:rsidP="003969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hAnsi="Times New Roman" w:cs="Times New Roman"/>
          <w:color w:val="000000"/>
          <w:sz w:val="24"/>
          <w:szCs w:val="24"/>
        </w:rPr>
        <w:br/>
        <w:t>• Обязательно проверьте, как закреплены детали игрушки и элементы питания, которые ребенок не должен вынимать самостоятельно!</w:t>
      </w:r>
    </w:p>
    <w:p w:rsidR="00212583" w:rsidRPr="0039694F" w:rsidRDefault="00212583" w:rsidP="003969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45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76.rospotrebnadzor.ru/sc-pic/i0804.png" style="width:159pt;height:15pt;visibility:visible">
            <v:imagedata r:id="rId6" o:title=""/>
          </v:shape>
        </w:pict>
      </w:r>
    </w:p>
    <w:p w:rsidR="00212583" w:rsidRPr="005B4D18" w:rsidRDefault="00212583" w:rsidP="005B4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4D18">
        <w:rPr>
          <w:rFonts w:ascii="Times New Roman" w:hAnsi="Times New Roman" w:cs="Times New Roman"/>
          <w:sz w:val="24"/>
          <w:szCs w:val="24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583" w:rsidRPr="00591D1D" w:rsidRDefault="00212583" w:rsidP="00591D1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591D1D">
        <w:t xml:space="preserve">Дополнительно сообщаем, что при необходимости </w:t>
      </w:r>
      <w:r>
        <w:t xml:space="preserve">получения консультаций и </w:t>
      </w:r>
      <w:r w:rsidRPr="00591D1D">
        <w:t>оказания  помощи в составлении претензии</w:t>
      </w:r>
      <w:r>
        <w:t xml:space="preserve"> в адрес продавцов</w:t>
      </w:r>
      <w:r w:rsidRPr="00591D1D">
        <w:t>, граждане могут обращаться в «Центр информирования и консультирования потребителей ФБУЗ «Центр гигиены и эпидемиологии в Новгородской области» по адресу: г. Великий Новгород, ул. Германа, д. 29А, тел. 77-20-38.</w:t>
      </w:r>
    </w:p>
    <w:p w:rsidR="00212583" w:rsidRPr="00591D1D" w:rsidRDefault="00212583" w:rsidP="00591D1D">
      <w:pPr>
        <w:jc w:val="both"/>
        <w:rPr>
          <w:sz w:val="24"/>
          <w:szCs w:val="24"/>
        </w:rPr>
      </w:pPr>
    </w:p>
    <w:p w:rsidR="00212583" w:rsidRPr="007163BE" w:rsidRDefault="00212583" w:rsidP="007163BE">
      <w:pPr>
        <w:tabs>
          <w:tab w:val="left" w:pos="7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212583" w:rsidRPr="007163BE" w:rsidSect="00B11C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83" w:rsidRDefault="00212583" w:rsidP="00D4047F">
      <w:pPr>
        <w:spacing w:after="0" w:line="240" w:lineRule="auto"/>
      </w:pPr>
      <w:r>
        <w:separator/>
      </w:r>
    </w:p>
  </w:endnote>
  <w:endnote w:type="continuationSeparator" w:id="0">
    <w:p w:rsidR="00212583" w:rsidRDefault="00212583" w:rsidP="00D4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3" w:rsidRDefault="00212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83" w:rsidRDefault="00212583" w:rsidP="00D4047F">
      <w:pPr>
        <w:spacing w:after="0" w:line="240" w:lineRule="auto"/>
      </w:pPr>
      <w:r>
        <w:separator/>
      </w:r>
    </w:p>
  </w:footnote>
  <w:footnote w:type="continuationSeparator" w:id="0">
    <w:p w:rsidR="00212583" w:rsidRDefault="00212583" w:rsidP="00D4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3" w:rsidRDefault="002125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4F"/>
    <w:rsid w:val="000556D8"/>
    <w:rsid w:val="00203B0F"/>
    <w:rsid w:val="00212583"/>
    <w:rsid w:val="0039694F"/>
    <w:rsid w:val="003C2E75"/>
    <w:rsid w:val="00404692"/>
    <w:rsid w:val="00523451"/>
    <w:rsid w:val="00552A0F"/>
    <w:rsid w:val="00591D1D"/>
    <w:rsid w:val="005B4D18"/>
    <w:rsid w:val="007163BE"/>
    <w:rsid w:val="007B45B7"/>
    <w:rsid w:val="008E2AB1"/>
    <w:rsid w:val="00942845"/>
    <w:rsid w:val="00981A2D"/>
    <w:rsid w:val="009C5669"/>
    <w:rsid w:val="00A41295"/>
    <w:rsid w:val="00A67EA6"/>
    <w:rsid w:val="00B11CAE"/>
    <w:rsid w:val="00B11CBA"/>
    <w:rsid w:val="00BA76F9"/>
    <w:rsid w:val="00D4047F"/>
    <w:rsid w:val="00D663C3"/>
    <w:rsid w:val="00D9553C"/>
    <w:rsid w:val="00E3105E"/>
    <w:rsid w:val="00F4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3969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16">
    <w:name w:val="t16"/>
    <w:basedOn w:val="DefaultParagraphFont"/>
    <w:uiPriority w:val="99"/>
    <w:rsid w:val="0039694F"/>
  </w:style>
  <w:style w:type="character" w:customStyle="1" w:styleId="t18">
    <w:name w:val="t18"/>
    <w:basedOn w:val="DefaultParagraphFont"/>
    <w:uiPriority w:val="99"/>
    <w:rsid w:val="0039694F"/>
  </w:style>
  <w:style w:type="paragraph" w:styleId="NormalWeb">
    <w:name w:val="Normal (Web)"/>
    <w:basedOn w:val="Normal"/>
    <w:uiPriority w:val="99"/>
    <w:semiHidden/>
    <w:rsid w:val="003969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9694F"/>
  </w:style>
  <w:style w:type="paragraph" w:styleId="BalloonText">
    <w:name w:val="Balloon Text"/>
    <w:basedOn w:val="Normal"/>
    <w:link w:val="BalloonTextChar"/>
    <w:uiPriority w:val="99"/>
    <w:semiHidden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47F"/>
  </w:style>
  <w:style w:type="paragraph" w:styleId="Footer">
    <w:name w:val="footer"/>
    <w:basedOn w:val="Normal"/>
    <w:link w:val="FooterChar"/>
    <w:uiPriority w:val="99"/>
    <w:semiHidden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47F"/>
  </w:style>
  <w:style w:type="paragraph" w:customStyle="1" w:styleId="rtejustify">
    <w:name w:val="rtejustify"/>
    <w:basedOn w:val="Normal"/>
    <w:uiPriority w:val="99"/>
    <w:rsid w:val="00591D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591</Words>
  <Characters>3374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2017-05-23T07:31:00Z</dcterms:created>
  <dcterms:modified xsi:type="dcterms:W3CDTF">2018-05-16T04:31:00Z</dcterms:modified>
</cp:coreProperties>
</file>