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951C" w14:textId="0BC499A5" w:rsidR="00F053F5" w:rsidRDefault="00BF25FB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BF25FB">
        <w:rPr>
          <w:rFonts w:ascii="Times New Roman" w:hAnsi="Times New Roman" w:cs="Times New Roman"/>
          <w:b/>
          <w:bCs/>
          <w:sz w:val="40"/>
          <w:szCs w:val="40"/>
        </w:rPr>
        <w:t>Питание по сезону. Овощи и зелень февраля</w:t>
      </w:r>
    </w:p>
    <w:p w14:paraId="10470AAA" w14:textId="0DADA365" w:rsidR="00727A58" w:rsidRDefault="00727A58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5D3AC5AF" wp14:editId="53AF935B">
            <wp:extent cx="5733626" cy="43002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63" cy="430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2E910" w14:textId="55E75481" w:rsidR="00727A58" w:rsidRPr="00727A58" w:rsidRDefault="00727A58" w:rsidP="00727A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7A58">
        <w:rPr>
          <w:rFonts w:ascii="Times New Roman" w:hAnsi="Times New Roman" w:cs="Times New Roman"/>
          <w:b/>
          <w:bCs/>
          <w:sz w:val="28"/>
          <w:szCs w:val="28"/>
        </w:rPr>
        <w:t>Что стоит включить в свое меню в конце зимы.</w:t>
      </w:r>
    </w:p>
    <w:p w14:paraId="6B07D606" w14:textId="26A1BD0B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>Февраль – непростой месяц для нашего организма. Мы уже прошли испытания холодом, ветром, перепадом температур и дефицитом солнечного света. Чаще выходит солнце, однако организму все равно требуется поддержка, – как всегда в межсезонье.</w:t>
      </w:r>
    </w:p>
    <w:p w14:paraId="780FDC59" w14:textId="25DE2338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>Сейчас для укрепления сил, нормальной функциональной активности, в том числе и иммунитета, как никогда важно правильно питаться. И обязательно включать в рацион полезные сезонные продукты.</w:t>
      </w:r>
    </w:p>
    <w:p w14:paraId="78878869" w14:textId="55F9D51D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 xml:space="preserve">Прежде всего нужно обеспечить организм витамином С. Его много в </w:t>
      </w:r>
      <w:r w:rsidRPr="00727A58">
        <w:rPr>
          <w:rFonts w:ascii="Times New Roman" w:hAnsi="Times New Roman" w:cs="Times New Roman"/>
          <w:b/>
          <w:bCs/>
          <w:sz w:val="28"/>
          <w:szCs w:val="28"/>
        </w:rPr>
        <w:t>брокколи, квашеной капусте,</w:t>
      </w:r>
      <w:r w:rsidRPr="00727A58">
        <w:rPr>
          <w:rFonts w:ascii="Times New Roman" w:hAnsi="Times New Roman" w:cs="Times New Roman"/>
          <w:sz w:val="28"/>
          <w:szCs w:val="28"/>
        </w:rPr>
        <w:t xml:space="preserve"> </w:t>
      </w:r>
      <w:r w:rsidRPr="00727A58">
        <w:rPr>
          <w:rFonts w:ascii="Times New Roman" w:hAnsi="Times New Roman" w:cs="Times New Roman"/>
          <w:b/>
          <w:bCs/>
          <w:sz w:val="28"/>
          <w:szCs w:val="28"/>
        </w:rPr>
        <w:t>запеченном картофеле и красном болгарском перце.</w:t>
      </w:r>
      <w:r w:rsidRPr="00727A58">
        <w:rPr>
          <w:rFonts w:ascii="Times New Roman" w:hAnsi="Times New Roman" w:cs="Times New Roman"/>
          <w:sz w:val="28"/>
          <w:szCs w:val="28"/>
        </w:rPr>
        <w:t xml:space="preserve"> Чтобы пополнить запасы витамина А, употребляйте </w:t>
      </w:r>
      <w:r w:rsidRPr="00727A58">
        <w:rPr>
          <w:rFonts w:ascii="Times New Roman" w:hAnsi="Times New Roman" w:cs="Times New Roman"/>
          <w:b/>
          <w:bCs/>
          <w:sz w:val="28"/>
          <w:szCs w:val="28"/>
        </w:rPr>
        <w:t>морковь, тыкву, шпинат, батат, томаты, перец.</w:t>
      </w:r>
      <w:r w:rsidRPr="00727A58">
        <w:rPr>
          <w:rFonts w:ascii="Times New Roman" w:hAnsi="Times New Roman" w:cs="Times New Roman"/>
          <w:sz w:val="28"/>
          <w:szCs w:val="28"/>
        </w:rPr>
        <w:t xml:space="preserve"> Все эти продукты занимают лидирующие позиции по содержанию витамина А.</w:t>
      </w:r>
    </w:p>
    <w:p w14:paraId="603BF38F" w14:textId="549AC807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 xml:space="preserve">В преддверии весны полезно почистить свой организм, поэтому нам необходимы помощники, которые выведут токсины и продукты обмена веществ, поддержат микрофлору кишечника, обеспечат нормальную работу органов желудочно-кишечного тракта. Все это может сделать клетчатка – </w:t>
      </w:r>
      <w:r w:rsidRPr="00727A58">
        <w:rPr>
          <w:rFonts w:ascii="Times New Roman" w:hAnsi="Times New Roman" w:cs="Times New Roman"/>
          <w:sz w:val="28"/>
          <w:szCs w:val="28"/>
        </w:rPr>
        <w:lastRenderedPageBreak/>
        <w:t xml:space="preserve">растительные пищевые волокна. Покупайте больше свежей зелени – </w:t>
      </w:r>
      <w:r w:rsidRPr="00727A58">
        <w:rPr>
          <w:rFonts w:ascii="Times New Roman" w:hAnsi="Times New Roman" w:cs="Times New Roman"/>
          <w:b/>
          <w:bCs/>
          <w:sz w:val="28"/>
          <w:szCs w:val="28"/>
        </w:rPr>
        <w:t>петрушки, укропа, лука</w:t>
      </w:r>
      <w:r w:rsidRPr="00727A58">
        <w:rPr>
          <w:rFonts w:ascii="Times New Roman" w:hAnsi="Times New Roman" w:cs="Times New Roman"/>
          <w:sz w:val="28"/>
          <w:szCs w:val="28"/>
        </w:rPr>
        <w:t xml:space="preserve"> – и добавляйте их во все блюда.</w:t>
      </w:r>
    </w:p>
    <w:p w14:paraId="3033AF6C" w14:textId="5C236306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 xml:space="preserve">Также хороший очистительный эффект дает </w:t>
      </w:r>
      <w:r w:rsidRPr="00727A58">
        <w:rPr>
          <w:rFonts w:ascii="Times New Roman" w:hAnsi="Times New Roman" w:cs="Times New Roman"/>
          <w:b/>
          <w:bCs/>
          <w:sz w:val="28"/>
          <w:szCs w:val="28"/>
        </w:rPr>
        <w:t>свекла.</w:t>
      </w:r>
      <w:r w:rsidRPr="00727A58">
        <w:rPr>
          <w:rFonts w:ascii="Times New Roman" w:hAnsi="Times New Roman" w:cs="Times New Roman"/>
          <w:sz w:val="28"/>
          <w:szCs w:val="28"/>
        </w:rPr>
        <w:t xml:space="preserve"> Она помогает работе органов пищеварительного тракта, а кроме того, содержит много полезных веществ – бора и марганца, железа, йода, магния, калия, кальция; витамины группы В, РР. Кроме того, вареная свекла – низкокалорийный продукт, в ней всего 44 ккал на 100 г.</w:t>
      </w:r>
    </w:p>
    <w:p w14:paraId="59621C4D" w14:textId="49DD9D46" w:rsidR="00727A58" w:rsidRPr="00727A58" w:rsidRDefault="00727A58" w:rsidP="00727A58">
      <w:pPr>
        <w:jc w:val="both"/>
        <w:rPr>
          <w:rFonts w:ascii="Times New Roman" w:hAnsi="Times New Roman" w:cs="Times New Roman"/>
          <w:sz w:val="28"/>
          <w:szCs w:val="28"/>
        </w:rPr>
      </w:pPr>
      <w:r w:rsidRPr="00727A58">
        <w:rPr>
          <w:rFonts w:ascii="Times New Roman" w:hAnsi="Times New Roman" w:cs="Times New Roman"/>
          <w:sz w:val="28"/>
          <w:szCs w:val="28"/>
        </w:rPr>
        <w:t>Получить все необходимые витамины и минералы из пищи не так просто, поэтому лучше восполнять дефицит и с помощью добавок. В идеале – сдать анализы и подобрать комплекс на основе результатов. Если такой возможности нет, можно выбрать поливитаминный комплекс, но предварительно также нужна консультация врача.</w:t>
      </w:r>
    </w:p>
    <w:p w14:paraId="2BB6C2A6" w14:textId="77777777" w:rsidR="00BF25FB" w:rsidRPr="00BF25FB" w:rsidRDefault="00BF25FB">
      <w:pPr>
        <w:rPr>
          <w:rFonts w:ascii="Times New Roman" w:hAnsi="Times New Roman" w:cs="Times New Roman"/>
          <w:sz w:val="28"/>
          <w:szCs w:val="28"/>
        </w:rPr>
      </w:pPr>
    </w:p>
    <w:sectPr w:rsidR="00BF25FB" w:rsidRPr="00BF2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F5"/>
    <w:rsid w:val="00727A58"/>
    <w:rsid w:val="00BF25FB"/>
    <w:rsid w:val="00F0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6962A"/>
  <w15:chartTrackingRefBased/>
  <w15:docId w15:val="{E06A5528-4720-498F-9F3F-C454A2BE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2025-02-03T13:44:00Z</dcterms:created>
  <dcterms:modified xsi:type="dcterms:W3CDTF">2025-02-05T12:02:00Z</dcterms:modified>
</cp:coreProperties>
</file>