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00" w:type="dxa"/>
        <w:tblInd w:w="93" w:type="dxa"/>
        <w:tblLook w:val="04A0" w:firstRow="1" w:lastRow="0" w:firstColumn="1" w:lastColumn="0" w:noHBand="0" w:noVBand="1"/>
      </w:tblPr>
      <w:tblGrid>
        <w:gridCol w:w="501"/>
        <w:gridCol w:w="6238"/>
        <w:gridCol w:w="1701"/>
        <w:gridCol w:w="851"/>
        <w:gridCol w:w="850"/>
        <w:gridCol w:w="851"/>
        <w:gridCol w:w="358"/>
        <w:gridCol w:w="492"/>
        <w:gridCol w:w="851"/>
        <w:gridCol w:w="850"/>
        <w:gridCol w:w="1557"/>
      </w:tblGrid>
      <w:tr w:rsidR="00867C5C" w:rsidRPr="00867C5C" w:rsidTr="00867C5C">
        <w:trPr>
          <w:trHeight w:val="113"/>
        </w:trPr>
        <w:tc>
          <w:tcPr>
            <w:tcW w:w="15100" w:type="dxa"/>
            <w:gridSpan w:val="11"/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Default="00867C5C" w:rsidP="00867C5C">
            <w:pPr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bookmarkStart w:id="0" w:name="_GoBack"/>
            <w:r w:rsidRPr="00867C5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Показатели эффективности деятельности органов местного самоуправления городских</w:t>
            </w:r>
          </w:p>
          <w:p w:rsidR="00867C5C" w:rsidRPr="00867C5C" w:rsidRDefault="00867C5C" w:rsidP="00867C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округов и</w:t>
            </w: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67C5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муниципальных районов</w:t>
            </w:r>
            <w:bookmarkEnd w:id="0"/>
          </w:p>
        </w:tc>
      </w:tr>
      <w:tr w:rsidR="00867C5C" w:rsidRPr="00867C5C" w:rsidTr="00867C5C">
        <w:trPr>
          <w:trHeight w:val="113"/>
        </w:trPr>
        <w:tc>
          <w:tcPr>
            <w:tcW w:w="15100" w:type="dxa"/>
            <w:gridSpan w:val="11"/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Default="00867C5C" w:rsidP="00867C5C">
            <w:pPr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67C5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Территория: Новгородская область, Валдайский муниципальный район</w:t>
            </w:r>
          </w:p>
          <w:p w:rsidR="00867C5C" w:rsidRPr="00867C5C" w:rsidRDefault="00867C5C" w:rsidP="00867C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Источник данных: Данные муниципальных образований</w:t>
            </w:r>
          </w:p>
        </w:tc>
      </w:tr>
      <w:tr w:rsidR="00867C5C" w:rsidRPr="00867C5C" w:rsidTr="00867C5C">
        <w:trPr>
          <w:trHeight w:val="113"/>
        </w:trPr>
        <w:tc>
          <w:tcPr>
            <w:tcW w:w="11350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67C5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67C5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2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 на 10 тыс.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300,50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23,90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7 247,40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6 342,00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15 119,30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15 149,54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площади земельных участков, являющихся объектами налогообложения земельным налогом, от общей площади территории городского округа (муниципального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80,83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организаций</w:t>
            </w:r>
            <w:proofErr w:type="gramEnd"/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общем их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59,87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60,49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крупных и средних предприятий и некоммерческих организаций городского округа (муниципального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23 098,30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24 020,10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25 561,00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27 500,00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18 467,90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19 721,20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19 649,00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муниципальных общеобразовательных учреждений: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26 151,50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26 991,00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27 470,80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26 500,00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26 788,70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28 003,13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28 311,85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28 100,00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17 452,37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17 250,22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18 687,24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19 200,00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20 694,00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20 399,00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23 803,00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23 100,00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88,92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Доля выпускников муниципальных общеобразовательных учреждений, </w:t>
            </w: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14.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82,67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82,67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87,97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тысяч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52,04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50,75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99,84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Уровень фактической обеспеченности учреждениями культуры в городском округе (муниципальном районе) от нормативной потребности: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клубами и учреждениями клубного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97,56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92,20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библиотеками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90,48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парками культуры и отдыха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29,41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76,19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76,19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33,74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33,68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23-1.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95,24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кв. метров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38,60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том числе </w:t>
            </w:r>
            <w:proofErr w:type="gramStart"/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введенная</w:t>
            </w:r>
            <w:proofErr w:type="gramEnd"/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действие за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кв. метров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земельных участков, предоставленных для строительства в расчете на 10 тыс. человек населения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16,78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4,59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принятия</w:t>
            </w:r>
            <w:proofErr w:type="gramEnd"/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</w:t>
            </w: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(конкурсов, аукционов) не было получено разрешение на ввод в эксплуатацию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объектов жилищного строительства - в течение 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кв. метров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иных объектов капитального строительства – в течение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кв. метров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организаций коммунального комплекса, осуществляющих производство товаров, оказание услуг по вод</w:t>
            </w:r>
            <w:proofErr w:type="gramStart"/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о-</w:t>
            </w:r>
            <w:proofErr w:type="gramEnd"/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тепло-газо-, энергоснабжению,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от общего числа организаций коммунального комплекса, </w:t>
            </w:r>
            <w:proofErr w:type="gramStart"/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осуществляющих</w:t>
            </w:r>
            <w:proofErr w:type="gramEnd"/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59,41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73,20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17,83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6,51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69,45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71,61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2 511,47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2 406,26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2 476,26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2 621,85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2 644,16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2 666,86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Удовлетворенность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 от числа опрошенных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61,33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кВт-ч</w:t>
            </w:r>
            <w:proofErr w:type="gramEnd"/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1 </w:t>
            </w: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проживающего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672,34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668,74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676,88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673,61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671,31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 на 1 кв. метр общей площади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горячая 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куб. метров на 1 </w:t>
            </w:r>
            <w:proofErr w:type="gramStart"/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проживающего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39,42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38,04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холодная 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куб. метров на 1 </w:t>
            </w:r>
            <w:proofErr w:type="gramStart"/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проживающего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53,44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53,46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природный газ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куб. метров на 1 </w:t>
            </w:r>
            <w:proofErr w:type="gramStart"/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проживающего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226,76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230,51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241,48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244,68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кВт/</w:t>
            </w:r>
            <w:proofErr w:type="gramStart"/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1 человека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69,65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72,96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Гкал на 1 </w:t>
            </w:r>
            <w:proofErr w:type="spellStart"/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кв.м</w:t>
            </w:r>
            <w:proofErr w:type="spellEnd"/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общей площади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горячая 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 м. на 1 человека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холодная 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 м. на 1 человека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природный газ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 м. на 1 человека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C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67C5C" w:rsidRPr="00867C5C" w:rsidTr="00867C5C">
        <w:trPr>
          <w:trHeight w:val="113"/>
        </w:trPr>
        <w:tc>
          <w:tcPr>
            <w:tcW w:w="6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7C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Контрольная сумма</w:t>
            </w:r>
            <w:proofErr w:type="gramStart"/>
            <w:r w:rsidRPr="00867C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67C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C5C" w:rsidRPr="00867C5C" w:rsidRDefault="00867C5C" w:rsidP="00867C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F6E93" w:rsidRDefault="00AF6E93" w:rsidP="00867C5C"/>
    <w:p w:rsidR="00867C5C" w:rsidRDefault="00867C5C" w:rsidP="00867C5C"/>
    <w:p w:rsidR="00867C5C" w:rsidRDefault="00867C5C" w:rsidP="00867C5C"/>
    <w:p w:rsidR="00867C5C" w:rsidRDefault="00867C5C" w:rsidP="00867C5C"/>
    <w:p w:rsidR="00867C5C" w:rsidRDefault="00867C5C" w:rsidP="00867C5C"/>
    <w:p w:rsidR="00867C5C" w:rsidRDefault="00867C5C" w:rsidP="00867C5C"/>
    <w:p w:rsidR="00867C5C" w:rsidRDefault="00867C5C" w:rsidP="00867C5C"/>
    <w:p w:rsidR="00867C5C" w:rsidRDefault="00867C5C" w:rsidP="00867C5C"/>
    <w:p w:rsidR="00867C5C" w:rsidRDefault="00867C5C" w:rsidP="00867C5C"/>
    <w:p w:rsidR="00867C5C" w:rsidRDefault="00867C5C" w:rsidP="00867C5C"/>
    <w:p w:rsidR="00867C5C" w:rsidRDefault="00867C5C" w:rsidP="00867C5C"/>
    <w:p w:rsidR="00867C5C" w:rsidRDefault="00867C5C" w:rsidP="00867C5C"/>
    <w:p w:rsidR="00867C5C" w:rsidRDefault="00867C5C" w:rsidP="00867C5C"/>
    <w:p w:rsidR="00867C5C" w:rsidRDefault="00867C5C" w:rsidP="00867C5C"/>
    <w:p w:rsidR="00867C5C" w:rsidRDefault="00867C5C" w:rsidP="00867C5C"/>
    <w:p w:rsidR="00867C5C" w:rsidRDefault="00867C5C" w:rsidP="00867C5C"/>
    <w:p w:rsidR="00867C5C" w:rsidRDefault="00867C5C" w:rsidP="00867C5C"/>
    <w:p w:rsidR="00867C5C" w:rsidRDefault="00867C5C" w:rsidP="00867C5C"/>
    <w:p w:rsidR="00867C5C" w:rsidRDefault="00867C5C" w:rsidP="00867C5C"/>
    <w:p w:rsidR="00867C5C" w:rsidRDefault="00867C5C" w:rsidP="00867C5C"/>
    <w:p w:rsidR="00867C5C" w:rsidRDefault="00867C5C" w:rsidP="00867C5C"/>
    <w:p w:rsidR="00867C5C" w:rsidRDefault="00867C5C" w:rsidP="00867C5C">
      <w:pPr>
        <w:sectPr w:rsidR="00867C5C" w:rsidSect="00867C5C">
          <w:pgSz w:w="16838" w:h="11906" w:orient="landscape"/>
          <w:pgMar w:top="426" w:right="1134" w:bottom="284" w:left="567" w:header="708" w:footer="708" w:gutter="0"/>
          <w:cols w:space="708"/>
          <w:docGrid w:linePitch="360"/>
        </w:sectPr>
      </w:pPr>
    </w:p>
    <w:p w:rsidR="00867C5C" w:rsidRPr="002E0287" w:rsidRDefault="00867C5C" w:rsidP="00867C5C">
      <w:pPr>
        <w:jc w:val="center"/>
        <w:rPr>
          <w:b/>
          <w:sz w:val="28"/>
          <w:szCs w:val="28"/>
        </w:rPr>
      </w:pPr>
      <w:r w:rsidRPr="002E0287">
        <w:rPr>
          <w:b/>
          <w:sz w:val="28"/>
          <w:szCs w:val="28"/>
          <w:lang w:val="en-US"/>
        </w:rPr>
        <w:lastRenderedPageBreak/>
        <w:t>I</w:t>
      </w:r>
      <w:r w:rsidRPr="002E0287">
        <w:rPr>
          <w:b/>
          <w:sz w:val="28"/>
          <w:szCs w:val="28"/>
        </w:rPr>
        <w:t xml:space="preserve">. </w:t>
      </w:r>
      <w:proofErr w:type="gramStart"/>
      <w:r w:rsidRPr="002E0287">
        <w:rPr>
          <w:b/>
          <w:sz w:val="28"/>
          <w:szCs w:val="28"/>
        </w:rPr>
        <w:t>ЭКОНОМИЧЕСКОЕ  РАЗВИТИЕ</w:t>
      </w:r>
      <w:proofErr w:type="gramEnd"/>
    </w:p>
    <w:p w:rsidR="00867C5C" w:rsidRPr="002E0287" w:rsidRDefault="00867C5C" w:rsidP="00867C5C">
      <w:pPr>
        <w:jc w:val="center"/>
        <w:rPr>
          <w:b/>
          <w:sz w:val="28"/>
          <w:szCs w:val="28"/>
        </w:rPr>
      </w:pPr>
    </w:p>
    <w:p w:rsidR="00867C5C" w:rsidRPr="002E0287" w:rsidRDefault="00867C5C" w:rsidP="00867C5C">
      <w:pPr>
        <w:jc w:val="both"/>
      </w:pPr>
      <w:r w:rsidRPr="002E0287">
        <w:rPr>
          <w:b/>
          <w:sz w:val="28"/>
          <w:szCs w:val="28"/>
        </w:rPr>
        <w:tab/>
      </w:r>
      <w:r w:rsidRPr="002E0287">
        <w:rPr>
          <w:b/>
        </w:rPr>
        <w:t xml:space="preserve">п. 1. </w:t>
      </w:r>
      <w:r w:rsidRPr="002E0287">
        <w:t>На территории района зарегистрировано 260 малых  и микро пре</w:t>
      </w:r>
      <w:r w:rsidRPr="002E0287">
        <w:t>д</w:t>
      </w:r>
      <w:r w:rsidRPr="002E0287">
        <w:t xml:space="preserve">приятий  (из них осуществляет деятельность – 126) , число работников – 1803 чел. На 1 января  </w:t>
      </w:r>
      <w:smartTag w:uri="urn:schemas-microsoft-com:office:smarttags" w:element="metricconverter">
        <w:smartTagPr>
          <w:attr w:name="ProductID" w:val="2017 г"/>
        </w:smartTagPr>
        <w:r w:rsidRPr="002E0287">
          <w:t>201</w:t>
        </w:r>
        <w:r>
          <w:t>7</w:t>
        </w:r>
        <w:r w:rsidRPr="002E0287">
          <w:t xml:space="preserve"> г</w:t>
        </w:r>
      </w:smartTag>
      <w:r w:rsidRPr="002E0287">
        <w:t xml:space="preserve">. на территории района осуществляют деятельность </w:t>
      </w:r>
      <w:r>
        <w:t xml:space="preserve">603 </w:t>
      </w:r>
      <w:r w:rsidRPr="002E0287">
        <w:t xml:space="preserve"> индивидуальных предпринимателей</w:t>
      </w:r>
      <w:r>
        <w:t xml:space="preserve"> (+24 по сравнению с 1 января 2016 года)</w:t>
      </w:r>
      <w:r w:rsidRPr="002E0287">
        <w:t xml:space="preserve">.  </w:t>
      </w:r>
    </w:p>
    <w:p w:rsidR="00867C5C" w:rsidRPr="008877D6" w:rsidRDefault="00867C5C" w:rsidP="00867C5C">
      <w:r w:rsidRPr="002E0287">
        <w:rPr>
          <w:kern w:val="24"/>
        </w:rPr>
        <w:tab/>
      </w:r>
      <w:r w:rsidRPr="008877D6">
        <w:rPr>
          <w:kern w:val="24"/>
        </w:rPr>
        <w:t xml:space="preserve">В целях  развития данного сектора экономики  принята </w:t>
      </w:r>
      <w:r w:rsidRPr="008877D6">
        <w:t>муниципальная  програ</w:t>
      </w:r>
      <w:r w:rsidRPr="008877D6">
        <w:t>м</w:t>
      </w:r>
      <w:r w:rsidRPr="008877D6">
        <w:t xml:space="preserve">ма </w:t>
      </w:r>
      <w:r w:rsidRPr="008877D6">
        <w:rPr>
          <w:bCs/>
        </w:rPr>
        <w:t>«Обеспечение экономического развития Валдайского района на 2016-2020 г</w:t>
      </w:r>
      <w:r w:rsidRPr="008877D6">
        <w:rPr>
          <w:bCs/>
        </w:rPr>
        <w:t>о</w:t>
      </w:r>
      <w:r w:rsidRPr="008877D6">
        <w:rPr>
          <w:bCs/>
        </w:rPr>
        <w:t>ды».</w:t>
      </w:r>
      <w:r w:rsidRPr="008877D6">
        <w:t xml:space="preserve"> Годовое финансирование Программы  из районного бюджета на развитие малого бизнеса  составляет –  300 </w:t>
      </w:r>
      <w:proofErr w:type="spellStart"/>
      <w:r w:rsidRPr="008877D6">
        <w:t>тыс</w:t>
      </w:r>
      <w:proofErr w:type="gramStart"/>
      <w:r w:rsidRPr="008877D6">
        <w:t>.р</w:t>
      </w:r>
      <w:proofErr w:type="gramEnd"/>
      <w:r w:rsidRPr="008877D6">
        <w:t>уб</w:t>
      </w:r>
      <w:proofErr w:type="spellEnd"/>
      <w:r w:rsidRPr="008877D6">
        <w:t xml:space="preserve">., областного бюджета 133,6 </w:t>
      </w:r>
      <w:proofErr w:type="spellStart"/>
      <w:r w:rsidRPr="008877D6">
        <w:t>тыс.руб</w:t>
      </w:r>
      <w:proofErr w:type="spellEnd"/>
      <w:r w:rsidRPr="008877D6">
        <w:t>., ф</w:t>
      </w:r>
      <w:r w:rsidRPr="008877D6">
        <w:t>е</w:t>
      </w:r>
      <w:r w:rsidRPr="008877D6">
        <w:t xml:space="preserve">дерального-  890,4 </w:t>
      </w:r>
      <w:proofErr w:type="spellStart"/>
      <w:r w:rsidRPr="008877D6">
        <w:t>тыс.руб</w:t>
      </w:r>
      <w:proofErr w:type="spellEnd"/>
      <w:r w:rsidRPr="008877D6">
        <w:t>. В течение  2016 года   предоставлено всего 7 грантов на развитие предприним</w:t>
      </w:r>
      <w:r w:rsidRPr="008877D6">
        <w:t>а</w:t>
      </w:r>
      <w:r w:rsidRPr="008877D6">
        <w:t xml:space="preserve">тельства , в </w:t>
      </w:r>
      <w:proofErr w:type="spellStart"/>
      <w:r w:rsidRPr="008877D6">
        <w:t>т.ч</w:t>
      </w:r>
      <w:proofErr w:type="spellEnd"/>
      <w:r w:rsidRPr="008877D6">
        <w:t>. :</w:t>
      </w:r>
    </w:p>
    <w:p w:rsidR="00867C5C" w:rsidRPr="008877D6" w:rsidRDefault="00867C5C" w:rsidP="00867C5C">
      <w:r w:rsidRPr="008877D6">
        <w:t xml:space="preserve">- 2 гранта счёт средств районного бюджета на сумму 300 </w:t>
      </w:r>
      <w:proofErr w:type="spellStart"/>
      <w:r w:rsidRPr="008877D6">
        <w:t>тыс</w:t>
      </w:r>
      <w:proofErr w:type="gramStart"/>
      <w:r w:rsidRPr="008877D6">
        <w:t>.р</w:t>
      </w:r>
      <w:proofErr w:type="gramEnd"/>
      <w:r w:rsidRPr="008877D6">
        <w:t>уб</w:t>
      </w:r>
      <w:proofErr w:type="spellEnd"/>
      <w:r w:rsidRPr="008877D6">
        <w:t>. на  развитие  услуг, связанных со строительными и отделочными работами и  на производство и реализацию пр</w:t>
      </w:r>
      <w:r w:rsidRPr="008877D6">
        <w:t>о</w:t>
      </w:r>
      <w:r w:rsidRPr="008877D6">
        <w:t xml:space="preserve">дуктов </w:t>
      </w:r>
      <w:proofErr w:type="spellStart"/>
      <w:r w:rsidRPr="008877D6">
        <w:t>перепеловодства</w:t>
      </w:r>
      <w:proofErr w:type="spellEnd"/>
      <w:r w:rsidRPr="008877D6">
        <w:t xml:space="preserve">, </w:t>
      </w:r>
    </w:p>
    <w:p w:rsidR="00867C5C" w:rsidRPr="008877D6" w:rsidRDefault="00867C5C" w:rsidP="00867C5C">
      <w:r w:rsidRPr="008877D6">
        <w:t>- 1 грант из средств обл</w:t>
      </w:r>
      <w:r w:rsidRPr="008877D6">
        <w:t>а</w:t>
      </w:r>
      <w:r w:rsidRPr="008877D6">
        <w:t xml:space="preserve">стного бюджета на открытие кафе, </w:t>
      </w:r>
    </w:p>
    <w:p w:rsidR="00867C5C" w:rsidRPr="008877D6" w:rsidRDefault="00867C5C" w:rsidP="00867C5C">
      <w:r w:rsidRPr="008877D6">
        <w:t>- 4 гранта из средств федерального бюджета: 2 –КФХ, 1- парикмахерские услуги, 1- водола</w:t>
      </w:r>
      <w:r w:rsidRPr="008877D6">
        <w:t>з</w:t>
      </w:r>
      <w:r w:rsidRPr="008877D6">
        <w:t>ные работы.</w:t>
      </w:r>
    </w:p>
    <w:p w:rsidR="00867C5C" w:rsidRPr="008877D6" w:rsidRDefault="00867C5C" w:rsidP="00867C5C">
      <w:pPr>
        <w:ind w:firstLine="709"/>
        <w:jc w:val="both"/>
      </w:pPr>
      <w:r w:rsidRPr="008877D6">
        <w:t xml:space="preserve"> За 2016 год 4 субъекта малого и среднего предпринимательства Валдайского мун</w:t>
      </w:r>
      <w:r w:rsidRPr="008877D6">
        <w:t>и</w:t>
      </w:r>
      <w:r w:rsidRPr="008877D6">
        <w:t>ципального района получили льготные кредиты через Новгородский Фонд поддержки малого предпринимательства на о</w:t>
      </w:r>
      <w:r w:rsidRPr="008877D6">
        <w:t>б</w:t>
      </w:r>
      <w:r w:rsidRPr="008877D6">
        <w:t>щую сумму 3,6 млн. руб.</w:t>
      </w:r>
    </w:p>
    <w:p w:rsidR="00867C5C" w:rsidRDefault="00867C5C" w:rsidP="00867C5C">
      <w:pPr>
        <w:rPr>
          <w:sz w:val="28"/>
          <w:szCs w:val="28"/>
        </w:rPr>
      </w:pPr>
    </w:p>
    <w:tbl>
      <w:tblPr>
        <w:tblW w:w="8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098"/>
        <w:gridCol w:w="1309"/>
        <w:gridCol w:w="1309"/>
        <w:gridCol w:w="1309"/>
      </w:tblGrid>
      <w:tr w:rsidR="00867C5C" w:rsidRPr="002E0287" w:rsidTr="00867C5C">
        <w:tc>
          <w:tcPr>
            <w:tcW w:w="3708" w:type="dxa"/>
          </w:tcPr>
          <w:p w:rsidR="00867C5C" w:rsidRPr="002E0287" w:rsidRDefault="00867C5C" w:rsidP="00867C5C">
            <w:pPr>
              <w:jc w:val="center"/>
            </w:pPr>
            <w:r w:rsidRPr="002E0287">
              <w:t>Наименование показат</w:t>
            </w:r>
            <w:r w:rsidRPr="002E0287">
              <w:t>е</w:t>
            </w:r>
            <w:r w:rsidRPr="002E0287">
              <w:t>ля</w:t>
            </w:r>
          </w:p>
        </w:tc>
        <w:tc>
          <w:tcPr>
            <w:tcW w:w="1098" w:type="dxa"/>
          </w:tcPr>
          <w:p w:rsidR="00867C5C" w:rsidRPr="002E0287" w:rsidRDefault="00867C5C" w:rsidP="00867C5C">
            <w:pPr>
              <w:ind w:left="62" w:hanging="62"/>
              <w:jc w:val="center"/>
            </w:pPr>
            <w:proofErr w:type="spellStart"/>
            <w:r w:rsidRPr="002E0287">
              <w:t>ед</w:t>
            </w:r>
            <w:proofErr w:type="gramStart"/>
            <w:r w:rsidRPr="002E0287">
              <w:t>.и</w:t>
            </w:r>
            <w:proofErr w:type="gramEnd"/>
            <w:r w:rsidRPr="002E0287">
              <w:t>зм</w:t>
            </w:r>
            <w:proofErr w:type="spellEnd"/>
            <w:r w:rsidRPr="002E0287">
              <w:t>.</w:t>
            </w:r>
          </w:p>
        </w:tc>
        <w:tc>
          <w:tcPr>
            <w:tcW w:w="1309" w:type="dxa"/>
          </w:tcPr>
          <w:p w:rsidR="00867C5C" w:rsidRPr="002E0287" w:rsidRDefault="00867C5C" w:rsidP="00867C5C">
            <w:pPr>
              <w:jc w:val="center"/>
            </w:pPr>
            <w:r w:rsidRPr="002E0287">
              <w:t>2014</w:t>
            </w:r>
          </w:p>
        </w:tc>
        <w:tc>
          <w:tcPr>
            <w:tcW w:w="1309" w:type="dxa"/>
          </w:tcPr>
          <w:p w:rsidR="00867C5C" w:rsidRPr="002E0287" w:rsidRDefault="00867C5C" w:rsidP="00867C5C">
            <w:pPr>
              <w:jc w:val="center"/>
            </w:pPr>
            <w:r w:rsidRPr="002E0287">
              <w:t>2015</w:t>
            </w:r>
          </w:p>
        </w:tc>
        <w:tc>
          <w:tcPr>
            <w:tcW w:w="1309" w:type="dxa"/>
          </w:tcPr>
          <w:p w:rsidR="00867C5C" w:rsidRPr="002E0287" w:rsidRDefault="00867C5C" w:rsidP="00867C5C">
            <w:pPr>
              <w:jc w:val="center"/>
            </w:pPr>
            <w:r>
              <w:t>2016</w:t>
            </w:r>
          </w:p>
        </w:tc>
      </w:tr>
      <w:tr w:rsidR="00867C5C" w:rsidRPr="002E0287" w:rsidTr="00867C5C">
        <w:tc>
          <w:tcPr>
            <w:tcW w:w="3708" w:type="dxa"/>
          </w:tcPr>
          <w:p w:rsidR="00867C5C" w:rsidRPr="002E0287" w:rsidRDefault="00867C5C" w:rsidP="00867C5C">
            <w:pPr>
              <w:jc w:val="center"/>
            </w:pPr>
            <w:r w:rsidRPr="002E0287">
              <w:t>Объем расходов бюдж</w:t>
            </w:r>
            <w:r w:rsidRPr="002E0287">
              <w:t>е</w:t>
            </w:r>
            <w:r w:rsidRPr="002E0287">
              <w:t>тов всех уро</w:t>
            </w:r>
            <w:r w:rsidRPr="002E0287">
              <w:t>в</w:t>
            </w:r>
            <w:r w:rsidRPr="002E0287">
              <w:t xml:space="preserve">ней </w:t>
            </w:r>
          </w:p>
        </w:tc>
        <w:tc>
          <w:tcPr>
            <w:tcW w:w="1098" w:type="dxa"/>
          </w:tcPr>
          <w:p w:rsidR="00867C5C" w:rsidRPr="002E0287" w:rsidRDefault="00867C5C" w:rsidP="00867C5C">
            <w:pPr>
              <w:jc w:val="center"/>
            </w:pPr>
            <w:r w:rsidRPr="002E0287">
              <w:t>руб. на 1 жит</w:t>
            </w:r>
            <w:r w:rsidRPr="002E0287">
              <w:t>е</w:t>
            </w:r>
            <w:r w:rsidRPr="002E0287">
              <w:t>ля</w:t>
            </w:r>
          </w:p>
        </w:tc>
        <w:tc>
          <w:tcPr>
            <w:tcW w:w="1309" w:type="dxa"/>
          </w:tcPr>
          <w:p w:rsidR="00867C5C" w:rsidRPr="002E0287" w:rsidRDefault="00867C5C" w:rsidP="00867C5C">
            <w:pPr>
              <w:jc w:val="center"/>
            </w:pPr>
            <w:r w:rsidRPr="002E0287">
              <w:t>53,25</w:t>
            </w:r>
          </w:p>
        </w:tc>
        <w:tc>
          <w:tcPr>
            <w:tcW w:w="1309" w:type="dxa"/>
          </w:tcPr>
          <w:p w:rsidR="00867C5C" w:rsidRPr="002E0287" w:rsidRDefault="00867C5C" w:rsidP="00867C5C">
            <w:pPr>
              <w:jc w:val="center"/>
            </w:pPr>
            <w:r w:rsidRPr="002E0287">
              <w:t>64,12</w:t>
            </w:r>
          </w:p>
        </w:tc>
        <w:tc>
          <w:tcPr>
            <w:tcW w:w="1309" w:type="dxa"/>
          </w:tcPr>
          <w:p w:rsidR="00867C5C" w:rsidRPr="002E0287" w:rsidRDefault="00867C5C" w:rsidP="00867C5C">
            <w:pPr>
              <w:jc w:val="center"/>
            </w:pPr>
            <w:r>
              <w:t>54,79</w:t>
            </w:r>
          </w:p>
        </w:tc>
      </w:tr>
      <w:tr w:rsidR="00867C5C" w:rsidRPr="002E0287" w:rsidTr="00867C5C">
        <w:tc>
          <w:tcPr>
            <w:tcW w:w="3708" w:type="dxa"/>
          </w:tcPr>
          <w:p w:rsidR="00867C5C" w:rsidRPr="002E0287" w:rsidRDefault="00867C5C" w:rsidP="00867C5C">
            <w:pPr>
              <w:jc w:val="center"/>
            </w:pPr>
            <w:r w:rsidRPr="002E0287">
              <w:t xml:space="preserve">В </w:t>
            </w:r>
            <w:proofErr w:type="spellStart"/>
            <w:r w:rsidRPr="002E0287">
              <w:t>т.ч</w:t>
            </w:r>
            <w:proofErr w:type="spellEnd"/>
            <w:r w:rsidRPr="002E0287">
              <w:t>. средства бюджета ра</w:t>
            </w:r>
            <w:r w:rsidRPr="002E0287">
              <w:t>й</w:t>
            </w:r>
            <w:r w:rsidRPr="002E0287">
              <w:t>она</w:t>
            </w:r>
          </w:p>
        </w:tc>
        <w:tc>
          <w:tcPr>
            <w:tcW w:w="1098" w:type="dxa"/>
          </w:tcPr>
          <w:p w:rsidR="00867C5C" w:rsidRPr="002E0287" w:rsidRDefault="00867C5C" w:rsidP="00867C5C">
            <w:pPr>
              <w:jc w:val="center"/>
            </w:pPr>
            <w:r w:rsidRPr="002E0287">
              <w:t>руб. на 1 жит</w:t>
            </w:r>
            <w:r w:rsidRPr="002E0287">
              <w:t>е</w:t>
            </w:r>
            <w:r w:rsidRPr="002E0287">
              <w:t>ля</w:t>
            </w:r>
          </w:p>
        </w:tc>
        <w:tc>
          <w:tcPr>
            <w:tcW w:w="1309" w:type="dxa"/>
          </w:tcPr>
          <w:p w:rsidR="00867C5C" w:rsidRPr="002E0287" w:rsidRDefault="00867C5C" w:rsidP="00867C5C">
            <w:pPr>
              <w:jc w:val="center"/>
            </w:pPr>
            <w:r w:rsidRPr="002E0287">
              <w:t>12,2</w:t>
            </w:r>
          </w:p>
        </w:tc>
        <w:tc>
          <w:tcPr>
            <w:tcW w:w="1309" w:type="dxa"/>
          </w:tcPr>
          <w:p w:rsidR="00867C5C" w:rsidRPr="002E0287" w:rsidRDefault="00867C5C" w:rsidP="00867C5C">
            <w:pPr>
              <w:jc w:val="center"/>
            </w:pPr>
            <w:r w:rsidRPr="002E0287">
              <w:t>12,4</w:t>
            </w:r>
          </w:p>
        </w:tc>
        <w:tc>
          <w:tcPr>
            <w:tcW w:w="1309" w:type="dxa"/>
          </w:tcPr>
          <w:p w:rsidR="00867C5C" w:rsidRPr="002E0287" w:rsidRDefault="00867C5C" w:rsidP="00867C5C">
            <w:pPr>
              <w:jc w:val="center"/>
            </w:pPr>
            <w:r>
              <w:t>12,4</w:t>
            </w:r>
          </w:p>
        </w:tc>
      </w:tr>
    </w:tbl>
    <w:p w:rsidR="00867C5C" w:rsidRPr="002E0287" w:rsidRDefault="00867C5C" w:rsidP="00867C5C">
      <w:pPr>
        <w:rPr>
          <w:color w:val="FF0000"/>
        </w:rPr>
      </w:pPr>
      <w:r w:rsidRPr="002E0287">
        <w:rPr>
          <w:color w:val="FF0000"/>
        </w:rPr>
        <w:t xml:space="preserve">     </w:t>
      </w:r>
      <w:r w:rsidRPr="002E0287">
        <w:rPr>
          <w:color w:val="FF0000"/>
        </w:rPr>
        <w:tab/>
      </w:r>
    </w:p>
    <w:p w:rsidR="00867C5C" w:rsidRPr="002E0287" w:rsidRDefault="00867C5C" w:rsidP="00867C5C">
      <w:r w:rsidRPr="002E0287">
        <w:rPr>
          <w:b/>
        </w:rPr>
        <w:tab/>
        <w:t>п.2</w:t>
      </w:r>
      <w:r w:rsidRPr="002E0287">
        <w:t xml:space="preserve"> Доля среднесписочной численности работнико</w:t>
      </w:r>
      <w:proofErr w:type="gramStart"/>
      <w:r w:rsidRPr="002E0287">
        <w:t>в(</w:t>
      </w:r>
      <w:proofErr w:type="gramEnd"/>
      <w:r w:rsidRPr="002E0287">
        <w:t xml:space="preserve"> без внешних совместителей) малых и средних предприятий в среднесписочной численности работников всех предпр</w:t>
      </w:r>
      <w:r w:rsidRPr="002E0287">
        <w:t>и</w:t>
      </w:r>
      <w:r w:rsidRPr="002E0287">
        <w:t xml:space="preserve">ятий и организаций составляет по данным </w:t>
      </w:r>
      <w:proofErr w:type="spellStart"/>
      <w:r w:rsidRPr="002E0287">
        <w:t>Новгородстата</w:t>
      </w:r>
      <w:proofErr w:type="spellEnd"/>
      <w:r w:rsidRPr="002E0287">
        <w:t xml:space="preserve"> </w:t>
      </w:r>
      <w:r>
        <w:t xml:space="preserve"> </w:t>
      </w:r>
      <w:r w:rsidRPr="002E0287">
        <w:t>2</w:t>
      </w:r>
      <w:r>
        <w:t>3,6</w:t>
      </w:r>
      <w:r w:rsidRPr="002E0287">
        <w:t xml:space="preserve"> %</w:t>
      </w:r>
      <w:r>
        <w:t xml:space="preserve"> в 2016 году</w:t>
      </w:r>
      <w:r w:rsidRPr="002E0287">
        <w:t>. По оценочным данным эти п</w:t>
      </w:r>
      <w:r w:rsidRPr="002E0287">
        <w:t>о</w:t>
      </w:r>
      <w:r w:rsidRPr="002E0287">
        <w:t>казатели составляют в 201</w:t>
      </w:r>
      <w:r>
        <w:t>7</w:t>
      </w:r>
      <w:r w:rsidRPr="002E0287">
        <w:t>г. – 2</w:t>
      </w:r>
      <w:r>
        <w:t>3,7</w:t>
      </w:r>
      <w:r w:rsidRPr="002E0287">
        <w:t xml:space="preserve"> %, в 201</w:t>
      </w:r>
      <w:r>
        <w:t>8</w:t>
      </w:r>
      <w:r w:rsidRPr="002E0287">
        <w:t>-2</w:t>
      </w:r>
      <w:r>
        <w:t>3,8</w:t>
      </w:r>
      <w:r w:rsidRPr="002E0287">
        <w:t xml:space="preserve"> %, в 201</w:t>
      </w:r>
      <w:r>
        <w:t>9</w:t>
      </w:r>
      <w:r w:rsidRPr="002E0287">
        <w:t xml:space="preserve"> – 23</w:t>
      </w:r>
      <w:r>
        <w:t>,9</w:t>
      </w:r>
      <w:r w:rsidRPr="002E0287">
        <w:t xml:space="preserve"> %.</w:t>
      </w:r>
    </w:p>
    <w:p w:rsidR="00867C5C" w:rsidRPr="002E0287" w:rsidRDefault="00867C5C" w:rsidP="00867C5C">
      <w:pPr>
        <w:pStyle w:val="2"/>
        <w:spacing w:after="0" w:line="240" w:lineRule="auto"/>
        <w:jc w:val="both"/>
        <w:rPr>
          <w:b/>
          <w:color w:val="000000"/>
        </w:rPr>
      </w:pPr>
      <w:r w:rsidRPr="002E0287">
        <w:tab/>
      </w:r>
      <w:r w:rsidRPr="002E0287">
        <w:rPr>
          <w:b/>
        </w:rPr>
        <w:t>п.3</w:t>
      </w:r>
      <w:proofErr w:type="gramStart"/>
      <w:r w:rsidRPr="002E0287">
        <w:t xml:space="preserve"> </w:t>
      </w:r>
      <w:r w:rsidRPr="00D6661D">
        <w:t>В</w:t>
      </w:r>
      <w:proofErr w:type="gramEnd"/>
      <w:r w:rsidRPr="00D6661D">
        <w:t xml:space="preserve"> 2014 году</w:t>
      </w:r>
      <w:r w:rsidRPr="002E0287">
        <w:t xml:space="preserve">  </w:t>
      </w:r>
      <w:r>
        <w:t xml:space="preserve"> в районе </w:t>
      </w:r>
      <w:r w:rsidRPr="002E0287">
        <w:t>завершились работы по крупным проектам  (Физкул</w:t>
      </w:r>
      <w:r w:rsidRPr="002E0287">
        <w:t>ь</w:t>
      </w:r>
      <w:r w:rsidRPr="002E0287">
        <w:t xml:space="preserve">турно-оздоровительный центр, филиала ФГБУЗ «Клиническая больница №122 имени </w:t>
      </w:r>
      <w:proofErr w:type="spellStart"/>
      <w:r w:rsidRPr="002E0287">
        <w:t>Л.Г.Соколова</w:t>
      </w:r>
      <w:proofErr w:type="spellEnd"/>
      <w:r w:rsidRPr="002E0287">
        <w:t xml:space="preserve"> ФМБА России», офиса Сбербанка).</w:t>
      </w:r>
      <w:r w:rsidRPr="002E0287">
        <w:rPr>
          <w:b/>
          <w:color w:val="000000"/>
        </w:rPr>
        <w:t xml:space="preserve"> </w:t>
      </w:r>
    </w:p>
    <w:p w:rsidR="00867C5C" w:rsidRPr="002E0287" w:rsidRDefault="00867C5C" w:rsidP="00867C5C">
      <w:pPr>
        <w:pStyle w:val="2"/>
        <w:spacing w:after="0" w:line="240" w:lineRule="auto"/>
        <w:jc w:val="both"/>
      </w:pPr>
      <w:r w:rsidRPr="002E0287">
        <w:tab/>
        <w:t xml:space="preserve">Инвестиции в основной капитал по основным отраслям за  2015 год составили 300,1 млн. руб., или 25,3 % к уровню прошлого года. Из общего объёма инвестиций 173,1 </w:t>
      </w:r>
      <w:proofErr w:type="spellStart"/>
      <w:r w:rsidRPr="002E0287">
        <w:t>млн</w:t>
      </w:r>
      <w:proofErr w:type="gramStart"/>
      <w:r w:rsidRPr="002E0287">
        <w:t>.р</w:t>
      </w:r>
      <w:proofErr w:type="gramEnd"/>
      <w:r w:rsidRPr="002E0287">
        <w:t>уб</w:t>
      </w:r>
      <w:proofErr w:type="spellEnd"/>
      <w:r w:rsidRPr="002E0287">
        <w:t>. состав</w:t>
      </w:r>
      <w:r>
        <w:t>или</w:t>
      </w:r>
      <w:r w:rsidRPr="002E0287">
        <w:t xml:space="preserve"> бюджетные средства (57,7 %).  </w:t>
      </w:r>
      <w:r>
        <w:t>В</w:t>
      </w:r>
      <w:r w:rsidRPr="002E0287"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2E0287">
          <w:t xml:space="preserve">2015 </w:t>
        </w:r>
        <w:proofErr w:type="spellStart"/>
        <w:r w:rsidRPr="002E0287">
          <w:t>г</w:t>
        </w:r>
      </w:smartTag>
      <w:r w:rsidRPr="002E0287">
        <w:t>.завершилась</w:t>
      </w:r>
      <w:proofErr w:type="spellEnd"/>
      <w:r w:rsidRPr="002E0287">
        <w:t xml:space="preserve"> реализация инв</w:t>
      </w:r>
      <w:r w:rsidRPr="002E0287">
        <w:t>е</w:t>
      </w:r>
      <w:r w:rsidRPr="002E0287">
        <w:t>стиционного проекта - строительство автоста</w:t>
      </w:r>
      <w:r w:rsidRPr="002E0287">
        <w:t>н</w:t>
      </w:r>
      <w:r w:rsidRPr="002E0287">
        <w:t xml:space="preserve">ции в </w:t>
      </w:r>
      <w:proofErr w:type="spellStart"/>
      <w:r w:rsidRPr="002E0287">
        <w:t>г</w:t>
      </w:r>
      <w:proofErr w:type="gramStart"/>
      <w:r w:rsidRPr="002E0287">
        <w:t>.В</w:t>
      </w:r>
      <w:proofErr w:type="gramEnd"/>
      <w:r w:rsidRPr="002E0287">
        <w:t>алдай</w:t>
      </w:r>
      <w:proofErr w:type="spellEnd"/>
      <w:r w:rsidRPr="002E0287">
        <w:rPr>
          <w:spacing w:val="-1"/>
        </w:rPr>
        <w:t>.</w:t>
      </w:r>
      <w:r w:rsidRPr="002E0287">
        <w:t xml:space="preserve">        </w:t>
      </w:r>
    </w:p>
    <w:p w:rsidR="00867C5C" w:rsidRPr="00D6661D" w:rsidRDefault="00867C5C" w:rsidP="00867C5C">
      <w:pPr>
        <w:pStyle w:val="2"/>
        <w:spacing w:after="0" w:line="240" w:lineRule="auto"/>
        <w:jc w:val="both"/>
      </w:pPr>
      <w:r w:rsidRPr="002E0287">
        <w:tab/>
      </w:r>
      <w:r w:rsidRPr="002E0287">
        <w:rPr>
          <w:b/>
        </w:rPr>
        <w:t>3</w:t>
      </w:r>
      <w:r w:rsidRPr="002E0287">
        <w:t xml:space="preserve">  Инвестиции в основной капитал по основным отраслям в  201</w:t>
      </w:r>
      <w:r>
        <w:t xml:space="preserve">6 </w:t>
      </w:r>
      <w:r w:rsidRPr="002E0287">
        <w:t xml:space="preserve"> году с</w:t>
      </w:r>
      <w:r w:rsidRPr="002E0287">
        <w:t>о</w:t>
      </w:r>
      <w:r w:rsidRPr="002E0287">
        <w:t xml:space="preserve">ставили </w:t>
      </w:r>
      <w:r>
        <w:t>374</w:t>
      </w:r>
      <w:r w:rsidRPr="002E0287">
        <w:t xml:space="preserve"> млн. руб., (</w:t>
      </w:r>
      <w:r>
        <w:t>100,2</w:t>
      </w:r>
      <w:r w:rsidRPr="002E0287">
        <w:t xml:space="preserve"> % к уровню 201</w:t>
      </w:r>
      <w:r>
        <w:t>5</w:t>
      </w:r>
      <w:r w:rsidRPr="002E0287">
        <w:t xml:space="preserve"> года). </w:t>
      </w:r>
      <w:r>
        <w:t>В 2016 году з</w:t>
      </w:r>
      <w:r w:rsidRPr="00D6661D">
        <w:t xml:space="preserve">авершен проект по строительству 45 квартир ул. </w:t>
      </w:r>
      <w:proofErr w:type="gramStart"/>
      <w:r w:rsidRPr="00D6661D">
        <w:t>Песчаная</w:t>
      </w:r>
      <w:proofErr w:type="gramEnd"/>
      <w:r w:rsidRPr="00D6661D">
        <w:t xml:space="preserve"> д.28, строительство магазина продтоваров, строительство хлебопека</w:t>
      </w:r>
      <w:r w:rsidRPr="00D6661D">
        <w:t>р</w:t>
      </w:r>
      <w:r w:rsidRPr="00D6661D">
        <w:t>ни.</w:t>
      </w:r>
    </w:p>
    <w:p w:rsidR="00867C5C" w:rsidRPr="00D6661D" w:rsidRDefault="00867C5C" w:rsidP="00867C5C">
      <w:pPr>
        <w:jc w:val="both"/>
      </w:pPr>
      <w:r>
        <w:tab/>
      </w:r>
      <w:r w:rsidRPr="00D6661D">
        <w:t>По состоянию на 1 января 2017 года  в стадии реализации</w:t>
      </w:r>
      <w:r>
        <w:t xml:space="preserve"> находятся </w:t>
      </w:r>
      <w:r w:rsidRPr="00D6661D">
        <w:t>7 инвестицио</w:t>
      </w:r>
      <w:r w:rsidRPr="00D6661D">
        <w:t>н</w:t>
      </w:r>
      <w:r w:rsidRPr="00D6661D">
        <w:t xml:space="preserve">ных проектов, в их числе   строительство малоэтажных домов в д. Большое </w:t>
      </w:r>
      <w:proofErr w:type="spellStart"/>
      <w:r w:rsidRPr="00D6661D">
        <w:t>Носакино</w:t>
      </w:r>
      <w:proofErr w:type="spellEnd"/>
      <w:r w:rsidRPr="00D6661D">
        <w:t>, мн</w:t>
      </w:r>
      <w:r w:rsidRPr="00D6661D">
        <w:t>о</w:t>
      </w:r>
      <w:r w:rsidRPr="00D6661D">
        <w:t>гоквартирных домов на  ул. Механизаторов , строительство многофункционального спо</w:t>
      </w:r>
      <w:r w:rsidRPr="00D6661D">
        <w:t>р</w:t>
      </w:r>
      <w:r w:rsidRPr="00D6661D">
        <w:t xml:space="preserve">тивно-туристического комплекса в д. Новая </w:t>
      </w:r>
      <w:proofErr w:type="spellStart"/>
      <w:r w:rsidRPr="00D6661D">
        <w:t>Ситенка</w:t>
      </w:r>
      <w:proofErr w:type="spellEnd"/>
      <w:r w:rsidRPr="00D6661D">
        <w:t>, , строительство торгово-офисного це</w:t>
      </w:r>
      <w:r w:rsidRPr="00D6661D">
        <w:t>н</w:t>
      </w:r>
      <w:r w:rsidRPr="00D6661D">
        <w:t xml:space="preserve">тра </w:t>
      </w:r>
      <w:proofErr w:type="spellStart"/>
      <w:r w:rsidRPr="00D6661D">
        <w:t>ул</w:t>
      </w:r>
      <w:proofErr w:type="gramStart"/>
      <w:r w:rsidRPr="00D6661D">
        <w:t>.Л</w:t>
      </w:r>
      <w:proofErr w:type="gramEnd"/>
      <w:r w:rsidRPr="00D6661D">
        <w:t>омоносова</w:t>
      </w:r>
      <w:proofErr w:type="spellEnd"/>
      <w:r w:rsidRPr="00D6661D">
        <w:t>, новой автодороги в г. Валдай по ул. Дорожная, строительство 2 магазинов продовольственных тов</w:t>
      </w:r>
      <w:r w:rsidRPr="00D6661D">
        <w:t>а</w:t>
      </w:r>
      <w:r w:rsidRPr="00D6661D">
        <w:t xml:space="preserve">ров. </w:t>
      </w:r>
    </w:p>
    <w:p w:rsidR="00867C5C" w:rsidRPr="00D6661D" w:rsidRDefault="00867C5C" w:rsidP="00867C5C">
      <w:pPr>
        <w:tabs>
          <w:tab w:val="left" w:pos="360"/>
        </w:tabs>
        <w:jc w:val="both"/>
      </w:pPr>
      <w:r w:rsidRPr="00D6661D">
        <w:lastRenderedPageBreak/>
        <w:tab/>
      </w:r>
      <w:r w:rsidRPr="00D6661D">
        <w:tab/>
        <w:t>В базу данных области для поиска потенциальных инвесторов направл</w:t>
      </w:r>
      <w:r w:rsidRPr="00D6661D">
        <w:t>е</w:t>
      </w:r>
      <w:r w:rsidRPr="00D6661D">
        <w:t>ны  пакеты документов по 15 свободным площадкам, 7 из них поставлены на государственный кадас</w:t>
      </w:r>
      <w:r w:rsidRPr="00D6661D">
        <w:t>т</w:t>
      </w:r>
      <w:r w:rsidRPr="00D6661D">
        <w:t>ровый учет.</w:t>
      </w:r>
    </w:p>
    <w:p w:rsidR="00867C5C" w:rsidRPr="002E0287" w:rsidRDefault="00867C5C" w:rsidP="00867C5C">
      <w:pPr>
        <w:jc w:val="both"/>
      </w:pPr>
      <w:r w:rsidRPr="00D6661D">
        <w:tab/>
      </w:r>
    </w:p>
    <w:p w:rsidR="00867C5C" w:rsidRDefault="00867C5C" w:rsidP="00867C5C">
      <w:pPr>
        <w:ind w:left="14" w:right="5" w:firstLine="706"/>
        <w:rPr>
          <w:kern w:val="24"/>
        </w:rPr>
      </w:pPr>
      <w:r w:rsidRPr="002E0287">
        <w:t xml:space="preserve"> </w:t>
      </w:r>
      <w:r w:rsidRPr="002E0287">
        <w:rPr>
          <w:b/>
          <w:kern w:val="24"/>
        </w:rPr>
        <w:t xml:space="preserve">     п.4</w:t>
      </w:r>
      <w:r w:rsidRPr="002E0287">
        <w:rPr>
          <w:kern w:val="24"/>
        </w:rPr>
        <w:t>. Доля площади земельных участков, являющихся объектами налогообложения з</w:t>
      </w:r>
      <w:r w:rsidRPr="002E0287">
        <w:rPr>
          <w:kern w:val="24"/>
        </w:rPr>
        <w:t>е</w:t>
      </w:r>
      <w:r w:rsidRPr="002E0287">
        <w:rPr>
          <w:kern w:val="24"/>
        </w:rPr>
        <w:t>мельным налогом, от общей площади территории района составила 24,</w:t>
      </w:r>
      <w:r>
        <w:rPr>
          <w:kern w:val="24"/>
        </w:rPr>
        <w:t>4</w:t>
      </w:r>
      <w:r w:rsidRPr="002E0287">
        <w:rPr>
          <w:kern w:val="24"/>
        </w:rPr>
        <w:t xml:space="preserve">3 % за  </w:t>
      </w:r>
      <w:smartTag w:uri="urn:schemas-microsoft-com:office:smarttags" w:element="metricconverter">
        <w:smartTagPr>
          <w:attr w:name="ProductID" w:val="2015 г"/>
        </w:smartTagPr>
        <w:r w:rsidRPr="002E0287">
          <w:rPr>
            <w:kern w:val="24"/>
          </w:rPr>
          <w:t>201</w:t>
        </w:r>
        <w:r>
          <w:rPr>
            <w:kern w:val="24"/>
          </w:rPr>
          <w:t>5</w:t>
        </w:r>
        <w:r w:rsidRPr="002E0287">
          <w:rPr>
            <w:kern w:val="24"/>
          </w:rPr>
          <w:t xml:space="preserve"> г</w:t>
        </w:r>
      </w:smartTag>
      <w:r w:rsidRPr="002E0287">
        <w:rPr>
          <w:kern w:val="24"/>
        </w:rPr>
        <w:t xml:space="preserve">.,   </w:t>
      </w:r>
      <w:r>
        <w:rPr>
          <w:kern w:val="24"/>
        </w:rPr>
        <w:t>80,15</w:t>
      </w:r>
      <w:r w:rsidRPr="002E0287">
        <w:rPr>
          <w:kern w:val="24"/>
        </w:rPr>
        <w:t xml:space="preserve">% - за </w:t>
      </w:r>
      <w:smartTag w:uri="urn:schemas-microsoft-com:office:smarttags" w:element="metricconverter">
        <w:smartTagPr>
          <w:attr w:name="ProductID" w:val="2016 г"/>
        </w:smartTagPr>
        <w:r w:rsidRPr="002E0287">
          <w:rPr>
            <w:kern w:val="24"/>
          </w:rPr>
          <w:t>201</w:t>
        </w:r>
        <w:r>
          <w:rPr>
            <w:kern w:val="24"/>
          </w:rPr>
          <w:t>6</w:t>
        </w:r>
        <w:r w:rsidRPr="002E0287">
          <w:rPr>
            <w:kern w:val="24"/>
          </w:rPr>
          <w:t xml:space="preserve"> г</w:t>
        </w:r>
      </w:smartTag>
      <w:r w:rsidRPr="002E0287">
        <w:rPr>
          <w:kern w:val="24"/>
        </w:rPr>
        <w:t>. Общая площадь территории муниципального района, подлежащая нал</w:t>
      </w:r>
      <w:r w:rsidRPr="002E0287">
        <w:rPr>
          <w:kern w:val="24"/>
        </w:rPr>
        <w:t>о</w:t>
      </w:r>
      <w:r w:rsidRPr="002E0287">
        <w:rPr>
          <w:kern w:val="24"/>
        </w:rPr>
        <w:t>гообложению в соответствии с действующим законодательством</w:t>
      </w:r>
      <w:proofErr w:type="gramStart"/>
      <w:r w:rsidRPr="002E0287">
        <w:rPr>
          <w:kern w:val="24"/>
        </w:rPr>
        <w:t xml:space="preserve"> ,</w:t>
      </w:r>
      <w:proofErr w:type="gramEnd"/>
      <w:r w:rsidRPr="002E0287">
        <w:rPr>
          <w:kern w:val="24"/>
        </w:rPr>
        <w:t>составля</w:t>
      </w:r>
      <w:r>
        <w:rPr>
          <w:kern w:val="24"/>
        </w:rPr>
        <w:t>ла в 2015 году</w:t>
      </w:r>
      <w:r w:rsidRPr="002E0287">
        <w:rPr>
          <w:kern w:val="24"/>
        </w:rPr>
        <w:t xml:space="preserve"> </w:t>
      </w:r>
      <w:smartTag w:uri="urn:schemas-microsoft-com:office:smarttags" w:element="metricconverter">
        <w:smartTagPr>
          <w:attr w:name="ProductID" w:val="45994 га"/>
        </w:smartTagPr>
        <w:r w:rsidRPr="002E0287">
          <w:rPr>
            <w:kern w:val="24"/>
          </w:rPr>
          <w:t>45994 га</w:t>
        </w:r>
      </w:smartTag>
      <w:r w:rsidRPr="002E0287">
        <w:rPr>
          <w:kern w:val="24"/>
        </w:rPr>
        <w:t>.</w:t>
      </w:r>
      <w:r>
        <w:rPr>
          <w:kern w:val="24"/>
        </w:rPr>
        <w:t xml:space="preserve">, в 2016- </w:t>
      </w:r>
      <w:smartTag w:uri="urn:schemas-microsoft-com:office:smarttags" w:element="metricconverter">
        <w:smartTagPr>
          <w:attr w:name="ProductID" w:val="14056 га"/>
        </w:smartTagPr>
        <w:r>
          <w:rPr>
            <w:kern w:val="24"/>
          </w:rPr>
          <w:t>14056 га</w:t>
        </w:r>
      </w:smartTag>
      <w:r>
        <w:rPr>
          <w:kern w:val="24"/>
        </w:rPr>
        <w:t>.</w:t>
      </w:r>
    </w:p>
    <w:p w:rsidR="00867C5C" w:rsidRPr="002E0287" w:rsidRDefault="00867C5C" w:rsidP="00867C5C">
      <w:pPr>
        <w:shd w:val="clear" w:color="auto" w:fill="FFFFFF"/>
        <w:ind w:left="14" w:right="5" w:firstLine="706"/>
        <w:rPr>
          <w:kern w:val="24"/>
        </w:rPr>
      </w:pPr>
    </w:p>
    <w:p w:rsidR="00867C5C" w:rsidRDefault="00867C5C" w:rsidP="00867C5C">
      <w:r w:rsidRPr="002E0287">
        <w:rPr>
          <w:kern w:val="24"/>
        </w:rPr>
        <w:tab/>
      </w:r>
      <w:r w:rsidRPr="002E0287">
        <w:rPr>
          <w:b/>
        </w:rPr>
        <w:t>п.6</w:t>
      </w:r>
      <w:r w:rsidRPr="002E0287">
        <w:t>.</w:t>
      </w:r>
      <w:r w:rsidRPr="002E0287">
        <w:rPr>
          <w:rFonts w:ascii="Tahoma" w:hAnsi="Tahoma" w:cs="Tahoma"/>
        </w:rPr>
        <w:t xml:space="preserve"> </w:t>
      </w:r>
      <w:r w:rsidRPr="002E0287">
        <w:t>Протяженность автомобильных дорог общего пользования местн</w:t>
      </w:r>
      <w:r w:rsidRPr="002E0287">
        <w:t>о</w:t>
      </w:r>
      <w:r w:rsidRPr="002E0287">
        <w:t>го значения, относящихся к собственности муниципального района, составляет</w:t>
      </w:r>
      <w:r w:rsidRPr="002E0287">
        <w:rPr>
          <w:color w:val="FF0000"/>
        </w:rPr>
        <w:t xml:space="preserve">  </w:t>
      </w:r>
      <w:r w:rsidRPr="002E0287">
        <w:t>в  201</w:t>
      </w:r>
      <w:r>
        <w:t>6</w:t>
      </w:r>
      <w:r w:rsidRPr="002E0287">
        <w:t xml:space="preserve"> году  </w:t>
      </w:r>
      <w:smartTag w:uri="urn:schemas-microsoft-com:office:smarttags" w:element="metricconverter">
        <w:smartTagPr>
          <w:attr w:name="ProductID" w:val="449 км"/>
        </w:smartTagPr>
        <w:r w:rsidRPr="002E0287">
          <w:t>449 км</w:t>
        </w:r>
      </w:smartTag>
      <w:r w:rsidRPr="002E0287">
        <w:t xml:space="preserve">. Нормативным требованиям не отвечает </w:t>
      </w:r>
      <w:smartTag w:uri="urn:schemas-microsoft-com:office:smarttags" w:element="metricconverter">
        <w:smartTagPr>
          <w:attr w:name="ProductID" w:val="268,82 км"/>
        </w:smartTagPr>
        <w:r>
          <w:t>268,82 км</w:t>
        </w:r>
      </w:smartTag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ли 59,87 % в 2015 году- </w:t>
      </w:r>
      <w:r w:rsidRPr="002E0287">
        <w:t xml:space="preserve">283,8  км. или 63,21 %  </w:t>
      </w:r>
    </w:p>
    <w:p w:rsidR="00867C5C" w:rsidRPr="00A61847" w:rsidRDefault="00867C5C" w:rsidP="00867C5C">
      <w:pPr>
        <w:spacing w:before="20" w:after="20"/>
        <w:ind w:firstLine="708"/>
        <w:jc w:val="both"/>
      </w:pPr>
      <w:r w:rsidRPr="00A61847">
        <w:rPr>
          <w:bCs/>
        </w:rPr>
        <w:t>За 12 месяцев 2016 года в рамках исполнения мероприятий муниципальной програ</w:t>
      </w:r>
      <w:r w:rsidRPr="00A61847">
        <w:rPr>
          <w:bCs/>
        </w:rPr>
        <w:t>м</w:t>
      </w:r>
      <w:r w:rsidRPr="00A61847">
        <w:rPr>
          <w:bCs/>
        </w:rPr>
        <w:t xml:space="preserve">мы </w:t>
      </w:r>
      <w:r w:rsidRPr="00A61847">
        <w:t>«Совершенствование и содержание дорожного хозяйства на территории Валдайского городского поселения на 2016 год»</w:t>
      </w:r>
      <w:r w:rsidRPr="00A61847">
        <w:rPr>
          <w:b/>
        </w:rPr>
        <w:t xml:space="preserve"> </w:t>
      </w:r>
      <w:r w:rsidRPr="00A61847">
        <w:t>выполнены мер</w:t>
      </w:r>
      <w:r w:rsidRPr="00A61847">
        <w:t>о</w:t>
      </w:r>
      <w:r w:rsidRPr="00A61847">
        <w:t>приятия на сумму 51 ,1 млн. руб., из них субсидия области- 23,4 млн. руб.:</w:t>
      </w:r>
    </w:p>
    <w:p w:rsidR="00867C5C" w:rsidRPr="00A61847" w:rsidRDefault="00867C5C" w:rsidP="00867C5C">
      <w:pPr>
        <w:jc w:val="both"/>
      </w:pPr>
      <w:r w:rsidRPr="00A61847">
        <w:rPr>
          <w:u w:val="single"/>
        </w:rPr>
        <w:t>Подпрограмма «Содержание дорожного хозяйства на территории Валдайск</w:t>
      </w:r>
      <w:r w:rsidRPr="00A61847">
        <w:rPr>
          <w:u w:val="single"/>
        </w:rPr>
        <w:t>о</w:t>
      </w:r>
      <w:r w:rsidRPr="00A61847">
        <w:rPr>
          <w:u w:val="single"/>
        </w:rPr>
        <w:t>го городского поселения за счет средств бюджета Валдайского городского поселения и областного бюдж</w:t>
      </w:r>
      <w:r w:rsidRPr="00A61847">
        <w:rPr>
          <w:u w:val="single"/>
        </w:rPr>
        <w:t>е</w:t>
      </w:r>
      <w:r w:rsidRPr="00A61847">
        <w:rPr>
          <w:u w:val="single"/>
        </w:rPr>
        <w:t>та»:</w:t>
      </w:r>
      <w:r w:rsidRPr="00A61847">
        <w:t xml:space="preserve"> </w:t>
      </w:r>
    </w:p>
    <w:p w:rsidR="00867C5C" w:rsidRPr="00A61847" w:rsidRDefault="00867C5C" w:rsidP="00867C5C">
      <w:pPr>
        <w:jc w:val="both"/>
      </w:pPr>
      <w:r w:rsidRPr="00A61847">
        <w:t>- ямочный ремонт автомобильных дорог  общего пользования местного знач</w:t>
      </w:r>
      <w:r w:rsidRPr="00A61847">
        <w:t>е</w:t>
      </w:r>
      <w:r w:rsidRPr="00A61847">
        <w:t>ния  в городе за счет средств местного бю</w:t>
      </w:r>
      <w:r w:rsidRPr="00A61847">
        <w:t>д</w:t>
      </w:r>
      <w:r w:rsidRPr="00A61847">
        <w:t xml:space="preserve">жета 406,4 </w:t>
      </w:r>
      <w:proofErr w:type="spellStart"/>
      <w:r w:rsidRPr="00A61847">
        <w:t>тыс</w:t>
      </w:r>
      <w:proofErr w:type="gramStart"/>
      <w:r w:rsidRPr="00A61847">
        <w:t>.р</w:t>
      </w:r>
      <w:proofErr w:type="gramEnd"/>
      <w:r w:rsidRPr="00A61847">
        <w:t>уб</w:t>
      </w:r>
      <w:proofErr w:type="spellEnd"/>
      <w:r w:rsidRPr="00A61847">
        <w:t xml:space="preserve">.; </w:t>
      </w:r>
    </w:p>
    <w:p w:rsidR="00867C5C" w:rsidRPr="00A61847" w:rsidRDefault="00867C5C" w:rsidP="00867C5C">
      <w:pPr>
        <w:jc w:val="both"/>
      </w:pPr>
      <w:r w:rsidRPr="00A61847">
        <w:t xml:space="preserve">   - технический надзор за выполнением работ по  ремонту автомобильных дорог  общего пользования местного значения на территории Валдайского городского поселения (сре</w:t>
      </w:r>
      <w:r w:rsidRPr="00A61847">
        <w:t>д</w:t>
      </w:r>
      <w:r w:rsidRPr="00A61847">
        <w:t xml:space="preserve">ства местного бюджета-98 тыс. руб.); </w:t>
      </w:r>
    </w:p>
    <w:p w:rsidR="00867C5C" w:rsidRPr="00A61847" w:rsidRDefault="00867C5C" w:rsidP="00867C5C">
      <w:pPr>
        <w:jc w:val="both"/>
      </w:pPr>
      <w:r w:rsidRPr="00A61847">
        <w:t xml:space="preserve">- ремонт тротуаров на территории города (средства местного бюджета-1 960 </w:t>
      </w:r>
      <w:proofErr w:type="spellStart"/>
      <w:r w:rsidRPr="00A61847">
        <w:t>тыс</w:t>
      </w:r>
      <w:proofErr w:type="gramStart"/>
      <w:r w:rsidRPr="00A61847">
        <w:t>.р</w:t>
      </w:r>
      <w:proofErr w:type="gramEnd"/>
      <w:r w:rsidRPr="00A61847">
        <w:t>уб</w:t>
      </w:r>
      <w:proofErr w:type="spellEnd"/>
      <w:r w:rsidRPr="00A61847">
        <w:t xml:space="preserve">.);                                                                                              </w:t>
      </w:r>
    </w:p>
    <w:p w:rsidR="00867C5C" w:rsidRPr="00A61847" w:rsidRDefault="00867C5C" w:rsidP="00867C5C">
      <w:pPr>
        <w:jc w:val="both"/>
      </w:pPr>
      <w:r w:rsidRPr="00A61847">
        <w:t xml:space="preserve"> - строительство автомобильной дороги  </w:t>
      </w:r>
      <w:proofErr w:type="spellStart"/>
      <w:r w:rsidRPr="00A61847">
        <w:t>ул</w:t>
      </w:r>
      <w:proofErr w:type="gramStart"/>
      <w:r w:rsidRPr="00A61847">
        <w:t>.Д</w:t>
      </w:r>
      <w:proofErr w:type="gramEnd"/>
      <w:r w:rsidRPr="00A61847">
        <w:t>орожная</w:t>
      </w:r>
      <w:proofErr w:type="spellEnd"/>
      <w:r w:rsidRPr="00A61847">
        <w:t xml:space="preserve">, </w:t>
      </w:r>
      <w:proofErr w:type="spellStart"/>
      <w:r w:rsidRPr="00A61847">
        <w:t>г.Валдай</w:t>
      </w:r>
      <w:proofErr w:type="spellEnd"/>
      <w:r w:rsidRPr="00A61847">
        <w:t xml:space="preserve"> (бюджет области – 1 367 тыс. руб.</w:t>
      </w:r>
      <w:r w:rsidRPr="00A61847">
        <w:rPr>
          <w:b/>
        </w:rPr>
        <w:t xml:space="preserve">, </w:t>
      </w:r>
      <w:r w:rsidRPr="00A61847">
        <w:t>местный бюджет- 5 039,1 тыс. руб.).</w:t>
      </w:r>
    </w:p>
    <w:p w:rsidR="00867C5C" w:rsidRPr="00A61847" w:rsidRDefault="00867C5C" w:rsidP="00867C5C">
      <w:pPr>
        <w:jc w:val="both"/>
      </w:pPr>
      <w:r w:rsidRPr="00A61847">
        <w:t>-  по уборке автомобильных дорог, тротуаров, автобусных остановок в зимний и летний п</w:t>
      </w:r>
      <w:r w:rsidRPr="00A61847">
        <w:t>е</w:t>
      </w:r>
      <w:r w:rsidRPr="00A61847">
        <w:t xml:space="preserve">риоды на территории Валдайского городского поселения (средства местного бюджета-12 млн. руб.);      </w:t>
      </w:r>
    </w:p>
    <w:p w:rsidR="00867C5C" w:rsidRPr="00A61847" w:rsidRDefault="00867C5C" w:rsidP="00867C5C">
      <w:pPr>
        <w:suppressAutoHyphens/>
        <w:ind w:firstLine="708"/>
        <w:jc w:val="both"/>
      </w:pPr>
      <w:r w:rsidRPr="00A61847">
        <w:rPr>
          <w:bCs/>
        </w:rPr>
        <w:t xml:space="preserve">В  2016 году из дорожного фонда Новгородской области бюджету Валдайского городского поселения предоставлена </w:t>
      </w:r>
      <w:r w:rsidRPr="00A61847">
        <w:t xml:space="preserve">субсидия на </w:t>
      </w:r>
      <w:proofErr w:type="spellStart"/>
      <w:r w:rsidRPr="00A61847">
        <w:t>софинансирование</w:t>
      </w:r>
      <w:proofErr w:type="spellEnd"/>
      <w:r w:rsidRPr="00A61847">
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 в сумме 22 млн. руб. Всего из дорожного фонда области в 2016 году предоставлена субсидия в сумме 26857 </w:t>
      </w:r>
      <w:proofErr w:type="spellStart"/>
      <w:r w:rsidRPr="00A61847">
        <w:t>тыс</w:t>
      </w:r>
      <w:proofErr w:type="gramStart"/>
      <w:r w:rsidRPr="00A61847">
        <w:t>.р</w:t>
      </w:r>
      <w:proofErr w:type="gramEnd"/>
      <w:r w:rsidRPr="00A61847">
        <w:t>уб</w:t>
      </w:r>
      <w:proofErr w:type="spellEnd"/>
      <w:r w:rsidRPr="00A61847">
        <w:t xml:space="preserve">., в том числе бюджету Валдайского городского поселения -23367 </w:t>
      </w:r>
      <w:proofErr w:type="spellStart"/>
      <w:r w:rsidRPr="00A61847">
        <w:t>тыс</w:t>
      </w:r>
      <w:proofErr w:type="gramStart"/>
      <w:r w:rsidRPr="00A61847">
        <w:t>.р</w:t>
      </w:r>
      <w:proofErr w:type="gramEnd"/>
      <w:r w:rsidRPr="00A61847">
        <w:t>уб</w:t>
      </w:r>
      <w:proofErr w:type="spellEnd"/>
      <w:r w:rsidRPr="00A61847">
        <w:t xml:space="preserve">., бюджету муниципального района -3490 </w:t>
      </w:r>
      <w:proofErr w:type="spellStart"/>
      <w:r w:rsidRPr="00A61847">
        <w:t>тыс.руб</w:t>
      </w:r>
      <w:proofErr w:type="spellEnd"/>
      <w:r w:rsidRPr="00A61847">
        <w:t xml:space="preserve">. Освоено 4857 </w:t>
      </w:r>
      <w:proofErr w:type="spellStart"/>
      <w:r w:rsidRPr="00A61847">
        <w:t>тыс.руб</w:t>
      </w:r>
      <w:proofErr w:type="spellEnd"/>
      <w:r w:rsidRPr="00A61847">
        <w:t>.</w:t>
      </w:r>
    </w:p>
    <w:p w:rsidR="00867C5C" w:rsidRPr="00A61847" w:rsidRDefault="00867C5C" w:rsidP="00867C5C">
      <w:pPr>
        <w:ind w:firstLine="708"/>
        <w:jc w:val="both"/>
      </w:pPr>
      <w:r w:rsidRPr="00A61847">
        <w:t>В</w:t>
      </w:r>
      <w:r w:rsidRPr="00A61847">
        <w:rPr>
          <w:bCs/>
        </w:rPr>
        <w:t xml:space="preserve"> рамках исполнения мероприятий муниципальной программы </w:t>
      </w:r>
      <w:r w:rsidRPr="00A61847">
        <w:t>«Сове</w:t>
      </w:r>
      <w:r w:rsidRPr="00A61847">
        <w:t>р</w:t>
      </w:r>
      <w:r w:rsidRPr="00A61847">
        <w:t>шенствование и содержание дорожного хозяйства на территории Валдайского городского поселения на 2016 год»,  выполнены сл</w:t>
      </w:r>
      <w:r w:rsidRPr="00A61847">
        <w:t>е</w:t>
      </w:r>
      <w:r w:rsidRPr="00A61847">
        <w:t>дующие работы:</w:t>
      </w:r>
    </w:p>
    <w:p w:rsidR="00867C5C" w:rsidRPr="00A61847" w:rsidRDefault="00867C5C" w:rsidP="00867C5C">
      <w:pPr>
        <w:suppressAutoHyphens/>
        <w:jc w:val="both"/>
      </w:pPr>
      <w:r w:rsidRPr="00A61847">
        <w:t xml:space="preserve">- строительство автомобильной дороги общего пользования местного значения, расположенной на территории Валдайского городского поселения - </w:t>
      </w:r>
      <w:proofErr w:type="spellStart"/>
      <w:r w:rsidRPr="00A61847">
        <w:t>ул</w:t>
      </w:r>
      <w:proofErr w:type="gramStart"/>
      <w:r w:rsidRPr="00A61847">
        <w:t>.Д</w:t>
      </w:r>
      <w:proofErr w:type="gramEnd"/>
      <w:r w:rsidRPr="00A61847">
        <w:t>орожная</w:t>
      </w:r>
      <w:proofErr w:type="spellEnd"/>
      <w:r w:rsidRPr="00A61847">
        <w:t xml:space="preserve">.  (субсидия – 498, 6 тыс. руб.);  </w:t>
      </w:r>
    </w:p>
    <w:p w:rsidR="00867C5C" w:rsidRPr="00A61847" w:rsidRDefault="00867C5C" w:rsidP="00867C5C">
      <w:pPr>
        <w:jc w:val="both"/>
      </w:pPr>
      <w:r w:rsidRPr="00A61847">
        <w:t xml:space="preserve">  - отремонтированы автомобильные дороги  и тротуары в городе (средства бюджета области и города): автодороги - </w:t>
      </w:r>
      <w:proofErr w:type="spellStart"/>
      <w:r w:rsidRPr="00A61847">
        <w:t>ул</w:t>
      </w:r>
      <w:proofErr w:type="gramStart"/>
      <w:r w:rsidRPr="00A61847">
        <w:t>.К</w:t>
      </w:r>
      <w:proofErr w:type="gramEnd"/>
      <w:r w:rsidRPr="00A61847">
        <w:t>ирова</w:t>
      </w:r>
      <w:proofErr w:type="spellEnd"/>
      <w:r w:rsidRPr="00A61847">
        <w:t xml:space="preserve">, а/д </w:t>
      </w:r>
      <w:proofErr w:type="spellStart"/>
      <w:r w:rsidRPr="00A61847">
        <w:t>ул.Песчаная</w:t>
      </w:r>
      <w:proofErr w:type="spellEnd"/>
      <w:r w:rsidRPr="00A61847">
        <w:t xml:space="preserve"> (от МАДОУ д/с «Родничок» до дома №20, а/д </w:t>
      </w:r>
      <w:proofErr w:type="spellStart"/>
      <w:r w:rsidRPr="00A61847">
        <w:t>ул.Учхоз</w:t>
      </w:r>
      <w:proofErr w:type="spellEnd"/>
      <w:r w:rsidRPr="00A61847">
        <w:t xml:space="preserve">, а/д </w:t>
      </w:r>
      <w:proofErr w:type="spellStart"/>
      <w:r w:rsidRPr="00A61847">
        <w:t>ул.Лесхозная</w:t>
      </w:r>
      <w:proofErr w:type="spellEnd"/>
      <w:r w:rsidRPr="00A61847">
        <w:t xml:space="preserve">, а/д </w:t>
      </w:r>
      <w:proofErr w:type="spellStart"/>
      <w:r w:rsidRPr="00A61847">
        <w:t>ул.Выскодно</w:t>
      </w:r>
      <w:proofErr w:type="spellEnd"/>
      <w:r w:rsidRPr="00A61847">
        <w:t xml:space="preserve"> (от а/д М-10 «Россия» до поворота на дачный поселок), а/д </w:t>
      </w:r>
      <w:proofErr w:type="spellStart"/>
      <w:r w:rsidRPr="00A61847">
        <w:t>ул.Ветеранов</w:t>
      </w:r>
      <w:proofErr w:type="spellEnd"/>
      <w:r w:rsidRPr="00A61847">
        <w:t xml:space="preserve">, </w:t>
      </w:r>
      <w:proofErr w:type="spellStart"/>
      <w:r w:rsidRPr="00A61847">
        <w:t>с.Зимогорье</w:t>
      </w:r>
      <w:proofErr w:type="spellEnd"/>
      <w:r w:rsidRPr="00A61847">
        <w:t>; тротуары - с. Зимогорье (от а/д М-10 «Ро</w:t>
      </w:r>
      <w:r w:rsidRPr="00A61847">
        <w:t>с</w:t>
      </w:r>
      <w:r w:rsidRPr="00A61847">
        <w:t>сия» до дома №53) (субсидия</w:t>
      </w:r>
      <w:r w:rsidRPr="00A61847">
        <w:rPr>
          <w:b/>
        </w:rPr>
        <w:t xml:space="preserve"> –</w:t>
      </w:r>
      <w:r w:rsidRPr="00A61847">
        <w:t xml:space="preserve"> 11,8 тыс. руб.). </w:t>
      </w:r>
    </w:p>
    <w:p w:rsidR="00867C5C" w:rsidRPr="00A61847" w:rsidRDefault="00867C5C" w:rsidP="00867C5C">
      <w:pPr>
        <w:jc w:val="both"/>
      </w:pPr>
      <w:r w:rsidRPr="00A61847">
        <w:t>На этапе исполнения муниципальные контракты</w:t>
      </w:r>
      <w:proofErr w:type="gramStart"/>
      <w:r w:rsidRPr="00A61847">
        <w:t xml:space="preserve"> :</w:t>
      </w:r>
      <w:proofErr w:type="gramEnd"/>
    </w:p>
    <w:p w:rsidR="00867C5C" w:rsidRPr="00A61847" w:rsidRDefault="00867C5C" w:rsidP="00867C5C">
      <w:pPr>
        <w:jc w:val="both"/>
      </w:pPr>
      <w:r w:rsidRPr="00A61847">
        <w:lastRenderedPageBreak/>
        <w:t xml:space="preserve">- на выполнение завершающих работ по строительству автомобильной дороги общего пользования местного значения - </w:t>
      </w:r>
      <w:proofErr w:type="spellStart"/>
      <w:r w:rsidRPr="00A61847">
        <w:t>ул</w:t>
      </w:r>
      <w:proofErr w:type="gramStart"/>
      <w:r w:rsidRPr="00A61847">
        <w:t>.Д</w:t>
      </w:r>
      <w:proofErr w:type="gramEnd"/>
      <w:r w:rsidRPr="00A61847">
        <w:t>орожная</w:t>
      </w:r>
      <w:proofErr w:type="spellEnd"/>
      <w:r w:rsidRPr="00A61847">
        <w:t xml:space="preserve">, </w:t>
      </w:r>
      <w:proofErr w:type="spellStart"/>
      <w:r w:rsidRPr="00A61847">
        <w:t>г.Валдай</w:t>
      </w:r>
      <w:proofErr w:type="spellEnd"/>
      <w:r w:rsidRPr="00A61847">
        <w:t xml:space="preserve">  (субсидия</w:t>
      </w:r>
      <w:r w:rsidRPr="00A61847">
        <w:rPr>
          <w:b/>
        </w:rPr>
        <w:t xml:space="preserve"> – </w:t>
      </w:r>
      <w:r w:rsidRPr="00A61847">
        <w:t>10,2 тыс. руб.) – срок и</w:t>
      </w:r>
      <w:r w:rsidRPr="00A61847">
        <w:t>с</w:t>
      </w:r>
      <w:r w:rsidRPr="00A61847">
        <w:t xml:space="preserve">полнения 15 июля </w:t>
      </w:r>
      <w:smartTag w:uri="urn:schemas-microsoft-com:office:smarttags" w:element="metricconverter">
        <w:smartTagPr>
          <w:attr w:name="ProductID" w:val="2017 г"/>
        </w:smartTagPr>
        <w:r w:rsidRPr="00A61847">
          <w:t>2017 г</w:t>
        </w:r>
      </w:smartTag>
      <w:r w:rsidRPr="00A61847">
        <w:t>.</w:t>
      </w:r>
    </w:p>
    <w:p w:rsidR="00867C5C" w:rsidRPr="00A61847" w:rsidRDefault="00867C5C" w:rsidP="00867C5C">
      <w:pPr>
        <w:jc w:val="both"/>
      </w:pPr>
      <w:r w:rsidRPr="00A61847">
        <w:t xml:space="preserve">Общая площадь отремонтированных в 2016 году автомобильных дорог составит  16 802 </w:t>
      </w:r>
      <w:proofErr w:type="spellStart"/>
      <w:r w:rsidRPr="00A61847">
        <w:t>кв</w:t>
      </w:r>
      <w:proofErr w:type="gramStart"/>
      <w:r w:rsidRPr="00A61847">
        <w:t>.м</w:t>
      </w:r>
      <w:proofErr w:type="spellEnd"/>
      <w:proofErr w:type="gramEnd"/>
      <w:r w:rsidRPr="00A61847">
        <w:t>, площадь отремонтированных троту</w:t>
      </w:r>
      <w:r w:rsidRPr="00A61847">
        <w:t>а</w:t>
      </w:r>
      <w:r w:rsidRPr="00A61847">
        <w:t xml:space="preserve">ров -5694 </w:t>
      </w:r>
      <w:proofErr w:type="spellStart"/>
      <w:r w:rsidRPr="00A61847">
        <w:t>кв.м</w:t>
      </w:r>
      <w:proofErr w:type="spellEnd"/>
      <w:r w:rsidRPr="00A61847">
        <w:t xml:space="preserve"> . </w:t>
      </w:r>
    </w:p>
    <w:p w:rsidR="00867C5C" w:rsidRPr="00A61847" w:rsidRDefault="00867C5C" w:rsidP="00867C5C">
      <w:pPr>
        <w:jc w:val="both"/>
        <w:rPr>
          <w:bCs/>
          <w:u w:val="single"/>
        </w:rPr>
      </w:pPr>
      <w:r w:rsidRPr="00A61847">
        <w:rPr>
          <w:u w:val="single"/>
        </w:rPr>
        <w:t>Подпрограмма «Обеспечение безопасности дорожного движения на террит</w:t>
      </w:r>
      <w:r w:rsidRPr="00A61847">
        <w:rPr>
          <w:u w:val="single"/>
        </w:rPr>
        <w:t>о</w:t>
      </w:r>
      <w:r w:rsidRPr="00A61847">
        <w:rPr>
          <w:u w:val="single"/>
        </w:rPr>
        <w:t>рии Валдайского городского  поселения за счет средств  бюджета Валдайского городского посел</w:t>
      </w:r>
      <w:r w:rsidRPr="00A61847">
        <w:rPr>
          <w:u w:val="single"/>
        </w:rPr>
        <w:t>е</w:t>
      </w:r>
      <w:r w:rsidRPr="00A61847">
        <w:rPr>
          <w:u w:val="single"/>
        </w:rPr>
        <w:t xml:space="preserve">ния»: </w:t>
      </w:r>
    </w:p>
    <w:p w:rsidR="00867C5C" w:rsidRPr="00A61847" w:rsidRDefault="00867C5C" w:rsidP="00867C5C">
      <w:pPr>
        <w:tabs>
          <w:tab w:val="left" w:pos="180"/>
        </w:tabs>
        <w:jc w:val="both"/>
      </w:pPr>
      <w:r w:rsidRPr="00A61847">
        <w:t xml:space="preserve"> исполнены муниципальные контракты на выполнение работ:</w:t>
      </w:r>
    </w:p>
    <w:p w:rsidR="00867C5C" w:rsidRPr="00A61847" w:rsidRDefault="00867C5C" w:rsidP="00867C5C">
      <w:pPr>
        <w:tabs>
          <w:tab w:val="left" w:pos="180"/>
        </w:tabs>
        <w:jc w:val="both"/>
      </w:pPr>
      <w:r w:rsidRPr="00A61847">
        <w:t>- по обновлению и  нанесению дорожной разметки на территории Валдайск</w:t>
      </w:r>
      <w:r w:rsidRPr="00A61847">
        <w:t>о</w:t>
      </w:r>
      <w:r w:rsidRPr="00A61847">
        <w:t xml:space="preserve">го городского поселения (нанесено свыше 4300 </w:t>
      </w:r>
      <w:proofErr w:type="spellStart"/>
      <w:r w:rsidRPr="00A61847">
        <w:t>кв.м</w:t>
      </w:r>
      <w:proofErr w:type="spellEnd"/>
      <w:r w:rsidRPr="00A61847">
        <w:t>. - 907,3 тыс. руб.);</w:t>
      </w:r>
    </w:p>
    <w:p w:rsidR="00867C5C" w:rsidRPr="00A61847" w:rsidRDefault="00867C5C" w:rsidP="00867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1847">
        <w:rPr>
          <w:rFonts w:ascii="Times New Roman" w:hAnsi="Times New Roman" w:cs="Times New Roman"/>
          <w:sz w:val="24"/>
          <w:szCs w:val="24"/>
        </w:rPr>
        <w:t>- на приобретение и установку пешеходных ограждений на территории города  (уст</w:t>
      </w:r>
      <w:r w:rsidRPr="00A61847">
        <w:rPr>
          <w:rFonts w:ascii="Times New Roman" w:hAnsi="Times New Roman" w:cs="Times New Roman"/>
          <w:sz w:val="24"/>
          <w:szCs w:val="24"/>
        </w:rPr>
        <w:t>а</w:t>
      </w:r>
      <w:r w:rsidRPr="00A61847">
        <w:rPr>
          <w:rFonts w:ascii="Times New Roman" w:hAnsi="Times New Roman" w:cs="Times New Roman"/>
          <w:sz w:val="24"/>
          <w:szCs w:val="24"/>
        </w:rPr>
        <w:t xml:space="preserve">новлены 103 ограждения, общей протяженностью </w:t>
      </w:r>
      <w:smartTag w:uri="urn:schemas-microsoft-com:office:smarttags" w:element="metricconverter">
        <w:smartTagPr>
          <w:attr w:name="ProductID" w:val="206 м"/>
        </w:smartTagPr>
        <w:r w:rsidRPr="00A61847">
          <w:rPr>
            <w:rFonts w:ascii="Times New Roman" w:hAnsi="Times New Roman" w:cs="Times New Roman"/>
            <w:sz w:val="24"/>
            <w:szCs w:val="24"/>
          </w:rPr>
          <w:t xml:space="preserve">206 </w:t>
        </w:r>
        <w:proofErr w:type="spellStart"/>
        <w:r w:rsidRPr="00A61847">
          <w:rPr>
            <w:rFonts w:ascii="Times New Roman" w:hAnsi="Times New Roman" w:cs="Times New Roman"/>
            <w:sz w:val="24"/>
            <w:szCs w:val="24"/>
          </w:rPr>
          <w:t>м</w:t>
        </w:r>
      </w:smartTag>
      <w:r w:rsidRPr="00A61847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Pr="00A61847">
        <w:rPr>
          <w:rFonts w:ascii="Times New Roman" w:hAnsi="Times New Roman" w:cs="Times New Roman"/>
          <w:sz w:val="24"/>
          <w:szCs w:val="24"/>
        </w:rPr>
        <w:t>.: у МАУ «Гимназия» у МАОУ СОШ №2, перекр</w:t>
      </w:r>
      <w:r w:rsidRPr="00A61847">
        <w:rPr>
          <w:rFonts w:ascii="Times New Roman" w:hAnsi="Times New Roman" w:cs="Times New Roman"/>
          <w:sz w:val="24"/>
          <w:szCs w:val="24"/>
        </w:rPr>
        <w:t>е</w:t>
      </w:r>
      <w:r w:rsidRPr="00A61847">
        <w:rPr>
          <w:rFonts w:ascii="Times New Roman" w:hAnsi="Times New Roman" w:cs="Times New Roman"/>
          <w:sz w:val="24"/>
          <w:szCs w:val="24"/>
        </w:rPr>
        <w:t xml:space="preserve">сток </w:t>
      </w:r>
      <w:proofErr w:type="spellStart"/>
      <w:r w:rsidRPr="00A61847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A6184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61847">
        <w:rPr>
          <w:rFonts w:ascii="Times New Roman" w:hAnsi="Times New Roman" w:cs="Times New Roman"/>
          <w:sz w:val="24"/>
          <w:szCs w:val="24"/>
        </w:rPr>
        <w:t>асильева-ул.Молодежная</w:t>
      </w:r>
      <w:proofErr w:type="spellEnd"/>
      <w:r w:rsidRPr="00A61847">
        <w:rPr>
          <w:rFonts w:ascii="Times New Roman" w:hAnsi="Times New Roman" w:cs="Times New Roman"/>
          <w:sz w:val="24"/>
          <w:szCs w:val="24"/>
        </w:rPr>
        <w:t>) (518,8 тыс. руб.);</w:t>
      </w:r>
    </w:p>
    <w:p w:rsidR="00867C5C" w:rsidRPr="00A61847" w:rsidRDefault="00867C5C" w:rsidP="00867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1847">
        <w:rPr>
          <w:rFonts w:ascii="Times New Roman" w:hAnsi="Times New Roman" w:cs="Times New Roman"/>
          <w:sz w:val="24"/>
          <w:szCs w:val="24"/>
        </w:rPr>
        <w:t>-  установка дорожных знаков на территории Валдайского городского п</w:t>
      </w:r>
      <w:r w:rsidRPr="00A61847">
        <w:rPr>
          <w:rFonts w:ascii="Times New Roman" w:hAnsi="Times New Roman" w:cs="Times New Roman"/>
          <w:sz w:val="24"/>
          <w:szCs w:val="24"/>
        </w:rPr>
        <w:t>о</w:t>
      </w:r>
      <w:r w:rsidRPr="00A61847">
        <w:rPr>
          <w:rFonts w:ascii="Times New Roman" w:hAnsi="Times New Roman" w:cs="Times New Roman"/>
          <w:sz w:val="24"/>
          <w:szCs w:val="24"/>
        </w:rPr>
        <w:t>селения (94,9 тыс. руб.);</w:t>
      </w:r>
    </w:p>
    <w:p w:rsidR="00867C5C" w:rsidRPr="00A61847" w:rsidRDefault="00867C5C" w:rsidP="00867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1847">
        <w:rPr>
          <w:rFonts w:ascii="Times New Roman" w:hAnsi="Times New Roman" w:cs="Times New Roman"/>
          <w:sz w:val="24"/>
          <w:szCs w:val="24"/>
        </w:rPr>
        <w:t xml:space="preserve">-  приобретение дорожных знаков (76 тыс. руб.). </w:t>
      </w:r>
    </w:p>
    <w:p w:rsidR="00867C5C" w:rsidRPr="00A61847" w:rsidRDefault="00867C5C" w:rsidP="00867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1847">
        <w:rPr>
          <w:rFonts w:ascii="Times New Roman" w:hAnsi="Times New Roman" w:cs="Times New Roman"/>
          <w:sz w:val="24"/>
          <w:szCs w:val="24"/>
        </w:rPr>
        <w:t xml:space="preserve"> - на выполнение работ по  обустройству автобусных посадочных площадок (3шт.: </w:t>
      </w:r>
      <w:proofErr w:type="spellStart"/>
      <w:r w:rsidRPr="00A618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A61847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A61847">
        <w:rPr>
          <w:rFonts w:ascii="Times New Roman" w:hAnsi="Times New Roman" w:cs="Times New Roman"/>
          <w:sz w:val="24"/>
          <w:szCs w:val="24"/>
        </w:rPr>
        <w:t>елезнодорожная</w:t>
      </w:r>
      <w:proofErr w:type="spellEnd"/>
      <w:r w:rsidRPr="00A618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847">
        <w:rPr>
          <w:rFonts w:ascii="Times New Roman" w:hAnsi="Times New Roman" w:cs="Times New Roman"/>
          <w:sz w:val="24"/>
          <w:szCs w:val="24"/>
        </w:rPr>
        <w:t>пр.Советский</w:t>
      </w:r>
      <w:proofErr w:type="spellEnd"/>
      <w:r w:rsidRPr="00A618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847">
        <w:rPr>
          <w:rFonts w:ascii="Times New Roman" w:hAnsi="Times New Roman" w:cs="Times New Roman"/>
          <w:sz w:val="24"/>
          <w:szCs w:val="24"/>
        </w:rPr>
        <w:t>с.Зимогорье</w:t>
      </w:r>
      <w:proofErr w:type="spellEnd"/>
      <w:r w:rsidRPr="00A61847">
        <w:rPr>
          <w:rFonts w:ascii="Times New Roman" w:hAnsi="Times New Roman" w:cs="Times New Roman"/>
          <w:sz w:val="24"/>
          <w:szCs w:val="24"/>
        </w:rPr>
        <w:t xml:space="preserve">) (350 </w:t>
      </w:r>
      <w:proofErr w:type="spellStart"/>
      <w:r w:rsidRPr="00A6184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61847">
        <w:rPr>
          <w:rFonts w:ascii="Times New Roman" w:hAnsi="Times New Roman" w:cs="Times New Roman"/>
          <w:sz w:val="24"/>
          <w:szCs w:val="24"/>
        </w:rPr>
        <w:t>.);</w:t>
      </w:r>
    </w:p>
    <w:p w:rsidR="00867C5C" w:rsidRPr="00A61847" w:rsidRDefault="00867C5C" w:rsidP="00867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1847">
        <w:rPr>
          <w:rFonts w:ascii="Times New Roman" w:hAnsi="Times New Roman" w:cs="Times New Roman"/>
          <w:sz w:val="24"/>
          <w:szCs w:val="24"/>
        </w:rPr>
        <w:t>- заключены договоры на обслуживание и содержание светофорных объектов(120 тыс. руб.);</w:t>
      </w:r>
    </w:p>
    <w:p w:rsidR="00867C5C" w:rsidRPr="00A61847" w:rsidRDefault="00867C5C" w:rsidP="00867C5C">
      <w:pPr>
        <w:ind w:firstLine="482"/>
        <w:jc w:val="both"/>
      </w:pPr>
      <w:r w:rsidRPr="00A61847">
        <w:rPr>
          <w:bCs/>
        </w:rPr>
        <w:t xml:space="preserve">В рамках исполнения мероприятий муниципальной программы  </w:t>
      </w:r>
      <w:r w:rsidRPr="00A61847">
        <w:t>«Сове</w:t>
      </w:r>
      <w:r w:rsidRPr="00A61847">
        <w:t>р</w:t>
      </w:r>
      <w:r w:rsidRPr="00A61847">
        <w:t>шенствование и содержание дорожного хозяйства на территории Валдайского муниципального района на 2016 год»</w:t>
      </w:r>
      <w:r w:rsidRPr="00A61847">
        <w:rPr>
          <w:b/>
        </w:rPr>
        <w:t xml:space="preserve"> (</w:t>
      </w:r>
      <w:r w:rsidRPr="00A61847">
        <w:t>общий объем финансирования програ</w:t>
      </w:r>
      <w:r w:rsidRPr="00A61847">
        <w:t>м</w:t>
      </w:r>
      <w:r w:rsidRPr="00A61847">
        <w:t>мы – 11 587,3 тыс. руб., из них субсидия области-3 490 тыс. руб.), выполнены м</w:t>
      </w:r>
      <w:r w:rsidRPr="00A61847">
        <w:t>е</w:t>
      </w:r>
      <w:r w:rsidRPr="00A61847">
        <w:t>роприятия:</w:t>
      </w:r>
    </w:p>
    <w:p w:rsidR="00867C5C" w:rsidRPr="00A61847" w:rsidRDefault="00867C5C" w:rsidP="00867C5C">
      <w:pPr>
        <w:jc w:val="both"/>
      </w:pPr>
      <w:r w:rsidRPr="00A61847">
        <w:rPr>
          <w:u w:val="single"/>
        </w:rPr>
        <w:t>Подпрограмма «Содержание дорожного хозяйства на территории Валдайского муниципал</w:t>
      </w:r>
      <w:r w:rsidRPr="00A61847">
        <w:rPr>
          <w:u w:val="single"/>
        </w:rPr>
        <w:t>ь</w:t>
      </w:r>
      <w:r w:rsidRPr="00A61847">
        <w:rPr>
          <w:u w:val="single"/>
        </w:rPr>
        <w:t>ного района за счет средств бюджета Валдайского муниципального района и областного бюджета»:</w:t>
      </w:r>
      <w:r w:rsidRPr="00A61847">
        <w:t xml:space="preserve"> </w:t>
      </w:r>
    </w:p>
    <w:p w:rsidR="00867C5C" w:rsidRPr="00A61847" w:rsidRDefault="00867C5C" w:rsidP="00867C5C">
      <w:pPr>
        <w:jc w:val="both"/>
      </w:pPr>
      <w:r w:rsidRPr="00A61847">
        <w:t xml:space="preserve">  Исполнены муниципальные контракты:</w:t>
      </w:r>
    </w:p>
    <w:p w:rsidR="00867C5C" w:rsidRPr="00A61847" w:rsidRDefault="00867C5C" w:rsidP="00867C5C">
      <w:pPr>
        <w:jc w:val="both"/>
      </w:pPr>
      <w:r w:rsidRPr="00A61847">
        <w:t xml:space="preserve"> - работы по уборке автомобильных дорог общего пользования местного значения, распол</w:t>
      </w:r>
      <w:r w:rsidRPr="00A61847">
        <w:t>о</w:t>
      </w:r>
      <w:r w:rsidRPr="00A61847">
        <w:t>женных в границах Валдайского муниципального района в зимний период.</w:t>
      </w:r>
    </w:p>
    <w:p w:rsidR="00867C5C" w:rsidRPr="00A61847" w:rsidRDefault="00867C5C" w:rsidP="00867C5C">
      <w:pPr>
        <w:jc w:val="both"/>
      </w:pPr>
      <w:r w:rsidRPr="00A61847">
        <w:t>- по ремонту автомобильных дорог  общего пользования местного значения, расположе</w:t>
      </w:r>
      <w:r w:rsidRPr="00A61847">
        <w:t>н</w:t>
      </w:r>
      <w:r w:rsidRPr="00A61847">
        <w:t xml:space="preserve">ных в границах Валдайского муниципального района:                                                                  </w:t>
      </w:r>
    </w:p>
    <w:p w:rsidR="00867C5C" w:rsidRPr="00A61847" w:rsidRDefault="00867C5C" w:rsidP="00867C5C">
      <w:pPr>
        <w:jc w:val="both"/>
      </w:pPr>
      <w:r w:rsidRPr="00A61847">
        <w:t>а/д «</w:t>
      </w:r>
      <w:proofErr w:type="spellStart"/>
      <w:r w:rsidRPr="00A61847">
        <w:t>Ивантеево</w:t>
      </w:r>
      <w:proofErr w:type="spellEnd"/>
      <w:r w:rsidRPr="00A61847">
        <w:t xml:space="preserve"> - г</w:t>
      </w:r>
      <w:proofErr w:type="gramStart"/>
      <w:r w:rsidRPr="00A61847">
        <w:t>.В</w:t>
      </w:r>
      <w:proofErr w:type="gramEnd"/>
      <w:r w:rsidRPr="00A61847">
        <w:t xml:space="preserve">алдай-5» (областной бюджет-889,2 </w:t>
      </w:r>
      <w:proofErr w:type="spellStart"/>
      <w:r w:rsidRPr="00A61847">
        <w:t>тыс.руб</w:t>
      </w:r>
      <w:proofErr w:type="spellEnd"/>
      <w:r w:rsidRPr="00A61847">
        <w:t xml:space="preserve">., местный бюджет-46,8 </w:t>
      </w:r>
      <w:proofErr w:type="spellStart"/>
      <w:r w:rsidRPr="00A61847">
        <w:t>тыс.руб</w:t>
      </w:r>
      <w:proofErr w:type="spellEnd"/>
      <w:r w:rsidRPr="00A61847">
        <w:t xml:space="preserve">.);                     </w:t>
      </w:r>
    </w:p>
    <w:p w:rsidR="00867C5C" w:rsidRPr="00A61847" w:rsidRDefault="00867C5C" w:rsidP="00867C5C">
      <w:pPr>
        <w:jc w:val="both"/>
      </w:pPr>
      <w:r w:rsidRPr="00A61847">
        <w:t>а/д «</w:t>
      </w:r>
      <w:proofErr w:type="spellStart"/>
      <w:r w:rsidRPr="00A61847">
        <w:t>д</w:t>
      </w:r>
      <w:proofErr w:type="gramStart"/>
      <w:r w:rsidRPr="00A61847">
        <w:t>.Ш</w:t>
      </w:r>
      <w:proofErr w:type="gramEnd"/>
      <w:r w:rsidRPr="00A61847">
        <w:t>угино-д.В.Двор</w:t>
      </w:r>
      <w:proofErr w:type="spellEnd"/>
      <w:r w:rsidRPr="00A61847">
        <w:t xml:space="preserve">»  (областной бюджет-2301,7 </w:t>
      </w:r>
      <w:proofErr w:type="spellStart"/>
      <w:r w:rsidRPr="00A61847">
        <w:t>тыс.руб</w:t>
      </w:r>
      <w:proofErr w:type="spellEnd"/>
      <w:r w:rsidRPr="00A61847">
        <w:t xml:space="preserve">., местный бюджет-121,1 </w:t>
      </w:r>
      <w:proofErr w:type="spellStart"/>
      <w:r w:rsidRPr="00A61847">
        <w:t>тыс.руб</w:t>
      </w:r>
      <w:proofErr w:type="spellEnd"/>
      <w:r w:rsidRPr="00A61847">
        <w:t xml:space="preserve">.);                                                                             </w:t>
      </w:r>
    </w:p>
    <w:p w:rsidR="00867C5C" w:rsidRPr="00A61847" w:rsidRDefault="00867C5C" w:rsidP="00867C5C">
      <w:pPr>
        <w:jc w:val="both"/>
      </w:pPr>
      <w:r w:rsidRPr="00A61847">
        <w:t>-  а/д «Москва-</w:t>
      </w:r>
      <w:proofErr w:type="spellStart"/>
      <w:r w:rsidRPr="00A61847">
        <w:t>С</w:t>
      </w:r>
      <w:proofErr w:type="gramStart"/>
      <w:r w:rsidRPr="00A61847">
        <w:t>.П</w:t>
      </w:r>
      <w:proofErr w:type="gramEnd"/>
      <w:r w:rsidRPr="00A61847">
        <w:t>етербург</w:t>
      </w:r>
      <w:proofErr w:type="spellEnd"/>
      <w:r w:rsidRPr="00A61847">
        <w:t>-д.Кузнецовка»-</w:t>
      </w:r>
      <w:proofErr w:type="spellStart"/>
      <w:r w:rsidRPr="00A61847">
        <w:t>д.Почеп</w:t>
      </w:r>
      <w:proofErr w:type="spellEnd"/>
      <w:r w:rsidRPr="00A61847">
        <w:t xml:space="preserve">  (областной бюджет-286,1 </w:t>
      </w:r>
      <w:proofErr w:type="spellStart"/>
      <w:r w:rsidRPr="00A61847">
        <w:t>тыс.руб</w:t>
      </w:r>
      <w:proofErr w:type="spellEnd"/>
      <w:r w:rsidRPr="00A61847">
        <w:t xml:space="preserve">., местный бюджет-15,1 тыс. руб.);                                          </w:t>
      </w:r>
    </w:p>
    <w:p w:rsidR="00867C5C" w:rsidRPr="00A61847" w:rsidRDefault="00867C5C" w:rsidP="00867C5C">
      <w:pPr>
        <w:jc w:val="both"/>
      </w:pPr>
      <w:r w:rsidRPr="00A61847">
        <w:t>- а/д «Валдай-Демянск»-</w:t>
      </w:r>
      <w:proofErr w:type="spellStart"/>
      <w:r w:rsidRPr="00A61847">
        <w:t>д</w:t>
      </w:r>
      <w:proofErr w:type="gramStart"/>
      <w:r w:rsidRPr="00A61847">
        <w:t>.Н</w:t>
      </w:r>
      <w:proofErr w:type="gramEnd"/>
      <w:r w:rsidRPr="00A61847">
        <w:t>ива</w:t>
      </w:r>
      <w:proofErr w:type="spellEnd"/>
      <w:r w:rsidRPr="00A61847">
        <w:t xml:space="preserve"> (местный бюджет-2738,4 </w:t>
      </w:r>
      <w:proofErr w:type="spellStart"/>
      <w:r w:rsidRPr="00A61847">
        <w:t>тыс.руб</w:t>
      </w:r>
      <w:proofErr w:type="spellEnd"/>
      <w:r w:rsidRPr="00A61847">
        <w:t xml:space="preserve">.);  </w:t>
      </w:r>
    </w:p>
    <w:p w:rsidR="00867C5C" w:rsidRPr="00A61847" w:rsidRDefault="00867C5C" w:rsidP="00867C5C">
      <w:pPr>
        <w:jc w:val="both"/>
      </w:pPr>
      <w:r w:rsidRPr="00A61847">
        <w:t>- а/д</w:t>
      </w:r>
      <w:r w:rsidRPr="00A61847">
        <w:rPr>
          <w:bCs/>
        </w:rPr>
        <w:t xml:space="preserve"> «</w:t>
      </w:r>
      <w:proofErr w:type="spellStart"/>
      <w:r w:rsidRPr="00A61847">
        <w:rPr>
          <w:bCs/>
        </w:rPr>
        <w:t>д</w:t>
      </w:r>
      <w:proofErr w:type="gramStart"/>
      <w:r w:rsidRPr="00A61847">
        <w:rPr>
          <w:bCs/>
        </w:rPr>
        <w:t>.Н</w:t>
      </w:r>
      <w:proofErr w:type="gramEnd"/>
      <w:r w:rsidRPr="00A61847">
        <w:rPr>
          <w:bCs/>
        </w:rPr>
        <w:t>аволок-д.Макушино-д.Труфаново</w:t>
      </w:r>
      <w:proofErr w:type="spellEnd"/>
      <w:r w:rsidRPr="00A61847">
        <w:rPr>
          <w:bCs/>
        </w:rPr>
        <w:t>»</w:t>
      </w:r>
      <w:r w:rsidRPr="00A61847">
        <w:t xml:space="preserve"> (бюджет области – 13, </w:t>
      </w:r>
      <w:proofErr w:type="spellStart"/>
      <w:r w:rsidRPr="00A61847">
        <w:t>тыс.руб</w:t>
      </w:r>
      <w:proofErr w:type="spellEnd"/>
      <w:r w:rsidRPr="00A61847">
        <w:t>.,  местный бю</w:t>
      </w:r>
      <w:r w:rsidRPr="00A61847">
        <w:t>д</w:t>
      </w:r>
      <w:r w:rsidRPr="00A61847">
        <w:t xml:space="preserve">жет-1 014, 9 тыс. руб.) </w:t>
      </w:r>
      <w:r w:rsidRPr="00A61847">
        <w:rPr>
          <w:rFonts w:ascii="Times New Roman CYR" w:hAnsi="Times New Roman CYR" w:cs="Times New Roman CYR"/>
          <w:bCs/>
        </w:rPr>
        <w:t xml:space="preserve"> </w:t>
      </w:r>
      <w:r w:rsidRPr="00A61847">
        <w:rPr>
          <w:bCs/>
        </w:rPr>
        <w:t xml:space="preserve">  </w:t>
      </w:r>
      <w:r w:rsidRPr="00A61847">
        <w:t xml:space="preserve">  </w:t>
      </w:r>
    </w:p>
    <w:p w:rsidR="00867C5C" w:rsidRPr="00A61847" w:rsidRDefault="00867C5C" w:rsidP="00867C5C">
      <w:pPr>
        <w:jc w:val="both"/>
      </w:pPr>
      <w:r w:rsidRPr="00A61847">
        <w:t xml:space="preserve">-  ремонт </w:t>
      </w:r>
      <w:proofErr w:type="spellStart"/>
      <w:r w:rsidRPr="00A61847">
        <w:t>трубопереезда</w:t>
      </w:r>
      <w:proofErr w:type="spellEnd"/>
      <w:r w:rsidRPr="00A61847">
        <w:t xml:space="preserve"> на автомобильной дороге общего пользования местного знач</w:t>
      </w:r>
      <w:r w:rsidRPr="00A61847">
        <w:t>е</w:t>
      </w:r>
      <w:r w:rsidRPr="00A61847">
        <w:t>ния в границах Валдайского муниципального района:</w:t>
      </w:r>
    </w:p>
    <w:p w:rsidR="00867C5C" w:rsidRPr="00A61847" w:rsidRDefault="00867C5C" w:rsidP="00867C5C">
      <w:pPr>
        <w:jc w:val="both"/>
      </w:pPr>
      <w:r w:rsidRPr="00A61847">
        <w:t xml:space="preserve">а/д «Яжелбицы - Демянск» - </w:t>
      </w:r>
      <w:proofErr w:type="spellStart"/>
      <w:r w:rsidRPr="00A61847">
        <w:t>д</w:t>
      </w:r>
      <w:proofErr w:type="gramStart"/>
      <w:r w:rsidRPr="00A61847">
        <w:t>.Я</w:t>
      </w:r>
      <w:proofErr w:type="gramEnd"/>
      <w:r w:rsidRPr="00A61847">
        <w:t>звищи</w:t>
      </w:r>
      <w:proofErr w:type="spellEnd"/>
      <w:r w:rsidRPr="00A61847">
        <w:t xml:space="preserve"> - </w:t>
      </w:r>
      <w:proofErr w:type="spellStart"/>
      <w:r w:rsidRPr="00A61847">
        <w:t>д.Куяны</w:t>
      </w:r>
      <w:proofErr w:type="spellEnd"/>
      <w:r w:rsidRPr="00A61847">
        <w:t xml:space="preserve">  (местный бюджет-540 </w:t>
      </w:r>
      <w:proofErr w:type="spellStart"/>
      <w:r w:rsidRPr="00A61847">
        <w:t>тыс.руб</w:t>
      </w:r>
      <w:proofErr w:type="spellEnd"/>
      <w:r w:rsidRPr="00A61847">
        <w:t xml:space="preserve">.);                     </w:t>
      </w:r>
    </w:p>
    <w:p w:rsidR="00867C5C" w:rsidRPr="00A61847" w:rsidRDefault="00867C5C" w:rsidP="00867C5C">
      <w:pPr>
        <w:jc w:val="both"/>
      </w:pPr>
      <w:r w:rsidRPr="00A61847">
        <w:t>- работы по обрезке ветвей деревьев, расположенных вдоль автомобильных д</w:t>
      </w:r>
      <w:r w:rsidRPr="00A61847">
        <w:t>о</w:t>
      </w:r>
      <w:r w:rsidRPr="00A61847">
        <w:t>рог общего пользования местного значения (м</w:t>
      </w:r>
      <w:r w:rsidRPr="00A61847">
        <w:t>е</w:t>
      </w:r>
      <w:r w:rsidRPr="00A61847">
        <w:t xml:space="preserve">стный бюджет-184,3 </w:t>
      </w:r>
      <w:proofErr w:type="spellStart"/>
      <w:r w:rsidRPr="00A61847">
        <w:t>тыс</w:t>
      </w:r>
      <w:proofErr w:type="gramStart"/>
      <w:r w:rsidRPr="00A61847">
        <w:t>.р</w:t>
      </w:r>
      <w:proofErr w:type="gramEnd"/>
      <w:r w:rsidRPr="00A61847">
        <w:t>уб</w:t>
      </w:r>
      <w:proofErr w:type="spellEnd"/>
      <w:r w:rsidRPr="00A61847">
        <w:t>.).</w:t>
      </w:r>
    </w:p>
    <w:p w:rsidR="00867C5C" w:rsidRPr="00A61847" w:rsidRDefault="00867C5C" w:rsidP="00867C5C">
      <w:pPr>
        <w:jc w:val="both"/>
      </w:pPr>
      <w:r w:rsidRPr="00A61847">
        <w:t>- уборка автомобильных дорог общего пользования местного значения, расп</w:t>
      </w:r>
      <w:r w:rsidRPr="00A61847">
        <w:t>о</w:t>
      </w:r>
      <w:r w:rsidRPr="00A61847">
        <w:t>ложенных в границах  муниципального района в летний пер</w:t>
      </w:r>
      <w:r w:rsidRPr="00A61847">
        <w:t>и</w:t>
      </w:r>
      <w:r w:rsidRPr="00A61847">
        <w:t xml:space="preserve">од.                                                                                  </w:t>
      </w:r>
    </w:p>
    <w:p w:rsidR="00867C5C" w:rsidRPr="00A61847" w:rsidRDefault="00867C5C" w:rsidP="00867C5C">
      <w:pPr>
        <w:jc w:val="both"/>
      </w:pPr>
      <w:r w:rsidRPr="00A61847">
        <w:t xml:space="preserve">Всего отремонтировано свыше </w:t>
      </w:r>
      <w:smartTag w:uri="urn:schemas-microsoft-com:office:smarttags" w:element="metricconverter">
        <w:smartTagPr>
          <w:attr w:name="ProductID" w:val="7 км"/>
        </w:smartTagPr>
        <w:r w:rsidRPr="00A61847">
          <w:t>7 км</w:t>
        </w:r>
      </w:smartTag>
      <w:r w:rsidRPr="00A61847">
        <w:t xml:space="preserve"> автодорог.                                                    </w:t>
      </w:r>
    </w:p>
    <w:p w:rsidR="00867C5C" w:rsidRPr="00A61847" w:rsidRDefault="00867C5C" w:rsidP="00867C5C">
      <w:pPr>
        <w:jc w:val="both"/>
        <w:rPr>
          <w:bCs/>
          <w:u w:val="single"/>
        </w:rPr>
      </w:pPr>
      <w:r w:rsidRPr="00A61847">
        <w:rPr>
          <w:u w:val="single"/>
        </w:rPr>
        <w:t>Подпрограмма «Обеспечение безопасности дорожного движения на террит</w:t>
      </w:r>
      <w:r w:rsidRPr="00A61847">
        <w:rPr>
          <w:u w:val="single"/>
        </w:rPr>
        <w:t>о</w:t>
      </w:r>
      <w:r w:rsidRPr="00A61847">
        <w:rPr>
          <w:u w:val="single"/>
        </w:rPr>
        <w:t>рии Валдайского муниципального района за счет средств  бюджета Валдайского муниципального района» в</w:t>
      </w:r>
      <w:r w:rsidRPr="00A61847">
        <w:rPr>
          <w:u w:val="single"/>
        </w:rPr>
        <w:t>ы</w:t>
      </w:r>
      <w:r w:rsidRPr="00A61847">
        <w:rPr>
          <w:u w:val="single"/>
        </w:rPr>
        <w:t xml:space="preserve">полнены мероприятия: </w:t>
      </w:r>
    </w:p>
    <w:p w:rsidR="00867C5C" w:rsidRPr="00A61847" w:rsidRDefault="00867C5C" w:rsidP="00867C5C">
      <w:pPr>
        <w:jc w:val="both"/>
      </w:pPr>
      <w:r w:rsidRPr="00A61847">
        <w:t>- приобретены дорожные знаки (в колич</w:t>
      </w:r>
      <w:r w:rsidRPr="00A61847">
        <w:t>е</w:t>
      </w:r>
      <w:r w:rsidRPr="00A61847">
        <w:t xml:space="preserve">стве 32 штук). </w:t>
      </w:r>
    </w:p>
    <w:p w:rsidR="00867C5C" w:rsidRPr="002E0287" w:rsidRDefault="00867C5C" w:rsidP="00867C5C">
      <w:pPr>
        <w:ind w:firstLineChars="100" w:firstLine="241"/>
        <w:rPr>
          <w:b/>
        </w:rPr>
      </w:pPr>
    </w:p>
    <w:p w:rsidR="00867C5C" w:rsidRPr="002E0287" w:rsidRDefault="00867C5C" w:rsidP="00867C5C">
      <w:pPr>
        <w:ind w:firstLineChars="100" w:firstLine="241"/>
        <w:rPr>
          <w:b/>
        </w:rPr>
      </w:pPr>
      <w:r w:rsidRPr="002E0287">
        <w:rPr>
          <w:b/>
          <w:lang w:val="en-US"/>
        </w:rPr>
        <w:lastRenderedPageBreak/>
        <w:t>II</w:t>
      </w:r>
      <w:r w:rsidRPr="002E0287">
        <w:rPr>
          <w:b/>
        </w:rPr>
        <w:t>. ДОШКОЛЬНОЕ, ОБЩЕЕ И ДОПОЛНИТЕЛЬНОЕ ОБРАЗОВ</w:t>
      </w:r>
      <w:r w:rsidRPr="002E0287">
        <w:rPr>
          <w:b/>
        </w:rPr>
        <w:t>А</w:t>
      </w:r>
      <w:r w:rsidRPr="002E0287">
        <w:rPr>
          <w:b/>
        </w:rPr>
        <w:t>НИЕ.</w:t>
      </w:r>
    </w:p>
    <w:p w:rsidR="00867C5C" w:rsidRPr="002E0287" w:rsidRDefault="00867C5C" w:rsidP="00867C5C">
      <w:pPr>
        <w:ind w:firstLineChars="100" w:firstLine="241"/>
        <w:rPr>
          <w:b/>
        </w:rPr>
      </w:pPr>
    </w:p>
    <w:p w:rsidR="00867C5C" w:rsidRPr="002E0287" w:rsidRDefault="00867C5C" w:rsidP="00867C5C">
      <w:pPr>
        <w:ind w:firstLine="709"/>
        <w:jc w:val="both"/>
      </w:pPr>
    </w:p>
    <w:p w:rsidR="00867C5C" w:rsidRPr="002E0287" w:rsidRDefault="00867C5C" w:rsidP="00867C5C">
      <w:pPr>
        <w:ind w:firstLine="709"/>
        <w:jc w:val="both"/>
      </w:pPr>
      <w:r w:rsidRPr="002E0287">
        <w:rPr>
          <w:b/>
        </w:rPr>
        <w:t>п.8</w:t>
      </w:r>
      <w:r w:rsidRPr="002E0287">
        <w:t>.  В 201</w:t>
      </w:r>
      <w:r>
        <w:t>6</w:t>
      </w:r>
      <w:r w:rsidRPr="002E0287">
        <w:t xml:space="preserve"> году отмечается положительная динамика по росту среднемесячной зарабо</w:t>
      </w:r>
      <w:r w:rsidRPr="002E0287">
        <w:t>т</w:t>
      </w:r>
      <w:r w:rsidRPr="002E0287">
        <w:t>ной платы работников</w:t>
      </w:r>
      <w:r>
        <w:t xml:space="preserve"> </w:t>
      </w:r>
      <w:r w:rsidRPr="002E0287">
        <w:t>в муниципальных общеобразовательных учреждениях – 2</w:t>
      </w:r>
      <w:r>
        <w:t xml:space="preserve">74710,8 </w:t>
      </w:r>
      <w:r w:rsidRPr="002E0287">
        <w:t>руб. (</w:t>
      </w:r>
      <w:r w:rsidRPr="002E0287">
        <w:rPr>
          <w:color w:val="000000"/>
        </w:rPr>
        <w:t>темп роста к 201</w:t>
      </w:r>
      <w:r>
        <w:rPr>
          <w:color w:val="000000"/>
        </w:rPr>
        <w:t>5</w:t>
      </w:r>
      <w:r w:rsidRPr="002E0287">
        <w:rPr>
          <w:color w:val="000000"/>
        </w:rPr>
        <w:t xml:space="preserve"> году –</w:t>
      </w:r>
      <w:r w:rsidRPr="002E0287">
        <w:t xml:space="preserve">  10</w:t>
      </w:r>
      <w:r>
        <w:t>1,8</w:t>
      </w:r>
      <w:r w:rsidRPr="002E0287">
        <w:t xml:space="preserve"> %), в том числе </w:t>
      </w:r>
      <w:r w:rsidRPr="002E0287">
        <w:rPr>
          <w:color w:val="000000"/>
        </w:rPr>
        <w:t>учителей – 28</w:t>
      </w:r>
      <w:r>
        <w:rPr>
          <w:color w:val="000000"/>
        </w:rPr>
        <w:t>311,85</w:t>
      </w:r>
      <w:r w:rsidRPr="002E0287">
        <w:rPr>
          <w:color w:val="000000"/>
        </w:rPr>
        <w:t xml:space="preserve"> руб. (темп роста к 201</w:t>
      </w:r>
      <w:r>
        <w:rPr>
          <w:color w:val="000000"/>
        </w:rPr>
        <w:t>5</w:t>
      </w:r>
      <w:r w:rsidRPr="002E0287">
        <w:rPr>
          <w:color w:val="000000"/>
        </w:rPr>
        <w:t xml:space="preserve"> году </w:t>
      </w:r>
      <w:r>
        <w:rPr>
          <w:color w:val="000000"/>
        </w:rPr>
        <w:t>–</w:t>
      </w:r>
      <w:r w:rsidRPr="002E0287">
        <w:rPr>
          <w:color w:val="000000"/>
        </w:rPr>
        <w:t xml:space="preserve"> 10</w:t>
      </w:r>
      <w:r>
        <w:rPr>
          <w:color w:val="000000"/>
        </w:rPr>
        <w:t xml:space="preserve">1,1 </w:t>
      </w:r>
      <w:r w:rsidRPr="002E0287">
        <w:rPr>
          <w:color w:val="000000"/>
        </w:rPr>
        <w:t>%).</w:t>
      </w:r>
    </w:p>
    <w:p w:rsidR="00867C5C" w:rsidRPr="00450D80" w:rsidRDefault="00867C5C" w:rsidP="00867C5C">
      <w:pPr>
        <w:ind w:firstLine="708"/>
        <w:jc w:val="both"/>
      </w:pPr>
      <w:r>
        <w:t xml:space="preserve">В </w:t>
      </w:r>
      <w:r w:rsidRPr="002E0287">
        <w:t xml:space="preserve">муниципальных дошкольных образовательных учреждениях </w:t>
      </w:r>
      <w:r>
        <w:t>произошло небольшое снижение заработной платы –</w:t>
      </w:r>
      <w:r w:rsidRPr="002E0287">
        <w:t xml:space="preserve"> 19</w:t>
      </w:r>
      <w:r>
        <w:t>649,0</w:t>
      </w:r>
      <w:r w:rsidRPr="002E0287">
        <w:t xml:space="preserve"> руб. (</w:t>
      </w:r>
      <w:r>
        <w:t xml:space="preserve">99,6 % </w:t>
      </w:r>
      <w:r w:rsidRPr="002E0287">
        <w:rPr>
          <w:color w:val="000000"/>
        </w:rPr>
        <w:t xml:space="preserve"> к 201</w:t>
      </w:r>
      <w:r>
        <w:rPr>
          <w:color w:val="000000"/>
        </w:rPr>
        <w:t>5</w:t>
      </w:r>
      <w:r w:rsidRPr="002E0287">
        <w:rPr>
          <w:color w:val="000000"/>
        </w:rPr>
        <w:t xml:space="preserve"> году</w:t>
      </w:r>
      <w:proofErr w:type="gramStart"/>
      <w:r w:rsidRPr="002E0287">
        <w:rPr>
          <w:color w:val="000000"/>
        </w:rPr>
        <w:t xml:space="preserve"> </w:t>
      </w:r>
      <w:r w:rsidRPr="00450D80">
        <w:t>)</w:t>
      </w:r>
      <w:proofErr w:type="gramEnd"/>
      <w:r w:rsidRPr="00450D80">
        <w:t xml:space="preserve">. </w:t>
      </w:r>
      <w:r>
        <w:t>Это о</w:t>
      </w:r>
      <w:r w:rsidRPr="00450D80">
        <w:t>бусловлено снижен</w:t>
      </w:r>
      <w:r w:rsidRPr="00450D80">
        <w:t>и</w:t>
      </w:r>
      <w:r w:rsidRPr="00450D80">
        <w:t>ем контингента в дошкольных образовательных учреждениях в 2016 году по сравнению с 2015 годом и нормативно-</w:t>
      </w:r>
      <w:proofErr w:type="spellStart"/>
      <w:r w:rsidRPr="00450D80">
        <w:t>подушевым</w:t>
      </w:r>
      <w:proofErr w:type="spellEnd"/>
      <w:r w:rsidRPr="00450D80">
        <w:t xml:space="preserve"> фина</w:t>
      </w:r>
      <w:r w:rsidRPr="00450D80">
        <w:t>н</w:t>
      </w:r>
      <w:r w:rsidRPr="00450D80">
        <w:t>сированием.</w:t>
      </w:r>
    </w:p>
    <w:p w:rsidR="00867C5C" w:rsidRPr="002E0287" w:rsidRDefault="00867C5C" w:rsidP="00867C5C">
      <w:pPr>
        <w:ind w:firstLine="709"/>
        <w:jc w:val="both"/>
      </w:pPr>
    </w:p>
    <w:p w:rsidR="00867C5C" w:rsidRPr="002E0287" w:rsidRDefault="00867C5C" w:rsidP="00867C5C">
      <w:pPr>
        <w:jc w:val="center"/>
        <w:rPr>
          <w:rFonts w:ascii="Arial" w:hAnsi="Arial" w:cs="Arial"/>
          <w:b/>
          <w:color w:val="000000"/>
        </w:rPr>
      </w:pPr>
      <w:r w:rsidRPr="002E0287">
        <w:rPr>
          <w:b/>
          <w:sz w:val="28"/>
          <w:szCs w:val="28"/>
        </w:rPr>
        <w:t>Дошкольное образование</w:t>
      </w:r>
    </w:p>
    <w:p w:rsidR="00867C5C" w:rsidRPr="002E0287" w:rsidRDefault="00867C5C" w:rsidP="00867C5C">
      <w:pPr>
        <w:autoSpaceDE w:val="0"/>
        <w:rPr>
          <w:rFonts w:ascii="Arial" w:hAnsi="Arial" w:cs="Arial"/>
          <w:color w:val="000000"/>
        </w:rPr>
      </w:pPr>
    </w:p>
    <w:p w:rsidR="00867C5C" w:rsidRPr="002E0287" w:rsidRDefault="00867C5C" w:rsidP="00867C5C">
      <w:pPr>
        <w:ind w:firstLine="708"/>
        <w:jc w:val="both"/>
      </w:pPr>
      <w:r w:rsidRPr="002E0287">
        <w:rPr>
          <w:b/>
        </w:rPr>
        <w:t>п.9-10</w:t>
      </w:r>
      <w:r w:rsidRPr="002E0287">
        <w:t xml:space="preserve">. </w:t>
      </w:r>
      <w:r w:rsidRPr="002E0287">
        <w:rPr>
          <w:sz w:val="28"/>
          <w:szCs w:val="28"/>
        </w:rPr>
        <w:t xml:space="preserve">Система образования Валдайского района включает </w:t>
      </w:r>
      <w:r w:rsidRPr="002E0287">
        <w:t xml:space="preserve"> 10 дошкольных образовательных учреждений и 4 филиала, расположенных в сел</w:t>
      </w:r>
      <w:r w:rsidRPr="002E0287">
        <w:t>ь</w:t>
      </w:r>
      <w:r w:rsidRPr="002E0287">
        <w:t xml:space="preserve">ской местности, </w:t>
      </w:r>
    </w:p>
    <w:p w:rsidR="00867C5C" w:rsidRPr="002E0287" w:rsidRDefault="00867C5C" w:rsidP="00867C5C">
      <w:pPr>
        <w:ind w:firstLine="709"/>
        <w:jc w:val="both"/>
      </w:pPr>
      <w:r w:rsidRPr="002E0287"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в 201</w:t>
      </w:r>
      <w:r>
        <w:t>6</w:t>
      </w:r>
      <w:r w:rsidRPr="002E0287">
        <w:t xml:space="preserve"> году составляет </w:t>
      </w:r>
      <w:r>
        <w:t xml:space="preserve"> 93,24 % </w:t>
      </w:r>
      <w:proofErr w:type="gramStart"/>
      <w:r>
        <w:t xml:space="preserve">( </w:t>
      </w:r>
      <w:proofErr w:type="gramEnd"/>
      <w:r>
        <w:t xml:space="preserve">в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.- </w:t>
      </w:r>
      <w:r w:rsidRPr="002E0287">
        <w:t xml:space="preserve">87,45 </w:t>
      </w:r>
      <w:r>
        <w:t>%).</w:t>
      </w:r>
      <w:r w:rsidRPr="002E0287">
        <w:t xml:space="preserve"> </w:t>
      </w:r>
    </w:p>
    <w:p w:rsidR="00867C5C" w:rsidRPr="002E0287" w:rsidRDefault="00867C5C" w:rsidP="00867C5C">
      <w:pPr>
        <w:ind w:firstLine="708"/>
        <w:jc w:val="both"/>
      </w:pPr>
      <w:r w:rsidRPr="002E0287">
        <w:rPr>
          <w:i/>
        </w:rPr>
        <w:t>Кроме того, на территории муниципального района расположены</w:t>
      </w:r>
      <w:r w:rsidRPr="002E0287">
        <w:t xml:space="preserve">  </w:t>
      </w:r>
      <w:r w:rsidRPr="002E0287">
        <w:tab/>
        <w:t xml:space="preserve"> </w:t>
      </w:r>
      <w:proofErr w:type="gramStart"/>
      <w:r w:rsidRPr="002E0287">
        <w:t>-Ф</w:t>
      </w:r>
      <w:proofErr w:type="gramEnd"/>
      <w:r w:rsidRPr="002E0287">
        <w:t>ГДОУ де</w:t>
      </w:r>
      <w:r w:rsidRPr="002E0287">
        <w:t>т</w:t>
      </w:r>
      <w:r w:rsidRPr="002E0287">
        <w:t xml:space="preserve">ский сад № 2019 Минобороны РФ, дошкольное учреждение Центр гармоничного развития детей «Радуга» филиала ООО «Газпром </w:t>
      </w:r>
      <w:proofErr w:type="spellStart"/>
      <w:r w:rsidRPr="002E0287">
        <w:t>трансгаз</w:t>
      </w:r>
      <w:proofErr w:type="spellEnd"/>
      <w:r w:rsidRPr="002E0287">
        <w:t xml:space="preserve"> Санкт-Петербург» - Валдайское ЛПУМГ.  </w:t>
      </w:r>
    </w:p>
    <w:p w:rsidR="00867C5C" w:rsidRPr="002E0287" w:rsidRDefault="00867C5C" w:rsidP="00867C5C">
      <w:pPr>
        <w:ind w:firstLine="709"/>
        <w:jc w:val="both"/>
      </w:pPr>
      <w:r w:rsidRPr="002E0287">
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1-6 лет с</w:t>
      </w:r>
      <w:r w:rsidRPr="002E0287">
        <w:t>о</w:t>
      </w:r>
      <w:r w:rsidRPr="002E0287">
        <w:t>ставляет 0. В муниципальном районе нет детей, нуждающихся в устройстве в дошкольные образовательные учреждения, но такими местами не обеспечены. Прием заявлений для предоставления места в муниципальные дошкольные образовательные учреждения осуществл</w:t>
      </w:r>
      <w:r w:rsidRPr="002E0287">
        <w:t>я</w:t>
      </w:r>
      <w:r w:rsidRPr="002E0287">
        <w:t xml:space="preserve">ется только по средствам системы «Комплектование ДОУ». </w:t>
      </w:r>
    </w:p>
    <w:p w:rsidR="00867C5C" w:rsidRPr="002E0287" w:rsidRDefault="00867C5C" w:rsidP="00867C5C">
      <w:pPr>
        <w:spacing w:after="120"/>
        <w:ind w:firstLine="709"/>
        <w:jc w:val="both"/>
      </w:pPr>
      <w:proofErr w:type="gramStart"/>
      <w:r w:rsidRPr="002E0287">
        <w:t>Указ Президента Российской Федерации от 7 мая 2012 года №599 «О мерах по реал</w:t>
      </w:r>
      <w:r w:rsidRPr="002E0287">
        <w:t>и</w:t>
      </w:r>
      <w:r w:rsidRPr="002E0287">
        <w:t>зации государственной политики в области образования и науки» в части достижения к 2016 году 100 процентов доступности дошкольного образования для детей в возрасте от трех до семи лет и ликвидации очередей на зачисление детей в возрасте от трех до семи лет в д</w:t>
      </w:r>
      <w:r w:rsidRPr="002E0287">
        <w:t>о</w:t>
      </w:r>
      <w:r w:rsidRPr="002E0287">
        <w:t xml:space="preserve">школьные </w:t>
      </w:r>
      <w:bookmarkStart w:id="1" w:name="l175"/>
      <w:bookmarkEnd w:id="1"/>
      <w:r w:rsidRPr="002E0287">
        <w:t xml:space="preserve">образовательные учреждения, выполнен. </w:t>
      </w:r>
      <w:proofErr w:type="gramEnd"/>
    </w:p>
    <w:p w:rsidR="00867C5C" w:rsidRPr="002E0287" w:rsidRDefault="00867C5C" w:rsidP="00867C5C">
      <w:pPr>
        <w:ind w:firstLine="709"/>
        <w:jc w:val="both"/>
      </w:pPr>
    </w:p>
    <w:p w:rsidR="00867C5C" w:rsidRPr="00F15F69" w:rsidRDefault="00867C5C" w:rsidP="00867C5C">
      <w:pPr>
        <w:ind w:firstLine="851"/>
        <w:jc w:val="center"/>
        <w:rPr>
          <w:rFonts w:ascii="Arial" w:hAnsi="Arial" w:cs="Arial"/>
          <w:b/>
          <w:color w:val="000000"/>
        </w:rPr>
      </w:pPr>
      <w:r w:rsidRPr="002E0287">
        <w:rPr>
          <w:b/>
          <w:sz w:val="28"/>
          <w:szCs w:val="28"/>
        </w:rPr>
        <w:t xml:space="preserve">Общее и дополнительное образование            </w:t>
      </w:r>
    </w:p>
    <w:p w:rsidR="00867C5C" w:rsidRDefault="00867C5C" w:rsidP="00867C5C">
      <w:pPr>
        <w:widowControl w:val="0"/>
        <w:suppressAutoHyphens/>
        <w:jc w:val="both"/>
      </w:pPr>
      <w:r w:rsidRPr="002E0287">
        <w:tab/>
      </w:r>
    </w:p>
    <w:p w:rsidR="00867C5C" w:rsidRPr="002E0287" w:rsidRDefault="00867C5C" w:rsidP="00867C5C">
      <w:pPr>
        <w:widowControl w:val="0"/>
        <w:suppressAutoHyphens/>
        <w:jc w:val="both"/>
      </w:pPr>
      <w:r>
        <w:rPr>
          <w:b/>
        </w:rPr>
        <w:tab/>
      </w:r>
      <w:r w:rsidRPr="002E0287">
        <w:rPr>
          <w:b/>
        </w:rPr>
        <w:t>п.13</w:t>
      </w:r>
      <w:r w:rsidRPr="002E0287">
        <w:t>. В 201</w:t>
      </w:r>
      <w:r>
        <w:t>6</w:t>
      </w:r>
      <w:r w:rsidRPr="002E0287">
        <w:t xml:space="preserve"> году отсутствуют учащиеся, не получившие аттестат о среднем общем образовании. </w:t>
      </w:r>
    </w:p>
    <w:p w:rsidR="00867C5C" w:rsidRPr="002E0287" w:rsidRDefault="00867C5C" w:rsidP="00867C5C">
      <w:pPr>
        <w:pStyle w:val="a6"/>
        <w:spacing w:after="0"/>
        <w:ind w:firstLine="709"/>
        <w:jc w:val="both"/>
      </w:pPr>
    </w:p>
    <w:p w:rsidR="00867C5C" w:rsidRPr="002E0287" w:rsidRDefault="00867C5C" w:rsidP="00867C5C">
      <w:pPr>
        <w:pStyle w:val="21"/>
        <w:tabs>
          <w:tab w:val="left" w:pos="1260"/>
        </w:tabs>
        <w:ind w:firstLine="709"/>
      </w:pPr>
      <w:r w:rsidRPr="002E0287">
        <w:rPr>
          <w:sz w:val="24"/>
        </w:rPr>
        <w:t>п.14</w:t>
      </w:r>
      <w:r w:rsidRPr="002E0287">
        <w:rPr>
          <w:b w:val="0"/>
          <w:sz w:val="24"/>
        </w:rPr>
        <w:t>. В 201</w:t>
      </w:r>
      <w:r>
        <w:rPr>
          <w:b w:val="0"/>
          <w:sz w:val="24"/>
        </w:rPr>
        <w:t>6</w:t>
      </w:r>
      <w:r w:rsidRPr="002E0287">
        <w:rPr>
          <w:b w:val="0"/>
          <w:sz w:val="24"/>
        </w:rPr>
        <w:t xml:space="preserve"> году в муниципальном районе 8</w:t>
      </w:r>
      <w:r>
        <w:rPr>
          <w:b w:val="0"/>
          <w:sz w:val="24"/>
        </w:rPr>
        <w:t xml:space="preserve">2,67 </w:t>
      </w:r>
      <w:r w:rsidRPr="002E0287">
        <w:rPr>
          <w:b w:val="0"/>
          <w:sz w:val="24"/>
        </w:rPr>
        <w:t>% школ соответствует всем современным требованиям</w:t>
      </w:r>
      <w:r w:rsidRPr="002E0287">
        <w:rPr>
          <w:b w:val="0"/>
          <w:color w:val="000000"/>
          <w:sz w:val="24"/>
        </w:rPr>
        <w:t xml:space="preserve">. </w:t>
      </w:r>
    </w:p>
    <w:p w:rsidR="00867C5C" w:rsidRPr="002E0287" w:rsidRDefault="00867C5C" w:rsidP="00867C5C">
      <w:pPr>
        <w:ind w:firstLine="720"/>
        <w:jc w:val="both"/>
      </w:pPr>
      <w:r w:rsidRPr="002E0287">
        <w:t>К данным требованиям относятся все виды благоустройства, обеспечение зданий образовательных учреждений водопроводом, центральным отоплением, канализацией, электроэнергией, пожарной сигнализацией, наличие в общеобразовательном учреждении физкультурного зала, актового или лекционного зала, столовой или буфета, библиотеки, возможность подключения к сети Интернет, наличие собственного сайта в сети Интернет, и</w:t>
      </w:r>
      <w:r w:rsidRPr="002E0287">
        <w:t>с</w:t>
      </w:r>
      <w:r w:rsidRPr="002E0287">
        <w:t xml:space="preserve">пользование дистанционных технологий. </w:t>
      </w:r>
    </w:p>
    <w:p w:rsidR="00867C5C" w:rsidRPr="002E0287" w:rsidRDefault="00867C5C" w:rsidP="00867C5C">
      <w:pPr>
        <w:ind w:firstLine="720"/>
        <w:jc w:val="both"/>
      </w:pPr>
    </w:p>
    <w:p w:rsidR="00867C5C" w:rsidRPr="002E0287" w:rsidRDefault="00867C5C" w:rsidP="00867C5C">
      <w:pPr>
        <w:pStyle w:val="21"/>
        <w:tabs>
          <w:tab w:val="left" w:pos="1260"/>
        </w:tabs>
        <w:ind w:firstLine="709"/>
      </w:pPr>
      <w:r w:rsidRPr="002E0287">
        <w:rPr>
          <w:sz w:val="24"/>
        </w:rPr>
        <w:t>п.15</w:t>
      </w:r>
      <w:r w:rsidRPr="002E0287">
        <w:rPr>
          <w:b w:val="0"/>
          <w:sz w:val="24"/>
        </w:rPr>
        <w:t>. По итогам 201</w:t>
      </w:r>
      <w:r>
        <w:rPr>
          <w:b w:val="0"/>
          <w:sz w:val="24"/>
        </w:rPr>
        <w:t>6</w:t>
      </w:r>
      <w:r w:rsidRPr="002E0287">
        <w:rPr>
          <w:b w:val="0"/>
          <w:sz w:val="24"/>
        </w:rPr>
        <w:t xml:space="preserve"> года показатель «</w:t>
      </w:r>
      <w:r w:rsidRPr="002E0287">
        <w:rPr>
          <w:b w:val="0"/>
          <w:color w:val="000000"/>
          <w:sz w:val="24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учреждений» - 0</w:t>
      </w:r>
      <w:r>
        <w:rPr>
          <w:b w:val="0"/>
          <w:color w:val="000000"/>
          <w:sz w:val="24"/>
        </w:rPr>
        <w:t xml:space="preserve"> %</w:t>
      </w:r>
      <w:r w:rsidRPr="002E0287">
        <w:rPr>
          <w:b w:val="0"/>
          <w:color w:val="000000"/>
          <w:sz w:val="24"/>
        </w:rPr>
        <w:t>.</w:t>
      </w:r>
      <w:r w:rsidRPr="002E0287">
        <w:rPr>
          <w:b w:val="0"/>
          <w:sz w:val="24"/>
        </w:rPr>
        <w:t xml:space="preserve"> Показатель 201</w:t>
      </w:r>
      <w:r>
        <w:rPr>
          <w:b w:val="0"/>
          <w:sz w:val="24"/>
        </w:rPr>
        <w:t>5</w:t>
      </w:r>
      <w:r w:rsidRPr="002E0287">
        <w:rPr>
          <w:b w:val="0"/>
          <w:sz w:val="24"/>
        </w:rPr>
        <w:t xml:space="preserve"> года –0</w:t>
      </w:r>
      <w:r>
        <w:rPr>
          <w:b w:val="0"/>
          <w:sz w:val="24"/>
        </w:rPr>
        <w:t xml:space="preserve"> %</w:t>
      </w:r>
      <w:r w:rsidRPr="002E0287">
        <w:rPr>
          <w:b w:val="0"/>
          <w:sz w:val="24"/>
        </w:rPr>
        <w:t>.</w:t>
      </w:r>
    </w:p>
    <w:p w:rsidR="00867C5C" w:rsidRPr="002E0287" w:rsidRDefault="00867C5C" w:rsidP="00867C5C">
      <w:pPr>
        <w:ind w:firstLine="709"/>
        <w:jc w:val="both"/>
      </w:pPr>
      <w:r w:rsidRPr="002E0287">
        <w:rPr>
          <w:b/>
        </w:rPr>
        <w:lastRenderedPageBreak/>
        <w:t xml:space="preserve"> </w:t>
      </w:r>
    </w:p>
    <w:p w:rsidR="00867C5C" w:rsidRPr="002E0287" w:rsidRDefault="00867C5C" w:rsidP="00867C5C">
      <w:pPr>
        <w:ind w:firstLine="709"/>
        <w:jc w:val="both"/>
      </w:pPr>
      <w:r w:rsidRPr="002E0287">
        <w:rPr>
          <w:b/>
        </w:rPr>
        <w:t>п.17.</w:t>
      </w:r>
      <w:r w:rsidRPr="002E0287">
        <w:t xml:space="preserve"> </w:t>
      </w:r>
      <w:proofErr w:type="gramStart"/>
      <w:r w:rsidRPr="002E0287">
        <w:t>Доля обучающихся в муниципальных общеобразовательных учреждениях, занимающихся во вторую смену, в общей численности, обучающихся в муниципальных общ</w:t>
      </w:r>
      <w:r w:rsidRPr="002E0287">
        <w:t>е</w:t>
      </w:r>
      <w:r w:rsidRPr="002E0287">
        <w:t>образовательных учреждениях, составила 0</w:t>
      </w:r>
      <w:r>
        <w:t xml:space="preserve"> %</w:t>
      </w:r>
      <w:r w:rsidRPr="002E0287">
        <w:t>.</w:t>
      </w:r>
      <w:proofErr w:type="gramEnd"/>
    </w:p>
    <w:p w:rsidR="00867C5C" w:rsidRPr="002E0287" w:rsidRDefault="00867C5C" w:rsidP="00867C5C">
      <w:pPr>
        <w:ind w:firstLine="709"/>
        <w:jc w:val="both"/>
      </w:pPr>
    </w:p>
    <w:p w:rsidR="00867C5C" w:rsidRPr="002E0287" w:rsidRDefault="00867C5C" w:rsidP="00867C5C">
      <w:pPr>
        <w:ind w:firstLine="709"/>
        <w:jc w:val="both"/>
      </w:pPr>
      <w:r w:rsidRPr="002E0287">
        <w:rPr>
          <w:b/>
        </w:rPr>
        <w:t>п.18</w:t>
      </w:r>
      <w:r w:rsidRPr="002E0287">
        <w:t xml:space="preserve">. </w:t>
      </w:r>
      <w:r w:rsidRPr="002E0287">
        <w:rPr>
          <w:color w:val="000000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  <w:r w:rsidRPr="002E0287">
        <w:t xml:space="preserve"> </w:t>
      </w:r>
      <w:r>
        <w:t xml:space="preserve">составляют </w:t>
      </w:r>
      <w:r w:rsidRPr="002E0287">
        <w:t>52,</w:t>
      </w:r>
      <w:r>
        <w:t>04 тыс. руб.</w:t>
      </w:r>
      <w:proofErr w:type="gramStart"/>
      <w:r>
        <w:t xml:space="preserve"> ,</w:t>
      </w:r>
      <w:proofErr w:type="gramEnd"/>
      <w:r>
        <w:t xml:space="preserve"> они </w:t>
      </w:r>
      <w:r w:rsidRPr="002E0287">
        <w:t>уменьшились по сравнению с 201</w:t>
      </w:r>
      <w:r>
        <w:t>5</w:t>
      </w:r>
      <w:r w:rsidRPr="002E0287">
        <w:t xml:space="preserve"> годом (в расчете на 1 обучающегося - на </w:t>
      </w:r>
      <w:r>
        <w:t>0,79</w:t>
      </w:r>
      <w:r w:rsidRPr="002E0287">
        <w:t xml:space="preserve"> тыс. руб.).</w:t>
      </w:r>
    </w:p>
    <w:p w:rsidR="00867C5C" w:rsidRPr="002E0287" w:rsidRDefault="00867C5C" w:rsidP="00867C5C">
      <w:pPr>
        <w:ind w:firstLine="708"/>
        <w:jc w:val="both"/>
      </w:pPr>
      <w:r w:rsidRPr="002E0287">
        <w:t>Так в 2015 году  расходы муниципального бюджета на общее образование составили 12</w:t>
      </w:r>
      <w:r>
        <w:t>7</w:t>
      </w:r>
      <w:r w:rsidRPr="002E0287">
        <w:t> </w:t>
      </w:r>
      <w:r>
        <w:t>800492,1</w:t>
      </w:r>
      <w:r w:rsidRPr="002E0287">
        <w:t xml:space="preserve"> рублей (в 201</w:t>
      </w:r>
      <w:r>
        <w:t>5</w:t>
      </w:r>
      <w:r w:rsidRPr="002E0287">
        <w:t xml:space="preserve"> году 12</w:t>
      </w:r>
      <w:r>
        <w:t>4992 375,38</w:t>
      </w:r>
      <w:r w:rsidRPr="002E0287">
        <w:t xml:space="preserve"> рублей). При этом среднегодовая числе</w:t>
      </w:r>
      <w:r w:rsidRPr="002E0287">
        <w:t>н</w:t>
      </w:r>
      <w:r w:rsidRPr="002E0287">
        <w:t>ность обучающихся в школах муниципального района увеличилась с 2</w:t>
      </w:r>
      <w:r>
        <w:t>366</w:t>
      </w:r>
      <w:r w:rsidRPr="002E0287">
        <w:t xml:space="preserve"> чел. в </w:t>
      </w:r>
      <w:smartTag w:uri="urn:schemas-microsoft-com:office:smarttags" w:element="metricconverter">
        <w:smartTagPr>
          <w:attr w:name="ProductID" w:val="2015 г"/>
        </w:smartTagPr>
        <w:r w:rsidRPr="002E0287">
          <w:t>201</w:t>
        </w:r>
        <w:r>
          <w:t>5</w:t>
        </w:r>
        <w:r w:rsidRPr="002E0287">
          <w:t xml:space="preserve"> г</w:t>
        </w:r>
      </w:smartTag>
      <w:r w:rsidRPr="002E0287">
        <w:t>. до 2</w:t>
      </w:r>
      <w:r>
        <w:t>456</w:t>
      </w:r>
      <w:r w:rsidRPr="002E0287">
        <w:t xml:space="preserve"> чел. в </w:t>
      </w:r>
      <w:smartTag w:uri="urn:schemas-microsoft-com:office:smarttags" w:element="metricconverter">
        <w:smartTagPr>
          <w:attr w:name="ProductID" w:val="2016 г"/>
        </w:smartTagPr>
        <w:r w:rsidRPr="002E0287">
          <w:t>201</w:t>
        </w:r>
        <w:r>
          <w:t>6</w:t>
        </w:r>
        <w:r w:rsidRPr="002E0287">
          <w:t xml:space="preserve"> г</w:t>
        </w:r>
      </w:smartTag>
      <w:proofErr w:type="gramStart"/>
      <w:r w:rsidRPr="002E0287">
        <w:t>.(</w:t>
      </w:r>
      <w:proofErr w:type="gramEnd"/>
      <w:r w:rsidRPr="002E0287">
        <w:t xml:space="preserve">на </w:t>
      </w:r>
      <w:r>
        <w:t>90</w:t>
      </w:r>
      <w:r w:rsidRPr="002E0287">
        <w:t xml:space="preserve"> чел.). </w:t>
      </w:r>
    </w:p>
    <w:p w:rsidR="00867C5C" w:rsidRPr="002E0287" w:rsidRDefault="00867C5C" w:rsidP="00867C5C">
      <w:pPr>
        <w:pStyle w:val="21"/>
        <w:tabs>
          <w:tab w:val="left" w:pos="1260"/>
        </w:tabs>
        <w:ind w:firstLine="709"/>
        <w:rPr>
          <w:b w:val="0"/>
          <w:sz w:val="24"/>
        </w:rPr>
      </w:pPr>
    </w:p>
    <w:p w:rsidR="00867C5C" w:rsidRPr="002E0287" w:rsidRDefault="00867C5C" w:rsidP="00867C5C">
      <w:pPr>
        <w:pStyle w:val="21"/>
        <w:tabs>
          <w:tab w:val="left" w:pos="1260"/>
        </w:tabs>
        <w:ind w:firstLine="709"/>
        <w:rPr>
          <w:b w:val="0"/>
          <w:sz w:val="24"/>
        </w:rPr>
      </w:pPr>
      <w:r w:rsidRPr="002E0287">
        <w:rPr>
          <w:sz w:val="24"/>
        </w:rPr>
        <w:t>п.19</w:t>
      </w:r>
      <w:r w:rsidRPr="002E0287">
        <w:rPr>
          <w:b w:val="0"/>
          <w:sz w:val="24"/>
        </w:rPr>
        <w:t>. Обучающиеся и воспитанники имеют возможность заниматься в кружках, студиях, секциях в учреждениях культуры, спорта и МАОУ Центре дополнительного образования «Пульс».</w:t>
      </w:r>
      <w:r w:rsidRPr="002E0287">
        <w:rPr>
          <w:sz w:val="36"/>
          <w:szCs w:val="36"/>
        </w:rPr>
        <w:t xml:space="preserve"> </w:t>
      </w:r>
      <w:r w:rsidRPr="002E0287">
        <w:rPr>
          <w:b w:val="0"/>
          <w:sz w:val="24"/>
        </w:rPr>
        <w:t>Численность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 составила 31</w:t>
      </w:r>
      <w:r>
        <w:rPr>
          <w:b w:val="0"/>
          <w:sz w:val="24"/>
        </w:rPr>
        <w:t>09</w:t>
      </w:r>
      <w:r w:rsidRPr="002E0287">
        <w:rPr>
          <w:b w:val="0"/>
          <w:sz w:val="24"/>
        </w:rPr>
        <w:t xml:space="preserve"> человек (в 201</w:t>
      </w:r>
      <w:r>
        <w:rPr>
          <w:b w:val="0"/>
          <w:sz w:val="24"/>
        </w:rPr>
        <w:t>5</w:t>
      </w:r>
      <w:r w:rsidRPr="002E0287">
        <w:rPr>
          <w:b w:val="0"/>
          <w:sz w:val="24"/>
        </w:rPr>
        <w:t xml:space="preserve"> году – 3</w:t>
      </w:r>
      <w:r>
        <w:rPr>
          <w:b w:val="0"/>
          <w:sz w:val="24"/>
        </w:rPr>
        <w:t>155</w:t>
      </w:r>
      <w:r w:rsidRPr="002E0287">
        <w:rPr>
          <w:b w:val="0"/>
          <w:sz w:val="24"/>
        </w:rPr>
        <w:t xml:space="preserve"> чел.). </w:t>
      </w:r>
    </w:p>
    <w:p w:rsidR="00867C5C" w:rsidRPr="002E0287" w:rsidRDefault="00867C5C" w:rsidP="00867C5C">
      <w:pPr>
        <w:pStyle w:val="21"/>
        <w:tabs>
          <w:tab w:val="left" w:pos="1260"/>
        </w:tabs>
        <w:ind w:firstLine="709"/>
        <w:rPr>
          <w:b w:val="0"/>
          <w:sz w:val="24"/>
        </w:rPr>
      </w:pPr>
      <w:r w:rsidRPr="002E0287">
        <w:rPr>
          <w:b w:val="0"/>
          <w:sz w:val="24"/>
        </w:rPr>
        <w:t>Доля  детей в возрасте 5 - 18 лет, получающих услуги по дополнительному образованию составляет 99,</w:t>
      </w:r>
      <w:r>
        <w:rPr>
          <w:b w:val="0"/>
          <w:sz w:val="24"/>
        </w:rPr>
        <w:t>87</w:t>
      </w:r>
      <w:r w:rsidRPr="002E0287">
        <w:rPr>
          <w:b w:val="0"/>
          <w:sz w:val="24"/>
        </w:rPr>
        <w:t xml:space="preserve"> % (в 201</w:t>
      </w:r>
      <w:r>
        <w:rPr>
          <w:b w:val="0"/>
          <w:sz w:val="24"/>
        </w:rPr>
        <w:t>5</w:t>
      </w:r>
      <w:r w:rsidRPr="002E0287">
        <w:rPr>
          <w:b w:val="0"/>
          <w:sz w:val="24"/>
        </w:rPr>
        <w:t xml:space="preserve"> году- 99,</w:t>
      </w:r>
      <w:r>
        <w:rPr>
          <w:b w:val="0"/>
          <w:sz w:val="24"/>
        </w:rPr>
        <w:t>91</w:t>
      </w:r>
      <w:r w:rsidRPr="002E0287">
        <w:rPr>
          <w:b w:val="0"/>
          <w:sz w:val="24"/>
        </w:rPr>
        <w:t xml:space="preserve">%). </w:t>
      </w:r>
    </w:p>
    <w:p w:rsidR="00867C5C" w:rsidRPr="002E0287" w:rsidRDefault="00867C5C" w:rsidP="00867C5C">
      <w:pPr>
        <w:pStyle w:val="21"/>
        <w:tabs>
          <w:tab w:val="left" w:pos="1260"/>
        </w:tabs>
        <w:ind w:firstLine="709"/>
        <w:rPr>
          <w:b w:val="0"/>
          <w:sz w:val="24"/>
        </w:rPr>
      </w:pPr>
    </w:p>
    <w:p w:rsidR="00867C5C" w:rsidRPr="002E0287" w:rsidRDefault="00867C5C" w:rsidP="00867C5C">
      <w:pPr>
        <w:ind w:firstLine="709"/>
        <w:jc w:val="center"/>
        <w:rPr>
          <w:b/>
          <w:color w:val="000000"/>
          <w:sz w:val="28"/>
          <w:szCs w:val="28"/>
        </w:rPr>
      </w:pPr>
    </w:p>
    <w:p w:rsidR="00867C5C" w:rsidRPr="002E0287" w:rsidRDefault="00867C5C" w:rsidP="00867C5C">
      <w:pPr>
        <w:jc w:val="both"/>
        <w:rPr>
          <w:b/>
        </w:rPr>
      </w:pPr>
      <w:r w:rsidRPr="002E0287">
        <w:rPr>
          <w:rFonts w:eastAsia="A"/>
          <w:b/>
        </w:rPr>
        <w:tab/>
      </w:r>
    </w:p>
    <w:p w:rsidR="00867C5C" w:rsidRPr="002E0287" w:rsidRDefault="00867C5C" w:rsidP="00867C5C">
      <w:pPr>
        <w:ind w:firstLine="708"/>
        <w:rPr>
          <w:b/>
        </w:rPr>
      </w:pPr>
      <w:r w:rsidRPr="002E0287">
        <w:rPr>
          <w:b/>
        </w:rPr>
        <w:t xml:space="preserve">                                       </w:t>
      </w:r>
      <w:r w:rsidRPr="002E0287">
        <w:rPr>
          <w:b/>
          <w:lang w:val="en-US"/>
        </w:rPr>
        <w:t>III</w:t>
      </w:r>
      <w:r w:rsidRPr="002E0287">
        <w:rPr>
          <w:b/>
        </w:rPr>
        <w:t>. КУЛЬТУРА.</w:t>
      </w:r>
    </w:p>
    <w:p w:rsidR="00867C5C" w:rsidRPr="002E0287" w:rsidRDefault="00867C5C" w:rsidP="00867C5C">
      <w:pPr>
        <w:ind w:firstLine="708"/>
        <w:rPr>
          <w:b/>
        </w:rPr>
      </w:pPr>
    </w:p>
    <w:tbl>
      <w:tblPr>
        <w:tblW w:w="1026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60"/>
      </w:tblGrid>
      <w:tr w:rsidR="00867C5C" w:rsidRPr="00F15F69" w:rsidTr="00867C5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260" w:type="dxa"/>
            <w:tcBorders>
              <w:top w:val="nil"/>
            </w:tcBorders>
          </w:tcPr>
          <w:p w:rsidR="00867C5C" w:rsidRPr="00F15F69" w:rsidRDefault="00867C5C" w:rsidP="00867C5C">
            <w:r w:rsidRPr="00F15F69">
              <w:t xml:space="preserve">        п.8. Среднемесячная заработная плата работников муниципальных учреждений культуры за 2016 год составила   18687,24  руб. и увеличилась с аналогичным периодом прошлого года на 8,3 %. За счет платных услуг, оказываемых населению, в 2016 году  направлено  на заработную плату с начислениями  – 2288,8 </w:t>
            </w:r>
            <w:proofErr w:type="spellStart"/>
            <w:r w:rsidRPr="00F15F69">
              <w:t>тыс</w:t>
            </w:r>
            <w:proofErr w:type="gramStart"/>
            <w:r w:rsidRPr="00F15F69">
              <w:t>.р</w:t>
            </w:r>
            <w:proofErr w:type="gramEnd"/>
            <w:r w:rsidRPr="00F15F69">
              <w:t>ублей</w:t>
            </w:r>
            <w:proofErr w:type="spellEnd"/>
            <w:r w:rsidRPr="00F15F69">
              <w:t xml:space="preserve"> (54,8 % от общей собранной суммы), за 2015 год – 1725,4 </w:t>
            </w:r>
            <w:proofErr w:type="spellStart"/>
            <w:r w:rsidRPr="00F15F69">
              <w:t>тыс.рублей</w:t>
            </w:r>
            <w:proofErr w:type="spellEnd"/>
            <w:r w:rsidRPr="00F15F69">
              <w:t xml:space="preserve"> (45,7 % от общей собранной суммы). В связи с  Программой поэтапного соверше</w:t>
            </w:r>
            <w:r w:rsidRPr="00F15F69">
              <w:t>н</w:t>
            </w:r>
            <w:r w:rsidRPr="00F15F69">
              <w:t>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года № 2190-р</w:t>
            </w:r>
            <w:proofErr w:type="gramStart"/>
            <w:r w:rsidRPr="00F15F69">
              <w:t xml:space="preserve"> ,</w:t>
            </w:r>
            <w:proofErr w:type="gramEnd"/>
            <w:r w:rsidRPr="00F15F69">
              <w:t xml:space="preserve"> была проведена оптимизация сети. Постановлением Администрации Валдайского м</w:t>
            </w:r>
            <w:r w:rsidRPr="00F15F69">
              <w:t>у</w:t>
            </w:r>
            <w:r w:rsidRPr="00F15F69">
              <w:t xml:space="preserve">ниципального района от 31.03.2015г. № 534 закрыты с 01.04.2015 г. </w:t>
            </w:r>
            <w:proofErr w:type="spellStart"/>
            <w:r w:rsidRPr="00F15F69">
              <w:t>Мирохновский</w:t>
            </w:r>
            <w:proofErr w:type="spellEnd"/>
            <w:r w:rsidRPr="00F15F69">
              <w:t xml:space="preserve"> и </w:t>
            </w:r>
            <w:proofErr w:type="spellStart"/>
            <w:r w:rsidRPr="00F15F69">
              <w:t>Сухонивский</w:t>
            </w:r>
            <w:proofErr w:type="spellEnd"/>
            <w:r w:rsidRPr="00F15F69">
              <w:t xml:space="preserve"> сельские клубы  и соответственно снижены ассигнования. В 2016  учреждения культуры не закр</w:t>
            </w:r>
            <w:r w:rsidRPr="00F15F69">
              <w:t>ы</w:t>
            </w:r>
            <w:r w:rsidRPr="00F15F69">
              <w:t>вались.</w:t>
            </w:r>
          </w:p>
        </w:tc>
      </w:tr>
    </w:tbl>
    <w:p w:rsidR="00867C5C" w:rsidRPr="00F15F69" w:rsidRDefault="00867C5C" w:rsidP="00867C5C">
      <w:r w:rsidRPr="00F15F69">
        <w:tab/>
        <w:t>п.20. Уровень фактической обеспеченности учреждениями культуры в муниципал</w:t>
      </w:r>
      <w:r w:rsidRPr="00F15F69">
        <w:t>ь</w:t>
      </w:r>
      <w:r w:rsidRPr="00F15F69">
        <w:t>ном районе от нормативной потребности составляет  клубами и учреждениями клубного т</w:t>
      </w:r>
      <w:r w:rsidRPr="00F15F69">
        <w:t>и</w:t>
      </w:r>
      <w:r w:rsidRPr="00F15F69">
        <w:t xml:space="preserve">па – 97,56 %, библиотеками -90,48 %.  В 2014 году  количество зрительских мест снизилось на 125 мест, в связи с закрытием </w:t>
      </w:r>
      <w:proofErr w:type="spellStart"/>
      <w:r w:rsidRPr="00F15F69">
        <w:t>Мирохновского</w:t>
      </w:r>
      <w:proofErr w:type="spellEnd"/>
      <w:r w:rsidRPr="00F15F69">
        <w:t xml:space="preserve"> и </w:t>
      </w:r>
      <w:proofErr w:type="spellStart"/>
      <w:r w:rsidRPr="00F15F69">
        <w:t>Сухонивского</w:t>
      </w:r>
      <w:proofErr w:type="spellEnd"/>
      <w:r w:rsidRPr="00F15F69">
        <w:t xml:space="preserve"> сельских клубов. В 2015-2016  годах количество зрительских мест осталось на уровне  2015 года – 2400 мест</w:t>
      </w:r>
      <w:proofErr w:type="gramStart"/>
      <w:r w:rsidRPr="00F15F69">
        <w:t xml:space="preserve"> .</w:t>
      </w:r>
      <w:proofErr w:type="gramEnd"/>
    </w:p>
    <w:p w:rsidR="00867C5C" w:rsidRPr="00F15F69" w:rsidRDefault="00867C5C" w:rsidP="00867C5C">
      <w:r w:rsidRPr="00F15F69">
        <w:tab/>
        <w:t>Согласно минимальным социальным нормативам в зависимости от численности населения в районе должен быть парк культуры и отдыха. Но в районе нет парков с таким оф</w:t>
      </w:r>
      <w:r w:rsidRPr="00F15F69">
        <w:t>и</w:t>
      </w:r>
      <w:r w:rsidRPr="00F15F69">
        <w:t>циальным статусом.</w:t>
      </w:r>
    </w:p>
    <w:p w:rsidR="00867C5C" w:rsidRPr="002E0287" w:rsidRDefault="00867C5C" w:rsidP="00867C5C">
      <w:pPr>
        <w:ind w:firstLine="540"/>
        <w:jc w:val="both"/>
        <w:rPr>
          <w:rFonts w:eastAsia="A"/>
          <w:color w:val="FF0000"/>
        </w:rPr>
      </w:pPr>
      <w:proofErr w:type="gramStart"/>
      <w:r w:rsidRPr="002E0287">
        <w:rPr>
          <w:rFonts w:eastAsia="A"/>
          <w:b/>
        </w:rPr>
        <w:t>п</w:t>
      </w:r>
      <w:proofErr w:type="gramEnd"/>
      <w:r w:rsidRPr="002E0287">
        <w:rPr>
          <w:rFonts w:eastAsia="A"/>
          <w:b/>
        </w:rPr>
        <w:t>.21.</w:t>
      </w:r>
      <w:r w:rsidRPr="002E0287">
        <w:rPr>
          <w:rFonts w:eastAsia="A"/>
        </w:rPr>
        <w:t xml:space="preserve">В районе в </w:t>
      </w:r>
      <w:smartTag w:uri="urn:schemas-microsoft-com:office:smarttags" w:element="metricconverter">
        <w:smartTagPr>
          <w:attr w:name="ProductID" w:val="2016 г"/>
        </w:smartTagPr>
        <w:r w:rsidRPr="002E0287">
          <w:rPr>
            <w:rFonts w:eastAsia="A"/>
          </w:rPr>
          <w:t>201</w:t>
        </w:r>
        <w:r>
          <w:rPr>
            <w:rFonts w:eastAsia="A"/>
          </w:rPr>
          <w:t>6</w:t>
        </w:r>
        <w:r w:rsidRPr="002E0287">
          <w:rPr>
            <w:rFonts w:eastAsia="A"/>
          </w:rPr>
          <w:t xml:space="preserve"> г</w:t>
        </w:r>
      </w:smartTag>
      <w:r w:rsidRPr="002E0287">
        <w:rPr>
          <w:rFonts w:eastAsia="A"/>
        </w:rPr>
        <w:t>. 1</w:t>
      </w:r>
      <w:r>
        <w:rPr>
          <w:rFonts w:eastAsia="A"/>
        </w:rPr>
        <w:t>0</w:t>
      </w:r>
      <w:r w:rsidRPr="002E0287">
        <w:rPr>
          <w:rFonts w:eastAsia="A"/>
        </w:rPr>
        <w:t xml:space="preserve"> зданий учреждений культуры из 36  находятся в аварийном состоянии или требуют капитального ремонта.(</w:t>
      </w:r>
      <w:r>
        <w:rPr>
          <w:rFonts w:eastAsia="A"/>
        </w:rPr>
        <w:t>27,8</w:t>
      </w:r>
      <w:r w:rsidRPr="002E0287">
        <w:rPr>
          <w:rFonts w:eastAsia="A"/>
        </w:rPr>
        <w:t xml:space="preserve"> %)</w:t>
      </w:r>
    </w:p>
    <w:p w:rsidR="00867C5C" w:rsidRPr="002E0287" w:rsidRDefault="00867C5C" w:rsidP="00867C5C">
      <w:pPr>
        <w:jc w:val="both"/>
        <w:rPr>
          <w:rFonts w:eastAsia="A"/>
        </w:rPr>
      </w:pPr>
      <w:r w:rsidRPr="002E0287">
        <w:rPr>
          <w:rFonts w:eastAsia="A"/>
          <w:b/>
        </w:rPr>
        <w:t xml:space="preserve">         п.22.</w:t>
      </w:r>
      <w:r w:rsidRPr="002E0287">
        <w:rPr>
          <w:rFonts w:eastAsia="A"/>
        </w:rPr>
        <w:t xml:space="preserve">  </w:t>
      </w:r>
      <w:r w:rsidRPr="002E0287">
        <w:rPr>
          <w:rFonts w:eastAsia="A"/>
        </w:rPr>
        <w:tab/>
        <w:t xml:space="preserve">Из </w:t>
      </w:r>
      <w:r>
        <w:rPr>
          <w:rFonts w:eastAsia="A"/>
        </w:rPr>
        <w:t>21</w:t>
      </w:r>
      <w:r w:rsidRPr="002E0287">
        <w:rPr>
          <w:rFonts w:eastAsia="A"/>
        </w:rPr>
        <w:t xml:space="preserve"> объект</w:t>
      </w:r>
      <w:r>
        <w:rPr>
          <w:rFonts w:eastAsia="A"/>
        </w:rPr>
        <w:t>а</w:t>
      </w:r>
      <w:r w:rsidRPr="002E0287">
        <w:rPr>
          <w:rFonts w:eastAsia="A"/>
        </w:rPr>
        <w:t xml:space="preserve"> культурного наследия, находящихся в муниципальной собственности </w:t>
      </w:r>
      <w:r>
        <w:rPr>
          <w:rFonts w:eastAsia="A"/>
        </w:rPr>
        <w:t>16</w:t>
      </w:r>
      <w:r w:rsidRPr="002E0287">
        <w:rPr>
          <w:rFonts w:eastAsia="A"/>
        </w:rPr>
        <w:t xml:space="preserve"> об</w:t>
      </w:r>
      <w:r w:rsidRPr="002E0287">
        <w:rPr>
          <w:rFonts w:eastAsia="A"/>
        </w:rPr>
        <w:t>ъ</w:t>
      </w:r>
      <w:r w:rsidRPr="002E0287">
        <w:rPr>
          <w:rFonts w:eastAsia="A"/>
        </w:rPr>
        <w:t>ектов  требуют консервации и реставрации (</w:t>
      </w:r>
      <w:r>
        <w:rPr>
          <w:rFonts w:eastAsia="A"/>
        </w:rPr>
        <w:t>76,19</w:t>
      </w:r>
      <w:r w:rsidRPr="002E0287">
        <w:rPr>
          <w:rFonts w:eastAsia="A"/>
        </w:rPr>
        <w:t xml:space="preserve">%). </w:t>
      </w:r>
    </w:p>
    <w:p w:rsidR="00867C5C" w:rsidRDefault="00867C5C" w:rsidP="00867C5C">
      <w:pPr>
        <w:spacing w:line="240" w:lineRule="exact"/>
        <w:jc w:val="both"/>
        <w:rPr>
          <w:rFonts w:eastAsia="A"/>
        </w:rPr>
      </w:pPr>
      <w:r w:rsidRPr="002E0287">
        <w:rPr>
          <w:rFonts w:eastAsia="A"/>
        </w:rPr>
        <w:tab/>
        <w:t xml:space="preserve"> </w:t>
      </w:r>
    </w:p>
    <w:p w:rsidR="00867C5C" w:rsidRDefault="00867C5C" w:rsidP="00867C5C">
      <w:pPr>
        <w:spacing w:line="240" w:lineRule="exact"/>
        <w:jc w:val="both"/>
        <w:rPr>
          <w:rFonts w:eastAsia="A"/>
        </w:rPr>
      </w:pPr>
    </w:p>
    <w:p w:rsidR="00867C5C" w:rsidRDefault="00867C5C" w:rsidP="00867C5C">
      <w:pPr>
        <w:spacing w:line="240" w:lineRule="exact"/>
        <w:jc w:val="both"/>
        <w:rPr>
          <w:rFonts w:eastAsia="A"/>
        </w:rPr>
      </w:pPr>
    </w:p>
    <w:p w:rsidR="00867C5C" w:rsidRDefault="00867C5C" w:rsidP="00867C5C">
      <w:pPr>
        <w:spacing w:line="240" w:lineRule="exact"/>
        <w:jc w:val="both"/>
        <w:rPr>
          <w:rFonts w:eastAsia="A"/>
        </w:rPr>
      </w:pPr>
    </w:p>
    <w:p w:rsidR="00867C5C" w:rsidRPr="002E0287" w:rsidRDefault="00867C5C" w:rsidP="00867C5C">
      <w:pPr>
        <w:spacing w:line="240" w:lineRule="exact"/>
        <w:jc w:val="both"/>
        <w:rPr>
          <w:rFonts w:eastAsia="A"/>
        </w:rPr>
      </w:pPr>
    </w:p>
    <w:p w:rsidR="00867C5C" w:rsidRDefault="00867C5C" w:rsidP="00867C5C">
      <w:pPr>
        <w:jc w:val="center"/>
        <w:rPr>
          <w:rFonts w:eastAsia="A"/>
          <w:b/>
        </w:rPr>
      </w:pPr>
    </w:p>
    <w:p w:rsidR="00867C5C" w:rsidRPr="002E0287" w:rsidRDefault="00867C5C" w:rsidP="00867C5C">
      <w:pPr>
        <w:jc w:val="center"/>
        <w:rPr>
          <w:rFonts w:eastAsia="A"/>
          <w:b/>
        </w:rPr>
      </w:pPr>
      <w:proofErr w:type="gramStart"/>
      <w:r w:rsidRPr="002E0287">
        <w:rPr>
          <w:rFonts w:eastAsia="A"/>
          <w:b/>
          <w:lang w:val="en-US"/>
        </w:rPr>
        <w:t>V</w:t>
      </w:r>
      <w:r w:rsidRPr="002E0287">
        <w:rPr>
          <w:rFonts w:eastAsia="A"/>
          <w:b/>
        </w:rPr>
        <w:t>. ФИЗИЧЕСКАЯ КУЛЬТУРА И СПОРТ.</w:t>
      </w:r>
      <w:proofErr w:type="gramEnd"/>
    </w:p>
    <w:p w:rsidR="00867C5C" w:rsidRPr="003C1565" w:rsidRDefault="00867C5C" w:rsidP="00867C5C">
      <w:pPr>
        <w:rPr>
          <w:rFonts w:eastAsia="A"/>
        </w:rPr>
      </w:pPr>
    </w:p>
    <w:p w:rsidR="00867C5C" w:rsidRPr="003C1565" w:rsidRDefault="00867C5C" w:rsidP="00867C5C">
      <w:pPr>
        <w:rPr>
          <w:rFonts w:eastAsia="A"/>
        </w:rPr>
      </w:pPr>
      <w:r w:rsidRPr="003C1565">
        <w:t xml:space="preserve">     п.8. Среднемесячная заработная плата работников муниципальных учреждений физич</w:t>
      </w:r>
      <w:r w:rsidRPr="003C1565">
        <w:t>е</w:t>
      </w:r>
      <w:r w:rsidRPr="003C1565">
        <w:t>ской культуры  и спорта составила  за  2016 год  23803  руб. и увеличилась по сравнению с 2015годом  на 16,69 %.</w:t>
      </w:r>
    </w:p>
    <w:p w:rsidR="00867C5C" w:rsidRDefault="00867C5C" w:rsidP="00867C5C">
      <w:pPr>
        <w:ind w:hanging="360"/>
        <w:jc w:val="both"/>
      </w:pPr>
      <w:r w:rsidRPr="002E0287">
        <w:t xml:space="preserve">      </w:t>
      </w:r>
      <w:r w:rsidRPr="002E0287">
        <w:rPr>
          <w:b/>
        </w:rPr>
        <w:t xml:space="preserve">      п.23. </w:t>
      </w:r>
      <w:r w:rsidRPr="002E0287">
        <w:t>В 2014 году был введен в строй новый физкультурно-спортивный центр с униве</w:t>
      </w:r>
      <w:r w:rsidRPr="002E0287">
        <w:t>р</w:t>
      </w:r>
      <w:r w:rsidRPr="002E0287">
        <w:t>сальным игровым залом, плавательным бассейном, залами для занятий хореографией, атлетической гимнастикой, настольным теннисом, Н</w:t>
      </w:r>
      <w:r w:rsidRPr="002E0287">
        <w:rPr>
          <w:spacing w:val="-1"/>
        </w:rPr>
        <w:t>а освободившихся площадях спортивн</w:t>
      </w:r>
      <w:r w:rsidRPr="002E0287">
        <w:rPr>
          <w:spacing w:val="-1"/>
        </w:rPr>
        <w:t>о</w:t>
      </w:r>
      <w:r w:rsidRPr="002E0287">
        <w:rPr>
          <w:spacing w:val="-1"/>
        </w:rPr>
        <w:t>го зала</w:t>
      </w:r>
      <w:r w:rsidRPr="002E0287">
        <w:t xml:space="preserve"> ДЮСШ был открыт зал спортивных единоборств. В ходе переоборудования был прио</w:t>
      </w:r>
      <w:r w:rsidRPr="002E0287">
        <w:t>б</w:t>
      </w:r>
      <w:r w:rsidRPr="002E0287">
        <w:t>ретен новый боксёрский ринг и новое покрытие боксерского ковра. Введение зала п</w:t>
      </w:r>
      <w:r w:rsidRPr="002E0287">
        <w:t>о</w:t>
      </w:r>
      <w:r w:rsidRPr="002E0287">
        <w:t xml:space="preserve">зволило сразу фактически удвоить количество </w:t>
      </w:r>
      <w:proofErr w:type="gramStart"/>
      <w:r w:rsidRPr="002E0287">
        <w:t>занимающихся</w:t>
      </w:r>
      <w:proofErr w:type="gramEnd"/>
      <w:r w:rsidRPr="002E0287">
        <w:t xml:space="preserve"> разными видами борьбы. Введение комплекса и проведение работ по реконструкции спортивных объектов позвол</w:t>
      </w:r>
      <w:r w:rsidRPr="002E0287">
        <w:t>и</w:t>
      </w:r>
      <w:r w:rsidRPr="002E0287">
        <w:t>ло привлечь к занятиям по физической культуре и спортом дополнительно более 1 тысячи человек  и  обеспечить более качественную подготовку спортивного резерва сборных команд муниципального и р</w:t>
      </w:r>
      <w:r w:rsidRPr="002E0287">
        <w:t>е</w:t>
      </w:r>
      <w:r w:rsidRPr="002E0287">
        <w:t>гионального уровней.</w:t>
      </w:r>
    </w:p>
    <w:p w:rsidR="00867C5C" w:rsidRPr="003A14AA" w:rsidRDefault="00867C5C" w:rsidP="00867C5C">
      <w:pPr>
        <w:ind w:left="17" w:hanging="357"/>
        <w:jc w:val="both"/>
      </w:pPr>
      <w:r>
        <w:tab/>
      </w:r>
      <w:r w:rsidRPr="008A6447">
        <w:rPr>
          <w:sz w:val="28"/>
          <w:szCs w:val="28"/>
        </w:rPr>
        <w:t xml:space="preserve">  </w:t>
      </w:r>
      <w:r w:rsidRPr="003A14AA">
        <w:t>Согласно календарному плану за 2016 года проведено 495 (в 2015 году – 466) спортивно-массовых и физкультурно-оздоровительных мероприятия, в которых приняло участие  чел</w:t>
      </w:r>
      <w:r w:rsidRPr="003A14AA">
        <w:t>о</w:t>
      </w:r>
      <w:r w:rsidRPr="003A14AA">
        <w:t>век 26 719 (в 2015 году – 16 145 чел.).</w:t>
      </w:r>
      <w:r w:rsidRPr="003A14AA">
        <w:rPr>
          <w:color w:val="FF0000"/>
        </w:rPr>
        <w:t xml:space="preserve"> </w:t>
      </w:r>
      <w:r w:rsidRPr="003A14AA">
        <w:t>Физической культурой и спортом на постоянной осн</w:t>
      </w:r>
      <w:r w:rsidRPr="003A14AA">
        <w:t>о</w:t>
      </w:r>
      <w:r w:rsidRPr="003A14AA">
        <w:t xml:space="preserve">ве занимается </w:t>
      </w:r>
      <w:r w:rsidRPr="003A14AA">
        <w:rPr>
          <w:b/>
        </w:rPr>
        <w:t>7 560</w:t>
      </w:r>
      <w:r w:rsidRPr="003A14AA">
        <w:rPr>
          <w:color w:val="FF0000"/>
        </w:rPr>
        <w:t xml:space="preserve"> </w:t>
      </w:r>
      <w:r w:rsidRPr="003A14AA">
        <w:t>человек</w:t>
      </w:r>
      <w:r>
        <w:t>- 33,74 %</w:t>
      </w:r>
      <w:r w:rsidRPr="003A14AA">
        <w:t>.</w:t>
      </w:r>
      <w:proofErr w:type="gramStart"/>
      <w:r>
        <w:t xml:space="preserve">( </w:t>
      </w:r>
      <w:proofErr w:type="gramEnd"/>
      <w:r>
        <w:t xml:space="preserve">в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.-7422 чел.- 33,02 %).</w:t>
      </w:r>
      <w:r w:rsidRPr="003A14AA">
        <w:rPr>
          <w:color w:val="000000"/>
        </w:rPr>
        <w:t xml:space="preserve"> </w:t>
      </w:r>
      <w:proofErr w:type="gramStart"/>
      <w:r w:rsidRPr="003A14AA">
        <w:rPr>
          <w:color w:val="000000"/>
        </w:rPr>
        <w:t>В районе наиболее п</w:t>
      </w:r>
      <w:r w:rsidRPr="003A14AA">
        <w:rPr>
          <w:color w:val="000000"/>
        </w:rPr>
        <w:t>о</w:t>
      </w:r>
      <w:r w:rsidRPr="003A14AA">
        <w:rPr>
          <w:color w:val="000000"/>
        </w:rPr>
        <w:t xml:space="preserve">пулярны такие виды спорта как бадминтон, баскетбол, волейбол, </w:t>
      </w:r>
      <w:proofErr w:type="spellStart"/>
      <w:r w:rsidRPr="003A14AA">
        <w:rPr>
          <w:color w:val="000000"/>
        </w:rPr>
        <w:t>дартс</w:t>
      </w:r>
      <w:proofErr w:type="spellEnd"/>
      <w:r w:rsidRPr="003A14AA">
        <w:rPr>
          <w:color w:val="000000"/>
        </w:rPr>
        <w:t>, легкая атлетика, лыжные гонки,  настольный теннис, пауэрлифтинг, плавание, пулевая стрельба, русская лапта, рыболовный спорт, спортивная аэробика, фитнес-аэробика, фу</w:t>
      </w:r>
      <w:r w:rsidRPr="003A14AA">
        <w:rPr>
          <w:color w:val="000000"/>
        </w:rPr>
        <w:t>т</w:t>
      </w:r>
      <w:r w:rsidRPr="003A14AA">
        <w:rPr>
          <w:color w:val="000000"/>
        </w:rPr>
        <w:t xml:space="preserve">бол, хоккей, </w:t>
      </w:r>
      <w:proofErr w:type="spellStart"/>
      <w:r w:rsidRPr="003A14AA">
        <w:rPr>
          <w:color w:val="000000"/>
        </w:rPr>
        <w:t>черлидинг</w:t>
      </w:r>
      <w:proofErr w:type="spellEnd"/>
      <w:r w:rsidRPr="003A14AA">
        <w:rPr>
          <w:color w:val="000000"/>
        </w:rPr>
        <w:t>.</w:t>
      </w:r>
      <w:proofErr w:type="gramEnd"/>
    </w:p>
    <w:p w:rsidR="00867C5C" w:rsidRPr="002E0287" w:rsidRDefault="00867C5C" w:rsidP="00867C5C">
      <w:pPr>
        <w:ind w:firstLine="180"/>
        <w:jc w:val="both"/>
      </w:pPr>
    </w:p>
    <w:p w:rsidR="00867C5C" w:rsidRPr="002E0287" w:rsidRDefault="00867C5C" w:rsidP="00867C5C">
      <w:pPr>
        <w:ind w:firstLine="708"/>
        <w:jc w:val="both"/>
      </w:pPr>
      <w:r w:rsidRPr="002E0287">
        <w:tab/>
      </w:r>
      <w:r w:rsidRPr="002E0287">
        <w:tab/>
      </w:r>
    </w:p>
    <w:p w:rsidR="00867C5C" w:rsidRPr="002E0287" w:rsidRDefault="00867C5C" w:rsidP="00867C5C">
      <w:pPr>
        <w:ind w:firstLine="708"/>
        <w:jc w:val="center"/>
        <w:rPr>
          <w:b/>
        </w:rPr>
      </w:pPr>
      <w:r w:rsidRPr="002E0287">
        <w:rPr>
          <w:b/>
          <w:lang w:val="en-US"/>
        </w:rPr>
        <w:t>V</w:t>
      </w:r>
      <w:r w:rsidRPr="002E0287">
        <w:rPr>
          <w:b/>
        </w:rPr>
        <w:t>. ЖИЛИЩНОЕ СТРОИТЕЛЬСТВО И</w:t>
      </w:r>
    </w:p>
    <w:p w:rsidR="00867C5C" w:rsidRPr="002E0287" w:rsidRDefault="00867C5C" w:rsidP="00867C5C">
      <w:pPr>
        <w:ind w:firstLine="708"/>
        <w:jc w:val="both"/>
        <w:rPr>
          <w:b/>
        </w:rPr>
      </w:pPr>
      <w:r w:rsidRPr="002E0287">
        <w:rPr>
          <w:b/>
        </w:rPr>
        <w:t xml:space="preserve">                          ОБЕСПЕЧЕНИЕ ГР</w:t>
      </w:r>
      <w:r w:rsidRPr="002E0287">
        <w:rPr>
          <w:b/>
        </w:rPr>
        <w:t>А</w:t>
      </w:r>
      <w:r w:rsidRPr="002E0287">
        <w:rPr>
          <w:b/>
        </w:rPr>
        <w:t>ЖДАН ЖИЛЬЁМ.</w:t>
      </w:r>
    </w:p>
    <w:p w:rsidR="00867C5C" w:rsidRPr="002E0287" w:rsidRDefault="00867C5C" w:rsidP="00867C5C">
      <w:pPr>
        <w:ind w:firstLine="708"/>
        <w:jc w:val="both"/>
        <w:rPr>
          <w:b/>
        </w:rPr>
      </w:pPr>
    </w:p>
    <w:p w:rsidR="00867C5C" w:rsidRPr="007C792F" w:rsidRDefault="00867C5C" w:rsidP="00867C5C">
      <w:pPr>
        <w:jc w:val="both"/>
      </w:pPr>
      <w:r w:rsidRPr="002E0287">
        <w:rPr>
          <w:b/>
        </w:rPr>
        <w:tab/>
        <w:t xml:space="preserve"> п.24</w:t>
      </w:r>
      <w:proofErr w:type="gramStart"/>
      <w:r w:rsidRPr="002E0287">
        <w:t xml:space="preserve"> </w:t>
      </w:r>
      <w:r w:rsidRPr="007C792F">
        <w:t>З</w:t>
      </w:r>
      <w:proofErr w:type="gramEnd"/>
      <w:r w:rsidRPr="007C792F">
        <w:t xml:space="preserve">а </w:t>
      </w:r>
      <w:r>
        <w:t>2016 год</w:t>
      </w:r>
      <w:r w:rsidRPr="007C792F">
        <w:t xml:space="preserve"> построено 148 жилых домов общей площадью 12213 </w:t>
      </w:r>
      <w:proofErr w:type="spellStart"/>
      <w:r w:rsidRPr="007C792F">
        <w:t>кв.м</w:t>
      </w:r>
      <w:proofErr w:type="spellEnd"/>
      <w:r w:rsidRPr="007C792F">
        <w:t>. (82,9 %) , в том числе индивидуальными застройщиками  построен 9</w:t>
      </w:r>
      <w:r>
        <w:t>8</w:t>
      </w:r>
      <w:r w:rsidRPr="007C792F">
        <w:t xml:space="preserve"> жилых дома общей площ</w:t>
      </w:r>
      <w:r w:rsidRPr="007C792F">
        <w:t>а</w:t>
      </w:r>
      <w:r w:rsidRPr="007C792F">
        <w:t xml:space="preserve">дью 10495 </w:t>
      </w:r>
      <w:proofErr w:type="spellStart"/>
      <w:r w:rsidRPr="007C792F">
        <w:t>кв.м</w:t>
      </w:r>
      <w:proofErr w:type="spellEnd"/>
      <w:r w:rsidRPr="007C792F">
        <w:t xml:space="preserve">. (97,2%).  </w:t>
      </w:r>
    </w:p>
    <w:p w:rsidR="00867C5C" w:rsidRPr="007C792F" w:rsidRDefault="00867C5C" w:rsidP="00867C5C">
      <w:pPr>
        <w:jc w:val="center"/>
      </w:pPr>
    </w:p>
    <w:p w:rsidR="00867C5C" w:rsidRPr="007C792F" w:rsidRDefault="00867C5C" w:rsidP="00867C5C">
      <w:pPr>
        <w:jc w:val="center"/>
      </w:pPr>
      <w:r w:rsidRPr="007C792F">
        <w:t>Ввод в действие жилья представлен на диаграмме</w:t>
      </w:r>
      <w:proofErr w:type="gramStart"/>
      <w:r w:rsidRPr="007C792F">
        <w:t xml:space="preserve"> :</w:t>
      </w:r>
      <w:proofErr w:type="gramEnd"/>
    </w:p>
    <w:p w:rsidR="00867C5C" w:rsidRPr="007C792F" w:rsidRDefault="00867C5C" w:rsidP="00867C5C"/>
    <w:p w:rsidR="00867C5C" w:rsidRPr="007C792F" w:rsidRDefault="00867C5C" w:rsidP="00867C5C">
      <w:r>
        <w:rPr>
          <w:noProof/>
          <w:lang w:eastAsia="ru-RU"/>
        </w:rPr>
        <w:drawing>
          <wp:inline distT="0" distB="0" distL="0" distR="0">
            <wp:extent cx="4945380" cy="233934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67C5C" w:rsidRPr="007C792F" w:rsidRDefault="00867C5C" w:rsidP="00867C5C">
      <w:pPr>
        <w:jc w:val="both"/>
      </w:pPr>
      <w:r w:rsidRPr="007C792F">
        <w:tab/>
        <w:t xml:space="preserve">Показатель ввода жилья на душу населения составил 0,51 </w:t>
      </w:r>
      <w:proofErr w:type="spellStart"/>
      <w:r w:rsidRPr="007C792F">
        <w:t>кв.м</w:t>
      </w:r>
      <w:proofErr w:type="spellEnd"/>
      <w:r w:rsidRPr="007C792F">
        <w:t>. Средняя обеспече</w:t>
      </w:r>
      <w:r w:rsidRPr="007C792F">
        <w:t>н</w:t>
      </w:r>
      <w:r w:rsidRPr="007C792F">
        <w:t>ность жильём на одного жителя составляет 3</w:t>
      </w:r>
      <w:r>
        <w:t>7</w:t>
      </w:r>
      <w:r w:rsidRPr="007C792F">
        <w:t xml:space="preserve">,7 </w:t>
      </w:r>
      <w:proofErr w:type="spellStart"/>
      <w:r w:rsidRPr="007C792F">
        <w:t>кв.м</w:t>
      </w:r>
      <w:proofErr w:type="spellEnd"/>
      <w:r w:rsidRPr="007C792F">
        <w:t>.</w:t>
      </w:r>
    </w:p>
    <w:p w:rsidR="00867C5C" w:rsidRPr="007C792F" w:rsidRDefault="00867C5C" w:rsidP="00867C5C">
      <w:pPr>
        <w:tabs>
          <w:tab w:val="num" w:pos="0"/>
        </w:tabs>
        <w:ind w:firstLine="720"/>
        <w:jc w:val="both"/>
      </w:pPr>
      <w:r w:rsidRPr="007C792F">
        <w:t>В целях оказания мер муниципальной поддержки в улучшении жилищных условий отдельным категориям граждан, в том числе с учетом исполнения государственных обяз</w:t>
      </w:r>
      <w:r w:rsidRPr="007C792F">
        <w:t>а</w:t>
      </w:r>
      <w:r w:rsidRPr="007C792F">
        <w:t xml:space="preserve">тельств по обеспечению жильем отдельных категорий граждан в Валдайском </w:t>
      </w:r>
      <w:r w:rsidRPr="007C792F">
        <w:lastRenderedPageBreak/>
        <w:t>муниципальном районе реализуется муниц</w:t>
      </w:r>
      <w:r w:rsidRPr="007C792F">
        <w:t>и</w:t>
      </w:r>
      <w:r w:rsidRPr="007C792F">
        <w:t>пальная программа «Обеспечение жильем молодых семей на территории Валдайского муниципального района на 2016-2020 годы». В рамках реализ</w:t>
      </w:r>
      <w:r w:rsidRPr="007C792F">
        <w:t>а</w:t>
      </w:r>
      <w:r w:rsidRPr="007C792F">
        <w:t>ции  программы в 2016 году в бюджете муниципального района было запланировано финансир</w:t>
      </w:r>
      <w:r w:rsidRPr="007C792F">
        <w:t>о</w:t>
      </w:r>
      <w:r w:rsidRPr="007C792F">
        <w:t>вание реализации Свидетельств на получение финансовой помощи для улучшения жилищных условий для четырех семей: 2 семьи – получивших св</w:t>
      </w:r>
      <w:r w:rsidRPr="007C792F">
        <w:t>и</w:t>
      </w:r>
      <w:r w:rsidRPr="007C792F">
        <w:t>детельства в 2015 году, 2 семьи – получи</w:t>
      </w:r>
      <w:r>
        <w:t xml:space="preserve">вших </w:t>
      </w:r>
      <w:r w:rsidRPr="007C792F">
        <w:t>свидетельства в 2016 году. На 31 декабря 2016 года профинансированы 4 св</w:t>
      </w:r>
      <w:r w:rsidRPr="007C792F">
        <w:t>и</w:t>
      </w:r>
      <w:r w:rsidRPr="007C792F">
        <w:t>детельства (3 семьи заключили договора на строительство индивидуальных жилых домов в муниципальном ра</w:t>
      </w:r>
      <w:r w:rsidRPr="007C792F">
        <w:t>й</w:t>
      </w:r>
      <w:r w:rsidRPr="007C792F">
        <w:t>оне, 1 семья приобрели жилое помещение (квартиру))</w:t>
      </w:r>
    </w:p>
    <w:p w:rsidR="00867C5C" w:rsidRPr="007C792F" w:rsidRDefault="00867C5C" w:rsidP="00867C5C">
      <w:pPr>
        <w:jc w:val="both"/>
      </w:pPr>
      <w:r w:rsidRPr="007C792F">
        <w:t xml:space="preserve">       В 2016 году для обеспечения комфортным жильем детей-сирот и детей, о</w:t>
      </w:r>
      <w:r w:rsidRPr="007C792F">
        <w:t>с</w:t>
      </w:r>
      <w:r w:rsidRPr="007C792F">
        <w:t xml:space="preserve">тавшихся без попечения родителей, лиц из числа детей-сирот и </w:t>
      </w:r>
      <w:proofErr w:type="gramStart"/>
      <w:r w:rsidRPr="007C792F">
        <w:t>детей, оставшихся без попечения родителей детям-сиротам предоставлено</w:t>
      </w:r>
      <w:proofErr w:type="gramEnd"/>
      <w:r w:rsidRPr="007C792F">
        <w:t xml:space="preserve"> 8 жилых пом</w:t>
      </w:r>
      <w:r w:rsidRPr="007C792F">
        <w:t>е</w:t>
      </w:r>
      <w:r w:rsidRPr="007C792F">
        <w:t xml:space="preserve">щений. </w:t>
      </w:r>
    </w:p>
    <w:p w:rsidR="00867C5C" w:rsidRPr="007C792F" w:rsidRDefault="00867C5C" w:rsidP="00867C5C">
      <w:pPr>
        <w:pStyle w:val="consplusnormal0"/>
        <w:spacing w:before="0" w:beforeAutospacing="0" w:after="0" w:afterAutospacing="0"/>
        <w:ind w:firstLine="708"/>
        <w:jc w:val="both"/>
      </w:pPr>
      <w:r w:rsidRPr="007C792F">
        <w:t>Органами  местного самоуправления осуществляется:</w:t>
      </w:r>
    </w:p>
    <w:p w:rsidR="00867C5C" w:rsidRPr="007C792F" w:rsidRDefault="00867C5C" w:rsidP="00867C5C">
      <w:pPr>
        <w:pStyle w:val="consplusnormal0"/>
        <w:spacing w:before="0" w:beforeAutospacing="0" w:after="0" w:afterAutospacing="0"/>
        <w:jc w:val="both"/>
      </w:pPr>
      <w:r w:rsidRPr="007C792F">
        <w:t>- информационно-разъяснительная работа по вопросам качества предоставления ж</w:t>
      </w:r>
      <w:r w:rsidRPr="007C792F">
        <w:t>и</w:t>
      </w:r>
      <w:r w:rsidRPr="007C792F">
        <w:t>лищно-коммунальных услуг и тарифов на услуги;</w:t>
      </w:r>
    </w:p>
    <w:p w:rsidR="00867C5C" w:rsidRPr="007C792F" w:rsidRDefault="00867C5C" w:rsidP="00867C5C">
      <w:pPr>
        <w:pStyle w:val="consplusnormal0"/>
        <w:spacing w:before="0" w:beforeAutospacing="0" w:after="0" w:afterAutospacing="0"/>
        <w:jc w:val="both"/>
      </w:pPr>
      <w:r w:rsidRPr="007C792F">
        <w:t>- методическая помощь в организации товариществ собственников жилья;</w:t>
      </w:r>
    </w:p>
    <w:p w:rsidR="00867C5C" w:rsidRPr="007C792F" w:rsidRDefault="00867C5C" w:rsidP="00867C5C">
      <w:pPr>
        <w:pStyle w:val="consplusnormal0"/>
        <w:spacing w:before="0" w:beforeAutospacing="0" w:after="0" w:afterAutospacing="0"/>
        <w:jc w:val="both"/>
      </w:pPr>
      <w:r w:rsidRPr="007C792F">
        <w:t>- обучение основам управления МКД;</w:t>
      </w:r>
    </w:p>
    <w:p w:rsidR="00867C5C" w:rsidRDefault="00867C5C" w:rsidP="00867C5C">
      <w:pPr>
        <w:pStyle w:val="consplusnormal0"/>
        <w:spacing w:before="0" w:beforeAutospacing="0" w:after="0" w:afterAutospacing="0"/>
        <w:jc w:val="both"/>
      </w:pPr>
      <w:r w:rsidRPr="007C792F">
        <w:t>- мониторинг рынка управления жилищным фондом.</w:t>
      </w:r>
    </w:p>
    <w:p w:rsidR="00867C5C" w:rsidRPr="007C792F" w:rsidRDefault="00867C5C" w:rsidP="00867C5C">
      <w:pPr>
        <w:pStyle w:val="consplusnormal0"/>
        <w:spacing w:before="0" w:beforeAutospacing="0" w:after="0" w:afterAutospacing="0"/>
        <w:jc w:val="both"/>
      </w:pPr>
      <w:r w:rsidRPr="007C792F">
        <w:tab/>
        <w:t>Обеспечен контроль жилищного фо</w:t>
      </w:r>
      <w:r w:rsidRPr="007C792F">
        <w:t>н</w:t>
      </w:r>
      <w:r w:rsidRPr="007C792F">
        <w:t>да и объектов коммунальной инфраструктуры и топливно-энергетического комплекса к эксплуатации в отопительный период 2015 - 2016 годы и взаимодействие органов власти, орг</w:t>
      </w:r>
      <w:r w:rsidRPr="007C792F">
        <w:t>а</w:t>
      </w:r>
      <w:r w:rsidRPr="007C792F">
        <w:t xml:space="preserve">низаций коммунального комплекса по ликвидации аварийных ситуаций. </w:t>
      </w:r>
    </w:p>
    <w:p w:rsidR="00867C5C" w:rsidRPr="007C792F" w:rsidRDefault="00867C5C" w:rsidP="00867C5C">
      <w:pPr>
        <w:tabs>
          <w:tab w:val="num" w:pos="0"/>
        </w:tabs>
        <w:jc w:val="both"/>
        <w:rPr>
          <w:bCs/>
          <w:spacing w:val="-2"/>
        </w:rPr>
      </w:pPr>
      <w:r w:rsidRPr="007C792F">
        <w:t xml:space="preserve">           За счет средств бюджета Валдайского городского поселения постро</w:t>
      </w:r>
      <w:r w:rsidRPr="007C792F">
        <w:t>е</w:t>
      </w:r>
      <w:r w:rsidRPr="007C792F">
        <w:t>на  скважина с устройством водоразборной колонки для нужд насел</w:t>
      </w:r>
      <w:r w:rsidRPr="007C792F">
        <w:t>е</w:t>
      </w:r>
      <w:r w:rsidRPr="007C792F">
        <w:t xml:space="preserve">ния </w:t>
      </w:r>
      <w:proofErr w:type="spellStart"/>
      <w:r w:rsidRPr="007C792F">
        <w:t>п</w:t>
      </w:r>
      <w:proofErr w:type="gramStart"/>
      <w:r w:rsidRPr="007C792F">
        <w:t>.В</w:t>
      </w:r>
      <w:proofErr w:type="gramEnd"/>
      <w:r w:rsidRPr="007C792F">
        <w:t>ыскодно</w:t>
      </w:r>
      <w:proofErr w:type="spellEnd"/>
      <w:r w:rsidRPr="007C792F">
        <w:rPr>
          <w:bCs/>
          <w:spacing w:val="-2"/>
        </w:rPr>
        <w:t xml:space="preserve">. </w:t>
      </w:r>
    </w:p>
    <w:p w:rsidR="00867C5C" w:rsidRPr="007C792F" w:rsidRDefault="00867C5C" w:rsidP="00867C5C">
      <w:pPr>
        <w:tabs>
          <w:tab w:val="num" w:pos="0"/>
        </w:tabs>
        <w:ind w:firstLine="720"/>
        <w:jc w:val="both"/>
      </w:pPr>
      <w:r w:rsidRPr="007C792F">
        <w:t>По муниципальному контракту выполнены работы по строительству г</w:t>
      </w:r>
      <w:r w:rsidRPr="007C792F">
        <w:t>а</w:t>
      </w:r>
      <w:r w:rsidRPr="007C792F">
        <w:t xml:space="preserve">зовой блок-модульной котельной с производительностью 0,2 МВт по </w:t>
      </w:r>
      <w:proofErr w:type="spellStart"/>
      <w:r w:rsidRPr="007C792F">
        <w:t>ул</w:t>
      </w:r>
      <w:proofErr w:type="gramStart"/>
      <w:r w:rsidRPr="007C792F">
        <w:t>.З</w:t>
      </w:r>
      <w:proofErr w:type="gramEnd"/>
      <w:r w:rsidRPr="007C792F">
        <w:t>аводская</w:t>
      </w:r>
      <w:proofErr w:type="spellEnd"/>
      <w:r w:rsidRPr="007C792F">
        <w:t xml:space="preserve"> </w:t>
      </w:r>
      <w:proofErr w:type="spellStart"/>
      <w:r w:rsidRPr="007C792F">
        <w:t>с.Зимогорье</w:t>
      </w:r>
      <w:proofErr w:type="spellEnd"/>
      <w:r w:rsidRPr="007C792F">
        <w:t xml:space="preserve"> Валда</w:t>
      </w:r>
      <w:r w:rsidRPr="007C792F">
        <w:t>й</w:t>
      </w:r>
      <w:r w:rsidRPr="007C792F">
        <w:t>ского городского поселения.</w:t>
      </w:r>
    </w:p>
    <w:p w:rsidR="00867C5C" w:rsidRPr="007C792F" w:rsidRDefault="00867C5C" w:rsidP="00867C5C">
      <w:pPr>
        <w:ind w:firstLine="720"/>
        <w:jc w:val="both"/>
      </w:pPr>
      <w:r w:rsidRPr="007C792F">
        <w:t>Для улучшения качества услуг водоснабжения и водоотведения на терр</w:t>
      </w:r>
      <w:r w:rsidRPr="007C792F">
        <w:t>и</w:t>
      </w:r>
      <w:r w:rsidRPr="007C792F">
        <w:t>тории района  принято решение о передачи в концессию объектов водоснабжения и водоотведения, расп</w:t>
      </w:r>
      <w:r w:rsidRPr="007C792F">
        <w:t>о</w:t>
      </w:r>
      <w:r w:rsidRPr="007C792F">
        <w:t>ложенных на территории Валдайского муниципального района, для создания отдельных объектов системы водоотведения – н</w:t>
      </w:r>
      <w:r w:rsidRPr="007C792F">
        <w:t>а</w:t>
      </w:r>
      <w:r w:rsidRPr="007C792F">
        <w:t>порного канализационного коллектора в городе.</w:t>
      </w:r>
    </w:p>
    <w:p w:rsidR="00867C5C" w:rsidRPr="007C792F" w:rsidRDefault="00867C5C" w:rsidP="00867C5C">
      <w:pPr>
        <w:ind w:firstLine="720"/>
        <w:jc w:val="both"/>
      </w:pPr>
      <w:r w:rsidRPr="007C792F">
        <w:t xml:space="preserve">На сайте </w:t>
      </w:r>
      <w:proofErr w:type="spellStart"/>
      <w:r w:rsidRPr="007C792F">
        <w:rPr>
          <w:lang w:val="en-US"/>
        </w:rPr>
        <w:t>torgi</w:t>
      </w:r>
      <w:proofErr w:type="spellEnd"/>
      <w:r w:rsidRPr="007C792F">
        <w:t>.</w:t>
      </w:r>
      <w:proofErr w:type="spellStart"/>
      <w:r w:rsidRPr="007C792F">
        <w:rPr>
          <w:lang w:val="en-US"/>
        </w:rPr>
        <w:t>gov</w:t>
      </w:r>
      <w:proofErr w:type="spellEnd"/>
      <w:r w:rsidRPr="007C792F">
        <w:t>.</w:t>
      </w:r>
      <w:proofErr w:type="spellStart"/>
      <w:r w:rsidRPr="007C792F">
        <w:rPr>
          <w:lang w:val="en-US"/>
        </w:rPr>
        <w:t>ru</w:t>
      </w:r>
      <w:proofErr w:type="spellEnd"/>
      <w:r w:rsidRPr="007C792F">
        <w:t xml:space="preserve"> Администрацией муниципального района 28 декабря 2016 года размещено сообщение  о проведении конкурса на право заключения концессионного согл</w:t>
      </w:r>
      <w:r w:rsidRPr="007C792F">
        <w:t>а</w:t>
      </w:r>
      <w:r w:rsidRPr="007C792F">
        <w:t>шения.</w:t>
      </w:r>
    </w:p>
    <w:p w:rsidR="00867C5C" w:rsidRPr="007C792F" w:rsidRDefault="00867C5C" w:rsidP="00867C5C">
      <w:pPr>
        <w:ind w:left="120" w:firstLine="720"/>
        <w:jc w:val="both"/>
        <w:rPr>
          <w:rStyle w:val="s1"/>
        </w:rPr>
      </w:pPr>
      <w:r w:rsidRPr="007C792F">
        <w:rPr>
          <w:rStyle w:val="s1"/>
        </w:rPr>
        <w:t>Разработаны и  утверждены  планы мероприятий («дорожные карты») по пересел</w:t>
      </w:r>
      <w:r w:rsidRPr="007C792F">
        <w:rPr>
          <w:rStyle w:val="s1"/>
        </w:rPr>
        <w:t>е</w:t>
      </w:r>
      <w:r w:rsidRPr="007C792F">
        <w:rPr>
          <w:rStyle w:val="s1"/>
        </w:rPr>
        <w:t>нию до 1 сентября 2017 года граждан из аварийного жилищного фонда на территории м</w:t>
      </w:r>
      <w:r w:rsidRPr="007C792F">
        <w:rPr>
          <w:rStyle w:val="s1"/>
        </w:rPr>
        <w:t>у</w:t>
      </w:r>
      <w:r w:rsidRPr="007C792F">
        <w:rPr>
          <w:rStyle w:val="s1"/>
        </w:rPr>
        <w:t>ниципального района и обеспечено их выполнение.</w:t>
      </w:r>
    </w:p>
    <w:p w:rsidR="00867C5C" w:rsidRPr="007C792F" w:rsidRDefault="00867C5C" w:rsidP="00867C5C">
      <w:pPr>
        <w:autoSpaceDE w:val="0"/>
        <w:ind w:firstLine="720"/>
        <w:jc w:val="both"/>
        <w:rPr>
          <w:rStyle w:val="s2"/>
        </w:rPr>
      </w:pPr>
      <w:r w:rsidRPr="007C792F">
        <w:t xml:space="preserve">В рамках реализации региональной адресной программы утвержденной </w:t>
      </w:r>
      <w:r w:rsidRPr="007C792F">
        <w:rPr>
          <w:rStyle w:val="s2"/>
        </w:rPr>
        <w:t>Постановл</w:t>
      </w:r>
      <w:r w:rsidRPr="007C792F">
        <w:rPr>
          <w:rStyle w:val="s2"/>
        </w:rPr>
        <w:t>е</w:t>
      </w:r>
      <w:r w:rsidRPr="007C792F">
        <w:rPr>
          <w:rStyle w:val="s2"/>
        </w:rPr>
        <w:t>нием Администрации области от 30.04.2013 № 282 «Переселение граждан, проживающих на территории Новгородской области, из аварийного жилищного фонда в 2013-2017 годах»:</w:t>
      </w:r>
    </w:p>
    <w:p w:rsidR="00867C5C" w:rsidRPr="007C792F" w:rsidRDefault="00867C5C" w:rsidP="00867C5C">
      <w:pPr>
        <w:pStyle w:val="a6"/>
        <w:ind w:firstLine="360"/>
      </w:pPr>
      <w:r w:rsidRPr="007C792F">
        <w:t xml:space="preserve">- в Валдайском городском поселении на 2016 год запланировано  к переселению 78 жителей, 45 жилых помещений – расселяется 14 МКД общей площадью </w:t>
      </w:r>
      <w:smartTag w:uri="urn:schemas-microsoft-com:office:smarttags" w:element="metricconverter">
        <w:smartTagPr>
          <w:attr w:name="ProductID" w:val="1429,5 м2"/>
        </w:smartTagPr>
        <w:r w:rsidRPr="007C792F">
          <w:t>1429,5 м</w:t>
        </w:r>
        <w:proofErr w:type="gramStart"/>
        <w:r w:rsidRPr="007C792F">
          <w:t>2</w:t>
        </w:r>
      </w:smartTag>
      <w:proofErr w:type="gramEnd"/>
      <w:r w:rsidRPr="007C792F">
        <w:t>. По состо</w:t>
      </w:r>
      <w:r w:rsidRPr="007C792F">
        <w:t>я</w:t>
      </w:r>
      <w:r w:rsidRPr="007C792F">
        <w:t>нию на 31.12.2016 года завершено строительство многоквартирного дома, план по пересел</w:t>
      </w:r>
      <w:r w:rsidRPr="007C792F">
        <w:t>е</w:t>
      </w:r>
      <w:r w:rsidRPr="007C792F">
        <w:t>нию выполнен.</w:t>
      </w:r>
    </w:p>
    <w:p w:rsidR="00867C5C" w:rsidRPr="007C792F" w:rsidRDefault="00867C5C" w:rsidP="00867C5C">
      <w:pPr>
        <w:jc w:val="both"/>
        <w:outlineLvl w:val="0"/>
      </w:pPr>
      <w:r w:rsidRPr="007C792F">
        <w:tab/>
        <w:t xml:space="preserve">Утвержден проект планировки территории многоквартирной жилой застройки в </w:t>
      </w:r>
      <w:proofErr w:type="spellStart"/>
      <w:r w:rsidRPr="007C792F">
        <w:t>г</w:t>
      </w:r>
      <w:proofErr w:type="gramStart"/>
      <w:r w:rsidRPr="007C792F">
        <w:t>.В</w:t>
      </w:r>
      <w:proofErr w:type="gramEnd"/>
      <w:r w:rsidRPr="007C792F">
        <w:t>алдай</w:t>
      </w:r>
      <w:proofErr w:type="spellEnd"/>
      <w:r w:rsidRPr="007C792F">
        <w:t xml:space="preserve"> по </w:t>
      </w:r>
      <w:proofErr w:type="spellStart"/>
      <w:r w:rsidRPr="007C792F">
        <w:t>ул.Песчаная</w:t>
      </w:r>
      <w:proofErr w:type="spellEnd"/>
      <w:r w:rsidRPr="007C792F">
        <w:t xml:space="preserve">. </w:t>
      </w:r>
    </w:p>
    <w:p w:rsidR="00867C5C" w:rsidRPr="007C792F" w:rsidRDefault="00867C5C" w:rsidP="00867C5C">
      <w:pPr>
        <w:jc w:val="both"/>
        <w:outlineLvl w:val="0"/>
      </w:pPr>
      <w:r w:rsidRPr="007C792F">
        <w:tab/>
        <w:t>С целью развития жилищного строительства внесены изменения в Правила земл</w:t>
      </w:r>
      <w:r w:rsidRPr="007C792F">
        <w:t>е</w:t>
      </w:r>
      <w:r w:rsidRPr="007C792F">
        <w:t xml:space="preserve">пользования и застройки Валдайского городского поселения. </w:t>
      </w:r>
    </w:p>
    <w:p w:rsidR="00867C5C" w:rsidRPr="007C792F" w:rsidRDefault="00867C5C" w:rsidP="00867C5C">
      <w:pPr>
        <w:rPr>
          <w:b/>
        </w:rPr>
      </w:pPr>
      <w:r w:rsidRPr="007C792F">
        <w:tab/>
        <w:t>В  связи с низкой покупательской способностью населения приостановлено строительство 180-квартирного дома по ул. Песчаной, (з</w:t>
      </w:r>
      <w:r w:rsidRPr="007C792F">
        <w:t>а</w:t>
      </w:r>
      <w:r w:rsidRPr="007C792F">
        <w:t xml:space="preserve">казчик УМ </w:t>
      </w:r>
      <w:smartTag w:uri="urn:schemas-microsoft-com:office:smarttags" w:element="metricconverter">
        <w:smartTagPr>
          <w:attr w:name="ProductID" w:val="-282 г"/>
        </w:smartTagPr>
        <w:r w:rsidRPr="007C792F">
          <w:t xml:space="preserve">-282 </w:t>
        </w:r>
        <w:proofErr w:type="spellStart"/>
        <w:r w:rsidRPr="007C792F">
          <w:t>г</w:t>
        </w:r>
      </w:smartTag>
      <w:proofErr w:type="gramStart"/>
      <w:r w:rsidRPr="007C792F">
        <w:t>.Б</w:t>
      </w:r>
      <w:proofErr w:type="gramEnd"/>
      <w:r w:rsidRPr="007C792F">
        <w:t>оровичи</w:t>
      </w:r>
      <w:proofErr w:type="spellEnd"/>
      <w:r w:rsidRPr="007C792F">
        <w:t xml:space="preserve">) .   </w:t>
      </w:r>
    </w:p>
    <w:p w:rsidR="00867C5C" w:rsidRPr="00D63283" w:rsidRDefault="00867C5C" w:rsidP="00867C5C">
      <w:pPr>
        <w:jc w:val="both"/>
        <w:outlineLvl w:val="0"/>
      </w:pPr>
      <w:r w:rsidRPr="007C792F">
        <w:lastRenderedPageBreak/>
        <w:t xml:space="preserve">За 2016 год выдано </w:t>
      </w:r>
      <w:r w:rsidRPr="00D63283">
        <w:t>220 разрешений на строительство объектов кап</w:t>
      </w:r>
      <w:r w:rsidRPr="00D63283">
        <w:t>и</w:t>
      </w:r>
      <w:r w:rsidRPr="00D63283">
        <w:t>тального строительства,  и 12 разрешений на ввод в эксплуатацию</w:t>
      </w:r>
      <w:r>
        <w:t>.</w:t>
      </w:r>
    </w:p>
    <w:p w:rsidR="00867C5C" w:rsidRPr="002E0287" w:rsidRDefault="00867C5C" w:rsidP="00867C5C">
      <w:pPr>
        <w:ind w:firstLine="708"/>
        <w:jc w:val="both"/>
        <w:rPr>
          <w:b/>
        </w:rPr>
      </w:pPr>
    </w:p>
    <w:p w:rsidR="00867C5C" w:rsidRPr="002E0287" w:rsidRDefault="00867C5C" w:rsidP="00867C5C">
      <w:pPr>
        <w:ind w:firstLine="708"/>
        <w:jc w:val="both"/>
      </w:pPr>
    </w:p>
    <w:p w:rsidR="00867C5C" w:rsidRPr="002E0287" w:rsidRDefault="00867C5C" w:rsidP="00867C5C">
      <w:pPr>
        <w:jc w:val="both"/>
      </w:pPr>
    </w:p>
    <w:p w:rsidR="00867C5C" w:rsidRPr="002E0287" w:rsidRDefault="00867C5C" w:rsidP="00867C5C">
      <w:pPr>
        <w:ind w:firstLine="708"/>
        <w:jc w:val="both"/>
        <w:rPr>
          <w:b/>
        </w:rPr>
      </w:pPr>
    </w:p>
    <w:p w:rsidR="00867C5C" w:rsidRPr="002E0287" w:rsidRDefault="00867C5C" w:rsidP="00867C5C">
      <w:pPr>
        <w:ind w:firstLine="708"/>
        <w:jc w:val="center"/>
        <w:rPr>
          <w:b/>
        </w:rPr>
      </w:pPr>
      <w:proofErr w:type="gramStart"/>
      <w:r w:rsidRPr="002E0287">
        <w:rPr>
          <w:b/>
          <w:lang w:val="en-US"/>
        </w:rPr>
        <w:t>VIII</w:t>
      </w:r>
      <w:r w:rsidRPr="002E0287">
        <w:rPr>
          <w:b/>
        </w:rPr>
        <w:t>.ЖИЛИЩНО-КОММУНАЛЬНОЕ ХОЗЯЙСТВО.</w:t>
      </w:r>
      <w:proofErr w:type="gramEnd"/>
    </w:p>
    <w:p w:rsidR="00867C5C" w:rsidRPr="002E0287" w:rsidRDefault="00867C5C" w:rsidP="00867C5C">
      <w:pPr>
        <w:ind w:firstLine="708"/>
        <w:jc w:val="both"/>
        <w:rPr>
          <w:b/>
        </w:rPr>
      </w:pPr>
    </w:p>
    <w:p w:rsidR="00867C5C" w:rsidRPr="002E0287" w:rsidRDefault="00867C5C" w:rsidP="00867C5C">
      <w:r w:rsidRPr="002E0287">
        <w:rPr>
          <w:b/>
        </w:rPr>
        <w:tab/>
        <w:t>п.27.</w:t>
      </w:r>
      <w:r w:rsidRPr="002E0287">
        <w:t xml:space="preserve"> </w:t>
      </w:r>
      <w:r w:rsidRPr="00590810">
        <w:t>В 2016 году  все  многоквартирные  дома  выбрали различные способы управл</w:t>
      </w:r>
      <w:r w:rsidRPr="00590810">
        <w:t>е</w:t>
      </w:r>
      <w:r w:rsidRPr="00590810">
        <w:t>ния.(100%)</w:t>
      </w:r>
      <w:proofErr w:type="gramStart"/>
      <w:r w:rsidRPr="00590810">
        <w:t xml:space="preserve"> :</w:t>
      </w:r>
      <w:proofErr w:type="gramEnd"/>
      <w:r w:rsidRPr="00590810">
        <w:t xml:space="preserve"> в </w:t>
      </w:r>
      <w:r>
        <w:t>86</w:t>
      </w:r>
      <w:r w:rsidRPr="00590810">
        <w:t xml:space="preserve"> управление осуществляют собственники помещений (</w:t>
      </w:r>
      <w:r>
        <w:t>32,8</w:t>
      </w:r>
      <w:r w:rsidRPr="00590810">
        <w:t xml:space="preserve"> %), в 2</w:t>
      </w:r>
      <w:r>
        <w:t>6</w:t>
      </w:r>
      <w:r w:rsidRPr="00590810">
        <w:t>- ТСЖ (9,</w:t>
      </w:r>
      <w:r>
        <w:t>9</w:t>
      </w:r>
      <w:r w:rsidRPr="00590810">
        <w:t xml:space="preserve">  %), в </w:t>
      </w:r>
      <w:r>
        <w:t xml:space="preserve">5 </w:t>
      </w:r>
      <w:r w:rsidRPr="00590810">
        <w:t>-муниципальные или государственные учреждения ( 1,</w:t>
      </w:r>
      <w:r>
        <w:t>9 %), в 145</w:t>
      </w:r>
      <w:r w:rsidRPr="00590810">
        <w:t xml:space="preserve"> - управляющей организацией частной формы со</w:t>
      </w:r>
      <w:r w:rsidRPr="00590810">
        <w:t>б</w:t>
      </w:r>
      <w:r w:rsidRPr="00590810">
        <w:t>ственности (</w:t>
      </w:r>
      <w:r>
        <w:t>55,3</w:t>
      </w:r>
      <w:r w:rsidRPr="00590810">
        <w:t xml:space="preserve">  %).</w:t>
      </w:r>
      <w:r w:rsidRPr="002E0287">
        <w:t xml:space="preserve">  </w:t>
      </w:r>
    </w:p>
    <w:p w:rsidR="00867C5C" w:rsidRPr="00445B61" w:rsidRDefault="00867C5C" w:rsidP="00867C5C">
      <w:r w:rsidRPr="002E0287">
        <w:rPr>
          <w:b/>
        </w:rPr>
        <w:tab/>
      </w:r>
      <w:proofErr w:type="gramStart"/>
      <w:r w:rsidRPr="002E0287">
        <w:rPr>
          <w:b/>
        </w:rPr>
        <w:t>п</w:t>
      </w:r>
      <w:proofErr w:type="gramEnd"/>
      <w:r w:rsidRPr="002E0287">
        <w:rPr>
          <w:b/>
        </w:rPr>
        <w:t>.28.</w:t>
      </w:r>
      <w:r w:rsidRPr="002E0287">
        <w:t xml:space="preserve"> </w:t>
      </w:r>
      <w:r w:rsidRPr="00445B61">
        <w:t>В  районе  8  организаций коммунального комплекса, осуществляющих прои</w:t>
      </w:r>
      <w:r w:rsidRPr="00445B61">
        <w:t>з</w:t>
      </w:r>
      <w:r w:rsidRPr="00445B61">
        <w:t>водство товаров, оказание услуг по водо-, тепл</w:t>
      </w:r>
      <w:proofErr w:type="gramStart"/>
      <w:r w:rsidRPr="00445B61">
        <w:t>о-</w:t>
      </w:r>
      <w:proofErr w:type="gramEnd"/>
      <w:r w:rsidRPr="00445B61"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</w:t>
      </w:r>
      <w:r w:rsidRPr="00445B61">
        <w:t>н</w:t>
      </w:r>
      <w:r w:rsidRPr="00445B61">
        <w:t>ды или концессии, участие субъекта Российской Федерации и (или) городского округа (муниципального района) в у</w:t>
      </w:r>
      <w:r w:rsidRPr="00445B61">
        <w:t>с</w:t>
      </w:r>
      <w:r w:rsidRPr="00445B61">
        <w:t>тавном капитале которых составляет не более 25 процентов</w:t>
      </w:r>
      <w:r>
        <w:t>.</w:t>
      </w:r>
      <w:r w:rsidRPr="00445B61">
        <w:t xml:space="preserve"> </w:t>
      </w:r>
    </w:p>
    <w:p w:rsidR="00867C5C" w:rsidRPr="002E0287" w:rsidRDefault="00867C5C" w:rsidP="00867C5C">
      <w:pPr>
        <w:tabs>
          <w:tab w:val="left" w:pos="0"/>
          <w:tab w:val="right" w:pos="9355"/>
        </w:tabs>
        <w:jc w:val="both"/>
        <w:rPr>
          <w:color w:val="FF0000"/>
          <w:spacing w:val="-5"/>
        </w:rPr>
      </w:pPr>
      <w:r>
        <w:t>Общее число  организаций  коммунального комплекса, осуществляющих свою деятел</w:t>
      </w:r>
      <w:r>
        <w:t>ь</w:t>
      </w:r>
      <w:r>
        <w:t>ность на территории района  -11.</w:t>
      </w:r>
      <w:r w:rsidRPr="002E0287">
        <w:rPr>
          <w:color w:val="FF0000"/>
          <w:spacing w:val="-5"/>
        </w:rPr>
        <w:tab/>
      </w:r>
    </w:p>
    <w:p w:rsidR="00867C5C" w:rsidRPr="002E0287" w:rsidRDefault="00867C5C" w:rsidP="00867C5C">
      <w:pPr>
        <w:jc w:val="both"/>
      </w:pPr>
      <w:r w:rsidRPr="002E0287">
        <w:rPr>
          <w:color w:val="FF0000"/>
          <w:spacing w:val="-5"/>
        </w:rPr>
        <w:t xml:space="preserve">           </w:t>
      </w:r>
      <w:r w:rsidRPr="002E0287">
        <w:rPr>
          <w:b/>
        </w:rPr>
        <w:t xml:space="preserve">п.29. </w:t>
      </w:r>
      <w:r w:rsidRPr="002E0287">
        <w:t>Кадастровый учёт земельных участков, на которых расположены многокварти</w:t>
      </w:r>
      <w:r w:rsidRPr="002E0287">
        <w:t>р</w:t>
      </w:r>
      <w:r w:rsidRPr="002E0287">
        <w:t xml:space="preserve">ные дома,  проведен для  </w:t>
      </w:r>
      <w:r>
        <w:t>180</w:t>
      </w:r>
      <w:r w:rsidRPr="002E0287">
        <w:t xml:space="preserve"> домов</w:t>
      </w:r>
      <w:r>
        <w:t>.</w:t>
      </w:r>
      <w:r w:rsidRPr="002E0287">
        <w:t xml:space="preserve"> В 201</w:t>
      </w:r>
      <w:r>
        <w:t>7</w:t>
      </w:r>
      <w:r w:rsidRPr="002E0287">
        <w:t xml:space="preserve"> году планируется провести кадастровый учет з</w:t>
      </w:r>
      <w:r w:rsidRPr="002E0287">
        <w:t>е</w:t>
      </w:r>
      <w:r w:rsidRPr="002E0287">
        <w:t xml:space="preserve">мельных участков для </w:t>
      </w:r>
      <w:r>
        <w:t>20 домов.</w:t>
      </w:r>
    </w:p>
    <w:p w:rsidR="00867C5C" w:rsidRPr="002E0287" w:rsidRDefault="00867C5C" w:rsidP="00867C5C">
      <w:pPr>
        <w:jc w:val="both"/>
      </w:pPr>
    </w:p>
    <w:p w:rsidR="00867C5C" w:rsidRPr="002E0287" w:rsidRDefault="00867C5C" w:rsidP="00867C5C">
      <w:pPr>
        <w:autoSpaceDE w:val="0"/>
        <w:autoSpaceDN w:val="0"/>
        <w:adjustRightInd w:val="0"/>
        <w:ind w:firstLine="709"/>
        <w:jc w:val="both"/>
      </w:pPr>
      <w:r w:rsidRPr="002E0287">
        <w:tab/>
      </w:r>
      <w:proofErr w:type="gramStart"/>
      <w:r w:rsidRPr="002E0287">
        <w:rPr>
          <w:b/>
        </w:rPr>
        <w:t>п</w:t>
      </w:r>
      <w:proofErr w:type="gramEnd"/>
      <w:r w:rsidRPr="002E0287">
        <w:rPr>
          <w:b/>
        </w:rPr>
        <w:t xml:space="preserve">.30. </w:t>
      </w:r>
      <w:r w:rsidRPr="002E0287">
        <w:t xml:space="preserve">30. </w:t>
      </w:r>
      <w:proofErr w:type="gramStart"/>
      <w:r w:rsidRPr="002E0287">
        <w:t>Доля населения, получившего жилые помещения и улучшившего жилищные условия в 201</w:t>
      </w:r>
      <w:r>
        <w:t>6</w:t>
      </w:r>
      <w:r w:rsidRPr="002E0287">
        <w:t xml:space="preserve"> году, в общей численности населения, состоящего на учете в кач</w:t>
      </w:r>
      <w:r w:rsidRPr="002E0287">
        <w:t>е</w:t>
      </w:r>
      <w:r w:rsidRPr="002E0287">
        <w:t>стве нуждающегося в жилых помещениях составила 1</w:t>
      </w:r>
      <w:r>
        <w:t>7,83</w:t>
      </w:r>
      <w:r w:rsidRPr="002E0287">
        <w:t xml:space="preserve"> %. </w:t>
      </w:r>
      <w:proofErr w:type="gramEnd"/>
    </w:p>
    <w:p w:rsidR="00867C5C" w:rsidRPr="002E0287" w:rsidRDefault="00867C5C" w:rsidP="00867C5C">
      <w:pPr>
        <w:autoSpaceDE w:val="0"/>
        <w:autoSpaceDN w:val="0"/>
        <w:adjustRightInd w:val="0"/>
        <w:ind w:firstLine="709"/>
        <w:jc w:val="both"/>
      </w:pPr>
      <w:r w:rsidRPr="002E0287">
        <w:t>В 201</w:t>
      </w:r>
      <w:r>
        <w:t>6</w:t>
      </w:r>
      <w:r w:rsidRPr="002E0287">
        <w:t xml:space="preserve"> году улучшили жилищные условия 14</w:t>
      </w:r>
      <w:r>
        <w:t>0</w:t>
      </w:r>
      <w:r w:rsidRPr="002E0287">
        <w:t xml:space="preserve"> человека (в 201</w:t>
      </w:r>
      <w:r>
        <w:t>5</w:t>
      </w:r>
      <w:r w:rsidRPr="002E0287">
        <w:t xml:space="preserve"> году – </w:t>
      </w:r>
      <w:r>
        <w:t>142</w:t>
      </w:r>
      <w:r w:rsidRPr="002E0287">
        <w:t xml:space="preserve"> челов</w:t>
      </w:r>
      <w:r w:rsidRPr="002E0287">
        <w:t>е</w:t>
      </w:r>
      <w:r w:rsidRPr="002E0287">
        <w:t>к</w:t>
      </w:r>
      <w:r>
        <w:t>а</w:t>
      </w:r>
      <w:r w:rsidRPr="002E0287">
        <w:t>). Изменение показателя связано с проведением работы по переселению граждан из аварийн</w:t>
      </w:r>
      <w:r w:rsidRPr="002E0287">
        <w:t>о</w:t>
      </w:r>
      <w:r w:rsidRPr="002E0287">
        <w:t>го жилого фонда. Основной проблемой обеспечения жильем граждан, состоящих на учете в качестве нуждающихся в жилых помещениях по договорам социального найма, является н</w:t>
      </w:r>
      <w:r w:rsidRPr="002E0287">
        <w:t>е</w:t>
      </w:r>
      <w:r w:rsidRPr="002E0287">
        <w:t>достаток финансовых сре</w:t>
      </w:r>
      <w:proofErr w:type="gramStart"/>
      <w:r w:rsidRPr="002E0287">
        <w:t>дств в б</w:t>
      </w:r>
      <w:proofErr w:type="gramEnd"/>
      <w:r w:rsidRPr="002E0287">
        <w:t>юджете муниципального района. Денежные средства на предоставление социальных выплат и жилищных сертификатов для обеспечения жильем льготных к</w:t>
      </w:r>
      <w:r w:rsidRPr="002E0287">
        <w:t>а</w:t>
      </w:r>
      <w:r w:rsidRPr="002E0287">
        <w:t>тегорий граждан выделяются из федерального бюджета.</w:t>
      </w:r>
    </w:p>
    <w:p w:rsidR="00867C5C" w:rsidRPr="002E0287" w:rsidRDefault="00867C5C" w:rsidP="00867C5C">
      <w:pPr>
        <w:jc w:val="both"/>
      </w:pPr>
    </w:p>
    <w:p w:rsidR="00867C5C" w:rsidRPr="002E0287" w:rsidRDefault="00867C5C" w:rsidP="00867C5C">
      <w:pPr>
        <w:ind w:firstLine="708"/>
        <w:jc w:val="both"/>
      </w:pPr>
      <w:r w:rsidRPr="002E0287">
        <w:rPr>
          <w:b/>
        </w:rPr>
        <w:t>п. 39.</w:t>
      </w:r>
      <w:r w:rsidRPr="002E0287">
        <w:t xml:space="preserve"> Удельная величина потребления энергетических ресурсов в многоквартирных домах составляет за  201</w:t>
      </w:r>
      <w:r>
        <w:t>6</w:t>
      </w:r>
      <w:r w:rsidRPr="002E0287">
        <w:t xml:space="preserve"> год:</w:t>
      </w:r>
    </w:p>
    <w:p w:rsidR="00867C5C" w:rsidRPr="002E0287" w:rsidRDefault="00867C5C" w:rsidP="00867C5C">
      <w:pPr>
        <w:ind w:firstLine="708"/>
        <w:jc w:val="both"/>
      </w:pPr>
      <w:r w:rsidRPr="002E0287">
        <w:t>электрическая  энергия – 6</w:t>
      </w:r>
      <w:r>
        <w:t>7</w:t>
      </w:r>
      <w:r w:rsidRPr="002E0287">
        <w:t>6,</w:t>
      </w:r>
      <w:r>
        <w:t xml:space="preserve">88 </w:t>
      </w:r>
      <w:r w:rsidRPr="002E0287">
        <w:t xml:space="preserve"> кВт/час на 1 проживающего</w:t>
      </w:r>
      <w:r>
        <w:t xml:space="preserve"> (101,2 %)</w:t>
      </w:r>
      <w:proofErr w:type="gramStart"/>
      <w:r>
        <w:t xml:space="preserve"> </w:t>
      </w:r>
      <w:r w:rsidRPr="002E0287">
        <w:t>;</w:t>
      </w:r>
      <w:proofErr w:type="gramEnd"/>
    </w:p>
    <w:p w:rsidR="00867C5C" w:rsidRPr="002E0287" w:rsidRDefault="00867C5C" w:rsidP="00867C5C">
      <w:pPr>
        <w:ind w:firstLine="708"/>
        <w:jc w:val="both"/>
      </w:pPr>
      <w:r w:rsidRPr="002E0287">
        <w:t xml:space="preserve"> тепловая энергия – 0,16 Гкал на </w:t>
      </w:r>
      <w:smartTag w:uri="urn:schemas-microsoft-com:office:smarttags" w:element="metricconverter">
        <w:smartTagPr>
          <w:attr w:name="ProductID" w:val="1 кв. м"/>
        </w:smartTagPr>
        <w:r w:rsidRPr="002E0287">
          <w:t>1 кв. м</w:t>
        </w:r>
      </w:smartTag>
      <w:r w:rsidRPr="002E0287">
        <w:t>. общей площади</w:t>
      </w:r>
      <w:r>
        <w:t xml:space="preserve"> (100 %)</w:t>
      </w:r>
      <w:r w:rsidRPr="002E0287">
        <w:t>;</w:t>
      </w:r>
    </w:p>
    <w:p w:rsidR="00867C5C" w:rsidRPr="002E0287" w:rsidRDefault="00867C5C" w:rsidP="00867C5C">
      <w:pPr>
        <w:ind w:firstLine="708"/>
        <w:jc w:val="both"/>
      </w:pPr>
      <w:r w:rsidRPr="002E0287">
        <w:t xml:space="preserve"> горячая  вода – 39,4</w:t>
      </w:r>
      <w:r>
        <w:t>2</w:t>
      </w:r>
      <w:r w:rsidRPr="002E0287">
        <w:t xml:space="preserve">  </w:t>
      </w:r>
      <w:proofErr w:type="spellStart"/>
      <w:r w:rsidRPr="002E0287">
        <w:t>куб.м</w:t>
      </w:r>
      <w:proofErr w:type="spellEnd"/>
      <w:r w:rsidRPr="002E0287">
        <w:t xml:space="preserve">. на 1 </w:t>
      </w:r>
      <w:proofErr w:type="gramStart"/>
      <w:r w:rsidRPr="002E0287">
        <w:t>прож</w:t>
      </w:r>
      <w:r w:rsidRPr="002E0287">
        <w:t>и</w:t>
      </w:r>
      <w:r w:rsidRPr="002E0287">
        <w:t>вающего</w:t>
      </w:r>
      <w:proofErr w:type="gramEnd"/>
      <w:r>
        <w:t xml:space="preserve"> (99,9 %)</w:t>
      </w:r>
      <w:r w:rsidRPr="002E0287">
        <w:t>;</w:t>
      </w:r>
    </w:p>
    <w:p w:rsidR="00867C5C" w:rsidRPr="002E0287" w:rsidRDefault="00867C5C" w:rsidP="00867C5C">
      <w:pPr>
        <w:ind w:firstLine="708"/>
        <w:jc w:val="both"/>
      </w:pPr>
      <w:r w:rsidRPr="002E0287">
        <w:t>холодная вода – 53,4</w:t>
      </w:r>
      <w:r>
        <w:t>4</w:t>
      </w:r>
      <w:r w:rsidRPr="002E0287">
        <w:t xml:space="preserve"> </w:t>
      </w:r>
      <w:proofErr w:type="spellStart"/>
      <w:r w:rsidRPr="002E0287">
        <w:t>куб.м</w:t>
      </w:r>
      <w:proofErr w:type="spellEnd"/>
      <w:r w:rsidRPr="002E0287">
        <w:t xml:space="preserve">. на 1 </w:t>
      </w:r>
      <w:proofErr w:type="gramStart"/>
      <w:r w:rsidRPr="002E0287">
        <w:t>прож</w:t>
      </w:r>
      <w:r w:rsidRPr="002E0287">
        <w:t>и</w:t>
      </w:r>
      <w:r w:rsidRPr="002E0287">
        <w:t>вающего</w:t>
      </w:r>
      <w:proofErr w:type="gramEnd"/>
      <w:r>
        <w:t xml:space="preserve"> (99,9 %)</w:t>
      </w:r>
      <w:r w:rsidRPr="002E0287">
        <w:t>;</w:t>
      </w:r>
    </w:p>
    <w:p w:rsidR="00867C5C" w:rsidRPr="002E0287" w:rsidRDefault="00867C5C" w:rsidP="00867C5C">
      <w:pPr>
        <w:ind w:firstLine="708"/>
        <w:jc w:val="both"/>
      </w:pPr>
      <w:r w:rsidRPr="002E0287">
        <w:t xml:space="preserve">природный газ – </w:t>
      </w:r>
      <w:smartTag w:uri="urn:schemas-microsoft-com:office:smarttags" w:element="metricconverter">
        <w:smartTagPr>
          <w:attr w:name="ProductID" w:val="230,51 куб. м"/>
        </w:smartTagPr>
        <w:r w:rsidRPr="002E0287">
          <w:t>2</w:t>
        </w:r>
        <w:r>
          <w:t>30</w:t>
        </w:r>
        <w:r w:rsidRPr="002E0287">
          <w:t>,</w:t>
        </w:r>
        <w:r>
          <w:t>5</w:t>
        </w:r>
        <w:r w:rsidRPr="002E0287">
          <w:t>1 куб. м</w:t>
        </w:r>
      </w:smartTag>
      <w:r w:rsidRPr="002E0287">
        <w:t xml:space="preserve">. на 1 </w:t>
      </w:r>
      <w:proofErr w:type="gramStart"/>
      <w:r w:rsidRPr="002E0287">
        <w:t>прож</w:t>
      </w:r>
      <w:r w:rsidRPr="002E0287">
        <w:t>и</w:t>
      </w:r>
      <w:r w:rsidRPr="002E0287">
        <w:t>вающего</w:t>
      </w:r>
      <w:proofErr w:type="gramEnd"/>
      <w:r>
        <w:t xml:space="preserve"> (100,6 %)</w:t>
      </w:r>
      <w:r w:rsidRPr="002E0287">
        <w:t>.</w:t>
      </w:r>
    </w:p>
    <w:p w:rsidR="00867C5C" w:rsidRPr="002E0287" w:rsidRDefault="00867C5C" w:rsidP="00867C5C">
      <w:pPr>
        <w:jc w:val="both"/>
        <w:rPr>
          <w:szCs w:val="28"/>
        </w:rPr>
      </w:pPr>
      <w:r w:rsidRPr="002E0287">
        <w:tab/>
      </w:r>
      <w:r w:rsidRPr="002E0287">
        <w:rPr>
          <w:rFonts w:ascii="Arial" w:hAnsi="Arial" w:cs="Arial"/>
          <w:color w:val="1F497D"/>
        </w:rPr>
        <w:t> </w:t>
      </w:r>
      <w:r w:rsidRPr="002E0287">
        <w:rPr>
          <w:szCs w:val="28"/>
        </w:rPr>
        <w:t>В районе проводятся мероприятия по пропаганде и популяризации мероприятий по энергосбережению, повышение уровня компетентности населения и специалистов в вопр</w:t>
      </w:r>
      <w:r w:rsidRPr="002E0287">
        <w:rPr>
          <w:szCs w:val="28"/>
        </w:rPr>
        <w:t>о</w:t>
      </w:r>
      <w:r w:rsidRPr="002E0287">
        <w:rPr>
          <w:szCs w:val="28"/>
        </w:rPr>
        <w:t>сах эффективного использования энергетических ресурсов. Администрацией муниципальн</w:t>
      </w:r>
      <w:r w:rsidRPr="002E0287">
        <w:rPr>
          <w:szCs w:val="28"/>
        </w:rPr>
        <w:t>о</w:t>
      </w:r>
      <w:r w:rsidRPr="002E0287">
        <w:rPr>
          <w:szCs w:val="28"/>
        </w:rPr>
        <w:t>го района и поселений ведётся работа с управляющими организациями, товариществами собственников жилья, обслуживающими жилой фонд организациями и населением по раз</w:t>
      </w:r>
      <w:r w:rsidRPr="002E0287">
        <w:rPr>
          <w:szCs w:val="28"/>
        </w:rPr>
        <w:t>ъ</w:t>
      </w:r>
      <w:r w:rsidRPr="002E0287">
        <w:rPr>
          <w:szCs w:val="28"/>
        </w:rPr>
        <w:t xml:space="preserve">яснению требований действующего законодательства в части необходимости оснащения жилищного фонда приборами учёта энергоресурсов. </w:t>
      </w:r>
    </w:p>
    <w:p w:rsidR="00867C5C" w:rsidRPr="002E0287" w:rsidRDefault="00867C5C" w:rsidP="00867C5C">
      <w:pPr>
        <w:ind w:firstLine="709"/>
        <w:jc w:val="both"/>
      </w:pPr>
      <w:r w:rsidRPr="002E0287">
        <w:t xml:space="preserve"> Всего на начало 201</w:t>
      </w:r>
      <w:r>
        <w:t>7</w:t>
      </w:r>
      <w:r w:rsidRPr="002E0287">
        <w:t xml:space="preserve"> года в </w:t>
      </w:r>
      <w:r>
        <w:t xml:space="preserve">212 </w:t>
      </w:r>
      <w:r w:rsidRPr="002E0287">
        <w:t xml:space="preserve"> многоквартирных домах города и сельских посел</w:t>
      </w:r>
      <w:r w:rsidRPr="002E0287">
        <w:t>е</w:t>
      </w:r>
      <w:r w:rsidRPr="002E0287">
        <w:t xml:space="preserve">ний </w:t>
      </w:r>
      <w:proofErr w:type="gramStart"/>
      <w:r>
        <w:t xml:space="preserve">( </w:t>
      </w:r>
      <w:proofErr w:type="gramEnd"/>
      <w:r>
        <w:t xml:space="preserve">из 266 ) </w:t>
      </w:r>
      <w:r w:rsidRPr="002E0287">
        <w:t>установлено</w:t>
      </w:r>
      <w:r>
        <w:t xml:space="preserve"> 637</w:t>
      </w:r>
      <w:r w:rsidRPr="002E0287">
        <w:t xml:space="preserve">5 общедомовых приборов учёта, в том числе </w:t>
      </w:r>
      <w:r>
        <w:t>180</w:t>
      </w:r>
      <w:r w:rsidRPr="002E0287">
        <w:t xml:space="preserve">- холодной воды, </w:t>
      </w:r>
      <w:r>
        <w:t>8,</w:t>
      </w:r>
      <w:r w:rsidRPr="002E0287">
        <w:t>2- г</w:t>
      </w:r>
      <w:r w:rsidRPr="002E0287">
        <w:t>о</w:t>
      </w:r>
      <w:r w:rsidRPr="002E0287">
        <w:t>рячей воды, 1</w:t>
      </w:r>
      <w:r>
        <w:t>27</w:t>
      </w:r>
      <w:r w:rsidRPr="002E0287">
        <w:t xml:space="preserve">- отопления, , </w:t>
      </w:r>
      <w:r>
        <w:t>232</w:t>
      </w:r>
      <w:r w:rsidRPr="002E0287">
        <w:t>- электрической энергии</w:t>
      </w:r>
      <w:r>
        <w:t>, 15-газа</w:t>
      </w:r>
      <w:r w:rsidRPr="002E0287">
        <w:t>.</w:t>
      </w:r>
    </w:p>
    <w:p w:rsidR="00867C5C" w:rsidRPr="002E0287" w:rsidRDefault="00867C5C" w:rsidP="00867C5C">
      <w:pPr>
        <w:ind w:firstLine="708"/>
        <w:jc w:val="both"/>
      </w:pPr>
      <w:r w:rsidRPr="002E0287">
        <w:lastRenderedPageBreak/>
        <w:t xml:space="preserve">Удельная величина потребления энергетических ресурсов </w:t>
      </w:r>
      <w:r>
        <w:t>муниципальными бюдже</w:t>
      </w:r>
      <w:r>
        <w:t>т</w:t>
      </w:r>
      <w:r>
        <w:t>ными учреждениями</w:t>
      </w:r>
      <w:r w:rsidRPr="002E0287">
        <w:t xml:space="preserve"> составляет за  201</w:t>
      </w:r>
      <w:r>
        <w:t>6</w:t>
      </w:r>
      <w:r w:rsidRPr="002E0287">
        <w:t xml:space="preserve"> год:</w:t>
      </w:r>
    </w:p>
    <w:p w:rsidR="00867C5C" w:rsidRPr="002E0287" w:rsidRDefault="00867C5C" w:rsidP="00867C5C">
      <w:pPr>
        <w:ind w:firstLine="708"/>
        <w:jc w:val="both"/>
      </w:pPr>
      <w:r w:rsidRPr="002E0287">
        <w:t>электрическая  энергия – 6</w:t>
      </w:r>
      <w:r>
        <w:t>9,65</w:t>
      </w:r>
      <w:r w:rsidRPr="002E0287">
        <w:t xml:space="preserve"> кВт/час на 1 </w:t>
      </w:r>
      <w:r>
        <w:t>человека населения (99,8 %)</w:t>
      </w:r>
      <w:proofErr w:type="gramStart"/>
      <w:r>
        <w:t xml:space="preserve"> </w:t>
      </w:r>
      <w:r w:rsidRPr="002E0287">
        <w:t>;</w:t>
      </w:r>
      <w:proofErr w:type="gramEnd"/>
    </w:p>
    <w:p w:rsidR="00867C5C" w:rsidRPr="002E0287" w:rsidRDefault="00867C5C" w:rsidP="00867C5C">
      <w:pPr>
        <w:ind w:firstLine="708"/>
        <w:jc w:val="both"/>
      </w:pPr>
      <w:r w:rsidRPr="002E0287">
        <w:t xml:space="preserve"> тепловая энергия – 0,</w:t>
      </w:r>
      <w:r>
        <w:t>23</w:t>
      </w:r>
      <w:r w:rsidRPr="002E0287">
        <w:t xml:space="preserve"> Гкал на </w:t>
      </w:r>
      <w:smartTag w:uri="urn:schemas-microsoft-com:office:smarttags" w:element="metricconverter">
        <w:smartTagPr>
          <w:attr w:name="ProductID" w:val="1 кв. м"/>
        </w:smartTagPr>
        <w:r w:rsidRPr="002E0287">
          <w:t>1 кв. м</w:t>
        </w:r>
      </w:smartTag>
      <w:r w:rsidRPr="002E0287">
        <w:t>. общей площади</w:t>
      </w:r>
      <w:r>
        <w:t xml:space="preserve"> (104,6 %)</w:t>
      </w:r>
      <w:r w:rsidRPr="002E0287">
        <w:t>;</w:t>
      </w:r>
    </w:p>
    <w:p w:rsidR="00867C5C" w:rsidRPr="002E0287" w:rsidRDefault="00867C5C" w:rsidP="00867C5C">
      <w:pPr>
        <w:ind w:firstLine="708"/>
        <w:jc w:val="both"/>
      </w:pPr>
      <w:r w:rsidRPr="002E0287">
        <w:t xml:space="preserve"> горячая  вода – </w:t>
      </w:r>
      <w:r>
        <w:t>0,36</w:t>
      </w:r>
      <w:r w:rsidRPr="002E0287">
        <w:t xml:space="preserve">  </w:t>
      </w:r>
      <w:proofErr w:type="spellStart"/>
      <w:r w:rsidRPr="002E0287">
        <w:t>куб.м</w:t>
      </w:r>
      <w:proofErr w:type="spellEnd"/>
      <w:r w:rsidRPr="002E0287">
        <w:t xml:space="preserve">. на 1 </w:t>
      </w:r>
      <w:r>
        <w:t>человека населения (102,9 %)</w:t>
      </w:r>
      <w:r w:rsidRPr="002E0287">
        <w:t>;</w:t>
      </w:r>
    </w:p>
    <w:p w:rsidR="00867C5C" w:rsidRPr="002E0287" w:rsidRDefault="00867C5C" w:rsidP="00867C5C">
      <w:pPr>
        <w:ind w:firstLine="708"/>
        <w:jc w:val="both"/>
      </w:pPr>
      <w:r w:rsidRPr="002E0287">
        <w:t xml:space="preserve">холодная вода – </w:t>
      </w:r>
      <w:r>
        <w:t>0,72</w:t>
      </w:r>
      <w:r w:rsidRPr="002E0287">
        <w:t xml:space="preserve"> </w:t>
      </w:r>
      <w:proofErr w:type="spellStart"/>
      <w:r w:rsidRPr="002E0287">
        <w:t>куб.м</w:t>
      </w:r>
      <w:proofErr w:type="spellEnd"/>
      <w:r w:rsidRPr="002E0287">
        <w:t xml:space="preserve">. на 1 </w:t>
      </w:r>
      <w:r>
        <w:t>человека населения  (101,4 %)</w:t>
      </w:r>
      <w:r w:rsidRPr="002E0287">
        <w:t>;</w:t>
      </w:r>
    </w:p>
    <w:p w:rsidR="00867C5C" w:rsidRPr="002E0287" w:rsidRDefault="00867C5C" w:rsidP="00867C5C">
      <w:pPr>
        <w:ind w:firstLine="708"/>
        <w:jc w:val="both"/>
      </w:pPr>
      <w:r w:rsidRPr="002E0287">
        <w:t xml:space="preserve">природный газ – </w:t>
      </w:r>
      <w:smartTag w:uri="urn:schemas-microsoft-com:office:smarttags" w:element="metricconverter">
        <w:smartTagPr>
          <w:attr w:name="ProductID" w:val="0,22 куб. м"/>
        </w:smartTagPr>
        <w:r>
          <w:t>0,22</w:t>
        </w:r>
        <w:r w:rsidRPr="002E0287">
          <w:t xml:space="preserve"> куб. м</w:t>
        </w:r>
      </w:smartTag>
      <w:r w:rsidRPr="002E0287">
        <w:t xml:space="preserve">. на 1 </w:t>
      </w:r>
      <w:r>
        <w:t>человека населения  (88,0 %)</w:t>
      </w:r>
      <w:r w:rsidRPr="002E0287">
        <w:t>.</w:t>
      </w:r>
    </w:p>
    <w:p w:rsidR="00867C5C" w:rsidRPr="002E0287" w:rsidRDefault="00867C5C" w:rsidP="00867C5C">
      <w:pPr>
        <w:ind w:firstLine="708"/>
        <w:jc w:val="center"/>
        <w:rPr>
          <w:b/>
        </w:rPr>
      </w:pPr>
    </w:p>
    <w:p w:rsidR="00867C5C" w:rsidRPr="002E0287" w:rsidRDefault="00867C5C" w:rsidP="00867C5C">
      <w:pPr>
        <w:ind w:firstLine="708"/>
        <w:jc w:val="center"/>
        <w:rPr>
          <w:b/>
        </w:rPr>
      </w:pPr>
    </w:p>
    <w:p w:rsidR="00867C5C" w:rsidRPr="002E0287" w:rsidRDefault="00867C5C" w:rsidP="00867C5C">
      <w:pPr>
        <w:ind w:firstLine="708"/>
        <w:jc w:val="center"/>
        <w:rPr>
          <w:b/>
        </w:rPr>
      </w:pPr>
      <w:proofErr w:type="gramStart"/>
      <w:r w:rsidRPr="002E0287">
        <w:rPr>
          <w:b/>
          <w:lang w:val="en-US"/>
        </w:rPr>
        <w:t>IX</w:t>
      </w:r>
      <w:r w:rsidRPr="002E0287">
        <w:rPr>
          <w:b/>
        </w:rPr>
        <w:t>.ОРГАНИЗАЦИЯ МУНИЦИПАЛЬНОГО УПРАВЛЕНИЯ.</w:t>
      </w:r>
      <w:proofErr w:type="gramEnd"/>
    </w:p>
    <w:p w:rsidR="00867C5C" w:rsidRPr="002E0287" w:rsidRDefault="00867C5C" w:rsidP="00867C5C">
      <w:pPr>
        <w:ind w:firstLine="708"/>
        <w:jc w:val="both"/>
        <w:rPr>
          <w:b/>
        </w:rPr>
      </w:pPr>
    </w:p>
    <w:p w:rsidR="00867C5C" w:rsidRPr="002E0287" w:rsidRDefault="00867C5C" w:rsidP="00867C5C">
      <w:pPr>
        <w:ind w:firstLine="708"/>
        <w:jc w:val="both"/>
      </w:pPr>
      <w:r w:rsidRPr="002E0287">
        <w:rPr>
          <w:b/>
        </w:rPr>
        <w:t>п.31.</w:t>
      </w:r>
      <w:r w:rsidRPr="002E0287">
        <w:t>Собственные доходы местного бюджета формируются по установленным нормативам. Доля налоговых и неналоговых доходов за  201</w:t>
      </w:r>
      <w:r>
        <w:t>6</w:t>
      </w:r>
      <w:r w:rsidRPr="002E0287">
        <w:t xml:space="preserve"> год  снизилась  до 5</w:t>
      </w:r>
      <w:r>
        <w:t>5</w:t>
      </w:r>
      <w:r w:rsidRPr="002E0287">
        <w:t>,</w:t>
      </w:r>
      <w:r>
        <w:t>82</w:t>
      </w:r>
      <w:r w:rsidRPr="002E0287">
        <w:t xml:space="preserve"> % в св</w:t>
      </w:r>
      <w:r w:rsidRPr="002E0287">
        <w:t>я</w:t>
      </w:r>
      <w:r w:rsidRPr="002E0287">
        <w:t xml:space="preserve">зи   с уменьшением </w:t>
      </w:r>
      <w:r>
        <w:t>поступления единого налога на вменённый доход, штрафов и доходов от аренды имущества</w:t>
      </w:r>
      <w:r w:rsidRPr="002E0287">
        <w:t>.</w:t>
      </w:r>
    </w:p>
    <w:p w:rsidR="00867C5C" w:rsidRPr="002E0287" w:rsidRDefault="00867C5C" w:rsidP="00867C5C">
      <w:pPr>
        <w:jc w:val="both"/>
      </w:pPr>
      <w:r w:rsidRPr="002E0287">
        <w:tab/>
      </w:r>
      <w:proofErr w:type="gramStart"/>
      <w:r w:rsidRPr="002E0287">
        <w:rPr>
          <w:b/>
        </w:rPr>
        <w:t>п</w:t>
      </w:r>
      <w:proofErr w:type="gramEnd"/>
      <w:r w:rsidRPr="002E0287">
        <w:rPr>
          <w:b/>
        </w:rPr>
        <w:t>.33</w:t>
      </w:r>
      <w:r w:rsidRPr="002E0287">
        <w:t>.В районе нет незавершённого в сроки объёма строительства.</w:t>
      </w:r>
    </w:p>
    <w:p w:rsidR="00867C5C" w:rsidRPr="002E0287" w:rsidRDefault="00867C5C" w:rsidP="00867C5C">
      <w:pPr>
        <w:jc w:val="both"/>
      </w:pPr>
      <w:r w:rsidRPr="002E0287">
        <w:tab/>
      </w:r>
      <w:r w:rsidRPr="002E0287">
        <w:rPr>
          <w:b/>
        </w:rPr>
        <w:t>п.34.</w:t>
      </w:r>
      <w:r w:rsidRPr="002E0287">
        <w:t>Просросченная кредиторская задолженность по оплате труда м</w:t>
      </w:r>
      <w:r w:rsidRPr="002E0287">
        <w:t>у</w:t>
      </w:r>
      <w:r w:rsidRPr="002E0287">
        <w:t>ниципальных учреждений отсутствует.</w:t>
      </w:r>
    </w:p>
    <w:p w:rsidR="00867C5C" w:rsidRPr="002E0287" w:rsidRDefault="00867C5C" w:rsidP="00867C5C">
      <w:pPr>
        <w:jc w:val="both"/>
      </w:pPr>
      <w:r w:rsidRPr="002E0287">
        <w:tab/>
      </w:r>
      <w:r w:rsidRPr="002E0287">
        <w:rPr>
          <w:b/>
        </w:rPr>
        <w:t>п.35</w:t>
      </w:r>
      <w:r w:rsidRPr="002E0287">
        <w:t>. Объём расходов бюджета  на содержание работников органов местного самоуправления в расчете  на 1 жителя муниципального образования, за 12 мес</w:t>
      </w:r>
      <w:r w:rsidRPr="002E0287">
        <w:t>я</w:t>
      </w:r>
      <w:r w:rsidRPr="002E0287">
        <w:t>цев 201</w:t>
      </w:r>
      <w:r>
        <w:t>5</w:t>
      </w:r>
      <w:r w:rsidRPr="002E0287">
        <w:t xml:space="preserve"> года -  2</w:t>
      </w:r>
      <w:r>
        <w:t>406,26</w:t>
      </w:r>
      <w:r w:rsidRPr="002E0287">
        <w:t xml:space="preserve"> руб.</w:t>
      </w:r>
      <w:r>
        <w:t>,</w:t>
      </w:r>
      <w:r w:rsidRPr="002E0287">
        <w:t xml:space="preserve"> в </w:t>
      </w:r>
      <w:smartTag w:uri="urn:schemas-microsoft-com:office:smarttags" w:element="metricconverter">
        <w:smartTagPr>
          <w:attr w:name="ProductID" w:val="2016 г"/>
        </w:smartTagPr>
        <w:r w:rsidRPr="002E0287">
          <w:t>201</w:t>
        </w:r>
        <w:r>
          <w:t>6</w:t>
        </w:r>
        <w:r w:rsidRPr="002E0287">
          <w:t xml:space="preserve"> г</w:t>
        </w:r>
      </w:smartTag>
      <w:r w:rsidRPr="002E0287">
        <w:t>.- 24</w:t>
      </w:r>
      <w:r>
        <w:t>7</w:t>
      </w:r>
      <w:r w:rsidRPr="002E0287">
        <w:t>6,</w:t>
      </w:r>
      <w:r>
        <w:t>26</w:t>
      </w:r>
      <w:r w:rsidRPr="002E0287">
        <w:t xml:space="preserve"> руб. (</w:t>
      </w:r>
      <w:r>
        <w:t>102,9 %).</w:t>
      </w:r>
    </w:p>
    <w:p w:rsidR="00867C5C" w:rsidRDefault="00867C5C" w:rsidP="00867C5C">
      <w:pPr>
        <w:ind w:firstLine="708"/>
        <w:jc w:val="both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.37. </w:t>
      </w:r>
      <w:r w:rsidRPr="00034547">
        <w:t>Удовлетворенность населения</w:t>
      </w:r>
      <w:r>
        <w:t xml:space="preserve"> в 2016 году (% от числа </w:t>
      </w:r>
      <w:proofErr w:type="gramStart"/>
      <w:r>
        <w:t>опрошенных</w:t>
      </w:r>
      <w:proofErr w:type="gramEnd"/>
      <w:r>
        <w:t>)</w:t>
      </w:r>
    </w:p>
    <w:p w:rsidR="00867C5C" w:rsidRDefault="00867C5C" w:rsidP="00867C5C">
      <w:pPr>
        <w:ind w:firstLine="708"/>
        <w:jc w:val="both"/>
      </w:pPr>
      <w:r>
        <w:t xml:space="preserve">-деятельностью органов местного самоуправления в целом -61,33 % </w:t>
      </w:r>
      <w:proofErr w:type="gramStart"/>
      <w:r>
        <w:t xml:space="preserve">( </w:t>
      </w:r>
      <w:proofErr w:type="gramEnd"/>
      <w:r>
        <w:t xml:space="preserve">в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.-43,47%)</w:t>
      </w:r>
    </w:p>
    <w:p w:rsidR="00867C5C" w:rsidRDefault="00867C5C" w:rsidP="00867C5C">
      <w:pPr>
        <w:ind w:firstLine="708"/>
        <w:jc w:val="both"/>
      </w:pPr>
      <w:r>
        <w:t xml:space="preserve">-качеством дошкольного образования детей -60 % </w:t>
      </w:r>
      <w:proofErr w:type="gramStart"/>
      <w:r>
        <w:t xml:space="preserve">( </w:t>
      </w:r>
      <w:proofErr w:type="gramEnd"/>
      <w:r>
        <w:t xml:space="preserve">в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.-30,0 %)</w:t>
      </w:r>
    </w:p>
    <w:p w:rsidR="00867C5C" w:rsidRDefault="00867C5C" w:rsidP="00867C5C">
      <w:pPr>
        <w:ind w:firstLine="708"/>
        <w:jc w:val="both"/>
      </w:pPr>
      <w:r>
        <w:t xml:space="preserve">-качеством общего образования детей -61 % </w:t>
      </w:r>
      <w:proofErr w:type="gramStart"/>
      <w:r>
        <w:t xml:space="preserve">( </w:t>
      </w:r>
      <w:proofErr w:type="gramEnd"/>
      <w:r>
        <w:t xml:space="preserve">в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.-26,0 %)</w:t>
      </w:r>
    </w:p>
    <w:p w:rsidR="00867C5C" w:rsidRDefault="00867C5C" w:rsidP="00867C5C">
      <w:pPr>
        <w:ind w:firstLine="708"/>
        <w:jc w:val="both"/>
      </w:pPr>
      <w:r>
        <w:t xml:space="preserve">-качеством дополнительного образования детей -55 % </w:t>
      </w:r>
      <w:proofErr w:type="gramStart"/>
      <w:r>
        <w:t xml:space="preserve">( </w:t>
      </w:r>
      <w:proofErr w:type="gramEnd"/>
      <w:r>
        <w:t xml:space="preserve">в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.-31 %)</w:t>
      </w:r>
    </w:p>
    <w:p w:rsidR="00867C5C" w:rsidRDefault="00867C5C" w:rsidP="00867C5C">
      <w:pPr>
        <w:ind w:firstLine="708"/>
        <w:jc w:val="both"/>
      </w:pPr>
      <w:r>
        <w:t xml:space="preserve">- жилищно-коммунальными услугами -67 % </w:t>
      </w:r>
      <w:proofErr w:type="gramStart"/>
      <w:r>
        <w:t xml:space="preserve">( </w:t>
      </w:r>
      <w:proofErr w:type="gramEnd"/>
      <w:r>
        <w:t xml:space="preserve">в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.-73,8 %)</w:t>
      </w:r>
    </w:p>
    <w:p w:rsidR="00867C5C" w:rsidRDefault="00867C5C" w:rsidP="00867C5C">
      <w:pPr>
        <w:ind w:firstLine="708"/>
        <w:jc w:val="both"/>
      </w:pPr>
      <w:r>
        <w:t xml:space="preserve">-деятельностью органов местного самоуправления -48 % </w:t>
      </w:r>
      <w:proofErr w:type="gramStart"/>
      <w:r>
        <w:t xml:space="preserve">( </w:t>
      </w:r>
      <w:proofErr w:type="gramEnd"/>
      <w:r>
        <w:t xml:space="preserve">в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.-45,0 %)</w:t>
      </w:r>
    </w:p>
    <w:p w:rsidR="00867C5C" w:rsidRDefault="00867C5C" w:rsidP="00867C5C">
      <w:pPr>
        <w:ind w:firstLine="708"/>
        <w:jc w:val="both"/>
      </w:pPr>
      <w:r>
        <w:rPr>
          <w:b/>
        </w:rPr>
        <w:t>-</w:t>
      </w:r>
      <w:r w:rsidRPr="00D10196">
        <w:t>качеством предоставляемых услуг в сфере культуры</w:t>
      </w:r>
      <w:r>
        <w:t xml:space="preserve"> -77 % (в 2015г.- 55,0 %)</w:t>
      </w:r>
    </w:p>
    <w:p w:rsidR="00867C5C" w:rsidRDefault="00867C5C" w:rsidP="00867C5C">
      <w:pPr>
        <w:ind w:firstLine="708"/>
        <w:jc w:val="both"/>
        <w:rPr>
          <w:b/>
        </w:rPr>
      </w:pPr>
    </w:p>
    <w:p w:rsidR="00867C5C" w:rsidRPr="002E0287" w:rsidRDefault="00867C5C" w:rsidP="00867C5C">
      <w:pPr>
        <w:ind w:firstLine="708"/>
        <w:jc w:val="both"/>
      </w:pPr>
      <w:r w:rsidRPr="002E0287">
        <w:rPr>
          <w:b/>
        </w:rPr>
        <w:t>п.38</w:t>
      </w:r>
      <w:proofErr w:type="gramStart"/>
      <w:r w:rsidRPr="002E0287">
        <w:rPr>
          <w:b/>
        </w:rPr>
        <w:t xml:space="preserve"> </w:t>
      </w:r>
      <w:r w:rsidRPr="002E0287">
        <w:t>В</w:t>
      </w:r>
      <w:proofErr w:type="gramEnd"/>
      <w:r w:rsidRPr="002E0287">
        <w:t xml:space="preserve"> Валдайском муниципальном районе на протяжении последних лет сохран</w:t>
      </w:r>
      <w:r w:rsidRPr="002E0287">
        <w:t>я</w:t>
      </w:r>
      <w:r w:rsidRPr="002E0287">
        <w:t xml:space="preserve">ется естественная убыль населения. Число </w:t>
      </w:r>
      <w:proofErr w:type="gramStart"/>
      <w:r w:rsidRPr="002E0287">
        <w:t>умерших</w:t>
      </w:r>
      <w:proofErr w:type="gramEnd"/>
      <w:r w:rsidRPr="002E0287">
        <w:t xml:space="preserve"> превышает число родившихся б</w:t>
      </w:r>
      <w:r w:rsidRPr="002E0287">
        <w:t>о</w:t>
      </w:r>
      <w:r w:rsidRPr="002E0287">
        <w:t>лее чем в 2 раза. Продолжается отток молодёжи в крупные города России, в их числе г. Великий Новг</w:t>
      </w:r>
      <w:r w:rsidRPr="002E0287">
        <w:t>о</w:t>
      </w:r>
      <w:r w:rsidRPr="002E0287">
        <w:t>род, Москва, Санкт-Петербург. Эти причины влияют на сокращение численности постоянн</w:t>
      </w:r>
      <w:r w:rsidRPr="002E0287">
        <w:t>о</w:t>
      </w:r>
      <w:r w:rsidRPr="002E0287">
        <w:t>го населения.  Численность населения района на начало  2014 года- 24585 чел., на начало 2015 года- 24237 чел. на начало 2016 года-24168 чел.</w:t>
      </w:r>
    </w:p>
    <w:p w:rsidR="00867C5C" w:rsidRPr="002E0287" w:rsidRDefault="00867C5C" w:rsidP="00867C5C">
      <w:pPr>
        <w:ind w:firstLine="708"/>
        <w:jc w:val="both"/>
      </w:pPr>
    </w:p>
    <w:p w:rsidR="00867C5C" w:rsidRPr="002E0287" w:rsidRDefault="00867C5C" w:rsidP="00867C5C">
      <w:pPr>
        <w:jc w:val="both"/>
      </w:pPr>
    </w:p>
    <w:p w:rsidR="00867C5C" w:rsidRPr="002E0287" w:rsidRDefault="00867C5C" w:rsidP="00867C5C">
      <w:pPr>
        <w:ind w:firstLine="708"/>
        <w:jc w:val="both"/>
      </w:pPr>
    </w:p>
    <w:p w:rsidR="00867C5C" w:rsidRPr="002E0287" w:rsidRDefault="00867C5C" w:rsidP="00867C5C">
      <w:pPr>
        <w:ind w:firstLine="708"/>
        <w:jc w:val="both"/>
        <w:rPr>
          <w:b/>
        </w:rPr>
      </w:pPr>
    </w:p>
    <w:p w:rsidR="00867C5C" w:rsidRDefault="00867C5C" w:rsidP="00867C5C"/>
    <w:sectPr w:rsidR="00867C5C" w:rsidSect="00867C5C">
      <w:footerReference w:type="even" r:id="rId6"/>
      <w:footerReference w:type="default" r:id="rId7"/>
      <w:pgSz w:w="11906" w:h="16838"/>
      <w:pgMar w:top="719" w:right="850" w:bottom="1134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21003A87" w:usb1="190F0000" w:usb2="00000010" w:usb3="00000000" w:csb0="8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5C" w:rsidRDefault="00867C5C" w:rsidP="00867C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C5C" w:rsidRDefault="00867C5C" w:rsidP="00867C5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5C" w:rsidRDefault="00867C5C" w:rsidP="00867C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4C47">
      <w:rPr>
        <w:rStyle w:val="a5"/>
        <w:noProof/>
      </w:rPr>
      <w:t>8</w:t>
    </w:r>
    <w:r>
      <w:rPr>
        <w:rStyle w:val="a5"/>
      </w:rPr>
      <w:fldChar w:fldCharType="end"/>
    </w:r>
  </w:p>
  <w:p w:rsidR="00867C5C" w:rsidRDefault="00867C5C" w:rsidP="00867C5C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5C"/>
    <w:rsid w:val="00867C5C"/>
    <w:rsid w:val="00AF6E93"/>
    <w:rsid w:val="00E3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7C5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67C5C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867C5C"/>
  </w:style>
  <w:style w:type="paragraph" w:styleId="2">
    <w:name w:val="Body Text 2"/>
    <w:basedOn w:val="a"/>
    <w:link w:val="20"/>
    <w:rsid w:val="00867C5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67C5C"/>
    <w:rPr>
      <w:rFonts w:eastAsia="Times New Roman" w:cs="Times New Roman"/>
      <w:szCs w:val="24"/>
      <w:lang w:eastAsia="ru-RU"/>
    </w:rPr>
  </w:style>
  <w:style w:type="paragraph" w:styleId="a6">
    <w:name w:val="Body Text"/>
    <w:basedOn w:val="a"/>
    <w:link w:val="a7"/>
    <w:rsid w:val="00867C5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67C5C"/>
    <w:rPr>
      <w:rFonts w:eastAsia="Times New Roman" w:cs="Times New Roman"/>
      <w:szCs w:val="24"/>
      <w:lang w:eastAsia="ru-RU"/>
    </w:rPr>
  </w:style>
  <w:style w:type="paragraph" w:customStyle="1" w:styleId="21">
    <w:name w:val="Основной текст с отступом 21"/>
    <w:basedOn w:val="a"/>
    <w:rsid w:val="00867C5C"/>
    <w:pPr>
      <w:widowControl w:val="0"/>
      <w:suppressAutoHyphens/>
      <w:ind w:firstLine="720"/>
      <w:jc w:val="both"/>
    </w:pPr>
    <w:rPr>
      <w:rFonts w:eastAsia="Lucida Sans Unicode" w:cs="Mangal"/>
      <w:b/>
      <w:bCs/>
      <w:kern w:val="1"/>
      <w:sz w:val="30"/>
      <w:szCs w:val="24"/>
      <w:lang w:eastAsia="hi-IN" w:bidi="hi-IN"/>
    </w:rPr>
  </w:style>
  <w:style w:type="paragraph" w:customStyle="1" w:styleId="ConsPlusNormal">
    <w:name w:val="ConsPlusNormal"/>
    <w:rsid w:val="00867C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867C5C"/>
  </w:style>
  <w:style w:type="paragraph" w:customStyle="1" w:styleId="consplusnormal0">
    <w:name w:val="consplusnormal"/>
    <w:basedOn w:val="a"/>
    <w:rsid w:val="00867C5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rsid w:val="00867C5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67C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7C5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67C5C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867C5C"/>
  </w:style>
  <w:style w:type="paragraph" w:styleId="2">
    <w:name w:val="Body Text 2"/>
    <w:basedOn w:val="a"/>
    <w:link w:val="20"/>
    <w:rsid w:val="00867C5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67C5C"/>
    <w:rPr>
      <w:rFonts w:eastAsia="Times New Roman" w:cs="Times New Roman"/>
      <w:szCs w:val="24"/>
      <w:lang w:eastAsia="ru-RU"/>
    </w:rPr>
  </w:style>
  <w:style w:type="paragraph" w:styleId="a6">
    <w:name w:val="Body Text"/>
    <w:basedOn w:val="a"/>
    <w:link w:val="a7"/>
    <w:rsid w:val="00867C5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67C5C"/>
    <w:rPr>
      <w:rFonts w:eastAsia="Times New Roman" w:cs="Times New Roman"/>
      <w:szCs w:val="24"/>
      <w:lang w:eastAsia="ru-RU"/>
    </w:rPr>
  </w:style>
  <w:style w:type="paragraph" w:customStyle="1" w:styleId="21">
    <w:name w:val="Основной текст с отступом 21"/>
    <w:basedOn w:val="a"/>
    <w:rsid w:val="00867C5C"/>
    <w:pPr>
      <w:widowControl w:val="0"/>
      <w:suppressAutoHyphens/>
      <w:ind w:firstLine="720"/>
      <w:jc w:val="both"/>
    </w:pPr>
    <w:rPr>
      <w:rFonts w:eastAsia="Lucida Sans Unicode" w:cs="Mangal"/>
      <w:b/>
      <w:bCs/>
      <w:kern w:val="1"/>
      <w:sz w:val="30"/>
      <w:szCs w:val="24"/>
      <w:lang w:eastAsia="hi-IN" w:bidi="hi-IN"/>
    </w:rPr>
  </w:style>
  <w:style w:type="paragraph" w:customStyle="1" w:styleId="ConsPlusNormal">
    <w:name w:val="ConsPlusNormal"/>
    <w:rsid w:val="00867C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867C5C"/>
  </w:style>
  <w:style w:type="paragraph" w:customStyle="1" w:styleId="consplusnormal0">
    <w:name w:val="consplusnormal"/>
    <w:basedOn w:val="a"/>
    <w:rsid w:val="00867C5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rsid w:val="00867C5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67C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62893081761007"/>
          <c:y val="4.0955631399317405E-2"/>
          <c:w val="0.67452830188679258"/>
          <c:h val="0.8088737201365188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ввод жилья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433526942661238E-2"/>
                  <c:y val="-3.9232103357759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239255361417242E-2"/>
                  <c:y val="-1.4196311780245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36879339336878325"/>
                  <c:y val="-1.2200022228491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10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2016</c:v>
                </c:pt>
                <c:pt idx="1">
                  <c:v>2015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12213</c:v>
                </c:pt>
                <c:pt idx="1">
                  <c:v>14736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2754432"/>
        <c:axId val="163271744"/>
        <c:axId val="0"/>
      </c:bar3DChart>
      <c:catAx>
        <c:axId val="212754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3271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3271744"/>
        <c:scaling>
          <c:orientation val="minMax"/>
          <c:max val="15000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2754432"/>
        <c:crosses val="autoZero"/>
        <c:crossBetween val="between"/>
        <c:majorUnit val="5000"/>
        <c:minorUnit val="5000"/>
      </c:valAx>
      <c:spPr>
        <a:noFill/>
        <a:ln w="25360">
          <a:noFill/>
        </a:ln>
      </c:spPr>
    </c:plotArea>
    <c:legend>
      <c:legendPos val="r"/>
      <c:layout>
        <c:manualLayout>
          <c:xMode val="edge"/>
          <c:yMode val="edge"/>
          <c:x val="0.79559748427672972"/>
          <c:y val="0.45733788395904434"/>
          <c:w val="0.19811320754716985"/>
          <c:h val="8.8737201365187715E-2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3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5813</Words>
  <Characters>33136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2017-04-27T12:38:00Z</dcterms:created>
  <dcterms:modified xsi:type="dcterms:W3CDTF">2017-04-27T12:48:00Z</dcterms:modified>
</cp:coreProperties>
</file>