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D7" w:rsidRDefault="00EE5ED7">
      <w:pPr>
        <w:jc w:val="center"/>
        <w:rPr>
          <w:b/>
        </w:rPr>
      </w:pPr>
      <w:r>
        <w:rPr>
          <w:i/>
        </w:rPr>
        <w:t xml:space="preserve">                                                                           </w:t>
      </w:r>
    </w:p>
    <w:p w:rsidR="00EE5ED7" w:rsidRDefault="00EE5ED7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12</w:t>
      </w:r>
      <w:r>
        <w:rPr>
          <w:b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EE5ED7" w:rsidRDefault="00EE5ED7" w:rsidP="00EE5E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Положению об учетной политике</w:t>
      </w:r>
    </w:p>
    <w:p w:rsidR="00EE5ED7" w:rsidRDefault="00EE5ED7" w:rsidP="002F4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2F4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F4E21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</w:t>
      </w:r>
      <w:r w:rsidR="002F4E21">
        <w:rPr>
          <w:sz w:val="28"/>
          <w:szCs w:val="28"/>
        </w:rPr>
        <w:t xml:space="preserve"> района</w:t>
      </w:r>
    </w:p>
    <w:p w:rsidR="002F4E21" w:rsidRDefault="002F4E21" w:rsidP="002F4E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2016 год и все последующие </w:t>
      </w:r>
    </w:p>
    <w:p w:rsidR="002F4E21" w:rsidRDefault="002F4E21" w:rsidP="002F4E21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периоды</w:t>
      </w:r>
    </w:p>
    <w:p w:rsidR="00EE5ED7" w:rsidRDefault="00EE5ED7" w:rsidP="002F4E21">
      <w:pPr>
        <w:jc w:val="right"/>
        <w:rPr>
          <w:b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EE5ED7" w:rsidRDefault="00EE5ED7">
      <w:pPr>
        <w:rPr>
          <w:b/>
        </w:rPr>
      </w:pPr>
    </w:p>
    <w:p w:rsidR="00EE5ED7" w:rsidRDefault="00EE5ED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 о внутреннем финансовом контроле</w:t>
      </w:r>
    </w:p>
    <w:bookmarkEnd w:id="0"/>
    <w:p w:rsidR="00EE5ED7" w:rsidRDefault="00EE5ED7">
      <w:pPr>
        <w:jc w:val="center"/>
        <w:rPr>
          <w:b/>
          <w:sz w:val="28"/>
          <w:szCs w:val="28"/>
        </w:rPr>
      </w:pPr>
    </w:p>
    <w:p w:rsidR="00EE5ED7" w:rsidRDefault="00EE5ED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Настоящим Положением устанавливаются правила проведения внутреннего финансового контроля в Администрации Валдайского муниципального района (далее - учреждение).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разработано в соответствии: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Бюджетным </w:t>
      </w:r>
      <w:hyperlink r:id="rId5" w:history="1">
        <w:r w:rsidRPr="009C27E9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РФ;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Налоговым </w:t>
      </w:r>
      <w:hyperlink r:id="rId6" w:history="1">
        <w:r w:rsidRPr="009C27E9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9C27E9">
        <w:rPr>
          <w:sz w:val="28"/>
          <w:szCs w:val="28"/>
        </w:rPr>
        <w:t xml:space="preserve"> </w:t>
      </w:r>
      <w:r>
        <w:rPr>
          <w:sz w:val="28"/>
          <w:szCs w:val="28"/>
        </w:rPr>
        <w:t>РФ;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Федеральным</w:t>
      </w:r>
      <w:r w:rsidRPr="009C27E9">
        <w:rPr>
          <w:sz w:val="28"/>
          <w:szCs w:val="28"/>
        </w:rPr>
        <w:t xml:space="preserve"> </w:t>
      </w:r>
      <w:hyperlink r:id="rId7" w:history="1">
        <w:r w:rsidRPr="009C27E9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06.11.2011 № 402-ФЗ «О бухгалтерском учете»;</w:t>
      </w:r>
    </w:p>
    <w:p w:rsidR="00EE5ED7" w:rsidRDefault="00EE5ED7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с </w:t>
      </w:r>
      <w:r>
        <w:rPr>
          <w:color w:val="000000"/>
          <w:sz w:val="28"/>
          <w:szCs w:val="28"/>
        </w:rPr>
        <w:t>Единым планом счетов бухгалтерского учета и инструкцией по его применению, утвержденным Приказом МФ РФ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с учетом изменений и дополнений;</w:t>
      </w:r>
      <w:proofErr w:type="gramEnd"/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 Планом счетов бюджетного учета и инструкцией по его применению, утвержденным Приказом МФ РФ от 06.12.2010 №162н «Об утверждении плана счетов бюджетного учета и инструкции по его применению» с учетом изменений и дополнений;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Приказом МФ РФ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с учетом изменений и дополнений;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иными нормативными документами в сфере финансовой деятельности.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Внутренний финансовый контроль проводится в учреждении с целью обеспечения: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-соблюдения требований действующего бюджетного, налогового законодательства и законодательства в сфере бухгалтерского учета;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точности и полноты документации бухгалтерского и налогового учета;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-своевременности подготовки достоверной бухгалтерской и налоговой отчетности;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-исполнения распоряжений руководителя;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-предотвращения ошибок и нарушений учета и отчетности;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-сохранности финансовых и нефинансовых активов учреждения;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-целевого и эффективного использования бюджетных средств, предоставленных в виде субсидий, субвенций.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внутреннего финансового контроля являются: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-установление соответствия проводимых финансовых операций в части финансово-хозяйственной деятельности и их отражения в бюджетном учете и отчетности требованиям нормативных правовых актов;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-проверка за сохранностью наличных денежных средств, денежных документов, нефинансовых активов учреждения;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бухгалтерского и налогового учета, достоверностью бухгалтерской и налоговой отчетности;</w:t>
      </w:r>
    </w:p>
    <w:p w:rsidR="00EE5ED7" w:rsidRDefault="00EE5E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-проверка правильности документального оформления и полноты отражения в бухгалтерском учете хозяйственных операций;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-анализ проведенных внешних проверок, выявленных нарушений и недопущение таких нарушений в дальнейшем.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E5ED7" w:rsidRDefault="00EE5E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Предмет контроля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в учреждении проводится по следующим направлениям: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-проверка целевого использования бюджетных средств;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-проверка наличия, состояния и обеспечения сохранности имущества;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-проверка расчетов с дебиторами и кредиторами, по начислению пособий, заработной платы и иных выплат;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-контроль над целевым использованием субсидий, субвенций;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документальным оформлением и отражением в бухгалтерском и налоговом учете хозяйственных операций;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-проверка правильности составления бухгалтерской и налоговой отчетности.</w:t>
      </w:r>
    </w:p>
    <w:p w:rsidR="00EE5ED7" w:rsidRDefault="00EE5ED7">
      <w:pPr>
        <w:widowControl w:val="0"/>
        <w:autoSpaceDE w:val="0"/>
        <w:jc w:val="both"/>
        <w:rPr>
          <w:sz w:val="28"/>
          <w:szCs w:val="28"/>
        </w:rPr>
      </w:pPr>
    </w:p>
    <w:p w:rsidR="00EE5ED7" w:rsidRDefault="00EE5ED7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внутреннего финансового контроля</w:t>
      </w:r>
    </w:p>
    <w:p w:rsidR="00EE5ED7" w:rsidRDefault="00EE5ED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Внутренний финансовый контроль в учреждении осуществляется в следующих формах: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-предварительный контроль, который осуществляется до начала совершения хозяйственной операции. Он позволяет определить, насколько целесообразной и правомерной будет та или иная операция. Предварительный контроль осуществляют руководитель учреждения, его заместители, председатели комитетов, заведующие отделами;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-текущий контроль - проводится на стадии формирования, распределения и использования финансовых ресурсов. Систематический контроль позволяет осуществлять мониторинг движения средств на объектах контроля, что способствует предотвращению нарушений норм законодательства и своевременному принятию соответствующих мер. Ведение текущего контроля осуществляется на постоянной основе специалистами отдела бухгалтерского учета учреждения;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-последующий контроль, который проводится по итогам совершения хозяйственных операций. Он осуществляется путем анализа и проверки </w:t>
      </w:r>
      <w:r>
        <w:rPr>
          <w:sz w:val="28"/>
          <w:szCs w:val="28"/>
        </w:rPr>
        <w:lastRenderedPageBreak/>
        <w:t xml:space="preserve">бухгалтерской документации и отчетности, проведения инвентаризаций и иных необходимых процедур. 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Система контроля состояния бюджетного (бухгалтерского) учета включает в себя проверку: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-соблюдения требований законодательства РФ, регулирующего порядок осуществления финансово-хозяйственной деятельности;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-точности и полноты составления документов и регистров бухгалтерского учета;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-предотвращения возможных ошибок и искажений в учете и отчетности;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-исполнения приказов и распоряжений руководства;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-сохранности финансовых и нефинансовых активов учреждения.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объектами плановой проверки являются: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законодательства РФ, регулирующего порядок ведения бухгалтерского учета, и норм учетной политики;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и своевременность отражения всех хозяйственных операций в бюджетном учете;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правильность документального оформления операций;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своевременность и полнота проведения инвентаризаций;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отчетности.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последующего контроля в учреждении проводятся плановые инвентаризации: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-товарно-материальных ценностей - 1 раз в 2 года по состоянию на 1 октября; 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-основных средств – 1 раз в 3 года по состоянию на 1 ноября;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>ассе – ежемесячно;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-дебиторской и кредиторской задолженности, </w:t>
      </w:r>
      <w:r>
        <w:rPr>
          <w:sz w:val="28"/>
          <w:szCs w:val="28"/>
          <w:shd w:val="clear" w:color="auto" w:fill="FFFFFF"/>
        </w:rPr>
        <w:t>финансовых вложений</w:t>
      </w:r>
      <w:r>
        <w:rPr>
          <w:sz w:val="28"/>
          <w:szCs w:val="28"/>
        </w:rPr>
        <w:t xml:space="preserve"> - по состоянию на 01 января года, следующего за отчетным финансовым периодом. 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Внеплановые инвентаризации проводятся при смене материально-ответственных лиц, при установлении фактов хищений или злоупотреблений, а также порчи ценностей в случае стихийных бедствий, пожара, аварий или других чрезвычайных ситуаций.  Один раз в квартал проводятся внеплановые ревизии денежных сре</w:t>
      </w:r>
      <w:proofErr w:type="gramStart"/>
      <w:r>
        <w:rPr>
          <w:sz w:val="28"/>
          <w:szCs w:val="28"/>
        </w:rPr>
        <w:t>дств в к</w:t>
      </w:r>
      <w:proofErr w:type="gramEnd"/>
      <w:r>
        <w:rPr>
          <w:sz w:val="28"/>
          <w:szCs w:val="28"/>
        </w:rPr>
        <w:t xml:space="preserve">ассе учреждения. 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правомерности начисления пособий по временной нетрудоспособности создана комиссия по социальному страхованию в составе: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Андреева Н.И.- председатель комитета по организационным и общим вопросам – председатель комиссии.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Члены комиссии: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Михайлова Ю.В. - заместитель председателя комитета по организационным и общим вопросам, </w:t>
      </w:r>
    </w:p>
    <w:p w:rsidR="00EE5ED7" w:rsidRDefault="00EE5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Синицына Л.В. - заведующий отделом бухгалтерского учета.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последующего контроля оформляются в виде акта, подписываемого всеми членами комиссии.</w:t>
      </w:r>
    </w:p>
    <w:p w:rsidR="00EE5ED7" w:rsidRDefault="004E1A26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="00EE5ED7">
        <w:rPr>
          <w:sz w:val="28"/>
          <w:szCs w:val="28"/>
        </w:rPr>
        <w:t xml:space="preserve">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проверки руководитель учреждения анализирует выявленные результаты контроля и принимает решение о возможном дисциплинарном наказании лиц, ответственных за совершение операций, в отношении которых проводился контроль.</w:t>
      </w:r>
    </w:p>
    <w:p w:rsidR="00EE5ED7" w:rsidRDefault="00EE5ED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EE5ED7" w:rsidRDefault="00EE5ED7">
      <w:pPr>
        <w:jc w:val="both"/>
        <w:rPr>
          <w:sz w:val="28"/>
          <w:szCs w:val="28"/>
        </w:rPr>
      </w:pPr>
    </w:p>
    <w:p w:rsidR="00EE5ED7" w:rsidRDefault="00EE5ED7">
      <w:pPr>
        <w:jc w:val="center"/>
        <w:rPr>
          <w:b/>
        </w:rPr>
      </w:pPr>
    </w:p>
    <w:p w:rsidR="00EE5ED7" w:rsidRDefault="00EE5ED7">
      <w:pPr>
        <w:jc w:val="center"/>
        <w:rPr>
          <w:b/>
        </w:rPr>
      </w:pPr>
    </w:p>
    <w:sectPr w:rsidR="00EE5ED7" w:rsidSect="00062808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D7"/>
    <w:rsid w:val="00062808"/>
    <w:rsid w:val="002F4E21"/>
    <w:rsid w:val="00372210"/>
    <w:rsid w:val="004E1A26"/>
    <w:rsid w:val="00572D3A"/>
    <w:rsid w:val="009C27E9"/>
    <w:rsid w:val="009C2B01"/>
    <w:rsid w:val="00C25B7E"/>
    <w:rsid w:val="00E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D4B738B7147760FC16EDAAAAFAD3E5318840F1D52EBBC8D0B81A850ANCS1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D4B738B7147760FC16EDAAAAFAD3E5318940F3D12BBBC8D0B81A850ANCS1N" TargetMode="External"/><Relationship Id="rId5" Type="http://schemas.openxmlformats.org/officeDocument/2006/relationships/hyperlink" Target="consultantplus://offline/ref=D5D4B738B7147760FC16EDAAAAFAD3E5318941F7D52FBBC8D0B81A850ANCS1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8380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consultantplus://offline/ref=D5D4B738B7147760FC16EDAAAAFAD3E5318840F1D52EBBC8D0B81A850ANCS1N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consultantplus://offline/ref=D5D4B738B7147760FC16EDAAAAFAD3E5318940F3D12BBBC8D0B81A850ANCS1N</vt:lpwstr>
      </vt:variant>
      <vt:variant>
        <vt:lpwstr/>
      </vt:variant>
      <vt:variant>
        <vt:i4>5242965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consultantplus://offline/ref=D5D4B738B7147760FC16EDAAAAFAD3E5318941F7D52FBBC8D0B81A850ANCS1N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2011-04-11T14:12:00Z</cp:lastPrinted>
  <dcterms:created xsi:type="dcterms:W3CDTF">2016-05-10T06:33:00Z</dcterms:created>
  <dcterms:modified xsi:type="dcterms:W3CDTF">2016-05-10T06:33:00Z</dcterms:modified>
</cp:coreProperties>
</file>