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введ</w:t>
      </w:r>
      <w:r w:rsidRPr="00853D35">
        <w:t>е</w:t>
      </w:r>
      <w:r w:rsidRPr="00853D35">
        <w:t>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>, распол</w:t>
      </w:r>
      <w:r w:rsidR="004B4D7F" w:rsidRPr="00833CF4">
        <w:rPr>
          <w:rFonts w:ascii="Times New Roman CYR" w:hAnsi="Times New Roman CYR" w:cs="Times New Roman CYR"/>
          <w:snapToGrid w:val="0"/>
        </w:rPr>
        <w:t>о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A6502" w:rsidRPr="00964F52" w:rsidRDefault="00DA6502" w:rsidP="00964F52">
      <w:pPr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1.4. Для лота № </w:t>
      </w:r>
      <w:r w:rsidR="00964F52">
        <w:rPr>
          <w:rFonts w:ascii="Times New Roman CYR" w:hAnsi="Times New Roman CYR" w:cs="Times New Roman CYR"/>
          <w:snapToGrid w:val="0"/>
        </w:rPr>
        <w:t>3</w:t>
      </w:r>
      <w:r>
        <w:rPr>
          <w:rFonts w:ascii="Times New Roman CYR" w:hAnsi="Times New Roman CYR" w:cs="Times New Roman CYR"/>
          <w:snapToGrid w:val="0"/>
        </w:rPr>
        <w:t xml:space="preserve">: </w:t>
      </w:r>
      <w:r w:rsidR="00964F52" w:rsidRPr="00964F52">
        <w:rPr>
          <w:bCs/>
          <w:snapToGrid w:val="0"/>
        </w:rPr>
        <w:t xml:space="preserve">часть земельного участка </w:t>
      </w:r>
      <w:r w:rsidR="00964F52" w:rsidRPr="00964F52">
        <w:t>ограничена в пользовании в зоне с особыми условиями и</w:t>
      </w:r>
      <w:r w:rsidR="00964F52" w:rsidRPr="00964F52">
        <w:t>с</w:t>
      </w:r>
      <w:r w:rsidR="00964F52" w:rsidRPr="00964F52">
        <w:t xml:space="preserve">пользования территории ЗОУИТ № 53:03-6.1436 - охранная зона КВЛ-0,4 </w:t>
      </w:r>
      <w:proofErr w:type="spellStart"/>
      <w:r w:rsidR="00964F52" w:rsidRPr="00964F52">
        <w:t>кВ</w:t>
      </w:r>
      <w:proofErr w:type="spellEnd"/>
      <w:r w:rsidR="00964F52" w:rsidRPr="00964F52">
        <w:t xml:space="preserve"> от ТП-9 г. Валдай, инв. 44875, 30028, 30001а, 30019</w:t>
      </w:r>
      <w:r w:rsidR="00964F52">
        <w:t>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="00DA6502">
        <w:rPr>
          <w:rFonts w:ascii="Times New Roman CYR" w:hAnsi="Times New Roman CYR" w:cs="Times New Roman CYR"/>
          <w:bCs/>
          <w:snapToGrid w:val="0"/>
        </w:rPr>
        <w:t>на</w:t>
      </w:r>
      <w:proofErr w:type="gramEnd"/>
      <w:r w:rsidR="00DA6502">
        <w:rPr>
          <w:rFonts w:ascii="Times New Roman CYR" w:hAnsi="Times New Roman CYR" w:cs="Times New Roman CYR"/>
          <w:bCs/>
          <w:snapToGrid w:val="0"/>
        </w:rPr>
        <w:t xml:space="preserve"> </w:t>
      </w:r>
      <w:r w:rsidR="00964F52">
        <w:rPr>
          <w:rFonts w:ascii="Times New Roman CYR" w:hAnsi="Times New Roman CYR" w:cs="Times New Roman CYR"/>
          <w:bCs/>
          <w:snapToGrid w:val="0"/>
        </w:rPr>
        <w:t>____________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</w:t>
      </w:r>
      <w:r>
        <w:rPr>
          <w:sz w:val="20"/>
        </w:rPr>
        <w:t>ж</w:t>
      </w:r>
      <w:r>
        <w:rPr>
          <w:sz w:val="20"/>
        </w:rPr>
        <w:t>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соответств</w:t>
      </w:r>
      <w:r w:rsidRPr="00853D35">
        <w:rPr>
          <w:snapToGrid w:val="0"/>
        </w:rPr>
        <w:t>у</w:t>
      </w:r>
      <w:r w:rsidRPr="00853D35">
        <w:rPr>
          <w:snapToGrid w:val="0"/>
        </w:rPr>
        <w:t>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Покупателем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964F52" w:rsidRDefault="0065198D" w:rsidP="00964F52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Валда</w:t>
      </w:r>
      <w:r w:rsidRPr="0065198D">
        <w:rPr>
          <w:rFonts w:ascii="Times New Roman CYR" w:hAnsi="Times New Roman CYR"/>
          <w:bCs/>
          <w:snapToGrid w:val="0"/>
        </w:rPr>
        <w:t>й</w:t>
      </w:r>
      <w:r w:rsidRPr="0065198D">
        <w:rPr>
          <w:rFonts w:ascii="Times New Roman CYR" w:hAnsi="Times New Roman CYR"/>
          <w:bCs/>
          <w:snapToGrid w:val="0"/>
        </w:rPr>
        <w:t xml:space="preserve">ского муниципального района; </w:t>
      </w:r>
      <w:r w:rsidR="00C46B17" w:rsidRPr="0065198D">
        <w:rPr>
          <w:rFonts w:ascii="Times New Roman CYR" w:hAnsi="Times New Roman CYR"/>
          <w:bCs/>
          <w:snapToGrid w:val="0"/>
        </w:rPr>
        <w:t xml:space="preserve">л/с </w:t>
      </w:r>
      <w:r w:rsidR="00964F52" w:rsidRPr="002E16CD">
        <w:t>04503D00120</w:t>
      </w:r>
      <w:r w:rsidR="00C46B17">
        <w:rPr>
          <w:rFonts w:ascii="Times New Roman CYR" w:hAnsi="Times New Roman CYR"/>
          <w:bCs/>
          <w:snapToGrid w:val="0"/>
        </w:rPr>
        <w:t xml:space="preserve"> (</w:t>
      </w:r>
      <w:r w:rsidR="00964F52">
        <w:rPr>
          <w:rFonts w:ascii="Times New Roman CYR" w:hAnsi="Times New Roman CYR"/>
          <w:bCs/>
          <w:snapToGrid w:val="0"/>
        </w:rPr>
        <w:t>город</w:t>
      </w:r>
      <w:r w:rsidRPr="0065198D">
        <w:rPr>
          <w:rFonts w:ascii="Times New Roman CYR" w:hAnsi="Times New Roman CYR"/>
          <w:bCs/>
          <w:snapToGrid w:val="0"/>
        </w:rPr>
        <w:t>), ИНН: 5302001218, КПП: 530201001</w:t>
      </w:r>
      <w:r w:rsidR="00964F52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Банк пол</w:t>
      </w:r>
      <w:r w:rsidRPr="0065198D">
        <w:rPr>
          <w:rFonts w:ascii="Times New Roman CYR" w:hAnsi="Times New Roman CYR"/>
          <w:bCs/>
          <w:snapToGrid w:val="0"/>
        </w:rPr>
        <w:t>у</w:t>
      </w:r>
      <w:r w:rsidRPr="0065198D">
        <w:rPr>
          <w:rFonts w:ascii="Times New Roman CYR" w:hAnsi="Times New Roman CYR"/>
          <w:bCs/>
          <w:snapToGrid w:val="0"/>
        </w:rPr>
        <w:t>чателя:</w:t>
      </w:r>
      <w:proofErr w:type="gramEnd"/>
      <w:r w:rsidRPr="0065198D">
        <w:rPr>
          <w:rFonts w:ascii="Times New Roman CYR" w:hAnsi="Times New Roman CYR"/>
          <w:bCs/>
          <w:snapToGrid w:val="0"/>
        </w:rPr>
        <w:t xml:space="preserve"> ОТДЕЛЕНИЕ  НОВГОРОД  БАНКА  РОССИИ//УФК  ПО НОВГОРОДСКОЙ  ОБЛАСТИ г. В</w:t>
      </w:r>
      <w:r w:rsidRPr="0065198D">
        <w:rPr>
          <w:rFonts w:ascii="Times New Roman CYR" w:hAnsi="Times New Roman CYR"/>
          <w:bCs/>
          <w:snapToGrid w:val="0"/>
        </w:rPr>
        <w:t>е</w:t>
      </w:r>
      <w:r w:rsidRPr="0065198D">
        <w:rPr>
          <w:rFonts w:ascii="Times New Roman CYR" w:hAnsi="Times New Roman CYR"/>
          <w:bCs/>
          <w:snapToGrid w:val="0"/>
        </w:rPr>
        <w:t>ликий Новгород расчетный счет: 03100643000000015000, корреспондентский счет бан</w:t>
      </w:r>
      <w:r w:rsidR="00964F52">
        <w:rPr>
          <w:rFonts w:ascii="Times New Roman CYR" w:hAnsi="Times New Roman CYR"/>
          <w:bCs/>
          <w:snapToGrid w:val="0"/>
        </w:rPr>
        <w:t xml:space="preserve">ка: </w:t>
      </w:r>
      <w:r w:rsidRPr="0065198D">
        <w:rPr>
          <w:rFonts w:ascii="Times New Roman CYR" w:hAnsi="Times New Roman CYR"/>
          <w:bCs/>
          <w:snapToGrid w:val="0"/>
        </w:rPr>
        <w:t>40102810145370000042, БИК: 014959900,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964F52" w:rsidRPr="002E16CD">
        <w:t>90011105013130000120</w:t>
      </w:r>
      <w:r w:rsidR="00E116F4">
        <w:rPr>
          <w:rFonts w:ascii="Times New Roman CYR" w:hAnsi="Times New Roman CYR"/>
          <w:bCs/>
          <w:snapToGrid w:val="0"/>
        </w:rPr>
        <w:t xml:space="preserve"> (</w:t>
      </w:r>
      <w:r w:rsidR="00964F52">
        <w:rPr>
          <w:rFonts w:ascii="Times New Roman CYR" w:hAnsi="Times New Roman CYR"/>
          <w:bCs/>
          <w:snapToGrid w:val="0"/>
        </w:rPr>
        <w:t>г</w:t>
      </w:r>
      <w:r w:rsidR="00964F52">
        <w:rPr>
          <w:rFonts w:ascii="Times New Roman CYR" w:hAnsi="Times New Roman CYR"/>
          <w:bCs/>
          <w:snapToGrid w:val="0"/>
        </w:rPr>
        <w:t>о</w:t>
      </w:r>
      <w:r w:rsidR="00964F52">
        <w:rPr>
          <w:rFonts w:ascii="Times New Roman CYR" w:hAnsi="Times New Roman CYR"/>
          <w:bCs/>
          <w:snapToGrid w:val="0"/>
        </w:rPr>
        <w:t>род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964F52"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DA6502">
        <w:rPr>
          <w:rFonts w:ascii="Times New Roman CYR" w:hAnsi="Times New Roman CYR"/>
          <w:bCs/>
          <w:snapToGrid w:val="0"/>
        </w:rPr>
        <w:t>Валдайск</w:t>
      </w:r>
      <w:r w:rsidR="00964F52">
        <w:rPr>
          <w:rFonts w:ascii="Times New Roman CYR" w:hAnsi="Times New Roman CYR"/>
          <w:bCs/>
          <w:snapToGrid w:val="0"/>
        </w:rPr>
        <w:t>ое</w:t>
      </w:r>
      <w:r w:rsidR="00DA6502">
        <w:rPr>
          <w:rFonts w:ascii="Times New Roman CYR" w:hAnsi="Times New Roman CYR"/>
          <w:bCs/>
          <w:snapToGrid w:val="0"/>
        </w:rPr>
        <w:t xml:space="preserve"> </w:t>
      </w:r>
      <w:r w:rsidR="00964F52">
        <w:rPr>
          <w:rFonts w:ascii="Times New Roman CYR" w:hAnsi="Times New Roman CYR"/>
          <w:bCs/>
          <w:snapToGrid w:val="0"/>
        </w:rPr>
        <w:t>городское поселение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964F52" w:rsidRDefault="00DF3966" w:rsidP="00B30327">
      <w:pPr>
        <w:widowControl w:val="0"/>
        <w:ind w:right="-96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4B4D7F" w:rsidRPr="00833CF4" w:rsidRDefault="004B4D7F" w:rsidP="00964F52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</w:t>
      </w:r>
      <w:r w:rsidRPr="0085399B">
        <w:rPr>
          <w:snapToGrid w:val="0"/>
        </w:rPr>
        <w:t>о</w:t>
      </w:r>
      <w:r w:rsidRPr="0085399B">
        <w:rPr>
          <w:snapToGrid w:val="0"/>
        </w:rPr>
        <w:t>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 xml:space="preserve">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дог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сооруж</w:t>
      </w:r>
      <w:r w:rsidRPr="0022679A">
        <w:rPr>
          <w:rFonts w:ascii="Times New Roman CYR" w:hAnsi="Times New Roman CYR" w:cs="Times New Roman CYR"/>
          <w:snapToGrid w:val="0"/>
        </w:rPr>
        <w:t>е</w:t>
      </w:r>
      <w:r w:rsidRPr="0022679A">
        <w:rPr>
          <w:rFonts w:ascii="Times New Roman CYR" w:hAnsi="Times New Roman CYR" w:cs="Times New Roman CYR"/>
          <w:snapToGrid w:val="0"/>
        </w:rPr>
        <w:t>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</w:t>
      </w:r>
      <w:r w:rsidRPr="0085399B">
        <w:rPr>
          <w:snapToGrid w:val="0"/>
        </w:rPr>
        <w:t>е</w:t>
      </w:r>
      <w:r w:rsidRPr="0085399B">
        <w:rPr>
          <w:snapToGrid w:val="0"/>
        </w:rPr>
        <w:t>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</w:t>
      </w:r>
      <w:r w:rsidRPr="0085399B">
        <w:rPr>
          <w:snapToGrid w:val="0"/>
        </w:rPr>
        <w:t>д</w:t>
      </w:r>
      <w:r w:rsidRPr="0085399B">
        <w:rPr>
          <w:snapToGrid w:val="0"/>
        </w:rPr>
        <w:t>ными, лесными и другими природными объектами.</w:t>
      </w:r>
    </w:p>
    <w:p w:rsidR="001929B9" w:rsidRPr="001929B9" w:rsidRDefault="001929B9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1929B9">
        <w:rPr>
          <w:rFonts w:ascii="Times New Roman CYR" w:hAnsi="Times New Roman CYR" w:cs="Times New Roman CYR"/>
          <w:snapToGrid w:val="0"/>
        </w:rPr>
        <w:t>Для лота № 3:</w:t>
      </w:r>
    </w:p>
    <w:p w:rsidR="00964F52" w:rsidRDefault="00762203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1929B9">
        <w:rPr>
          <w:rFonts w:ascii="Times New Roman CYR" w:hAnsi="Times New Roman CYR" w:cs="Times New Roman CYR"/>
          <w:snapToGrid w:val="0"/>
        </w:rPr>
        <w:t>4.4.</w:t>
      </w:r>
      <w:r w:rsidR="00C1215A" w:rsidRPr="001929B9">
        <w:rPr>
          <w:rFonts w:ascii="Times New Roman CYR" w:hAnsi="Times New Roman CYR" w:cs="Times New Roman CYR"/>
          <w:snapToGrid w:val="0"/>
        </w:rPr>
        <w:t>11</w:t>
      </w:r>
      <w:r w:rsidRPr="001929B9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</w:t>
      </w:r>
      <w:r w:rsidRPr="001929B9">
        <w:rPr>
          <w:rFonts w:ascii="Times New Roman CYR" w:hAnsi="Times New Roman CYR" w:cs="Times New Roman CYR"/>
          <w:snapToGrid w:val="0"/>
        </w:rPr>
        <w:t>и</w:t>
      </w:r>
      <w:r w:rsidRPr="001929B9">
        <w:rPr>
          <w:rFonts w:ascii="Times New Roman CYR" w:hAnsi="Times New Roman CYR" w:cs="Times New Roman CYR"/>
          <w:snapToGrid w:val="0"/>
        </w:rPr>
        <w:t>цам, в том числе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 не </w:t>
      </w:r>
      <w:r w:rsidRPr="001929B9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не </w:t>
      </w:r>
      <w:r w:rsidRPr="001929B9">
        <w:rPr>
          <w:rFonts w:ascii="Times New Roman CYR" w:hAnsi="Times New Roman CYR" w:cs="Times New Roman CYR"/>
          <w:snapToGrid w:val="0"/>
        </w:rPr>
        <w:t>передавать в су</w:t>
      </w:r>
      <w:r w:rsidRPr="001929B9">
        <w:rPr>
          <w:rFonts w:ascii="Times New Roman CYR" w:hAnsi="Times New Roman CYR" w:cs="Times New Roman CYR"/>
          <w:snapToGrid w:val="0"/>
        </w:rPr>
        <w:t>б</w:t>
      </w:r>
      <w:r w:rsidRPr="001929B9">
        <w:rPr>
          <w:rFonts w:ascii="Times New Roman CYR" w:hAnsi="Times New Roman CYR" w:cs="Times New Roman CYR"/>
          <w:snapToGrid w:val="0"/>
        </w:rPr>
        <w:t xml:space="preserve">аренду, </w:t>
      </w:r>
      <w:r w:rsidR="007E05E4" w:rsidRPr="001929B9">
        <w:rPr>
          <w:rFonts w:ascii="Times New Roman CYR" w:hAnsi="Times New Roman CYR" w:cs="Times New Roman CYR"/>
          <w:snapToGrid w:val="0"/>
        </w:rPr>
        <w:t xml:space="preserve">не </w:t>
      </w:r>
      <w:r w:rsidRPr="001929B9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964F52" w:rsidRPr="001929B9">
        <w:rPr>
          <w:rFonts w:ascii="Times New Roman CYR" w:hAnsi="Times New Roman CYR" w:cs="Times New Roman CYR"/>
          <w:snapToGrid w:val="0"/>
        </w:rPr>
        <w:t>.</w:t>
      </w:r>
    </w:p>
    <w:p w:rsidR="00980397" w:rsidRPr="00964F52" w:rsidRDefault="003C7F57" w:rsidP="00964F52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</w:t>
      </w:r>
      <w:r w:rsidRPr="003C7F57">
        <w:rPr>
          <w:snapToGrid w:val="0"/>
        </w:rPr>
        <w:t>а</w:t>
      </w:r>
      <w:r w:rsidRPr="003C7F57">
        <w:rPr>
          <w:snapToGrid w:val="0"/>
        </w:rPr>
        <w:t>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неустойку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указанным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договора,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уведомление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</w:t>
      </w:r>
      <w:r w:rsidRPr="000A3D10">
        <w:rPr>
          <w:color w:val="1A1A1A"/>
        </w:rPr>
        <w:t>в</w:t>
      </w:r>
      <w:r w:rsidRPr="000A3D10">
        <w:rPr>
          <w:color w:val="1A1A1A"/>
        </w:rPr>
        <w:t>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</w:t>
      </w:r>
      <w:r w:rsidRPr="00833CF4">
        <w:rPr>
          <w:sz w:val="20"/>
          <w:szCs w:val="20"/>
        </w:rPr>
        <w:t>у</w:t>
      </w:r>
      <w:r w:rsidRPr="00833CF4">
        <w:rPr>
          <w:sz w:val="20"/>
          <w:szCs w:val="20"/>
        </w:rPr>
        <w:t>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>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lastRenderedPageBreak/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</w:t>
      </w:r>
      <w:r w:rsidRPr="00833CF4">
        <w:rPr>
          <w:rFonts w:ascii="Times New Roman CYR" w:hAnsi="Times New Roman CYR" w:cs="Times New Roman CYR"/>
          <w:snapToGrid w:val="0"/>
        </w:rPr>
        <w:t>у</w:t>
      </w:r>
      <w:r w:rsidRPr="00833CF4">
        <w:rPr>
          <w:rFonts w:ascii="Times New Roman CYR" w:hAnsi="Times New Roman CYR" w:cs="Times New Roman CYR"/>
          <w:snapToGrid w:val="0"/>
        </w:rPr>
        <w:t>ющим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964F52" w:rsidRDefault="00964F52" w:rsidP="00DC2539">
      <w:pPr>
        <w:widowControl w:val="0"/>
        <w:ind w:right="-96"/>
        <w:jc w:val="both"/>
        <w:rPr>
          <w:b/>
          <w:bCs/>
        </w:rPr>
      </w:pPr>
    </w:p>
    <w:p w:rsidR="00964F52" w:rsidRDefault="00964F52" w:rsidP="00DC2539">
      <w:pPr>
        <w:widowControl w:val="0"/>
        <w:ind w:right="-96"/>
        <w:jc w:val="both"/>
        <w:rPr>
          <w:b/>
          <w:bCs/>
        </w:rPr>
      </w:pPr>
    </w:p>
    <w:p w:rsidR="00964F52" w:rsidRDefault="00964F52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</w:t>
      </w:r>
      <w:r w:rsidR="0022679A">
        <w:t>и</w:t>
      </w:r>
      <w:r w:rsidR="0022679A">
        <w:t>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964F52">
      <w:headerReference w:type="default" r:id="rId8"/>
      <w:pgSz w:w="11907" w:h="16840" w:code="9"/>
      <w:pgMar w:top="284" w:right="1134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8E" w:rsidRDefault="00A94A8E">
      <w:r>
        <w:separator/>
      </w:r>
    </w:p>
  </w:endnote>
  <w:endnote w:type="continuationSeparator" w:id="0">
    <w:p w:rsidR="00A94A8E" w:rsidRDefault="00A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8E" w:rsidRDefault="00A94A8E">
      <w:r>
        <w:separator/>
      </w:r>
    </w:p>
  </w:footnote>
  <w:footnote w:type="continuationSeparator" w:id="0">
    <w:p w:rsidR="00A94A8E" w:rsidRDefault="00A9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29B9">
      <w:rPr>
        <w:rStyle w:val="aa"/>
        <w:noProof/>
      </w:rPr>
      <w:t>2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929B9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6D8D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64F52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94A8E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20</cp:revision>
  <cp:lastPrinted>2025-06-20T09:36:00Z</cp:lastPrinted>
  <dcterms:created xsi:type="dcterms:W3CDTF">2024-03-06T11:41:00Z</dcterms:created>
  <dcterms:modified xsi:type="dcterms:W3CDTF">2025-06-20T12:52:00Z</dcterms:modified>
</cp:coreProperties>
</file>