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D6C1" w14:textId="77777777" w:rsidR="00F733C3" w:rsidRDefault="00F733C3" w:rsidP="00F733C3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ПРОЕКТ                                    </w:t>
      </w:r>
    </w:p>
    <w:p w14:paraId="23DBA958" w14:textId="77777777" w:rsidR="00F733C3" w:rsidRDefault="00F733C3" w:rsidP="00F733C3">
      <w:pPr>
        <w:spacing w:line="240" w:lineRule="exact"/>
        <w:jc w:val="center"/>
        <w:rPr>
          <w:b/>
          <w:color w:val="000000"/>
          <w:sz w:val="28"/>
        </w:rPr>
      </w:pPr>
    </w:p>
    <w:p w14:paraId="4DE69DF4" w14:textId="65EBD873" w:rsidR="00F733C3" w:rsidRPr="00F733C3" w:rsidRDefault="00F733C3" w:rsidP="00F733C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733C3">
        <w:rPr>
          <w:b/>
          <w:color w:val="000000"/>
          <w:sz w:val="28"/>
          <w:szCs w:val="28"/>
        </w:rPr>
        <w:t>Российская Федерация</w:t>
      </w:r>
    </w:p>
    <w:p w14:paraId="23467A3A" w14:textId="77777777" w:rsidR="00F733C3" w:rsidRPr="00F733C3" w:rsidRDefault="00F733C3" w:rsidP="00F733C3">
      <w:pPr>
        <w:pStyle w:val="1"/>
        <w:spacing w:line="240" w:lineRule="exact"/>
        <w:jc w:val="center"/>
        <w:rPr>
          <w:b w:val="0"/>
          <w:sz w:val="28"/>
          <w:szCs w:val="28"/>
        </w:rPr>
      </w:pPr>
      <w:r w:rsidRPr="00F733C3">
        <w:rPr>
          <w:sz w:val="28"/>
          <w:szCs w:val="28"/>
        </w:rPr>
        <w:t>Новгородская область</w:t>
      </w:r>
    </w:p>
    <w:p w14:paraId="61CBBBB7" w14:textId="77777777" w:rsidR="00F733C3" w:rsidRPr="00F733C3" w:rsidRDefault="00F733C3" w:rsidP="00F733C3">
      <w:pPr>
        <w:spacing w:line="80" w:lineRule="exact"/>
        <w:jc w:val="center"/>
        <w:rPr>
          <w:sz w:val="28"/>
          <w:szCs w:val="28"/>
        </w:rPr>
      </w:pPr>
    </w:p>
    <w:p w14:paraId="5FED419B" w14:textId="77777777" w:rsidR="00F733C3" w:rsidRPr="00F733C3" w:rsidRDefault="00F733C3" w:rsidP="00F733C3">
      <w:pPr>
        <w:pStyle w:val="2"/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АДМИНИСТРАЦИЯ ВАЛДАЙСКОГО МУНИЦИПАЛЬНОГО РАЙОНА</w:t>
      </w:r>
    </w:p>
    <w:p w14:paraId="2BFAC741" w14:textId="77777777" w:rsidR="00F733C3" w:rsidRPr="00F733C3" w:rsidRDefault="00F733C3" w:rsidP="00F733C3">
      <w:pPr>
        <w:spacing w:line="80" w:lineRule="exact"/>
        <w:jc w:val="center"/>
        <w:rPr>
          <w:sz w:val="28"/>
          <w:szCs w:val="28"/>
        </w:rPr>
      </w:pPr>
    </w:p>
    <w:p w14:paraId="4EBACA53" w14:textId="77777777" w:rsidR="00F733C3" w:rsidRPr="00F733C3" w:rsidRDefault="00F733C3" w:rsidP="00F733C3">
      <w:pPr>
        <w:pStyle w:val="3"/>
        <w:jc w:val="center"/>
        <w:rPr>
          <w:sz w:val="28"/>
          <w:szCs w:val="28"/>
        </w:rPr>
      </w:pPr>
      <w:r w:rsidRPr="00F733C3">
        <w:rPr>
          <w:sz w:val="28"/>
          <w:szCs w:val="28"/>
        </w:rPr>
        <w:t>П О С Т А Н О В Л Е Н И Е</w:t>
      </w:r>
    </w:p>
    <w:p w14:paraId="6EF0B774" w14:textId="77777777" w:rsidR="00F733C3" w:rsidRPr="00F733C3" w:rsidRDefault="00F733C3" w:rsidP="00F733C3">
      <w:pPr>
        <w:jc w:val="center"/>
        <w:rPr>
          <w:rFonts w:ascii="Courier New" w:hAnsi="Courier New"/>
          <w:color w:val="000000"/>
          <w:sz w:val="28"/>
          <w:szCs w:val="28"/>
        </w:rPr>
      </w:pPr>
    </w:p>
    <w:p w14:paraId="23BACD29" w14:textId="77777777" w:rsidR="00F733C3" w:rsidRPr="00F733C3" w:rsidRDefault="00F733C3" w:rsidP="00F733C3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от __________________№__________________</w:t>
      </w:r>
    </w:p>
    <w:p w14:paraId="505D66A6" w14:textId="77777777" w:rsidR="00F733C3" w:rsidRPr="00F733C3" w:rsidRDefault="00F733C3" w:rsidP="00F733C3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Валдай</w:t>
      </w:r>
    </w:p>
    <w:p w14:paraId="2A37D675" w14:textId="77777777" w:rsidR="00F733C3" w:rsidRPr="00F733C3" w:rsidRDefault="00F733C3" w:rsidP="00F733C3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14:paraId="3B2B0C6A" w14:textId="76A19060" w:rsidR="00F733C3" w:rsidRPr="00F733C3" w:rsidRDefault="00F733C3" w:rsidP="00F733C3">
      <w:pPr>
        <w:jc w:val="center"/>
        <w:rPr>
          <w:b/>
          <w:sz w:val="28"/>
          <w:szCs w:val="28"/>
        </w:rPr>
      </w:pPr>
      <w:r w:rsidRPr="00F733C3">
        <w:rPr>
          <w:b/>
          <w:sz w:val="28"/>
          <w:szCs w:val="28"/>
        </w:rPr>
        <w:t>Об утверждении Примерного положения об оплате труда</w:t>
      </w:r>
    </w:p>
    <w:p w14:paraId="5FB73086" w14:textId="77777777" w:rsidR="00F733C3" w:rsidRPr="00F733C3" w:rsidRDefault="00F733C3" w:rsidP="00F733C3">
      <w:pPr>
        <w:ind w:firstLine="709"/>
        <w:jc w:val="center"/>
        <w:rPr>
          <w:b/>
          <w:bCs/>
          <w:sz w:val="28"/>
          <w:szCs w:val="28"/>
        </w:rPr>
      </w:pPr>
      <w:r w:rsidRPr="00F733C3">
        <w:rPr>
          <w:b/>
          <w:sz w:val="28"/>
          <w:szCs w:val="28"/>
        </w:rPr>
        <w:t xml:space="preserve"> руководителей </w:t>
      </w:r>
      <w:r w:rsidRPr="00F733C3">
        <w:rPr>
          <w:b/>
          <w:bCs/>
          <w:sz w:val="28"/>
          <w:szCs w:val="28"/>
        </w:rPr>
        <w:t>муниципальных бюджетных учреждений культуры, подведомственных А</w:t>
      </w:r>
      <w:r w:rsidRPr="00F733C3">
        <w:rPr>
          <w:rFonts w:eastAsia="Calibri"/>
          <w:b/>
          <w:bCs/>
          <w:sz w:val="28"/>
          <w:szCs w:val="28"/>
        </w:rPr>
        <w:t>дминистрации Валдайского муниципального района</w:t>
      </w:r>
    </w:p>
    <w:p w14:paraId="7D88040A" w14:textId="11CD5F92" w:rsidR="00F733C3" w:rsidRPr="00F733C3" w:rsidRDefault="00F733C3" w:rsidP="00F733C3">
      <w:pPr>
        <w:jc w:val="center"/>
        <w:rPr>
          <w:b/>
          <w:sz w:val="28"/>
          <w:szCs w:val="28"/>
        </w:rPr>
      </w:pPr>
    </w:p>
    <w:p w14:paraId="346E0F93" w14:textId="6A327500" w:rsidR="00F733C3" w:rsidRPr="00917ECD" w:rsidRDefault="00F733C3" w:rsidP="00F733C3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917ECD">
        <w:rPr>
          <w:color w:val="000000"/>
          <w:sz w:val="28"/>
          <w:szCs w:val="28"/>
        </w:rPr>
        <w:t>В соответствии со статьёй 145 Трудового кодекса Российской Федерации, Едиными рекомендациями по уста</w:t>
      </w:r>
      <w:r w:rsidRPr="00917ECD">
        <w:rPr>
          <w:color w:val="000000"/>
          <w:sz w:val="28"/>
          <w:szCs w:val="28"/>
        </w:rPr>
        <w:softHyphen/>
        <w:t>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 решением Российской трехсторонней комиссии по регулирова</w:t>
      </w:r>
      <w:r w:rsidRPr="00917ECD">
        <w:rPr>
          <w:color w:val="000000"/>
          <w:sz w:val="28"/>
          <w:szCs w:val="28"/>
        </w:rPr>
        <w:softHyphen/>
        <w:t xml:space="preserve">нию социально-трудовых отношений от 23 декабря 2021 года (протокол № 11), Администрация </w:t>
      </w:r>
      <w:r w:rsidR="00901C2A" w:rsidRPr="00917ECD">
        <w:rPr>
          <w:color w:val="000000"/>
          <w:sz w:val="28"/>
          <w:szCs w:val="28"/>
        </w:rPr>
        <w:t>Валдайского</w:t>
      </w:r>
      <w:r w:rsidRPr="00917ECD">
        <w:rPr>
          <w:color w:val="000000"/>
          <w:sz w:val="28"/>
          <w:szCs w:val="28"/>
        </w:rPr>
        <w:t xml:space="preserve"> муниципального </w:t>
      </w:r>
      <w:r w:rsidR="00901C2A" w:rsidRPr="00917ECD">
        <w:rPr>
          <w:color w:val="000000"/>
          <w:sz w:val="28"/>
          <w:szCs w:val="28"/>
        </w:rPr>
        <w:t>района</w:t>
      </w:r>
      <w:r w:rsidRPr="00917ECD">
        <w:rPr>
          <w:color w:val="000000"/>
          <w:sz w:val="28"/>
          <w:szCs w:val="28"/>
        </w:rPr>
        <w:t xml:space="preserve"> </w:t>
      </w:r>
      <w:r w:rsidRPr="00917ECD">
        <w:rPr>
          <w:b/>
          <w:bCs/>
          <w:color w:val="000000"/>
          <w:sz w:val="28"/>
          <w:szCs w:val="28"/>
        </w:rPr>
        <w:t>ПОСТАНОВЛЯЕТ:</w:t>
      </w:r>
    </w:p>
    <w:p w14:paraId="3B6B8C9E" w14:textId="77777777" w:rsidR="00D40B8A" w:rsidRDefault="001D3F95" w:rsidP="00D40B8A">
      <w:pPr>
        <w:pStyle w:val="af"/>
        <w:numPr>
          <w:ilvl w:val="0"/>
          <w:numId w:val="12"/>
        </w:numPr>
        <w:suppressAutoHyphens/>
        <w:spacing w:line="360" w:lineRule="atLeast"/>
        <w:jc w:val="both"/>
        <w:rPr>
          <w:color w:val="000000"/>
          <w:sz w:val="28"/>
          <w:szCs w:val="28"/>
        </w:rPr>
      </w:pPr>
      <w:r w:rsidRPr="00917ECD">
        <w:rPr>
          <w:color w:val="000000"/>
          <w:sz w:val="28"/>
          <w:szCs w:val="28"/>
        </w:rPr>
        <w:t>Утвердить п</w:t>
      </w:r>
      <w:r w:rsidR="00F733C3" w:rsidRPr="00917ECD">
        <w:rPr>
          <w:color w:val="000000"/>
          <w:sz w:val="28"/>
          <w:szCs w:val="28"/>
        </w:rPr>
        <w:t xml:space="preserve">рилагаемое </w:t>
      </w:r>
      <w:r w:rsidRPr="00917ECD">
        <w:rPr>
          <w:color w:val="000000"/>
          <w:sz w:val="28"/>
          <w:szCs w:val="28"/>
        </w:rPr>
        <w:t>Примерное п</w:t>
      </w:r>
      <w:r w:rsidR="00F733C3" w:rsidRPr="00917ECD">
        <w:rPr>
          <w:color w:val="000000"/>
          <w:sz w:val="28"/>
          <w:szCs w:val="28"/>
        </w:rPr>
        <w:t xml:space="preserve">оложение об оплате труда руководителей </w:t>
      </w:r>
      <w:r w:rsidRPr="00917ECD">
        <w:rPr>
          <w:sz w:val="28"/>
          <w:szCs w:val="28"/>
        </w:rPr>
        <w:t>муниципальных бюджетных учреждений культуры, подведомственных А</w:t>
      </w:r>
      <w:r w:rsidRPr="00917ECD">
        <w:rPr>
          <w:rFonts w:eastAsia="Calibri"/>
          <w:sz w:val="28"/>
          <w:szCs w:val="28"/>
        </w:rPr>
        <w:t>дминистрации Валдайского муниципального района</w:t>
      </w:r>
      <w:r w:rsidR="005E503C" w:rsidRPr="00917ECD">
        <w:rPr>
          <w:color w:val="000000"/>
          <w:sz w:val="28"/>
          <w:szCs w:val="28"/>
        </w:rPr>
        <w:t>;</w:t>
      </w:r>
    </w:p>
    <w:p w14:paraId="555A2EE5" w14:textId="5C891659" w:rsidR="00917ECD" w:rsidRDefault="00917ECD" w:rsidP="00C52D6C">
      <w:pPr>
        <w:pStyle w:val="af"/>
        <w:numPr>
          <w:ilvl w:val="0"/>
          <w:numId w:val="12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Признать утратившим силу постановлени</w:t>
      </w:r>
      <w:r w:rsidR="00D40B8A" w:rsidRPr="00D40B8A">
        <w:rPr>
          <w:sz w:val="28"/>
          <w:szCs w:val="28"/>
        </w:rPr>
        <w:t>е</w:t>
      </w:r>
      <w:r w:rsidRPr="00D40B8A">
        <w:rPr>
          <w:sz w:val="28"/>
          <w:szCs w:val="28"/>
        </w:rPr>
        <w:t xml:space="preserve"> Администрации Валдайского муниципального района:</w:t>
      </w:r>
      <w:r w:rsidR="00D40B8A">
        <w:rPr>
          <w:sz w:val="28"/>
          <w:szCs w:val="28"/>
        </w:rPr>
        <w:t xml:space="preserve"> </w:t>
      </w:r>
      <w:r w:rsidRPr="00D40B8A">
        <w:rPr>
          <w:sz w:val="28"/>
          <w:szCs w:val="28"/>
        </w:rPr>
        <w:t>от 29.08.2014 № 1771 «</w:t>
      </w:r>
      <w:r w:rsidR="00A378C1">
        <w:rPr>
          <w:sz w:val="28"/>
          <w:szCs w:val="28"/>
        </w:rPr>
        <w:t xml:space="preserve">Об утверждении </w:t>
      </w:r>
      <w:r w:rsidRPr="00D40B8A">
        <w:rPr>
          <w:sz w:val="28"/>
          <w:szCs w:val="28"/>
        </w:rPr>
        <w:t>Примерны</w:t>
      </w:r>
      <w:r w:rsidR="00A378C1">
        <w:rPr>
          <w:sz w:val="28"/>
          <w:szCs w:val="28"/>
        </w:rPr>
        <w:t>х</w:t>
      </w:r>
      <w:r w:rsidRPr="00D40B8A">
        <w:rPr>
          <w:sz w:val="28"/>
          <w:szCs w:val="28"/>
        </w:rPr>
        <w:t xml:space="preserve"> положени</w:t>
      </w:r>
      <w:r w:rsidR="00A378C1">
        <w:rPr>
          <w:sz w:val="28"/>
          <w:szCs w:val="28"/>
        </w:rPr>
        <w:t>й</w:t>
      </w:r>
      <w:r w:rsidRPr="00D40B8A">
        <w:rPr>
          <w:sz w:val="28"/>
          <w:szCs w:val="28"/>
        </w:rPr>
        <w:t xml:space="preserve"> об оплате труда работников бюджетных учреждений культуры и работников бюджетных образовательных учреждений в сфере культуры, подведомственных муниципальному казенному учреждению Комитету культуры и туризма Администрации Валдайского муниципального района</w:t>
      </w:r>
      <w:r w:rsidR="00A378C1">
        <w:rPr>
          <w:sz w:val="28"/>
          <w:szCs w:val="28"/>
        </w:rPr>
        <w:t>»</w:t>
      </w:r>
      <w:r w:rsidRPr="00D40B8A">
        <w:rPr>
          <w:sz w:val="28"/>
          <w:szCs w:val="28"/>
        </w:rPr>
        <w:t>;</w:t>
      </w:r>
    </w:p>
    <w:p w14:paraId="56653AA8" w14:textId="34E3C18A" w:rsidR="00C82E50" w:rsidRDefault="00C82E50" w:rsidP="00D40B8A">
      <w:pPr>
        <w:pStyle w:val="af"/>
        <w:numPr>
          <w:ilvl w:val="0"/>
          <w:numId w:val="12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</w:t>
      </w:r>
      <w:r w:rsidR="008442D6">
        <w:rPr>
          <w:sz w:val="28"/>
          <w:szCs w:val="28"/>
        </w:rPr>
        <w:t>;</w:t>
      </w:r>
    </w:p>
    <w:p w14:paraId="5BAE5B20" w14:textId="1B40FB90" w:rsidR="00887BCC" w:rsidRDefault="00C82E50" w:rsidP="00887BCC">
      <w:pPr>
        <w:pStyle w:val="af"/>
        <w:numPr>
          <w:ilvl w:val="0"/>
          <w:numId w:val="12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01.12.2023</w:t>
      </w:r>
      <w:r w:rsidR="008442D6">
        <w:rPr>
          <w:sz w:val="28"/>
          <w:szCs w:val="28"/>
        </w:rPr>
        <w:t>;</w:t>
      </w:r>
    </w:p>
    <w:p w14:paraId="4076C032" w14:textId="633DFA0B" w:rsidR="00C82E50" w:rsidRPr="00887BCC" w:rsidRDefault="00C82E50" w:rsidP="00887BCC">
      <w:pPr>
        <w:pStyle w:val="af"/>
        <w:numPr>
          <w:ilvl w:val="0"/>
          <w:numId w:val="12"/>
        </w:numPr>
        <w:suppressAutoHyphens/>
        <w:spacing w:line="360" w:lineRule="atLeast"/>
        <w:jc w:val="both"/>
        <w:rPr>
          <w:sz w:val="28"/>
          <w:szCs w:val="28"/>
        </w:rPr>
      </w:pPr>
      <w:r w:rsidRPr="00887BCC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14:paraId="26B8196E" w14:textId="77777777" w:rsidR="00C82E50" w:rsidRDefault="00C82E50" w:rsidP="00C82E50">
      <w:pPr>
        <w:tabs>
          <w:tab w:val="left" w:pos="3560"/>
        </w:tabs>
        <w:ind w:firstLine="567"/>
        <w:jc w:val="both"/>
        <w:rPr>
          <w:color w:val="000000"/>
          <w:sz w:val="28"/>
          <w:szCs w:val="28"/>
        </w:rPr>
      </w:pPr>
    </w:p>
    <w:p w14:paraId="7FB44D93" w14:textId="77777777" w:rsidR="00C82E50" w:rsidRDefault="00C82E50" w:rsidP="00C82E50">
      <w:pPr>
        <w:jc w:val="both"/>
        <w:rPr>
          <w:sz w:val="28"/>
          <w:szCs w:val="28"/>
        </w:rPr>
      </w:pPr>
    </w:p>
    <w:p w14:paraId="4310FE95" w14:textId="77777777" w:rsidR="00C82E50" w:rsidRPr="00DA2ACF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Проект подготовил и завизировал:</w:t>
      </w:r>
    </w:p>
    <w:p w14:paraId="7E036F78" w14:textId="77777777" w:rsidR="00C82E50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DA2A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С.В. Дмитриева</w:t>
      </w:r>
      <w:r w:rsidRPr="00DA2ACF">
        <w:rPr>
          <w:sz w:val="28"/>
          <w:szCs w:val="28"/>
        </w:rPr>
        <w:t xml:space="preserve"> </w:t>
      </w:r>
    </w:p>
    <w:p w14:paraId="64D84A86" w14:textId="77777777" w:rsidR="00C82E50" w:rsidRPr="00DA2ACF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                                                                                      </w:t>
      </w:r>
    </w:p>
    <w:p w14:paraId="58AFE14D" w14:textId="77777777" w:rsidR="00C82E50" w:rsidRPr="00DA2ACF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lastRenderedPageBreak/>
        <w:t>Согласовано:</w:t>
      </w:r>
    </w:p>
    <w:p w14:paraId="6E633304" w14:textId="77777777" w:rsidR="00C82E50" w:rsidRPr="00DA2ACF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Первый заместитель Главы Администрации </w:t>
      </w:r>
    </w:p>
    <w:p w14:paraId="6EA91DCE" w14:textId="77777777" w:rsidR="00C82E50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Валдайского муниципального района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Е.А. Гаврилов</w:t>
      </w:r>
    </w:p>
    <w:p w14:paraId="68E963B1" w14:textId="77777777" w:rsidR="00C82E50" w:rsidRDefault="00C82E50" w:rsidP="00C82E50">
      <w:pPr>
        <w:jc w:val="both"/>
        <w:rPr>
          <w:sz w:val="28"/>
          <w:szCs w:val="28"/>
        </w:rPr>
      </w:pPr>
    </w:p>
    <w:p w14:paraId="5CA260E1" w14:textId="77777777" w:rsidR="00C82E50" w:rsidRDefault="00C82E50" w:rsidP="00C82E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Т.В. Никифорова</w:t>
      </w:r>
    </w:p>
    <w:p w14:paraId="5C6B80F0" w14:textId="77777777" w:rsidR="00C82E50" w:rsidRPr="00DA2ACF" w:rsidRDefault="00C82E50" w:rsidP="00C82E50">
      <w:pPr>
        <w:jc w:val="both"/>
        <w:rPr>
          <w:sz w:val="28"/>
          <w:szCs w:val="28"/>
        </w:rPr>
      </w:pPr>
    </w:p>
    <w:p w14:paraId="688DC4AA" w14:textId="77777777" w:rsidR="00BF6CB8" w:rsidRDefault="00BF6CB8" w:rsidP="00C82E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233E51EE" w14:textId="21BE917D" w:rsidR="00C82E50" w:rsidRPr="00DA2ACF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правового регулирования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</w:p>
    <w:p w14:paraId="28D9C9AA" w14:textId="77777777" w:rsidR="00C82E50" w:rsidRPr="00DA2ACF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Администрации Валдайского</w:t>
      </w:r>
    </w:p>
    <w:p w14:paraId="461A4D0F" w14:textId="75FE4FC2" w:rsidR="00C82E50" w:rsidRPr="00BF6CB8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муниципального </w:t>
      </w:r>
      <w:r w:rsidRPr="00BF6CB8">
        <w:rPr>
          <w:sz w:val="28"/>
          <w:szCs w:val="28"/>
        </w:rPr>
        <w:t xml:space="preserve">района      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A2A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A2ACF">
        <w:rPr>
          <w:sz w:val="28"/>
          <w:szCs w:val="28"/>
        </w:rPr>
        <w:t xml:space="preserve"> </w:t>
      </w:r>
      <w:r w:rsidR="00BF6CB8" w:rsidRPr="00BF6CB8">
        <w:rPr>
          <w:sz w:val="28"/>
          <w:szCs w:val="28"/>
        </w:rPr>
        <w:t>А</w:t>
      </w:r>
      <w:r w:rsidRPr="00BF6CB8">
        <w:rPr>
          <w:sz w:val="28"/>
          <w:szCs w:val="28"/>
        </w:rPr>
        <w:t xml:space="preserve">.В. </w:t>
      </w:r>
      <w:r w:rsidR="00BF6CB8" w:rsidRPr="00BF6CB8">
        <w:rPr>
          <w:sz w:val="28"/>
          <w:szCs w:val="28"/>
        </w:rPr>
        <w:t>Андреева</w:t>
      </w:r>
    </w:p>
    <w:p w14:paraId="7A0B0B2B" w14:textId="77777777" w:rsidR="00C82E50" w:rsidRPr="00DA2ACF" w:rsidRDefault="00C82E50" w:rsidP="00C82E50">
      <w:pPr>
        <w:jc w:val="both"/>
        <w:rPr>
          <w:sz w:val="28"/>
          <w:szCs w:val="28"/>
        </w:rPr>
      </w:pPr>
    </w:p>
    <w:p w14:paraId="14B85ED8" w14:textId="7CC01A5E" w:rsidR="00C82E50" w:rsidRPr="00DA2ACF" w:rsidRDefault="00C82E50" w:rsidP="00C82E50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разослать: в дело</w:t>
      </w:r>
      <w:r>
        <w:rPr>
          <w:sz w:val="28"/>
          <w:szCs w:val="28"/>
        </w:rPr>
        <w:t xml:space="preserve"> </w:t>
      </w:r>
      <w:r w:rsidRPr="00DA2AC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A2ACF">
        <w:rPr>
          <w:sz w:val="28"/>
          <w:szCs w:val="28"/>
        </w:rPr>
        <w:t xml:space="preserve">, комитет культуры – </w:t>
      </w:r>
      <w:r w:rsidR="0015561D">
        <w:rPr>
          <w:sz w:val="28"/>
          <w:szCs w:val="28"/>
        </w:rPr>
        <w:t>2</w:t>
      </w:r>
      <w:r w:rsidRPr="00DA2ACF">
        <w:rPr>
          <w:sz w:val="28"/>
          <w:szCs w:val="28"/>
        </w:rPr>
        <w:t>, Администрация муниципального района - 1.</w:t>
      </w:r>
    </w:p>
    <w:p w14:paraId="001B3F71" w14:textId="5E0C704D" w:rsidR="00C82E50" w:rsidRDefault="00C82E50" w:rsidP="00C82E50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05D83A8" w14:textId="77777777" w:rsidR="00C82E50" w:rsidRDefault="00C82E50" w:rsidP="00C82E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87B1571" w14:textId="39E747E0" w:rsidR="00C82E50" w:rsidRDefault="00C82E50" w:rsidP="00C82E50">
      <w:pPr>
        <w:jc w:val="both"/>
        <w:rPr>
          <w:sz w:val="28"/>
          <w:szCs w:val="28"/>
        </w:rPr>
      </w:pPr>
    </w:p>
    <w:p w14:paraId="78BD39B2" w14:textId="0E5B579B" w:rsidR="00122803" w:rsidRDefault="00122803" w:rsidP="00C82E50">
      <w:pPr>
        <w:jc w:val="both"/>
        <w:rPr>
          <w:sz w:val="28"/>
          <w:szCs w:val="28"/>
        </w:rPr>
      </w:pPr>
    </w:p>
    <w:p w14:paraId="613C8530" w14:textId="77777777" w:rsidR="00122803" w:rsidRDefault="00122803" w:rsidP="00C82E50">
      <w:pPr>
        <w:jc w:val="both"/>
        <w:rPr>
          <w:sz w:val="28"/>
          <w:szCs w:val="28"/>
        </w:rPr>
      </w:pPr>
    </w:p>
    <w:p w14:paraId="3CA7EB39" w14:textId="77777777" w:rsidR="00C82E50" w:rsidRPr="00DA2ACF" w:rsidRDefault="00C82E50" w:rsidP="00C82E50">
      <w:pPr>
        <w:jc w:val="both"/>
        <w:rPr>
          <w:sz w:val="28"/>
          <w:szCs w:val="28"/>
        </w:rPr>
      </w:pPr>
    </w:p>
    <w:p w14:paraId="5FB1DB4C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65C3819D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5E92904C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736E2EA7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63E27C3A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502DDD25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5FF57D10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0AEF61E5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26FB3C6E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287898BC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44747107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05D24085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569F58AE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0F2CED1F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6C6BE9D4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40F14821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6970B671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2F16D641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494D6FF8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75B1BC48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5E8F5F1E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7CDE8BF5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68E209FF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068DF3E5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3365FF8A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555B96D3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21538AB9" w14:textId="69CE5EE6" w:rsidR="00F733C3" w:rsidRDefault="00F733C3" w:rsidP="00F96033">
      <w:pPr>
        <w:jc w:val="right"/>
        <w:rPr>
          <w:b/>
          <w:sz w:val="24"/>
          <w:szCs w:val="24"/>
        </w:rPr>
      </w:pPr>
    </w:p>
    <w:p w14:paraId="2D1B7CF1" w14:textId="1294E5CC" w:rsidR="00122803" w:rsidRDefault="00122803" w:rsidP="00F96033">
      <w:pPr>
        <w:jc w:val="right"/>
        <w:rPr>
          <w:b/>
          <w:sz w:val="24"/>
          <w:szCs w:val="24"/>
        </w:rPr>
      </w:pPr>
    </w:p>
    <w:p w14:paraId="75407815" w14:textId="454BA794" w:rsidR="00122803" w:rsidRDefault="00122803" w:rsidP="00F96033">
      <w:pPr>
        <w:jc w:val="right"/>
        <w:rPr>
          <w:b/>
          <w:sz w:val="24"/>
          <w:szCs w:val="24"/>
        </w:rPr>
      </w:pPr>
    </w:p>
    <w:p w14:paraId="0268AC9D" w14:textId="04B2C055" w:rsidR="00122803" w:rsidRDefault="00122803" w:rsidP="00F96033">
      <w:pPr>
        <w:jc w:val="right"/>
        <w:rPr>
          <w:b/>
          <w:sz w:val="24"/>
          <w:szCs w:val="24"/>
        </w:rPr>
      </w:pPr>
    </w:p>
    <w:p w14:paraId="58892052" w14:textId="1FA9D767" w:rsidR="00122803" w:rsidRDefault="00122803" w:rsidP="00F96033">
      <w:pPr>
        <w:jc w:val="right"/>
        <w:rPr>
          <w:b/>
          <w:sz w:val="24"/>
          <w:szCs w:val="24"/>
        </w:rPr>
      </w:pPr>
    </w:p>
    <w:p w14:paraId="51B94B01" w14:textId="77777777" w:rsidR="00122803" w:rsidRDefault="00122803" w:rsidP="00F96033">
      <w:pPr>
        <w:jc w:val="right"/>
        <w:rPr>
          <w:b/>
          <w:sz w:val="24"/>
          <w:szCs w:val="24"/>
        </w:rPr>
      </w:pPr>
    </w:p>
    <w:p w14:paraId="48A7C69B" w14:textId="77777777" w:rsidR="00F733C3" w:rsidRDefault="00F733C3" w:rsidP="00F96033">
      <w:pPr>
        <w:jc w:val="right"/>
        <w:rPr>
          <w:b/>
          <w:sz w:val="24"/>
          <w:szCs w:val="24"/>
        </w:rPr>
      </w:pPr>
    </w:p>
    <w:p w14:paraId="705C7EA3" w14:textId="77777777" w:rsidR="000F0F8A" w:rsidRDefault="000F0F8A" w:rsidP="00F96033">
      <w:pPr>
        <w:jc w:val="right"/>
        <w:rPr>
          <w:b/>
          <w:sz w:val="24"/>
          <w:szCs w:val="24"/>
        </w:rPr>
      </w:pPr>
    </w:p>
    <w:p w14:paraId="6BBFA8B7" w14:textId="77777777" w:rsidR="005E1BCC" w:rsidRDefault="005E1BCC" w:rsidP="005E1BCC">
      <w:pPr>
        <w:ind w:firstLine="709"/>
        <w:jc w:val="center"/>
        <w:rPr>
          <w:b/>
          <w:bCs/>
          <w:sz w:val="28"/>
          <w:szCs w:val="28"/>
        </w:rPr>
      </w:pPr>
      <w:r w:rsidRPr="005E1BCC">
        <w:rPr>
          <w:b/>
          <w:bCs/>
          <w:sz w:val="28"/>
          <w:szCs w:val="28"/>
        </w:rPr>
        <w:lastRenderedPageBreak/>
        <w:t xml:space="preserve">Примерное положение </w:t>
      </w:r>
    </w:p>
    <w:p w14:paraId="2AE00695" w14:textId="28E2B537" w:rsidR="00DF2AAF" w:rsidRPr="003A3E0F" w:rsidRDefault="005E1BCC" w:rsidP="00DF2AAF">
      <w:pPr>
        <w:ind w:firstLine="709"/>
        <w:jc w:val="center"/>
        <w:rPr>
          <w:b/>
          <w:bCs/>
          <w:sz w:val="24"/>
          <w:szCs w:val="24"/>
        </w:rPr>
      </w:pPr>
      <w:r w:rsidRPr="005E1BCC">
        <w:rPr>
          <w:b/>
          <w:bCs/>
          <w:sz w:val="24"/>
          <w:szCs w:val="24"/>
        </w:rPr>
        <w:t xml:space="preserve">об оплате труда руководителей муниципальных бюджетных учреждений культуры, подведомственных </w:t>
      </w:r>
      <w:r w:rsidR="00DF2AAF">
        <w:rPr>
          <w:b/>
          <w:bCs/>
          <w:sz w:val="24"/>
          <w:szCs w:val="24"/>
        </w:rPr>
        <w:t>А</w:t>
      </w:r>
      <w:r w:rsidR="00DF2AAF" w:rsidRPr="003A3E0F">
        <w:rPr>
          <w:rFonts w:eastAsia="Calibri"/>
          <w:b/>
          <w:bCs/>
          <w:sz w:val="24"/>
          <w:szCs w:val="24"/>
        </w:rPr>
        <w:t>дминистрации Валдайского муниципального района</w:t>
      </w:r>
    </w:p>
    <w:p w14:paraId="38FFDE50" w14:textId="1AC087C7" w:rsidR="00644427" w:rsidRPr="00A858F7" w:rsidRDefault="00644427" w:rsidP="00A858F7">
      <w:pPr>
        <w:jc w:val="center"/>
        <w:rPr>
          <w:b/>
          <w:sz w:val="28"/>
          <w:szCs w:val="28"/>
        </w:rPr>
      </w:pPr>
    </w:p>
    <w:p w14:paraId="4B0070FD" w14:textId="77777777" w:rsidR="00644427" w:rsidRDefault="00644427" w:rsidP="00644427">
      <w:pPr>
        <w:ind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Общее положение</w:t>
      </w:r>
    </w:p>
    <w:p w14:paraId="4098FAE3" w14:textId="0AF9083A" w:rsidR="00447DD2" w:rsidRDefault="00F34CEA" w:rsidP="00447DD2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352188" w:rsidRPr="00352188">
        <w:rPr>
          <w:bCs/>
          <w:sz w:val="24"/>
          <w:szCs w:val="24"/>
        </w:rPr>
        <w:t xml:space="preserve">Настоящее Положение об оплате труда руководителей муниципальных бюджетных учреждений культуры, </w:t>
      </w:r>
      <w:r w:rsidR="00352188" w:rsidRPr="00352188">
        <w:rPr>
          <w:rFonts w:eastAsia="Calibri"/>
          <w:bCs/>
          <w:sz w:val="24"/>
          <w:szCs w:val="24"/>
        </w:rPr>
        <w:t xml:space="preserve">подведомственных Администрации </w:t>
      </w:r>
      <w:r w:rsidR="00442777">
        <w:rPr>
          <w:rFonts w:eastAsia="Calibri"/>
          <w:bCs/>
          <w:sz w:val="24"/>
          <w:szCs w:val="24"/>
        </w:rPr>
        <w:t>Валдайского</w:t>
      </w:r>
      <w:r w:rsidR="00352188" w:rsidRPr="00352188">
        <w:rPr>
          <w:rFonts w:eastAsia="Calibri"/>
          <w:bCs/>
          <w:sz w:val="24"/>
          <w:szCs w:val="24"/>
        </w:rPr>
        <w:t xml:space="preserve"> муниципального </w:t>
      </w:r>
      <w:r w:rsidR="00442777">
        <w:rPr>
          <w:rFonts w:eastAsia="Calibri"/>
          <w:bCs/>
          <w:sz w:val="24"/>
          <w:szCs w:val="24"/>
        </w:rPr>
        <w:t>района</w:t>
      </w:r>
      <w:r w:rsidR="00352188" w:rsidRPr="00352188">
        <w:rPr>
          <w:rFonts w:eastAsia="Calibri"/>
          <w:bCs/>
          <w:sz w:val="24"/>
          <w:szCs w:val="24"/>
        </w:rPr>
        <w:t>,</w:t>
      </w:r>
      <w:r w:rsidR="00352188" w:rsidRPr="00352188">
        <w:rPr>
          <w:bCs/>
          <w:sz w:val="24"/>
          <w:szCs w:val="24"/>
        </w:rPr>
        <w:t xml:space="preserve"> (далее - Положение) разработано в соответствии с Трудовым кодексом Российской Федерации, с  </w:t>
      </w:r>
      <w:r w:rsidR="00352188" w:rsidRPr="00352188">
        <w:rPr>
          <w:rFonts w:eastAsia="Calibri"/>
          <w:bCs/>
          <w:sz w:val="24"/>
          <w:szCs w:val="24"/>
        </w:rPr>
        <w:t>Едиными 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</w:t>
      </w:r>
      <w:r w:rsidR="00352188" w:rsidRPr="00352188">
        <w:rPr>
          <w:bCs/>
          <w:sz w:val="24"/>
          <w:szCs w:val="24"/>
        </w:rPr>
        <w:t xml:space="preserve"> решением Российской трехсторонней комиссии по регулированию социально-трудовых отношений от 23 декабря 2021 года (протокол № 11), и устанавливает порядок и условия оплаты труда руководителей муниципальных бюджетных учреждений культуры, подведомственных Администрации </w:t>
      </w:r>
      <w:r w:rsidR="00442777">
        <w:rPr>
          <w:bCs/>
          <w:sz w:val="24"/>
          <w:szCs w:val="24"/>
        </w:rPr>
        <w:t>Валдайского</w:t>
      </w:r>
      <w:r w:rsidR="00352188" w:rsidRPr="00352188">
        <w:rPr>
          <w:bCs/>
          <w:sz w:val="24"/>
          <w:szCs w:val="24"/>
        </w:rPr>
        <w:t xml:space="preserve"> муниципального </w:t>
      </w:r>
      <w:r w:rsidR="00442777">
        <w:rPr>
          <w:bCs/>
          <w:sz w:val="24"/>
          <w:szCs w:val="24"/>
        </w:rPr>
        <w:t>района</w:t>
      </w:r>
      <w:r w:rsidR="00447DD2">
        <w:rPr>
          <w:bCs/>
          <w:sz w:val="24"/>
          <w:szCs w:val="24"/>
        </w:rPr>
        <w:t xml:space="preserve"> </w:t>
      </w:r>
      <w:r w:rsidR="00447DD2">
        <w:rPr>
          <w:sz w:val="24"/>
          <w:szCs w:val="24"/>
        </w:rPr>
        <w:t>– муниципального бюджетного учреждения культуры Валдайская централизованная клубная система, муниципального бюджетного учреждения культуры «Межпоселенческая библиотека имени Б.С.Романова Валдайского муниципального района», муниципального бюджетного учреждения культуры «Валдайский Дом народного творчества» (далее учреждения).</w:t>
      </w:r>
    </w:p>
    <w:p w14:paraId="4B0A64A1" w14:textId="5C9B6451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Система оплаты труда </w:t>
      </w:r>
      <w:r w:rsidR="004227C5" w:rsidRPr="004706B6">
        <w:rPr>
          <w:sz w:val="24"/>
          <w:szCs w:val="24"/>
        </w:rPr>
        <w:t xml:space="preserve">руководителей муниципальных бюджетных </w:t>
      </w:r>
      <w:r w:rsidR="00ED1E0D">
        <w:rPr>
          <w:sz w:val="24"/>
          <w:szCs w:val="24"/>
        </w:rPr>
        <w:t>у</w:t>
      </w:r>
      <w:r w:rsidR="004227C5" w:rsidRPr="004706B6">
        <w:rPr>
          <w:sz w:val="24"/>
          <w:szCs w:val="24"/>
        </w:rPr>
        <w:t>чреждений культуры</w:t>
      </w:r>
      <w:r w:rsidR="004227C5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 с учетом:</w:t>
      </w:r>
    </w:p>
    <w:p w14:paraId="19948085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гарантий по оплате труда;</w:t>
      </w:r>
    </w:p>
    <w:p w14:paraId="711332A6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компенсационного и стимулирующего характера;</w:t>
      </w:r>
    </w:p>
    <w:p w14:paraId="088AFD53" w14:textId="4A8A0071" w:rsidR="00644427" w:rsidRDefault="004227C5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единых </w:t>
      </w:r>
      <w:r w:rsidR="00644427">
        <w:rPr>
          <w:sz w:val="24"/>
          <w:szCs w:val="24"/>
        </w:rPr>
        <w:t>рекомендаций Российской трехсторонней комиссии по регулированию социально- трудовых отношений;</w:t>
      </w:r>
    </w:p>
    <w:p w14:paraId="2B3FC67E" w14:textId="668966E1" w:rsidR="00F47EA6" w:rsidRDefault="00F47EA6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нормативных правовых актов Новгородской области;</w:t>
      </w:r>
    </w:p>
    <w:p w14:paraId="403CA93E" w14:textId="3D6AAC35" w:rsidR="00F47EA6" w:rsidRDefault="00F47EA6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 правовых актов Валдайского муниципального района;</w:t>
      </w:r>
    </w:p>
    <w:p w14:paraId="572505BC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мнения соответствующих профсоюзов (объединений профсоюзов), иного представительного органа работников.</w:t>
      </w:r>
    </w:p>
    <w:p w14:paraId="0E8B1640" w14:textId="6BB43BF0" w:rsidR="00F159D7" w:rsidRPr="00F159D7" w:rsidRDefault="00644427" w:rsidP="005E0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9D7">
        <w:rPr>
          <w:rFonts w:ascii="Times New Roman" w:hAnsi="Times New Roman" w:cs="Times New Roman"/>
          <w:sz w:val="24"/>
          <w:szCs w:val="24"/>
        </w:rPr>
        <w:t>1.3.</w:t>
      </w:r>
      <w:r w:rsidR="00074F52" w:rsidRPr="00F159D7">
        <w:rPr>
          <w:rFonts w:ascii="Times New Roman" w:hAnsi="Times New Roman" w:cs="Times New Roman"/>
          <w:sz w:val="24"/>
          <w:szCs w:val="24"/>
        </w:rPr>
        <w:t xml:space="preserve"> </w:t>
      </w:r>
      <w:r w:rsidRPr="00F159D7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7A64D7" w:rsidRPr="00F159D7">
        <w:rPr>
          <w:rFonts w:ascii="Times New Roman" w:hAnsi="Times New Roman" w:cs="Times New Roman"/>
          <w:sz w:val="24"/>
          <w:szCs w:val="24"/>
        </w:rPr>
        <w:t>руководителей</w:t>
      </w:r>
      <w:r w:rsidR="009A5383">
        <w:rPr>
          <w:rFonts w:ascii="Times New Roman" w:hAnsi="Times New Roman" w:cs="Times New Roman"/>
          <w:sz w:val="24"/>
          <w:szCs w:val="24"/>
        </w:rPr>
        <w:t xml:space="preserve"> у</w:t>
      </w:r>
      <w:r w:rsidRPr="00F159D7">
        <w:rPr>
          <w:rFonts w:ascii="Times New Roman" w:hAnsi="Times New Roman" w:cs="Times New Roman"/>
          <w:sz w:val="24"/>
          <w:szCs w:val="24"/>
        </w:rPr>
        <w:t>чреждений состоит из</w:t>
      </w:r>
      <w:r w:rsidR="00F159D7" w:rsidRPr="00F159D7">
        <w:rPr>
          <w:rFonts w:ascii="Times New Roman" w:hAnsi="Times New Roman" w:cs="Times New Roman"/>
          <w:sz w:val="24"/>
          <w:szCs w:val="24"/>
        </w:rPr>
        <w:t xml:space="preserve"> </w:t>
      </w:r>
      <w:r w:rsidR="000978DC">
        <w:rPr>
          <w:rFonts w:ascii="Times New Roman" w:hAnsi="Times New Roman" w:cs="Times New Roman"/>
          <w:sz w:val="24"/>
          <w:szCs w:val="24"/>
        </w:rPr>
        <w:t>окладов (</w:t>
      </w:r>
      <w:r w:rsidRPr="00F159D7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0978DC">
        <w:rPr>
          <w:rFonts w:ascii="Times New Roman" w:hAnsi="Times New Roman" w:cs="Times New Roman"/>
          <w:sz w:val="24"/>
          <w:szCs w:val="24"/>
        </w:rPr>
        <w:t>) (далее-оклад)</w:t>
      </w:r>
      <w:r w:rsidR="00F159D7" w:rsidRPr="00F159D7">
        <w:rPr>
          <w:rFonts w:ascii="Times New Roman" w:hAnsi="Times New Roman" w:cs="Times New Roman"/>
          <w:sz w:val="24"/>
          <w:szCs w:val="24"/>
        </w:rPr>
        <w:t xml:space="preserve">, </w:t>
      </w:r>
      <w:r w:rsidRPr="00F159D7">
        <w:rPr>
          <w:rFonts w:ascii="Times New Roman" w:hAnsi="Times New Roman" w:cs="Times New Roman"/>
          <w:sz w:val="24"/>
          <w:szCs w:val="24"/>
        </w:rPr>
        <w:t xml:space="preserve">выплат компенсационного </w:t>
      </w:r>
      <w:r w:rsidR="00F159D7" w:rsidRPr="00F159D7">
        <w:rPr>
          <w:rFonts w:ascii="Times New Roman" w:hAnsi="Times New Roman" w:cs="Times New Roman"/>
          <w:sz w:val="24"/>
          <w:szCs w:val="24"/>
        </w:rPr>
        <w:t xml:space="preserve">и стимулирующего </w:t>
      </w:r>
      <w:r w:rsidRPr="00F159D7">
        <w:rPr>
          <w:rFonts w:ascii="Times New Roman" w:hAnsi="Times New Roman" w:cs="Times New Roman"/>
          <w:sz w:val="24"/>
          <w:szCs w:val="24"/>
        </w:rPr>
        <w:t>характера</w:t>
      </w:r>
      <w:r w:rsidR="00F159D7" w:rsidRPr="00F159D7">
        <w:rPr>
          <w:rFonts w:ascii="Times New Roman" w:hAnsi="Times New Roman" w:cs="Times New Roman"/>
          <w:sz w:val="24"/>
          <w:szCs w:val="24"/>
        </w:rPr>
        <w:t xml:space="preserve">, установленные трудовым договором. Размеры окладов, выплат компенсационного и стимулирующего характера устанавливаются в пределах фонда оплаты труда </w:t>
      </w:r>
      <w:r w:rsidR="00ED1E0D">
        <w:rPr>
          <w:rFonts w:ascii="Times New Roman" w:hAnsi="Times New Roman" w:cs="Times New Roman"/>
          <w:sz w:val="24"/>
          <w:szCs w:val="24"/>
        </w:rPr>
        <w:t>у</w:t>
      </w:r>
      <w:r w:rsidR="00F159D7" w:rsidRPr="00F159D7">
        <w:rPr>
          <w:rFonts w:ascii="Times New Roman" w:hAnsi="Times New Roman" w:cs="Times New Roman"/>
          <w:sz w:val="24"/>
          <w:szCs w:val="24"/>
        </w:rPr>
        <w:t>чреждений культуры.</w:t>
      </w:r>
    </w:p>
    <w:p w14:paraId="732F2B32" w14:textId="7399168C" w:rsidR="00237DDB" w:rsidRDefault="00644427" w:rsidP="005E0D21">
      <w:pPr>
        <w:widowControl w:val="0"/>
        <w:suppressAutoHyphens/>
        <w:autoSpaceDE w:val="0"/>
        <w:autoSpaceDN w:val="0"/>
        <w:ind w:firstLine="540"/>
        <w:jc w:val="both"/>
        <w:rPr>
          <w:sz w:val="24"/>
          <w:szCs w:val="24"/>
        </w:rPr>
      </w:pPr>
      <w:bookmarkStart w:id="0" w:name="_Hlk156468058"/>
      <w:r w:rsidRPr="005E0D21">
        <w:rPr>
          <w:sz w:val="24"/>
          <w:szCs w:val="24"/>
        </w:rPr>
        <w:t>1.</w:t>
      </w:r>
      <w:r w:rsidR="004D5DC3">
        <w:rPr>
          <w:sz w:val="24"/>
          <w:szCs w:val="24"/>
        </w:rPr>
        <w:t>4</w:t>
      </w:r>
      <w:r w:rsidRPr="005E0D21">
        <w:rPr>
          <w:sz w:val="24"/>
          <w:szCs w:val="24"/>
        </w:rPr>
        <w:t xml:space="preserve">. </w:t>
      </w:r>
      <w:r w:rsidR="00414125" w:rsidRPr="005E0D21">
        <w:rPr>
          <w:sz w:val="24"/>
          <w:szCs w:val="24"/>
        </w:rPr>
        <w:t xml:space="preserve">Выплаты компенсационного характера устанавливаются </w:t>
      </w:r>
      <w:r w:rsidR="004D5DC3">
        <w:rPr>
          <w:sz w:val="24"/>
          <w:szCs w:val="24"/>
        </w:rPr>
        <w:t>в соответствии с разделом 2,</w:t>
      </w:r>
      <w:r w:rsidR="00237DDB">
        <w:rPr>
          <w:sz w:val="24"/>
          <w:szCs w:val="24"/>
        </w:rPr>
        <w:t xml:space="preserve"> </w:t>
      </w:r>
      <w:r w:rsidR="004D5DC3">
        <w:rPr>
          <w:sz w:val="24"/>
          <w:szCs w:val="24"/>
        </w:rPr>
        <w:t>подпунктом</w:t>
      </w:r>
      <w:r w:rsidR="00237DDB">
        <w:rPr>
          <w:sz w:val="24"/>
          <w:szCs w:val="24"/>
        </w:rPr>
        <w:t xml:space="preserve"> </w:t>
      </w:r>
      <w:r w:rsidR="004D5DC3">
        <w:rPr>
          <w:sz w:val="24"/>
          <w:szCs w:val="24"/>
        </w:rPr>
        <w:t xml:space="preserve">2.3. </w:t>
      </w:r>
    </w:p>
    <w:bookmarkEnd w:id="0"/>
    <w:p w14:paraId="74736D6C" w14:textId="6FAF216B" w:rsidR="000C1D9C" w:rsidRDefault="00644427" w:rsidP="000C1D9C">
      <w:pPr>
        <w:widowControl w:val="0"/>
        <w:suppressAutoHyphens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37DD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C1D9C" w:rsidRPr="005E0D21">
        <w:rPr>
          <w:sz w:val="24"/>
          <w:szCs w:val="24"/>
        </w:rPr>
        <w:t xml:space="preserve">Выплаты </w:t>
      </w:r>
      <w:r w:rsidR="000C1D9C">
        <w:rPr>
          <w:sz w:val="24"/>
          <w:szCs w:val="24"/>
        </w:rPr>
        <w:t>стимулирующего харак</w:t>
      </w:r>
      <w:r w:rsidR="000C1D9C" w:rsidRPr="005E0D21">
        <w:rPr>
          <w:sz w:val="24"/>
          <w:szCs w:val="24"/>
        </w:rPr>
        <w:t xml:space="preserve">тера устанавливаются </w:t>
      </w:r>
      <w:r w:rsidR="000C1D9C">
        <w:rPr>
          <w:sz w:val="24"/>
          <w:szCs w:val="24"/>
        </w:rPr>
        <w:t xml:space="preserve">в соответствии с разделом 2, подпунктом 2.4. </w:t>
      </w:r>
    </w:p>
    <w:p w14:paraId="4B70E230" w14:textId="3BDD7CF7" w:rsidR="004027AB" w:rsidRPr="004027AB" w:rsidRDefault="004027AB" w:rsidP="00F60AE0">
      <w:pPr>
        <w:widowControl w:val="0"/>
        <w:suppressAutoHyphens/>
        <w:autoSpaceDE w:val="0"/>
        <w:autoSpaceDN w:val="0"/>
        <w:ind w:firstLine="540"/>
        <w:jc w:val="both"/>
        <w:rPr>
          <w:sz w:val="24"/>
          <w:szCs w:val="24"/>
        </w:rPr>
      </w:pPr>
      <w:r w:rsidRPr="004027AB">
        <w:rPr>
          <w:sz w:val="24"/>
          <w:szCs w:val="24"/>
        </w:rPr>
        <w:t>1.</w:t>
      </w:r>
      <w:r w:rsidR="00237DDB">
        <w:rPr>
          <w:sz w:val="24"/>
          <w:szCs w:val="24"/>
        </w:rPr>
        <w:t>6</w:t>
      </w:r>
      <w:r w:rsidRPr="004027AB">
        <w:rPr>
          <w:sz w:val="24"/>
          <w:szCs w:val="24"/>
        </w:rPr>
        <w:t xml:space="preserve">. Условия оплаты труда руководителей учреждений определяются трудовыми договорами в соответствии с Трудовым </w:t>
      </w:r>
      <w:hyperlink r:id="rId6" w:history="1">
        <w:r w:rsidRPr="004027AB">
          <w:rPr>
            <w:sz w:val="24"/>
            <w:szCs w:val="24"/>
          </w:rPr>
          <w:t>кодексом</w:t>
        </w:r>
      </w:hyperlink>
      <w:r w:rsidRPr="004027AB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Новгородской области, нормативными правовыми актами органов местного самоуправления муниципального округа.</w:t>
      </w:r>
    </w:p>
    <w:p w14:paraId="44A225F3" w14:textId="39A4A14E" w:rsidR="004027AB" w:rsidRPr="004027AB" w:rsidRDefault="004027AB" w:rsidP="004027AB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027AB">
        <w:rPr>
          <w:sz w:val="24"/>
          <w:szCs w:val="24"/>
        </w:rPr>
        <w:t xml:space="preserve">Трудовой договор с руководителем учреждения заключается в соответствии с типовой </w:t>
      </w:r>
      <w:hyperlink r:id="rId7" w:history="1">
        <w:r w:rsidRPr="004027AB">
          <w:rPr>
            <w:sz w:val="24"/>
            <w:szCs w:val="24"/>
          </w:rPr>
          <w:t>формой</w:t>
        </w:r>
      </w:hyperlink>
      <w:r w:rsidRPr="004027AB">
        <w:rPr>
          <w:sz w:val="24"/>
          <w:szCs w:val="24"/>
        </w:rPr>
        <w:t xml:space="preserve"> трудового договора с руководителем государственного (муниципального) учреждения, утвержденной в соответствии с </w:t>
      </w:r>
      <w:hyperlink r:id="rId8" w:history="1">
        <w:r w:rsidRPr="004027AB">
          <w:rPr>
            <w:sz w:val="24"/>
            <w:szCs w:val="24"/>
          </w:rPr>
          <w:t>частью третьей статьи 275</w:t>
        </w:r>
      </w:hyperlink>
      <w:r w:rsidRPr="004027AB">
        <w:rPr>
          <w:sz w:val="24"/>
          <w:szCs w:val="24"/>
        </w:rPr>
        <w:t xml:space="preserve"> Трудового кодекса Российской Федерации,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14:paraId="53E2367D" w14:textId="6B8EE292" w:rsidR="00901EB9" w:rsidRPr="004027AB" w:rsidRDefault="004027AB" w:rsidP="004027AB">
      <w:pPr>
        <w:suppressAutoHyphens/>
        <w:ind w:firstLine="709"/>
        <w:jc w:val="both"/>
        <w:rPr>
          <w:sz w:val="24"/>
          <w:szCs w:val="24"/>
        </w:rPr>
      </w:pPr>
      <w:r w:rsidRPr="004027AB">
        <w:rPr>
          <w:sz w:val="24"/>
          <w:szCs w:val="24"/>
        </w:rPr>
        <w:t>1.</w:t>
      </w:r>
      <w:r w:rsidR="00237DDB">
        <w:rPr>
          <w:sz w:val="24"/>
          <w:szCs w:val="24"/>
        </w:rPr>
        <w:t>7</w:t>
      </w:r>
      <w:r w:rsidRPr="004027AB">
        <w:rPr>
          <w:sz w:val="24"/>
          <w:szCs w:val="24"/>
        </w:rPr>
        <w:t>.</w:t>
      </w:r>
      <w:r w:rsidR="002D7656">
        <w:rPr>
          <w:sz w:val="24"/>
          <w:szCs w:val="24"/>
        </w:rPr>
        <w:t xml:space="preserve"> </w:t>
      </w:r>
      <w:r w:rsidR="00901EB9">
        <w:rPr>
          <w:sz w:val="24"/>
          <w:szCs w:val="24"/>
        </w:rPr>
        <w:t xml:space="preserve">Предельный уровень соотношения средней заработной платы руководителей учреждений и средней заработной платы работников учреждений за отчетный год, составляющий 12 календарных </w:t>
      </w:r>
      <w:r w:rsidR="00901EB9" w:rsidRPr="002D7656">
        <w:rPr>
          <w:sz w:val="24"/>
          <w:szCs w:val="24"/>
        </w:rPr>
        <w:t xml:space="preserve">месяцев, устанавливается </w:t>
      </w:r>
      <w:r w:rsidR="002D7656" w:rsidRPr="002D7656">
        <w:rPr>
          <w:sz w:val="24"/>
          <w:szCs w:val="24"/>
        </w:rPr>
        <w:t xml:space="preserve">учредителем </w:t>
      </w:r>
      <w:r w:rsidR="00901EB9" w:rsidRPr="002D7656">
        <w:rPr>
          <w:sz w:val="24"/>
          <w:szCs w:val="24"/>
        </w:rPr>
        <w:t xml:space="preserve">в кратности от 1 до 5 в зависимости от сложности труда, в том числе с учетом масштаба управления, особенностей </w:t>
      </w:r>
      <w:r w:rsidR="00901EB9">
        <w:rPr>
          <w:sz w:val="24"/>
          <w:szCs w:val="24"/>
        </w:rPr>
        <w:t>деятельности и значимости учреждения.</w:t>
      </w:r>
    </w:p>
    <w:p w14:paraId="4B70E0E6" w14:textId="77777777" w:rsidR="006E7A1A" w:rsidRPr="00E06FD8" w:rsidRDefault="006E7A1A" w:rsidP="006E7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D8">
        <w:rPr>
          <w:rFonts w:ascii="Times New Roman" w:hAnsi="Times New Roman" w:cs="Times New Roman"/>
          <w:sz w:val="24"/>
          <w:szCs w:val="24"/>
        </w:rPr>
        <w:t>Ответственность за соблюдение предельной кратности несут руководитель и главный бухгалтер учреждения.</w:t>
      </w:r>
    </w:p>
    <w:p w14:paraId="664741FA" w14:textId="4EB14A5B" w:rsidR="0053446F" w:rsidRDefault="0053446F" w:rsidP="00534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F1E">
        <w:rPr>
          <w:rFonts w:ascii="Times New Roman" w:hAnsi="Times New Roman" w:cs="Times New Roman"/>
          <w:sz w:val="24"/>
          <w:szCs w:val="24"/>
        </w:rPr>
        <w:lastRenderedPageBreak/>
        <w:t>Соотношение среднемесячной заработной платы руководителей учреждений, и среднемесячной заработной платы работников этих учреждений, формируемой за счет всех источников финансового обеспечения, определяется путем деления среднемесячной заработной платы соответствующего руководителя учреждения на среднемесячную заработную плату работников этого учреждения и рассчитывается за календарный год.</w:t>
      </w:r>
    </w:p>
    <w:p w14:paraId="56BAF287" w14:textId="350603A8" w:rsidR="0053446F" w:rsidRPr="00210ECB" w:rsidRDefault="0053446F" w:rsidP="00534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ECB">
        <w:rPr>
          <w:rFonts w:ascii="Times New Roman" w:hAnsi="Times New Roman" w:cs="Times New Roman"/>
          <w:sz w:val="24"/>
          <w:szCs w:val="24"/>
        </w:rPr>
        <w:t xml:space="preserve">Исчисление среднемесячной заработной платы руководителей учреждений и среднемесячной заработной платы работников учреждений в целях определения предельного уровня их соотношения осуществляется в соответствии с </w:t>
      </w:r>
      <w:hyperlink r:id="rId9" w:history="1">
        <w:r w:rsidRPr="00210EC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10ECB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922.</w:t>
      </w:r>
    </w:p>
    <w:p w14:paraId="5CF715A9" w14:textId="42C71361" w:rsidR="0053446F" w:rsidRDefault="0053446F" w:rsidP="00534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7A">
        <w:rPr>
          <w:rFonts w:ascii="Times New Roman" w:hAnsi="Times New Roman" w:cs="Times New Roman"/>
          <w:sz w:val="24"/>
          <w:szCs w:val="24"/>
        </w:rPr>
        <w:t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</w:t>
      </w:r>
      <w:r>
        <w:rPr>
          <w:rFonts w:ascii="Times New Roman" w:hAnsi="Times New Roman" w:cs="Times New Roman"/>
          <w:sz w:val="24"/>
          <w:szCs w:val="24"/>
        </w:rPr>
        <w:t>димых для расчё</w:t>
      </w:r>
      <w:r w:rsidRPr="00CC517A">
        <w:rPr>
          <w:rFonts w:ascii="Times New Roman" w:hAnsi="Times New Roman" w:cs="Times New Roman"/>
          <w:sz w:val="24"/>
          <w:szCs w:val="24"/>
        </w:rPr>
        <w:t>та среднемесячной заработной платы, предельный ур</w:t>
      </w:r>
      <w:r>
        <w:rPr>
          <w:rFonts w:ascii="Times New Roman" w:hAnsi="Times New Roman" w:cs="Times New Roman"/>
          <w:sz w:val="24"/>
          <w:szCs w:val="24"/>
        </w:rPr>
        <w:t>овень соот</w:t>
      </w:r>
      <w:r w:rsidRPr="00CC517A">
        <w:rPr>
          <w:rFonts w:ascii="Times New Roman" w:hAnsi="Times New Roman" w:cs="Times New Roman"/>
          <w:sz w:val="24"/>
          <w:szCs w:val="24"/>
        </w:rPr>
        <w:t>ношения заработной платы руководителя рассчитывается, начиная с месяца создания учреждения.</w:t>
      </w:r>
    </w:p>
    <w:p w14:paraId="15BBE0FD" w14:textId="32428A7F" w:rsidR="004027AB" w:rsidRPr="004027AB" w:rsidRDefault="004027AB" w:rsidP="004027AB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130"/>
      <w:bookmarkEnd w:id="1"/>
      <w:r w:rsidRPr="004027AB">
        <w:rPr>
          <w:sz w:val="24"/>
          <w:szCs w:val="24"/>
        </w:rPr>
        <w:t>1.</w:t>
      </w:r>
      <w:r w:rsidR="00237DDB">
        <w:rPr>
          <w:sz w:val="24"/>
          <w:szCs w:val="24"/>
        </w:rPr>
        <w:t>8</w:t>
      </w:r>
      <w:r w:rsidRPr="004027AB">
        <w:rPr>
          <w:sz w:val="24"/>
          <w:szCs w:val="24"/>
        </w:rPr>
        <w:t>. Информация о рассчитанной за предшествующий год среднемесячной заработной плате руководителей учреждений размещается в информационно-телекоммуникационной сети «Интернет» на официальном сайте учредителя не позднее 15 мая текущего года.</w:t>
      </w:r>
    </w:p>
    <w:p w14:paraId="63B30CE3" w14:textId="77777777" w:rsidR="004027AB" w:rsidRPr="004027AB" w:rsidRDefault="004027AB" w:rsidP="004027AB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027AB">
        <w:rPr>
          <w:sz w:val="24"/>
          <w:szCs w:val="24"/>
        </w:rPr>
        <w:t xml:space="preserve">В составе размещаемой на официальных сайтах информации о среднемесячной заработной плате руководителей учреждений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</w:t>
      </w:r>
      <w:hyperlink r:id="rId10" w:history="1">
        <w:r w:rsidRPr="004027AB">
          <w:rPr>
            <w:sz w:val="24"/>
            <w:szCs w:val="24"/>
          </w:rPr>
          <w:t>сведения</w:t>
        </w:r>
      </w:hyperlink>
      <w:r w:rsidRPr="004027AB">
        <w:rPr>
          <w:sz w:val="24"/>
          <w:szCs w:val="24"/>
        </w:rPr>
        <w:t>, отнесенные к сведениям конфиденциального характера.</w:t>
      </w:r>
    </w:p>
    <w:p w14:paraId="670239E4" w14:textId="141CAC17" w:rsidR="004027AB" w:rsidRPr="004027AB" w:rsidRDefault="004027AB" w:rsidP="004027AB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027AB">
        <w:rPr>
          <w:sz w:val="24"/>
          <w:szCs w:val="24"/>
        </w:rPr>
        <w:t xml:space="preserve">Порядок размещения информации о рассчитываемой за календарный год среднемесячной заработной плате руководителей учреждений и представления указанными лицами данной информации устанавливается  распоряжением Администрации </w:t>
      </w:r>
      <w:r w:rsidR="0053626E">
        <w:rPr>
          <w:sz w:val="24"/>
          <w:szCs w:val="24"/>
        </w:rPr>
        <w:t xml:space="preserve">Валдайского </w:t>
      </w:r>
      <w:r w:rsidRPr="004027AB">
        <w:rPr>
          <w:sz w:val="24"/>
          <w:szCs w:val="24"/>
        </w:rPr>
        <w:t xml:space="preserve">муниципального </w:t>
      </w:r>
      <w:r w:rsidR="0053626E">
        <w:rPr>
          <w:sz w:val="24"/>
          <w:szCs w:val="24"/>
        </w:rPr>
        <w:t>района</w:t>
      </w:r>
      <w:r w:rsidRPr="004027AB">
        <w:rPr>
          <w:sz w:val="24"/>
          <w:szCs w:val="24"/>
        </w:rPr>
        <w:t xml:space="preserve">, если иное не предусмотрено Трудовым </w:t>
      </w:r>
      <w:hyperlink r:id="rId11" w:history="1">
        <w:r w:rsidRPr="004027AB">
          <w:rPr>
            <w:sz w:val="24"/>
            <w:szCs w:val="24"/>
          </w:rPr>
          <w:t>кодексом</w:t>
        </w:r>
      </w:hyperlink>
      <w:r w:rsidRPr="004027AB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Федерации.</w:t>
      </w:r>
    </w:p>
    <w:p w14:paraId="5B73C4AE" w14:textId="2F7EBABC" w:rsidR="004027AB" w:rsidRDefault="004027AB" w:rsidP="004027A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27AB">
        <w:rPr>
          <w:sz w:val="24"/>
          <w:szCs w:val="24"/>
          <w:lang w:eastAsia="en-US"/>
        </w:rPr>
        <w:t>1.</w:t>
      </w:r>
      <w:r w:rsidR="00237DDB">
        <w:rPr>
          <w:sz w:val="24"/>
          <w:szCs w:val="24"/>
          <w:lang w:eastAsia="en-US"/>
        </w:rPr>
        <w:t>9</w:t>
      </w:r>
      <w:r w:rsidRPr="004027AB">
        <w:rPr>
          <w:sz w:val="24"/>
          <w:szCs w:val="24"/>
          <w:lang w:eastAsia="en-US"/>
        </w:rPr>
        <w:t>. Руководитель учреждения может заниматься другой трудовой деятельностью в свободное от основной работы время, по согласованию с учредителем.</w:t>
      </w:r>
    </w:p>
    <w:p w14:paraId="034D33C9" w14:textId="77777777" w:rsidR="004027AB" w:rsidRPr="004027AB" w:rsidRDefault="004027AB" w:rsidP="004027A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27AB">
        <w:rPr>
          <w:sz w:val="24"/>
          <w:szCs w:val="24"/>
          <w:lang w:eastAsia="en-US"/>
        </w:rPr>
        <w:t>Руководителю учреждения за выполнение работы по совместительству устанавливается доплата на основании письменного согласия учредителя и дополнительного соглашения к трудовому договору, размер которой соответствует пропорционально отработанному времени и размеру должностного оклада по занимаемой должности, определенной  в профессиональной квалификационной группе, утвержденной приказами Министерства здравоохранения и социального развития Российской Федерации от 31 августа 2007 года № 570 «Об утверждении профессиональных групп работников культуры, искусства и кинематографии», Министерства культуры Российской Федерации от 05 мая 2014 года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 деятельности» (в редакции Приказа Минкультуры от 30.01.2015 № 188).</w:t>
      </w:r>
    </w:p>
    <w:p w14:paraId="67CD95A6" w14:textId="2BCCB523" w:rsidR="005F5CAC" w:rsidRPr="005F5CAC" w:rsidRDefault="004071CB" w:rsidP="005F5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1.</w:t>
      </w:r>
      <w:r w:rsidR="001B62EC" w:rsidRPr="00124003">
        <w:rPr>
          <w:rFonts w:ascii="Times New Roman" w:hAnsi="Times New Roman" w:cs="Times New Roman"/>
          <w:sz w:val="24"/>
          <w:szCs w:val="24"/>
        </w:rPr>
        <w:t>1</w:t>
      </w:r>
      <w:r w:rsidR="00237DDB">
        <w:rPr>
          <w:rFonts w:ascii="Times New Roman" w:hAnsi="Times New Roman" w:cs="Times New Roman"/>
          <w:sz w:val="24"/>
          <w:szCs w:val="24"/>
        </w:rPr>
        <w:t>0</w:t>
      </w:r>
      <w:r w:rsidRPr="00124003">
        <w:rPr>
          <w:rFonts w:ascii="Times New Roman" w:hAnsi="Times New Roman" w:cs="Times New Roman"/>
          <w:sz w:val="24"/>
          <w:szCs w:val="24"/>
        </w:rPr>
        <w:t xml:space="preserve">. </w:t>
      </w:r>
      <w:r w:rsidR="005F5CAC" w:rsidRPr="005F5CAC">
        <w:rPr>
          <w:rFonts w:ascii="Times New Roman" w:hAnsi="Times New Roman" w:cs="Times New Roman"/>
          <w:sz w:val="24"/>
          <w:szCs w:val="24"/>
        </w:rPr>
        <w:t xml:space="preserve">Премирование руководителей учреждений осуществляется на основании оценки эффективности их деятельности в соответствии с Перечнем показателей эффективности деятельности учреждений, руководителей учреждений и критериев оценки эффективности их деятельности </w:t>
      </w:r>
      <w:r w:rsidR="005F5CAC" w:rsidRPr="007E5A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F5CAC" w:rsidRPr="00214C14">
        <w:rPr>
          <w:rFonts w:ascii="Times New Roman" w:hAnsi="Times New Roman" w:cs="Times New Roman"/>
          <w:sz w:val="24"/>
          <w:szCs w:val="24"/>
        </w:rPr>
        <w:t>Приложение № 1).</w:t>
      </w:r>
      <w:r w:rsidR="005F5CAC" w:rsidRPr="005F5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8AC2A" w14:textId="1543669F" w:rsidR="00630269" w:rsidRDefault="00630269" w:rsidP="00E25033">
      <w:pPr>
        <w:pStyle w:val="ConsPlusTitle"/>
        <w:ind w:firstLine="540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r w:rsidRPr="00630269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927E92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bookmarkStart w:id="2" w:name="_Hlk156468632"/>
      <w:r w:rsidR="00927E92" w:rsidRPr="00927E92">
        <w:rPr>
          <w:rFonts w:ascii="Times New Roman" w:hAnsi="Times New Roman" w:cs="Times New Roman"/>
          <w:bCs w:val="0"/>
          <w:sz w:val="24"/>
          <w:szCs w:val="24"/>
        </w:rPr>
        <w:t>Порядок оплаты</w:t>
      </w:r>
      <w:r w:rsidRPr="00927E92">
        <w:rPr>
          <w:rFonts w:ascii="Times New Roman" w:hAnsi="Times New Roman" w:cs="Times New Roman"/>
          <w:bCs w:val="0"/>
          <w:sz w:val="24"/>
          <w:szCs w:val="24"/>
        </w:rPr>
        <w:t xml:space="preserve"> труда руководителей</w:t>
      </w:r>
      <w:r w:rsidR="004B61B5">
        <w:rPr>
          <w:rFonts w:ascii="Times New Roman" w:hAnsi="Times New Roman" w:cs="Times New Roman"/>
          <w:bCs w:val="0"/>
          <w:sz w:val="24"/>
          <w:szCs w:val="24"/>
        </w:rPr>
        <w:t xml:space="preserve"> учреждений</w:t>
      </w:r>
      <w:bookmarkEnd w:id="2"/>
    </w:p>
    <w:p w14:paraId="43DA9F13" w14:textId="134A2C16" w:rsidR="00990636" w:rsidRPr="00990636" w:rsidRDefault="00990636" w:rsidP="0099063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90636">
        <w:rPr>
          <w:sz w:val="24"/>
          <w:szCs w:val="24"/>
        </w:rPr>
        <w:t>2.1.</w:t>
      </w:r>
      <w:r w:rsidRPr="00990636">
        <w:rPr>
          <w:sz w:val="24"/>
          <w:szCs w:val="24"/>
          <w:lang w:eastAsia="en-US"/>
        </w:rPr>
        <w:t xml:space="preserve"> Размер оплаты труда руководителя учреждения зависит от сложности труда, масштаба управления, особенностей деятельности учреждения и не может быть ниже минимального размера оплаты труда, установленного Федеральным </w:t>
      </w:r>
      <w:hyperlink r:id="rId12" w:history="1">
        <w:r w:rsidRPr="00990636">
          <w:rPr>
            <w:sz w:val="24"/>
            <w:szCs w:val="24"/>
            <w:lang w:eastAsia="en-US"/>
          </w:rPr>
          <w:t>законом</w:t>
        </w:r>
      </w:hyperlink>
      <w:r w:rsidRPr="00990636">
        <w:rPr>
          <w:sz w:val="24"/>
          <w:szCs w:val="24"/>
          <w:lang w:eastAsia="en-US"/>
        </w:rPr>
        <w:t xml:space="preserve"> от 19 июня 2000 года № 82-ФЗ «О минимальном размере оплаты труда». </w:t>
      </w:r>
    </w:p>
    <w:p w14:paraId="2D88B2F0" w14:textId="70725FA2" w:rsidR="00644427" w:rsidRDefault="00644427" w:rsidP="00644427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 w:rsidRPr="00630269">
        <w:rPr>
          <w:sz w:val="24"/>
          <w:szCs w:val="24"/>
        </w:rPr>
        <w:t xml:space="preserve">2.2. </w:t>
      </w:r>
      <w:r w:rsidR="00060169" w:rsidRPr="00630269">
        <w:rPr>
          <w:sz w:val="24"/>
          <w:szCs w:val="24"/>
        </w:rPr>
        <w:t>Единые р</w:t>
      </w:r>
      <w:r w:rsidRPr="00630269">
        <w:rPr>
          <w:sz w:val="24"/>
          <w:szCs w:val="24"/>
        </w:rPr>
        <w:t>азмер</w:t>
      </w:r>
      <w:r w:rsidR="00060169" w:rsidRPr="00630269">
        <w:rPr>
          <w:sz w:val="24"/>
          <w:szCs w:val="24"/>
        </w:rPr>
        <w:t xml:space="preserve">ы окладов </w:t>
      </w:r>
      <w:r w:rsidR="00CA3809">
        <w:rPr>
          <w:sz w:val="24"/>
          <w:szCs w:val="24"/>
        </w:rPr>
        <w:t>руководителей</w:t>
      </w:r>
      <w:r w:rsidRPr="00630269">
        <w:rPr>
          <w:sz w:val="24"/>
          <w:szCs w:val="24"/>
        </w:rPr>
        <w:t xml:space="preserve"> учреждени</w:t>
      </w:r>
      <w:r w:rsidR="00060169" w:rsidRPr="00630269">
        <w:rPr>
          <w:sz w:val="24"/>
          <w:szCs w:val="24"/>
        </w:rPr>
        <w:t>й культуры</w:t>
      </w:r>
      <w:r w:rsidR="00060169">
        <w:rPr>
          <w:sz w:val="24"/>
          <w:szCs w:val="24"/>
        </w:rPr>
        <w:t>, определяю</w:t>
      </w:r>
      <w:r>
        <w:rPr>
          <w:sz w:val="24"/>
          <w:szCs w:val="24"/>
        </w:rPr>
        <w:t xml:space="preserve">тся трудовым договором в </w:t>
      </w:r>
      <w:r w:rsidR="00060169">
        <w:rPr>
          <w:sz w:val="24"/>
          <w:szCs w:val="24"/>
        </w:rPr>
        <w:t xml:space="preserve">размере среднемесячной заработной платы основных работников </w:t>
      </w:r>
      <w:r w:rsidR="00060169">
        <w:rPr>
          <w:sz w:val="24"/>
          <w:szCs w:val="24"/>
        </w:rPr>
        <w:lastRenderedPageBreak/>
        <w:t>списочного состава учреждений культуры за предыдущий год,</w:t>
      </w:r>
      <w:r w:rsidR="00074F52">
        <w:rPr>
          <w:sz w:val="24"/>
          <w:szCs w:val="24"/>
        </w:rPr>
        <w:t xml:space="preserve"> </w:t>
      </w:r>
      <w:r w:rsidR="00060169">
        <w:rPr>
          <w:sz w:val="24"/>
          <w:szCs w:val="24"/>
        </w:rPr>
        <w:t>рас</w:t>
      </w:r>
      <w:r w:rsidR="003F3488">
        <w:rPr>
          <w:sz w:val="24"/>
          <w:szCs w:val="24"/>
        </w:rPr>
        <w:t>с</w:t>
      </w:r>
      <w:r w:rsidR="00060169">
        <w:rPr>
          <w:sz w:val="24"/>
          <w:szCs w:val="24"/>
        </w:rPr>
        <w:t>читанный на основе</w:t>
      </w:r>
      <w:r>
        <w:rPr>
          <w:sz w:val="24"/>
          <w:szCs w:val="24"/>
        </w:rPr>
        <w:t xml:space="preserve"> </w:t>
      </w:r>
      <w:r w:rsidR="003F3488">
        <w:rPr>
          <w:sz w:val="24"/>
          <w:szCs w:val="24"/>
        </w:rPr>
        <w:t>федерального статистического</w:t>
      </w:r>
      <w:r w:rsidR="0080404E">
        <w:rPr>
          <w:sz w:val="24"/>
          <w:szCs w:val="24"/>
        </w:rPr>
        <w:t xml:space="preserve"> наблюдения (форма №ЗП-культура</w:t>
      </w:r>
      <w:r w:rsidR="003F34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ACDF919" w14:textId="797344AD" w:rsidR="00130B73" w:rsidRDefault="00644427" w:rsidP="000F589D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b/>
          <w:bCs/>
          <w:sz w:val="24"/>
          <w:szCs w:val="24"/>
        </w:rPr>
      </w:pPr>
      <w:r w:rsidRPr="00287C86">
        <w:rPr>
          <w:b/>
          <w:bCs/>
          <w:sz w:val="24"/>
          <w:szCs w:val="24"/>
        </w:rPr>
        <w:t>2.</w:t>
      </w:r>
      <w:r w:rsidR="003A7E69">
        <w:rPr>
          <w:b/>
          <w:bCs/>
          <w:sz w:val="24"/>
          <w:szCs w:val="24"/>
        </w:rPr>
        <w:t>3</w:t>
      </w:r>
      <w:r w:rsidRPr="00287C86">
        <w:rPr>
          <w:b/>
          <w:bCs/>
          <w:sz w:val="24"/>
          <w:szCs w:val="24"/>
        </w:rPr>
        <w:t xml:space="preserve">. </w:t>
      </w:r>
      <w:r w:rsidR="0005263B">
        <w:rPr>
          <w:b/>
          <w:bCs/>
          <w:sz w:val="24"/>
          <w:szCs w:val="24"/>
        </w:rPr>
        <w:t>В</w:t>
      </w:r>
      <w:r w:rsidR="000F589D" w:rsidRPr="00287C86">
        <w:rPr>
          <w:b/>
          <w:bCs/>
          <w:sz w:val="24"/>
          <w:szCs w:val="24"/>
        </w:rPr>
        <w:t>ыплат</w:t>
      </w:r>
      <w:r w:rsidR="0005263B">
        <w:rPr>
          <w:b/>
          <w:bCs/>
          <w:sz w:val="24"/>
          <w:szCs w:val="24"/>
        </w:rPr>
        <w:t>ы</w:t>
      </w:r>
      <w:r w:rsidR="000F589D" w:rsidRPr="00287C86">
        <w:rPr>
          <w:b/>
          <w:bCs/>
          <w:sz w:val="24"/>
          <w:szCs w:val="24"/>
        </w:rPr>
        <w:t xml:space="preserve"> компенсационного </w:t>
      </w:r>
      <w:r w:rsidR="003A7E69">
        <w:rPr>
          <w:b/>
          <w:bCs/>
          <w:sz w:val="24"/>
          <w:szCs w:val="24"/>
        </w:rPr>
        <w:t>характера</w:t>
      </w:r>
    </w:p>
    <w:p w14:paraId="6CA1DBD5" w14:textId="6549BA33" w:rsidR="00287C86" w:rsidRDefault="00287C86" w:rsidP="00817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1A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201F0E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для </w:t>
      </w:r>
      <w:r w:rsidRPr="0055417D">
        <w:rPr>
          <w:rFonts w:ascii="Times New Roman" w:hAnsi="Times New Roman" w:cs="Times New Roman"/>
          <w:sz w:val="24"/>
          <w:szCs w:val="24"/>
        </w:rPr>
        <w:t>руководителей</w:t>
      </w:r>
      <w:r w:rsidRPr="0020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1F0E">
        <w:rPr>
          <w:rFonts w:ascii="Times New Roman" w:hAnsi="Times New Roman" w:cs="Times New Roman"/>
          <w:sz w:val="24"/>
          <w:szCs w:val="24"/>
        </w:rPr>
        <w:t xml:space="preserve"> в порядке и размерах,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E0B69">
          <w:rPr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0E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Федерации, содержащими нормы трудового права.</w:t>
      </w:r>
    </w:p>
    <w:p w14:paraId="58792006" w14:textId="6E9E14C4" w:rsidR="00E71A44" w:rsidRDefault="00E71A44" w:rsidP="00817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К выплатам компенсационного характера руководителям учреждений относятся:</w:t>
      </w:r>
    </w:p>
    <w:p w14:paraId="418F98D7" w14:textId="233AC446" w:rsidR="00E71A44" w:rsidRDefault="00E71A44" w:rsidP="00817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ночное время;</w:t>
      </w:r>
    </w:p>
    <w:p w14:paraId="208879AA" w14:textId="050B227F" w:rsidR="00E71A44" w:rsidRDefault="00E71A44" w:rsidP="00817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выходные и нерабочие праздничные дни;</w:t>
      </w:r>
    </w:p>
    <w:p w14:paraId="17370E59" w14:textId="16851D0B" w:rsidR="00E71A44" w:rsidRDefault="00E71A44" w:rsidP="00817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сверхурочная работа.</w:t>
      </w:r>
    </w:p>
    <w:p w14:paraId="35B49080" w14:textId="77777777" w:rsidR="00E71A44" w:rsidRPr="0026130B" w:rsidRDefault="00E71A44" w:rsidP="00E71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26130B">
        <w:rPr>
          <w:rFonts w:ascii="Times New Roman" w:hAnsi="Times New Roman" w:cs="Times New Roman"/>
          <w:sz w:val="24"/>
          <w:szCs w:val="24"/>
        </w:rPr>
        <w:t>Выплата за работу в ночное время осуществляется в размере не менее 20 процентов от части оклада за каждый час работы в ночное время. Ночным считается время с 22.00 до 06.00.</w:t>
      </w:r>
    </w:p>
    <w:p w14:paraId="6B184F1F" w14:textId="77777777" w:rsidR="00E71A44" w:rsidRPr="0026130B" w:rsidRDefault="00E71A44" w:rsidP="00E71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30B">
        <w:rPr>
          <w:rFonts w:ascii="Times New Roman" w:hAnsi="Times New Roman" w:cs="Times New Roman"/>
          <w:sz w:val="24"/>
          <w:szCs w:val="24"/>
        </w:rPr>
        <w:t>Расчет части оклада за час работы определяется путем деления оклада на среднемесячное количество рабочих часов в соответствующем календарном году.</w:t>
      </w:r>
    </w:p>
    <w:p w14:paraId="455FC934" w14:textId="07DC691E" w:rsidR="002F320C" w:rsidRPr="0026130B" w:rsidRDefault="009C4ED8" w:rsidP="002F320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9C4ED8">
        <w:rPr>
          <w:sz w:val="24"/>
          <w:szCs w:val="24"/>
          <w:lang w:eastAsia="en-US"/>
        </w:rPr>
        <w:t>Выплата за работу в выходные и нерабочие праздничные дни осуществляется в размере:</w:t>
      </w:r>
      <w:r w:rsidR="002F320C">
        <w:rPr>
          <w:sz w:val="24"/>
          <w:szCs w:val="24"/>
          <w:lang w:eastAsia="en-US"/>
        </w:rPr>
        <w:t xml:space="preserve"> </w:t>
      </w:r>
      <w:r w:rsidR="002F320C" w:rsidRPr="0026130B">
        <w:rPr>
          <w:sz w:val="24"/>
          <w:szCs w:val="24"/>
        </w:rPr>
        <w:t>одинарн</w:t>
      </w:r>
      <w:r w:rsidR="002F320C">
        <w:rPr>
          <w:sz w:val="24"/>
          <w:szCs w:val="24"/>
        </w:rPr>
        <w:t>ой</w:t>
      </w:r>
      <w:r w:rsidR="002F320C" w:rsidRPr="0026130B">
        <w:rPr>
          <w:sz w:val="24"/>
          <w:szCs w:val="24"/>
        </w:rPr>
        <w:t xml:space="preserve"> дневн</w:t>
      </w:r>
      <w:r w:rsidR="002F320C">
        <w:rPr>
          <w:sz w:val="24"/>
          <w:szCs w:val="24"/>
        </w:rPr>
        <w:t>ой</w:t>
      </w:r>
      <w:r w:rsidR="002F320C" w:rsidRPr="0026130B">
        <w:rPr>
          <w:sz w:val="24"/>
          <w:szCs w:val="24"/>
        </w:rPr>
        <w:t xml:space="preserve"> или часов</w:t>
      </w:r>
      <w:r w:rsidR="002F320C">
        <w:rPr>
          <w:sz w:val="24"/>
          <w:szCs w:val="24"/>
        </w:rPr>
        <w:t>ой</w:t>
      </w:r>
      <w:r w:rsidR="002F320C" w:rsidRPr="0026130B">
        <w:rPr>
          <w:sz w:val="24"/>
          <w:szCs w:val="24"/>
        </w:rPr>
        <w:t xml:space="preserve"> ставк</w:t>
      </w:r>
      <w:r w:rsidR="002F320C">
        <w:rPr>
          <w:sz w:val="24"/>
          <w:szCs w:val="24"/>
        </w:rPr>
        <w:t>и</w:t>
      </w:r>
      <w:r w:rsidR="002F320C" w:rsidRPr="0026130B">
        <w:rPr>
          <w:sz w:val="24"/>
          <w:szCs w:val="24"/>
        </w:rPr>
        <w:t xml:space="preserve"> (часть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 и двойн</w:t>
      </w:r>
      <w:r w:rsidR="002F320C">
        <w:rPr>
          <w:sz w:val="24"/>
          <w:szCs w:val="24"/>
        </w:rPr>
        <w:t>ой</w:t>
      </w:r>
      <w:r w:rsidR="002F320C" w:rsidRPr="0026130B">
        <w:rPr>
          <w:sz w:val="24"/>
          <w:szCs w:val="24"/>
        </w:rPr>
        <w:t xml:space="preserve"> дневн</w:t>
      </w:r>
      <w:r w:rsidR="002F320C">
        <w:rPr>
          <w:sz w:val="24"/>
          <w:szCs w:val="24"/>
        </w:rPr>
        <w:t>ой или</w:t>
      </w:r>
      <w:r w:rsidR="002F320C" w:rsidRPr="0026130B">
        <w:rPr>
          <w:sz w:val="24"/>
          <w:szCs w:val="24"/>
        </w:rPr>
        <w:t xml:space="preserve"> часов</w:t>
      </w:r>
      <w:r w:rsidR="002F320C">
        <w:rPr>
          <w:sz w:val="24"/>
          <w:szCs w:val="24"/>
        </w:rPr>
        <w:t>ой</w:t>
      </w:r>
      <w:r w:rsidR="002F320C" w:rsidRPr="0026130B">
        <w:rPr>
          <w:sz w:val="24"/>
          <w:szCs w:val="24"/>
        </w:rPr>
        <w:t xml:space="preserve"> ставк</w:t>
      </w:r>
      <w:r w:rsidR="002F320C">
        <w:rPr>
          <w:sz w:val="24"/>
          <w:szCs w:val="24"/>
        </w:rPr>
        <w:t>и</w:t>
      </w:r>
      <w:r w:rsidR="002F320C" w:rsidRPr="0026130B">
        <w:rPr>
          <w:sz w:val="24"/>
          <w:szCs w:val="24"/>
        </w:rPr>
        <w:t xml:space="preserve"> (часть оклада) за день или час работы) сверх оклада, если работа производилась сверх месячной нормы рабочего времени, в соответствии со </w:t>
      </w:r>
      <w:hyperlink r:id="rId14" w:history="1">
        <w:r w:rsidR="002F320C" w:rsidRPr="0026130B">
          <w:rPr>
            <w:sz w:val="24"/>
            <w:szCs w:val="24"/>
          </w:rPr>
          <w:t>статьей 153</w:t>
        </w:r>
      </w:hyperlink>
      <w:r w:rsidR="002F320C" w:rsidRPr="0026130B">
        <w:rPr>
          <w:sz w:val="24"/>
          <w:szCs w:val="24"/>
        </w:rPr>
        <w:t xml:space="preserve"> Трудового кодекса Российской Федерации.</w:t>
      </w:r>
    </w:p>
    <w:p w14:paraId="2B4FBACE" w14:textId="5A013DAD" w:rsidR="00AE6185" w:rsidRDefault="00155A55" w:rsidP="00155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r w:rsidRPr="0026130B">
        <w:rPr>
          <w:rFonts w:ascii="Times New Roman" w:hAnsi="Times New Roman" w:cs="Times New Roman"/>
          <w:sz w:val="24"/>
          <w:szCs w:val="24"/>
        </w:rPr>
        <w:t xml:space="preserve">Оплата сверхурочной работы осуществляется за первые 2 часа работы не менее чем в полуторном размере, за последующие часы - не менее чем в двойном размере. Конкретные размеры оплаты за сверхурочную работу определяются </w:t>
      </w:r>
      <w:r w:rsidR="00AE6185">
        <w:rPr>
          <w:rFonts w:ascii="Times New Roman" w:hAnsi="Times New Roman" w:cs="Times New Roman"/>
          <w:sz w:val="24"/>
          <w:szCs w:val="24"/>
        </w:rPr>
        <w:t>распоряжением Администрации Валдайского муниципального района и трудовым договор</w:t>
      </w:r>
      <w:r w:rsidR="00675B84">
        <w:rPr>
          <w:rFonts w:ascii="Times New Roman" w:hAnsi="Times New Roman" w:cs="Times New Roman"/>
          <w:sz w:val="24"/>
          <w:szCs w:val="24"/>
        </w:rPr>
        <w:t>о</w:t>
      </w:r>
      <w:r w:rsidR="00AE6185">
        <w:rPr>
          <w:rFonts w:ascii="Times New Roman" w:hAnsi="Times New Roman" w:cs="Times New Roman"/>
          <w:sz w:val="24"/>
          <w:szCs w:val="24"/>
        </w:rPr>
        <w:t>м</w:t>
      </w:r>
      <w:r w:rsidR="006D5547">
        <w:rPr>
          <w:rFonts w:ascii="Times New Roman" w:hAnsi="Times New Roman" w:cs="Times New Roman"/>
          <w:sz w:val="24"/>
          <w:szCs w:val="24"/>
        </w:rPr>
        <w:t>.</w:t>
      </w:r>
    </w:p>
    <w:p w14:paraId="5A6942F2" w14:textId="4EF36DE2" w:rsidR="00155A55" w:rsidRPr="0026130B" w:rsidRDefault="00155A55" w:rsidP="00155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30B">
        <w:rPr>
          <w:rFonts w:ascii="Times New Roman" w:hAnsi="Times New Roman" w:cs="Times New Roman"/>
          <w:sz w:val="24"/>
          <w:szCs w:val="24"/>
        </w:rPr>
        <w:t xml:space="preserve"> По желанию </w:t>
      </w:r>
      <w:r w:rsidR="00AE6185">
        <w:rPr>
          <w:rFonts w:ascii="Times New Roman" w:hAnsi="Times New Roman" w:cs="Times New Roman"/>
          <w:sz w:val="24"/>
          <w:szCs w:val="24"/>
        </w:rPr>
        <w:t>руководителя</w:t>
      </w:r>
      <w:r w:rsidRPr="0026130B">
        <w:rPr>
          <w:rFonts w:ascii="Times New Roman" w:hAnsi="Times New Roman" w:cs="Times New Roman"/>
          <w:sz w:val="24"/>
          <w:szCs w:val="24"/>
        </w:rPr>
        <w:t xml:space="preserve">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в соответствии со </w:t>
      </w:r>
      <w:hyperlink r:id="rId15" w:history="1">
        <w:r w:rsidRPr="0026130B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26130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14:paraId="478D3494" w14:textId="6EC05FE3" w:rsidR="0026130B" w:rsidRPr="0026130B" w:rsidRDefault="00BE0E71" w:rsidP="0026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130B" w:rsidRPr="0026130B">
        <w:rPr>
          <w:rFonts w:ascii="Times New Roman" w:hAnsi="Times New Roman" w:cs="Times New Roman"/>
          <w:sz w:val="24"/>
          <w:szCs w:val="24"/>
        </w:rPr>
        <w:t>.</w:t>
      </w:r>
      <w:r w:rsidR="005F2D9C">
        <w:rPr>
          <w:rFonts w:ascii="Times New Roman" w:hAnsi="Times New Roman" w:cs="Times New Roman"/>
          <w:sz w:val="24"/>
          <w:szCs w:val="24"/>
        </w:rPr>
        <w:t>3</w:t>
      </w:r>
      <w:r w:rsidR="0026130B" w:rsidRPr="0026130B">
        <w:rPr>
          <w:rFonts w:ascii="Times New Roman" w:hAnsi="Times New Roman" w:cs="Times New Roman"/>
          <w:sz w:val="24"/>
          <w:szCs w:val="24"/>
        </w:rPr>
        <w:t>.</w:t>
      </w:r>
      <w:r w:rsidR="005F2D9C">
        <w:rPr>
          <w:rFonts w:ascii="Times New Roman" w:hAnsi="Times New Roman" w:cs="Times New Roman"/>
          <w:sz w:val="24"/>
          <w:szCs w:val="24"/>
        </w:rPr>
        <w:t>6.</w:t>
      </w:r>
      <w:r w:rsidR="0026130B" w:rsidRPr="0026130B">
        <w:rPr>
          <w:rFonts w:ascii="Times New Roman" w:hAnsi="Times New Roman" w:cs="Times New Roman"/>
          <w:sz w:val="24"/>
          <w:szCs w:val="24"/>
        </w:rPr>
        <w:t xml:space="preserve"> Размер и условия осуществления выплат компенсационного характера для руководителя конкретизируются трудовым договором и устанавливаются в процентах к окладу или в абсолютном размере, если иное не установлено федеральными законами или указами Президента Российской Федерации.</w:t>
      </w:r>
    </w:p>
    <w:p w14:paraId="37313491" w14:textId="5638F129" w:rsidR="003A5DA0" w:rsidRPr="00F0081B" w:rsidRDefault="00B415C3" w:rsidP="003A5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130B" w:rsidRPr="0026130B">
        <w:rPr>
          <w:rFonts w:ascii="Times New Roman" w:hAnsi="Times New Roman" w:cs="Times New Roman"/>
          <w:sz w:val="24"/>
          <w:szCs w:val="24"/>
        </w:rPr>
        <w:t>.</w:t>
      </w:r>
      <w:r w:rsidR="00C2163B">
        <w:rPr>
          <w:rFonts w:ascii="Times New Roman" w:hAnsi="Times New Roman" w:cs="Times New Roman"/>
          <w:sz w:val="24"/>
          <w:szCs w:val="24"/>
        </w:rPr>
        <w:t>3</w:t>
      </w:r>
      <w:r w:rsidR="0026130B" w:rsidRPr="0026130B">
        <w:rPr>
          <w:rFonts w:ascii="Times New Roman" w:hAnsi="Times New Roman" w:cs="Times New Roman"/>
          <w:sz w:val="24"/>
          <w:szCs w:val="24"/>
        </w:rPr>
        <w:t>.</w:t>
      </w:r>
      <w:r w:rsidR="00C2163B">
        <w:rPr>
          <w:rFonts w:ascii="Times New Roman" w:hAnsi="Times New Roman" w:cs="Times New Roman"/>
          <w:sz w:val="24"/>
          <w:szCs w:val="24"/>
        </w:rPr>
        <w:t>7</w:t>
      </w:r>
      <w:r w:rsidR="00593F46">
        <w:rPr>
          <w:rFonts w:ascii="Times New Roman" w:hAnsi="Times New Roman" w:cs="Times New Roman"/>
          <w:sz w:val="24"/>
          <w:szCs w:val="24"/>
        </w:rPr>
        <w:t xml:space="preserve"> </w:t>
      </w:r>
      <w:r w:rsidR="003A5DA0" w:rsidRPr="00F0081B">
        <w:rPr>
          <w:rFonts w:ascii="Times New Roman" w:hAnsi="Times New Roman" w:cs="Times New Roman"/>
          <w:sz w:val="24"/>
          <w:szCs w:val="24"/>
        </w:rPr>
        <w:t>Решение об установлении выплат компенсационного характера и их конкретных размеров в отношении руководителя Учреждения принимается на основании ходатайства председателя Комитета культуры и оформляется распоряжением Администрации Валдайского муниципального района;</w:t>
      </w:r>
    </w:p>
    <w:p w14:paraId="70E52A79" w14:textId="6EB257F1" w:rsidR="001C2AE3" w:rsidRDefault="00644427" w:rsidP="000F589D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 w:rsidRPr="00F06EBA">
        <w:rPr>
          <w:b/>
          <w:bCs/>
          <w:sz w:val="24"/>
          <w:szCs w:val="24"/>
        </w:rPr>
        <w:t>2.</w:t>
      </w:r>
      <w:r w:rsidR="000C1D9C">
        <w:rPr>
          <w:b/>
          <w:bCs/>
          <w:sz w:val="24"/>
          <w:szCs w:val="24"/>
        </w:rPr>
        <w:t>4</w:t>
      </w:r>
      <w:r w:rsidRPr="00F06EBA">
        <w:rPr>
          <w:b/>
          <w:bCs/>
          <w:sz w:val="24"/>
          <w:szCs w:val="24"/>
        </w:rPr>
        <w:t>. Выплаты стимулирующего характера</w:t>
      </w:r>
      <w:r w:rsidRPr="000F589D">
        <w:rPr>
          <w:sz w:val="24"/>
          <w:szCs w:val="24"/>
        </w:rPr>
        <w:t>:</w:t>
      </w:r>
    </w:p>
    <w:p w14:paraId="400FBE36" w14:textId="468882F2" w:rsidR="000C1D9C" w:rsidRDefault="00B56C04" w:rsidP="000C1D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0C1D9C">
        <w:rPr>
          <w:sz w:val="24"/>
          <w:szCs w:val="24"/>
        </w:rPr>
        <w:t>К выплатам стимулирующего характера относятся:</w:t>
      </w:r>
    </w:p>
    <w:p w14:paraId="3700EB65" w14:textId="77777777" w:rsidR="000C1D9C" w:rsidRDefault="000C1D9C" w:rsidP="000C1D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высокие результаты работы;</w:t>
      </w:r>
    </w:p>
    <w:p w14:paraId="395349FF" w14:textId="77777777" w:rsidR="000C1D9C" w:rsidRDefault="000C1D9C" w:rsidP="000C1D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качество выполняемых работ;</w:t>
      </w:r>
    </w:p>
    <w:p w14:paraId="4B4AA057" w14:textId="77777777" w:rsidR="000C1D9C" w:rsidRDefault="000C1D9C" w:rsidP="000C1D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стаж непрерывной работы, выслугу лет;</w:t>
      </w:r>
    </w:p>
    <w:p w14:paraId="08F6083E" w14:textId="77777777" w:rsidR="000C1D9C" w:rsidRDefault="000C1D9C" w:rsidP="000C1D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премиальные выплаты </w:t>
      </w:r>
      <w:r w:rsidRPr="00FA00F6">
        <w:rPr>
          <w:sz w:val="24"/>
          <w:szCs w:val="24"/>
        </w:rPr>
        <w:t>по итогам работы за период</w:t>
      </w:r>
      <w:r>
        <w:rPr>
          <w:sz w:val="24"/>
          <w:szCs w:val="24"/>
        </w:rPr>
        <w:t>.</w:t>
      </w:r>
    </w:p>
    <w:p w14:paraId="703EDCE6" w14:textId="56329394" w:rsidR="0095113A" w:rsidRDefault="00644427" w:rsidP="00644427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 w:rsidRPr="000F589D">
        <w:rPr>
          <w:sz w:val="24"/>
          <w:szCs w:val="24"/>
        </w:rPr>
        <w:t>2.</w:t>
      </w:r>
      <w:r w:rsidR="0095113A">
        <w:rPr>
          <w:sz w:val="24"/>
          <w:szCs w:val="24"/>
        </w:rPr>
        <w:t>4</w:t>
      </w:r>
      <w:r w:rsidRPr="000F589D">
        <w:rPr>
          <w:sz w:val="24"/>
          <w:szCs w:val="24"/>
        </w:rPr>
        <w:t>.</w:t>
      </w:r>
      <w:r w:rsidR="0095113A">
        <w:rPr>
          <w:sz w:val="24"/>
          <w:szCs w:val="24"/>
        </w:rPr>
        <w:t>2</w:t>
      </w:r>
      <w:r w:rsidRPr="000F589D">
        <w:rPr>
          <w:sz w:val="24"/>
          <w:szCs w:val="24"/>
        </w:rPr>
        <w:t>. Выплата за интенсивност</w:t>
      </w:r>
      <w:r w:rsidR="0095113A">
        <w:rPr>
          <w:sz w:val="24"/>
          <w:szCs w:val="24"/>
        </w:rPr>
        <w:t>ь и высокие результаты работы выплачиваются ежемесячно и устанавливаются в следующих размерах:</w:t>
      </w:r>
    </w:p>
    <w:p w14:paraId="5A6EEA20" w14:textId="0B53A505" w:rsidR="0095113A" w:rsidRDefault="0095113A" w:rsidP="0095113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ученую степень кандидата наук или почетное звание «Заслуженный» по профилю профессиональной деятельности – до 10% оклада;</w:t>
      </w:r>
    </w:p>
    <w:p w14:paraId="22EE6B0A" w14:textId="44682DDE" w:rsidR="0095113A" w:rsidRDefault="0095113A" w:rsidP="0095113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учетную степень доктора наук или почетное звание «Народный» по профилю профессиональной деятельности – до 20% оклада.</w:t>
      </w:r>
    </w:p>
    <w:p w14:paraId="390974D9" w14:textId="77777777" w:rsidR="00DB4CC9" w:rsidRPr="00DB4CC9" w:rsidRDefault="0095113A" w:rsidP="00DB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0">
        <w:rPr>
          <w:rFonts w:ascii="Times New Roman" w:hAnsi="Times New Roman" w:cs="Times New Roman"/>
          <w:sz w:val="24"/>
          <w:szCs w:val="24"/>
        </w:rPr>
        <w:t>2.4.3.</w:t>
      </w:r>
      <w:r>
        <w:rPr>
          <w:sz w:val="24"/>
          <w:szCs w:val="24"/>
        </w:rPr>
        <w:t xml:space="preserve"> </w:t>
      </w:r>
      <w:r w:rsidR="00DB4CC9" w:rsidRPr="00DB4CC9">
        <w:rPr>
          <w:rFonts w:ascii="Times New Roman" w:hAnsi="Times New Roman" w:cs="Times New Roman"/>
          <w:sz w:val="24"/>
          <w:szCs w:val="24"/>
        </w:rPr>
        <w:t>Выплаты за качество оказываемых услуг (выполняемых работ) выплачиваются единовременно в следующих случаях и размерах:</w:t>
      </w:r>
    </w:p>
    <w:p w14:paraId="3AD48D63" w14:textId="7932B101" w:rsidR="00DB4CC9" w:rsidRPr="00DB4CC9" w:rsidRDefault="00DB4CC9" w:rsidP="00DB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поощрении Правительством Российской Федерации, Министерством культуры Российской Федерации - в размере до 20 </w:t>
      </w:r>
      <w:r w:rsidR="007853F4"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0740DFAB" w14:textId="21E9CCD3" w:rsidR="00DB4CC9" w:rsidRPr="00DB4CC9" w:rsidRDefault="00DB4CC9" w:rsidP="00DB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поощрении Президентом Российской Федерации - в размере до 25 </w:t>
      </w:r>
      <w:r w:rsidR="007853F4"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5ED14849" w14:textId="414415A2" w:rsidR="00DB4CC9" w:rsidRPr="00DB4CC9" w:rsidRDefault="00DB4CC9" w:rsidP="00DB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присвоении почетных званий Российской Федерации и награждении знаками отличия </w:t>
      </w:r>
      <w:r w:rsidRPr="00DB4CC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- в размере до 25 </w:t>
      </w:r>
      <w:r w:rsidR="007853F4"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1DCEF5F5" w14:textId="407D6AE6" w:rsidR="00DB4CC9" w:rsidRPr="00DB4CC9" w:rsidRDefault="00DB4CC9" w:rsidP="00DB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награждении орденами и медалями Российской Федерации - в размере до 30 </w:t>
      </w:r>
      <w:r w:rsidR="007853F4"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27BE7EE3" w14:textId="597CDB68" w:rsidR="00DB4CC9" w:rsidRPr="00DB4CC9" w:rsidRDefault="00DB4CC9" w:rsidP="00DB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поощрениях, предусмотренных нормативными правовыми актами Новгородской области, - в размере до 10 </w:t>
      </w:r>
      <w:r w:rsidR="007853F4"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60168E80" w14:textId="77777777" w:rsidR="009B7864" w:rsidRPr="009B7864" w:rsidRDefault="00644427" w:rsidP="009B7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64">
        <w:rPr>
          <w:rFonts w:ascii="Times New Roman" w:hAnsi="Times New Roman" w:cs="Times New Roman"/>
          <w:sz w:val="24"/>
          <w:szCs w:val="24"/>
        </w:rPr>
        <w:t>2.</w:t>
      </w:r>
      <w:r w:rsidR="009B7864" w:rsidRPr="009B7864">
        <w:rPr>
          <w:rFonts w:ascii="Times New Roman" w:hAnsi="Times New Roman" w:cs="Times New Roman"/>
          <w:sz w:val="24"/>
          <w:szCs w:val="24"/>
        </w:rPr>
        <w:t>4</w:t>
      </w:r>
      <w:r w:rsidRPr="009B7864">
        <w:rPr>
          <w:rFonts w:ascii="Times New Roman" w:hAnsi="Times New Roman" w:cs="Times New Roman"/>
          <w:sz w:val="24"/>
          <w:szCs w:val="24"/>
        </w:rPr>
        <w:t>.</w:t>
      </w:r>
      <w:r w:rsidR="009B7864" w:rsidRPr="009B7864">
        <w:rPr>
          <w:rFonts w:ascii="Times New Roman" w:hAnsi="Times New Roman" w:cs="Times New Roman"/>
          <w:sz w:val="24"/>
          <w:szCs w:val="24"/>
        </w:rPr>
        <w:t>4</w:t>
      </w:r>
      <w:r w:rsidRPr="009B7864">
        <w:rPr>
          <w:rFonts w:ascii="Times New Roman" w:hAnsi="Times New Roman" w:cs="Times New Roman"/>
          <w:sz w:val="24"/>
          <w:szCs w:val="24"/>
        </w:rPr>
        <w:t xml:space="preserve">. </w:t>
      </w:r>
      <w:r w:rsidR="009B7864" w:rsidRPr="009B7864">
        <w:rPr>
          <w:rFonts w:ascii="Times New Roman" w:hAnsi="Times New Roman" w:cs="Times New Roman"/>
          <w:sz w:val="24"/>
          <w:szCs w:val="24"/>
        </w:rPr>
        <w:t>Выплата за стаж непрерывной работы, выслугу лет производится дифференцированно в зависимости от стажа работы, дающего право на ее получение, в следующих размерах:</w:t>
      </w:r>
    </w:p>
    <w:p w14:paraId="73A8D61F" w14:textId="0A7B9ABF" w:rsidR="00F6535D" w:rsidRDefault="00F6535D" w:rsidP="009B7864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 до 3 лет – 10 </w:t>
      </w:r>
      <w:r w:rsidR="00D96F05">
        <w:rPr>
          <w:sz w:val="24"/>
          <w:szCs w:val="24"/>
        </w:rPr>
        <w:t>%</w:t>
      </w:r>
      <w:r>
        <w:rPr>
          <w:sz w:val="24"/>
          <w:szCs w:val="24"/>
        </w:rPr>
        <w:t xml:space="preserve"> от оклада;</w:t>
      </w:r>
    </w:p>
    <w:p w14:paraId="2F2B6830" w14:textId="29D73355" w:rsidR="00F6535D" w:rsidRDefault="00F6535D" w:rsidP="007674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3 до 6 лет – 15 </w:t>
      </w:r>
      <w:r w:rsidR="00D96F05">
        <w:rPr>
          <w:sz w:val="24"/>
          <w:szCs w:val="24"/>
        </w:rPr>
        <w:t>%</w:t>
      </w:r>
      <w:r>
        <w:rPr>
          <w:sz w:val="24"/>
          <w:szCs w:val="24"/>
        </w:rPr>
        <w:t xml:space="preserve"> от оклада;</w:t>
      </w:r>
    </w:p>
    <w:p w14:paraId="2F48B5E8" w14:textId="2B8FEC85" w:rsidR="00F6535D" w:rsidRDefault="00F6535D" w:rsidP="007674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6 до 10 лет – 20 </w:t>
      </w:r>
      <w:r w:rsidR="00D96F05">
        <w:rPr>
          <w:sz w:val="24"/>
          <w:szCs w:val="24"/>
        </w:rPr>
        <w:t>%</w:t>
      </w:r>
      <w:r>
        <w:rPr>
          <w:sz w:val="24"/>
          <w:szCs w:val="24"/>
        </w:rPr>
        <w:t xml:space="preserve"> от оклада;</w:t>
      </w:r>
    </w:p>
    <w:p w14:paraId="13774F2A" w14:textId="06427BF7" w:rsidR="00F6535D" w:rsidRDefault="00F6535D" w:rsidP="007674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свыше 10 лет – 30 </w:t>
      </w:r>
      <w:r w:rsidR="00D96F05">
        <w:rPr>
          <w:sz w:val="24"/>
          <w:szCs w:val="24"/>
        </w:rPr>
        <w:t>%</w:t>
      </w:r>
      <w:r>
        <w:rPr>
          <w:sz w:val="24"/>
          <w:szCs w:val="24"/>
        </w:rPr>
        <w:t xml:space="preserve"> от оклада.</w:t>
      </w:r>
    </w:p>
    <w:p w14:paraId="3F9A6010" w14:textId="528186D9" w:rsidR="00853F87" w:rsidRDefault="00853F87" w:rsidP="00BF3E48">
      <w:pPr>
        <w:pStyle w:val="ConsPlusNormal"/>
        <w:ind w:firstLine="540"/>
        <w:jc w:val="both"/>
        <w:rPr>
          <w:sz w:val="24"/>
          <w:szCs w:val="24"/>
        </w:rPr>
      </w:pPr>
      <w:r w:rsidRPr="00F0081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</w:t>
      </w:r>
      <w:r w:rsidRPr="00F0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выплаты за стаж работы </w:t>
      </w:r>
      <w:r w:rsidRPr="00F0081B">
        <w:rPr>
          <w:rFonts w:ascii="Times New Roman" w:hAnsi="Times New Roman" w:cs="Times New Roman"/>
          <w:sz w:val="24"/>
          <w:szCs w:val="24"/>
        </w:rPr>
        <w:t xml:space="preserve">в отношении руководителя </w:t>
      </w:r>
      <w:r w:rsidR="00BD6A4F">
        <w:rPr>
          <w:rFonts w:ascii="Times New Roman" w:hAnsi="Times New Roman" w:cs="Times New Roman"/>
          <w:sz w:val="24"/>
          <w:szCs w:val="24"/>
        </w:rPr>
        <w:t>у</w:t>
      </w:r>
      <w:r w:rsidRPr="00F0081B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BD6A4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F0081B">
        <w:rPr>
          <w:rFonts w:ascii="Times New Roman" w:hAnsi="Times New Roman" w:cs="Times New Roman"/>
          <w:sz w:val="24"/>
          <w:szCs w:val="24"/>
        </w:rPr>
        <w:t>распоряжением Администрации Валдайского муниципального района</w:t>
      </w:r>
      <w:r w:rsidR="00BF3E48">
        <w:rPr>
          <w:rFonts w:ascii="Times New Roman" w:hAnsi="Times New Roman" w:cs="Times New Roman"/>
          <w:sz w:val="24"/>
          <w:szCs w:val="24"/>
        </w:rPr>
        <w:t>.</w:t>
      </w:r>
    </w:p>
    <w:p w14:paraId="5F3463F4" w14:textId="77777777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 стаж работы, дающий право на установление выплаты, включаются:</w:t>
      </w:r>
    </w:p>
    <w:p w14:paraId="77EB7DF3" w14:textId="28020CBF" w:rsidR="00502342" w:rsidRPr="00502342" w:rsidRDefault="00A4416D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342" w:rsidRPr="00502342">
        <w:rPr>
          <w:rFonts w:ascii="Times New Roman" w:hAnsi="Times New Roman" w:cs="Times New Roman"/>
          <w:sz w:val="24"/>
          <w:szCs w:val="24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в том числе стран СНГ, а также республик, входивших в состав СССР до 01.01.1992;</w:t>
      </w:r>
    </w:p>
    <w:p w14:paraId="204BCC37" w14:textId="1A4F9D4E" w:rsidR="00502342" w:rsidRPr="00502342" w:rsidRDefault="00A4416D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342" w:rsidRPr="00502342">
        <w:rPr>
          <w:rFonts w:ascii="Times New Roman" w:hAnsi="Times New Roman" w:cs="Times New Roman"/>
          <w:sz w:val="24"/>
          <w:szCs w:val="24"/>
        </w:rPr>
        <w:t>время работы в иных организациях и учреждениях на должностях, относящихся к сфере культуры и молодежной политики (работникам общеотраслевых профессий в стаж работы засчитывается время работы только в государственных, муниципальных учреждениях культуры, молодежной политики и образовательных учреждениях, осуществляющих образовательный процесс в сфере культуры);</w:t>
      </w:r>
    </w:p>
    <w:p w14:paraId="16E6140D" w14:textId="77777777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14:paraId="139C07CC" w14:textId="77777777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14:paraId="63E3E51D" w14:textId="77777777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14:paraId="38D978BB" w14:textId="77777777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14:paraId="3FE55617" w14:textId="77777777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14:paraId="5C247643" w14:textId="77777777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При увольнении руководителей учреждений выплата за стаж работы исчисляется пропорционально отработанному времени.</w:t>
      </w:r>
    </w:p>
    <w:p w14:paraId="7DD9D43C" w14:textId="2ABA1233" w:rsidR="00502342" w:rsidRPr="00502342" w:rsidRDefault="00502342" w:rsidP="00502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</w:t>
      </w:r>
      <w:r w:rsidR="00A4416D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деятельности.</w:t>
      </w:r>
    </w:p>
    <w:p w14:paraId="4B6E4980" w14:textId="0D4169C6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Индивидуальные трудовые споры по вопросам установления стажа для назначения выплаты за стаж работы или определения ее размера рассматриваются в установленном законодательством порядке. </w:t>
      </w:r>
    </w:p>
    <w:p w14:paraId="4A6DD476" w14:textId="6DE0D15B" w:rsidR="009B7864" w:rsidRPr="00631C9E" w:rsidRDefault="009B7864" w:rsidP="009B7864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 w:rsidRPr="00631C9E">
        <w:rPr>
          <w:sz w:val="24"/>
          <w:szCs w:val="24"/>
        </w:rPr>
        <w:t>2.</w:t>
      </w:r>
      <w:r w:rsidR="00EF7466" w:rsidRPr="00631C9E">
        <w:rPr>
          <w:sz w:val="24"/>
          <w:szCs w:val="24"/>
        </w:rPr>
        <w:t>4</w:t>
      </w:r>
      <w:r w:rsidRPr="00631C9E">
        <w:rPr>
          <w:sz w:val="24"/>
          <w:szCs w:val="24"/>
        </w:rPr>
        <w:t>.</w:t>
      </w:r>
      <w:r w:rsidR="00EF7466" w:rsidRPr="00631C9E">
        <w:rPr>
          <w:sz w:val="24"/>
          <w:szCs w:val="24"/>
        </w:rPr>
        <w:t>5</w:t>
      </w:r>
      <w:r w:rsidRPr="00631C9E">
        <w:rPr>
          <w:sz w:val="24"/>
          <w:szCs w:val="24"/>
        </w:rPr>
        <w:t>. Премиальные выплаты по итогам работы осуществляются в соответствии с разделом 4 настоящего Положения.</w:t>
      </w:r>
    </w:p>
    <w:p w14:paraId="3D89D675" w14:textId="35D1E69E" w:rsidR="00644427" w:rsidRDefault="001F65E2" w:rsidP="00644427">
      <w:pPr>
        <w:tabs>
          <w:tab w:val="left" w:pos="1080"/>
          <w:tab w:val="left" w:pos="12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44427">
        <w:rPr>
          <w:b/>
          <w:sz w:val="24"/>
          <w:szCs w:val="24"/>
        </w:rPr>
        <w:t>.</w:t>
      </w:r>
      <w:r w:rsidR="009F7AC0">
        <w:rPr>
          <w:b/>
          <w:sz w:val="24"/>
          <w:szCs w:val="24"/>
        </w:rPr>
        <w:t xml:space="preserve"> </w:t>
      </w:r>
      <w:r w:rsidR="00644427">
        <w:rPr>
          <w:b/>
          <w:sz w:val="24"/>
          <w:szCs w:val="24"/>
        </w:rPr>
        <w:t>Материальная помощь</w:t>
      </w:r>
    </w:p>
    <w:p w14:paraId="41DCDC92" w14:textId="0276725D" w:rsidR="00426F6E" w:rsidRPr="009B78F9" w:rsidRDefault="00027018" w:rsidP="00426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426F6E">
        <w:rPr>
          <w:rFonts w:ascii="Times New Roman" w:hAnsi="Times New Roman" w:cs="Times New Roman"/>
          <w:sz w:val="24"/>
          <w:szCs w:val="24"/>
        </w:rPr>
        <w:t>При наличии экономии фонда оплаты труда, а также средств, поступающих от приносящей доход деятельности и направляемых учреждени</w:t>
      </w:r>
      <w:r w:rsidR="00A84EC5">
        <w:rPr>
          <w:rFonts w:ascii="Times New Roman" w:hAnsi="Times New Roman" w:cs="Times New Roman"/>
          <w:sz w:val="24"/>
          <w:szCs w:val="24"/>
        </w:rPr>
        <w:t>ям</w:t>
      </w:r>
      <w:r w:rsidR="00426F6E">
        <w:rPr>
          <w:rFonts w:ascii="Times New Roman" w:hAnsi="Times New Roman" w:cs="Times New Roman"/>
          <w:sz w:val="24"/>
          <w:szCs w:val="24"/>
        </w:rPr>
        <w:t xml:space="preserve"> на оплату труда,</w:t>
      </w:r>
      <w:r w:rsidR="00426F6E" w:rsidRPr="009B78F9">
        <w:rPr>
          <w:rFonts w:ascii="Times New Roman" w:hAnsi="Times New Roman" w:cs="Times New Roman"/>
          <w:sz w:val="24"/>
          <w:szCs w:val="24"/>
        </w:rPr>
        <w:t xml:space="preserve"> </w:t>
      </w:r>
      <w:r w:rsidR="00426F6E">
        <w:rPr>
          <w:rFonts w:ascii="Times New Roman" w:hAnsi="Times New Roman" w:cs="Times New Roman"/>
          <w:sz w:val="24"/>
          <w:szCs w:val="24"/>
        </w:rPr>
        <w:t>руководителям</w:t>
      </w:r>
      <w:r w:rsidR="00426F6E" w:rsidRPr="009B78F9">
        <w:rPr>
          <w:rFonts w:ascii="Times New Roman" w:hAnsi="Times New Roman" w:cs="Times New Roman"/>
          <w:sz w:val="24"/>
          <w:szCs w:val="24"/>
        </w:rPr>
        <w:t xml:space="preserve"> может быть оказана материальная помощь в случаях:</w:t>
      </w:r>
    </w:p>
    <w:p w14:paraId="35B5C3D7" w14:textId="51069558" w:rsidR="00644427" w:rsidRPr="00426F6E" w:rsidRDefault="00644427" w:rsidP="00426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F6E">
        <w:rPr>
          <w:rFonts w:ascii="Times New Roman" w:hAnsi="Times New Roman" w:cs="Times New Roman"/>
          <w:sz w:val="24"/>
          <w:szCs w:val="24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14:paraId="1926E1E7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необходимости длительного (более одного месяца) лечения и восстановления здоровья работника;</w:t>
      </w:r>
    </w:p>
    <w:p w14:paraId="03B529BF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14:paraId="580F3B28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рождения ребенка;</w:t>
      </w:r>
    </w:p>
    <w:p w14:paraId="5B5D6544" w14:textId="523202D9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других случаях при наличии уважительных причин.</w:t>
      </w:r>
    </w:p>
    <w:p w14:paraId="2B58B8E1" w14:textId="150E125C" w:rsidR="00AD657D" w:rsidRDefault="00AD657D" w:rsidP="00AD657D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 выплате материальной помощи руководителям учреждений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14:paraId="4971876C" w14:textId="55DCA2B1" w:rsidR="00AD657D" w:rsidRDefault="00AD657D" w:rsidP="00AD657D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оказании материальной помощи и ее конкретном размере принимается</w:t>
      </w:r>
      <w:r w:rsidR="00631C9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631C9E">
        <w:rPr>
          <w:sz w:val="24"/>
          <w:szCs w:val="24"/>
        </w:rPr>
        <w:t>ей</w:t>
      </w:r>
      <w:r>
        <w:rPr>
          <w:sz w:val="24"/>
          <w:szCs w:val="24"/>
        </w:rPr>
        <w:t xml:space="preserve"> Валдайского муниципального района;</w:t>
      </w:r>
    </w:p>
    <w:p w14:paraId="1A5AAA15" w14:textId="77777777" w:rsidR="00581ABE" w:rsidRPr="0083212D" w:rsidRDefault="00581ABE" w:rsidP="00581ABE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 w:rsidRPr="0083212D">
        <w:rPr>
          <w:sz w:val="24"/>
          <w:szCs w:val="24"/>
        </w:rPr>
        <w:t>Материальная помощь максимальными размерами не ограничивается.</w:t>
      </w:r>
    </w:p>
    <w:p w14:paraId="61FF0AA5" w14:textId="601EBE3F" w:rsidR="00D840FA" w:rsidRPr="00D840FA" w:rsidRDefault="00005B84" w:rsidP="00D840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4427">
        <w:rPr>
          <w:sz w:val="24"/>
          <w:szCs w:val="24"/>
        </w:rPr>
        <w:t xml:space="preserve">.2. </w:t>
      </w:r>
      <w:r w:rsidR="00D840FA" w:rsidRPr="00D840FA">
        <w:rPr>
          <w:sz w:val="24"/>
          <w:szCs w:val="24"/>
        </w:rPr>
        <w:t xml:space="preserve">В случае смерти руководителя учреждения материальная помощь выплачивается члену его семьи (супруг, супруга) или близким родственникам (родители, дети, усыновители, усыновленные, братья, сестры, дедушка, бабушка, внуки) в размере не более одного должностного оклада   в пределах фонда оплаты труда. Решение о выплате материальной помощи члену семьи (одному из близких родственников) руководителя учреждения принимается </w:t>
      </w:r>
      <w:r w:rsidR="00D840FA" w:rsidRPr="00D840FA">
        <w:rPr>
          <w:bCs/>
          <w:sz w:val="24"/>
          <w:szCs w:val="24"/>
        </w:rPr>
        <w:t xml:space="preserve">Администрацией </w:t>
      </w:r>
      <w:r w:rsidR="00D840FA">
        <w:rPr>
          <w:bCs/>
          <w:sz w:val="24"/>
          <w:szCs w:val="24"/>
        </w:rPr>
        <w:t xml:space="preserve">Валдайского </w:t>
      </w:r>
      <w:r w:rsidR="00D840FA" w:rsidRPr="00D840FA">
        <w:rPr>
          <w:bCs/>
          <w:sz w:val="24"/>
          <w:szCs w:val="24"/>
        </w:rPr>
        <w:t xml:space="preserve">муниципального </w:t>
      </w:r>
      <w:r w:rsidR="00D840FA">
        <w:rPr>
          <w:bCs/>
          <w:sz w:val="24"/>
          <w:szCs w:val="24"/>
        </w:rPr>
        <w:t>района</w:t>
      </w:r>
      <w:r w:rsidR="00D840FA" w:rsidRPr="00D840FA">
        <w:rPr>
          <w:sz w:val="24"/>
          <w:szCs w:val="24"/>
        </w:rPr>
        <w:t xml:space="preserve"> и устанавливается распоряжением </w:t>
      </w:r>
      <w:r w:rsidR="00D840FA" w:rsidRPr="00D840FA">
        <w:rPr>
          <w:bCs/>
          <w:sz w:val="24"/>
          <w:szCs w:val="24"/>
        </w:rPr>
        <w:t xml:space="preserve">Администрации </w:t>
      </w:r>
      <w:r w:rsidR="00D840FA">
        <w:rPr>
          <w:bCs/>
          <w:sz w:val="24"/>
          <w:szCs w:val="24"/>
        </w:rPr>
        <w:t xml:space="preserve">Валдайского </w:t>
      </w:r>
      <w:r w:rsidR="00D840FA" w:rsidRPr="00D840FA">
        <w:rPr>
          <w:bCs/>
          <w:sz w:val="24"/>
          <w:szCs w:val="24"/>
        </w:rPr>
        <w:t xml:space="preserve">муниципального </w:t>
      </w:r>
      <w:r w:rsidR="00D840FA">
        <w:rPr>
          <w:bCs/>
          <w:sz w:val="24"/>
          <w:szCs w:val="24"/>
        </w:rPr>
        <w:t xml:space="preserve">района </w:t>
      </w:r>
      <w:r w:rsidR="00D840FA" w:rsidRPr="00D840FA">
        <w:rPr>
          <w:sz w:val="24"/>
          <w:szCs w:val="24"/>
        </w:rPr>
        <w:t>на основании письменного заявления с приложением документов, подтверждающих родство и наличие оснований для выплаты.</w:t>
      </w:r>
    </w:p>
    <w:p w14:paraId="058BDD85" w14:textId="05C26434" w:rsidR="00644427" w:rsidRDefault="00CC5F0D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4427">
        <w:rPr>
          <w:sz w:val="24"/>
          <w:szCs w:val="24"/>
        </w:rPr>
        <w:t xml:space="preserve">3. Материальная помощь, оказываемая </w:t>
      </w:r>
      <w:r w:rsidR="00940A13">
        <w:rPr>
          <w:sz w:val="24"/>
          <w:szCs w:val="24"/>
        </w:rPr>
        <w:t>руководителям</w:t>
      </w:r>
      <w:r w:rsidR="00644427">
        <w:rPr>
          <w:sz w:val="24"/>
          <w:szCs w:val="24"/>
        </w:rPr>
        <w:t xml:space="preserve"> учреждений, не относится к стимулирующим выплатам и не учитывается при определении среднего заработка </w:t>
      </w:r>
      <w:r w:rsidR="00940A13">
        <w:rPr>
          <w:sz w:val="24"/>
          <w:szCs w:val="24"/>
        </w:rPr>
        <w:t>руководителей</w:t>
      </w:r>
      <w:r w:rsidR="00644427">
        <w:rPr>
          <w:sz w:val="24"/>
          <w:szCs w:val="24"/>
        </w:rPr>
        <w:t xml:space="preserve"> учреждений.</w:t>
      </w:r>
    </w:p>
    <w:p w14:paraId="067C0EE1" w14:textId="781606A1" w:rsidR="00644427" w:rsidRDefault="00001E50" w:rsidP="00644427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44427">
        <w:rPr>
          <w:b/>
          <w:sz w:val="24"/>
          <w:szCs w:val="24"/>
        </w:rPr>
        <w:t>. Порядок премирования руководителей</w:t>
      </w:r>
      <w:r w:rsidR="00681BD8">
        <w:rPr>
          <w:b/>
          <w:sz w:val="24"/>
          <w:szCs w:val="24"/>
        </w:rPr>
        <w:t xml:space="preserve"> у</w:t>
      </w:r>
      <w:r w:rsidR="00644427">
        <w:rPr>
          <w:b/>
          <w:sz w:val="24"/>
          <w:szCs w:val="24"/>
        </w:rPr>
        <w:t>чреждений.</w:t>
      </w:r>
    </w:p>
    <w:p w14:paraId="60537752" w14:textId="394AD2EA" w:rsidR="00644427" w:rsidRDefault="00170BC3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4427">
        <w:rPr>
          <w:sz w:val="24"/>
          <w:szCs w:val="24"/>
        </w:rPr>
        <w:t>.1. Премирование по показателям эффективности.</w:t>
      </w:r>
    </w:p>
    <w:p w14:paraId="7D157DB8" w14:textId="68B1D366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Премирование </w:t>
      </w:r>
      <w:r w:rsidR="00170BC3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учреждений осуществляется на основании оценки выполнения показателей эффективности деятельности учреждений в соответствии с критериями оценки эффективности </w:t>
      </w:r>
      <w:r w:rsidRPr="00DD63DE">
        <w:rPr>
          <w:sz w:val="24"/>
          <w:szCs w:val="24"/>
        </w:rPr>
        <w:t xml:space="preserve">деятельности (приложение </w:t>
      </w:r>
      <w:r w:rsidR="00DD63DE" w:rsidRPr="00DD63DE">
        <w:rPr>
          <w:sz w:val="24"/>
          <w:szCs w:val="24"/>
        </w:rPr>
        <w:t>1</w:t>
      </w:r>
      <w:r w:rsidRPr="00DD63DE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>), путем суммирования баллов за отчетный период.</w:t>
      </w:r>
    </w:p>
    <w:p w14:paraId="3506E668" w14:textId="652BFCF4" w:rsidR="00062B5C" w:rsidRDefault="00D87F51" w:rsidP="00062B5C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4427">
        <w:rPr>
          <w:sz w:val="24"/>
          <w:szCs w:val="24"/>
        </w:rPr>
        <w:t>.</w:t>
      </w:r>
      <w:r w:rsidR="00C94621">
        <w:rPr>
          <w:sz w:val="24"/>
          <w:szCs w:val="24"/>
        </w:rPr>
        <w:t>1</w:t>
      </w:r>
      <w:r w:rsidR="00384DCF">
        <w:rPr>
          <w:sz w:val="24"/>
          <w:szCs w:val="24"/>
        </w:rPr>
        <w:t>.</w:t>
      </w:r>
      <w:r w:rsidR="00C94621">
        <w:rPr>
          <w:sz w:val="24"/>
          <w:szCs w:val="24"/>
        </w:rPr>
        <w:t>1.</w:t>
      </w:r>
      <w:r w:rsidR="00644427">
        <w:rPr>
          <w:sz w:val="24"/>
          <w:szCs w:val="24"/>
        </w:rPr>
        <w:t xml:space="preserve"> Оценка эффективности деятельности учреждения проводится один раз в год, в срок не позднее 30 января года, следующего за отчетным</w:t>
      </w:r>
      <w:r>
        <w:rPr>
          <w:sz w:val="24"/>
          <w:szCs w:val="24"/>
        </w:rPr>
        <w:t>, руководителей</w:t>
      </w:r>
      <w:r w:rsidR="00644427">
        <w:rPr>
          <w:sz w:val="24"/>
          <w:szCs w:val="24"/>
        </w:rPr>
        <w:t xml:space="preserve"> учреждений </w:t>
      </w:r>
      <w:r>
        <w:rPr>
          <w:sz w:val="24"/>
          <w:szCs w:val="24"/>
        </w:rPr>
        <w:t xml:space="preserve">- </w:t>
      </w:r>
      <w:r w:rsidR="00644427">
        <w:rPr>
          <w:sz w:val="24"/>
          <w:szCs w:val="24"/>
        </w:rPr>
        <w:t>ежеквартально в срок не позднее 30 числа месяца, следующего за отчетным кварталом (за четвертый квартал оценка эффективности проводится не позднее 2</w:t>
      </w:r>
      <w:r w:rsidR="007E488C">
        <w:rPr>
          <w:sz w:val="24"/>
          <w:szCs w:val="24"/>
        </w:rPr>
        <w:t>5</w:t>
      </w:r>
      <w:r w:rsidR="00644427">
        <w:rPr>
          <w:sz w:val="24"/>
          <w:szCs w:val="24"/>
        </w:rPr>
        <w:t xml:space="preserve"> декабря текущего года).</w:t>
      </w:r>
    </w:p>
    <w:p w14:paraId="2EC81EDC" w14:textId="117D2468" w:rsidR="00282DAF" w:rsidRPr="008061D1" w:rsidRDefault="00062B5C" w:rsidP="00282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1D1">
        <w:rPr>
          <w:rFonts w:ascii="Times New Roman" w:hAnsi="Times New Roman" w:cs="Times New Roman"/>
          <w:sz w:val="24"/>
          <w:szCs w:val="24"/>
        </w:rPr>
        <w:t>Оценка эффективности деятельности учреждений, руководителей учреждений осуществляет</w:t>
      </w:r>
      <w:r w:rsidR="00282DAF" w:rsidRPr="008061D1">
        <w:rPr>
          <w:rFonts w:ascii="Times New Roman" w:hAnsi="Times New Roman" w:cs="Times New Roman"/>
          <w:sz w:val="24"/>
          <w:szCs w:val="24"/>
        </w:rPr>
        <w:t xml:space="preserve"> комиссия Администрации Валдайского муниципального района, состав и порядок деятельности которой утверждаются правовым актом </w:t>
      </w:r>
      <w:r w:rsidR="008061D1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района.</w:t>
      </w:r>
    </w:p>
    <w:p w14:paraId="6DFDA7B2" w14:textId="106ED0F0" w:rsidR="00351E68" w:rsidRPr="00351E68" w:rsidRDefault="00351E68" w:rsidP="00062B5C">
      <w:pPr>
        <w:tabs>
          <w:tab w:val="num" w:pos="1512"/>
        </w:tabs>
        <w:ind w:firstLine="540"/>
        <w:jc w:val="both"/>
        <w:rPr>
          <w:sz w:val="24"/>
          <w:szCs w:val="24"/>
        </w:rPr>
      </w:pPr>
      <w:r w:rsidRPr="00351E68">
        <w:rPr>
          <w:sz w:val="24"/>
          <w:szCs w:val="24"/>
        </w:rPr>
        <w:t>Руководители учреждений представляют в комиссию отчеты об оценке эффективности деятельности</w:t>
      </w:r>
      <w:r w:rsidR="00A55603">
        <w:rPr>
          <w:sz w:val="24"/>
          <w:szCs w:val="24"/>
        </w:rPr>
        <w:t xml:space="preserve"> учреждений, руководителей учреждений и критериев оценки эффективности их деятельности</w:t>
      </w:r>
      <w:r w:rsidR="00EE6D29">
        <w:rPr>
          <w:sz w:val="24"/>
          <w:szCs w:val="24"/>
        </w:rPr>
        <w:t xml:space="preserve"> по форме в </w:t>
      </w:r>
      <w:r w:rsidR="00EE6D29" w:rsidRPr="006C66B6">
        <w:rPr>
          <w:sz w:val="24"/>
          <w:szCs w:val="24"/>
        </w:rPr>
        <w:t xml:space="preserve">соответствии с приложением </w:t>
      </w:r>
      <w:r w:rsidR="006C66B6" w:rsidRPr="006C66B6">
        <w:rPr>
          <w:sz w:val="24"/>
          <w:szCs w:val="24"/>
        </w:rPr>
        <w:t>1</w:t>
      </w:r>
      <w:r w:rsidR="00EE6D29" w:rsidRPr="006C66B6">
        <w:rPr>
          <w:sz w:val="24"/>
          <w:szCs w:val="24"/>
        </w:rPr>
        <w:t xml:space="preserve"> к </w:t>
      </w:r>
      <w:r w:rsidR="00EE6D29">
        <w:rPr>
          <w:sz w:val="24"/>
          <w:szCs w:val="24"/>
        </w:rPr>
        <w:t xml:space="preserve">настоящему </w:t>
      </w:r>
      <w:r w:rsidR="009E534F">
        <w:rPr>
          <w:sz w:val="24"/>
          <w:szCs w:val="24"/>
        </w:rPr>
        <w:t>П</w:t>
      </w:r>
      <w:r w:rsidR="00EE6D29">
        <w:rPr>
          <w:sz w:val="24"/>
          <w:szCs w:val="24"/>
        </w:rPr>
        <w:t>оложению</w:t>
      </w:r>
      <w:r w:rsidRPr="00351E68">
        <w:rPr>
          <w:sz w:val="24"/>
          <w:szCs w:val="24"/>
        </w:rPr>
        <w:t>:</w:t>
      </w:r>
    </w:p>
    <w:p w14:paraId="371756AB" w14:textId="5872056E" w:rsidR="00351E68" w:rsidRPr="00351E68" w:rsidRDefault="00A55603" w:rsidP="00351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E68" w:rsidRPr="00351E68">
        <w:rPr>
          <w:rFonts w:ascii="Times New Roman" w:hAnsi="Times New Roman" w:cs="Times New Roman"/>
          <w:sz w:val="24"/>
          <w:szCs w:val="24"/>
        </w:rPr>
        <w:t>ежегодно не позднее 20 января года, следующего за отчетным;</w:t>
      </w:r>
    </w:p>
    <w:p w14:paraId="1564B378" w14:textId="6F25C76B" w:rsidR="00351E68" w:rsidRPr="00351E68" w:rsidRDefault="00351E68" w:rsidP="00A5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E68">
        <w:rPr>
          <w:rFonts w:ascii="Times New Roman" w:hAnsi="Times New Roman" w:cs="Times New Roman"/>
          <w:sz w:val="24"/>
          <w:szCs w:val="24"/>
        </w:rPr>
        <w:t>- ежеквартально не позднее 20 числа месяца, следующего за отчетным кварталом.</w:t>
      </w:r>
    </w:p>
    <w:p w14:paraId="59184911" w14:textId="2ED59FFE" w:rsidR="00A12903" w:rsidRPr="00A12903" w:rsidRDefault="00FF1F4B" w:rsidP="00A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2903" w:rsidRPr="00A12903">
        <w:rPr>
          <w:rFonts w:ascii="Times New Roman" w:hAnsi="Times New Roman" w:cs="Times New Roman"/>
          <w:sz w:val="24"/>
          <w:szCs w:val="24"/>
        </w:rPr>
        <w:t xml:space="preserve">омиссия </w:t>
      </w:r>
      <w:r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="00DC2F41">
        <w:rPr>
          <w:rFonts w:ascii="Times New Roman" w:hAnsi="Times New Roman" w:cs="Times New Roman"/>
          <w:sz w:val="24"/>
          <w:szCs w:val="24"/>
        </w:rPr>
        <w:t xml:space="preserve"> </w:t>
      </w:r>
      <w:r w:rsidR="00A12903" w:rsidRPr="00A12903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отчеты об оценке эффективности деятельности и на их основе проводит оценку </w:t>
      </w:r>
      <w:r w:rsidR="00E24C0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A12903" w:rsidRPr="00A12903">
        <w:rPr>
          <w:rFonts w:ascii="Times New Roman" w:hAnsi="Times New Roman" w:cs="Times New Roman"/>
          <w:sz w:val="24"/>
          <w:szCs w:val="24"/>
        </w:rPr>
        <w:t>эффективности деятельности учреждения, руководителя учреждения в соответствии с критериями оценки эффективности их деятельности в баллах.</w:t>
      </w:r>
    </w:p>
    <w:p w14:paraId="13B7FA87" w14:textId="77777777" w:rsidR="00A12903" w:rsidRPr="00A12903" w:rsidRDefault="00A12903" w:rsidP="00A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03">
        <w:rPr>
          <w:rFonts w:ascii="Times New Roman" w:hAnsi="Times New Roman" w:cs="Times New Roman"/>
          <w:sz w:val="24"/>
          <w:szCs w:val="24"/>
        </w:rPr>
        <w:t>Проведение оценки эффективности деятельности учреждения осуществляется на основании данных государственной статистики, отчетности, сведений и других документов, образуемых в ходе осуществления учреждением своей деятельности, а также данных, полученных по результатам опросов, анализа открытых источников информации и иными способами проведения данной оценки.</w:t>
      </w:r>
    </w:p>
    <w:p w14:paraId="30A9A662" w14:textId="29FC6F26" w:rsidR="00A12903" w:rsidRPr="00A12903" w:rsidRDefault="00A12903" w:rsidP="00A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03">
        <w:rPr>
          <w:rFonts w:ascii="Times New Roman" w:hAnsi="Times New Roman" w:cs="Times New Roman"/>
          <w:sz w:val="24"/>
          <w:szCs w:val="24"/>
        </w:rPr>
        <w:t xml:space="preserve">Размер премиальной выплаты по итогам работы за период начисляется за фактически отработанное время в указанном периоде исходя из достижения показателей эффективности деятельности учреждения. </w:t>
      </w:r>
      <w:r w:rsidR="00D31BA4">
        <w:rPr>
          <w:rFonts w:ascii="Times New Roman" w:hAnsi="Times New Roman" w:cs="Times New Roman"/>
          <w:sz w:val="24"/>
          <w:szCs w:val="24"/>
        </w:rPr>
        <w:t xml:space="preserve">За период временной нетрудоспособности и отпусков премия не </w:t>
      </w:r>
      <w:r w:rsidR="00D31BA4">
        <w:rPr>
          <w:rFonts w:ascii="Times New Roman" w:hAnsi="Times New Roman" w:cs="Times New Roman"/>
          <w:sz w:val="24"/>
          <w:szCs w:val="24"/>
        </w:rPr>
        <w:lastRenderedPageBreak/>
        <w:t>начисляется.</w:t>
      </w:r>
    </w:p>
    <w:p w14:paraId="7760CCA6" w14:textId="6DF1C10A" w:rsidR="00A12903" w:rsidRPr="00A12903" w:rsidRDefault="00A12903" w:rsidP="00A1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03">
        <w:rPr>
          <w:rFonts w:ascii="Times New Roman" w:hAnsi="Times New Roman" w:cs="Times New Roman"/>
          <w:sz w:val="24"/>
          <w:szCs w:val="24"/>
        </w:rPr>
        <w:t>Достижение показателей эффективности деятельности учреждения, руководителя учреждения по итогам работы за отчетный период оценивается в максимальное количество баллов и является основанием для установления премии в максимальном размере (100 % оклада руководителя учреждения).</w:t>
      </w:r>
    </w:p>
    <w:p w14:paraId="01CEEDFA" w14:textId="7CC7ACD4" w:rsidR="00D66BAB" w:rsidRPr="00D66BAB" w:rsidRDefault="00D66BAB" w:rsidP="00D66B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621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AB">
        <w:rPr>
          <w:rFonts w:ascii="Times New Roman" w:hAnsi="Times New Roman" w:cs="Times New Roman"/>
          <w:sz w:val="24"/>
          <w:szCs w:val="24"/>
        </w:rPr>
        <w:t>Премия руководителю не выплачивается в случае:</w:t>
      </w:r>
    </w:p>
    <w:p w14:paraId="7A8C4F48" w14:textId="77777777" w:rsidR="00D66BAB" w:rsidRPr="00D66BAB" w:rsidRDefault="00D66BAB" w:rsidP="00D66B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1) если сумма баллов, набранных за отчетный период руководителем учреждения, работником учреждения, составит меньше 50 процентов; </w:t>
      </w:r>
    </w:p>
    <w:p w14:paraId="73CA7797" w14:textId="14953CD3" w:rsidR="00D66BAB" w:rsidRPr="00D66BAB" w:rsidRDefault="00D66BAB" w:rsidP="00D66B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>2) несвоевременного представления или непредставления в оценочную комиссию документов</w:t>
      </w:r>
      <w:r w:rsidR="00085C6A">
        <w:rPr>
          <w:rFonts w:ascii="Times New Roman" w:hAnsi="Times New Roman" w:cs="Times New Roman"/>
          <w:sz w:val="24"/>
          <w:szCs w:val="24"/>
        </w:rPr>
        <w:t>;</w:t>
      </w:r>
    </w:p>
    <w:p w14:paraId="395AC521" w14:textId="5C7E10FD" w:rsidR="00D66BAB" w:rsidRPr="004712CC" w:rsidRDefault="00D66BAB" w:rsidP="00D66B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3) </w:t>
      </w:r>
      <w:r w:rsidR="00385701">
        <w:rPr>
          <w:rFonts w:ascii="Times New Roman" w:hAnsi="Times New Roman" w:cs="Times New Roman"/>
          <w:sz w:val="24"/>
          <w:szCs w:val="24"/>
        </w:rPr>
        <w:t xml:space="preserve">наличия обоснованных жалоб, </w:t>
      </w:r>
      <w:r w:rsidRPr="00D66BAB">
        <w:rPr>
          <w:rFonts w:ascii="Times New Roman" w:hAnsi="Times New Roman" w:cs="Times New Roman"/>
          <w:sz w:val="24"/>
          <w:szCs w:val="24"/>
        </w:rPr>
        <w:t>дисциплинарного взыскания</w:t>
      </w:r>
      <w:r w:rsidR="00385701">
        <w:rPr>
          <w:rFonts w:ascii="Times New Roman" w:hAnsi="Times New Roman" w:cs="Times New Roman"/>
          <w:sz w:val="24"/>
          <w:szCs w:val="24"/>
        </w:rPr>
        <w:t xml:space="preserve"> (выговор)</w:t>
      </w:r>
      <w:r w:rsidR="004712CC">
        <w:rPr>
          <w:rFonts w:ascii="Times New Roman" w:hAnsi="Times New Roman" w:cs="Times New Roman"/>
          <w:sz w:val="24"/>
          <w:szCs w:val="24"/>
        </w:rPr>
        <w:t xml:space="preserve"> </w:t>
      </w:r>
      <w:r w:rsidR="004712CC" w:rsidRPr="004712CC">
        <w:rPr>
          <w:rFonts w:ascii="Times New Roman" w:hAnsi="Times New Roman" w:cs="Times New Roman"/>
          <w:sz w:val="24"/>
          <w:szCs w:val="24"/>
        </w:rPr>
        <w:t>до снятия дисциплинарного взыскания</w:t>
      </w:r>
      <w:r w:rsidRPr="004712CC">
        <w:rPr>
          <w:rFonts w:ascii="Times New Roman" w:hAnsi="Times New Roman" w:cs="Times New Roman"/>
          <w:sz w:val="24"/>
          <w:szCs w:val="24"/>
        </w:rPr>
        <w:t xml:space="preserve"> у руководителя учреждения в отчетном периоде.</w:t>
      </w:r>
    </w:p>
    <w:p w14:paraId="7B4D7A00" w14:textId="470C0383" w:rsidR="00644427" w:rsidRPr="005D3CA1" w:rsidRDefault="00356F75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 w:rsidRPr="005D3CA1">
        <w:rPr>
          <w:sz w:val="24"/>
          <w:szCs w:val="24"/>
        </w:rPr>
        <w:t>4.</w:t>
      </w:r>
      <w:r w:rsidR="00C94621" w:rsidRPr="005D3CA1">
        <w:rPr>
          <w:sz w:val="24"/>
          <w:szCs w:val="24"/>
        </w:rPr>
        <w:t>1.</w:t>
      </w:r>
      <w:r w:rsidR="005D3CA1" w:rsidRPr="005D3CA1">
        <w:rPr>
          <w:sz w:val="24"/>
          <w:szCs w:val="24"/>
        </w:rPr>
        <w:t>3</w:t>
      </w:r>
      <w:r w:rsidR="00C94621" w:rsidRPr="005D3CA1">
        <w:rPr>
          <w:sz w:val="24"/>
          <w:szCs w:val="24"/>
        </w:rPr>
        <w:t>.</w:t>
      </w:r>
      <w:r w:rsidR="00644427" w:rsidRPr="005D3CA1">
        <w:rPr>
          <w:sz w:val="24"/>
          <w:szCs w:val="24"/>
        </w:rPr>
        <w:t xml:space="preserve"> По результатам рассмотрения отчет</w:t>
      </w:r>
      <w:r w:rsidR="00400859">
        <w:rPr>
          <w:sz w:val="24"/>
          <w:szCs w:val="24"/>
        </w:rPr>
        <w:t>ов</w:t>
      </w:r>
      <w:r w:rsidR="00644427" w:rsidRPr="005D3CA1">
        <w:rPr>
          <w:sz w:val="24"/>
          <w:szCs w:val="24"/>
        </w:rPr>
        <w:t xml:space="preserve"> </w:t>
      </w:r>
      <w:r w:rsidR="00D645C8">
        <w:rPr>
          <w:sz w:val="24"/>
          <w:szCs w:val="24"/>
        </w:rPr>
        <w:t xml:space="preserve">на основе протокола заседания </w:t>
      </w:r>
      <w:r w:rsidR="00644427" w:rsidRPr="005D3CA1">
        <w:rPr>
          <w:sz w:val="24"/>
          <w:szCs w:val="24"/>
        </w:rPr>
        <w:t xml:space="preserve">комиссия </w:t>
      </w:r>
      <w:r w:rsidR="00400859">
        <w:rPr>
          <w:sz w:val="24"/>
          <w:szCs w:val="24"/>
        </w:rPr>
        <w:t xml:space="preserve">Администрации Валдайского муниципального района </w:t>
      </w:r>
      <w:r w:rsidR="00644427" w:rsidRPr="005D3CA1">
        <w:rPr>
          <w:sz w:val="24"/>
          <w:szCs w:val="24"/>
        </w:rPr>
        <w:t xml:space="preserve">готовит предложения о премировании (об отказе в премировании) </w:t>
      </w:r>
      <w:r w:rsidRPr="005D3CA1">
        <w:rPr>
          <w:sz w:val="24"/>
          <w:szCs w:val="24"/>
        </w:rPr>
        <w:t>руководител</w:t>
      </w:r>
      <w:r w:rsidR="00400859">
        <w:rPr>
          <w:sz w:val="24"/>
          <w:szCs w:val="24"/>
        </w:rPr>
        <w:t>ей</w:t>
      </w:r>
      <w:r w:rsidR="00644427" w:rsidRPr="005D3CA1">
        <w:rPr>
          <w:sz w:val="24"/>
          <w:szCs w:val="24"/>
        </w:rPr>
        <w:t xml:space="preserve"> учреждени</w:t>
      </w:r>
      <w:r w:rsidR="00400859">
        <w:rPr>
          <w:sz w:val="24"/>
          <w:szCs w:val="24"/>
        </w:rPr>
        <w:t>й</w:t>
      </w:r>
      <w:r w:rsidR="00047053">
        <w:rPr>
          <w:sz w:val="24"/>
          <w:szCs w:val="24"/>
        </w:rPr>
        <w:t xml:space="preserve">. На основании предложений комиссия </w:t>
      </w:r>
      <w:r w:rsidR="00E75DCB">
        <w:rPr>
          <w:sz w:val="24"/>
          <w:szCs w:val="24"/>
        </w:rPr>
        <w:t>принимает решение о конкретных размерах выплат</w:t>
      </w:r>
      <w:r w:rsidR="00577864">
        <w:rPr>
          <w:sz w:val="24"/>
          <w:szCs w:val="24"/>
        </w:rPr>
        <w:t>.</w:t>
      </w:r>
    </w:p>
    <w:p w14:paraId="303A5D0A" w14:textId="60372131" w:rsidR="00484B77" w:rsidRDefault="00484B7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94621">
        <w:rPr>
          <w:sz w:val="24"/>
          <w:szCs w:val="24"/>
        </w:rPr>
        <w:t>1.</w:t>
      </w:r>
      <w:r w:rsidR="00B1011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1011A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 xml:space="preserve">о выплате премии </w:t>
      </w:r>
      <w:r w:rsidR="00AB23C0">
        <w:rPr>
          <w:sz w:val="24"/>
          <w:szCs w:val="24"/>
        </w:rPr>
        <w:t>по показателям эффективности оформляется Администрацией Валдайского муниципального района.</w:t>
      </w:r>
    </w:p>
    <w:p w14:paraId="68FF1D2E" w14:textId="406F8940" w:rsidR="00C13D65" w:rsidRDefault="00D032DB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5D">
        <w:rPr>
          <w:rFonts w:ascii="Times New Roman" w:hAnsi="Times New Roman" w:cs="Times New Roman"/>
          <w:sz w:val="24"/>
          <w:szCs w:val="24"/>
        </w:rPr>
        <w:t>4</w:t>
      </w:r>
      <w:r w:rsidR="00644427" w:rsidRPr="0063065D">
        <w:rPr>
          <w:rFonts w:ascii="Times New Roman" w:hAnsi="Times New Roman" w:cs="Times New Roman"/>
          <w:sz w:val="24"/>
          <w:szCs w:val="24"/>
        </w:rPr>
        <w:t>.</w:t>
      </w:r>
      <w:r w:rsidR="00C94621" w:rsidRPr="0063065D">
        <w:rPr>
          <w:rFonts w:ascii="Times New Roman" w:hAnsi="Times New Roman" w:cs="Times New Roman"/>
          <w:sz w:val="24"/>
          <w:szCs w:val="24"/>
        </w:rPr>
        <w:t>2</w:t>
      </w:r>
      <w:r w:rsidR="00644427" w:rsidRPr="0063065D">
        <w:rPr>
          <w:rFonts w:ascii="Times New Roman" w:hAnsi="Times New Roman" w:cs="Times New Roman"/>
          <w:sz w:val="24"/>
          <w:szCs w:val="24"/>
        </w:rPr>
        <w:t xml:space="preserve">. </w:t>
      </w:r>
      <w:r w:rsidR="00C13D65">
        <w:rPr>
          <w:rFonts w:ascii="Times New Roman" w:hAnsi="Times New Roman" w:cs="Times New Roman"/>
          <w:sz w:val="24"/>
          <w:szCs w:val="24"/>
        </w:rPr>
        <w:t>При наличии экономии фонда оплаты труда, а также средств, поступающих от приносящей доход деятельности и направляемых учреждениям на оплату труда, руководителям может производиться единовременное премирование</w:t>
      </w:r>
      <w:r w:rsidR="00047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1D554" w14:textId="68595F03" w:rsidR="00047FB9" w:rsidRDefault="00047FB9" w:rsidP="00047FB9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Единовременная премия выплачивается в размере одного должностного оклада в пределах фонда оплаты труда учреждения.</w:t>
      </w:r>
    </w:p>
    <w:p w14:paraId="4949DDE8" w14:textId="35B7EB4F" w:rsidR="00C13D65" w:rsidRDefault="00C13D65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7F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Единовременная премия руководителям учреждений производится:</w:t>
      </w:r>
    </w:p>
    <w:p w14:paraId="568C0445" w14:textId="69FE0D26" w:rsidR="00C13D65" w:rsidRDefault="00B50FAC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отдельных поручений и указаний главы Администрации Валдайского муниципального района;</w:t>
      </w:r>
    </w:p>
    <w:p w14:paraId="14133043" w14:textId="0311396C" w:rsidR="00B50FAC" w:rsidRDefault="00B50FAC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проведение учреждением особо сложных, масштабных мероприятий с высоким показателем, существенно улучшающим качество предоставляемых услуг;</w:t>
      </w:r>
    </w:p>
    <w:p w14:paraId="46D4A50C" w14:textId="4CB0A39C" w:rsidR="00B50FAC" w:rsidRDefault="00B50FAC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организацию и проведение мероприятий, направленных на повышение авторитета и имиджа учреждения среди населения;</w:t>
      </w:r>
    </w:p>
    <w:p w14:paraId="4D6384EF" w14:textId="33A93D48" w:rsidR="00C13D65" w:rsidRDefault="00B50FAC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профессиональным праздником;</w:t>
      </w:r>
    </w:p>
    <w:p w14:paraId="7EA0D203" w14:textId="49D48337" w:rsidR="00B50FAC" w:rsidRDefault="00B50FAC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Международным женским днем 8 марта;</w:t>
      </w:r>
    </w:p>
    <w:p w14:paraId="78BAC080" w14:textId="50044EA6" w:rsidR="00B50FAC" w:rsidRDefault="00B50FAC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юбилейными датами рождения (50,55,60,65,70 лет со дня рождения);</w:t>
      </w:r>
    </w:p>
    <w:p w14:paraId="6DFE0F6D" w14:textId="24C5C173" w:rsidR="00C13D65" w:rsidRDefault="00B50FAC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очередному отпуску.</w:t>
      </w:r>
    </w:p>
    <w:p w14:paraId="5A5A03FC" w14:textId="3FF9D21A" w:rsidR="0063065D" w:rsidRPr="00411364" w:rsidRDefault="00644427" w:rsidP="0063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5D">
        <w:rPr>
          <w:rFonts w:ascii="Times New Roman" w:hAnsi="Times New Roman" w:cs="Times New Roman"/>
          <w:sz w:val="24"/>
          <w:szCs w:val="24"/>
        </w:rPr>
        <w:t>Единовременное премирование руководителей</w:t>
      </w:r>
      <w:r w:rsidR="00684A7A" w:rsidRPr="0063065D">
        <w:rPr>
          <w:rFonts w:ascii="Times New Roman" w:hAnsi="Times New Roman" w:cs="Times New Roman"/>
          <w:sz w:val="24"/>
          <w:szCs w:val="24"/>
        </w:rPr>
        <w:t xml:space="preserve"> осуществляется по результатам и за качество выполняемой работы и производиться на основании </w:t>
      </w:r>
      <w:r w:rsidR="0063065D" w:rsidRPr="0063065D">
        <w:rPr>
          <w:rFonts w:ascii="Times New Roman" w:hAnsi="Times New Roman" w:cs="Times New Roman"/>
          <w:sz w:val="24"/>
          <w:szCs w:val="24"/>
        </w:rPr>
        <w:t>ходатайства</w:t>
      </w:r>
      <w:r w:rsidR="0063065D">
        <w:rPr>
          <w:rFonts w:ascii="Times New Roman" w:hAnsi="Times New Roman" w:cs="Times New Roman"/>
          <w:sz w:val="24"/>
          <w:szCs w:val="24"/>
        </w:rPr>
        <w:t xml:space="preserve"> </w:t>
      </w:r>
      <w:r w:rsidR="0063065D" w:rsidRPr="0063065D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="0063065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3065D" w:rsidRPr="00411364">
        <w:rPr>
          <w:rFonts w:ascii="Times New Roman" w:hAnsi="Times New Roman" w:cs="Times New Roman"/>
          <w:sz w:val="24"/>
          <w:szCs w:val="24"/>
        </w:rPr>
        <w:t xml:space="preserve"> </w:t>
      </w:r>
      <w:r w:rsidR="00070BE5">
        <w:rPr>
          <w:rFonts w:ascii="Times New Roman" w:hAnsi="Times New Roman" w:cs="Times New Roman"/>
          <w:sz w:val="24"/>
          <w:szCs w:val="24"/>
        </w:rPr>
        <w:t xml:space="preserve">и </w:t>
      </w:r>
      <w:r w:rsidR="0063065D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CC7956">
        <w:rPr>
          <w:rFonts w:ascii="Times New Roman" w:hAnsi="Times New Roman" w:cs="Times New Roman"/>
          <w:sz w:val="24"/>
          <w:szCs w:val="24"/>
        </w:rPr>
        <w:t>распоряжением</w:t>
      </w:r>
      <w:r w:rsidR="0063065D" w:rsidRPr="00411364">
        <w:rPr>
          <w:rFonts w:ascii="Times New Roman" w:hAnsi="Times New Roman" w:cs="Times New Roman"/>
          <w:sz w:val="24"/>
          <w:szCs w:val="24"/>
        </w:rPr>
        <w:t xml:space="preserve"> </w:t>
      </w:r>
      <w:r w:rsidR="0063065D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="0063065D" w:rsidRPr="00411364">
        <w:rPr>
          <w:rFonts w:ascii="Times New Roman" w:hAnsi="Times New Roman" w:cs="Times New Roman"/>
          <w:sz w:val="24"/>
          <w:szCs w:val="24"/>
        </w:rPr>
        <w:t>;</w:t>
      </w:r>
    </w:p>
    <w:p w14:paraId="05005932" w14:textId="6F6DDB49" w:rsidR="006E0817" w:rsidRPr="00D66BAB" w:rsidRDefault="006E0817" w:rsidP="006E08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7F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Единовременная п</w:t>
      </w:r>
      <w:r w:rsidRPr="00D66BAB">
        <w:rPr>
          <w:rFonts w:ascii="Times New Roman" w:hAnsi="Times New Roman" w:cs="Times New Roman"/>
          <w:sz w:val="24"/>
          <w:szCs w:val="24"/>
        </w:rPr>
        <w:t xml:space="preserve">ремия руководителю не выплачивается в </w:t>
      </w:r>
      <w:r w:rsidR="00FF38F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66BAB">
        <w:rPr>
          <w:rFonts w:ascii="Times New Roman" w:hAnsi="Times New Roman" w:cs="Times New Roman"/>
          <w:sz w:val="24"/>
          <w:szCs w:val="24"/>
        </w:rPr>
        <w:t>случа</w:t>
      </w:r>
      <w:r w:rsidR="00047FB9">
        <w:rPr>
          <w:rFonts w:ascii="Times New Roman" w:hAnsi="Times New Roman" w:cs="Times New Roman"/>
          <w:sz w:val="24"/>
          <w:szCs w:val="24"/>
        </w:rPr>
        <w:t>я</w:t>
      </w:r>
      <w:r w:rsidR="00FF38FD">
        <w:rPr>
          <w:rFonts w:ascii="Times New Roman" w:hAnsi="Times New Roman" w:cs="Times New Roman"/>
          <w:sz w:val="24"/>
          <w:szCs w:val="24"/>
        </w:rPr>
        <w:t>х</w:t>
      </w:r>
      <w:r w:rsidRPr="00D66BAB">
        <w:rPr>
          <w:rFonts w:ascii="Times New Roman" w:hAnsi="Times New Roman" w:cs="Times New Roman"/>
          <w:sz w:val="24"/>
          <w:szCs w:val="24"/>
        </w:rPr>
        <w:t>:</w:t>
      </w:r>
    </w:p>
    <w:p w14:paraId="796A7B79" w14:textId="706156CC" w:rsidR="006E0817" w:rsidRPr="00D66BAB" w:rsidRDefault="006E0817" w:rsidP="006E08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наличи</w:t>
      </w:r>
      <w:r w:rsidR="00FF38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обоснованных жалоб, </w:t>
      </w:r>
      <w:r w:rsidRPr="00D66BAB">
        <w:rPr>
          <w:rFonts w:ascii="Times New Roman" w:hAnsi="Times New Roman" w:cs="Times New Roman"/>
          <w:sz w:val="24"/>
          <w:szCs w:val="24"/>
        </w:rPr>
        <w:t>дисциплинарно</w:t>
      </w:r>
      <w:r w:rsidR="0021404E">
        <w:rPr>
          <w:rFonts w:ascii="Times New Roman" w:hAnsi="Times New Roman" w:cs="Times New Roman"/>
          <w:sz w:val="24"/>
          <w:szCs w:val="24"/>
        </w:rPr>
        <w:t>е</w:t>
      </w:r>
      <w:r w:rsidRPr="00D66BAB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2140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(выговор)</w:t>
      </w:r>
      <w:r w:rsidR="00617088">
        <w:rPr>
          <w:rFonts w:ascii="Times New Roman" w:hAnsi="Times New Roman" w:cs="Times New Roman"/>
          <w:sz w:val="24"/>
          <w:szCs w:val="24"/>
        </w:rPr>
        <w:t xml:space="preserve"> </w:t>
      </w:r>
      <w:r w:rsidR="00617088" w:rsidRPr="00617088">
        <w:rPr>
          <w:rFonts w:ascii="Times New Roman" w:hAnsi="Times New Roman" w:cs="Times New Roman"/>
          <w:sz w:val="24"/>
          <w:szCs w:val="24"/>
        </w:rPr>
        <w:t>до снятия дисциплинарного взыскания</w:t>
      </w:r>
      <w:r w:rsidRPr="00617088">
        <w:rPr>
          <w:rFonts w:ascii="Times New Roman" w:hAnsi="Times New Roman" w:cs="Times New Roman"/>
          <w:sz w:val="24"/>
          <w:szCs w:val="24"/>
        </w:rPr>
        <w:t>, неисполнение или ненадлежащ</w:t>
      </w:r>
      <w:r w:rsidR="00FF38FD" w:rsidRPr="00617088">
        <w:rPr>
          <w:rFonts w:ascii="Times New Roman" w:hAnsi="Times New Roman" w:cs="Times New Roman"/>
          <w:sz w:val="24"/>
          <w:szCs w:val="24"/>
        </w:rPr>
        <w:t>е</w:t>
      </w:r>
      <w:r w:rsidRPr="00617088">
        <w:rPr>
          <w:rFonts w:ascii="Times New Roman" w:hAnsi="Times New Roman" w:cs="Times New Roman"/>
          <w:sz w:val="24"/>
          <w:szCs w:val="24"/>
        </w:rPr>
        <w:t>е исполнение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14:paraId="050FC686" w14:textId="3997FFB1" w:rsidR="006E0817" w:rsidRDefault="006E0817" w:rsidP="006E08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невыполнение приказов и распоряжений вышестоящих органов и организационно-распорядительных документов учредителя;</w:t>
      </w:r>
    </w:p>
    <w:p w14:paraId="493FB601" w14:textId="5EFBA55A" w:rsidR="006E0817" w:rsidRDefault="006E0817" w:rsidP="006E08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грубо</w:t>
      </w:r>
      <w:r w:rsidR="00FF38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F38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дисциплины, а также нанесение учреждению своей деятельностью или бездействием материального ущерба;</w:t>
      </w:r>
    </w:p>
    <w:p w14:paraId="1D08F9BD" w14:textId="351FAFAC" w:rsidR="006E0817" w:rsidRPr="00D66BAB" w:rsidRDefault="006E0817" w:rsidP="006E08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нарушения техники безопасности, требований охраны труда, зафиксированных надзорными органами.</w:t>
      </w:r>
    </w:p>
    <w:p w14:paraId="47B019D2" w14:textId="10A0ADBC" w:rsidR="00684A7A" w:rsidRDefault="00684A7A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03ED2DB0" w14:textId="77777777" w:rsidR="00684A7A" w:rsidRDefault="00684A7A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053EEAF4" w14:textId="77777777" w:rsidR="00684A7A" w:rsidRDefault="00684A7A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75201C7E" w14:textId="77777777" w:rsidR="00644427" w:rsidRDefault="00644427" w:rsidP="00644427">
      <w:pPr>
        <w:rPr>
          <w:sz w:val="24"/>
        </w:rPr>
      </w:pPr>
    </w:p>
    <w:p w14:paraId="400F0191" w14:textId="77777777" w:rsidR="00B26689" w:rsidRPr="00B26689" w:rsidRDefault="00B26689" w:rsidP="00B26689">
      <w:pPr>
        <w:rPr>
          <w:sz w:val="24"/>
        </w:rPr>
      </w:pPr>
    </w:p>
    <w:p w14:paraId="382A1B3F" w14:textId="77777777" w:rsidR="00B26689" w:rsidRPr="00B26689" w:rsidRDefault="00B26689" w:rsidP="00B26689">
      <w:pPr>
        <w:rPr>
          <w:sz w:val="24"/>
        </w:rPr>
      </w:pPr>
    </w:p>
    <w:p w14:paraId="128FA506" w14:textId="31967BFA" w:rsidR="00B26689" w:rsidRDefault="00B26689" w:rsidP="00B2668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14:paraId="6EA25C2D" w14:textId="2BBA9FF0" w:rsidR="00B26689" w:rsidRPr="00B26689" w:rsidRDefault="00B26689" w:rsidP="00B26689">
      <w:pPr>
        <w:tabs>
          <w:tab w:val="left" w:pos="1425"/>
        </w:tabs>
        <w:rPr>
          <w:sz w:val="24"/>
        </w:rPr>
        <w:sectPr w:rsidR="00B26689" w:rsidRPr="00B26689">
          <w:pgSz w:w="11906" w:h="16838"/>
          <w:pgMar w:top="709" w:right="707" w:bottom="709" w:left="1418" w:header="720" w:footer="720" w:gutter="0"/>
          <w:cols w:space="720"/>
        </w:sectPr>
      </w:pPr>
      <w:r>
        <w:rPr>
          <w:sz w:val="24"/>
        </w:rPr>
        <w:lastRenderedPageBreak/>
        <w:tab/>
      </w:r>
    </w:p>
    <w:p w14:paraId="65B71B7D" w14:textId="4F4230C5" w:rsidR="00644427" w:rsidRDefault="00644427" w:rsidP="00644427">
      <w:pPr>
        <w:tabs>
          <w:tab w:val="center" w:pos="4749"/>
        </w:tabs>
        <w:ind w:left="9639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2A3D4C">
        <w:rPr>
          <w:sz w:val="24"/>
        </w:rPr>
        <w:t>1</w:t>
      </w:r>
    </w:p>
    <w:p w14:paraId="3CA66F0A" w14:textId="719761C0" w:rsidR="00644427" w:rsidRDefault="00644427" w:rsidP="00644427">
      <w:pPr>
        <w:ind w:left="9639"/>
        <w:rPr>
          <w:sz w:val="24"/>
          <w:szCs w:val="24"/>
        </w:rPr>
      </w:pPr>
      <w:r>
        <w:rPr>
          <w:sz w:val="24"/>
        </w:rPr>
        <w:t xml:space="preserve">к Примерному положению </w:t>
      </w:r>
      <w:r>
        <w:rPr>
          <w:sz w:val="24"/>
          <w:szCs w:val="24"/>
        </w:rPr>
        <w:t>об оплате труда р</w:t>
      </w:r>
      <w:r w:rsidR="00C01C9F">
        <w:rPr>
          <w:sz w:val="24"/>
          <w:szCs w:val="24"/>
        </w:rPr>
        <w:t>уководителей муниципальных бюджетных</w:t>
      </w:r>
      <w:r>
        <w:rPr>
          <w:sz w:val="24"/>
          <w:szCs w:val="24"/>
        </w:rPr>
        <w:t xml:space="preserve"> учреждений культуры, подведомственных Администрации Валдайского муниципального района</w:t>
      </w:r>
      <w:r w:rsidR="00C01C9F">
        <w:rPr>
          <w:sz w:val="24"/>
          <w:szCs w:val="24"/>
        </w:rPr>
        <w:t xml:space="preserve">  </w:t>
      </w:r>
    </w:p>
    <w:p w14:paraId="2A7881D4" w14:textId="6C19734F" w:rsidR="00C01C9F" w:rsidRDefault="00C01C9F" w:rsidP="00644427">
      <w:pPr>
        <w:ind w:left="9639"/>
        <w:rPr>
          <w:sz w:val="24"/>
          <w:szCs w:val="24"/>
        </w:rPr>
      </w:pPr>
    </w:p>
    <w:p w14:paraId="57FEAA4C" w14:textId="77777777" w:rsidR="00644427" w:rsidRDefault="00644427" w:rsidP="00644427">
      <w:pPr>
        <w:tabs>
          <w:tab w:val="left" w:pos="5535"/>
        </w:tabs>
        <w:rPr>
          <w:sz w:val="24"/>
        </w:rPr>
      </w:pPr>
    </w:p>
    <w:p w14:paraId="78FB0C14" w14:textId="77777777" w:rsidR="00644427" w:rsidRDefault="00644427" w:rsidP="00644427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520B66DB" w14:textId="71EE7196" w:rsidR="00644427" w:rsidRDefault="00644427" w:rsidP="00644427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показателей эффективности деятельности учреждений, </w:t>
      </w:r>
      <w:r w:rsidR="007426E3">
        <w:rPr>
          <w:b/>
          <w:sz w:val="24"/>
          <w:szCs w:val="24"/>
        </w:rPr>
        <w:t>руководителей</w:t>
      </w:r>
      <w:r>
        <w:rPr>
          <w:b/>
          <w:sz w:val="24"/>
          <w:szCs w:val="24"/>
        </w:rPr>
        <w:t xml:space="preserve"> учреждений </w:t>
      </w:r>
    </w:p>
    <w:p w14:paraId="1A75C8B0" w14:textId="77777777" w:rsidR="00644427" w:rsidRDefault="00644427" w:rsidP="00644427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критериев оценки эффективности их деятельности</w:t>
      </w:r>
    </w:p>
    <w:p w14:paraId="33A0B558" w14:textId="77777777" w:rsidR="00644427" w:rsidRDefault="00644427" w:rsidP="00644427">
      <w:pPr>
        <w:tabs>
          <w:tab w:val="left" w:pos="1260"/>
          <w:tab w:val="left" w:pos="234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48" w:type="dxa"/>
        <w:tblLook w:val="01E0" w:firstRow="1" w:lastRow="1" w:firstColumn="1" w:lastColumn="1" w:noHBand="0" w:noVBand="0"/>
      </w:tblPr>
      <w:tblGrid>
        <w:gridCol w:w="1008"/>
        <w:gridCol w:w="4906"/>
        <w:gridCol w:w="5354"/>
        <w:gridCol w:w="1980"/>
        <w:gridCol w:w="1800"/>
      </w:tblGrid>
      <w:tr w:rsidR="00644427" w14:paraId="1F026C34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CDA8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3F6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543F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159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14:paraId="167C22B8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A92A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644427" w14:paraId="18EC5710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C65B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6521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52F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6FE1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E27B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427" w14:paraId="132CAFB4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B424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8CD1" w14:textId="1D867D05" w:rsidR="00644427" w:rsidRDefault="0064442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Основная деятельность</w:t>
            </w:r>
            <w:r w:rsidR="00385097">
              <w:rPr>
                <w:b/>
              </w:rPr>
              <w:t xml:space="preserve">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933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0A4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660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644427" w14:paraId="7955074D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32A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73A0" w14:textId="111FC286" w:rsidR="00644427" w:rsidRDefault="0038509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Актуальное состояние и </w:t>
            </w:r>
            <w:proofErr w:type="gramStart"/>
            <w:r>
              <w:rPr>
                <w:b/>
              </w:rPr>
              <w:t>полнота</w:t>
            </w:r>
            <w:r w:rsidR="00397F39">
              <w:rPr>
                <w:b/>
              </w:rPr>
              <w:t xml:space="preserve"> </w:t>
            </w:r>
            <w:r>
              <w:rPr>
                <w:b/>
              </w:rPr>
              <w:t>правовой</w:t>
            </w:r>
            <w:r w:rsidR="00397F39">
              <w:rPr>
                <w:b/>
              </w:rPr>
              <w:t xml:space="preserve"> </w:t>
            </w:r>
            <w:r>
              <w:rPr>
                <w:b/>
              </w:rPr>
              <w:t>базы учреждения</w:t>
            </w:r>
            <w:proofErr w:type="gramEnd"/>
            <w:r>
              <w:rPr>
                <w:b/>
              </w:rPr>
              <w:t xml:space="preserve"> и ее соответствие законодательству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B5E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3EF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A90C" w14:textId="59532E84" w:rsidR="00644427" w:rsidRDefault="00DD671B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Максимум – </w:t>
            </w:r>
            <w:r w:rsidR="00385097">
              <w:rPr>
                <w:b/>
              </w:rPr>
              <w:t>12</w:t>
            </w:r>
            <w:r w:rsidR="00644427">
              <w:rPr>
                <w:b/>
              </w:rPr>
              <w:t xml:space="preserve"> баллов</w:t>
            </w:r>
          </w:p>
        </w:tc>
      </w:tr>
      <w:tr w:rsidR="00644427" w14:paraId="12FFAA53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BEC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1.1.1.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7CC0" w14:textId="1C3689AF" w:rsidR="00644427" w:rsidRPr="007B6187" w:rsidRDefault="007B6187" w:rsidP="00140C9E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Наличие и качество документов, регламентирующих деятельность учреждения (Устав, коллективный договор, сформированные муниципальное задание и план финансово-хозяйственной деятельности на отчетный период, штатное расписание, утвержденные положения о структурных подразделениях, должностные инструкции работников в соответствии со штатным расписанием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80AC" w14:textId="77777777" w:rsidR="007B6187" w:rsidRPr="007B6187" w:rsidRDefault="007B6187" w:rsidP="00140C9E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Да – 3 балла;</w:t>
            </w:r>
          </w:p>
          <w:p w14:paraId="32050CEE" w14:textId="6F0531EE" w:rsidR="00644427" w:rsidRPr="007B6187" w:rsidRDefault="007B6187" w:rsidP="00140C9E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Нет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D07E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20C436EF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3B67" w14:textId="31673819" w:rsidR="00644427" w:rsidRDefault="007B618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3</w:t>
            </w:r>
            <w:r w:rsidR="006505CA">
              <w:t xml:space="preserve"> балл</w:t>
            </w:r>
            <w:r>
              <w:t>а</w:t>
            </w:r>
          </w:p>
        </w:tc>
      </w:tr>
      <w:tr w:rsidR="00644427" w14:paraId="0303DC7F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E5B3" w14:textId="77777777" w:rsidR="00644427" w:rsidRDefault="0064442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1.1.2.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0308" w14:textId="61804052" w:rsidR="00644427" w:rsidRPr="007B6187" w:rsidRDefault="007B6187" w:rsidP="00140C9E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Своевременность внесения изменений в Устав учреждения, коллективный договор, должностные инструкции, план финансово-хозяйственной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896B" w14:textId="77777777" w:rsidR="002E39A2" w:rsidRPr="007B6187" w:rsidRDefault="002E39A2" w:rsidP="00140C9E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внесены своевременно – 2 балла;</w:t>
            </w:r>
          </w:p>
          <w:p w14:paraId="0EA2AFD2" w14:textId="46D2C3E2" w:rsidR="00644427" w:rsidRDefault="002E39A2" w:rsidP="00140C9E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не внесены или внесены несвоевременно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2552" w14:textId="77777777" w:rsidR="002E39A2" w:rsidRDefault="002E39A2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23FCF67" w14:textId="09E70808" w:rsidR="00644427" w:rsidRPr="007B6187" w:rsidRDefault="002E39A2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 xml:space="preserve">      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5A2A" w14:textId="5FDFD57F" w:rsidR="00644427" w:rsidRDefault="007B618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2</w:t>
            </w:r>
            <w:r w:rsidR="00644427">
              <w:t xml:space="preserve"> балл</w:t>
            </w:r>
            <w:r>
              <w:t>а</w:t>
            </w:r>
          </w:p>
        </w:tc>
      </w:tr>
      <w:tr w:rsidR="002E39A2" w14:paraId="656C7233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A271" w14:textId="77777777" w:rsidR="002E39A2" w:rsidRDefault="002E39A2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ACA3" w14:textId="62B457A3" w:rsidR="002E39A2" w:rsidRPr="002E39A2" w:rsidRDefault="002E39A2" w:rsidP="00140C9E">
            <w:pPr>
              <w:tabs>
                <w:tab w:val="left" w:pos="1260"/>
                <w:tab w:val="left" w:pos="2340"/>
              </w:tabs>
              <w:jc w:val="both"/>
            </w:pPr>
            <w:r w:rsidRPr="002E39A2">
              <w:t>Наличие заключенных соглашений с организаторами добровольческой (волонтерской) деятельности, добровольческими (волонтерскими) организациями, физическими лицами (волонтерами)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E196" w14:textId="77777777" w:rsidR="002E39A2" w:rsidRPr="002E39A2" w:rsidRDefault="002E39A2" w:rsidP="00140C9E">
            <w:pPr>
              <w:tabs>
                <w:tab w:val="left" w:pos="1260"/>
                <w:tab w:val="left" w:pos="2340"/>
              </w:tabs>
              <w:jc w:val="both"/>
            </w:pPr>
            <w:r w:rsidRPr="002E39A2">
              <w:t>Да – 1 балл;</w:t>
            </w:r>
          </w:p>
          <w:p w14:paraId="4A5103F9" w14:textId="264EE221" w:rsidR="002E39A2" w:rsidRPr="002E39A2" w:rsidRDefault="002E39A2" w:rsidP="00140C9E">
            <w:pPr>
              <w:tabs>
                <w:tab w:val="left" w:pos="1260"/>
                <w:tab w:val="left" w:pos="2340"/>
              </w:tabs>
              <w:jc w:val="both"/>
            </w:pPr>
            <w:r w:rsidRPr="002E39A2">
              <w:t>Нет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16F5" w14:textId="77777777" w:rsidR="00E9604B" w:rsidRDefault="00E9604B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211240D9" w14:textId="74F6C3D1" w:rsidR="002E39A2" w:rsidRDefault="00E9604B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 xml:space="preserve">по итогам года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930E" w14:textId="77777777" w:rsidR="002E39A2" w:rsidRDefault="002E39A2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 балл</w:t>
            </w:r>
          </w:p>
        </w:tc>
      </w:tr>
      <w:tr w:rsidR="009F4E45" w14:paraId="7F88BF6E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00DF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1.1.4.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2588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Результат независимой оценки качества условий оказания услуг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A6ED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Оценка проводилась и прошла на:</w:t>
            </w:r>
          </w:p>
          <w:p w14:paraId="55A8A7BD" w14:textId="0B05B71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 xml:space="preserve">Отлично или хорошо – </w:t>
            </w:r>
            <w:r w:rsidR="00E9604B">
              <w:t>3</w:t>
            </w:r>
            <w:r>
              <w:t xml:space="preserve"> балла;</w:t>
            </w:r>
          </w:p>
          <w:p w14:paraId="4237EF1A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Удовлетворительно – 1 балл;</w:t>
            </w:r>
          </w:p>
          <w:p w14:paraId="76DC926E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Неудовлетворительно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BF0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20F8" w14:textId="414D5874" w:rsidR="009F4E45" w:rsidRDefault="00E9604B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3</w:t>
            </w:r>
            <w:r w:rsidR="009F4E45">
              <w:t xml:space="preserve"> балла</w:t>
            </w:r>
          </w:p>
        </w:tc>
      </w:tr>
      <w:tr w:rsidR="009F4E45" w14:paraId="5E105FBD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CA2F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1.1.5.</w:t>
            </w:r>
          </w:p>
          <w:p w14:paraId="6A6D4437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555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Результат выполнения плана по устранению недостатков, выявленных</w:t>
            </w:r>
            <w:r w:rsidR="00CC3E65">
              <w:t xml:space="preserve"> в ходе НОК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188A" w14:textId="35C1679D" w:rsidR="009F4E45" w:rsidRDefault="00CC3E6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 xml:space="preserve">План исполнен – </w:t>
            </w:r>
            <w:r w:rsidR="00B07815">
              <w:t>3</w:t>
            </w:r>
            <w:r>
              <w:t xml:space="preserve"> балла;</w:t>
            </w:r>
          </w:p>
          <w:p w14:paraId="3DD926F2" w14:textId="77777777" w:rsidR="00CC3E65" w:rsidRDefault="00CC3E65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План не исполнен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053" w14:textId="77465103" w:rsidR="009F4E45" w:rsidRDefault="00E9604B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</w:t>
            </w:r>
            <w:r w:rsidR="00CC3E65">
              <w:t>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74E6" w14:textId="6A748CFF" w:rsidR="009F4E45" w:rsidRDefault="00E9604B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3</w:t>
            </w:r>
            <w:r w:rsidR="00CC3E65">
              <w:t xml:space="preserve"> балла</w:t>
            </w:r>
          </w:p>
        </w:tc>
      </w:tr>
      <w:tr w:rsidR="009F4E45" w14:paraId="37FD59EE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ABE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CB3C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B030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F0C9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692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9F4E45" w14:paraId="2FCF0862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BF9A" w14:textId="77777777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3D02" w14:textId="271320E8" w:rsidR="009F4E45" w:rsidRDefault="00B07815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Наличие перспективного плана работы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1C8D" w14:textId="77777777" w:rsidR="009F4E45" w:rsidRDefault="00B07815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План имеется – 3 балла;</w:t>
            </w:r>
          </w:p>
          <w:p w14:paraId="572F22D5" w14:textId="14B4EC95" w:rsidR="00B07815" w:rsidRDefault="00B07815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План отсутствует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C8E" w14:textId="44DD5AFD" w:rsidR="009F4E45" w:rsidRDefault="00B07815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21FF" w14:textId="6C0DEDCC" w:rsidR="009F4E45" w:rsidRDefault="009F4E45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Максимум – </w:t>
            </w:r>
            <w:r w:rsidR="00B07815">
              <w:rPr>
                <w:b/>
              </w:rPr>
              <w:t>3</w:t>
            </w:r>
            <w:r>
              <w:rPr>
                <w:b/>
              </w:rPr>
              <w:t xml:space="preserve"> балл</w:t>
            </w:r>
            <w:r w:rsidR="00B07815">
              <w:rPr>
                <w:b/>
              </w:rPr>
              <w:t>а</w:t>
            </w:r>
          </w:p>
        </w:tc>
      </w:tr>
      <w:tr w:rsidR="00395537" w14:paraId="1A80A051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CBE" w14:textId="0329C222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CB0" w14:textId="74094D9E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t>Выполнение муниципального задания на оказание муниципальных услуг (выполнение работ)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9B6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2A3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7E8" w14:textId="73DECA3C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16 баллов</w:t>
            </w:r>
          </w:p>
        </w:tc>
      </w:tr>
      <w:tr w:rsidR="00395537" w14:paraId="178D3E5E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BCA" w14:textId="11B33EAA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1.3.1.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319" w14:textId="43E7BFAC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Выполнение плана по объему оказания муниципальных услуг (выполнения работ)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F0E4" w14:textId="77777777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100% и выше – 8 баллов;</w:t>
            </w:r>
          </w:p>
          <w:p w14:paraId="1B1638A4" w14:textId="77777777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95 до 100% - 5 баллов;</w:t>
            </w:r>
          </w:p>
          <w:p w14:paraId="3E87AEF0" w14:textId="77777777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90 до 95% - 2 балла;</w:t>
            </w:r>
          </w:p>
          <w:p w14:paraId="70316988" w14:textId="764F1256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ниже 90%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741A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E049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8 баллов</w:t>
            </w:r>
          </w:p>
        </w:tc>
      </w:tr>
      <w:tr w:rsidR="00395537" w14:paraId="2F119355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5A91" w14:textId="13ED7A58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1.3.2.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2BEA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Выполнение плана по качеству оказания муниципальных услуг (выполнения работ)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89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100% и выше – 8 баллов;</w:t>
            </w:r>
          </w:p>
          <w:p w14:paraId="29DF8768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от 95 до 100% - 5 баллов;</w:t>
            </w:r>
          </w:p>
          <w:p w14:paraId="7F5A6410" w14:textId="48EF3166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от 90 до 95% -2 балла;</w:t>
            </w:r>
          </w:p>
          <w:p w14:paraId="49BDBE5C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ниже 90%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5B4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B8C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8 баллов</w:t>
            </w:r>
          </w:p>
        </w:tc>
      </w:tr>
      <w:tr w:rsidR="00395537" w14:paraId="7389C1FF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391" w14:textId="09D5C83B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145F" w14:textId="77777777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rPr>
                <w:b/>
              </w:rPr>
              <w:t xml:space="preserve">Отсутствие обоснованных жалоб на качество  </w:t>
            </w:r>
          </w:p>
          <w:p w14:paraId="57201AA6" w14:textId="588965E3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rPr>
                <w:b/>
              </w:rPr>
              <w:t>предоставления муниципальных услуг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C74" w14:textId="77777777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Жалобы отсутствуют – 4 балла</w:t>
            </w:r>
          </w:p>
          <w:p w14:paraId="05AB3E81" w14:textId="42E2A2B3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t>Жалобы имеются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1EC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589996E" w14:textId="1DE392D3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DE23" w14:textId="3B202599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4 балла</w:t>
            </w:r>
          </w:p>
        </w:tc>
      </w:tr>
      <w:tr w:rsidR="00395537" w14:paraId="601BC5A9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893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7E5" w14:textId="123DC24A" w:rsidR="00395537" w:rsidRPr="00395537" w:rsidRDefault="0039553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rPr>
                <w:b/>
              </w:rPr>
              <w:t>Разработка и внедрение в деятельность учреждения новых эффективных технологий, методик и практик, в том числе участие в конкурсах на получение грантов и иных форм финансовой поддержки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A86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AD2" w14:textId="77777777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22BF" w14:textId="6E7C8E1D" w:rsidR="00395537" w:rsidRDefault="00395537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7 балл</w:t>
            </w:r>
            <w:r w:rsidR="00F033A9">
              <w:rPr>
                <w:b/>
              </w:rPr>
              <w:t>ов</w:t>
            </w:r>
          </w:p>
        </w:tc>
      </w:tr>
      <w:tr w:rsidR="00F033A9" w14:paraId="669F804C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B2E7" w14:textId="0E2CA75C" w:rsidR="00F033A9" w:rsidRDefault="00F033A9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1.5.1.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4AF" w14:textId="77777777" w:rsidR="00F033A9" w:rsidRDefault="00F033A9" w:rsidP="00140C9E">
            <w:pPr>
              <w:tabs>
                <w:tab w:val="left" w:pos="1260"/>
                <w:tab w:val="left" w:pos="2340"/>
              </w:tabs>
              <w:jc w:val="both"/>
            </w:pPr>
            <w:r>
              <w:t>Результативность проектной деятельности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2ED" w14:textId="77777777" w:rsidR="00F033A9" w:rsidRPr="00F033A9" w:rsidRDefault="00F033A9" w:rsidP="00140C9E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Наличие проектов, поддержанных в объеме 100,0 тыс. рублей и свыше – 7 баллов;</w:t>
            </w:r>
          </w:p>
          <w:p w14:paraId="2E64C3D3" w14:textId="77777777" w:rsidR="00F033A9" w:rsidRPr="00F033A9" w:rsidRDefault="00F033A9" w:rsidP="00140C9E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Наличие проектов, поддержанных в объеме от 50,0 тыс. рублей до 100,0 тыс. рублей – 5 баллов;</w:t>
            </w:r>
          </w:p>
          <w:p w14:paraId="6AB93231" w14:textId="77777777" w:rsidR="00F033A9" w:rsidRPr="00F033A9" w:rsidRDefault="00F033A9" w:rsidP="00140C9E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Наличие проектов, поддержанных в объеме до 50,0 тыс. рублей – 3 балла;</w:t>
            </w:r>
          </w:p>
          <w:p w14:paraId="32188FAB" w14:textId="5DC77903" w:rsidR="00F033A9" w:rsidRPr="00F033A9" w:rsidRDefault="00F033A9" w:rsidP="00140C9E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Отсутствие поддержанных проектов или отсутствие проектной деятельности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725A" w14:textId="77777777" w:rsidR="00F033A9" w:rsidRDefault="00F033A9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1BA" w14:textId="43172E09" w:rsidR="00F033A9" w:rsidRDefault="00F033A9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7 баллов</w:t>
            </w:r>
          </w:p>
        </w:tc>
      </w:tr>
      <w:tr w:rsidR="00615C23" w14:paraId="12D1A542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C9A" w14:textId="58E393C2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rPr>
                <w:b/>
              </w:rPr>
              <w:t>1.6.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0F1" w14:textId="2DA84CB9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rPr>
                <w:b/>
              </w:rPr>
              <w:t>Обеспечение комплексной безопасности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4F4" w14:textId="77777777" w:rsidR="00615C23" w:rsidRDefault="00615C23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198" w14:textId="77777777" w:rsid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C99" w14:textId="22302E29" w:rsid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7 баллов</w:t>
            </w:r>
          </w:p>
        </w:tc>
      </w:tr>
      <w:tr w:rsidR="00615C23" w14:paraId="0FB53F4E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6B4" w14:textId="2C94277B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1.6.1.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58B" w14:textId="4ABB5E18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Соблюдение мер противопожарной безопасности и правил по охране труда (ведение соответствующей нормативной документации (приказы, положения, журналы и прочее)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258" w14:textId="77777777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4 балла;</w:t>
            </w:r>
          </w:p>
          <w:p w14:paraId="2EC94A48" w14:textId="039BE25C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E3F" w14:textId="77777777" w:rsidR="00615C23" w:rsidRDefault="00615C23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7B337C40" w14:textId="5064C482" w:rsid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A20" w14:textId="5402CC4B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4 балла</w:t>
            </w:r>
          </w:p>
        </w:tc>
      </w:tr>
      <w:tr w:rsidR="00615C23" w14:paraId="2CA13F03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B52" w14:textId="0E47933B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1.6.2.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9B5" w14:textId="6AE7ED90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Отсутствие травматизма граждан и работников учреждения за отчетный период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0D1" w14:textId="77777777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3 балла;</w:t>
            </w:r>
          </w:p>
          <w:p w14:paraId="302881EF" w14:textId="116D8429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984" w14:textId="77777777" w:rsidR="00615C23" w:rsidRDefault="00615C23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D0D805C" w14:textId="03469D78" w:rsid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30A" w14:textId="04C5D413" w:rsidR="00615C23" w:rsidRPr="00615C23" w:rsidRDefault="00615C23" w:rsidP="00140C9E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3 балла</w:t>
            </w:r>
          </w:p>
        </w:tc>
      </w:tr>
      <w:tr w:rsidR="00593E10" w14:paraId="7F6D04A3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0C5" w14:textId="28B08DAA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center"/>
            </w:pPr>
            <w:r w:rsidRPr="00593E10">
              <w:rPr>
                <w:b/>
              </w:rPr>
              <w:t>1.7.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B11" w14:textId="183775BF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rPr>
                <w:b/>
              </w:rPr>
              <w:t>Предписания контролирующих органов по результатам проведенных проверок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2B3" w14:textId="77777777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Отсутствие предписаний контролирующих органов за отчетный период – 1 балл;</w:t>
            </w:r>
          </w:p>
          <w:p w14:paraId="6B86C92C" w14:textId="5D81BD59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Не выполнение требований, указанных в предписаниях контролирующих органов за отчетный период в установленные сроки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EE6" w14:textId="77777777" w:rsidR="00593E10" w:rsidRDefault="00593E10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2CE0A08F" w14:textId="409A457B" w:rsidR="00593E10" w:rsidRDefault="00593E10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64A" w14:textId="587C563B" w:rsidR="00593E10" w:rsidRPr="00615C23" w:rsidRDefault="00593E10" w:rsidP="00140C9E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1 балл</w:t>
            </w:r>
          </w:p>
        </w:tc>
      </w:tr>
      <w:tr w:rsidR="00593E10" w14:paraId="501B335F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5BE1" w14:textId="5549F4BE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center"/>
            </w:pPr>
            <w:r w:rsidRPr="00593E10">
              <w:rPr>
                <w:b/>
              </w:rPr>
              <w:lastRenderedPageBreak/>
              <w:t>1.8.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969" w14:textId="113F0F11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rPr>
                <w:b/>
              </w:rPr>
              <w:t>Исполнение приказов, поручений Комитета культуры и туризма, своевременное предоставление информации по запросам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42F" w14:textId="77777777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Исполнение приказов, поручений, предоставление информации в установленный срок – 2 балла;</w:t>
            </w:r>
          </w:p>
          <w:p w14:paraId="7D93B8F4" w14:textId="7F402413" w:rsidR="00593E10" w:rsidRPr="00593E10" w:rsidRDefault="00593E10" w:rsidP="00140C9E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неисполнение приказов, поручений, непредставление информации в установленный срок или предоставление с нарушением срока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70C" w14:textId="77777777" w:rsidR="00593E10" w:rsidRDefault="00593E10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272B537D" w14:textId="32E05F9F" w:rsidR="00593E10" w:rsidRDefault="00593E10" w:rsidP="00140C9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D26" w14:textId="4EDAE549" w:rsidR="00593E10" w:rsidRPr="00615C23" w:rsidRDefault="00593E10" w:rsidP="00140C9E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2 балла</w:t>
            </w:r>
          </w:p>
        </w:tc>
      </w:tr>
      <w:tr w:rsidR="00140C9E" w14:paraId="54D94A27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5D2" w14:textId="00DFDB12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rPr>
                <w:b/>
              </w:rPr>
              <w:t>1.9.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168" w14:textId="26E3FBC3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rPr>
                <w:b/>
              </w:rPr>
              <w:t>Наличие актуальной информации на Интернет-сайте учреждения (филиалов)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DA3" w14:textId="77777777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B4D" w14:textId="77777777" w:rsidR="00140C9E" w:rsidRDefault="00140C9E" w:rsidP="00140C9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E94" w14:textId="219287A5" w:rsidR="00140C9E" w:rsidRDefault="00140C9E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4 балла</w:t>
            </w:r>
          </w:p>
        </w:tc>
      </w:tr>
      <w:tr w:rsidR="00140C9E" w14:paraId="5E41B13E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5EC" w14:textId="133E207D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1.9.1.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A73" w14:textId="517126AD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>Актуальность и своевременность размещения информации о деятельности учреждения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313" w14:textId="5E07A6C1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Наличие актуальной информации на Интернет- сайте – </w:t>
            </w:r>
            <w:r w:rsidR="00030E6E">
              <w:t>2</w:t>
            </w:r>
            <w:r w:rsidRPr="00140C9E">
              <w:t xml:space="preserve"> балл</w:t>
            </w:r>
            <w:r w:rsidR="00030E6E">
              <w:t>а</w:t>
            </w:r>
            <w:r w:rsidRPr="00140C9E">
              <w:t>;</w:t>
            </w:r>
          </w:p>
          <w:p w14:paraId="6CBF8510" w14:textId="0E48285B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>Отсутствие актуальной информации на Интернет- сайте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16E" w14:textId="77777777" w:rsidR="00030E6E" w:rsidRDefault="00030E6E" w:rsidP="00030E6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0A609740" w14:textId="0D1E31F9" w:rsidR="00140C9E" w:rsidRDefault="00030E6E" w:rsidP="00030E6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D09" w14:textId="7B855D65" w:rsidR="00140C9E" w:rsidRPr="006C2CEF" w:rsidRDefault="006C2CEF" w:rsidP="00140C9E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C2CEF">
              <w:rPr>
                <w:bCs/>
              </w:rPr>
              <w:t>2 балла</w:t>
            </w:r>
          </w:p>
        </w:tc>
      </w:tr>
      <w:tr w:rsidR="00140C9E" w14:paraId="068E4B4E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0A9" w14:textId="0140E6A1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1.9.2.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DB9" w14:textId="31DC717A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>Рост количества посещений Интернет-сайта учреждения (количество обращений в стационарном и удаленном режиме пользователей к электронным информационным ресурсам учреждения) по сравнению с аналогичным периодом предыдущего года (выполнением считается достижение показателя прошлого периода либо его увеличение)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7A1" w14:textId="5BFE6511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Рост количества посещений Интернет- сайта – </w:t>
            </w:r>
            <w:r w:rsidR="00030E6E">
              <w:t>2</w:t>
            </w:r>
            <w:r w:rsidRPr="00140C9E">
              <w:t xml:space="preserve"> балла;</w:t>
            </w:r>
          </w:p>
          <w:p w14:paraId="177DF33E" w14:textId="45697DAD" w:rsidR="00140C9E" w:rsidRPr="00140C9E" w:rsidRDefault="00140C9E" w:rsidP="00140C9E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>Снижение количества посещений Интернет – сайта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1DF" w14:textId="77777777" w:rsidR="006C2CEF" w:rsidRDefault="006C2CEF" w:rsidP="006C2CEF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55E94D9D" w14:textId="0542AE86" w:rsidR="00140C9E" w:rsidRDefault="006C2CEF" w:rsidP="006C2CEF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3CC" w14:textId="278C9C10" w:rsidR="00140C9E" w:rsidRPr="006C2CEF" w:rsidRDefault="006C2CEF" w:rsidP="00140C9E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C2CEF">
              <w:rPr>
                <w:bCs/>
              </w:rPr>
              <w:t>2 балла</w:t>
            </w:r>
          </w:p>
        </w:tc>
      </w:tr>
      <w:tr w:rsidR="00F65433" w14:paraId="16980646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B74" w14:textId="122313D7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rPr>
                <w:b/>
              </w:rPr>
              <w:t>1.10.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973" w14:textId="66BCD641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rPr>
                <w:b/>
              </w:rPr>
              <w:t>Формирование современной информационной инфраструктуры и обеспечение высокого уровня доступа населения к информации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F1E" w14:textId="77777777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089" w14:textId="77777777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B0E" w14:textId="5944E7A0" w:rsidR="00F65433" w:rsidRPr="006C2CEF" w:rsidRDefault="00F65433" w:rsidP="00F65433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4 балла</w:t>
            </w:r>
          </w:p>
        </w:tc>
      </w:tr>
      <w:tr w:rsidR="00F65433" w14:paraId="321761F1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139" w14:textId="75746077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1.10.1.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046" w14:textId="0CA5A1CE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t>Публикации и передача в печатных средствах и электронных средствах массовой информации материалов о деятельности учреждения, перспективах его развития, новых мероприятиях и услугах, подготовленных учреждением или корреспондентами СМИ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6F4" w14:textId="77777777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Да – 2 балла;</w:t>
            </w:r>
          </w:p>
          <w:p w14:paraId="4C0152F4" w14:textId="47A6748B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32E" w14:textId="77777777" w:rsid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69D8287D" w14:textId="7F199E39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  <w:r w:rsidRPr="00F6543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90D" w14:textId="60B6B120" w:rsidR="00F65433" w:rsidRPr="006C2CEF" w:rsidRDefault="00F65433" w:rsidP="00F65433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2 балла</w:t>
            </w:r>
          </w:p>
        </w:tc>
      </w:tr>
      <w:tr w:rsidR="00F65433" w14:paraId="6447B146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E20" w14:textId="27ACFCD9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1.10.2.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0AB" w14:textId="326CCEA6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t>Наличие у учреждения и филиалов группы в социальных сетях и своевременная актуализация представленной в ней информации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A87" w14:textId="77777777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Да – 2 балла;</w:t>
            </w:r>
          </w:p>
          <w:p w14:paraId="1611F14E" w14:textId="2E0F16D0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DF5" w14:textId="77777777" w:rsid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4963075D" w14:textId="08C788A3" w:rsidR="00F65433" w:rsidRPr="00F65433" w:rsidRDefault="00F65433" w:rsidP="00F65433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  <w:r w:rsidRPr="00F6543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64E" w14:textId="2A38DAD9" w:rsidR="00F65433" w:rsidRPr="006C2CEF" w:rsidRDefault="00F65433" w:rsidP="00F65433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2 балла</w:t>
            </w:r>
          </w:p>
        </w:tc>
      </w:tr>
      <w:tr w:rsidR="00C73CDE" w14:paraId="3EB7A677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E00" w14:textId="20000727" w:rsidR="00C73CDE" w:rsidRPr="00F65433" w:rsidRDefault="00C73CDE" w:rsidP="00C73CDE">
            <w:pPr>
              <w:tabs>
                <w:tab w:val="left" w:pos="1260"/>
                <w:tab w:val="left" w:pos="2340"/>
              </w:tabs>
              <w:jc w:val="center"/>
            </w:pPr>
            <w:r>
              <w:t>1.11.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C84" w14:textId="093A189E" w:rsidR="00C73CDE" w:rsidRPr="00C73CDE" w:rsidRDefault="00C73CDE" w:rsidP="00C73CDE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rPr>
                <w:b/>
              </w:rPr>
              <w:t>Выполнение мероприятий по энергосбережению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162" w14:textId="77777777" w:rsidR="00C73CDE" w:rsidRPr="00C73CDE" w:rsidRDefault="00C73CDE" w:rsidP="00C73CDE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t xml:space="preserve">Наличие энергосервисных контрактов, долгосрочных контрактов, контрактов жизненного цикла – 2 балла; </w:t>
            </w:r>
          </w:p>
          <w:p w14:paraId="66DAA7FA" w14:textId="77777777" w:rsidR="00C73CDE" w:rsidRPr="00C73CDE" w:rsidRDefault="00C73CDE" w:rsidP="00C73CDE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t>Отсутствие энергосервисных контрактов, долгосрочных контрактов, контрактов жизненного цикла – 0 баллов</w:t>
            </w:r>
          </w:p>
          <w:p w14:paraId="0D6CE55E" w14:textId="77777777" w:rsidR="00C73CDE" w:rsidRPr="00F65433" w:rsidRDefault="00C73CDE" w:rsidP="00C73CDE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BEF3" w14:textId="77777777" w:rsidR="00C73CDE" w:rsidRDefault="00C73CDE" w:rsidP="00C73CDE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25A81095" w14:textId="532A4E3D" w:rsidR="00C73CDE" w:rsidRDefault="00C73CDE" w:rsidP="00C73CDE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7E8" w14:textId="764FDA80" w:rsidR="00C73CDE" w:rsidRDefault="00C73CDE" w:rsidP="00C73CDE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2 балла</w:t>
            </w:r>
          </w:p>
        </w:tc>
      </w:tr>
      <w:tr w:rsidR="00121945" w14:paraId="48681B10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E46" w14:textId="5D7CA285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/>
              </w:rPr>
              <w:lastRenderedPageBreak/>
              <w:t>1.12.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18A" w14:textId="1173B111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21945">
              <w:rPr>
                <w:b/>
              </w:rPr>
              <w:t>Реализация программы «Пушкинская карта»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A5F" w14:textId="77777777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CD1" w14:textId="77777777" w:rsidR="00121945" w:rsidRDefault="00121945" w:rsidP="00121945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182" w14:textId="25303B64" w:rsidR="00121945" w:rsidRDefault="00121945" w:rsidP="00121945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4 балла</w:t>
            </w:r>
          </w:p>
        </w:tc>
      </w:tr>
      <w:tr w:rsidR="00121945" w14:paraId="096F471D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655" w14:textId="1E5C8277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Cs/>
              </w:rPr>
              <w:t>1.12.1.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055" w14:textId="5E05C5ED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21945">
              <w:t>Наличие актуальных рекламных материалов по программе «Пушкинская карта» в афишах, на сайтах, в наружной рекламе учреждения и СМИ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5DE" w14:textId="77777777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 xml:space="preserve">Наличие актуальных рекламных материалов – 1 балл; </w:t>
            </w:r>
          </w:p>
          <w:p w14:paraId="21C25479" w14:textId="3CF8D749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>Отсутствие актуальных рекламных материалов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BD9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372F6665" w14:textId="309F5D1D" w:rsidR="00121945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2A0" w14:textId="3DF85BA6" w:rsidR="00121945" w:rsidRPr="00EC47A1" w:rsidRDefault="00EC47A1" w:rsidP="00121945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EC47A1">
              <w:rPr>
                <w:bCs/>
              </w:rPr>
              <w:t>1 балл</w:t>
            </w:r>
          </w:p>
        </w:tc>
      </w:tr>
      <w:tr w:rsidR="00121945" w14:paraId="00A739D4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ABC" w14:textId="3167E9DB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Cs/>
              </w:rPr>
              <w:t>1.12.2.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45A" w14:textId="7A834455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21945">
              <w:t>Процент событий по программе «Пушкинская карта» от общего количества актуальных платных событий из афиши учреждения культуры, ориентированных на целевую аудиторию (молодежь от 14 до 22 лет)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F8D" w14:textId="6F540B9F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>Выполнение 100</w:t>
            </w:r>
            <w:r w:rsidR="00EC47A1">
              <w:t>% - 1 балл;</w:t>
            </w:r>
          </w:p>
          <w:p w14:paraId="191B62A4" w14:textId="6F665760" w:rsidR="00121945" w:rsidRPr="00121945" w:rsidRDefault="00EC47A1" w:rsidP="00121945">
            <w:pPr>
              <w:tabs>
                <w:tab w:val="left" w:pos="1260"/>
                <w:tab w:val="left" w:pos="2340"/>
              </w:tabs>
              <w:jc w:val="both"/>
            </w:pPr>
            <w:r>
              <w:t>Выполнение ниже 100% - 0 баллов</w:t>
            </w:r>
          </w:p>
          <w:p w14:paraId="51073375" w14:textId="77777777" w:rsidR="00121945" w:rsidRPr="00121945" w:rsidRDefault="00121945" w:rsidP="00121945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C36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C4DE347" w14:textId="52C83D9C" w:rsidR="00121945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11D" w14:textId="01A93708" w:rsidR="00121945" w:rsidRPr="00EC47A1" w:rsidRDefault="00EC47A1" w:rsidP="00121945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</w:tr>
      <w:tr w:rsidR="00EC47A1" w14:paraId="52F04613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7FC" w14:textId="4AA3ECD1" w:rsidR="00EC47A1" w:rsidRPr="00121945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Cs/>
              </w:rPr>
              <w:t>1.12.3.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880" w14:textId="0DC0F375" w:rsidR="00EC47A1" w:rsidRPr="00121945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21945">
              <w:t>Рост объема продаж по программе «Пушкинская карта»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7B3" w14:textId="77777777" w:rsidR="00EC47A1" w:rsidRPr="00121945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>Наличие роста объема продаж – 1 балл</w:t>
            </w:r>
          </w:p>
          <w:p w14:paraId="2F05BB0E" w14:textId="7F8AC0B4" w:rsidR="00EC47A1" w:rsidRPr="00121945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>Отсутствие роста объема продаж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4E2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09E5D8F0" w14:textId="4C0851FB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24A" w14:textId="763DE6A5" w:rsidR="00EC47A1" w:rsidRPr="00EC47A1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</w:tr>
      <w:tr w:rsidR="00EC47A1" w14:paraId="747EAD24" w14:textId="77777777" w:rsidTr="00A56369">
        <w:trPr>
          <w:trHeight w:val="5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C7C" w14:textId="090FC210" w:rsidR="00EC47A1" w:rsidRPr="009369EA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 w:rsidRPr="009369EA">
              <w:rPr>
                <w:bCs/>
              </w:rPr>
              <w:t>1.12.4.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88F" w14:textId="3C949F47" w:rsidR="00EC47A1" w:rsidRPr="009369EA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9369EA">
              <w:t>Рост объема реализации билетов по программе «Пушкинская карта»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ADD" w14:textId="77777777" w:rsidR="00EC47A1" w:rsidRPr="009369EA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9369EA">
              <w:t>Наличие роста объема реализации билетов – 1 балл</w:t>
            </w:r>
          </w:p>
          <w:p w14:paraId="2157C4ED" w14:textId="6D4DB102" w:rsidR="00EC47A1" w:rsidRPr="009369EA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9369EA">
              <w:t xml:space="preserve">Отсутствие роста </w:t>
            </w:r>
            <w:r w:rsidR="00A56369" w:rsidRPr="009369EA">
              <w:t xml:space="preserve">объема </w:t>
            </w:r>
            <w:r w:rsidRPr="009369EA">
              <w:t>реализации билетов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292" w14:textId="77777777" w:rsidR="00EC47A1" w:rsidRPr="009369EA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 w:rsidRPr="009369EA">
              <w:t>ежеквартально</w:t>
            </w:r>
          </w:p>
          <w:p w14:paraId="3F2A7CCF" w14:textId="66B9AE83" w:rsidR="00EC47A1" w:rsidRPr="009369EA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 w:rsidRPr="009369EA"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A54" w14:textId="7C68CF9F" w:rsidR="00EC47A1" w:rsidRPr="009369EA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369EA">
              <w:rPr>
                <w:bCs/>
              </w:rPr>
              <w:t>1 балл</w:t>
            </w:r>
          </w:p>
        </w:tc>
      </w:tr>
      <w:tr w:rsidR="00EC47A1" w14:paraId="68DAFCE3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DAC0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A3E1" w14:textId="4028429D" w:rsidR="00EC47A1" w:rsidRPr="00334478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34478">
              <w:rPr>
                <w:b/>
              </w:rPr>
              <w:t>Финансово-экономическая деятельность учреждения и исполнительская дисциплина руководителя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E6B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620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2FDC" w14:textId="787F492A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15 баллов</w:t>
            </w:r>
          </w:p>
        </w:tc>
      </w:tr>
      <w:tr w:rsidR="00EC47A1" w14:paraId="4B546786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5CE" w14:textId="5C83DD9D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25365C">
              <w:rPr>
                <w:b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733" w14:textId="49D9AD2C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25365C">
              <w:rPr>
                <w:b/>
              </w:rPr>
              <w:t>Своевременность представления месячных, квартальных, годовых отчетов, бухгалтерских отчетных данных, статистических отчетов, соблюдение сроков и порядка представления проектов планов финансово-хозяйственной деятельности, других сведений и их качество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0A5" w14:textId="77777777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77F" w14:textId="77777777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DC2" w14:textId="77777777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</w:tr>
      <w:tr w:rsidR="00EC47A1" w14:paraId="07735157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DD0" w14:textId="47C34A5F" w:rsidR="00EC47A1" w:rsidRPr="006E4034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E4034">
              <w:t>2.1.1.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AA7" w14:textId="2A08FE46" w:rsidR="00EC47A1" w:rsidRPr="006E403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E4034">
              <w:t xml:space="preserve">Соблюдение сроков и отсутствие нарушений при оформлении отчетности и других документов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7C27" w14:textId="77777777" w:rsidR="00EC47A1" w:rsidRPr="006E403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Соотношение:</w:t>
            </w:r>
          </w:p>
          <w:p w14:paraId="0B1AAAE7" w14:textId="77777777" w:rsidR="00EC47A1" w:rsidRPr="006E403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Соблюдено – 4 балла;</w:t>
            </w:r>
          </w:p>
          <w:p w14:paraId="21B5FD8F" w14:textId="191B2561" w:rsidR="00EC47A1" w:rsidRPr="006E403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E4034">
              <w:t>Не соблюдено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836" w14:textId="77777777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17A" w14:textId="24E29D05" w:rsidR="00EC47A1" w:rsidRPr="006E4034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E4034">
              <w:rPr>
                <w:bCs/>
              </w:rPr>
              <w:t>4 балла</w:t>
            </w:r>
          </w:p>
        </w:tc>
      </w:tr>
      <w:tr w:rsidR="00EC47A1" w14:paraId="205190F0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772" w14:textId="12E8B648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rPr>
                <w:b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502" w14:textId="04A59DA9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rPr>
                <w:b/>
              </w:rPr>
              <w:t>Отсутствие факторов нецелевого использования средств субсидий на финансовое обеспечение выполнения муниципального задания и на иные цели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408" w14:textId="77777777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Отсутствуют – 4 балла;</w:t>
            </w:r>
          </w:p>
          <w:p w14:paraId="67701A56" w14:textId="290D841E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Имеют место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290" w14:textId="62D10B73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8AE" w14:textId="3608E8C4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1B63E6">
              <w:rPr>
                <w:bCs/>
              </w:rPr>
              <w:t>4 балла</w:t>
            </w:r>
          </w:p>
        </w:tc>
      </w:tr>
      <w:tr w:rsidR="00EC47A1" w14:paraId="20391D97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4EF" w14:textId="06924B3E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rPr>
                <w:b/>
              </w:rPr>
              <w:t>2.3.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879" w14:textId="355D42EB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rPr>
                <w:b/>
              </w:rPr>
              <w:t>Эффективное ведение финансово-экономической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957" w14:textId="77777777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22B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46EA7136" w14:textId="11A0C753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FF5" w14:textId="77777777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</w:tr>
      <w:tr w:rsidR="00EC47A1" w14:paraId="4DFD0199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3DE" w14:textId="7355D424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t>2.3.1.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B44" w14:textId="3EB854D3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Отсутствие просроченной кредиторской и дебиторской задолженности и подтвержденных нарушений ведения финансово-хозяйственной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449" w14:textId="77777777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Задолженность отсутствует – 4 балла;</w:t>
            </w:r>
          </w:p>
          <w:p w14:paraId="512F2B58" w14:textId="16003200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Задолженность есть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CF4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99EBF4A" w14:textId="15F1E01D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812" w14:textId="5133A008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1B63E6">
              <w:rPr>
                <w:bCs/>
              </w:rPr>
              <w:t>4 балла</w:t>
            </w:r>
          </w:p>
        </w:tc>
      </w:tr>
      <w:tr w:rsidR="00EC47A1" w14:paraId="3D75D8A0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CFE" w14:textId="208AD66F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rPr>
                <w:b/>
              </w:rPr>
              <w:t>2.4.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A78" w14:textId="09512F27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rPr>
                <w:b/>
              </w:rPr>
              <w:t>Рост доходов от оказания платных услуг и иной приносящей доход деятельности к объему за предыдущий отчетный период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1F2" w14:textId="77777777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Рост доходов от оказания платных услуг и иной приносящей доход деятельности в соответствии с утвержденным планом учреждения по сравнению с аналогичным периодом предыдущего года (выполнением считается достижение показателя прошлого периода либо его увеличение) – 3 балла;</w:t>
            </w:r>
          </w:p>
          <w:p w14:paraId="0EC957EE" w14:textId="03736BED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lastRenderedPageBreak/>
              <w:t xml:space="preserve"> Отсутствие роста доходов учреждений от оказания платных услуг и иной приносящей доход деятельности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6C4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lastRenderedPageBreak/>
              <w:t>ежеквартально</w:t>
            </w:r>
          </w:p>
          <w:p w14:paraId="5D3F10FD" w14:textId="6F195428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500" w14:textId="75F5322B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B63E6">
              <w:rPr>
                <w:bCs/>
              </w:rPr>
              <w:t xml:space="preserve"> балла</w:t>
            </w:r>
          </w:p>
        </w:tc>
      </w:tr>
      <w:tr w:rsidR="00EC47A1" w14:paraId="50EA28F9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24A" w14:textId="53354A1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908" w14:textId="3E684952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Деятельность учреждения, руководителя учреждения, направленная на работу с кадрами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D08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D6E" w14:textId="77777777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06A" w14:textId="1362E0E0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19 баллов</w:t>
            </w:r>
          </w:p>
        </w:tc>
      </w:tr>
      <w:tr w:rsidR="00EC47A1" w14:paraId="22447DDC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AC8" w14:textId="41D19705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A92" w14:textId="209B788E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Укомплектованность учреждения работниками, непосредственно оказывающими муниципальные услуги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BFB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Укомплектовано на 75-100% - 3 балла;</w:t>
            </w:r>
          </w:p>
          <w:p w14:paraId="39DD3A8E" w14:textId="6CA8AF18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Укомплектовано менее чем на 75 %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950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771C396B" w14:textId="5D6BDB7C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3ED" w14:textId="70766CF2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EC47A1" w14:paraId="1479A2AA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EF8" w14:textId="1E520D6D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3E5" w14:textId="4CD9E30B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Доля специалистов со средним и высшим образованием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BAB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60% и более – 3 балла</w:t>
            </w:r>
          </w:p>
          <w:p w14:paraId="2548F4AF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50% до 60 % - 2 балла</w:t>
            </w:r>
          </w:p>
          <w:p w14:paraId="7ADFB72F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40% до 50% - 1 балл</w:t>
            </w:r>
          </w:p>
          <w:p w14:paraId="6425BF26" w14:textId="73838F91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Доля до 40%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50C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722EF2C" w14:textId="5C2C9E66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0B6" w14:textId="6FFAF0E9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EC47A1" w14:paraId="2412FA5E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56A" w14:textId="19279382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510" w14:textId="1E529003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Доля специалистов, прошедших обучение – профессиональную переподготовку, повышение квалификации, стажировку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5E4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5% до 3% - 4 балла</w:t>
            </w:r>
          </w:p>
          <w:p w14:paraId="15968B84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3% до 2% - 2 балла</w:t>
            </w:r>
          </w:p>
          <w:p w14:paraId="761B03AE" w14:textId="4B72F8B5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Доля до 2%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77F" w14:textId="015A0541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B3A" w14:textId="46C400EE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4 балла</w:t>
            </w:r>
          </w:p>
        </w:tc>
      </w:tr>
      <w:tr w:rsidR="00EC47A1" w14:paraId="2FB2E0EA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016" w14:textId="14BC029C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0B2" w14:textId="0BBCDFC2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Рост средней заработной платы работников учреждения в отчетном периоде (нарастающим итогом) по сравнению со средней заработной платой за предыдущий отчетный период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B15" w14:textId="77777777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Наличие роста средней заработной платы или сохранение уровня – 5 баллов;</w:t>
            </w:r>
          </w:p>
          <w:p w14:paraId="7BE73B4C" w14:textId="3841AB04" w:rsidR="00EC47A1" w:rsidRPr="00826374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Снижение размера средней заработной платы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872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0C80E5A2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 xml:space="preserve">(нарастающим итогом) </w:t>
            </w:r>
          </w:p>
          <w:p w14:paraId="70DABC41" w14:textId="4984F391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E50" w14:textId="45C56D42" w:rsidR="00EC47A1" w:rsidRPr="001B63E6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5 баллов</w:t>
            </w:r>
          </w:p>
        </w:tc>
      </w:tr>
      <w:tr w:rsidR="00EC47A1" w14:paraId="66CDF090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C02" w14:textId="6654DE22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A51639">
              <w:rPr>
                <w:b/>
              </w:rPr>
              <w:t>3.5.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0AF" w14:textId="60DABAF5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51639">
              <w:rPr>
                <w:b/>
              </w:rPr>
              <w:t>Осуществление мероприятий по организации заключения дополнительных соглашений к трудовым договорам (трудовых договоров) с работниками учреждений в связи с ведением эффективного контракта в соответствии с рекомендациями Министерства труда и социальной защиты Российской Федерации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577" w14:textId="77777777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A51639">
              <w:t>Эффективные контракты заключены со всеми работниками учреждения – 2 балла;</w:t>
            </w:r>
          </w:p>
          <w:p w14:paraId="2501259E" w14:textId="77777777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A51639">
              <w:t>Эффективные контракты заключены не со всеми работниками учреждения – 0 баллов;</w:t>
            </w:r>
          </w:p>
          <w:p w14:paraId="26CBD25C" w14:textId="77777777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447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7451E5C4" w14:textId="77816693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1F3" w14:textId="180F19F8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Cs/>
              </w:rPr>
              <w:t>2 балла</w:t>
            </w:r>
          </w:p>
        </w:tc>
      </w:tr>
      <w:tr w:rsidR="00EC47A1" w14:paraId="2D2B38F5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AA4" w14:textId="77777777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  <w:p w14:paraId="7CFCE3FA" w14:textId="602CA0EA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A51639">
              <w:rPr>
                <w:b/>
              </w:rPr>
              <w:t>3.6.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AB0" w14:textId="2B261AF5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51639">
              <w:rPr>
                <w:b/>
              </w:rPr>
              <w:t>Выполнение квоты по приему на работу инвалидов (в соответствии с действующим законодательством)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CB2" w14:textId="77777777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  <w:r w:rsidRPr="00A51639">
              <w:t>Да – 2 балла;</w:t>
            </w:r>
          </w:p>
          <w:p w14:paraId="2F17F7FF" w14:textId="3EBF34BF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51639">
              <w:t>Нет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51B" w14:textId="1F841BDB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3FD" w14:textId="154086FD" w:rsidR="00EC47A1" w:rsidRPr="0025365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2 балла</w:t>
            </w:r>
          </w:p>
        </w:tc>
      </w:tr>
      <w:tr w:rsidR="00EC47A1" w14:paraId="45C8453A" w14:textId="77777777" w:rsidTr="00140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D20" w14:textId="2A850AB5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429" w14:textId="77777777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A4D" w14:textId="77777777" w:rsidR="00EC47A1" w:rsidRPr="00A51639" w:rsidRDefault="00EC47A1" w:rsidP="00EC47A1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3C2" w14:textId="77777777" w:rsidR="00EC47A1" w:rsidRDefault="00EC47A1" w:rsidP="00EC47A1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4A0" w14:textId="787E58C2" w:rsidR="00EC47A1" w:rsidRPr="00652CAC" w:rsidRDefault="00EC47A1" w:rsidP="00EC47A1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52CAC">
              <w:rPr>
                <w:bCs/>
              </w:rPr>
              <w:t>100 баллов</w:t>
            </w:r>
          </w:p>
        </w:tc>
      </w:tr>
    </w:tbl>
    <w:p w14:paraId="286E50BE" w14:textId="2EFE93B5" w:rsidR="00644427" w:rsidRDefault="00140C9E" w:rsidP="00644427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2B1C4664" w14:textId="77777777" w:rsidR="00644427" w:rsidRDefault="00644427" w:rsidP="00644427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p w14:paraId="45958577" w14:textId="504362B4" w:rsidR="00644427" w:rsidRDefault="00644427" w:rsidP="005500AA">
      <w:pPr>
        <w:tabs>
          <w:tab w:val="center" w:pos="4749"/>
        </w:tabs>
        <w:rPr>
          <w:b/>
          <w:sz w:val="28"/>
          <w:szCs w:val="28"/>
        </w:rPr>
      </w:pPr>
    </w:p>
    <w:sectPr w:rsidR="00644427" w:rsidSect="003A7D31">
      <w:pgSz w:w="16838" w:h="11906" w:orient="landscape"/>
      <w:pgMar w:top="1418" w:right="709" w:bottom="709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6BC0"/>
    <w:multiLevelType w:val="multilevel"/>
    <w:tmpl w:val="F98C3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A291F0A"/>
    <w:multiLevelType w:val="hybridMultilevel"/>
    <w:tmpl w:val="F686120A"/>
    <w:lvl w:ilvl="0" w:tplc="83A85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365F3D"/>
    <w:multiLevelType w:val="hybridMultilevel"/>
    <w:tmpl w:val="EBB4F418"/>
    <w:lvl w:ilvl="0" w:tplc="7D26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E1680A"/>
    <w:multiLevelType w:val="hybridMultilevel"/>
    <w:tmpl w:val="9F70303A"/>
    <w:lvl w:ilvl="0" w:tplc="BB1C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16630"/>
    <w:multiLevelType w:val="multilevel"/>
    <w:tmpl w:val="0A26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3B07FE"/>
    <w:multiLevelType w:val="hybridMultilevel"/>
    <w:tmpl w:val="5352D338"/>
    <w:lvl w:ilvl="0" w:tplc="D6FE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E2B89"/>
    <w:multiLevelType w:val="hybridMultilevel"/>
    <w:tmpl w:val="07B4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535DA"/>
    <w:multiLevelType w:val="hybridMultilevel"/>
    <w:tmpl w:val="656EA806"/>
    <w:lvl w:ilvl="0" w:tplc="233A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343C7"/>
    <w:multiLevelType w:val="multilevel"/>
    <w:tmpl w:val="B596EB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27"/>
    <w:rsid w:val="00001E50"/>
    <w:rsid w:val="000031A9"/>
    <w:rsid w:val="00005B84"/>
    <w:rsid w:val="00006910"/>
    <w:rsid w:val="00014DE2"/>
    <w:rsid w:val="00016525"/>
    <w:rsid w:val="000223D5"/>
    <w:rsid w:val="00023877"/>
    <w:rsid w:val="00027018"/>
    <w:rsid w:val="00030E6E"/>
    <w:rsid w:val="00031B1A"/>
    <w:rsid w:val="000346DE"/>
    <w:rsid w:val="00034E4A"/>
    <w:rsid w:val="000465C3"/>
    <w:rsid w:val="00047053"/>
    <w:rsid w:val="00047FB9"/>
    <w:rsid w:val="00051009"/>
    <w:rsid w:val="0005263B"/>
    <w:rsid w:val="00060169"/>
    <w:rsid w:val="00062B5C"/>
    <w:rsid w:val="000677F3"/>
    <w:rsid w:val="00070BE5"/>
    <w:rsid w:val="000723AE"/>
    <w:rsid w:val="00074F52"/>
    <w:rsid w:val="00085C6A"/>
    <w:rsid w:val="000914FD"/>
    <w:rsid w:val="00096A34"/>
    <w:rsid w:val="000978DC"/>
    <w:rsid w:val="00097FB8"/>
    <w:rsid w:val="000A155B"/>
    <w:rsid w:val="000A2CBA"/>
    <w:rsid w:val="000B2CB2"/>
    <w:rsid w:val="000B3DDF"/>
    <w:rsid w:val="000B57F2"/>
    <w:rsid w:val="000C1D9C"/>
    <w:rsid w:val="000C3597"/>
    <w:rsid w:val="000E6122"/>
    <w:rsid w:val="000E6D49"/>
    <w:rsid w:val="000F0F8A"/>
    <w:rsid w:val="000F2578"/>
    <w:rsid w:val="000F26C0"/>
    <w:rsid w:val="000F589D"/>
    <w:rsid w:val="00104795"/>
    <w:rsid w:val="0010734F"/>
    <w:rsid w:val="00112F68"/>
    <w:rsid w:val="0011796F"/>
    <w:rsid w:val="00121945"/>
    <w:rsid w:val="00121EEC"/>
    <w:rsid w:val="00122803"/>
    <w:rsid w:val="00124003"/>
    <w:rsid w:val="00125686"/>
    <w:rsid w:val="00126BAF"/>
    <w:rsid w:val="00130B73"/>
    <w:rsid w:val="00132DBF"/>
    <w:rsid w:val="00137586"/>
    <w:rsid w:val="00137D7F"/>
    <w:rsid w:val="00140C9E"/>
    <w:rsid w:val="00144648"/>
    <w:rsid w:val="00144D73"/>
    <w:rsid w:val="0015344F"/>
    <w:rsid w:val="0015561D"/>
    <w:rsid w:val="00155A55"/>
    <w:rsid w:val="00160C1D"/>
    <w:rsid w:val="00170BC3"/>
    <w:rsid w:val="00174D3B"/>
    <w:rsid w:val="00175AFB"/>
    <w:rsid w:val="0018119F"/>
    <w:rsid w:val="001855A5"/>
    <w:rsid w:val="00193301"/>
    <w:rsid w:val="001945D8"/>
    <w:rsid w:val="0019549B"/>
    <w:rsid w:val="00196350"/>
    <w:rsid w:val="00197737"/>
    <w:rsid w:val="001A4C5B"/>
    <w:rsid w:val="001B62EC"/>
    <w:rsid w:val="001B63E6"/>
    <w:rsid w:val="001C2AE3"/>
    <w:rsid w:val="001C4808"/>
    <w:rsid w:val="001D3F95"/>
    <w:rsid w:val="001E5658"/>
    <w:rsid w:val="001F65E2"/>
    <w:rsid w:val="002046F4"/>
    <w:rsid w:val="00210ECB"/>
    <w:rsid w:val="002129BC"/>
    <w:rsid w:val="0021404E"/>
    <w:rsid w:val="00214C14"/>
    <w:rsid w:val="002318CB"/>
    <w:rsid w:val="00237DDB"/>
    <w:rsid w:val="00241EA5"/>
    <w:rsid w:val="0024264F"/>
    <w:rsid w:val="00243D06"/>
    <w:rsid w:val="002478B7"/>
    <w:rsid w:val="002508F3"/>
    <w:rsid w:val="002517C3"/>
    <w:rsid w:val="0025365C"/>
    <w:rsid w:val="0026130B"/>
    <w:rsid w:val="00263A5C"/>
    <w:rsid w:val="00265DCA"/>
    <w:rsid w:val="00282DAF"/>
    <w:rsid w:val="00287C86"/>
    <w:rsid w:val="002927B2"/>
    <w:rsid w:val="002A3D4C"/>
    <w:rsid w:val="002B29BC"/>
    <w:rsid w:val="002B4389"/>
    <w:rsid w:val="002B6FFE"/>
    <w:rsid w:val="002C3F87"/>
    <w:rsid w:val="002C4B99"/>
    <w:rsid w:val="002D5D17"/>
    <w:rsid w:val="002D7656"/>
    <w:rsid w:val="002E39A2"/>
    <w:rsid w:val="002E7240"/>
    <w:rsid w:val="002F320C"/>
    <w:rsid w:val="002F4218"/>
    <w:rsid w:val="00300CA2"/>
    <w:rsid w:val="00305FC4"/>
    <w:rsid w:val="003147F8"/>
    <w:rsid w:val="00334478"/>
    <w:rsid w:val="00334598"/>
    <w:rsid w:val="00336546"/>
    <w:rsid w:val="00340278"/>
    <w:rsid w:val="003437E0"/>
    <w:rsid w:val="00351E68"/>
    <w:rsid w:val="00352188"/>
    <w:rsid w:val="0035492E"/>
    <w:rsid w:val="00355665"/>
    <w:rsid w:val="00356F75"/>
    <w:rsid w:val="00366824"/>
    <w:rsid w:val="00375A69"/>
    <w:rsid w:val="003761D4"/>
    <w:rsid w:val="00384DCF"/>
    <w:rsid w:val="00385097"/>
    <w:rsid w:val="00385701"/>
    <w:rsid w:val="00395537"/>
    <w:rsid w:val="00395A0B"/>
    <w:rsid w:val="00397F39"/>
    <w:rsid w:val="003A26A2"/>
    <w:rsid w:val="003A5DA0"/>
    <w:rsid w:val="003A7D31"/>
    <w:rsid w:val="003A7E69"/>
    <w:rsid w:val="003B6885"/>
    <w:rsid w:val="003B7E95"/>
    <w:rsid w:val="003C06B2"/>
    <w:rsid w:val="003C1C66"/>
    <w:rsid w:val="003C2924"/>
    <w:rsid w:val="003E01FF"/>
    <w:rsid w:val="003E05FD"/>
    <w:rsid w:val="003E0DA1"/>
    <w:rsid w:val="003E5EBD"/>
    <w:rsid w:val="003F0CC5"/>
    <w:rsid w:val="003F19FF"/>
    <w:rsid w:val="003F3488"/>
    <w:rsid w:val="00400859"/>
    <w:rsid w:val="004027AB"/>
    <w:rsid w:val="00402C34"/>
    <w:rsid w:val="004071CB"/>
    <w:rsid w:val="00411364"/>
    <w:rsid w:val="00414125"/>
    <w:rsid w:val="00415EA5"/>
    <w:rsid w:val="0041680A"/>
    <w:rsid w:val="004227C5"/>
    <w:rsid w:val="00426F6E"/>
    <w:rsid w:val="00430132"/>
    <w:rsid w:val="00435038"/>
    <w:rsid w:val="00442777"/>
    <w:rsid w:val="00444E17"/>
    <w:rsid w:val="00447DD2"/>
    <w:rsid w:val="004508B2"/>
    <w:rsid w:val="00450C98"/>
    <w:rsid w:val="004565AA"/>
    <w:rsid w:val="004567B2"/>
    <w:rsid w:val="00470336"/>
    <w:rsid w:val="004706B6"/>
    <w:rsid w:val="00470FC8"/>
    <w:rsid w:val="004712CC"/>
    <w:rsid w:val="0047630E"/>
    <w:rsid w:val="00477FC9"/>
    <w:rsid w:val="00483D0F"/>
    <w:rsid w:val="00484B77"/>
    <w:rsid w:val="004857FD"/>
    <w:rsid w:val="00493904"/>
    <w:rsid w:val="004968E5"/>
    <w:rsid w:val="00496B84"/>
    <w:rsid w:val="004A4B5B"/>
    <w:rsid w:val="004B122D"/>
    <w:rsid w:val="004B61B5"/>
    <w:rsid w:val="004C3FEF"/>
    <w:rsid w:val="004D1AFE"/>
    <w:rsid w:val="004D4422"/>
    <w:rsid w:val="004D5DC3"/>
    <w:rsid w:val="004E23A2"/>
    <w:rsid w:val="004E37A9"/>
    <w:rsid w:val="004E3C9A"/>
    <w:rsid w:val="004E3DFA"/>
    <w:rsid w:val="004E4776"/>
    <w:rsid w:val="004E592F"/>
    <w:rsid w:val="004F040B"/>
    <w:rsid w:val="00501AE3"/>
    <w:rsid w:val="00502342"/>
    <w:rsid w:val="00511C8B"/>
    <w:rsid w:val="00512B58"/>
    <w:rsid w:val="0052725D"/>
    <w:rsid w:val="0053446F"/>
    <w:rsid w:val="0053626E"/>
    <w:rsid w:val="00536736"/>
    <w:rsid w:val="005412A5"/>
    <w:rsid w:val="005449E6"/>
    <w:rsid w:val="00547D53"/>
    <w:rsid w:val="005500AA"/>
    <w:rsid w:val="0055705D"/>
    <w:rsid w:val="00560CE2"/>
    <w:rsid w:val="00577864"/>
    <w:rsid w:val="00581ABE"/>
    <w:rsid w:val="005832F5"/>
    <w:rsid w:val="005879B3"/>
    <w:rsid w:val="00593E10"/>
    <w:rsid w:val="00593F46"/>
    <w:rsid w:val="00597865"/>
    <w:rsid w:val="005C48D2"/>
    <w:rsid w:val="005D12C5"/>
    <w:rsid w:val="005D2572"/>
    <w:rsid w:val="005D2CA2"/>
    <w:rsid w:val="005D3CA1"/>
    <w:rsid w:val="005E0D21"/>
    <w:rsid w:val="005E1BCC"/>
    <w:rsid w:val="005E343D"/>
    <w:rsid w:val="005E503C"/>
    <w:rsid w:val="005F2D9C"/>
    <w:rsid w:val="005F3360"/>
    <w:rsid w:val="005F5CAC"/>
    <w:rsid w:val="00601851"/>
    <w:rsid w:val="006075B4"/>
    <w:rsid w:val="00615C23"/>
    <w:rsid w:val="00616CF0"/>
    <w:rsid w:val="00617088"/>
    <w:rsid w:val="00623004"/>
    <w:rsid w:val="00623031"/>
    <w:rsid w:val="00624C92"/>
    <w:rsid w:val="00630269"/>
    <w:rsid w:val="0063065D"/>
    <w:rsid w:val="00631C9E"/>
    <w:rsid w:val="00634840"/>
    <w:rsid w:val="00644427"/>
    <w:rsid w:val="00644DE9"/>
    <w:rsid w:val="00645321"/>
    <w:rsid w:val="00646DE4"/>
    <w:rsid w:val="0064773E"/>
    <w:rsid w:val="00647934"/>
    <w:rsid w:val="006505CA"/>
    <w:rsid w:val="00652CAC"/>
    <w:rsid w:val="00663D0D"/>
    <w:rsid w:val="00675B84"/>
    <w:rsid w:val="00681BD8"/>
    <w:rsid w:val="00684A7A"/>
    <w:rsid w:val="00687E74"/>
    <w:rsid w:val="0069266D"/>
    <w:rsid w:val="00692691"/>
    <w:rsid w:val="0069539B"/>
    <w:rsid w:val="006A276D"/>
    <w:rsid w:val="006B3F5C"/>
    <w:rsid w:val="006B4D80"/>
    <w:rsid w:val="006C2CEF"/>
    <w:rsid w:val="006C66B6"/>
    <w:rsid w:val="006D5547"/>
    <w:rsid w:val="006D7FAE"/>
    <w:rsid w:val="006E0817"/>
    <w:rsid w:val="006E4034"/>
    <w:rsid w:val="006E7A1A"/>
    <w:rsid w:val="006F000B"/>
    <w:rsid w:val="006F620F"/>
    <w:rsid w:val="006F6474"/>
    <w:rsid w:val="00704AAE"/>
    <w:rsid w:val="007211C7"/>
    <w:rsid w:val="00722DF9"/>
    <w:rsid w:val="00723ABC"/>
    <w:rsid w:val="00730DA6"/>
    <w:rsid w:val="007331DD"/>
    <w:rsid w:val="00736A96"/>
    <w:rsid w:val="007426E3"/>
    <w:rsid w:val="00745203"/>
    <w:rsid w:val="00762846"/>
    <w:rsid w:val="00765170"/>
    <w:rsid w:val="00766820"/>
    <w:rsid w:val="00767497"/>
    <w:rsid w:val="0077335C"/>
    <w:rsid w:val="00773552"/>
    <w:rsid w:val="007853F4"/>
    <w:rsid w:val="007A07A1"/>
    <w:rsid w:val="007A5C07"/>
    <w:rsid w:val="007A64D7"/>
    <w:rsid w:val="007B6187"/>
    <w:rsid w:val="007C1E54"/>
    <w:rsid w:val="007C58CC"/>
    <w:rsid w:val="007C58D2"/>
    <w:rsid w:val="007D2CD1"/>
    <w:rsid w:val="007D420E"/>
    <w:rsid w:val="007D4AA4"/>
    <w:rsid w:val="007E1112"/>
    <w:rsid w:val="007E3ED4"/>
    <w:rsid w:val="007E488C"/>
    <w:rsid w:val="007E5A86"/>
    <w:rsid w:val="007F1045"/>
    <w:rsid w:val="007F22BD"/>
    <w:rsid w:val="008013CB"/>
    <w:rsid w:val="00801CBF"/>
    <w:rsid w:val="0080404E"/>
    <w:rsid w:val="00804135"/>
    <w:rsid w:val="008061D1"/>
    <w:rsid w:val="00807079"/>
    <w:rsid w:val="0081307C"/>
    <w:rsid w:val="00817E8D"/>
    <w:rsid w:val="00826374"/>
    <w:rsid w:val="00827593"/>
    <w:rsid w:val="008279E7"/>
    <w:rsid w:val="0083212D"/>
    <w:rsid w:val="0083557A"/>
    <w:rsid w:val="008404E5"/>
    <w:rsid w:val="00843063"/>
    <w:rsid w:val="008442D6"/>
    <w:rsid w:val="00845BFE"/>
    <w:rsid w:val="00850789"/>
    <w:rsid w:val="00853F87"/>
    <w:rsid w:val="00855764"/>
    <w:rsid w:val="00856B26"/>
    <w:rsid w:val="00873DB7"/>
    <w:rsid w:val="0087536D"/>
    <w:rsid w:val="00884220"/>
    <w:rsid w:val="008847F3"/>
    <w:rsid w:val="00885893"/>
    <w:rsid w:val="00886F37"/>
    <w:rsid w:val="00887BCC"/>
    <w:rsid w:val="008A3A53"/>
    <w:rsid w:val="008A5A16"/>
    <w:rsid w:val="008B37B7"/>
    <w:rsid w:val="008D5E81"/>
    <w:rsid w:val="008E0619"/>
    <w:rsid w:val="008E24BB"/>
    <w:rsid w:val="008E6DAB"/>
    <w:rsid w:val="008F4D9E"/>
    <w:rsid w:val="008F5B95"/>
    <w:rsid w:val="00901C2A"/>
    <w:rsid w:val="00901EB9"/>
    <w:rsid w:val="0091626C"/>
    <w:rsid w:val="00917ECD"/>
    <w:rsid w:val="00920299"/>
    <w:rsid w:val="0092419C"/>
    <w:rsid w:val="00924237"/>
    <w:rsid w:val="00924B4C"/>
    <w:rsid w:val="0092716F"/>
    <w:rsid w:val="00927C86"/>
    <w:rsid w:val="00927E92"/>
    <w:rsid w:val="00935645"/>
    <w:rsid w:val="009369EA"/>
    <w:rsid w:val="00940A13"/>
    <w:rsid w:val="0095113A"/>
    <w:rsid w:val="00964EBE"/>
    <w:rsid w:val="009724BF"/>
    <w:rsid w:val="00990636"/>
    <w:rsid w:val="00995A48"/>
    <w:rsid w:val="009A097C"/>
    <w:rsid w:val="009A5383"/>
    <w:rsid w:val="009B7864"/>
    <w:rsid w:val="009B78F9"/>
    <w:rsid w:val="009C4ED8"/>
    <w:rsid w:val="009C788E"/>
    <w:rsid w:val="009E132E"/>
    <w:rsid w:val="009E1A02"/>
    <w:rsid w:val="009E497F"/>
    <w:rsid w:val="009E534F"/>
    <w:rsid w:val="009F035F"/>
    <w:rsid w:val="009F209A"/>
    <w:rsid w:val="009F4E45"/>
    <w:rsid w:val="009F7AC0"/>
    <w:rsid w:val="00A00E4E"/>
    <w:rsid w:val="00A12903"/>
    <w:rsid w:val="00A23844"/>
    <w:rsid w:val="00A2470F"/>
    <w:rsid w:val="00A378C1"/>
    <w:rsid w:val="00A4416D"/>
    <w:rsid w:val="00A51639"/>
    <w:rsid w:val="00A537AA"/>
    <w:rsid w:val="00A54531"/>
    <w:rsid w:val="00A55603"/>
    <w:rsid w:val="00A56369"/>
    <w:rsid w:val="00A72641"/>
    <w:rsid w:val="00A7462D"/>
    <w:rsid w:val="00A84EC5"/>
    <w:rsid w:val="00A858F7"/>
    <w:rsid w:val="00AA6C13"/>
    <w:rsid w:val="00AB23C0"/>
    <w:rsid w:val="00AB5ED3"/>
    <w:rsid w:val="00AC36F7"/>
    <w:rsid w:val="00AD657D"/>
    <w:rsid w:val="00AE1133"/>
    <w:rsid w:val="00AE6185"/>
    <w:rsid w:val="00AE6D0B"/>
    <w:rsid w:val="00AE6F55"/>
    <w:rsid w:val="00AF087D"/>
    <w:rsid w:val="00AF4152"/>
    <w:rsid w:val="00B07815"/>
    <w:rsid w:val="00B1011A"/>
    <w:rsid w:val="00B133C5"/>
    <w:rsid w:val="00B13F3E"/>
    <w:rsid w:val="00B15C46"/>
    <w:rsid w:val="00B16ED8"/>
    <w:rsid w:val="00B17F01"/>
    <w:rsid w:val="00B20455"/>
    <w:rsid w:val="00B21638"/>
    <w:rsid w:val="00B22DF3"/>
    <w:rsid w:val="00B24F17"/>
    <w:rsid w:val="00B26689"/>
    <w:rsid w:val="00B36D33"/>
    <w:rsid w:val="00B415C3"/>
    <w:rsid w:val="00B50BAC"/>
    <w:rsid w:val="00B50FAC"/>
    <w:rsid w:val="00B56C04"/>
    <w:rsid w:val="00B64752"/>
    <w:rsid w:val="00B64C99"/>
    <w:rsid w:val="00B71EA0"/>
    <w:rsid w:val="00B73447"/>
    <w:rsid w:val="00B85A60"/>
    <w:rsid w:val="00B91E37"/>
    <w:rsid w:val="00B9276C"/>
    <w:rsid w:val="00BA4E96"/>
    <w:rsid w:val="00BA5A87"/>
    <w:rsid w:val="00BA7ABF"/>
    <w:rsid w:val="00BB5B95"/>
    <w:rsid w:val="00BC105F"/>
    <w:rsid w:val="00BC3F80"/>
    <w:rsid w:val="00BC6174"/>
    <w:rsid w:val="00BC6A7C"/>
    <w:rsid w:val="00BD036E"/>
    <w:rsid w:val="00BD0A85"/>
    <w:rsid w:val="00BD145A"/>
    <w:rsid w:val="00BD59FB"/>
    <w:rsid w:val="00BD6A4F"/>
    <w:rsid w:val="00BE0E71"/>
    <w:rsid w:val="00BE2B9F"/>
    <w:rsid w:val="00BE6C24"/>
    <w:rsid w:val="00BF0A3A"/>
    <w:rsid w:val="00BF3E48"/>
    <w:rsid w:val="00BF6CB8"/>
    <w:rsid w:val="00BF7120"/>
    <w:rsid w:val="00BF7B75"/>
    <w:rsid w:val="00C01C9F"/>
    <w:rsid w:val="00C13D65"/>
    <w:rsid w:val="00C15D0B"/>
    <w:rsid w:val="00C2163B"/>
    <w:rsid w:val="00C22F96"/>
    <w:rsid w:val="00C24347"/>
    <w:rsid w:val="00C24949"/>
    <w:rsid w:val="00C259E6"/>
    <w:rsid w:val="00C36501"/>
    <w:rsid w:val="00C42865"/>
    <w:rsid w:val="00C44D90"/>
    <w:rsid w:val="00C522E7"/>
    <w:rsid w:val="00C73CDE"/>
    <w:rsid w:val="00C76323"/>
    <w:rsid w:val="00C82E50"/>
    <w:rsid w:val="00C85418"/>
    <w:rsid w:val="00C86B66"/>
    <w:rsid w:val="00C94621"/>
    <w:rsid w:val="00CA3809"/>
    <w:rsid w:val="00CA39A6"/>
    <w:rsid w:val="00CB003F"/>
    <w:rsid w:val="00CB1F81"/>
    <w:rsid w:val="00CB33B9"/>
    <w:rsid w:val="00CB449C"/>
    <w:rsid w:val="00CC0499"/>
    <w:rsid w:val="00CC3E65"/>
    <w:rsid w:val="00CC511A"/>
    <w:rsid w:val="00CC5F0D"/>
    <w:rsid w:val="00CC7956"/>
    <w:rsid w:val="00CD33BC"/>
    <w:rsid w:val="00CD3F4F"/>
    <w:rsid w:val="00CD51C3"/>
    <w:rsid w:val="00CE7D6E"/>
    <w:rsid w:val="00CF3AF3"/>
    <w:rsid w:val="00D019ED"/>
    <w:rsid w:val="00D032DB"/>
    <w:rsid w:val="00D1011D"/>
    <w:rsid w:val="00D11568"/>
    <w:rsid w:val="00D11A03"/>
    <w:rsid w:val="00D14774"/>
    <w:rsid w:val="00D161FD"/>
    <w:rsid w:val="00D2085B"/>
    <w:rsid w:val="00D22E60"/>
    <w:rsid w:val="00D2702D"/>
    <w:rsid w:val="00D316E3"/>
    <w:rsid w:val="00D31BA4"/>
    <w:rsid w:val="00D40B8A"/>
    <w:rsid w:val="00D4255C"/>
    <w:rsid w:val="00D4417F"/>
    <w:rsid w:val="00D6108B"/>
    <w:rsid w:val="00D62E98"/>
    <w:rsid w:val="00D63D8C"/>
    <w:rsid w:val="00D645C8"/>
    <w:rsid w:val="00D66BAB"/>
    <w:rsid w:val="00D66D90"/>
    <w:rsid w:val="00D70C9E"/>
    <w:rsid w:val="00D76B7E"/>
    <w:rsid w:val="00D840FA"/>
    <w:rsid w:val="00D84BFC"/>
    <w:rsid w:val="00D85193"/>
    <w:rsid w:val="00D8697A"/>
    <w:rsid w:val="00D87F51"/>
    <w:rsid w:val="00D93F1E"/>
    <w:rsid w:val="00D96F05"/>
    <w:rsid w:val="00DA0E95"/>
    <w:rsid w:val="00DB2458"/>
    <w:rsid w:val="00DB4CC9"/>
    <w:rsid w:val="00DB576E"/>
    <w:rsid w:val="00DC083A"/>
    <w:rsid w:val="00DC1041"/>
    <w:rsid w:val="00DC10D4"/>
    <w:rsid w:val="00DC25FE"/>
    <w:rsid w:val="00DC2F41"/>
    <w:rsid w:val="00DC46CB"/>
    <w:rsid w:val="00DD0741"/>
    <w:rsid w:val="00DD33A0"/>
    <w:rsid w:val="00DD63DE"/>
    <w:rsid w:val="00DD671B"/>
    <w:rsid w:val="00DF2AAF"/>
    <w:rsid w:val="00E01DCE"/>
    <w:rsid w:val="00E0639A"/>
    <w:rsid w:val="00E06FD8"/>
    <w:rsid w:val="00E14AFB"/>
    <w:rsid w:val="00E204F2"/>
    <w:rsid w:val="00E22D25"/>
    <w:rsid w:val="00E24C0E"/>
    <w:rsid w:val="00E25033"/>
    <w:rsid w:val="00E25D19"/>
    <w:rsid w:val="00E566FC"/>
    <w:rsid w:val="00E60906"/>
    <w:rsid w:val="00E65B61"/>
    <w:rsid w:val="00E6762E"/>
    <w:rsid w:val="00E71A44"/>
    <w:rsid w:val="00E74108"/>
    <w:rsid w:val="00E75DCB"/>
    <w:rsid w:val="00E76975"/>
    <w:rsid w:val="00E84D88"/>
    <w:rsid w:val="00E86124"/>
    <w:rsid w:val="00E86D7D"/>
    <w:rsid w:val="00E90208"/>
    <w:rsid w:val="00E9390D"/>
    <w:rsid w:val="00E9450A"/>
    <w:rsid w:val="00E94EFC"/>
    <w:rsid w:val="00E9604B"/>
    <w:rsid w:val="00EA6F88"/>
    <w:rsid w:val="00EC1C77"/>
    <w:rsid w:val="00EC47A1"/>
    <w:rsid w:val="00ED1A04"/>
    <w:rsid w:val="00ED1E0D"/>
    <w:rsid w:val="00ED2139"/>
    <w:rsid w:val="00EE6D29"/>
    <w:rsid w:val="00EF7466"/>
    <w:rsid w:val="00F00188"/>
    <w:rsid w:val="00F0081B"/>
    <w:rsid w:val="00F01BF0"/>
    <w:rsid w:val="00F02632"/>
    <w:rsid w:val="00F033A9"/>
    <w:rsid w:val="00F06B57"/>
    <w:rsid w:val="00F06EBA"/>
    <w:rsid w:val="00F075B2"/>
    <w:rsid w:val="00F13401"/>
    <w:rsid w:val="00F159D7"/>
    <w:rsid w:val="00F16B17"/>
    <w:rsid w:val="00F303A0"/>
    <w:rsid w:val="00F34CEA"/>
    <w:rsid w:val="00F40B2A"/>
    <w:rsid w:val="00F434B5"/>
    <w:rsid w:val="00F47EA6"/>
    <w:rsid w:val="00F51EC9"/>
    <w:rsid w:val="00F52729"/>
    <w:rsid w:val="00F53A77"/>
    <w:rsid w:val="00F60AE0"/>
    <w:rsid w:val="00F6535D"/>
    <w:rsid w:val="00F65433"/>
    <w:rsid w:val="00F66839"/>
    <w:rsid w:val="00F717E6"/>
    <w:rsid w:val="00F733C3"/>
    <w:rsid w:val="00F7359C"/>
    <w:rsid w:val="00F859F8"/>
    <w:rsid w:val="00F85C81"/>
    <w:rsid w:val="00F87F20"/>
    <w:rsid w:val="00F906D5"/>
    <w:rsid w:val="00F94765"/>
    <w:rsid w:val="00F96033"/>
    <w:rsid w:val="00FA00F6"/>
    <w:rsid w:val="00FA3A53"/>
    <w:rsid w:val="00FA52E3"/>
    <w:rsid w:val="00FA6D3F"/>
    <w:rsid w:val="00FB18C7"/>
    <w:rsid w:val="00FB35BE"/>
    <w:rsid w:val="00FC0774"/>
    <w:rsid w:val="00FD43FF"/>
    <w:rsid w:val="00FE63C0"/>
    <w:rsid w:val="00FE727C"/>
    <w:rsid w:val="00FF1F4B"/>
    <w:rsid w:val="00FF29C4"/>
    <w:rsid w:val="00FF38FD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FB7"/>
  <w15:docId w15:val="{B180C814-6B69-45AB-97B0-9009A71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4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6444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44427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3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4442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44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44427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644427"/>
    <w:pPr>
      <w:spacing w:line="360" w:lineRule="auto"/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644427"/>
    <w:pPr>
      <w:spacing w:line="360" w:lineRule="auto"/>
      <w:jc w:val="both"/>
    </w:pPr>
    <w:rPr>
      <w:sz w:val="24"/>
    </w:rPr>
  </w:style>
  <w:style w:type="character" w:customStyle="1" w:styleId="aa">
    <w:name w:val="Схема документа Знак"/>
    <w:basedOn w:val="a0"/>
    <w:link w:val="ab"/>
    <w:semiHidden/>
    <w:rsid w:val="006444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unhideWhenUsed/>
    <w:rsid w:val="00644427"/>
    <w:pPr>
      <w:shd w:val="clear" w:color="auto" w:fill="000080"/>
    </w:pPr>
    <w:rPr>
      <w:rFonts w:ascii="Tahoma" w:hAnsi="Tahoma"/>
    </w:rPr>
  </w:style>
  <w:style w:type="character" w:customStyle="1" w:styleId="ac">
    <w:name w:val="Текст выноски Знак"/>
    <w:basedOn w:val="a0"/>
    <w:link w:val="ad"/>
    <w:semiHidden/>
    <w:rsid w:val="006444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6444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644427"/>
    <w:pPr>
      <w:ind w:left="720" w:firstLine="709"/>
      <w:contextualSpacing/>
      <w:jc w:val="both"/>
    </w:pPr>
    <w:rPr>
      <w:sz w:val="28"/>
      <w:szCs w:val="28"/>
      <w:lang w:eastAsia="en-US"/>
    </w:rPr>
  </w:style>
  <w:style w:type="table" w:styleId="ae">
    <w:name w:val="Table Grid"/>
    <w:basedOn w:val="a1"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justify">
    <w:name w:val="source__tag justify"/>
    <w:basedOn w:val="a"/>
    <w:rsid w:val="001047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067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77F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691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733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F82F67D9400044EFF58B3C268CC9C857F781594763AFC54E3C7782EBD13849B84E18632F40511F19CEA87A5F58F707D7B7B0EE69DCEEiEyDG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B4F82F67D9400044EFF58B3C268CC9C852F6825A4B63AFC54E3C7782EBD13849B84E18632D44531C19CEA87A5F58F707D7B7B0EE69DCEEiEyDG" TargetMode="External"/><Relationship Id="rId12" Type="http://schemas.openxmlformats.org/officeDocument/2006/relationships/hyperlink" Target="consultantplus://offline/ref=49B210165B2096D045823E1025F1FA4049C4C8151700E334DCA0E0477CB5l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B4F82F67D9400044EFF58B3C268CC9C857F781594763AFC54E3C7782EBD1385BB81614612F5A521D0C98F93Ci0yAG" TargetMode="External"/><Relationship Id="rId11" Type="http://schemas.openxmlformats.org/officeDocument/2006/relationships/hyperlink" Target="consultantplus://offline/ref=99B4F82F67D9400044EFF58B3C268CC9C857F781594763AFC54E3C7782EBD1385BB81614612F5A521D0C98F93Ci0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08815&amp;rnd=0A23EDCE3C86A00412EBE6A574FA3673&amp;dst=712&amp;fld=134" TargetMode="External"/><Relationship Id="rId10" Type="http://schemas.openxmlformats.org/officeDocument/2006/relationships/hyperlink" Target="consultantplus://offline/ref=99B4F82F67D9400044EFF58B3C268CC9C250FE8A5A453EA5CD17307585E48E2F4EF14219632D44511746CBBD6B0757F71BC9B6AFF26BDEiEy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7BDBEF0D9A03865D3E3ABE6A6F72BC59398BFCA2076D7B7B591E7D4F91A0C6F5FC416A4F3A5982rCP8L" TargetMode="External"/><Relationship Id="rId14" Type="http://schemas.openxmlformats.org/officeDocument/2006/relationships/hyperlink" Target="https://login.consultant.ru/link/?req=doc&amp;base=LAW&amp;n=308815&amp;rnd=0A23EDCE3C86A00412EBE6A574FA3673&amp;dst=71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D2EC-BB50-438F-A1A5-DB2BE98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2024-01-23T05:47:00Z</cp:lastPrinted>
  <dcterms:created xsi:type="dcterms:W3CDTF">2024-01-18T07:39:00Z</dcterms:created>
  <dcterms:modified xsi:type="dcterms:W3CDTF">2024-01-25T05:46:00Z</dcterms:modified>
</cp:coreProperties>
</file>