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21" w:rsidRPr="00361D3C" w:rsidRDefault="00473821" w:rsidP="00BB137E">
      <w:pPr>
        <w:spacing w:line="240" w:lineRule="exact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                                                       </w:t>
      </w:r>
      <w:r w:rsidRPr="00361D3C">
        <w:rPr>
          <w:b/>
          <w:color w:val="000000"/>
          <w:sz w:val="24"/>
          <w:szCs w:val="24"/>
        </w:rPr>
        <w:t>Российская Федерация</w:t>
      </w:r>
      <w:r>
        <w:rPr>
          <w:b/>
          <w:color w:val="000000"/>
          <w:sz w:val="24"/>
          <w:szCs w:val="24"/>
        </w:rPr>
        <w:t xml:space="preserve">                                             Проект</w:t>
      </w:r>
    </w:p>
    <w:p w:rsidR="00473821" w:rsidRPr="00361D3C" w:rsidRDefault="00473821" w:rsidP="00BB137E">
      <w:pPr>
        <w:pStyle w:val="1"/>
        <w:spacing w:line="240" w:lineRule="exact"/>
        <w:rPr>
          <w:b/>
          <w:sz w:val="24"/>
          <w:szCs w:val="24"/>
        </w:rPr>
      </w:pPr>
      <w:r w:rsidRPr="00361D3C">
        <w:rPr>
          <w:b/>
          <w:sz w:val="24"/>
          <w:szCs w:val="24"/>
        </w:rPr>
        <w:t>Новгородская область</w:t>
      </w:r>
    </w:p>
    <w:p w:rsidR="00473821" w:rsidRPr="00361D3C" w:rsidRDefault="00473821" w:rsidP="00BB137E">
      <w:pPr>
        <w:spacing w:line="80" w:lineRule="exact"/>
        <w:rPr>
          <w:sz w:val="24"/>
          <w:szCs w:val="24"/>
        </w:rPr>
      </w:pPr>
    </w:p>
    <w:p w:rsidR="00473821" w:rsidRPr="00361D3C" w:rsidRDefault="00473821">
      <w:pPr>
        <w:pStyle w:val="2"/>
        <w:rPr>
          <w:color w:val="000000"/>
          <w:sz w:val="24"/>
          <w:szCs w:val="24"/>
        </w:rPr>
      </w:pPr>
      <w:r w:rsidRPr="00361D3C"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473821" w:rsidRPr="00361D3C" w:rsidRDefault="00473821" w:rsidP="00C705CD">
      <w:pPr>
        <w:spacing w:line="80" w:lineRule="exact"/>
        <w:rPr>
          <w:sz w:val="24"/>
          <w:szCs w:val="24"/>
        </w:rPr>
      </w:pPr>
    </w:p>
    <w:p w:rsidR="00473821" w:rsidRPr="00361D3C" w:rsidRDefault="00473821">
      <w:pPr>
        <w:pStyle w:val="3"/>
        <w:rPr>
          <w:sz w:val="24"/>
          <w:szCs w:val="24"/>
        </w:rPr>
      </w:pPr>
      <w:r w:rsidRPr="00361D3C">
        <w:rPr>
          <w:sz w:val="24"/>
          <w:szCs w:val="24"/>
        </w:rPr>
        <w:t>П О С Т А Н О В Л Е Н И Е</w:t>
      </w:r>
    </w:p>
    <w:p w:rsidR="00473821" w:rsidRPr="00361D3C" w:rsidRDefault="00473821" w:rsidP="003A0EAF">
      <w:pPr>
        <w:jc w:val="center"/>
        <w:rPr>
          <w:color w:val="000000"/>
          <w:sz w:val="24"/>
          <w:szCs w:val="24"/>
        </w:rPr>
      </w:pPr>
      <w:r w:rsidRPr="00361D3C">
        <w:rPr>
          <w:color w:val="000000"/>
          <w:sz w:val="24"/>
          <w:szCs w:val="24"/>
        </w:rPr>
        <w:t>№</w:t>
      </w:r>
    </w:p>
    <w:p w:rsidR="00473821" w:rsidRPr="00361D3C" w:rsidRDefault="00473821" w:rsidP="003A0EAF">
      <w:pPr>
        <w:jc w:val="center"/>
        <w:rPr>
          <w:color w:val="000000"/>
          <w:sz w:val="24"/>
          <w:szCs w:val="24"/>
        </w:rPr>
      </w:pPr>
      <w:r w:rsidRPr="00361D3C">
        <w:rPr>
          <w:color w:val="000000"/>
          <w:sz w:val="24"/>
          <w:szCs w:val="24"/>
        </w:rPr>
        <w:t>Валдай</w:t>
      </w:r>
    </w:p>
    <w:p w:rsidR="00473821" w:rsidRPr="00361D3C" w:rsidRDefault="00473821" w:rsidP="00E76E97">
      <w:pPr>
        <w:rPr>
          <w:sz w:val="24"/>
          <w:szCs w:val="24"/>
        </w:rPr>
      </w:pPr>
    </w:p>
    <w:p w:rsidR="00473821" w:rsidRPr="00361D3C" w:rsidRDefault="00473821" w:rsidP="007340CD">
      <w:pPr>
        <w:spacing w:line="240" w:lineRule="exact"/>
        <w:jc w:val="center"/>
        <w:rPr>
          <w:b/>
          <w:sz w:val="24"/>
          <w:szCs w:val="24"/>
        </w:rPr>
      </w:pPr>
      <w:r w:rsidRPr="00361D3C">
        <w:rPr>
          <w:b/>
          <w:bCs/>
          <w:sz w:val="24"/>
          <w:szCs w:val="24"/>
        </w:rPr>
        <w:t xml:space="preserve">О внесение изменений в  Порядок </w:t>
      </w:r>
      <w:r w:rsidRPr="00361D3C">
        <w:rPr>
          <w:b/>
          <w:sz w:val="24"/>
          <w:szCs w:val="24"/>
        </w:rPr>
        <w:t>осуществления муниципального</w:t>
      </w:r>
    </w:p>
    <w:p w:rsidR="00473821" w:rsidRPr="00361D3C" w:rsidRDefault="00473821" w:rsidP="007340CD">
      <w:pPr>
        <w:spacing w:line="240" w:lineRule="exact"/>
        <w:jc w:val="center"/>
        <w:rPr>
          <w:b/>
          <w:sz w:val="24"/>
          <w:szCs w:val="24"/>
        </w:rPr>
      </w:pPr>
      <w:r w:rsidRPr="00361D3C">
        <w:rPr>
          <w:b/>
          <w:sz w:val="24"/>
          <w:szCs w:val="24"/>
        </w:rPr>
        <w:t>контроля за соблюдением муниципальных актов</w:t>
      </w:r>
    </w:p>
    <w:p w:rsidR="00473821" w:rsidRPr="00361D3C" w:rsidRDefault="00473821" w:rsidP="007340CD">
      <w:pPr>
        <w:shd w:val="clear" w:color="auto" w:fill="FFFFFF"/>
        <w:spacing w:line="240" w:lineRule="exact"/>
        <w:ind w:left="11" w:right="-5"/>
        <w:jc w:val="center"/>
        <w:rPr>
          <w:b/>
          <w:sz w:val="24"/>
          <w:szCs w:val="24"/>
        </w:rPr>
      </w:pPr>
      <w:r w:rsidRPr="00361D3C">
        <w:rPr>
          <w:b/>
          <w:sz w:val="24"/>
          <w:szCs w:val="24"/>
        </w:rPr>
        <w:t>в области  охраны окружающей среды на</w:t>
      </w:r>
    </w:p>
    <w:p w:rsidR="00473821" w:rsidRPr="00361D3C" w:rsidRDefault="00473821" w:rsidP="007340CD">
      <w:pPr>
        <w:shd w:val="clear" w:color="auto" w:fill="FFFFFF"/>
        <w:spacing w:line="240" w:lineRule="exact"/>
        <w:ind w:left="11" w:right="-185"/>
        <w:jc w:val="center"/>
        <w:rPr>
          <w:b/>
          <w:sz w:val="24"/>
          <w:szCs w:val="24"/>
        </w:rPr>
      </w:pPr>
      <w:r w:rsidRPr="00361D3C">
        <w:rPr>
          <w:b/>
          <w:sz w:val="24"/>
          <w:szCs w:val="24"/>
        </w:rPr>
        <w:t>территории Валдайского муниципального района</w:t>
      </w:r>
    </w:p>
    <w:p w:rsidR="00473821" w:rsidRPr="00361D3C" w:rsidRDefault="00473821" w:rsidP="007340CD">
      <w:pPr>
        <w:shd w:val="clear" w:color="auto" w:fill="FFFFFF"/>
        <w:ind w:left="11" w:right="3090"/>
        <w:jc w:val="center"/>
        <w:rPr>
          <w:b/>
          <w:sz w:val="24"/>
          <w:szCs w:val="24"/>
        </w:rPr>
      </w:pPr>
    </w:p>
    <w:p w:rsidR="00473821" w:rsidRPr="00361D3C" w:rsidRDefault="00473821" w:rsidP="002328F9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3821" w:rsidRPr="00361D3C" w:rsidRDefault="00473821" w:rsidP="006A074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pacing w:val="-1"/>
          <w:sz w:val="24"/>
          <w:szCs w:val="24"/>
        </w:rPr>
      </w:pPr>
      <w:r w:rsidRPr="00361D3C">
        <w:rPr>
          <w:spacing w:val="-1"/>
          <w:sz w:val="24"/>
          <w:szCs w:val="24"/>
        </w:rPr>
        <w:t>В соответствии с Федеральным законом от 03.07.2016 № 277-</w:t>
      </w:r>
      <w:r w:rsidRPr="00361D3C">
        <w:rPr>
          <w:sz w:val="24"/>
          <w:szCs w:val="24"/>
        </w:rPr>
        <w:t xml:space="preserve">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Федеральным законом «О стратегическом планировании в Российской Федерации» </w:t>
      </w:r>
      <w:r w:rsidRPr="00361D3C">
        <w:rPr>
          <w:spacing w:val="-1"/>
          <w:sz w:val="24"/>
          <w:szCs w:val="24"/>
        </w:rPr>
        <w:t xml:space="preserve">Администрация Валдайского муниципального района </w:t>
      </w:r>
      <w:r w:rsidRPr="00361D3C">
        <w:rPr>
          <w:b/>
          <w:spacing w:val="-1"/>
          <w:sz w:val="24"/>
          <w:szCs w:val="24"/>
        </w:rPr>
        <w:t>ПОСТАНОВЛЯЕТ:</w:t>
      </w:r>
    </w:p>
    <w:p w:rsidR="00473821" w:rsidRPr="00361D3C" w:rsidRDefault="00473821" w:rsidP="006A074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-1"/>
          <w:sz w:val="24"/>
          <w:szCs w:val="24"/>
        </w:rPr>
      </w:pPr>
      <w:r w:rsidRPr="00361D3C">
        <w:rPr>
          <w:spacing w:val="-1"/>
          <w:sz w:val="24"/>
          <w:szCs w:val="24"/>
        </w:rPr>
        <w:tab/>
        <w:t>1. Внести изменения в Порядок осуществления муниципального контроля за соблюдением муниципальных актов в области  охраны окружающей среды на территории Валдайского муниципального района, утвержденный постановлением Администрации Валдайского муниципального района от 26.03.2015 № 506:</w:t>
      </w:r>
    </w:p>
    <w:p w:rsidR="008C29F9" w:rsidRDefault="00473821" w:rsidP="006A074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-1"/>
          <w:sz w:val="24"/>
          <w:szCs w:val="24"/>
        </w:rPr>
      </w:pPr>
      <w:r w:rsidRPr="00361D3C">
        <w:rPr>
          <w:spacing w:val="-1"/>
          <w:sz w:val="24"/>
          <w:szCs w:val="24"/>
        </w:rPr>
        <w:t xml:space="preserve">1.1. Изложить </w:t>
      </w:r>
      <w:r w:rsidR="008C29F9">
        <w:rPr>
          <w:spacing w:val="-1"/>
          <w:sz w:val="24"/>
          <w:szCs w:val="24"/>
        </w:rPr>
        <w:t>первый абзац пункта 2.3 в редакции:</w:t>
      </w:r>
    </w:p>
    <w:p w:rsidR="0047382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1D3C">
        <w:rPr>
          <w:sz w:val="24"/>
          <w:szCs w:val="24"/>
        </w:rPr>
        <w:t xml:space="preserve">«2.3. Плановые проверки проводятся на основании разрабатываемых </w:t>
      </w:r>
      <w:r>
        <w:rPr>
          <w:sz w:val="24"/>
          <w:szCs w:val="24"/>
        </w:rPr>
        <w:t xml:space="preserve">и </w:t>
      </w:r>
      <w:r w:rsidRPr="004C65D0">
        <w:rPr>
          <w:sz w:val="24"/>
          <w:szCs w:val="24"/>
          <w:highlight w:val="yellow"/>
        </w:rPr>
        <w:t>утверждаемых Администрацией в соответствии с полномочиями ежегодных планов.</w:t>
      </w:r>
    </w:p>
    <w:p w:rsidR="00473821" w:rsidRPr="00361D3C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471D">
        <w:rPr>
          <w:sz w:val="24"/>
          <w:szCs w:val="24"/>
          <w:highlight w:val="yellow"/>
        </w:rPr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473821" w:rsidRDefault="008C29F9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Заменить в восьмом абзаце пункта 2.3 слова «</w:t>
      </w:r>
      <w:r w:rsidRPr="00437A3B">
        <w:rPr>
          <w:sz w:val="24"/>
          <w:szCs w:val="24"/>
        </w:rPr>
        <w:t xml:space="preserve">вносят предложения Главе </w:t>
      </w:r>
      <w:r>
        <w:rPr>
          <w:sz w:val="24"/>
          <w:szCs w:val="24"/>
        </w:rPr>
        <w:t>м</w:t>
      </w:r>
      <w:r w:rsidRPr="00437A3B">
        <w:rPr>
          <w:sz w:val="24"/>
          <w:szCs w:val="24"/>
        </w:rPr>
        <w:t>униципального района о проведении совместных плановых проверок</w:t>
      </w:r>
      <w:r>
        <w:rPr>
          <w:sz w:val="24"/>
          <w:szCs w:val="24"/>
        </w:rPr>
        <w:t>.» на «</w:t>
      </w:r>
      <w:r w:rsidR="00473821" w:rsidRPr="00361D3C">
        <w:rPr>
          <w:sz w:val="24"/>
          <w:szCs w:val="24"/>
        </w:rPr>
        <w:t>вносят предложения Главе муниципального района</w:t>
      </w:r>
      <w:r w:rsidR="00473821">
        <w:rPr>
          <w:sz w:val="24"/>
          <w:szCs w:val="24"/>
        </w:rPr>
        <w:t xml:space="preserve"> </w:t>
      </w:r>
      <w:r w:rsidR="00473821" w:rsidRPr="002055E2">
        <w:rPr>
          <w:sz w:val="24"/>
          <w:szCs w:val="24"/>
          <w:highlight w:val="yellow"/>
        </w:rPr>
        <w:t>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  <w:r>
        <w:rPr>
          <w:sz w:val="24"/>
          <w:szCs w:val="24"/>
        </w:rPr>
        <w:t>»;</w:t>
      </w:r>
    </w:p>
    <w:p w:rsidR="008C29F9" w:rsidRDefault="008C29F9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Изложить пункты 2.4, 2.5 в редакции:</w:t>
      </w:r>
    </w:p>
    <w:p w:rsidR="00473821" w:rsidRPr="00437A3B" w:rsidRDefault="008C29F9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73821" w:rsidRPr="00437A3B">
        <w:rPr>
          <w:sz w:val="24"/>
          <w:szCs w:val="24"/>
        </w:rPr>
        <w:t>2.4. Основаниями для проведения внеплановой проверки являются: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47382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472D">
        <w:rPr>
          <w:sz w:val="24"/>
          <w:szCs w:val="24"/>
          <w:highlight w:val="yellow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</w:t>
      </w:r>
      <w:r>
        <w:rPr>
          <w:sz w:val="24"/>
          <w:szCs w:val="24"/>
          <w:highlight w:val="yellow"/>
        </w:rPr>
        <w:t>ии о следующих фактах</w:t>
      </w:r>
      <w:r>
        <w:rPr>
          <w:sz w:val="24"/>
          <w:szCs w:val="24"/>
        </w:rPr>
        <w:t>, указанных в пункте 2 части 2 статьи 10 Федерального закона №294-ФЗ.</w:t>
      </w:r>
    </w:p>
    <w:p w:rsidR="0047382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2.5. </w:t>
      </w:r>
      <w:r w:rsidRPr="006F2BEC">
        <w:rPr>
          <w:sz w:val="24"/>
          <w:szCs w:val="24"/>
          <w:highlight w:val="yellow"/>
        </w:rPr>
        <w:t xml:space="preserve">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</w:t>
      </w:r>
      <w:hyperlink r:id="rId8" w:history="1">
        <w:r w:rsidRPr="006F2BEC">
          <w:rPr>
            <w:color w:val="0000FF"/>
            <w:sz w:val="24"/>
            <w:szCs w:val="24"/>
            <w:highlight w:val="yellow"/>
          </w:rPr>
          <w:t>пункте 2 части 2</w:t>
        </w:r>
      </w:hyperlink>
      <w:r w:rsidRPr="006F2BEC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статьи 10 Федерального закона №294-ФЗ</w:t>
      </w:r>
      <w:r w:rsidRPr="006F2BEC">
        <w:rPr>
          <w:sz w:val="24"/>
          <w:szCs w:val="24"/>
          <w:highlight w:val="yellow"/>
        </w:rPr>
        <w:t xml:space="preserve">, не могут служить основанием для проведения внеплановой проверки. В случае, если изложенная в </w:t>
      </w:r>
      <w:r w:rsidRPr="006F2BEC">
        <w:rPr>
          <w:sz w:val="24"/>
          <w:szCs w:val="24"/>
          <w:highlight w:val="yellow"/>
        </w:rPr>
        <w:lastRenderedPageBreak/>
        <w:t xml:space="preserve">обращении или заявлении информация может в соответствии с </w:t>
      </w:r>
      <w:hyperlink r:id="rId9" w:history="1">
        <w:r w:rsidRPr="006F2BEC">
          <w:rPr>
            <w:color w:val="0000FF"/>
            <w:sz w:val="24"/>
            <w:szCs w:val="24"/>
            <w:highlight w:val="yellow"/>
          </w:rPr>
          <w:t>пунктом 2 части 2</w:t>
        </w:r>
      </w:hyperlink>
      <w:r w:rsidRPr="006F2BEC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статьи 10 Федерального закона №294-ФЗ </w:t>
      </w:r>
      <w:r w:rsidRPr="006F2BEC">
        <w:rPr>
          <w:sz w:val="24"/>
          <w:szCs w:val="24"/>
          <w:highlight w:val="yellow"/>
        </w:rPr>
        <w:t xml:space="preserve">являться основанием для проведения внеплановой проверки, должностное лицо </w:t>
      </w:r>
      <w:r>
        <w:rPr>
          <w:sz w:val="24"/>
          <w:szCs w:val="24"/>
          <w:highlight w:val="yellow"/>
        </w:rPr>
        <w:t xml:space="preserve">Администрации  </w:t>
      </w:r>
      <w:r w:rsidRPr="006F2BEC">
        <w:rPr>
          <w:sz w:val="24"/>
          <w:szCs w:val="24"/>
          <w:highlight w:val="yellow"/>
        </w:rPr>
        <w:t>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473821" w:rsidRPr="006A074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6A0741">
        <w:rPr>
          <w:sz w:val="24"/>
          <w:szCs w:val="24"/>
          <w:highlight w:val="yellow"/>
        </w:rPr>
        <w:t xml:space="preserve">2.5.1. При рассмотрении обращений и заявлений, информации о фактах, указанных в </w:t>
      </w:r>
      <w:hyperlink r:id="rId10" w:history="1">
        <w:r w:rsidRPr="006A0741">
          <w:rPr>
            <w:color w:val="0000FF"/>
            <w:sz w:val="24"/>
            <w:szCs w:val="24"/>
            <w:highlight w:val="yellow"/>
          </w:rPr>
          <w:t>части 2</w:t>
        </w:r>
      </w:hyperlink>
      <w:r w:rsidRPr="006A0741">
        <w:rPr>
          <w:sz w:val="24"/>
          <w:szCs w:val="24"/>
          <w:highlight w:val="yellow"/>
        </w:rPr>
        <w:t xml:space="preserve"> статьи 10 Федерального закона №294-ФЗ,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473821" w:rsidRPr="006A074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6A0741">
        <w:rPr>
          <w:sz w:val="24"/>
          <w:szCs w:val="24"/>
          <w:highlight w:val="yellow"/>
        </w:rPr>
        <w:t xml:space="preserve">2.5.2.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11" w:history="1">
        <w:r w:rsidRPr="006A0741">
          <w:rPr>
            <w:color w:val="0000FF"/>
            <w:sz w:val="24"/>
            <w:szCs w:val="24"/>
            <w:highlight w:val="yellow"/>
          </w:rPr>
          <w:t>части 2</w:t>
        </w:r>
      </w:hyperlink>
      <w:r w:rsidRPr="006A0741">
        <w:rPr>
          <w:sz w:val="24"/>
          <w:szCs w:val="24"/>
          <w:highlight w:val="yellow"/>
        </w:rPr>
        <w:t xml:space="preserve"> статьи 10 Федерального закона №294-ФЗ, уполномоченными должностными лицами Администрации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Администрации,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Администрации.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473821" w:rsidRPr="006A074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6A0741">
        <w:rPr>
          <w:sz w:val="24"/>
          <w:szCs w:val="24"/>
          <w:highlight w:val="yellow"/>
        </w:rPr>
        <w:t xml:space="preserve">2.5.3.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12" w:history="1">
        <w:r w:rsidRPr="006A0741">
          <w:rPr>
            <w:color w:val="0000FF"/>
            <w:sz w:val="24"/>
            <w:szCs w:val="24"/>
            <w:highlight w:val="yellow"/>
          </w:rPr>
          <w:t>части 2</w:t>
        </w:r>
      </w:hyperlink>
      <w:r w:rsidRPr="006A0741">
        <w:rPr>
          <w:sz w:val="24"/>
          <w:szCs w:val="24"/>
          <w:highlight w:val="yellow"/>
        </w:rPr>
        <w:t xml:space="preserve"> статьи 10 Федерального закона №294-ФЗ, уполномоченное должностное лицо Администрации подготавливает мотивированное представление о назначении внеплановой проверки по основаниям, указанным в </w:t>
      </w:r>
      <w:hyperlink r:id="rId13" w:history="1">
        <w:r w:rsidRPr="006A0741">
          <w:rPr>
            <w:color w:val="0000FF"/>
            <w:sz w:val="24"/>
            <w:szCs w:val="24"/>
            <w:highlight w:val="yellow"/>
          </w:rPr>
          <w:t>пункте 2 части 2</w:t>
        </w:r>
      </w:hyperlink>
      <w:r w:rsidRPr="006A0741">
        <w:rPr>
          <w:sz w:val="24"/>
          <w:szCs w:val="24"/>
          <w:highlight w:val="yellow"/>
        </w:rPr>
        <w:t xml:space="preserve"> статьи 10 Федерального закона №294-ФЗ.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473821" w:rsidRPr="006A074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6A0741">
        <w:rPr>
          <w:sz w:val="24"/>
          <w:szCs w:val="24"/>
          <w:highlight w:val="yellow"/>
        </w:rPr>
        <w:t>2.5.4. По решению Главы Администрации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47382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0741">
        <w:rPr>
          <w:sz w:val="24"/>
          <w:szCs w:val="24"/>
          <w:highlight w:val="yellow"/>
        </w:rPr>
        <w:t>2.5.5. Администрация вправе обратиться в суд с иском о взыскании с гражданина, в том числе с юридического лица, индивидуального предпринимателя, расходов, понесенных Администрацией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 w:rsidR="008C29F9">
        <w:rPr>
          <w:sz w:val="24"/>
          <w:szCs w:val="24"/>
        </w:rPr>
        <w:t>»;</w:t>
      </w:r>
    </w:p>
    <w:p w:rsidR="00A00B3B" w:rsidRDefault="00A00B3B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1.4. Заменить во втором абзаце пункта 2.6 слова «</w:t>
      </w:r>
      <w:r w:rsidRPr="00437A3B">
        <w:rPr>
          <w:sz w:val="24"/>
          <w:szCs w:val="24"/>
        </w:rPr>
        <w:t xml:space="preserve">указанным в </w:t>
      </w:r>
      <w:hyperlink r:id="rId14" w:history="1">
        <w:r w:rsidRPr="00A00B3B">
          <w:rPr>
            <w:rStyle w:val="af4"/>
            <w:color w:val="auto"/>
            <w:sz w:val="24"/>
            <w:szCs w:val="24"/>
            <w:u w:val="none"/>
          </w:rPr>
          <w:t>подпунктах "а"</w:t>
        </w:r>
      </w:hyperlink>
      <w:r w:rsidRPr="00A00B3B">
        <w:rPr>
          <w:sz w:val="24"/>
          <w:szCs w:val="24"/>
        </w:rPr>
        <w:t xml:space="preserve"> и </w:t>
      </w:r>
      <w:hyperlink r:id="rId15" w:history="1">
        <w:r w:rsidRPr="00A00B3B">
          <w:rPr>
            <w:rStyle w:val="af4"/>
            <w:color w:val="auto"/>
            <w:sz w:val="24"/>
            <w:szCs w:val="24"/>
            <w:u w:val="none"/>
          </w:rPr>
          <w:t>"б" пункта 2 части 2 статьи 10</w:t>
        </w:r>
      </w:hyperlink>
      <w:r w:rsidRPr="00A00B3B">
        <w:rPr>
          <w:sz w:val="24"/>
          <w:szCs w:val="24"/>
        </w:rPr>
        <w:t xml:space="preserve"> Федерального закона N 294-ФЗ,</w:t>
      </w:r>
      <w:r>
        <w:rPr>
          <w:sz w:val="24"/>
          <w:szCs w:val="24"/>
        </w:rPr>
        <w:t>» на «</w:t>
      </w:r>
      <w:r w:rsidR="00473821">
        <w:rPr>
          <w:sz w:val="24"/>
          <w:szCs w:val="24"/>
        </w:rPr>
        <w:t xml:space="preserve">указанным </w:t>
      </w:r>
      <w:r w:rsidR="00473821" w:rsidRPr="00651E37">
        <w:rPr>
          <w:sz w:val="24"/>
          <w:szCs w:val="24"/>
          <w:highlight w:val="yellow"/>
        </w:rPr>
        <w:t xml:space="preserve">в </w:t>
      </w:r>
      <w:hyperlink r:id="rId16" w:history="1">
        <w:r w:rsidR="00473821" w:rsidRPr="00651E37">
          <w:rPr>
            <w:color w:val="0000FF"/>
            <w:sz w:val="24"/>
            <w:szCs w:val="24"/>
            <w:highlight w:val="yellow"/>
          </w:rPr>
          <w:t>подпунктах "а"</w:t>
        </w:r>
      </w:hyperlink>
      <w:r w:rsidR="00473821" w:rsidRPr="00651E37">
        <w:rPr>
          <w:sz w:val="24"/>
          <w:szCs w:val="24"/>
          <w:highlight w:val="yellow"/>
        </w:rPr>
        <w:t xml:space="preserve"> и </w:t>
      </w:r>
      <w:hyperlink r:id="rId17" w:history="1">
        <w:r w:rsidR="00473821" w:rsidRPr="00651E37">
          <w:rPr>
            <w:color w:val="0000FF"/>
            <w:sz w:val="24"/>
            <w:szCs w:val="24"/>
            <w:highlight w:val="yellow"/>
          </w:rPr>
          <w:t>"б" пункта 2</w:t>
        </w:r>
      </w:hyperlink>
      <w:r w:rsidR="00473821" w:rsidRPr="00651E37">
        <w:rPr>
          <w:sz w:val="24"/>
          <w:szCs w:val="24"/>
          <w:highlight w:val="yellow"/>
        </w:rPr>
        <w:t xml:space="preserve">, </w:t>
      </w:r>
      <w:hyperlink r:id="rId18" w:history="1">
        <w:r w:rsidR="00473821" w:rsidRPr="00651E37">
          <w:rPr>
            <w:color w:val="0000FF"/>
            <w:sz w:val="24"/>
            <w:szCs w:val="24"/>
            <w:highlight w:val="yellow"/>
          </w:rPr>
          <w:t>пункте 2.1 части 2</w:t>
        </w:r>
      </w:hyperlink>
      <w:r w:rsidR="00473821" w:rsidRPr="00651E37">
        <w:rPr>
          <w:sz w:val="24"/>
          <w:szCs w:val="24"/>
          <w:highlight w:val="yellow"/>
        </w:rPr>
        <w:t xml:space="preserve"> статьи 10 Федерального закона №294-ФЗ</w:t>
      </w:r>
      <w:r>
        <w:rPr>
          <w:sz w:val="24"/>
          <w:szCs w:val="24"/>
        </w:rPr>
        <w:t>,»;</w:t>
      </w:r>
    </w:p>
    <w:p w:rsidR="00473821" w:rsidRDefault="00A00B3B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 Изложить пункты 2.7, 2.8 в редакции:</w:t>
      </w:r>
    </w:p>
    <w:p w:rsidR="00473821" w:rsidRPr="00437A3B" w:rsidRDefault="00A00B3B" w:rsidP="00A00B3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73821" w:rsidRPr="00437A3B">
        <w:rPr>
          <w:sz w:val="24"/>
          <w:szCs w:val="24"/>
        </w:rPr>
        <w:t xml:space="preserve">2.7. Мероприятия по осуществлению муниципального контроля в отношении юридических лиц, индивидуальных предпринимателей проводятся на основании распоряжения Администрации, подготовленного в соответствии с типовой формой, утвержденной </w:t>
      </w:r>
      <w:r w:rsidR="00473821">
        <w:rPr>
          <w:sz w:val="24"/>
          <w:szCs w:val="24"/>
        </w:rPr>
        <w:t>п</w:t>
      </w:r>
      <w:r w:rsidR="00473821" w:rsidRPr="00437A3B">
        <w:rPr>
          <w:sz w:val="24"/>
          <w:szCs w:val="24"/>
        </w:rPr>
        <w:t xml:space="preserve">риказом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</w:t>
      </w:r>
      <w:hyperlink r:id="rId19" w:history="1">
        <w:r w:rsidR="00473821">
          <w:rPr>
            <w:rStyle w:val="af4"/>
            <w:color w:val="auto"/>
            <w:sz w:val="24"/>
            <w:szCs w:val="24"/>
            <w:u w:val="none"/>
          </w:rPr>
          <w:t>п</w:t>
        </w:r>
      </w:hyperlink>
      <w:r w:rsidR="00473821" w:rsidRPr="00437A3B">
        <w:rPr>
          <w:sz w:val="24"/>
          <w:szCs w:val="24"/>
        </w:rPr>
        <w:t xml:space="preserve"> Министерства экономического развития Российской Федерации N 141).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В распоряжении о проведении проверки указываются: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органа муниципального контроля</w:t>
      </w:r>
      <w:r w:rsidRPr="00437A3B">
        <w:rPr>
          <w:sz w:val="24"/>
          <w:szCs w:val="24"/>
        </w:rPr>
        <w:t>;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473821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обособленных структурных подразделений)</w:t>
      </w:r>
      <w:r w:rsidRPr="00C63450">
        <w:rPr>
          <w:sz w:val="24"/>
          <w:szCs w:val="24"/>
        </w:rPr>
        <w:t xml:space="preserve">                                   </w:t>
      </w:r>
      <w:r w:rsidRPr="000212A5">
        <w:rPr>
          <w:sz w:val="24"/>
          <w:szCs w:val="24"/>
          <w:highlight w:val="yellow"/>
        </w:rPr>
        <w:t>места фактического осуществления деятельности индивидуальным предпринимателем и (или) используемых ими производственных объектов;</w:t>
      </w:r>
    </w:p>
    <w:p w:rsidR="00473821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338">
        <w:rPr>
          <w:sz w:val="24"/>
          <w:szCs w:val="24"/>
          <w:highlight w:val="yellow"/>
        </w:rPr>
        <w:t>наименование вида (видов) муниципальной проверки;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цели, задачи, предмет проверки и срок ее проведения;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правовые основания проведения проверки, в том числе подлежащие проверке обязательные требования;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перечень </w:t>
      </w:r>
      <w:r w:rsidRPr="000212A5">
        <w:rPr>
          <w:sz w:val="24"/>
          <w:szCs w:val="24"/>
          <w:highlight w:val="yellow"/>
        </w:rPr>
        <w:t>положений и</w:t>
      </w:r>
      <w:r>
        <w:rPr>
          <w:sz w:val="24"/>
          <w:szCs w:val="24"/>
        </w:rPr>
        <w:t xml:space="preserve"> </w:t>
      </w:r>
      <w:r w:rsidRPr="00437A3B">
        <w:rPr>
          <w:sz w:val="24"/>
          <w:szCs w:val="24"/>
        </w:rPr>
        <w:t>административных регламентов по осуществлению муниципального контроля;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473821" w:rsidRPr="00437A3B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>даты начала и окончания проведения проверки.</w:t>
      </w:r>
    </w:p>
    <w:p w:rsidR="00473821" w:rsidRDefault="00473821" w:rsidP="006A074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7A3B">
        <w:rPr>
          <w:sz w:val="24"/>
          <w:szCs w:val="24"/>
        </w:rPr>
        <w:t xml:space="preserve">2.8. </w:t>
      </w:r>
      <w:r w:rsidRPr="001F6F6B">
        <w:rPr>
          <w:sz w:val="24"/>
          <w:szCs w:val="24"/>
        </w:rPr>
        <w:t xml:space="preserve">О проведении плановой проверки юридическое лицо, индивидуальный предприниматель уведомляются </w:t>
      </w:r>
      <w:r>
        <w:rPr>
          <w:sz w:val="24"/>
          <w:szCs w:val="24"/>
        </w:rPr>
        <w:t>Администрацией</w:t>
      </w:r>
      <w:r w:rsidRPr="001F6F6B">
        <w:rPr>
          <w:sz w:val="24"/>
          <w:szCs w:val="24"/>
        </w:rPr>
        <w:t xml:space="preserve"> </w:t>
      </w:r>
      <w:r w:rsidRPr="00A305D2">
        <w:rPr>
          <w:sz w:val="24"/>
          <w:szCs w:val="24"/>
          <w:highlight w:val="yellow"/>
        </w:rPr>
        <w:t>не позднее чем за три рабочих дня</w:t>
      </w:r>
      <w:r w:rsidRPr="001F6F6B">
        <w:rPr>
          <w:sz w:val="24"/>
          <w:szCs w:val="24"/>
        </w:rPr>
        <w:t xml:space="preserve"> до начала ее проведения посредством направления копии распоряжения </w:t>
      </w:r>
      <w:r>
        <w:rPr>
          <w:sz w:val="24"/>
          <w:szCs w:val="24"/>
        </w:rPr>
        <w:t>Администрации</w:t>
      </w:r>
      <w:r w:rsidRPr="001F6F6B">
        <w:rPr>
          <w:sz w:val="24"/>
          <w:szCs w:val="24"/>
        </w:rPr>
        <w:t xml:space="preserve"> о начале проведения плановой проверки заказным почтовым отправлением с уведомлением о вручении </w:t>
      </w:r>
      <w:r w:rsidRPr="00A305D2">
        <w:rPr>
          <w:sz w:val="24"/>
          <w:szCs w:val="24"/>
          <w:highlight w:val="yellow"/>
        </w:rPr>
        <w:t xml:space="preserve">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sz w:val="24"/>
          <w:szCs w:val="24"/>
        </w:rPr>
        <w:t>Администрацию,</w:t>
      </w:r>
      <w:r w:rsidRPr="001F6F6B">
        <w:rPr>
          <w:sz w:val="24"/>
          <w:szCs w:val="24"/>
        </w:rPr>
        <w:t xml:space="preserve"> или иным доступным способом. </w:t>
      </w:r>
    </w:p>
    <w:p w:rsidR="0047382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r:id="rId20" w:history="1">
        <w:r>
          <w:rPr>
            <w:color w:val="0000FF"/>
            <w:sz w:val="24"/>
            <w:szCs w:val="24"/>
          </w:rPr>
          <w:t>пункте 2 части 2</w:t>
        </w:r>
      </w:hyperlink>
      <w:r>
        <w:rPr>
          <w:sz w:val="24"/>
          <w:szCs w:val="24"/>
        </w:rPr>
        <w:t xml:space="preserve"> статьи 10 Федерального закона №294-ФЗ, юридическое лицо, индивидуальный предприниматель уведомляются Администрацией не менее чем за двадцать четыре часа до начала ее проведения любым доступным способом, </w:t>
      </w:r>
      <w:r w:rsidRPr="0009107C">
        <w:rPr>
          <w:sz w:val="24"/>
          <w:szCs w:val="24"/>
          <w:highlight w:val="yellow"/>
        </w:rPr>
        <w:t xml:space="preserve">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sz w:val="24"/>
          <w:szCs w:val="24"/>
          <w:highlight w:val="yellow"/>
        </w:rPr>
        <w:t>Администрацию</w:t>
      </w:r>
      <w:r w:rsidRPr="0009107C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>»</w:t>
      </w:r>
      <w:r w:rsidR="00A00B3B">
        <w:rPr>
          <w:sz w:val="24"/>
          <w:szCs w:val="24"/>
        </w:rPr>
        <w:t>;</w:t>
      </w:r>
    </w:p>
    <w:p w:rsidR="00473821" w:rsidRPr="00361D3C" w:rsidRDefault="00473821" w:rsidP="006A074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-1"/>
          <w:sz w:val="24"/>
          <w:szCs w:val="24"/>
        </w:rPr>
      </w:pPr>
      <w:r w:rsidRPr="00361D3C">
        <w:rPr>
          <w:spacing w:val="-1"/>
          <w:sz w:val="24"/>
          <w:szCs w:val="24"/>
        </w:rPr>
        <w:lastRenderedPageBreak/>
        <w:t>1.</w:t>
      </w:r>
      <w:r w:rsidR="00A00B3B">
        <w:rPr>
          <w:spacing w:val="-1"/>
          <w:sz w:val="24"/>
          <w:szCs w:val="24"/>
        </w:rPr>
        <w:t>6</w:t>
      </w:r>
      <w:r w:rsidRPr="00361D3C">
        <w:rPr>
          <w:spacing w:val="-1"/>
          <w:sz w:val="24"/>
          <w:szCs w:val="24"/>
        </w:rPr>
        <w:t xml:space="preserve">. </w:t>
      </w:r>
      <w:r w:rsidR="00A00B3B">
        <w:rPr>
          <w:spacing w:val="-1"/>
          <w:sz w:val="24"/>
          <w:szCs w:val="24"/>
        </w:rPr>
        <w:t xml:space="preserve">Дополнить </w:t>
      </w:r>
      <w:r w:rsidRPr="00361D3C">
        <w:rPr>
          <w:spacing w:val="-1"/>
          <w:sz w:val="24"/>
          <w:szCs w:val="24"/>
        </w:rPr>
        <w:t xml:space="preserve">пункт </w:t>
      </w:r>
      <w:r>
        <w:rPr>
          <w:spacing w:val="-1"/>
          <w:sz w:val="24"/>
          <w:szCs w:val="24"/>
        </w:rPr>
        <w:t>2.11</w:t>
      </w:r>
      <w:r w:rsidRPr="00361D3C">
        <w:rPr>
          <w:spacing w:val="-1"/>
          <w:sz w:val="24"/>
          <w:szCs w:val="24"/>
        </w:rPr>
        <w:t xml:space="preserve"> </w:t>
      </w:r>
      <w:r w:rsidR="00A00B3B">
        <w:rPr>
          <w:spacing w:val="-1"/>
          <w:sz w:val="24"/>
          <w:szCs w:val="24"/>
        </w:rPr>
        <w:t>словами</w:t>
      </w:r>
      <w:r w:rsidRPr="00361D3C">
        <w:rPr>
          <w:spacing w:val="-1"/>
          <w:sz w:val="24"/>
          <w:szCs w:val="24"/>
        </w:rPr>
        <w:t xml:space="preserve">: </w:t>
      </w:r>
    </w:p>
    <w:p w:rsidR="0047382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353DB">
        <w:rPr>
          <w:sz w:val="24"/>
          <w:szCs w:val="24"/>
          <w:highlight w:val="yellow"/>
        </w:rPr>
        <w:t>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участков;»</w:t>
      </w:r>
      <w:r w:rsidR="00A00B3B">
        <w:rPr>
          <w:sz w:val="24"/>
          <w:szCs w:val="24"/>
        </w:rPr>
        <w:t>;</w:t>
      </w:r>
    </w:p>
    <w:p w:rsidR="00473821" w:rsidRDefault="00473821" w:rsidP="006A074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-1"/>
          <w:sz w:val="24"/>
          <w:szCs w:val="24"/>
        </w:rPr>
      </w:pPr>
      <w:r w:rsidRPr="00361D3C">
        <w:rPr>
          <w:spacing w:val="-1"/>
          <w:sz w:val="24"/>
          <w:szCs w:val="24"/>
        </w:rPr>
        <w:t>1.</w:t>
      </w:r>
      <w:r w:rsidR="002D629B">
        <w:rPr>
          <w:spacing w:val="-1"/>
          <w:sz w:val="24"/>
          <w:szCs w:val="24"/>
        </w:rPr>
        <w:t>7</w:t>
      </w:r>
      <w:r w:rsidRPr="00361D3C">
        <w:rPr>
          <w:spacing w:val="-1"/>
          <w:sz w:val="24"/>
          <w:szCs w:val="24"/>
        </w:rPr>
        <w:t xml:space="preserve">. Изложить пункт </w:t>
      </w:r>
      <w:r>
        <w:rPr>
          <w:spacing w:val="-1"/>
          <w:sz w:val="24"/>
          <w:szCs w:val="24"/>
        </w:rPr>
        <w:t>2.15</w:t>
      </w:r>
      <w:r w:rsidRPr="00361D3C">
        <w:rPr>
          <w:spacing w:val="-1"/>
          <w:sz w:val="24"/>
          <w:szCs w:val="24"/>
        </w:rPr>
        <w:t xml:space="preserve"> в редакции: </w:t>
      </w:r>
    </w:p>
    <w:p w:rsidR="0047382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«2.15. </w:t>
      </w:r>
      <w:r>
        <w:rPr>
          <w:sz w:val="24"/>
          <w:szCs w:val="24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Администрации. </w:t>
      </w:r>
      <w:r w:rsidRPr="00C353DB">
        <w:rPr>
          <w:sz w:val="24"/>
          <w:szCs w:val="24"/>
          <w:highlight w:val="yellow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473821" w:rsidRPr="003204BD" w:rsidRDefault="00473821" w:rsidP="003204BD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</w:t>
      </w:r>
      <w:r w:rsidRPr="003204BD">
        <w:rPr>
          <w:sz w:val="24"/>
          <w:szCs w:val="24"/>
          <w:highlight w:val="yellow"/>
        </w:rPr>
        <w:t xml:space="preserve"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</w:t>
      </w:r>
      <w:r w:rsidRPr="003204BD">
        <w:rPr>
          <w:sz w:val="24"/>
          <w:szCs w:val="24"/>
        </w:rPr>
        <w:t>к экземпляру акта проверки, хранящемуся в деле Администрации.</w:t>
      </w:r>
      <w:r>
        <w:rPr>
          <w:sz w:val="24"/>
          <w:szCs w:val="24"/>
        </w:rPr>
        <w:t>»</w:t>
      </w:r>
    </w:p>
    <w:p w:rsidR="002D629B" w:rsidRDefault="002D629B" w:rsidP="002D62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-1"/>
          <w:sz w:val="24"/>
          <w:szCs w:val="24"/>
        </w:rPr>
      </w:pPr>
      <w:r w:rsidRPr="00361D3C">
        <w:rPr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>8</w:t>
      </w:r>
      <w:r w:rsidRPr="00361D3C">
        <w:rPr>
          <w:spacing w:val="-1"/>
          <w:sz w:val="24"/>
          <w:szCs w:val="24"/>
        </w:rPr>
        <w:t xml:space="preserve">. Изложить пункт </w:t>
      </w:r>
      <w:r>
        <w:rPr>
          <w:spacing w:val="-1"/>
          <w:sz w:val="24"/>
          <w:szCs w:val="24"/>
        </w:rPr>
        <w:t xml:space="preserve">2.17 в </w:t>
      </w:r>
      <w:r w:rsidRPr="00361D3C">
        <w:rPr>
          <w:spacing w:val="-1"/>
          <w:sz w:val="24"/>
          <w:szCs w:val="24"/>
        </w:rPr>
        <w:t xml:space="preserve">редакции: </w:t>
      </w:r>
    </w:p>
    <w:p w:rsidR="002D629B" w:rsidRPr="00E14859" w:rsidRDefault="002D629B" w:rsidP="002D62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859">
        <w:rPr>
          <w:sz w:val="24"/>
          <w:szCs w:val="24"/>
        </w:rPr>
        <w:t xml:space="preserve">«2.17.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</w:t>
      </w:r>
      <w:r>
        <w:rPr>
          <w:sz w:val="24"/>
          <w:szCs w:val="24"/>
        </w:rPr>
        <w:t>Администрации</w:t>
      </w:r>
      <w:r w:rsidRPr="00E14859">
        <w:rPr>
          <w:sz w:val="24"/>
          <w:szCs w:val="24"/>
        </w:rPr>
        <w:t>, проводившие проверку, в пределах полномочий, предусмотренных законодательством Российской Федерации, обязаны:</w:t>
      </w:r>
    </w:p>
    <w:p w:rsidR="002D629B" w:rsidRPr="00E14859" w:rsidRDefault="002D629B" w:rsidP="002D62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859">
        <w:rPr>
          <w:sz w:val="24"/>
          <w:szCs w:val="24"/>
        </w:rPr>
        <w:t xml:space="preserve"> выдать предписание юридическому лицу, индивидуальному предпринимателю об устранении выявленных нарушений с указанием сроков их устранения </w:t>
      </w:r>
      <w:r w:rsidRPr="003902EA">
        <w:rPr>
          <w:sz w:val="24"/>
          <w:szCs w:val="24"/>
        </w:rPr>
        <w:t xml:space="preserve">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3902EA">
        <w:rPr>
          <w:sz w:val="24"/>
          <w:szCs w:val="24"/>
          <w:highlight w:val="yellow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</w:t>
      </w:r>
      <w:r w:rsidRPr="003902EA">
        <w:rPr>
          <w:sz w:val="24"/>
          <w:szCs w:val="24"/>
          <w:highlight w:val="yellow"/>
        </w:rPr>
        <w:lastRenderedPageBreak/>
        <w:t>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Pr="003902EA">
        <w:rPr>
          <w:sz w:val="24"/>
          <w:szCs w:val="24"/>
        </w:rPr>
        <w:t xml:space="preserve">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D629B" w:rsidRPr="004378E5" w:rsidRDefault="002D629B" w:rsidP="002D62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859">
        <w:rPr>
          <w:sz w:val="24"/>
          <w:szCs w:val="24"/>
        </w:rPr>
        <w:t xml:space="preserve"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3902EA">
        <w:rPr>
          <w:sz w:val="24"/>
          <w:szCs w:val="24"/>
          <w:highlight w:val="yellow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Pr="00E14859">
        <w:rPr>
          <w:sz w:val="24"/>
          <w:szCs w:val="24"/>
        </w:rPr>
        <w:t xml:space="preserve">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</w:t>
      </w:r>
      <w:r w:rsidRPr="004378E5">
        <w:rPr>
          <w:sz w:val="24"/>
          <w:szCs w:val="24"/>
        </w:rPr>
        <w:t>ответственности.»</w:t>
      </w:r>
    </w:p>
    <w:p w:rsidR="002D629B" w:rsidRPr="00B710D3" w:rsidRDefault="002D629B" w:rsidP="002D629B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B710D3">
        <w:rPr>
          <w:sz w:val="24"/>
          <w:szCs w:val="24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473821" w:rsidRDefault="00473821" w:rsidP="006A0741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73821" w:rsidRDefault="00473821" w:rsidP="006A074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04678A" w:rsidRPr="00173E3F" w:rsidRDefault="0004678A" w:rsidP="0004678A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Проект подготовил и завизировал:  </w:t>
      </w:r>
    </w:p>
    <w:p w:rsidR="0004678A" w:rsidRPr="00173E3F" w:rsidRDefault="0004678A" w:rsidP="0004678A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Главный специалист комитета жилищно-коммунального </w:t>
      </w:r>
    </w:p>
    <w:p w:rsidR="0004678A" w:rsidRPr="00173E3F" w:rsidRDefault="0004678A" w:rsidP="0004678A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и дорожного хозяйства, </w:t>
      </w:r>
    </w:p>
    <w:p w:rsidR="0004678A" w:rsidRPr="00173E3F" w:rsidRDefault="0004678A" w:rsidP="0004678A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>Администрации муниципального района                                                     Т.С. Березина</w:t>
      </w:r>
    </w:p>
    <w:p w:rsidR="0004678A" w:rsidRPr="00173E3F" w:rsidRDefault="0004678A" w:rsidP="0004678A">
      <w:pPr>
        <w:jc w:val="both"/>
        <w:rPr>
          <w:b/>
          <w:sz w:val="24"/>
          <w:szCs w:val="24"/>
        </w:rPr>
      </w:pPr>
      <w:r w:rsidRPr="00173E3F">
        <w:rPr>
          <w:b/>
          <w:sz w:val="24"/>
          <w:szCs w:val="24"/>
        </w:rPr>
        <w:t>Согласовано:</w:t>
      </w:r>
    </w:p>
    <w:p w:rsidR="0004678A" w:rsidRPr="00173E3F" w:rsidRDefault="0004678A" w:rsidP="0004678A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Заместитель Главы Администрации </w:t>
      </w:r>
    </w:p>
    <w:p w:rsidR="0004678A" w:rsidRPr="00173E3F" w:rsidRDefault="0004678A" w:rsidP="0004678A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>муниципального района                                                                                   А.Г. Карпенко</w:t>
      </w:r>
    </w:p>
    <w:p w:rsidR="0004678A" w:rsidRDefault="0004678A" w:rsidP="0004678A">
      <w:pPr>
        <w:jc w:val="both"/>
        <w:rPr>
          <w:sz w:val="24"/>
          <w:szCs w:val="24"/>
        </w:rPr>
      </w:pPr>
    </w:p>
    <w:p w:rsidR="0004678A" w:rsidRPr="00173E3F" w:rsidRDefault="0004678A" w:rsidP="0004678A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Председатель комитета жилищно-коммунального </w:t>
      </w:r>
    </w:p>
    <w:p w:rsidR="0004678A" w:rsidRPr="00173E3F" w:rsidRDefault="0004678A" w:rsidP="0004678A">
      <w:pPr>
        <w:tabs>
          <w:tab w:val="left" w:pos="2780"/>
        </w:tabs>
        <w:rPr>
          <w:sz w:val="24"/>
          <w:szCs w:val="24"/>
        </w:rPr>
      </w:pPr>
      <w:r w:rsidRPr="00173E3F">
        <w:rPr>
          <w:sz w:val="24"/>
          <w:szCs w:val="24"/>
        </w:rPr>
        <w:t xml:space="preserve">и дорожного хозяйства, </w:t>
      </w:r>
    </w:p>
    <w:p w:rsidR="0004678A" w:rsidRDefault="0004678A" w:rsidP="0004678A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                                                   </w:t>
      </w:r>
      <w:r>
        <w:rPr>
          <w:sz w:val="24"/>
          <w:szCs w:val="24"/>
        </w:rPr>
        <w:t>Н.В. Марунич</w:t>
      </w:r>
    </w:p>
    <w:p w:rsidR="0004678A" w:rsidRDefault="0004678A" w:rsidP="0004678A">
      <w:pPr>
        <w:jc w:val="both"/>
        <w:rPr>
          <w:sz w:val="24"/>
          <w:szCs w:val="24"/>
        </w:rPr>
      </w:pPr>
    </w:p>
    <w:p w:rsidR="0004678A" w:rsidRPr="00173E3F" w:rsidRDefault="0004678A" w:rsidP="0004678A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Заведующий отделом правового регулирования </w:t>
      </w:r>
    </w:p>
    <w:p w:rsidR="0004678A" w:rsidRPr="00173E3F" w:rsidRDefault="0004678A" w:rsidP="0004678A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>Администрации муниципального района                                                     И.В. Никулина</w:t>
      </w:r>
    </w:p>
    <w:p w:rsidR="0004678A" w:rsidRDefault="0004678A" w:rsidP="0004678A">
      <w:pPr>
        <w:jc w:val="both"/>
        <w:rPr>
          <w:sz w:val="24"/>
          <w:szCs w:val="24"/>
        </w:rPr>
      </w:pPr>
    </w:p>
    <w:p w:rsidR="0004678A" w:rsidRPr="008568AD" w:rsidRDefault="0004678A" w:rsidP="0004678A">
      <w:pPr>
        <w:jc w:val="both"/>
        <w:rPr>
          <w:sz w:val="24"/>
          <w:szCs w:val="24"/>
        </w:rPr>
      </w:pPr>
      <w:r w:rsidRPr="008568AD">
        <w:rPr>
          <w:sz w:val="24"/>
          <w:szCs w:val="24"/>
        </w:rPr>
        <w:t>Специалист I категории комитета по</w:t>
      </w:r>
    </w:p>
    <w:p w:rsidR="0004678A" w:rsidRDefault="0004678A" w:rsidP="0004678A">
      <w:pPr>
        <w:jc w:val="both"/>
        <w:rPr>
          <w:sz w:val="24"/>
          <w:szCs w:val="24"/>
        </w:rPr>
      </w:pPr>
      <w:r w:rsidRPr="008568AD">
        <w:rPr>
          <w:sz w:val="24"/>
          <w:szCs w:val="24"/>
        </w:rPr>
        <w:t>организационным и общим вопросам</w:t>
      </w:r>
      <w:r w:rsidRPr="008568A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           </w:t>
      </w:r>
      <w:r w:rsidRPr="008568AD">
        <w:rPr>
          <w:sz w:val="24"/>
          <w:szCs w:val="24"/>
        </w:rPr>
        <w:t xml:space="preserve">   Е.В. Булавкина</w:t>
      </w:r>
    </w:p>
    <w:p w:rsidR="0004678A" w:rsidRDefault="0004678A" w:rsidP="0004678A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 xml:space="preserve">Администрации муниципального района                                                     </w:t>
      </w:r>
    </w:p>
    <w:p w:rsidR="0004678A" w:rsidRPr="008568AD" w:rsidRDefault="0004678A" w:rsidP="0004678A">
      <w:pPr>
        <w:jc w:val="both"/>
        <w:rPr>
          <w:sz w:val="24"/>
          <w:szCs w:val="24"/>
        </w:rPr>
      </w:pPr>
    </w:p>
    <w:p w:rsidR="0004678A" w:rsidRPr="00173E3F" w:rsidRDefault="0004678A" w:rsidP="0004678A">
      <w:pPr>
        <w:jc w:val="both"/>
        <w:rPr>
          <w:sz w:val="24"/>
          <w:szCs w:val="24"/>
        </w:rPr>
      </w:pPr>
      <w:r w:rsidRPr="00173E3F">
        <w:rPr>
          <w:sz w:val="24"/>
          <w:szCs w:val="24"/>
        </w:rPr>
        <w:t>Разослать: дело-2, комитет ЖК и ДХ-2</w:t>
      </w:r>
      <w:r>
        <w:rPr>
          <w:sz w:val="24"/>
          <w:szCs w:val="24"/>
        </w:rPr>
        <w:t>, юристы -1, сайт-1</w:t>
      </w:r>
    </w:p>
    <w:p w:rsidR="0004678A" w:rsidRDefault="0004678A" w:rsidP="0004678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04678A" w:rsidRDefault="0004678A" w:rsidP="0004678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473821" w:rsidRDefault="00473821" w:rsidP="007340CD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473821" w:rsidRDefault="00473821" w:rsidP="007340CD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473821" w:rsidRDefault="00473821" w:rsidP="007340CD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473821" w:rsidRDefault="00473821" w:rsidP="007340CD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</w:p>
    <w:p w:rsidR="00473821" w:rsidRDefault="00473821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473821" w:rsidRDefault="00473821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473821" w:rsidRPr="00B31DCC" w:rsidRDefault="00473821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473821" w:rsidRPr="00B31DCC" w:rsidSect="00AD2300">
      <w:headerReference w:type="even" r:id="rId21"/>
      <w:headerReference w:type="default" r:id="rId2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BD" w:rsidRDefault="00FF06BD">
      <w:r>
        <w:separator/>
      </w:r>
    </w:p>
  </w:endnote>
  <w:endnote w:type="continuationSeparator" w:id="0">
    <w:p w:rsidR="00FF06BD" w:rsidRDefault="00FF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BD" w:rsidRDefault="00FF06BD">
      <w:r>
        <w:separator/>
      </w:r>
    </w:p>
  </w:footnote>
  <w:footnote w:type="continuationSeparator" w:id="0">
    <w:p w:rsidR="00FF06BD" w:rsidRDefault="00FF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45" w:rsidRDefault="00233945" w:rsidP="00D624C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33945" w:rsidRDefault="002339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45" w:rsidRPr="00DC6AFE" w:rsidRDefault="00233945" w:rsidP="00790F3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8508F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233945" w:rsidRDefault="0023394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2A5"/>
    <w:rsid w:val="00021C80"/>
    <w:rsid w:val="00024449"/>
    <w:rsid w:val="000256E4"/>
    <w:rsid w:val="00031A6B"/>
    <w:rsid w:val="0003284B"/>
    <w:rsid w:val="00032B80"/>
    <w:rsid w:val="00034ACC"/>
    <w:rsid w:val="00034BFF"/>
    <w:rsid w:val="000355DA"/>
    <w:rsid w:val="00040165"/>
    <w:rsid w:val="00045FE1"/>
    <w:rsid w:val="0004678A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07C"/>
    <w:rsid w:val="0009180F"/>
    <w:rsid w:val="00092494"/>
    <w:rsid w:val="000A0559"/>
    <w:rsid w:val="000A457F"/>
    <w:rsid w:val="000A58F2"/>
    <w:rsid w:val="000A668B"/>
    <w:rsid w:val="000A6C6C"/>
    <w:rsid w:val="000A715A"/>
    <w:rsid w:val="000A7190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0280"/>
    <w:rsid w:val="00133D06"/>
    <w:rsid w:val="001345FC"/>
    <w:rsid w:val="00137C84"/>
    <w:rsid w:val="00150EDD"/>
    <w:rsid w:val="0015146C"/>
    <w:rsid w:val="00153E9D"/>
    <w:rsid w:val="00153EC0"/>
    <w:rsid w:val="00154DA1"/>
    <w:rsid w:val="00155132"/>
    <w:rsid w:val="0015585E"/>
    <w:rsid w:val="001559B7"/>
    <w:rsid w:val="00155FE6"/>
    <w:rsid w:val="0016349F"/>
    <w:rsid w:val="0016458C"/>
    <w:rsid w:val="00165A33"/>
    <w:rsid w:val="00165D1D"/>
    <w:rsid w:val="00166FFC"/>
    <w:rsid w:val="00170844"/>
    <w:rsid w:val="00170E48"/>
    <w:rsid w:val="001721CF"/>
    <w:rsid w:val="00173E3F"/>
    <w:rsid w:val="001749D4"/>
    <w:rsid w:val="00175EB5"/>
    <w:rsid w:val="0018238C"/>
    <w:rsid w:val="00183D6C"/>
    <w:rsid w:val="00185487"/>
    <w:rsid w:val="00186E13"/>
    <w:rsid w:val="001901BA"/>
    <w:rsid w:val="00190460"/>
    <w:rsid w:val="001907B1"/>
    <w:rsid w:val="00191611"/>
    <w:rsid w:val="001B195A"/>
    <w:rsid w:val="001B3384"/>
    <w:rsid w:val="001B471D"/>
    <w:rsid w:val="001B4D3F"/>
    <w:rsid w:val="001B7BD1"/>
    <w:rsid w:val="001B7E09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6F6B"/>
    <w:rsid w:val="001F7943"/>
    <w:rsid w:val="002045B3"/>
    <w:rsid w:val="002055E2"/>
    <w:rsid w:val="00207DF7"/>
    <w:rsid w:val="0021030B"/>
    <w:rsid w:val="00211CBC"/>
    <w:rsid w:val="00214DB4"/>
    <w:rsid w:val="00224ACF"/>
    <w:rsid w:val="00232069"/>
    <w:rsid w:val="002328F9"/>
    <w:rsid w:val="00233945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658FE"/>
    <w:rsid w:val="00272649"/>
    <w:rsid w:val="00272BF6"/>
    <w:rsid w:val="00281587"/>
    <w:rsid w:val="00281DF5"/>
    <w:rsid w:val="0028344B"/>
    <w:rsid w:val="00283AB5"/>
    <w:rsid w:val="0028654E"/>
    <w:rsid w:val="0029286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D629B"/>
    <w:rsid w:val="002E0B23"/>
    <w:rsid w:val="002E0E8E"/>
    <w:rsid w:val="002E0FCC"/>
    <w:rsid w:val="002E22C9"/>
    <w:rsid w:val="002E274B"/>
    <w:rsid w:val="002E5A3C"/>
    <w:rsid w:val="002E5EF5"/>
    <w:rsid w:val="002E6063"/>
    <w:rsid w:val="002E7B32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04BD"/>
    <w:rsid w:val="003216A6"/>
    <w:rsid w:val="00325608"/>
    <w:rsid w:val="003276F2"/>
    <w:rsid w:val="00333FEC"/>
    <w:rsid w:val="0033408A"/>
    <w:rsid w:val="00335925"/>
    <w:rsid w:val="00344D3C"/>
    <w:rsid w:val="00353FF8"/>
    <w:rsid w:val="00354064"/>
    <w:rsid w:val="00355160"/>
    <w:rsid w:val="0035566D"/>
    <w:rsid w:val="0036173A"/>
    <w:rsid w:val="00361D3C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7A40"/>
    <w:rsid w:val="003C0469"/>
    <w:rsid w:val="003C0F39"/>
    <w:rsid w:val="003C294F"/>
    <w:rsid w:val="003C43BE"/>
    <w:rsid w:val="003C5247"/>
    <w:rsid w:val="003D15FA"/>
    <w:rsid w:val="003D1754"/>
    <w:rsid w:val="003D2C82"/>
    <w:rsid w:val="003D469F"/>
    <w:rsid w:val="003D75BB"/>
    <w:rsid w:val="003E09EF"/>
    <w:rsid w:val="003E49DF"/>
    <w:rsid w:val="003E4E5A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17C94"/>
    <w:rsid w:val="0042138D"/>
    <w:rsid w:val="00422C77"/>
    <w:rsid w:val="00422DAD"/>
    <w:rsid w:val="0042364F"/>
    <w:rsid w:val="004236B2"/>
    <w:rsid w:val="0042372B"/>
    <w:rsid w:val="0042700A"/>
    <w:rsid w:val="00431E1E"/>
    <w:rsid w:val="00437A3B"/>
    <w:rsid w:val="004413D4"/>
    <w:rsid w:val="004415E3"/>
    <w:rsid w:val="00442278"/>
    <w:rsid w:val="004430A5"/>
    <w:rsid w:val="00444964"/>
    <w:rsid w:val="0044561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3821"/>
    <w:rsid w:val="00475225"/>
    <w:rsid w:val="00476FD6"/>
    <w:rsid w:val="00481456"/>
    <w:rsid w:val="00481579"/>
    <w:rsid w:val="00481736"/>
    <w:rsid w:val="004819FD"/>
    <w:rsid w:val="004835E4"/>
    <w:rsid w:val="0048508F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65D0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6D5F"/>
    <w:rsid w:val="005004FF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28EE"/>
    <w:rsid w:val="0058563B"/>
    <w:rsid w:val="00586A71"/>
    <w:rsid w:val="0059101D"/>
    <w:rsid w:val="00591FE6"/>
    <w:rsid w:val="0059349A"/>
    <w:rsid w:val="00597B43"/>
    <w:rsid w:val="005A0591"/>
    <w:rsid w:val="005A35F5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1E37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0741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2BEC"/>
    <w:rsid w:val="006F4AF0"/>
    <w:rsid w:val="00702477"/>
    <w:rsid w:val="0070312B"/>
    <w:rsid w:val="0070375E"/>
    <w:rsid w:val="0070727E"/>
    <w:rsid w:val="00712820"/>
    <w:rsid w:val="00713969"/>
    <w:rsid w:val="007149A6"/>
    <w:rsid w:val="007156CA"/>
    <w:rsid w:val="0071576D"/>
    <w:rsid w:val="007260E2"/>
    <w:rsid w:val="00726107"/>
    <w:rsid w:val="007327C2"/>
    <w:rsid w:val="007340CD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15A7"/>
    <w:rsid w:val="007A2073"/>
    <w:rsid w:val="007A609B"/>
    <w:rsid w:val="007A705F"/>
    <w:rsid w:val="007B1968"/>
    <w:rsid w:val="007C63E9"/>
    <w:rsid w:val="007D34DE"/>
    <w:rsid w:val="007D7355"/>
    <w:rsid w:val="007E212F"/>
    <w:rsid w:val="007E6A42"/>
    <w:rsid w:val="007E6CD8"/>
    <w:rsid w:val="007F14CE"/>
    <w:rsid w:val="007F2A8C"/>
    <w:rsid w:val="007F7A1B"/>
    <w:rsid w:val="00800B9A"/>
    <w:rsid w:val="00800BFD"/>
    <w:rsid w:val="008015B5"/>
    <w:rsid w:val="0081625A"/>
    <w:rsid w:val="00816EC4"/>
    <w:rsid w:val="0081743D"/>
    <w:rsid w:val="00817DCC"/>
    <w:rsid w:val="00824BEF"/>
    <w:rsid w:val="008271A5"/>
    <w:rsid w:val="0083044B"/>
    <w:rsid w:val="00831E2E"/>
    <w:rsid w:val="00834512"/>
    <w:rsid w:val="00836E9B"/>
    <w:rsid w:val="00837B19"/>
    <w:rsid w:val="00842A24"/>
    <w:rsid w:val="00844643"/>
    <w:rsid w:val="008469FB"/>
    <w:rsid w:val="00852F25"/>
    <w:rsid w:val="008539E6"/>
    <w:rsid w:val="008568AD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29F9"/>
    <w:rsid w:val="008C7AE4"/>
    <w:rsid w:val="008D26AC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675F0"/>
    <w:rsid w:val="0097221A"/>
    <w:rsid w:val="00974350"/>
    <w:rsid w:val="009764C7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B56DF"/>
    <w:rsid w:val="009C0C41"/>
    <w:rsid w:val="009C18D0"/>
    <w:rsid w:val="009C2CDB"/>
    <w:rsid w:val="009C45B7"/>
    <w:rsid w:val="009C496F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B3B"/>
    <w:rsid w:val="00A010C6"/>
    <w:rsid w:val="00A04048"/>
    <w:rsid w:val="00A07E76"/>
    <w:rsid w:val="00A13BE8"/>
    <w:rsid w:val="00A230A3"/>
    <w:rsid w:val="00A26013"/>
    <w:rsid w:val="00A26D77"/>
    <w:rsid w:val="00A27D92"/>
    <w:rsid w:val="00A305D2"/>
    <w:rsid w:val="00A3226E"/>
    <w:rsid w:val="00A3299B"/>
    <w:rsid w:val="00A3560E"/>
    <w:rsid w:val="00A4098C"/>
    <w:rsid w:val="00A50172"/>
    <w:rsid w:val="00A51544"/>
    <w:rsid w:val="00A51821"/>
    <w:rsid w:val="00A61080"/>
    <w:rsid w:val="00A6472D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6108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27C7"/>
    <w:rsid w:val="00B5457D"/>
    <w:rsid w:val="00B56FAF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1AF0"/>
    <w:rsid w:val="00BE342B"/>
    <w:rsid w:val="00BE595F"/>
    <w:rsid w:val="00BF13FB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53DB"/>
    <w:rsid w:val="00C37A37"/>
    <w:rsid w:val="00C40040"/>
    <w:rsid w:val="00C432E0"/>
    <w:rsid w:val="00C4491A"/>
    <w:rsid w:val="00C47DEB"/>
    <w:rsid w:val="00C51D56"/>
    <w:rsid w:val="00C533F6"/>
    <w:rsid w:val="00C54731"/>
    <w:rsid w:val="00C60DB0"/>
    <w:rsid w:val="00C6262E"/>
    <w:rsid w:val="00C63450"/>
    <w:rsid w:val="00C63D92"/>
    <w:rsid w:val="00C65B63"/>
    <w:rsid w:val="00C67C1C"/>
    <w:rsid w:val="00C67D4D"/>
    <w:rsid w:val="00C705CD"/>
    <w:rsid w:val="00C71592"/>
    <w:rsid w:val="00C722B4"/>
    <w:rsid w:val="00C77976"/>
    <w:rsid w:val="00C81F6D"/>
    <w:rsid w:val="00C87775"/>
    <w:rsid w:val="00C879F4"/>
    <w:rsid w:val="00C93EC1"/>
    <w:rsid w:val="00CA5104"/>
    <w:rsid w:val="00CA5B2A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6FC7"/>
    <w:rsid w:val="00CE71FD"/>
    <w:rsid w:val="00CF09B3"/>
    <w:rsid w:val="00CF0F2D"/>
    <w:rsid w:val="00D06B58"/>
    <w:rsid w:val="00D1238C"/>
    <w:rsid w:val="00D157BD"/>
    <w:rsid w:val="00D20790"/>
    <w:rsid w:val="00D22BA9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223"/>
    <w:rsid w:val="00D53488"/>
    <w:rsid w:val="00D53D16"/>
    <w:rsid w:val="00D56E8A"/>
    <w:rsid w:val="00D578A9"/>
    <w:rsid w:val="00D624C6"/>
    <w:rsid w:val="00D71F49"/>
    <w:rsid w:val="00D74483"/>
    <w:rsid w:val="00D8238B"/>
    <w:rsid w:val="00D83B11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3F26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776A0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33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5D7D"/>
    <w:rsid w:val="00F37F04"/>
    <w:rsid w:val="00F4099E"/>
    <w:rsid w:val="00F40FE7"/>
    <w:rsid w:val="00F41330"/>
    <w:rsid w:val="00F41839"/>
    <w:rsid w:val="00F458AA"/>
    <w:rsid w:val="00F536B0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06BD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B23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E0B2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E0B2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2E0B2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2E0B2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E0B2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2E0B23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BE1A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BE1A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BE1AF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BE1AF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BE1AF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BE1AF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2E0B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BE1AF0"/>
    <w:rPr>
      <w:rFonts w:cs="Times New Roman"/>
      <w:sz w:val="20"/>
      <w:szCs w:val="20"/>
    </w:rPr>
  </w:style>
  <w:style w:type="character" w:styleId="a5">
    <w:name w:val="page number"/>
    <w:basedOn w:val="a0"/>
    <w:rsid w:val="002E0B23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2E0B23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semiHidden/>
    <w:locked/>
    <w:rsid w:val="00BE1AF0"/>
    <w:rPr>
      <w:rFonts w:cs="Times New Roman"/>
      <w:sz w:val="20"/>
      <w:szCs w:val="20"/>
    </w:rPr>
  </w:style>
  <w:style w:type="paragraph" w:styleId="a7">
    <w:name w:val="Body Text Indent"/>
    <w:basedOn w:val="a"/>
    <w:link w:val="a8"/>
    <w:rsid w:val="002E0B2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BE1AF0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2E0B23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BE1AF0"/>
    <w:rPr>
      <w:rFonts w:cs="Times New Roman"/>
      <w:sz w:val="2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locked/>
    <w:rsid w:val="00BE1AF0"/>
    <w:rPr>
      <w:rFonts w:cs="Times New Roman"/>
      <w:sz w:val="2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BE1AF0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locked/>
    <w:rsid w:val="00BE1AF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BE1AF0"/>
    <w:rPr>
      <w:rFonts w:cs="Times New Roman"/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locked/>
    <w:rsid w:val="00BE1AF0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rFonts w:cs="Times New Roman"/>
      <w:b/>
      <w:bCs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6"/>
    <w:link w:val="af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9">
    <w:name w:val="Красная строка Знак"/>
    <w:basedOn w:val="11"/>
    <w:link w:val="af8"/>
    <w:semiHidden/>
    <w:locked/>
    <w:rsid w:val="00BE1AF0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semiHidden/>
    <w:locked/>
    <w:rsid w:val="00BE1AF0"/>
    <w:rPr>
      <w:rFonts w:cs="Times New Roman"/>
      <w:sz w:val="20"/>
      <w:szCs w:val="20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BE1AF0"/>
    <w:rPr>
      <w:rFonts w:cs="Times New Roman"/>
      <w:sz w:val="16"/>
      <w:szCs w:val="16"/>
    </w:rPr>
  </w:style>
  <w:style w:type="character" w:customStyle="1" w:styleId="afb">
    <w:name w:val="Цветовое выделение"/>
    <w:rsid w:val="00F174F8"/>
    <w:rPr>
      <w:b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B23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E0B2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E0B2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2E0B2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2E0B2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E0B2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2E0B23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BE1A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BE1A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BE1AF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BE1AF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BE1AF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BE1AF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2E0B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BE1AF0"/>
    <w:rPr>
      <w:rFonts w:cs="Times New Roman"/>
      <w:sz w:val="20"/>
      <w:szCs w:val="20"/>
    </w:rPr>
  </w:style>
  <w:style w:type="character" w:styleId="a5">
    <w:name w:val="page number"/>
    <w:basedOn w:val="a0"/>
    <w:rsid w:val="002E0B23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2E0B23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semiHidden/>
    <w:locked/>
    <w:rsid w:val="00BE1AF0"/>
    <w:rPr>
      <w:rFonts w:cs="Times New Roman"/>
      <w:sz w:val="20"/>
      <w:szCs w:val="20"/>
    </w:rPr>
  </w:style>
  <w:style w:type="paragraph" w:styleId="a7">
    <w:name w:val="Body Text Indent"/>
    <w:basedOn w:val="a"/>
    <w:link w:val="a8"/>
    <w:rsid w:val="002E0B2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BE1AF0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2E0B23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BE1AF0"/>
    <w:rPr>
      <w:rFonts w:cs="Times New Roman"/>
      <w:sz w:val="2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locked/>
    <w:rsid w:val="00BE1AF0"/>
    <w:rPr>
      <w:rFonts w:cs="Times New Roman"/>
      <w:sz w:val="2"/>
    </w:rPr>
  </w:style>
  <w:style w:type="table" w:styleId="ad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BE1AF0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locked/>
    <w:rsid w:val="00BE1AF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BE1AF0"/>
    <w:rPr>
      <w:rFonts w:cs="Times New Roman"/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locked/>
    <w:rsid w:val="00BE1AF0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rFonts w:cs="Times New Roman"/>
      <w:b/>
      <w:bCs/>
    </w:rPr>
  </w:style>
  <w:style w:type="paragraph" w:customStyle="1" w:styleId="NoSpacing">
    <w:name w:val="No Spacing"/>
    <w:rsid w:val="00E76E97"/>
    <w:rPr>
      <w:sz w:val="24"/>
      <w:szCs w:val="24"/>
    </w:rPr>
  </w:style>
  <w:style w:type="paragraph" w:styleId="af7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8">
    <w:name w:val="Body Text First Indent"/>
    <w:basedOn w:val="a6"/>
    <w:link w:val="af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9">
    <w:name w:val="Красная строка Знак"/>
    <w:basedOn w:val="11"/>
    <w:link w:val="af8"/>
    <w:semiHidden/>
    <w:locked/>
    <w:rsid w:val="00BE1AF0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semiHidden/>
    <w:locked/>
    <w:rsid w:val="00BE1AF0"/>
    <w:rPr>
      <w:rFonts w:cs="Times New Roman"/>
      <w:sz w:val="20"/>
      <w:szCs w:val="20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BE1AF0"/>
    <w:rPr>
      <w:rFonts w:cs="Times New Roman"/>
      <w:sz w:val="16"/>
      <w:szCs w:val="16"/>
    </w:rPr>
  </w:style>
  <w:style w:type="character" w:customStyle="1" w:styleId="afb">
    <w:name w:val="Цветовое выделение"/>
    <w:rsid w:val="00F174F8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208CDE4950161830FB91A2AD3F2A134F98525B3672CD770A1EC91591AF7FDDDA7345060041F" TargetMode="External"/><Relationship Id="rId13" Type="http://schemas.openxmlformats.org/officeDocument/2006/relationships/hyperlink" Target="consultantplus://offline/ref=11A30650D0CCE7ED1F550ADD9002964A4BAF909C400ACFAF09D2434D6924EB7AFAD09DD4A4P3ZBL" TargetMode="External"/><Relationship Id="rId18" Type="http://schemas.openxmlformats.org/officeDocument/2006/relationships/hyperlink" Target="consultantplus://offline/ref=8268A14BE3B765736281E10DFBEF64D5E973C11BBB8FC5DD3E89EBBF39C45E324038307F09CFnA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A30650D0CCE7ED1F550ADD9002964A4BAF909C400ACFAF09D2434D6924EB7AFAD09DD6A533DF02P7ZCL" TargetMode="External"/><Relationship Id="rId17" Type="http://schemas.openxmlformats.org/officeDocument/2006/relationships/hyperlink" Target="consultantplus://offline/ref=8268A14BE3B765736281E10DFBEF64D5E973C11BBB8FC5DD3E89EBBF39C45E324038307D0BFA01A0CBn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68A14BE3B765736281E10DFBEF64D5E973C11BBB8FC5DD3E89EBBF39C45E324038307D0BFA01A0CBn7L" TargetMode="External"/><Relationship Id="rId20" Type="http://schemas.openxmlformats.org/officeDocument/2006/relationships/hyperlink" Target="consultantplus://offline/ref=30C1D9A486A0CCD607305108F5455BABBBAE3411350BDB4C9BC84BD51CFC3A9100B6DDF666B542B706T3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A30650D0CCE7ED1F550ADD9002964A4BAF909C400ACFAF09D2434D6924EB7AFAD09DD6A533DF02P7ZC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97300FD4D42943C2B74B8DCB7F0868FD8575D1A321B86E496BB2AD53667489F13CDD280F6C816C0BbB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1A30650D0CCE7ED1F550ADD9002964A4BAF909C400ACFAF09D2434D6924EB7AFAD09DD6A533DF02P7ZCL" TargetMode="External"/><Relationship Id="rId19" Type="http://schemas.openxmlformats.org/officeDocument/2006/relationships/hyperlink" Target="consultantplus://offline/ref=E097300FD4D42943C2B74B8DCB7F0868FD8077D3A325B86E496BB2AD5306b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9208CDE4950161830FB91A2AD3F2A134F98525B3672CD770A1EC91591AF7FDDDA7345060041F" TargetMode="External"/><Relationship Id="rId14" Type="http://schemas.openxmlformats.org/officeDocument/2006/relationships/hyperlink" Target="consultantplus://offline/ref=E097300FD4D42943C2B74B8DCB7F0868FD8575D1A321B86E496BB2AD53667489F13CDD280F6C816D0Bb2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18162</CharactersWithSpaces>
  <SharedDoc>false</SharedDoc>
  <HLinks>
    <vt:vector size="78" baseType="variant">
      <vt:variant>
        <vt:i4>3211374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consultantplus://offline/ref=30C1D9A486A0CCD607305108F5455BABBBAE3411350BDB4C9BC84BD51CFC3A9100B6DDF666B542B706T3M</vt:lpwstr>
      </vt:variant>
      <vt:variant>
        <vt:lpwstr/>
      </vt:variant>
      <vt:variant>
        <vt:i4>4194312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consultantplus://offline/ref=E097300FD4D42943C2B74B8DCB7F0868FD8077D3A325B86E496BB2AD5306b6N</vt:lpwstr>
      </vt:variant>
      <vt:variant>
        <vt:lpwstr/>
      </vt:variant>
      <vt:variant>
        <vt:i4>4587527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consultantplus://offline/ref=8268A14BE3B765736281E10DFBEF64D5E973C11BBB8FC5DD3E89EBBF39C45E324038307F09CFnAL</vt:lpwstr>
      </vt:variant>
      <vt:variant>
        <vt:lpwstr/>
      </vt:variant>
      <vt:variant>
        <vt:i4>7405677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consultantplus://offline/ref=8268A14BE3B765736281E10DFBEF64D5E973C11BBB8FC5DD3E89EBBF39C45E324038307D0BFA01A0CBn6L</vt:lpwstr>
      </vt:variant>
      <vt:variant>
        <vt:lpwstr/>
      </vt:variant>
      <vt:variant>
        <vt:i4>7405676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consultantplus://offline/ref=8268A14BE3B765736281E10DFBEF64D5E973C11BBB8FC5DD3E89EBBF39C45E324038307D0BFA01A0CBn7L</vt:lpwstr>
      </vt:variant>
      <vt:variant>
        <vt:lpwstr/>
      </vt:variant>
      <vt:variant>
        <vt:i4>7471211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consultantplus://offline/ref=E097300FD4D42943C2B74B8DCB7F0868FD8575D1A321B86E496BB2AD53667489F13CDD280F6C816C0BbBN</vt:lpwstr>
      </vt:variant>
      <vt:variant>
        <vt:lpwstr/>
      </vt:variant>
      <vt:variant>
        <vt:i4>7471164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consultantplus://offline/ref=E097300FD4D42943C2B74B8DCB7F0868FD8575D1A321B86E496BB2AD53667489F13CDD280F6C816D0Bb2N</vt:lpwstr>
      </vt:variant>
      <vt:variant>
        <vt:lpwstr/>
      </vt:variant>
      <vt:variant>
        <vt:i4>4915286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consultantplus://offline/ref=11A30650D0CCE7ED1F550ADD9002964A4BAF909C400ACFAF09D2434D6924EB7AFAD09DD4A4P3ZBL</vt:lpwstr>
      </vt:variant>
      <vt:variant>
        <vt:lpwstr/>
      </vt:variant>
      <vt:variant>
        <vt:i4>2883639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consultantplus://offline/ref=11A30650D0CCE7ED1F550ADD9002964A4BAF909C400ACFAF09D2434D6924EB7AFAD09DD6A533DF02P7ZCL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consultantplus://offline/ref=11A30650D0CCE7ED1F550ADD9002964A4BAF909C400ACFAF09D2434D6924EB7AFAD09DD6A533DF02P7ZCL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consultantplus://offline/ref=11A30650D0CCE7ED1F550ADD9002964A4BAF909C400ACFAF09D2434D6924EB7AFAD09DD6A533DF02P7ZCL</vt:lpwstr>
      </vt:variant>
      <vt:variant>
        <vt:lpwstr/>
      </vt:variant>
      <vt:variant>
        <vt:i4>4653066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consultantplus://offline/ref=6669208CDE4950161830FB91A2AD3F2A134F98525B3672CD770A1EC91591AF7FDDDA7345060041F</vt:lpwstr>
      </vt:variant>
      <vt:variant>
        <vt:lpwstr/>
      </vt:variant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consultantplus://offline/ref=6669208CDE4950161830FB91A2AD3F2A134F98525B3672CD770A1EC91591AF7FDDDA7345060041F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2017-03-14T07:55:00Z</cp:lastPrinted>
  <dcterms:created xsi:type="dcterms:W3CDTF">2017-03-14T11:44:00Z</dcterms:created>
  <dcterms:modified xsi:type="dcterms:W3CDTF">2017-03-14T11:44:00Z</dcterms:modified>
</cp:coreProperties>
</file>