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</w:t>
      </w:r>
    </w:p>
    <w:p w14:paraId="04000000">
      <w:pPr>
        <w:spacing w:after="0" w:before="0" w:line="240" w:lineRule="exact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spacing w:after="0" w:before="0"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Российская Федерация</w:t>
      </w:r>
    </w:p>
    <w:p w14:paraId="06000000">
      <w:pPr>
        <w:pStyle w:val="Style_1"/>
        <w:spacing w:after="0" w:before="0"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Новгородская область</w:t>
      </w:r>
    </w:p>
    <w:p w14:paraId="07000000">
      <w:pPr>
        <w:spacing w:after="0" w:before="0" w:line="80" w:lineRule="exact"/>
        <w:ind/>
        <w:jc w:val="center"/>
        <w:rPr>
          <w:rFonts w:ascii="XO Thames" w:hAnsi="XO Thames"/>
          <w:sz w:val="28"/>
        </w:rPr>
      </w:pPr>
    </w:p>
    <w:p w14:paraId="08000000">
      <w:pPr>
        <w:pStyle w:val="Style_2"/>
        <w:spacing w:after="0"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ВАЛДАЙСКОГО МУНИЦИПАЛЬНОГО РАЙОНА</w:t>
      </w:r>
    </w:p>
    <w:p w14:paraId="09000000">
      <w:pPr>
        <w:spacing w:after="0" w:before="0" w:line="80" w:lineRule="exact"/>
        <w:ind/>
        <w:jc w:val="center"/>
        <w:rPr>
          <w:rFonts w:ascii="XO Thames" w:hAnsi="XO Thames"/>
          <w:sz w:val="28"/>
        </w:rPr>
      </w:pPr>
    </w:p>
    <w:p w14:paraId="0A000000">
      <w:pPr>
        <w:pStyle w:val="Style_3"/>
        <w:spacing w:after="0"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О С Т А Н О В Л Е Н И Е</w:t>
      </w:r>
    </w:p>
    <w:p w14:paraId="0B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№ </w:t>
      </w:r>
    </w:p>
    <w:p w14:paraId="0C000000">
      <w:pPr>
        <w:pStyle w:val="Style_4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г. Валдай</w:t>
      </w:r>
    </w:p>
    <w:p w14:paraId="0D000000">
      <w:pPr>
        <w:pStyle w:val="Style_4"/>
        <w:rPr>
          <w:rFonts w:ascii="XO Thames" w:hAnsi="XO Thames"/>
          <w:sz w:val="28"/>
        </w:rPr>
      </w:pPr>
    </w:p>
    <w:p w14:paraId="0E000000">
      <w:pPr>
        <w:tabs>
          <w:tab w:leader="none" w:pos="1140" w:val="left"/>
        </w:tabs>
        <w:spacing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Об утверждении Положения о муниципальном конкурсе </w:t>
      </w:r>
    </w:p>
    <w:p w14:paraId="0F000000">
      <w:pPr>
        <w:tabs>
          <w:tab w:leader="none" w:pos="1140" w:val="left"/>
        </w:tabs>
        <w:spacing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молодежных социальных </w:t>
      </w:r>
      <w:r>
        <w:rPr>
          <w:rFonts w:ascii="XO Thames" w:hAnsi="XO Thames"/>
          <w:b w:val="1"/>
          <w:sz w:val="28"/>
        </w:rPr>
        <w:t xml:space="preserve">проектов, </w:t>
      </w:r>
    </w:p>
    <w:p w14:paraId="10000000">
      <w:pPr>
        <w:tabs>
          <w:tab w:leader="none" w:pos="1140" w:val="left"/>
        </w:tabs>
        <w:spacing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состава конкурсной комиссии</w:t>
      </w:r>
    </w:p>
    <w:p w14:paraId="11000000">
      <w:pPr>
        <w:tabs>
          <w:tab w:leader="none" w:pos="1140" w:val="left"/>
        </w:tabs>
        <w:spacing w:line="240" w:lineRule="exact"/>
        <w:ind/>
        <w:jc w:val="center"/>
      </w:pPr>
    </w:p>
    <w:p w14:paraId="12000000">
      <w:pPr>
        <w:ind/>
        <w:jc w:val="center"/>
        <w:outlineLvl w:val="0"/>
        <w:rPr>
          <w:sz w:val="28"/>
        </w:rPr>
      </w:pPr>
    </w:p>
    <w:p w14:paraId="13000000">
      <w:pPr>
        <w:ind w:firstLine="709" w:left="0"/>
        <w:jc w:val="both"/>
        <w:outlineLvl w:val="0"/>
        <w:rPr>
          <w:sz w:val="28"/>
        </w:rPr>
      </w:pPr>
      <w:r>
        <w:rPr>
          <w:rFonts w:ascii="XO Thames" w:hAnsi="XO Thames"/>
          <w:sz w:val="28"/>
        </w:rPr>
        <w:t xml:space="preserve">В соответствии с п. 1.5.4  </w:t>
      </w:r>
      <w:r>
        <w:rPr>
          <w:rFonts w:ascii="XO Thames" w:hAnsi="XO Thames"/>
          <w:sz w:val="28"/>
        </w:rPr>
        <w:t>подпрограммы «</w:t>
      </w:r>
      <w:r>
        <w:rPr>
          <w:rFonts w:ascii="XO Thames" w:hAnsi="XO Thames"/>
          <w:sz w:val="28"/>
        </w:rPr>
        <w:t xml:space="preserve">Вовлечение молодежи Валдайского муниципального района  в социальную практику» </w:t>
      </w:r>
      <w:r>
        <w:rPr>
          <w:rFonts w:ascii="XO Thames" w:hAnsi="XO Thames"/>
          <w:sz w:val="28"/>
        </w:rPr>
        <w:t xml:space="preserve">муниципальной программы «Развитие молодежной политики в Валдайском муниципальном районе </w:t>
      </w:r>
      <w:r>
        <w:rPr>
          <w:rFonts w:ascii="XO Thames" w:hAnsi="XO Thames"/>
          <w:sz w:val="28"/>
        </w:rPr>
        <w:t xml:space="preserve">на 2023 </w:t>
      </w:r>
      <w:r>
        <w:rPr>
          <w:rFonts w:ascii="XO Thames" w:hAnsi="XO Thames"/>
          <w:sz w:val="28"/>
        </w:rPr>
        <w:t>- 2026 годы</w:t>
      </w:r>
      <w:r>
        <w:rPr>
          <w:rFonts w:ascii="XO Thames" w:hAnsi="XO Thames"/>
          <w:sz w:val="28"/>
        </w:rPr>
        <w:t>», утвержденной постановлением Администрации Валдайского муниципального района от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.01.2023  № 126</w:t>
      </w:r>
      <w:r>
        <w:rPr>
          <w:rFonts w:ascii="XO Thames" w:hAnsi="XO Thames"/>
          <w:sz w:val="28"/>
        </w:rPr>
        <w:t xml:space="preserve"> </w:t>
      </w:r>
      <w:r>
        <w:rPr>
          <w:sz w:val="28"/>
        </w:rPr>
        <w:t xml:space="preserve">Администрация Валдайского муниципального района </w:t>
      </w:r>
      <w:r>
        <w:rPr>
          <w:b w:val="1"/>
          <w:sz w:val="28"/>
        </w:rPr>
        <w:t>ПОСТАНОВЛЯЕТ:</w:t>
      </w:r>
    </w:p>
    <w:p w14:paraId="14000000">
      <w:pPr>
        <w:numPr>
          <w:ilvl w:val="0"/>
          <w:numId w:val="1"/>
        </w:numPr>
        <w:ind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Утвердить </w:t>
      </w:r>
      <w:r>
        <w:rPr>
          <w:rFonts w:ascii="XO Thames" w:hAnsi="XO Thames"/>
          <w:sz w:val="28"/>
        </w:rPr>
        <w:t xml:space="preserve"> прилагаемые: Положение о муниципальном конкурсе </w:t>
      </w:r>
      <w:r>
        <w:rPr>
          <w:rFonts w:ascii="XO Thames" w:hAnsi="XO Thames"/>
          <w:sz w:val="28"/>
        </w:rPr>
        <w:t xml:space="preserve"> молодежных социальных проектов (далее Конкурс) и состав конкур</w:t>
      </w:r>
      <w:r>
        <w:rPr>
          <w:rFonts w:ascii="XO Thames" w:hAnsi="XO Thames"/>
          <w:sz w:val="28"/>
        </w:rPr>
        <w:t>сной комиссии по проведению Конкурса.</w:t>
      </w:r>
    </w:p>
    <w:p w14:paraId="1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Отделу по молодежной политике Администрации муниципального района провести Конку</w:t>
      </w:r>
      <w:r>
        <w:rPr>
          <w:sz w:val="28"/>
        </w:rPr>
        <w:t>рс в ср</w:t>
      </w:r>
      <w:r>
        <w:rPr>
          <w:sz w:val="28"/>
        </w:rPr>
        <w:t>ок до 20 декабря 2024 года.</w:t>
      </w:r>
    </w:p>
    <w:p w14:paraId="16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rFonts w:ascii="XO Thames" w:hAnsi="XO Thames"/>
          <w:sz w:val="28"/>
        </w:rPr>
        <w:t xml:space="preserve">Контроль исполнения </w:t>
      </w:r>
      <w:r>
        <w:rPr>
          <w:sz w:val="28"/>
        </w:rPr>
        <w:t>постановлени</w:t>
      </w:r>
      <w:r>
        <w:rPr>
          <w:rFonts w:ascii="XO Thames" w:hAnsi="XO Thames"/>
          <w:sz w:val="28"/>
        </w:rPr>
        <w:t xml:space="preserve">я возложить </w:t>
      </w:r>
      <w:r>
        <w:rPr>
          <w:sz w:val="28"/>
        </w:rPr>
        <w:t>на заместителя Главы администрации муниципального района Мих</w:t>
      </w:r>
      <w:r>
        <w:rPr>
          <w:sz w:val="28"/>
        </w:rPr>
        <w:t>айлову Ю.В.</w:t>
      </w:r>
    </w:p>
    <w:p w14:paraId="1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Опубликова</w:t>
      </w:r>
      <w:r>
        <w:rPr>
          <w:sz w:val="28"/>
        </w:rPr>
        <w:t>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18000000">
      <w:pPr>
        <w:ind/>
        <w:jc w:val="both"/>
        <w:rPr>
          <w:sz w:val="28"/>
        </w:rPr>
      </w:pPr>
    </w:p>
    <w:p w14:paraId="1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 подготовил и завизиров</w:t>
      </w:r>
      <w:r>
        <w:rPr>
          <w:rFonts w:ascii="XO Thames" w:hAnsi="XO Thames"/>
          <w:sz w:val="28"/>
        </w:rPr>
        <w:t xml:space="preserve">ал:     </w:t>
      </w:r>
    </w:p>
    <w:p w14:paraId="1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20000000">
      <w:pPr>
        <w:rPr>
          <w:rFonts w:ascii="XO Thames" w:hAnsi="XO Thames"/>
          <w:sz w:val="28"/>
        </w:rPr>
      </w:pP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            Ю.В.Михайлова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</w:t>
      </w: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Зав</w:t>
      </w:r>
      <w:r>
        <w:rPr>
          <w:rFonts w:ascii="XO Thames" w:hAnsi="XO Thames"/>
          <w:sz w:val="28"/>
        </w:rPr>
        <w:t xml:space="preserve">едующий отделом правового регулирования                                                                         </w:t>
      </w:r>
      <w:r>
        <w:rPr>
          <w:rFonts w:ascii="XO Thames" w:hAnsi="XO Thames"/>
          <w:sz w:val="28"/>
        </w:rPr>
        <w:t xml:space="preserve">Администрации муниципального района                                  </w:t>
      </w:r>
      <w:r>
        <w:rPr>
          <w:sz w:val="28"/>
        </w:rPr>
        <w:t xml:space="preserve"> О</w:t>
      </w:r>
      <w:r>
        <w:rPr>
          <w:sz w:val="28"/>
        </w:rPr>
        <w:t>.А. Камаева</w:t>
      </w:r>
    </w:p>
    <w:p w14:paraId="26000000">
      <w:pPr>
        <w:ind/>
        <w:jc w:val="right"/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                      </w:t>
      </w:r>
      <w:r>
        <w:rPr>
          <w:rFonts w:ascii="XO Thames" w:hAnsi="XO Thames"/>
          <w:sz w:val="28"/>
        </w:rPr>
        <w:t xml:space="preserve">                                           </w:t>
      </w: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Т. В. Никифорова                                           </w:t>
      </w:r>
    </w:p>
    <w:p w14:paraId="29000000">
      <w:pPr>
        <w:rPr>
          <w:rFonts w:ascii="XO Thames" w:hAnsi="XO Thames"/>
          <w:sz w:val="28"/>
        </w:rPr>
      </w:pPr>
    </w:p>
    <w:p w14:paraId="2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 </w:t>
      </w: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</w:t>
      </w:r>
      <w:r>
        <w:rPr>
          <w:rFonts w:ascii="XO Thames" w:hAnsi="XO Thames"/>
          <w:sz w:val="28"/>
        </w:rPr>
        <w:t xml:space="preserve">                                          Г.А. </w:t>
      </w:r>
      <w:r>
        <w:rPr>
          <w:rFonts w:ascii="XO Thames" w:hAnsi="XO Thames"/>
          <w:sz w:val="28"/>
        </w:rPr>
        <w:t>Козяр</w:t>
      </w:r>
    </w:p>
    <w:p w14:paraId="2C000000">
      <w:pPr>
        <w:rPr>
          <w:rFonts w:ascii="XO Thames" w:hAnsi="XO Thames"/>
          <w:sz w:val="28"/>
        </w:rPr>
      </w:pPr>
    </w:p>
    <w:p w14:paraId="2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</w:t>
      </w:r>
    </w:p>
    <w:p w14:paraId="2E000000">
      <w:pPr>
        <w:rPr>
          <w:rFonts w:ascii="XO Thames" w:hAnsi="XO Thames"/>
          <w:sz w:val="28"/>
        </w:rPr>
      </w:pPr>
    </w:p>
    <w:p w14:paraId="2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30000000">
      <w:pPr>
        <w:rPr>
          <w:rFonts w:ascii="XO Thames" w:hAnsi="XO Thames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Заведующий отделом по м</w:t>
            </w:r>
            <w:r>
              <w:rPr>
                <w:rFonts w:ascii="XO Thames" w:hAnsi="XO Thames"/>
                <w:sz w:val="28"/>
              </w:rPr>
              <w:t xml:space="preserve">олодежной политике </w:t>
            </w:r>
          </w:p>
          <w:p w14:paraId="3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34000000">
      <w:pPr>
        <w:spacing w:line="276" w:lineRule="auto"/>
        <w:ind/>
        <w:jc w:val="both"/>
        <w:rPr>
          <w:sz w:val="24"/>
        </w:rPr>
      </w:pPr>
    </w:p>
    <w:p w14:paraId="35000000">
      <w:pPr>
        <w:spacing w:line="276" w:lineRule="auto"/>
        <w:ind/>
        <w:jc w:val="both"/>
        <w:rPr>
          <w:sz w:val="24"/>
        </w:rPr>
      </w:pPr>
    </w:p>
    <w:p w14:paraId="36000000">
      <w:pPr>
        <w:spacing w:line="276" w:lineRule="auto"/>
        <w:ind/>
        <w:jc w:val="both"/>
        <w:rPr>
          <w:sz w:val="24"/>
        </w:rPr>
      </w:pPr>
    </w:p>
    <w:p w14:paraId="37000000">
      <w:pPr>
        <w:spacing w:line="276" w:lineRule="auto"/>
        <w:ind/>
        <w:jc w:val="both"/>
        <w:rPr>
          <w:sz w:val="24"/>
        </w:rPr>
      </w:pPr>
    </w:p>
    <w:p w14:paraId="38000000">
      <w:pPr>
        <w:spacing w:line="276" w:lineRule="auto"/>
        <w:ind/>
        <w:jc w:val="both"/>
        <w:rPr>
          <w:sz w:val="24"/>
        </w:rPr>
      </w:pPr>
    </w:p>
    <w:p w14:paraId="39000000">
      <w:pPr>
        <w:spacing w:line="276" w:lineRule="auto"/>
        <w:ind/>
        <w:jc w:val="both"/>
        <w:rPr>
          <w:sz w:val="24"/>
        </w:rPr>
      </w:pPr>
    </w:p>
    <w:p w14:paraId="3A000000">
      <w:pPr>
        <w:spacing w:line="276" w:lineRule="auto"/>
        <w:ind/>
        <w:jc w:val="both"/>
        <w:rPr>
          <w:sz w:val="24"/>
        </w:rPr>
      </w:pPr>
    </w:p>
    <w:p w14:paraId="3B000000">
      <w:pPr>
        <w:spacing w:line="276" w:lineRule="auto"/>
        <w:ind/>
        <w:jc w:val="both"/>
        <w:rPr>
          <w:sz w:val="24"/>
        </w:rPr>
      </w:pPr>
    </w:p>
    <w:p w14:paraId="3C000000">
      <w:pPr>
        <w:spacing w:line="276" w:lineRule="auto"/>
        <w:ind/>
        <w:jc w:val="both"/>
        <w:rPr>
          <w:sz w:val="24"/>
        </w:rPr>
      </w:pPr>
    </w:p>
    <w:p w14:paraId="3D000000">
      <w:pPr>
        <w:spacing w:line="276" w:lineRule="auto"/>
        <w:ind/>
        <w:jc w:val="both"/>
        <w:rPr>
          <w:sz w:val="24"/>
        </w:rPr>
      </w:pPr>
    </w:p>
    <w:p w14:paraId="3E000000">
      <w:pPr>
        <w:spacing w:line="276" w:lineRule="auto"/>
        <w:ind/>
        <w:jc w:val="both"/>
        <w:rPr>
          <w:sz w:val="24"/>
        </w:rPr>
      </w:pPr>
    </w:p>
    <w:p w14:paraId="3F000000">
      <w:pPr>
        <w:spacing w:line="276" w:lineRule="auto"/>
        <w:ind/>
        <w:jc w:val="both"/>
        <w:rPr>
          <w:sz w:val="24"/>
        </w:rPr>
      </w:pPr>
    </w:p>
    <w:p w14:paraId="40000000">
      <w:pPr>
        <w:spacing w:line="276" w:lineRule="auto"/>
        <w:ind/>
        <w:jc w:val="both"/>
        <w:rPr>
          <w:sz w:val="24"/>
        </w:rPr>
      </w:pPr>
    </w:p>
    <w:p w14:paraId="41000000">
      <w:pPr>
        <w:spacing w:line="276" w:lineRule="auto"/>
        <w:ind/>
        <w:jc w:val="both"/>
        <w:rPr>
          <w:sz w:val="24"/>
        </w:rPr>
      </w:pPr>
    </w:p>
    <w:p w14:paraId="42000000">
      <w:pPr>
        <w:spacing w:line="276" w:lineRule="auto"/>
        <w:ind/>
        <w:jc w:val="both"/>
        <w:rPr>
          <w:sz w:val="24"/>
        </w:rPr>
      </w:pPr>
    </w:p>
    <w:p w14:paraId="43000000">
      <w:pPr>
        <w:spacing w:line="276" w:lineRule="auto"/>
        <w:ind/>
        <w:jc w:val="both"/>
        <w:rPr>
          <w:sz w:val="24"/>
        </w:rPr>
      </w:pPr>
    </w:p>
    <w:p w14:paraId="44000000">
      <w:pPr>
        <w:spacing w:line="276" w:lineRule="auto"/>
        <w:ind/>
        <w:jc w:val="both"/>
        <w:rPr>
          <w:sz w:val="24"/>
        </w:rPr>
      </w:pPr>
    </w:p>
    <w:p w14:paraId="45000000">
      <w:pPr>
        <w:spacing w:line="276" w:lineRule="auto"/>
        <w:ind/>
        <w:jc w:val="both"/>
        <w:rPr>
          <w:sz w:val="24"/>
        </w:rPr>
      </w:pPr>
    </w:p>
    <w:p w14:paraId="46000000">
      <w:pPr>
        <w:spacing w:line="276" w:lineRule="auto"/>
        <w:ind/>
        <w:jc w:val="both"/>
        <w:rPr>
          <w:sz w:val="24"/>
        </w:rPr>
      </w:pPr>
    </w:p>
    <w:p w14:paraId="47000000">
      <w:pPr>
        <w:spacing w:line="276" w:lineRule="auto"/>
        <w:ind/>
        <w:jc w:val="both"/>
      </w:pPr>
    </w:p>
    <w:p w14:paraId="48000000">
      <w:pPr>
        <w:spacing w:line="276" w:lineRule="auto"/>
        <w:ind/>
        <w:jc w:val="both"/>
      </w:pPr>
    </w:p>
    <w:p w14:paraId="49000000">
      <w:pPr>
        <w:spacing w:line="276" w:lineRule="auto"/>
        <w:ind/>
        <w:jc w:val="both"/>
      </w:pPr>
    </w:p>
    <w:p w14:paraId="4A000000">
      <w:pPr>
        <w:spacing w:line="276" w:lineRule="auto"/>
        <w:ind/>
        <w:jc w:val="both"/>
      </w:pPr>
    </w:p>
    <w:p w14:paraId="4B000000">
      <w:pPr>
        <w:spacing w:line="276" w:lineRule="auto"/>
        <w:ind/>
        <w:jc w:val="both"/>
      </w:pPr>
    </w:p>
    <w:p w14:paraId="4C000000">
      <w:pPr>
        <w:spacing w:line="276" w:lineRule="auto"/>
        <w:ind/>
        <w:jc w:val="both"/>
      </w:pPr>
    </w:p>
    <w:p w14:paraId="4D000000">
      <w:pPr>
        <w:spacing w:line="276" w:lineRule="auto"/>
        <w:ind/>
        <w:jc w:val="both"/>
      </w:pPr>
    </w:p>
    <w:p w14:paraId="4E000000">
      <w:pPr>
        <w:spacing w:line="276" w:lineRule="auto"/>
        <w:ind/>
        <w:jc w:val="both"/>
      </w:pPr>
    </w:p>
    <w:p w14:paraId="4F000000">
      <w:pPr>
        <w:spacing w:line="276" w:lineRule="auto"/>
        <w:ind/>
        <w:jc w:val="both"/>
      </w:pPr>
    </w:p>
    <w:p w14:paraId="50000000">
      <w:pPr>
        <w:spacing w:line="276" w:lineRule="auto"/>
        <w:ind/>
        <w:jc w:val="both"/>
      </w:pPr>
    </w:p>
    <w:p w14:paraId="51000000">
      <w:pPr>
        <w:spacing w:line="276" w:lineRule="auto"/>
        <w:ind/>
        <w:jc w:val="both"/>
      </w:pPr>
    </w:p>
    <w:p w14:paraId="52000000">
      <w:pPr>
        <w:spacing w:line="276" w:lineRule="auto"/>
        <w:ind/>
        <w:jc w:val="both"/>
      </w:pPr>
      <w:r>
        <w:t>Разослать: 3-дело, 1-отдел по МП, 1-Центр «Юность», 1- Ю.В.Михайлова, 1-комитет образования, 1-ВАТ</w:t>
      </w:r>
    </w:p>
    <w:p w14:paraId="53000000">
      <w:pPr>
        <w:spacing w:line="276" w:lineRule="auto"/>
        <w:ind/>
        <w:jc w:val="both"/>
      </w:pPr>
      <w:r>
        <w:rPr>
          <w:sz w:val="28"/>
        </w:rPr>
        <w:t xml:space="preserve">                                                                                           УТВЕРЖДЕНО</w:t>
      </w:r>
    </w:p>
    <w:p w14:paraId="54000000">
      <w:pPr>
        <w:spacing w:before="120" w:line="240" w:lineRule="exact"/>
        <w:ind w:hanging="11" w:left="5244"/>
        <w:jc w:val="center"/>
        <w:rPr>
          <w:sz w:val="28"/>
        </w:rPr>
      </w:pPr>
      <w:r>
        <w:rPr>
          <w:sz w:val="28"/>
        </w:rPr>
        <w:t>постановлением Администра</w:t>
      </w:r>
      <w:r>
        <w:rPr>
          <w:sz w:val="28"/>
        </w:rPr>
        <w:t>ции</w:t>
      </w:r>
    </w:p>
    <w:p w14:paraId="55000000">
      <w:pPr>
        <w:spacing w:line="240" w:lineRule="exact"/>
        <w:ind w:hanging="9" w:left="5245"/>
        <w:jc w:val="center"/>
        <w:rPr>
          <w:sz w:val="28"/>
        </w:rPr>
      </w:pPr>
      <w:r>
        <w:rPr>
          <w:sz w:val="28"/>
        </w:rPr>
        <w:t>муниципального района</w:t>
      </w:r>
    </w:p>
    <w:p w14:paraId="56000000">
      <w:pPr>
        <w:spacing w:line="240" w:lineRule="exact"/>
        <w:ind w:hanging="9" w:left="5245"/>
        <w:jc w:val="center"/>
        <w:rPr>
          <w:sz w:val="28"/>
        </w:rPr>
      </w:pPr>
      <w:r>
        <w:rPr>
          <w:sz w:val="28"/>
        </w:rPr>
        <w:t xml:space="preserve">от                №  </w:t>
      </w:r>
    </w:p>
    <w:p w14:paraId="57000000">
      <w:pPr>
        <w:ind/>
        <w:jc w:val="center"/>
        <w:rPr>
          <w:b w:val="1"/>
          <w:sz w:val="28"/>
        </w:rPr>
      </w:pPr>
    </w:p>
    <w:p w14:paraId="5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59000000">
      <w:pPr>
        <w:tabs>
          <w:tab w:leader="none" w:pos="1140" w:val="left"/>
        </w:tabs>
        <w:spacing w:line="240" w:lineRule="exact"/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 муниципальном конкурсе </w:t>
      </w:r>
    </w:p>
    <w:p w14:paraId="5A000000">
      <w:pPr>
        <w:tabs>
          <w:tab w:leader="none" w:pos="1140" w:val="left"/>
        </w:tabs>
        <w:spacing w:line="240" w:lineRule="exact"/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молодежных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социальных проектов </w:t>
      </w:r>
    </w:p>
    <w:p w14:paraId="5B000000">
      <w:pPr>
        <w:widowControl w:val="0"/>
        <w:ind w:firstLine="540" w:left="0"/>
        <w:jc w:val="both"/>
        <w:rPr>
          <w:sz w:val="28"/>
        </w:rPr>
      </w:pPr>
    </w:p>
    <w:p w14:paraId="5C000000">
      <w:pPr>
        <w:widowControl w:val="0"/>
        <w:ind w:firstLine="540" w:left="0"/>
        <w:jc w:val="center"/>
        <w:rPr>
          <w:sz w:val="28"/>
        </w:rPr>
      </w:pPr>
      <w:r>
        <w:rPr>
          <w:b w:val="1"/>
          <w:sz w:val="28"/>
        </w:rPr>
        <w:t>1. Общие положения и определения</w:t>
      </w:r>
    </w:p>
    <w:p w14:paraId="5D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1.1. Муниципальный конкурс </w:t>
      </w:r>
      <w:r>
        <w:rPr>
          <w:sz w:val="28"/>
        </w:rPr>
        <w:t xml:space="preserve">молодежных социальных проектов </w:t>
      </w:r>
      <w:r>
        <w:rPr>
          <w:sz w:val="28"/>
        </w:rPr>
        <w:t xml:space="preserve">(далее Конкурс) проводится в рамках реализации </w:t>
      </w:r>
      <w:r>
        <w:rPr>
          <w:rFonts w:ascii="XO Thames" w:hAnsi="XO Thames"/>
          <w:sz w:val="28"/>
        </w:rPr>
        <w:t>подпрограммы «</w:t>
      </w:r>
      <w:r>
        <w:rPr>
          <w:rFonts w:ascii="XO Thames" w:hAnsi="XO Thames"/>
          <w:sz w:val="28"/>
        </w:rPr>
        <w:t xml:space="preserve">Вовлечение молодежи Валдайского муниципального района  в социальную практику» </w:t>
      </w:r>
      <w:r>
        <w:rPr>
          <w:rFonts w:ascii="XO Thames" w:hAnsi="XO Thames"/>
          <w:sz w:val="28"/>
        </w:rPr>
        <w:t xml:space="preserve">муниципальной программы «Развитие молодежной политики в Валдайском муниципальном районе </w:t>
      </w:r>
      <w:r>
        <w:rPr>
          <w:rFonts w:ascii="XO Thames" w:hAnsi="XO Thames"/>
          <w:sz w:val="28"/>
        </w:rPr>
        <w:t>на 2023 - 2026 годы</w:t>
      </w:r>
      <w:r>
        <w:rPr>
          <w:rFonts w:ascii="XO Thames" w:hAnsi="XO Thames"/>
          <w:sz w:val="28"/>
        </w:rPr>
        <w:t>», утвержд</w:t>
      </w:r>
      <w:r>
        <w:rPr>
          <w:rFonts w:ascii="XO Thames" w:hAnsi="XO Thames"/>
          <w:sz w:val="28"/>
        </w:rPr>
        <w:t>енной постановлением Администрации Валдайского муниципального района о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 26.01.2023  № 126</w:t>
      </w:r>
      <w:r>
        <w:rPr>
          <w:sz w:val="28"/>
        </w:rPr>
        <w:t>.</w:t>
      </w:r>
    </w:p>
    <w:p w14:paraId="5E000000">
      <w:pPr>
        <w:widowControl w:val="0"/>
        <w:ind w:firstLine="540" w:left="0"/>
        <w:jc w:val="both"/>
        <w:rPr>
          <w:sz w:val="28"/>
        </w:rPr>
      </w:pPr>
    </w:p>
    <w:p w14:paraId="5F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2. Организатор конкурса</w:t>
      </w:r>
    </w:p>
    <w:p w14:paraId="60000000">
      <w:pPr>
        <w:tabs>
          <w:tab w:leader="none" w:pos="567" w:val="left"/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2.1. Организатор Конкурса: отдел по молодежной политике Администрации Валдайского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отдел по молодежной политике)</w:t>
      </w:r>
      <w:r>
        <w:rPr>
          <w:sz w:val="28"/>
        </w:rPr>
        <w:t>.</w:t>
      </w:r>
    </w:p>
    <w:p w14:paraId="61000000">
      <w:pPr>
        <w:widowControl w:val="0"/>
        <w:ind w:firstLine="540" w:left="0"/>
        <w:jc w:val="both"/>
        <w:rPr>
          <w:b w:val="1"/>
          <w:sz w:val="28"/>
        </w:rPr>
      </w:pPr>
    </w:p>
    <w:p w14:paraId="62000000">
      <w:pPr>
        <w:widowControl w:val="0"/>
        <w:ind w:firstLine="540" w:left="0"/>
        <w:jc w:val="center"/>
        <w:rPr>
          <w:sz w:val="28"/>
        </w:rPr>
      </w:pPr>
      <w:r>
        <w:rPr>
          <w:b w:val="1"/>
          <w:sz w:val="28"/>
        </w:rPr>
        <w:t>3. Цели и задачи муниципального конкурса</w:t>
      </w:r>
    </w:p>
    <w:p w14:paraId="6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3.1. Цель Конкурса: </w:t>
      </w:r>
    </w:p>
    <w:p w14:paraId="6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выявление и поддержка социально значимых проектов молодежи, проживающей на территории Валдайского муниципального  района.  </w:t>
      </w:r>
    </w:p>
    <w:p w14:paraId="65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3.2. Задачи Конкурса:</w:t>
      </w:r>
    </w:p>
    <w:p w14:paraId="66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содействие повышению социальной активности мо</w:t>
      </w:r>
      <w:r>
        <w:rPr>
          <w:sz w:val="28"/>
        </w:rPr>
        <w:t>лодежи Валдайского муниципального района;</w:t>
      </w:r>
    </w:p>
    <w:p w14:paraId="6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развитие навыков проектной деятельности среди молодежи;</w:t>
      </w:r>
    </w:p>
    <w:p w14:paraId="68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повышение уровня эффективности и качества реализуемых проектов.</w:t>
      </w:r>
    </w:p>
    <w:p w14:paraId="69000000">
      <w:pPr>
        <w:widowControl w:val="0"/>
        <w:ind/>
        <w:jc w:val="both"/>
        <w:rPr>
          <w:sz w:val="28"/>
        </w:rPr>
      </w:pPr>
    </w:p>
    <w:p w14:paraId="6A000000">
      <w:pPr>
        <w:widowControl w:val="0"/>
        <w:ind w:firstLine="0" w:left="2116"/>
        <w:rPr>
          <w:sz w:val="28"/>
        </w:rPr>
      </w:pPr>
      <w:r>
        <w:rPr>
          <w:b w:val="1"/>
          <w:sz w:val="28"/>
        </w:rPr>
        <w:t xml:space="preserve">4. Участники муниципального конкурса </w:t>
      </w:r>
      <w:r>
        <w:rPr>
          <w:sz w:val="28"/>
        </w:rPr>
        <w:t xml:space="preserve"> </w:t>
      </w:r>
    </w:p>
    <w:p w14:paraId="6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4.1. В Конкурсе могут принять участие отдельные авторы</w:t>
      </w:r>
      <w:r>
        <w:rPr>
          <w:sz w:val="28"/>
        </w:rPr>
        <w:t xml:space="preserve"> и авторские коллективы образовательных учреждений,  учреждений по работе с молодежью,</w:t>
      </w:r>
      <w:r>
        <w:rPr>
          <w:sz w:val="28"/>
          <w:highlight w:val="white"/>
        </w:rPr>
        <w:t xml:space="preserve"> реализующие (планирующие реализацию) добровольческие проекты</w:t>
      </w:r>
      <w:r>
        <w:rPr>
          <w:sz w:val="28"/>
        </w:rPr>
        <w:t>. В Конкурсе не могут принимать участие работники органов местного самоуправления муниципального района, посе</w:t>
      </w:r>
      <w:r>
        <w:rPr>
          <w:sz w:val="28"/>
        </w:rPr>
        <w:t>лений.</w:t>
      </w:r>
    </w:p>
    <w:p w14:paraId="6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4.2. Возраст участников: от 14 до 35 лет.</w:t>
      </w:r>
    </w:p>
    <w:p w14:paraId="6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4.3. Каждый соискатель может подать только одну заявку.</w:t>
      </w:r>
    </w:p>
    <w:p w14:paraId="6E000000">
      <w:pPr>
        <w:widowControl w:val="0"/>
        <w:ind w:firstLine="0" w:left="2116"/>
        <w:rPr>
          <w:sz w:val="28"/>
        </w:rPr>
      </w:pPr>
    </w:p>
    <w:p w14:paraId="6F000000">
      <w:pPr>
        <w:widowControl w:val="0"/>
        <w:ind w:firstLine="0" w:left="1407"/>
        <w:rPr>
          <w:sz w:val="28"/>
        </w:rPr>
      </w:pPr>
      <w:r>
        <w:rPr>
          <w:b w:val="1"/>
          <w:sz w:val="28"/>
        </w:rPr>
        <w:t xml:space="preserve">5. Порядок и сроки проведения муниципального конкурса </w:t>
      </w:r>
    </w:p>
    <w:p w14:paraId="70000000">
      <w:pPr>
        <w:ind w:firstLine="708" w:left="0"/>
        <w:jc w:val="both"/>
        <w:rPr>
          <w:sz w:val="28"/>
        </w:rPr>
      </w:pPr>
      <w:r>
        <w:rPr>
          <w:sz w:val="28"/>
        </w:rPr>
        <w:t>5.1. Конкурс проводится в 2 этапа:</w:t>
      </w:r>
    </w:p>
    <w:p w14:paraId="71000000">
      <w:pPr>
        <w:numPr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первый этап - </w:t>
      </w:r>
      <w:r>
        <w:rPr>
          <w:sz w:val="28"/>
        </w:rPr>
        <w:t xml:space="preserve">с 26 ноября </w:t>
      </w:r>
      <w:r>
        <w:rPr>
          <w:sz w:val="28"/>
          <w:highlight w:val="white"/>
        </w:rPr>
        <w:t xml:space="preserve">до 16 декабря 2024 года – </w:t>
      </w:r>
      <w:r>
        <w:rPr>
          <w:sz w:val="28"/>
        </w:rPr>
        <w:t xml:space="preserve">подготовка учреждений к </w:t>
      </w:r>
      <w:r>
        <w:rPr>
          <w:sz w:val="28"/>
        </w:rPr>
        <w:t>участию в Конкурсе: оформление заявки, необходимого пакета документов</w:t>
      </w:r>
      <w:r>
        <w:rPr>
          <w:sz w:val="28"/>
        </w:rPr>
        <w:t xml:space="preserve">; </w:t>
      </w:r>
    </w:p>
    <w:p w14:paraId="72000000">
      <w:pPr>
        <w:ind w:firstLine="708" w:left="0"/>
        <w:jc w:val="both"/>
        <w:rPr>
          <w:sz w:val="28"/>
        </w:rPr>
      </w:pPr>
      <w:r>
        <w:rPr>
          <w:sz w:val="28"/>
        </w:rPr>
        <w:t>- второй этап – с 17 до 20 декабря 2024 года – анализ поступивших проектов, подведение итогов и определение победителей.</w:t>
      </w:r>
    </w:p>
    <w:p w14:paraId="73000000">
      <w:pPr>
        <w:spacing w:after="240" w:before="24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5.2. Для участия в Конкурсе </w:t>
      </w:r>
      <w:r>
        <w:rPr>
          <w:sz w:val="28"/>
        </w:rPr>
        <w:t xml:space="preserve">Заявителю необходимо направить на электронную почту Конкурса </w:t>
      </w:r>
      <w:r>
        <w:rPr>
          <w:rStyle w:val="Style_6_ch"/>
          <w:color w:val="000000"/>
          <w:sz w:val="28"/>
          <w:highlight w:val="white"/>
        </w:rPr>
        <w:fldChar w:fldCharType="begin"/>
      </w:r>
      <w:r>
        <w:rPr>
          <w:rStyle w:val="Style_6_ch"/>
          <w:color w:val="000000"/>
          <w:sz w:val="28"/>
          <w:highlight w:val="white"/>
        </w:rPr>
        <w:instrText>HYPERLINK "mailto:molpolvald@mail.ru"</w:instrText>
      </w:r>
      <w:r>
        <w:rPr>
          <w:rStyle w:val="Style_6_ch"/>
          <w:color w:val="000000"/>
          <w:sz w:val="28"/>
          <w:highlight w:val="white"/>
        </w:rPr>
        <w:fldChar w:fldCharType="separate"/>
      </w:r>
      <w:r>
        <w:rPr>
          <w:rStyle w:val="Style_6_ch"/>
          <w:color w:val="000000"/>
          <w:sz w:val="28"/>
          <w:highlight w:val="white"/>
        </w:rPr>
        <w:t>molpolvald@mail.ru</w:t>
      </w:r>
      <w:r>
        <w:rPr>
          <w:rStyle w:val="Style_6_ch"/>
          <w:color w:val="000000"/>
          <w:sz w:val="28"/>
          <w:highlight w:val="white"/>
        </w:rPr>
        <w:fldChar w:fldCharType="end"/>
      </w:r>
      <w:r>
        <w:rPr>
          <w:sz w:val="28"/>
          <w:highlight w:val="white"/>
        </w:rPr>
        <w:t xml:space="preserve"> в срок до 16 декабря 2024 года</w:t>
      </w:r>
      <w:r>
        <w:rPr>
          <w:sz w:val="28"/>
        </w:rPr>
        <w:t>:</w:t>
      </w:r>
    </w:p>
    <w:p w14:paraId="74000000">
      <w:pPr>
        <w:spacing w:after="240" w:before="24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заявку на участие в Конкурсе согласно Приложению № 1 к настоящему Положению;</w:t>
      </w:r>
    </w:p>
    <w:p w14:paraId="75000000">
      <w:pPr>
        <w:spacing w:after="240" w:before="24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согласие на обработку перс</w:t>
      </w:r>
      <w:r>
        <w:rPr>
          <w:sz w:val="28"/>
        </w:rPr>
        <w:t>ональных данных по форме согласно Приложению № 2 к настоящему Положению;</w:t>
      </w:r>
    </w:p>
    <w:p w14:paraId="76000000">
      <w:pPr>
        <w:spacing w:after="240" w:before="24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зарегистрироваться в автоматизированной информационной системе «Молодежь России».</w:t>
      </w:r>
    </w:p>
    <w:p w14:paraId="7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Контактное лицо – </w:t>
      </w:r>
      <w:r>
        <w:rPr>
          <w:sz w:val="28"/>
        </w:rPr>
        <w:t>Иленькив</w:t>
      </w:r>
      <w:r>
        <w:rPr>
          <w:sz w:val="28"/>
        </w:rPr>
        <w:t xml:space="preserve"> Елена Дмитриевна, заведующий отделом по молодежной политике Администрации </w:t>
      </w:r>
      <w:r>
        <w:rPr>
          <w:sz w:val="28"/>
        </w:rPr>
        <w:t>Валдайского муниципального района, тел.: 8 (81666) 2-35-95.</w:t>
      </w:r>
    </w:p>
    <w:p w14:paraId="78000000">
      <w:pPr>
        <w:tabs>
          <w:tab w:leader="none" w:pos="1129" w:val="left"/>
        </w:tabs>
        <w:ind w:firstLine="709" w:left="0" w:right="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5.3. Представленные на Конкурс документы и материалы рассматриваются как согласие их авторов на открытую публикацию с обязательным указанием авторства. </w:t>
      </w:r>
    </w:p>
    <w:p w14:paraId="79000000">
      <w:pPr>
        <w:tabs>
          <w:tab w:leader="none" w:pos="1129" w:val="left"/>
        </w:tabs>
        <w:ind w:firstLine="709" w:left="0" w:right="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5.4. Документы, представленные на Конкурс, </w:t>
      </w:r>
      <w:r>
        <w:rPr>
          <w:sz w:val="28"/>
          <w:highlight w:val="white"/>
        </w:rPr>
        <w:t>не рецензируются и не возвращаются. </w:t>
      </w:r>
    </w:p>
    <w:p w14:paraId="7A000000">
      <w:pPr>
        <w:widowControl w:val="0"/>
        <w:ind/>
        <w:jc w:val="both"/>
        <w:rPr>
          <w:sz w:val="28"/>
        </w:rPr>
      </w:pPr>
    </w:p>
    <w:p w14:paraId="7B000000">
      <w:pPr>
        <w:widowControl w:val="0"/>
        <w:ind w:firstLine="0" w:left="540"/>
        <w:jc w:val="center"/>
        <w:rPr>
          <w:b w:val="1"/>
          <w:sz w:val="28"/>
        </w:rPr>
      </w:pPr>
      <w:r>
        <w:rPr>
          <w:b w:val="1"/>
          <w:sz w:val="28"/>
        </w:rPr>
        <w:t xml:space="preserve">6. Номинации проектов </w:t>
      </w:r>
    </w:p>
    <w:p w14:paraId="7C000000">
      <w:pPr>
        <w:ind w:firstLine="709" w:left="0"/>
        <w:jc w:val="both"/>
        <w:rPr>
          <w:sz w:val="28"/>
          <w:highlight w:val="white"/>
        </w:rPr>
      </w:pPr>
      <w:r>
        <w:rPr>
          <w:sz w:val="28"/>
        </w:rPr>
        <w:t xml:space="preserve">6.1. На  </w:t>
      </w:r>
      <w:r>
        <w:rPr>
          <w:sz w:val="28"/>
          <w:highlight w:val="white"/>
        </w:rPr>
        <w:t xml:space="preserve">Конкурс </w:t>
      </w:r>
      <w:r>
        <w:rPr>
          <w:sz w:val="28"/>
        </w:rPr>
        <w:t xml:space="preserve">принимаются проекты в номинации </w:t>
      </w:r>
      <w:r>
        <w:rPr>
          <w:b w:val="1"/>
          <w:sz w:val="28"/>
          <w:highlight w:val="white"/>
        </w:rPr>
        <w:t>«</w:t>
      </w:r>
      <w:r>
        <w:rPr>
          <w:sz w:val="28"/>
          <w:highlight w:val="white"/>
        </w:rPr>
        <w:t>Я - доброволец</w:t>
      </w:r>
      <w:r>
        <w:rPr>
          <w:b w:val="1"/>
          <w:sz w:val="28"/>
          <w:highlight w:val="white"/>
        </w:rPr>
        <w:t>»</w:t>
      </w:r>
      <w:r>
        <w:rPr>
          <w:sz w:val="28"/>
          <w:highlight w:val="white"/>
        </w:rPr>
        <w:t>:</w:t>
      </w:r>
    </w:p>
    <w:p w14:paraId="7D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проекты, направленные на вовлечение молодежи в добровольчество (</w:t>
      </w:r>
      <w:r>
        <w:rPr>
          <w:sz w:val="28"/>
          <w:highlight w:val="white"/>
        </w:rPr>
        <w:t>волонтерство</w:t>
      </w:r>
      <w:r>
        <w:rPr>
          <w:sz w:val="28"/>
          <w:highlight w:val="white"/>
        </w:rPr>
        <w:t>);</w:t>
      </w:r>
    </w:p>
    <w:p w14:paraId="7E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проекты, направленные на сохранение историчес</w:t>
      </w:r>
      <w:r>
        <w:rPr>
          <w:sz w:val="28"/>
          <w:highlight w:val="white"/>
        </w:rPr>
        <w:t xml:space="preserve">кой памяти и культурного наследия, противодействие фальсификации истории, формирование гражданственности, духовно-нравственной культуры среди молодежи; </w:t>
      </w:r>
    </w:p>
    <w:p w14:paraId="7F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проекты, направленные на укрепление толерантности и развитие межнациональных отношений, профилактику </w:t>
      </w:r>
      <w:r>
        <w:rPr>
          <w:sz w:val="28"/>
          <w:highlight w:val="white"/>
        </w:rPr>
        <w:t>экстремизма в молодежной среде;</w:t>
      </w:r>
    </w:p>
    <w:p w14:paraId="80000000">
      <w:pPr>
        <w:numPr>
          <w:numId w:val="3"/>
        </w:numPr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проекты, направленные на увековечение памяти участников СВО. </w:t>
      </w:r>
    </w:p>
    <w:p w14:paraId="81000000">
      <w:pPr>
        <w:ind w:firstLine="709" w:left="0"/>
        <w:jc w:val="both"/>
        <w:rPr>
          <w:sz w:val="28"/>
        </w:rPr>
      </w:pPr>
    </w:p>
    <w:p w14:paraId="82000000">
      <w:pPr>
        <w:widowControl w:val="0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7. Общие требования к проектам</w:t>
      </w:r>
    </w:p>
    <w:p w14:paraId="83000000">
      <w:pPr>
        <w:widowControl w:val="0"/>
        <w:tabs>
          <w:tab w:leader="none" w:pos="567" w:val="left"/>
        </w:tabs>
        <w:ind w:firstLine="709" w:left="0"/>
        <w:rPr>
          <w:sz w:val="28"/>
        </w:rPr>
      </w:pPr>
      <w:r>
        <w:rPr>
          <w:sz w:val="28"/>
        </w:rPr>
        <w:t>7.1. Проект должен включать:</w:t>
      </w:r>
    </w:p>
    <w:p w14:paraId="84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название проек</w:t>
      </w:r>
      <w:r>
        <w:rPr>
          <w:sz w:val="28"/>
        </w:rPr>
        <w:t>та;</w:t>
      </w:r>
    </w:p>
    <w:p w14:paraId="85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цель и задачи проекта;</w:t>
      </w:r>
    </w:p>
    <w:p w14:paraId="86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краткую аннотацию;</w:t>
      </w:r>
    </w:p>
    <w:p w14:paraId="87000000">
      <w:pPr>
        <w:widowControl w:val="0"/>
        <w:numPr>
          <w:ilvl w:val="0"/>
          <w:numId w:val="4"/>
        </w:numPr>
        <w:tabs>
          <w:tab w:leader="none" w:pos="0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общую характеристику ситуации в сфере, соответствующей направлению, предусмотренному пунктом 6.1 настоящего Положения, на начало реализации проекта;</w:t>
      </w:r>
    </w:p>
    <w:p w14:paraId="88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описание проблемы, решению/снижению остроты которой </w:t>
      </w:r>
      <w:r>
        <w:rPr>
          <w:sz w:val="28"/>
        </w:rPr>
        <w:t>посвящен проект;</w:t>
      </w:r>
    </w:p>
    <w:p w14:paraId="89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основные целевые группы, на которые направлен проект;</w:t>
      </w:r>
    </w:p>
    <w:p w14:paraId="8A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календарный план реализации;</w:t>
      </w:r>
    </w:p>
    <w:p w14:paraId="8B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ожидаемые результаты;</w:t>
      </w:r>
    </w:p>
    <w:p w14:paraId="8C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смету расходов по реализации проекта</w:t>
      </w:r>
      <w:r>
        <w:rPr>
          <w:sz w:val="28"/>
        </w:rPr>
        <w:t>;</w:t>
      </w:r>
    </w:p>
    <w:p w14:paraId="8D000000">
      <w:pPr>
        <w:widowControl w:val="0"/>
        <w:numPr>
          <w:ilvl w:val="0"/>
          <w:numId w:val="4"/>
        </w:numPr>
        <w:tabs>
          <w:tab w:leader="none" w:pos="0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приложения (фотографии, видео, статьи в СМИ, ссылки на сообщения о проекте и т.д., если такие имеются к моменту начала реализации проекта).</w:t>
      </w:r>
    </w:p>
    <w:p w14:paraId="8E000000">
      <w:pPr>
        <w:widowControl w:val="0"/>
        <w:tabs>
          <w:tab w:leader="none" w:pos="567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7.2. Проекты, представляемые на Конкурс, не должны поддерживать религиозную деятельность, политические партии, </w:t>
      </w:r>
      <w:r>
        <w:rPr>
          <w:sz w:val="28"/>
        </w:rPr>
        <w:t>пропагандировать экстремизм и терроризм. Поощряются проекты, которые могут быть в дальнейшем реализованы другими организациями и физическими лицами с использованием полученного в результате реализации проекта практического опыта.</w:t>
      </w:r>
    </w:p>
    <w:p w14:paraId="8F000000">
      <w:pPr>
        <w:widowControl w:val="0"/>
        <w:ind/>
        <w:jc w:val="both"/>
        <w:rPr>
          <w:sz w:val="28"/>
        </w:rPr>
      </w:pPr>
    </w:p>
    <w:p w14:paraId="90000000">
      <w:pPr>
        <w:widowControl w:val="0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8. Критерии оценки проект</w:t>
      </w:r>
      <w:r>
        <w:rPr>
          <w:b w:val="1"/>
          <w:sz w:val="28"/>
        </w:rPr>
        <w:t>ов</w:t>
      </w:r>
    </w:p>
    <w:p w14:paraId="91000000">
      <w:pPr>
        <w:widowControl w:val="0"/>
        <w:ind w:firstLine="567" w:left="40"/>
        <w:jc w:val="both"/>
        <w:rPr>
          <w:sz w:val="28"/>
        </w:rPr>
      </w:pPr>
      <w:r>
        <w:rPr>
          <w:sz w:val="28"/>
        </w:rPr>
        <w:t>8.1. При оценке проекта учитываются:</w:t>
      </w:r>
    </w:p>
    <w:p w14:paraId="92000000">
      <w:pPr>
        <w:widowControl w:val="0"/>
        <w:ind w:firstLine="567" w:left="40"/>
        <w:jc w:val="both"/>
        <w:rPr>
          <w:sz w:val="28"/>
        </w:rPr>
      </w:pPr>
      <w:r>
        <w:rPr>
          <w:sz w:val="28"/>
        </w:rPr>
        <w:t xml:space="preserve">- логическая связность и реализуемость проекта, соответствие мероприятий проекта его целям, задачам и ожидаемым результатам; </w:t>
      </w:r>
    </w:p>
    <w:p w14:paraId="93000000">
      <w:pPr>
        <w:widowControl w:val="0"/>
        <w:ind w:firstLine="567" w:left="40"/>
        <w:jc w:val="both"/>
        <w:rPr>
          <w:sz w:val="28"/>
        </w:rPr>
      </w:pPr>
      <w:r>
        <w:rPr>
          <w:sz w:val="28"/>
        </w:rPr>
        <w:t>- актуальность и социальная значимость проекта;</w:t>
      </w:r>
    </w:p>
    <w:p w14:paraId="94000000">
      <w:pPr>
        <w:widowControl w:val="0"/>
        <w:ind w:firstLine="567" w:left="40"/>
        <w:jc w:val="both"/>
        <w:rPr>
          <w:sz w:val="28"/>
        </w:rPr>
      </w:pPr>
      <w:r>
        <w:rPr>
          <w:sz w:val="28"/>
        </w:rPr>
        <w:t>- инновационный характер проекта;</w:t>
      </w:r>
    </w:p>
    <w:p w14:paraId="95000000">
      <w:pPr>
        <w:tabs>
          <w:tab w:leader="none" w:pos="284" w:val="left"/>
        </w:tabs>
        <w:spacing w:line="240" w:lineRule="atLeast"/>
        <w:ind w:right="21"/>
        <w:jc w:val="both"/>
        <w:rPr>
          <w:sz w:val="28"/>
        </w:rPr>
      </w:pPr>
      <w:r>
        <w:rPr>
          <w:sz w:val="28"/>
        </w:rPr>
        <w:t xml:space="preserve">          - партнерский характер проекта; </w:t>
      </w:r>
    </w:p>
    <w:p w14:paraId="96000000">
      <w:pPr>
        <w:ind/>
        <w:jc w:val="both"/>
        <w:rPr>
          <w:sz w:val="28"/>
        </w:rPr>
      </w:pPr>
      <w:r>
        <w:rPr>
          <w:sz w:val="28"/>
        </w:rPr>
        <w:t xml:space="preserve">          - возможность дальнейшего развития и тиражирования проекта.</w:t>
      </w:r>
    </w:p>
    <w:p w14:paraId="97000000">
      <w:pPr>
        <w:ind w:firstLine="709" w:left="0"/>
        <w:jc w:val="both"/>
        <w:rPr>
          <w:sz w:val="28"/>
        </w:rPr>
      </w:pPr>
    </w:p>
    <w:p w14:paraId="98000000">
      <w:pPr>
        <w:ind/>
        <w:jc w:val="center"/>
        <w:rPr>
          <w:b w:val="1"/>
          <w:sz w:val="28"/>
        </w:rPr>
      </w:pPr>
    </w:p>
    <w:p w14:paraId="9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9. Подведение итогов конкурса</w:t>
      </w:r>
    </w:p>
    <w:p w14:paraId="9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9.1. Оценку проектов осуществляет конкурсная комиссия. </w:t>
      </w:r>
    </w:p>
    <w:p w14:paraId="9B000000">
      <w:pPr>
        <w:ind w:firstLine="708" w:left="0"/>
        <w:jc w:val="both"/>
        <w:rPr>
          <w:sz w:val="28"/>
        </w:rPr>
      </w:pPr>
      <w:r>
        <w:rPr>
          <w:sz w:val="28"/>
        </w:rPr>
        <w:t>9.2. Победители, занявшие I, II, III места, награждаютс</w:t>
      </w:r>
      <w:r>
        <w:rPr>
          <w:sz w:val="28"/>
        </w:rPr>
        <w:t>я подарочными сертификатами.</w:t>
      </w:r>
    </w:p>
    <w:p w14:paraId="9C000000">
      <w:pPr>
        <w:widowControl w:val="0"/>
        <w:ind w:firstLine="720" w:left="0"/>
        <w:jc w:val="center"/>
        <w:rPr>
          <w:b w:val="1"/>
          <w:sz w:val="28"/>
        </w:rPr>
      </w:pPr>
    </w:p>
    <w:p w14:paraId="9D000000">
      <w:pPr>
        <w:spacing w:line="36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b w:val="1"/>
          <w:color w:val="000000"/>
          <w:sz w:val="28"/>
        </w:rPr>
        <w:t xml:space="preserve">10. Состав </w:t>
      </w:r>
      <w:r>
        <w:rPr>
          <w:rFonts w:ascii="XO Thames" w:hAnsi="XO Thames"/>
          <w:b w:val="1"/>
          <w:color w:val="000000"/>
          <w:sz w:val="28"/>
        </w:rPr>
        <w:t>конкурсной комисси</w:t>
      </w:r>
      <w:r>
        <w:rPr>
          <w:rFonts w:ascii="XO Thames" w:hAnsi="XO Thames"/>
          <w:b w:val="1"/>
          <w:sz w:val="28"/>
        </w:rPr>
        <w:t>и</w:t>
      </w:r>
    </w:p>
    <w:p w14:paraId="9E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10.1.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Состав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утверждается настоящим Постановлением.</w:t>
      </w:r>
    </w:p>
    <w:p w14:paraId="9F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10.2.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 состав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могут входить</w:t>
      </w:r>
      <w:r>
        <w:rPr>
          <w:color w:val="000000"/>
          <w:sz w:val="28"/>
        </w:rPr>
        <w:t>:</w:t>
      </w:r>
    </w:p>
    <w:p w14:paraId="A0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представители органов исполнительной власти </w:t>
      </w:r>
      <w:r>
        <w:rPr>
          <w:color w:val="000000"/>
          <w:sz w:val="28"/>
        </w:rPr>
        <w:t>Валдайского муниципального района</w:t>
      </w:r>
      <w:r>
        <w:rPr>
          <w:color w:val="000000"/>
          <w:sz w:val="28"/>
        </w:rPr>
        <w:t>;</w:t>
      </w:r>
    </w:p>
    <w:p w14:paraId="A1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представители органов законодательной власти </w:t>
      </w:r>
      <w:r>
        <w:rPr>
          <w:color w:val="000000"/>
          <w:sz w:val="28"/>
        </w:rPr>
        <w:t>Валдайского муниципального района</w:t>
      </w:r>
      <w:r>
        <w:rPr>
          <w:color w:val="000000"/>
          <w:sz w:val="28"/>
        </w:rPr>
        <w:t>;</w:t>
      </w:r>
    </w:p>
    <w:p w14:paraId="A2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представители некоммерческих организаций </w:t>
      </w:r>
      <w:r>
        <w:rPr>
          <w:color w:val="000000"/>
          <w:sz w:val="28"/>
        </w:rPr>
        <w:t>Валдайского муниципального района</w:t>
      </w:r>
      <w:r>
        <w:rPr>
          <w:color w:val="000000"/>
          <w:sz w:val="28"/>
        </w:rPr>
        <w:t>;</w:t>
      </w:r>
    </w:p>
    <w:p w14:paraId="A3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представители общественных объединений </w:t>
      </w:r>
      <w:r>
        <w:rPr>
          <w:color w:val="000000"/>
          <w:sz w:val="28"/>
        </w:rPr>
        <w:t>Валдайского муниципального района</w:t>
      </w:r>
      <w:r>
        <w:rPr>
          <w:color w:val="000000"/>
          <w:sz w:val="28"/>
        </w:rPr>
        <w:t>;</w:t>
      </w:r>
    </w:p>
    <w:p w14:paraId="A4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специалисты, имеющие соответствующую квалификацию, опыт оценки проектных заявок.</w:t>
      </w:r>
    </w:p>
    <w:p w14:paraId="A5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10.3.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Конкурсная комисси</w:t>
      </w:r>
      <w:r>
        <w:rPr>
          <w:color w:val="000000"/>
          <w:sz w:val="28"/>
        </w:rPr>
        <w:t>я оценивает анкеты и презентации проектов Конкурса, принимает решение о победителях Конкурса.</w:t>
      </w:r>
    </w:p>
    <w:p w14:paraId="A6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10.4.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Оценочные листы являются конфиденциальной информацией. Решение, принятое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ей, не пересматрива</w:t>
      </w:r>
      <w:r>
        <w:rPr>
          <w:color w:val="000000"/>
          <w:sz w:val="28"/>
        </w:rPr>
        <w:t xml:space="preserve">ется. </w:t>
      </w:r>
    </w:p>
    <w:p w14:paraId="A7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10.5. Заседание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 считается правомочным при наличии не менее 2/3 его состава.</w:t>
      </w:r>
    </w:p>
    <w:p w14:paraId="A8000000">
      <w:pPr>
        <w:spacing w:line="36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PT Serif" w:hAnsi="PT Serif"/>
          <w:color w:val="000000"/>
          <w:sz w:val="28"/>
        </w:rPr>
        <w:t xml:space="preserve">10.6. </w:t>
      </w:r>
      <w:r>
        <w:rPr>
          <w:color w:val="000000"/>
          <w:sz w:val="28"/>
        </w:rPr>
        <w:t>Конкурсная комисси</w:t>
      </w:r>
      <w:r>
        <w:rPr>
          <w:rFonts w:ascii="XO Thames" w:hAnsi="XO Thames"/>
          <w:sz w:val="28"/>
        </w:rPr>
        <w:t xml:space="preserve">я </w:t>
      </w:r>
      <w:r>
        <w:rPr>
          <w:rFonts w:ascii="XO Thames" w:hAnsi="XO Thames"/>
          <w:sz w:val="28"/>
        </w:rPr>
        <w:t xml:space="preserve">формируется в составе председателя, </w:t>
      </w:r>
      <w:r>
        <w:rPr>
          <w:rFonts w:ascii="XO Thames" w:hAnsi="XO Thames"/>
          <w:sz w:val="28"/>
        </w:rPr>
        <w:t>заместителя председателя,</w:t>
      </w:r>
      <w:r>
        <w:rPr>
          <w:rFonts w:ascii="XO Thames" w:hAnsi="XO Thames"/>
          <w:sz w:val="28"/>
        </w:rPr>
        <w:t xml:space="preserve"> секретаря и членов</w:t>
      </w:r>
      <w:r>
        <w:rPr>
          <w:rFonts w:ascii="XO Thames" w:hAnsi="XO Thames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rFonts w:ascii="XO Thames" w:hAnsi="XO Thames"/>
          <w:sz w:val="28"/>
        </w:rPr>
        <w:t>.</w:t>
      </w:r>
    </w:p>
    <w:p w14:paraId="A9000000">
      <w:pPr>
        <w:spacing w:line="36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10.7. </w:t>
      </w:r>
      <w:r>
        <w:rPr>
          <w:rFonts w:ascii="XO Thames" w:hAnsi="XO Thames"/>
          <w:sz w:val="28"/>
        </w:rPr>
        <w:t xml:space="preserve"> Председатель конкурсной комиссии возглавляет </w:t>
      </w:r>
      <w:r>
        <w:rPr>
          <w:rFonts w:ascii="XO Thames" w:hAnsi="XO Thames"/>
          <w:sz w:val="28"/>
        </w:rPr>
        <w:t xml:space="preserve"> конкурсную комиссию, руководит ее деятельностью, организует голосование и определяет результаты </w:t>
      </w:r>
      <w:r>
        <w:rPr>
          <w:rFonts w:ascii="XO Thames" w:hAnsi="XO Thames"/>
          <w:sz w:val="28"/>
        </w:rPr>
        <w:t>голосования, подписывает итоговый протокол.</w:t>
      </w:r>
    </w:p>
    <w:p w14:paraId="AA000000">
      <w:pPr>
        <w:spacing w:line="360" w:lineRule="atLeast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отсутствие председателя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обязанности исполняет заместитель председателя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rFonts w:ascii="XO Thames" w:hAnsi="XO Thames"/>
          <w:sz w:val="28"/>
        </w:rPr>
        <w:t>.</w:t>
      </w:r>
    </w:p>
    <w:p w14:paraId="AB000000">
      <w:pPr>
        <w:spacing w:line="360" w:lineRule="atLeast"/>
        <w:ind w:firstLine="709" w:left="0"/>
        <w:jc w:val="both"/>
        <w:rPr>
          <w:rFonts w:ascii="PT Serif" w:hAnsi="PT Serif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10.8. С</w:t>
      </w:r>
      <w:r>
        <w:rPr>
          <w:rFonts w:ascii="XO Thames" w:hAnsi="XO Thames"/>
          <w:color w:val="000000"/>
          <w:sz w:val="28"/>
        </w:rPr>
        <w:t>ек</w:t>
      </w:r>
      <w:r>
        <w:rPr>
          <w:rFonts w:ascii="XO Thames" w:hAnsi="XO Thames"/>
          <w:color w:val="000000"/>
          <w:sz w:val="28"/>
        </w:rPr>
        <w:t xml:space="preserve">ретарь </w:t>
      </w:r>
      <w:r>
        <w:rPr>
          <w:rFonts w:ascii="XO Thames" w:hAnsi="XO Thames"/>
          <w:sz w:val="28"/>
        </w:rPr>
        <w:t xml:space="preserve">конкурсной комиссии обеспечивает организацию деятельности </w:t>
      </w:r>
      <w:r>
        <w:rPr>
          <w:rFonts w:ascii="XO Thames" w:hAnsi="XO Thames"/>
          <w:color w:val="000000"/>
          <w:sz w:val="28"/>
        </w:rPr>
        <w:t>к</w:t>
      </w:r>
      <w:r>
        <w:rPr>
          <w:rFonts w:ascii="XO Thames" w:hAnsi="XO Thames"/>
          <w:color w:val="000000"/>
          <w:sz w:val="28"/>
        </w:rPr>
        <w:t>онкурсной комисси</w:t>
      </w:r>
      <w:r>
        <w:rPr>
          <w:rFonts w:ascii="XO Thames" w:hAnsi="XO Thames"/>
          <w:color w:val="000000"/>
          <w:sz w:val="28"/>
        </w:rPr>
        <w:t xml:space="preserve">и,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ведет протокол заседания конкурсной комиссии</w:t>
      </w:r>
      <w:r>
        <w:rPr>
          <w:rFonts w:ascii="PT Serif" w:hAnsi="PT Serif"/>
          <w:color w:val="000000"/>
          <w:sz w:val="28"/>
        </w:rPr>
        <w:t>.</w:t>
      </w:r>
    </w:p>
    <w:p w14:paraId="AC000000">
      <w:pPr>
        <w:widowControl w:val="0"/>
        <w:tabs>
          <w:tab w:leader="none" w:pos="567" w:val="left"/>
        </w:tabs>
        <w:spacing w:line="360" w:lineRule="atLeast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10.9.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Решение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считается принятым, если за него проголосовало не менее половины от числа присутствующих на заседании членов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.</w:t>
      </w:r>
    </w:p>
    <w:p w14:paraId="AD000000">
      <w:pPr>
        <w:widowControl w:val="0"/>
        <w:tabs>
          <w:tab w:leader="none" w:pos="567" w:val="left"/>
        </w:tabs>
        <w:spacing w:line="360" w:lineRule="atLeast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10.10.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Решения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оформляются протоколом, который подписывается председателем, заместителем председателя и секретарем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онкурсной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.</w:t>
      </w:r>
    </w:p>
    <w:p w14:paraId="AE000000">
      <w:pPr>
        <w:widowControl w:val="0"/>
        <w:ind w:firstLine="720" w:left="0"/>
        <w:jc w:val="center"/>
        <w:rPr>
          <w:b w:val="1"/>
          <w:color w:val="000000"/>
          <w:sz w:val="28"/>
        </w:rPr>
      </w:pPr>
    </w:p>
    <w:p w14:paraId="AF000000">
      <w:pPr>
        <w:widowControl w:val="0"/>
        <w:ind w:firstLine="72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11. Финансирование муниципального конкурса</w:t>
      </w:r>
    </w:p>
    <w:p w14:paraId="B0000000">
      <w:pPr>
        <w:widowControl w:val="0"/>
        <w:ind/>
        <w:jc w:val="center"/>
        <w:rPr>
          <w:b w:val="1"/>
          <w:sz w:val="28"/>
        </w:rPr>
      </w:pPr>
    </w:p>
    <w:p w14:paraId="B1000000">
      <w:pPr>
        <w:ind w:firstLine="709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11.1. Финансирование </w:t>
      </w:r>
      <w:r>
        <w:rPr>
          <w:color w:val="000000"/>
          <w:sz w:val="28"/>
          <w:highlight w:val="white"/>
        </w:rPr>
        <w:t>Конкурса</w:t>
      </w:r>
      <w:r>
        <w:rPr>
          <w:color w:val="000000"/>
          <w:sz w:val="28"/>
        </w:rPr>
        <w:t xml:space="preserve"> осуществляется за счет средств, предусмотренных в бюджете муниципального района на реализацию мероприятий подпрограммы «Вовлечение молодежи Валдайского м</w:t>
      </w:r>
      <w:r>
        <w:rPr>
          <w:color w:val="000000"/>
          <w:sz w:val="28"/>
        </w:rPr>
        <w:t>униципального района</w:t>
      </w:r>
      <w:r>
        <w:rPr>
          <w:color w:val="000000"/>
          <w:sz w:val="28"/>
        </w:rPr>
        <w:t xml:space="preserve"> в социальную практику» муниципальной программы «Развитие молодежной политики в Валдайском</w:t>
      </w:r>
      <w:r>
        <w:rPr>
          <w:color w:val="000000"/>
          <w:sz w:val="28"/>
        </w:rPr>
        <w:t xml:space="preserve"> муниципальном районе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2023-</w:t>
      </w:r>
      <w:r>
        <w:rPr>
          <w:color w:val="000000"/>
          <w:sz w:val="28"/>
        </w:rPr>
        <w:t>2026 годы», утвержденной постановлением Администрации Валдайского муниципального района от 26.01.2023 № 126.</w:t>
      </w:r>
    </w:p>
    <w:p w14:paraId="B2000000">
      <w:pPr>
        <w:widowControl w:val="0"/>
        <w:ind w:firstLine="709" w:left="0"/>
        <w:jc w:val="both"/>
        <w:outlineLvl w:val="0"/>
        <w:rPr>
          <w:sz w:val="28"/>
        </w:rPr>
      </w:pPr>
      <w:r>
        <w:rPr>
          <w:color w:val="000000"/>
          <w:sz w:val="28"/>
        </w:rPr>
        <w:t>11.2. Общий объем финансовых средств, предусмотренных на проведение Конкурса, составляет 10500 рублей. Победители, занявшие I, II, III места, награждаются подарочными сертификатами (I место – 4500 рублей, II место – 3500 рублей, III место – 2500 рублей).</w:t>
      </w:r>
    </w:p>
    <w:p w14:paraId="B3000000">
      <w:pPr>
        <w:ind w:firstLine="708" w:left="0"/>
        <w:jc w:val="both"/>
        <w:rPr>
          <w:b w:val="1"/>
          <w:color w:val="000000"/>
          <w:sz w:val="28"/>
        </w:rPr>
      </w:pPr>
    </w:p>
    <w:p w14:paraId="B4000000">
      <w:pPr>
        <w:widowControl w:val="0"/>
        <w:spacing w:line="240" w:lineRule="exact"/>
        <w:ind/>
        <w:jc w:val="center"/>
        <w:outlineLvl w:val="0"/>
        <w:rPr>
          <w:color w:val="000000"/>
          <w:sz w:val="28"/>
        </w:rPr>
      </w:pPr>
    </w:p>
    <w:p w14:paraId="B5000000">
      <w:pPr>
        <w:widowControl w:val="0"/>
        <w:spacing w:line="240" w:lineRule="exact"/>
        <w:ind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_</w:t>
      </w:r>
      <w:r>
        <w:rPr>
          <w:color w:val="000000"/>
          <w:sz w:val="28"/>
        </w:rPr>
        <w:t>__________________________________</w:t>
      </w:r>
    </w:p>
    <w:p w14:paraId="B6000000">
      <w:pPr>
        <w:widowControl w:val="0"/>
        <w:ind w:firstLine="720" w:left="0"/>
        <w:jc w:val="both"/>
        <w:rPr>
          <w:sz w:val="28"/>
        </w:rPr>
      </w:pPr>
    </w:p>
    <w:p w14:paraId="B7000000">
      <w:pPr>
        <w:widowControl w:val="0"/>
        <w:ind w:firstLine="720" w:left="0"/>
        <w:jc w:val="both"/>
        <w:rPr>
          <w:sz w:val="28"/>
        </w:rPr>
      </w:pPr>
    </w:p>
    <w:p w14:paraId="B8000000">
      <w:pPr>
        <w:widowControl w:val="0"/>
        <w:ind w:firstLine="720" w:left="0"/>
        <w:jc w:val="both"/>
        <w:rPr>
          <w:sz w:val="28"/>
        </w:rPr>
      </w:pPr>
    </w:p>
    <w:p w14:paraId="B9000000">
      <w:pPr>
        <w:widowControl w:val="0"/>
        <w:ind w:firstLine="720" w:left="0"/>
        <w:jc w:val="both"/>
        <w:rPr>
          <w:sz w:val="28"/>
        </w:rPr>
      </w:pPr>
    </w:p>
    <w:p w14:paraId="BA000000">
      <w:pPr>
        <w:spacing w:line="240" w:lineRule="exact"/>
        <w:ind w:hanging="9" w:left="5245"/>
        <w:jc w:val="center"/>
        <w:rPr>
          <w:sz w:val="28"/>
        </w:r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color="000000" w:sz="4" w:val="single"/>
          <w:insideV w:sz="4" w:val="nil"/>
        </w:tblBorders>
        <w:tblLayout w:type="fixed"/>
      </w:tblPr>
      <w:tblGrid>
        <w:gridCol w:w="4751"/>
        <w:gridCol w:w="4819"/>
      </w:tblGrid>
      <w:tr>
        <w:tc>
          <w:tcPr>
            <w:tcW w:type="dxa" w:w="47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 w:firstLine="720" w:left="0"/>
              <w:jc w:val="both"/>
              <w:rPr>
                <w:sz w:val="28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14:paraId="BD000000">
            <w:pPr>
              <w:widowControl w:val="0"/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Положению о муниципальном конкурсе </w:t>
            </w:r>
            <w:r>
              <w:rPr>
                <w:sz w:val="28"/>
              </w:rPr>
              <w:t>молодежных социальных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проектов </w:t>
            </w:r>
          </w:p>
          <w:p w14:paraId="BE000000">
            <w:pPr>
              <w:widowControl w:val="0"/>
              <w:spacing w:line="240" w:lineRule="exact"/>
              <w:ind/>
              <w:jc w:val="both"/>
              <w:rPr>
                <w:sz w:val="28"/>
              </w:rPr>
            </w:pPr>
          </w:p>
          <w:p w14:paraId="BF000000">
            <w:pPr>
              <w:widowControl w:val="0"/>
              <w:spacing w:line="240" w:lineRule="exact"/>
              <w:ind/>
              <w:jc w:val="both"/>
              <w:rPr>
                <w:sz w:val="28"/>
              </w:rPr>
            </w:pPr>
          </w:p>
          <w:p w14:paraId="C0000000">
            <w:pPr>
              <w:widowControl w:val="0"/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конкурсную комиссию муниципального конкурса </w:t>
            </w:r>
            <w:r>
              <w:rPr>
                <w:sz w:val="28"/>
              </w:rPr>
              <w:t xml:space="preserve"> молодежных социальных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проектов </w:t>
            </w:r>
          </w:p>
        </w:tc>
      </w:tr>
    </w:tbl>
    <w:p w14:paraId="C1000000">
      <w:pPr>
        <w:spacing w:before="240"/>
        <w:ind/>
        <w:contextualSpacing w:val="1"/>
        <w:rPr>
          <w:b w:val="1"/>
          <w:sz w:val="26"/>
        </w:rPr>
      </w:pPr>
    </w:p>
    <w:p w14:paraId="C2000000">
      <w:pPr>
        <w:spacing w:before="240"/>
        <w:ind w:firstLine="709" w:left="0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ЗАЯВКА</w:t>
      </w:r>
      <w:r>
        <w:rPr>
          <w:rFonts w:ascii="XO Thames" w:hAnsi="XO Thames"/>
          <w:b w:val="1"/>
          <w:sz w:val="28"/>
        </w:rPr>
        <w:br/>
      </w:r>
      <w:r>
        <w:rPr>
          <w:rFonts w:ascii="XO Thames" w:hAnsi="XO Thames"/>
          <w:b w:val="1"/>
          <w:sz w:val="28"/>
        </w:rPr>
        <w:t xml:space="preserve">на участие в муниципальном конкурсе </w:t>
      </w:r>
      <w:r>
        <w:rPr>
          <w:rFonts w:ascii="XO Thames" w:hAnsi="XO Thames"/>
          <w:b w:val="1"/>
          <w:sz w:val="28"/>
        </w:rPr>
        <w:t xml:space="preserve"> молодежных социальных проектов</w:t>
      </w:r>
      <w:r>
        <w:rPr>
          <w:rFonts w:ascii="XO Thames" w:hAnsi="XO Thames"/>
          <w:sz w:val="28"/>
        </w:rPr>
        <w:br/>
      </w:r>
    </w:p>
    <w:p w14:paraId="C3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Номинация Конкурса</w:t>
      </w:r>
      <w:r>
        <w:rPr>
          <w:rFonts w:ascii="XO Thames" w:hAnsi="XO Thames"/>
          <w:sz w:val="28"/>
        </w:rPr>
        <w:t>:</w:t>
      </w:r>
    </w:p>
    <w:p w14:paraId="C4000000">
      <w:pPr>
        <w:rPr>
          <w:rFonts w:ascii="XO Thames" w:hAnsi="XO Thames"/>
          <w:sz w:val="28"/>
        </w:rPr>
      </w:pPr>
    </w:p>
    <w:p w14:paraId="C5000000">
      <w:pPr>
        <w:ind w:firstLine="567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Сведения об участнике</w:t>
      </w:r>
    </w:p>
    <w:p w14:paraId="C6000000">
      <w:pPr>
        <w:ind w:firstLine="567" w:left="0"/>
        <w:rPr>
          <w:rFonts w:ascii="XO Thames" w:hAnsi="XO Thames"/>
          <w:b w:val="1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0"/>
        <w:gridCol w:w="4743"/>
      </w:tblGrid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 полностью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Дата и место рождения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Место учёбы/ работы</w:t>
            </w:r>
          </w:p>
          <w:p w14:paraId="C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(наименование</w:t>
            </w:r>
            <w:r>
              <w:rPr>
                <w:rFonts w:ascii="XO Thames" w:hAnsi="XO Thames"/>
                <w:sz w:val="28"/>
              </w:rPr>
              <w:t xml:space="preserve"> образовательного учреждения полностью, должность)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Контактный номер телефона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Адрес электронной почты, </w:t>
            </w:r>
          </w:p>
          <w:p w14:paraId="D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аккаунт</w:t>
            </w:r>
            <w:r>
              <w:rPr>
                <w:rFonts w:ascii="XO Thames" w:hAnsi="XO Thames"/>
                <w:sz w:val="28"/>
              </w:rPr>
              <w:t xml:space="preserve"> в социальных сетях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Опыт общественной деятельности </w:t>
            </w:r>
          </w:p>
          <w:p w14:paraId="D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(при наличии)</w:t>
            </w:r>
          </w:p>
        </w:tc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D6000000">
      <w:pPr>
        <w:ind/>
        <w:jc w:val="both"/>
        <w:rPr>
          <w:rFonts w:ascii="XO Thames" w:hAnsi="XO Thames"/>
          <w:sz w:val="28"/>
        </w:rPr>
      </w:pPr>
    </w:p>
    <w:p w14:paraId="D7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Сведения о проекте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4"/>
        <w:gridCol w:w="5854"/>
      </w:tblGrid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Название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Autospacing="on" w:beforeAutospacing="on"/>
              <w:ind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Команда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Autospacing="on" w:beforeAutospacing="on"/>
              <w:ind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География </w:t>
            </w:r>
            <w:r>
              <w:rPr>
                <w:rFonts w:ascii="XO Thames" w:hAnsi="XO Thames"/>
                <w:sz w:val="28"/>
              </w:rPr>
              <w:t>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Начало реализации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Окончание реализации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XO Thames" w:hAnsi="XO Thames"/>
                <w:b w:val="1"/>
                <w:color w:val="FF0000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Краткая аннотация 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XO Thames" w:hAnsi="XO Thames"/>
                <w:b w:val="1"/>
                <w:color w:val="FF0000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rFonts w:ascii="XO Thames" w:hAnsi="XO Thames"/>
                <w:sz w:val="28"/>
              </w:rPr>
            </w:pPr>
            <w:r>
              <w:rPr>
                <w:sz w:val="28"/>
              </w:rPr>
              <w:t>Общая характеристика ситуации в сфере, соответствующей направлению, предусмотренному пунктом 6.1 настоящего Положения, на начало реализации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XO Thames" w:hAnsi="XO Thames"/>
                <w:b w:val="1"/>
                <w:color w:val="FF0000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Основные целевые группы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Основная цель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Задачи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Методы реализации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Количественные </w:t>
            </w:r>
            <w:r>
              <w:rPr>
                <w:rFonts w:ascii="XO Thames" w:hAnsi="XO Thames"/>
                <w:sz w:val="28"/>
              </w:rPr>
              <w:t>показатели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Качественные показатели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Перспектива развития и дальнейшая реализация проекта 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Сумма средств, необходимая для реализации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Партнеры проекта и собственный вклад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  <w:tr>
        <w:trPr>
          <w:trHeight w:hRule="atLeast" w:val="40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Информационное сопровождение проекта</w:t>
            </w:r>
          </w:p>
        </w:tc>
        <w:tc>
          <w:tcPr>
            <w:tcW w:type="dxa" w:w="5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FC000000">
      <w:pPr>
        <w:tabs>
          <w:tab w:leader="none" w:pos="540" w:val="left"/>
        </w:tabs>
        <w:ind/>
        <w:jc w:val="both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tabs>
                <w:tab w:leader="none" w:pos="540" w:val="left"/>
              </w:tabs>
              <w:ind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Календарный план реализации проекта </w:t>
            </w:r>
          </w:p>
          <w:p w14:paraId="FE000000">
            <w:r>
              <w:rPr>
                <w:rFonts w:ascii="XO Thames" w:hAnsi="XO Thames"/>
                <w:i w:val="1"/>
                <w:sz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14:paraId="FF000000">
      <w:pPr>
        <w:tabs>
          <w:tab w:leader="none" w:pos="540" w:val="left"/>
        </w:tabs>
        <w:ind/>
        <w:jc w:val="both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413"/>
        <w:gridCol w:w="1620"/>
        <w:gridCol w:w="1620"/>
        <w:gridCol w:w="1620"/>
        <w:gridCol w:w="2576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Задача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</w:t>
            </w:r>
          </w:p>
        </w:tc>
        <w:tc>
          <w:tcPr>
            <w:tcW w:type="dxa" w:w="3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Сроки (</w:t>
            </w:r>
            <w:r>
              <w:rPr>
                <w:rFonts w:ascii="XO Thames" w:hAnsi="XO Thames"/>
                <w:sz w:val="28"/>
              </w:rPr>
              <w:t>дд.мм</w:t>
            </w:r>
            <w:r>
              <w:rPr>
                <w:rFonts w:ascii="XO Thames" w:hAnsi="XO Thames"/>
                <w:sz w:val="28"/>
              </w:rPr>
              <w:t>.г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>)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Показатели результативности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rPr>
                <w:rFonts w:ascii="XO Thames" w:hAnsi="XO Thames"/>
                <w:sz w:val="28"/>
              </w:rPr>
            </w:pPr>
          </w:p>
        </w:tc>
      </w:tr>
    </w:tbl>
    <w:p w14:paraId="11010000">
      <w:pPr>
        <w:tabs>
          <w:tab w:leader="none" w:pos="540" w:val="left"/>
          <w:tab w:leader="none" w:pos="7020" w:val="left"/>
        </w:tabs>
        <w:ind/>
        <w:jc w:val="both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8"/>
      </w:tblGrid>
      <w:tr>
        <w:trPr>
          <w:trHeight w:hRule="atLeast" w:val="569"/>
        </w:trPr>
        <w:tc>
          <w:tcPr>
            <w:tcW w:type="dxa" w:w="9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Ожидаемые результаты</w:t>
            </w:r>
          </w:p>
          <w:p w14:paraId="13010000">
            <w:pPr>
              <w:rPr>
                <w:rFonts w:ascii="XO Thames" w:hAnsi="XO Thames"/>
                <w:b w:val="1"/>
                <w:i w:val="1"/>
                <w:sz w:val="28"/>
              </w:rPr>
            </w:pPr>
            <w:r>
              <w:rPr>
                <w:rFonts w:ascii="XO Thames" w:hAnsi="XO Thames"/>
                <w:i w:val="1"/>
                <w:sz w:val="28"/>
              </w:rPr>
              <w:t xml:space="preserve">(Описание позитивных </w:t>
            </w:r>
            <w:r>
              <w:rPr>
                <w:rFonts w:ascii="XO Thames" w:hAnsi="XO Thames"/>
                <w:i w:val="1"/>
                <w:sz w:val="28"/>
              </w:rPr>
              <w:t>изменений, которые произойдут в результате реализации проекта по его завершению и в долгосрочной перспективе, отразить количественные и качественные показатели)</w:t>
            </w:r>
          </w:p>
        </w:tc>
      </w:tr>
      <w:tr>
        <w:trPr>
          <w:trHeight w:hRule="atLeast" w:val="569"/>
        </w:trPr>
        <w:tc>
          <w:tcPr>
            <w:tcW w:type="dxa" w:w="9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15010000">
      <w:pPr>
        <w:tabs>
          <w:tab w:leader="none" w:pos="540" w:val="left"/>
        </w:tabs>
        <w:ind/>
        <w:jc w:val="both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tabs>
                <w:tab w:leader="none" w:pos="540" w:val="left"/>
              </w:tabs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Смета расходов, необходимых для реализации проекта</w:t>
            </w:r>
          </w:p>
        </w:tc>
      </w:tr>
    </w:tbl>
    <w:p w14:paraId="17010000">
      <w:pPr>
        <w:tabs>
          <w:tab w:leader="none" w:pos="540" w:val="left"/>
        </w:tabs>
        <w:ind/>
        <w:jc w:val="both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8"/>
      </w:tblGrid>
      <w:tr>
        <w:tc>
          <w:tcPr>
            <w:tcW w:type="dxa" w:w="9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540" w:val="left"/>
              </w:tabs>
              <w:ind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Приложения</w:t>
            </w:r>
          </w:p>
          <w:p w14:paraId="19010000">
            <w:pPr>
              <w:tabs>
                <w:tab w:leader="none" w:pos="540" w:val="left"/>
              </w:tabs>
              <w:ind/>
              <w:rPr>
                <w:rFonts w:ascii="XO Thames" w:hAnsi="XO Thames"/>
                <w:i w:val="1"/>
                <w:sz w:val="28"/>
              </w:rPr>
            </w:pPr>
            <w:r>
              <w:rPr>
                <w:rFonts w:ascii="XO Thames" w:hAnsi="XO Thames"/>
                <w:i w:val="1"/>
                <w:sz w:val="28"/>
              </w:rPr>
              <w:t xml:space="preserve">(Список приложений: </w:t>
            </w:r>
            <w:r>
              <w:rPr>
                <w:rFonts w:ascii="XO Thames" w:hAnsi="XO Thames"/>
                <w:i w:val="1"/>
                <w:sz w:val="28"/>
              </w:rPr>
              <w:t>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>
        <w:tc>
          <w:tcPr>
            <w:tcW w:type="dxa" w:w="9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tabs>
                <w:tab w:leader="none" w:pos="540" w:val="left"/>
              </w:tabs>
              <w:ind/>
              <w:jc w:val="both"/>
              <w:rPr>
                <w:rFonts w:ascii="XO Thames" w:hAnsi="XO Thames"/>
                <w:b w:val="1"/>
                <w:sz w:val="28"/>
              </w:rPr>
            </w:pPr>
          </w:p>
          <w:p w14:paraId="1B010000">
            <w:pPr>
              <w:tabs>
                <w:tab w:leader="none" w:pos="540" w:val="left"/>
              </w:tabs>
              <w:ind/>
              <w:jc w:val="both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1C010000">
      <w:pPr>
        <w:tabs>
          <w:tab w:leader="none" w:pos="540" w:val="left"/>
        </w:tabs>
        <w:ind/>
        <w:jc w:val="both"/>
        <w:rPr>
          <w:rFonts w:ascii="XO Thames" w:hAnsi="XO Thames"/>
          <w:sz w:val="28"/>
        </w:rPr>
      </w:pPr>
    </w:p>
    <w:p w14:paraId="1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«___»___________ 2024 г.    </w:t>
      </w:r>
      <w:r>
        <w:rPr>
          <w:rFonts w:ascii="XO Thames" w:hAnsi="XO Thames"/>
          <w:sz w:val="28"/>
        </w:rPr>
        <w:t>_____________________  ____________________</w:t>
      </w:r>
    </w:p>
    <w:p w14:paraId="1E010000">
      <w:pPr>
        <w:ind w:firstLine="708" w:left="283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подпись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Ф.И.О.</w:t>
      </w:r>
    </w:p>
    <w:tbl>
      <w:tblPr>
        <w:tblStyle w:val="Style_5"/>
        <w:tblInd w:type="dxa" w:w="5495"/>
        <w:tblLayout w:type="fixed"/>
      </w:tblPr>
      <w:tblGrid>
        <w:gridCol w:w="4078"/>
      </w:tblGrid>
      <w:tr>
        <w:tc>
          <w:tcPr>
            <w:tcW w:type="dxa" w:w="40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14:paraId="20010000">
            <w:pPr>
              <w:tabs>
                <w:tab w:leader="none" w:pos="1140" w:val="left"/>
              </w:tabs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к Положению о муниципальном конкурсе </w:t>
            </w:r>
            <w:r>
              <w:rPr>
                <w:sz w:val="28"/>
              </w:rPr>
              <w:t xml:space="preserve">молодежных социальных проектов </w:t>
            </w:r>
          </w:p>
        </w:tc>
      </w:tr>
    </w:tbl>
    <w:p w14:paraId="21010000">
      <w:pPr>
        <w:widowControl w:val="0"/>
        <w:ind w:firstLine="720" w:left="0"/>
        <w:jc w:val="center"/>
        <w:rPr>
          <w:b w:val="1"/>
          <w:sz w:val="23"/>
        </w:rPr>
      </w:pPr>
    </w:p>
    <w:p w14:paraId="22010000">
      <w:pPr>
        <w:widowControl w:val="0"/>
        <w:ind w:firstLine="720" w:left="0"/>
        <w:jc w:val="center"/>
      </w:pPr>
    </w:p>
    <w:p w14:paraId="23010000">
      <w:pPr>
        <w:widowControl w:val="0"/>
        <w:ind w:firstLine="720" w:left="0"/>
        <w:jc w:val="center"/>
        <w:rPr>
          <w:sz w:val="28"/>
        </w:rPr>
      </w:pPr>
      <w:r>
        <w:rPr>
          <w:b w:val="1"/>
          <w:sz w:val="28"/>
        </w:rPr>
        <w:t xml:space="preserve">СОГЛАСИЕ </w:t>
      </w:r>
    </w:p>
    <w:p w14:paraId="24010000">
      <w:pPr>
        <w:widowControl w:val="0"/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на обработку персональных данных</w:t>
      </w:r>
    </w:p>
    <w:p w14:paraId="25010000">
      <w:pPr>
        <w:spacing w:line="240" w:lineRule="exact"/>
        <w:ind/>
        <w:jc w:val="center"/>
        <w:rPr>
          <w:b w:val="1"/>
          <w:sz w:val="28"/>
        </w:rPr>
      </w:pPr>
    </w:p>
    <w:p w14:paraId="2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Я,___________________________________________________________,</w:t>
      </w:r>
    </w:p>
    <w:p w14:paraId="2701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14:paraId="28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9010000">
      <w:pPr>
        <w:widowControl w:val="0"/>
        <w:ind/>
        <w:jc w:val="both"/>
        <w:rPr>
          <w:sz w:val="26"/>
        </w:rPr>
      </w:pPr>
      <w:r>
        <w:rPr>
          <w:sz w:val="26"/>
        </w:rPr>
        <w:t>(документ, удостоверяющий личность, его номер, дата выдачи, выдавший орган)</w:t>
      </w:r>
    </w:p>
    <w:p w14:paraId="2A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>________________________________________,</w:t>
      </w:r>
    </w:p>
    <w:p w14:paraId="2B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C010000">
      <w:pPr>
        <w:widowControl w:val="0"/>
        <w:ind w:firstLine="709" w:left="0"/>
        <w:jc w:val="center"/>
        <w:rPr>
          <w:sz w:val="24"/>
        </w:rPr>
      </w:pPr>
      <w:r>
        <w:rPr>
          <w:sz w:val="24"/>
        </w:rPr>
        <w:t>(адрес лица, дающего согласие)</w:t>
      </w:r>
    </w:p>
    <w:p w14:paraId="2D010000">
      <w:pPr>
        <w:ind/>
        <w:jc w:val="both"/>
        <w:rPr>
          <w:spacing w:val="9"/>
          <w:sz w:val="28"/>
        </w:rPr>
      </w:pPr>
      <w:r>
        <w:rPr>
          <w:sz w:val="28"/>
        </w:rPr>
        <w:t>в соответствии с Федеральным законом от 27.07.2006 № 152-ФЗ «О персональных данных» даю согласие на обработку своих/</w:t>
      </w:r>
      <w:r>
        <w:rPr>
          <w:spacing w:val="9"/>
          <w:sz w:val="28"/>
        </w:rPr>
        <w:t>моего сына (дочери, подопечного)</w:t>
      </w:r>
    </w:p>
    <w:p w14:paraId="2E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F010000">
      <w:pPr>
        <w:ind/>
        <w:jc w:val="center"/>
        <w:rPr>
          <w:spacing w:val="9"/>
          <w:sz w:val="24"/>
        </w:rPr>
      </w:pPr>
      <w:r>
        <w:rPr>
          <w:spacing w:val="9"/>
          <w:sz w:val="26"/>
        </w:rPr>
        <w:t xml:space="preserve"> (</w:t>
      </w:r>
      <w:r>
        <w:rPr>
          <w:spacing w:val="9"/>
          <w:sz w:val="24"/>
        </w:rPr>
        <w:t>Ф.И.О. сына, дочери, подопечного)</w:t>
      </w:r>
    </w:p>
    <w:p w14:paraId="30010000">
      <w:pPr>
        <w:ind/>
        <w:jc w:val="both"/>
        <w:rPr>
          <w:sz w:val="28"/>
        </w:rPr>
      </w:pPr>
      <w:r>
        <w:rPr>
          <w:spacing w:val="9"/>
          <w:sz w:val="28"/>
        </w:rPr>
        <w:t>персональных данных</w:t>
      </w:r>
      <w:r>
        <w:rPr>
          <w:sz w:val="28"/>
        </w:rPr>
        <w:t xml:space="preserve"> </w:t>
      </w:r>
      <w:r>
        <w:rPr>
          <w:sz w:val="28"/>
        </w:rPr>
        <w:t>отделу по молодежной политике Администрации Валдайского муниципального района</w:t>
      </w:r>
      <w:r>
        <w:rPr>
          <w:sz w:val="28"/>
        </w:rPr>
        <w:t xml:space="preserve">: </w:t>
      </w:r>
      <w:r>
        <w:rPr>
          <w:sz w:val="28"/>
        </w:rPr>
        <w:t>Новгородская</w:t>
      </w:r>
      <w:r>
        <w:rPr>
          <w:sz w:val="28"/>
        </w:rPr>
        <w:t xml:space="preserve"> обл.,  г. Валдай, пр. Комсомольский, д. 19/21, </w:t>
      </w:r>
      <w:r>
        <w:rPr>
          <w:sz w:val="28"/>
        </w:rPr>
        <w:t>каб</w:t>
      </w:r>
      <w:r>
        <w:rPr>
          <w:sz w:val="28"/>
        </w:rPr>
        <w:t xml:space="preserve">. 213. </w:t>
      </w:r>
    </w:p>
    <w:p w14:paraId="31010000">
      <w:pPr>
        <w:ind w:firstLine="708" w:left="0"/>
        <w:jc w:val="both"/>
        <w:rPr>
          <w:sz w:val="28"/>
        </w:rPr>
      </w:pPr>
      <w:r>
        <w:rPr>
          <w:sz w:val="28"/>
        </w:rPr>
        <w:t>Согласие дается мной для целей, связанных  с участием меня/</w:t>
      </w:r>
      <w:r>
        <w:rPr>
          <w:spacing w:val="9"/>
          <w:sz w:val="28"/>
        </w:rPr>
        <w:t xml:space="preserve">моего сына (дочери, подопечного) в </w:t>
      </w:r>
      <w:r>
        <w:rPr>
          <w:sz w:val="28"/>
        </w:rPr>
        <w:t xml:space="preserve">муниципальном конкурсе </w:t>
      </w:r>
      <w:r>
        <w:rPr>
          <w:sz w:val="28"/>
        </w:rPr>
        <w:t>молодежных со</w:t>
      </w:r>
      <w:r>
        <w:rPr>
          <w:sz w:val="28"/>
        </w:rPr>
        <w:t>циальных проектов.</w:t>
      </w:r>
    </w:p>
    <w:p w14:paraId="32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Согласие распространяется на персональные данные, содержащиеся в документах, представленных в соответствии с Положением о муниципальном конкурсе </w:t>
      </w:r>
      <w:r>
        <w:rPr>
          <w:sz w:val="28"/>
        </w:rPr>
        <w:t xml:space="preserve"> молодежных социальных проектов.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>Я проинформирова</w:t>
      </w:r>
      <w:r>
        <w:rPr>
          <w:sz w:val="28"/>
        </w:rPr>
        <w:t>н(</w:t>
      </w:r>
      <w:r>
        <w:rPr>
          <w:sz w:val="28"/>
        </w:rPr>
        <w:t>а) о том, что под о</w:t>
      </w:r>
      <w:r>
        <w:rPr>
          <w:sz w:val="28"/>
        </w:rPr>
        <w:t>бработкой персональных данных понимаются действия (операции) с персональными данными в рамках выполнения Федерального</w:t>
      </w:r>
      <w:r>
        <w:rPr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fldChar w:fldCharType="begin"/>
      </w:r>
      <w:r>
        <w:rPr>
          <w:color w:val="000000"/>
          <w:sz w:val="28"/>
          <w:u w:val="none"/>
        </w:rPr>
        <w:instrText>HYPERLINK "consultantplus://offline/ref=EA7B268C6A7758E8C126286223A2F0B7AC643775FBFC5C33DC2FDA746EMCmBM"</w:instrText>
      </w:r>
      <w:r>
        <w:rPr>
          <w:color w:val="000000"/>
          <w:sz w:val="28"/>
          <w:u w:val="none"/>
        </w:rPr>
        <w:fldChar w:fldCharType="separate"/>
      </w:r>
      <w:r>
        <w:rPr>
          <w:color w:val="000000"/>
          <w:sz w:val="28"/>
          <w:u w:val="none"/>
        </w:rPr>
        <w:t>закона</w:t>
      </w:r>
      <w:r>
        <w:rPr>
          <w:color w:val="000000"/>
          <w:sz w:val="28"/>
          <w:u w:val="none"/>
        </w:rPr>
        <w:fldChar w:fldCharType="end"/>
      </w:r>
      <w:r>
        <w:rPr>
          <w:sz w:val="28"/>
          <w:u w:val="none"/>
        </w:rPr>
        <w:t xml:space="preserve"> от</w:t>
      </w:r>
      <w:r>
        <w:rPr>
          <w:sz w:val="28"/>
        </w:rPr>
        <w:t xml:space="preserve"> 27 июля 2006 года № 1</w:t>
      </w:r>
      <w:r>
        <w:rPr>
          <w:sz w:val="28"/>
        </w:rPr>
        <w:t>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Настоящее согласие предоставляется на осуществление любых действий, совершаемых с использованием средств автоматиза</w:t>
      </w:r>
      <w:r>
        <w:rPr>
          <w:sz w:val="28"/>
        </w:rPr>
        <w:t>ции или без использования таких средств в отношении персональных данных, которые необходимы или желаемы для достижения указанных выше целей, включая сбор, запись, систематизацию, накопление, хранение, уточнение (обновление, изменение), использование, перед</w:t>
      </w:r>
      <w:r>
        <w:rPr>
          <w:sz w:val="28"/>
        </w:rPr>
        <w:t>ачу (распространение, предоставление, доступ), обезличивание, блокирование, уничтожение персональных данных.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>Данное согласие действует до момента отзыва согласия на обработку персональных данных, мне разъяснен порядок отзыва согласия на обработку персональ</w:t>
      </w:r>
      <w:r>
        <w:rPr>
          <w:sz w:val="28"/>
        </w:rPr>
        <w:t>ных данных.</w:t>
      </w:r>
    </w:p>
    <w:p w14:paraId="36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                                       _________________  И.О. Фамилия</w:t>
      </w:r>
    </w:p>
    <w:p w14:paraId="37010000">
      <w:pPr>
        <w:widowControl w:val="0"/>
        <w:ind/>
        <w:jc w:val="both"/>
        <w:rPr>
          <w:sz w:val="28"/>
        </w:rPr>
      </w:pPr>
      <w:r>
        <w:rPr>
          <w:sz w:val="24"/>
        </w:rPr>
        <w:t xml:space="preserve">        (дата)                                                                              (подпись)</w:t>
      </w:r>
    </w:p>
    <w:p w14:paraId="38010000">
      <w:pPr>
        <w:spacing w:line="240" w:lineRule="exact"/>
        <w:ind w:hanging="9" w:left="5245"/>
        <w:jc w:val="center"/>
        <w:rPr>
          <w:sz w:val="28"/>
        </w:rPr>
      </w:pPr>
    </w:p>
    <w:p w14:paraId="39010000">
      <w:pPr>
        <w:spacing w:line="240" w:lineRule="exact"/>
        <w:ind w:hanging="9" w:left="5245"/>
        <w:jc w:val="center"/>
        <w:rPr>
          <w:sz w:val="28"/>
        </w:rPr>
      </w:pPr>
      <w:r>
        <w:rPr>
          <w:sz w:val="28"/>
        </w:rPr>
        <w:t>УТВЕРЖДЕН</w:t>
      </w:r>
    </w:p>
    <w:p w14:paraId="3A010000">
      <w:pPr>
        <w:spacing w:before="120" w:line="240" w:lineRule="exact"/>
        <w:ind w:hanging="11" w:left="5244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14:paraId="3B010000">
      <w:pPr>
        <w:spacing w:line="240" w:lineRule="exact"/>
        <w:ind w:hanging="9" w:left="5245"/>
        <w:jc w:val="center"/>
        <w:rPr>
          <w:sz w:val="28"/>
        </w:rPr>
      </w:pPr>
      <w:r>
        <w:rPr>
          <w:sz w:val="28"/>
        </w:rPr>
        <w:t>муниципального района</w:t>
      </w:r>
    </w:p>
    <w:p w14:paraId="3C010000">
      <w:pPr>
        <w:spacing w:line="240" w:lineRule="exact"/>
        <w:ind w:hanging="9" w:left="5245"/>
        <w:jc w:val="center"/>
        <w:rPr>
          <w:sz w:val="28"/>
        </w:rPr>
      </w:pPr>
      <w:r>
        <w:rPr>
          <w:sz w:val="28"/>
        </w:rPr>
        <w:t xml:space="preserve">от                №  </w:t>
      </w:r>
    </w:p>
    <w:p w14:paraId="3D010000">
      <w:pPr>
        <w:ind w:firstLine="380" w:left="4440"/>
        <w:rPr>
          <w:sz w:val="28"/>
        </w:rPr>
      </w:pPr>
      <w:r>
        <w:rPr>
          <w:sz w:val="28"/>
        </w:rPr>
        <w:t xml:space="preserve">                         </w:t>
      </w:r>
    </w:p>
    <w:p w14:paraId="3E010000">
      <w:pPr>
        <w:spacing w:line="240" w:lineRule="exact"/>
        <w:ind/>
        <w:jc w:val="center"/>
        <w:rPr>
          <w:b w:val="1"/>
        </w:rPr>
      </w:pPr>
    </w:p>
    <w:p w14:paraId="3F010000">
      <w:pPr>
        <w:spacing w:line="240" w:lineRule="exact"/>
        <w:ind/>
        <w:jc w:val="center"/>
        <w:rPr>
          <w:rFonts w:ascii="XO Thames" w:hAnsi="XO Thames"/>
          <w:b w:val="1"/>
          <w:sz w:val="28"/>
        </w:rPr>
      </w:pPr>
    </w:p>
    <w:p w14:paraId="40010000">
      <w:pPr>
        <w:spacing w:line="240" w:lineRule="exac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СОСТАВ</w:t>
      </w:r>
    </w:p>
    <w:p w14:paraId="41010000">
      <w:pPr>
        <w:widowControl w:val="0"/>
        <w:spacing w:line="240" w:lineRule="exact"/>
        <w:ind/>
        <w:jc w:val="center"/>
        <w:outlineLvl w:val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конкурсной комиссии муниципального конкурса </w:t>
      </w:r>
    </w:p>
    <w:p w14:paraId="42010000">
      <w:pPr>
        <w:widowControl w:val="0"/>
        <w:spacing w:line="240" w:lineRule="exact"/>
        <w:ind/>
        <w:jc w:val="center"/>
        <w:outlineLvl w:val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молодежных социальных проектов </w:t>
      </w:r>
    </w:p>
    <w:p w14:paraId="43010000">
      <w:pPr>
        <w:spacing w:line="240" w:lineRule="exact"/>
        <w:ind w:firstLine="0" w:left="11340"/>
        <w:rPr>
          <w:rFonts w:ascii="XO Thames" w:hAnsi="XO Thames"/>
          <w:sz w:val="28"/>
        </w:rPr>
      </w:pPr>
    </w:p>
    <w:p w14:paraId="44010000">
      <w:pPr>
        <w:tabs>
          <w:tab w:leader="none" w:pos="360" w:val="left"/>
          <w:tab w:leader="none" w:pos="540" w:val="left"/>
          <w:tab w:leader="none" w:pos="720" w:val="left"/>
          <w:tab w:leader="none" w:pos="1080" w:val="left"/>
        </w:tabs>
        <w:spacing w:line="200" w:lineRule="exact"/>
        <w:ind/>
        <w:jc w:val="both"/>
        <w:rPr>
          <w:rFonts w:ascii="XO Thames" w:hAnsi="XO Thames"/>
          <w:sz w:val="28"/>
        </w:rPr>
      </w:pPr>
    </w:p>
    <w:tbl>
      <w:tblPr>
        <w:tblStyle w:val="Style_5"/>
        <w:tblLayout w:type="fixed"/>
      </w:tblPr>
      <w:tblGrid>
        <w:gridCol w:w="2356"/>
        <w:gridCol w:w="236"/>
        <w:gridCol w:w="6978"/>
      </w:tblGrid>
      <w:tr>
        <w:trPr>
          <w:trHeight w:hRule="atLeast" w:val="541"/>
        </w:trP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Михайлова Ю.В.</w:t>
            </w: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4699" w:val="left"/>
                <w:tab w:leader="hyphen" w:pos="6427" w:val="left"/>
              </w:tabs>
              <w:spacing w:line="240" w:lineRule="exact"/>
              <w:ind w:firstLine="0" w:left="-142"/>
              <w:rPr>
                <w:rFonts w:ascii="XO Thames" w:hAnsi="XO Thames"/>
                <w:spacing w:val="-3"/>
                <w:sz w:val="28"/>
              </w:rPr>
            </w:pPr>
            <w:r>
              <w:rPr>
                <w:rFonts w:ascii="XO Thames" w:hAnsi="XO Thames"/>
                <w:spacing w:val="-3"/>
                <w:sz w:val="28"/>
              </w:rPr>
              <w:t xml:space="preserve"> заместитель Главы администрации муниципального   района</w:t>
            </w:r>
            <w:r>
              <w:rPr>
                <w:rFonts w:ascii="XO Thames" w:hAnsi="XO Thames"/>
                <w:sz w:val="28"/>
              </w:rPr>
              <w:t>,   председатель конкурсной комиссии;</w:t>
            </w:r>
          </w:p>
        </w:tc>
      </w:tr>
      <w:t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Иленькив</w:t>
            </w:r>
            <w:r>
              <w:rPr>
                <w:rFonts w:ascii="XO Thames" w:hAnsi="XO Thames"/>
                <w:sz w:val="28"/>
              </w:rPr>
              <w:t xml:space="preserve"> Е.Д.</w:t>
            </w: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заведующий отделом по молодежной политике Администрации муниципального района, заместитель председателя конкурсной комиссии;</w:t>
            </w:r>
          </w:p>
        </w:tc>
      </w:tr>
      <w:t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Хомякова М.Г.</w:t>
            </w: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ведущий специалист отдела по молодежной политике Администрации муниципального района</w:t>
            </w:r>
            <w:r>
              <w:rPr>
                <w:rFonts w:ascii="XO Thames" w:hAnsi="XO Thames"/>
                <w:sz w:val="28"/>
              </w:rPr>
              <w:t xml:space="preserve">,,  </w:t>
            </w:r>
            <w:r>
              <w:rPr>
                <w:rFonts w:ascii="XO Thames" w:hAnsi="XO Thames"/>
                <w:sz w:val="28"/>
              </w:rPr>
              <w:t>секретарь конкурсной комиссии.</w:t>
            </w:r>
          </w:p>
          <w:p w14:paraId="4E010000">
            <w:pPr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9570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before="120" w:line="240" w:lineRule="exact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     Члены конкурсной комиссии:</w:t>
            </w:r>
          </w:p>
        </w:tc>
      </w:tr>
      <w:t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Козяр Г.А.</w:t>
            </w: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председатель комитета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экономического развития </w:t>
            </w:r>
            <w:r>
              <w:rPr>
                <w:rFonts w:ascii="XO Thames" w:hAnsi="XO Thames"/>
                <w:color w:val="000000"/>
                <w:sz w:val="28"/>
              </w:rPr>
              <w:t>Администрации муниципал</w:t>
            </w:r>
            <w:r>
              <w:rPr>
                <w:rFonts w:ascii="XO Thames" w:hAnsi="XO Thames"/>
                <w:color w:val="000000"/>
                <w:sz w:val="28"/>
              </w:rPr>
              <w:t>ь</w:t>
            </w:r>
            <w:r>
              <w:rPr>
                <w:rFonts w:ascii="XO Thames" w:hAnsi="XO Thames"/>
                <w:color w:val="000000"/>
                <w:sz w:val="28"/>
              </w:rPr>
              <w:t>ного района</w:t>
            </w:r>
            <w:r>
              <w:rPr>
                <w:rFonts w:ascii="XO Thames" w:hAnsi="XO Thames"/>
                <w:color w:val="000000"/>
                <w:sz w:val="28"/>
              </w:rPr>
              <w:t>;</w:t>
            </w:r>
          </w:p>
        </w:tc>
      </w:tr>
      <w:t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Осипова М.Р.</w:t>
            </w: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директор муниципального бюджетного учреждения культуры Валдайская централизованная клубная система;</w:t>
            </w:r>
          </w:p>
        </w:tc>
      </w:tr>
      <w:tr>
        <w:tc>
          <w:tcPr>
            <w:tcW w:type="dxa" w:w="23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Подгорнова Н.П.</w:t>
            </w:r>
          </w:p>
          <w:p w14:paraId="57010000">
            <w:pPr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2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  <w:tc>
          <w:tcPr>
            <w:tcW w:type="dxa" w:w="69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председатель Общественного совета при Администрации мун</w:t>
            </w:r>
            <w:r>
              <w:rPr>
                <w:rFonts w:ascii="XO Thames" w:hAnsi="XO Thames"/>
                <w:color w:val="000000"/>
                <w:sz w:val="28"/>
              </w:rPr>
              <w:t>и</w:t>
            </w:r>
            <w:r>
              <w:rPr>
                <w:rFonts w:ascii="XO Thames" w:hAnsi="XO Thames"/>
                <w:color w:val="000000"/>
                <w:sz w:val="28"/>
              </w:rPr>
              <w:t>ципального района</w:t>
            </w:r>
            <w:r>
              <w:rPr>
                <w:rFonts w:ascii="XO Thames" w:hAnsi="XO Thames"/>
                <w:color w:val="000000"/>
                <w:sz w:val="28"/>
              </w:rPr>
              <w:t xml:space="preserve"> (по согласованию).</w:t>
            </w:r>
          </w:p>
          <w:p w14:paraId="5A010000">
            <w:pPr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5B010000">
      <w:pPr>
        <w:ind w:firstLine="380" w:left="4440"/>
        <w:rPr>
          <w:sz w:val="28"/>
        </w:rPr>
      </w:pPr>
    </w:p>
    <w:p w14:paraId="5C010000">
      <w:pPr>
        <w:ind w:firstLine="380" w:left="4440"/>
        <w:rPr>
          <w:sz w:val="28"/>
        </w:rPr>
      </w:pPr>
    </w:p>
    <w:p w14:paraId="5D010000">
      <w:pPr>
        <w:ind w:firstLine="380" w:left="4440"/>
        <w:rPr>
          <w:sz w:val="28"/>
        </w:rPr>
      </w:pPr>
    </w:p>
    <w:p w14:paraId="5E010000">
      <w:pPr>
        <w:ind w:firstLine="380" w:left="4440"/>
        <w:rPr>
          <w:sz w:val="28"/>
        </w:rPr>
      </w:pPr>
    </w:p>
    <w:p w14:paraId="5F010000">
      <w:pPr>
        <w:ind w:firstLine="380" w:left="4440"/>
        <w:rPr>
          <w:sz w:val="28"/>
        </w:rPr>
      </w:pPr>
    </w:p>
    <w:p w14:paraId="60010000">
      <w:pPr>
        <w:ind w:firstLine="380" w:left="4440"/>
        <w:rPr>
          <w:sz w:val="28"/>
        </w:rPr>
      </w:pPr>
    </w:p>
    <w:p w14:paraId="61010000">
      <w:pPr>
        <w:ind w:firstLine="380" w:left="4440"/>
        <w:rPr>
          <w:sz w:val="28"/>
        </w:rPr>
      </w:pPr>
    </w:p>
    <w:p w14:paraId="62010000">
      <w:pPr>
        <w:ind w:firstLine="380" w:left="4440"/>
        <w:rPr>
          <w:sz w:val="28"/>
        </w:rPr>
      </w:pPr>
    </w:p>
    <w:p w14:paraId="63010000">
      <w:pPr>
        <w:ind w:firstLine="380" w:left="4440"/>
        <w:rPr>
          <w:sz w:val="28"/>
        </w:rPr>
      </w:pPr>
    </w:p>
    <w:p w14:paraId="64010000">
      <w:pPr>
        <w:ind w:firstLine="380" w:left="4440"/>
        <w:rPr>
          <w:sz w:val="28"/>
        </w:rPr>
      </w:pPr>
    </w:p>
    <w:p w14:paraId="65010000">
      <w:pPr>
        <w:ind w:firstLine="380" w:left="-521"/>
        <w:rPr>
          <w:sz w:val="28"/>
        </w:rPr>
      </w:pPr>
    </w:p>
    <w:p w14:paraId="66010000">
      <w:pPr>
        <w:ind w:firstLine="380" w:left="4440"/>
        <w:rPr>
          <w:sz w:val="28"/>
        </w:rPr>
      </w:pPr>
    </w:p>
    <w:p w14:paraId="67010000">
      <w:pPr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heading 3"/>
    <w:next w:val="Style_4"/>
    <w:link w:val="Style_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_ch" w:type="character">
    <w:name w:val="heading 3"/>
    <w:link w:val="Style_3"/>
    <w:rPr>
      <w:rFonts w:ascii="XO Thames" w:hAnsi="XO Thames"/>
      <w:b w:val="1"/>
      <w:sz w:val="26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4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toc 8"/>
    <w:next w:val="Style_4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next w:val="Style_4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2024-11-18T12:48:38Z</dcterms:modified>
</cp:coreProperties>
</file>