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400" w:left="0"/>
        <w:jc w:val="right"/>
        <w:rPr>
          <w:sz w:val="24"/>
        </w:rPr>
      </w:pPr>
      <w:r>
        <w:rPr>
          <w:sz w:val="24"/>
        </w:rPr>
        <w:t>ПРОЕКТ</w:t>
      </w:r>
    </w:p>
    <w:p w14:paraId="02000000">
      <w:pPr>
        <w:ind w:firstLine="400" w:left="0"/>
        <w:jc w:val="center"/>
        <w:rPr>
          <w:sz w:val="24"/>
        </w:rPr>
      </w:pPr>
    </w:p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Новгородская область</w:t>
      </w:r>
    </w:p>
    <w:p w14:paraId="05000000">
      <w:pPr>
        <w:spacing w:line="80" w:lineRule="exact"/>
        <w:ind/>
        <w:jc w:val="center"/>
        <w:rPr>
          <w:sz w:val="28"/>
        </w:rPr>
      </w:pPr>
    </w:p>
    <w:p w14:paraId="06000000">
      <w:pPr>
        <w:pStyle w:val="Style_1"/>
        <w:rPr>
          <w:sz w:val="28"/>
        </w:rPr>
      </w:pPr>
      <w:r>
        <w:rPr>
          <w:sz w:val="28"/>
        </w:rPr>
        <w:t>АДМИНИСТРАЦИЯ ВАЛДАЙСКОГО МУНИЦИПАЛЬНОГО РА</w:t>
      </w:r>
      <w:r>
        <w:rPr>
          <w:sz w:val="28"/>
        </w:rPr>
        <w:t>Й</w:t>
      </w:r>
      <w:r>
        <w:rPr>
          <w:sz w:val="28"/>
        </w:rPr>
        <w:t>ОНА</w:t>
      </w:r>
    </w:p>
    <w:p w14:paraId="07000000">
      <w:pPr>
        <w:spacing w:line="80" w:lineRule="exact"/>
        <w:ind/>
        <w:jc w:val="center"/>
        <w:rPr>
          <w:sz w:val="28"/>
        </w:rPr>
      </w:pPr>
    </w:p>
    <w:p w14:paraId="08000000">
      <w:pPr>
        <w:pStyle w:val="Style_2"/>
        <w:rPr>
          <w:sz w:val="28"/>
        </w:rPr>
      </w:pPr>
      <w:r>
        <w:rPr>
          <w:sz w:val="28"/>
        </w:rPr>
        <w:t>П О С Т А Н О В Л Е Н И Е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_________   № __________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Валдай</w:t>
      </w:r>
    </w:p>
    <w:p w14:paraId="0B000000">
      <w:pPr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«Об утверждении перечня мер поддержки участников добровольческой (волонтерской) деятельности в </w:t>
      </w:r>
      <w:r>
        <w:rPr>
          <w:b w:val="1"/>
          <w:sz w:val="28"/>
        </w:rPr>
        <w:t>Валдайском муниципальном районе»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пунктами 2, 3 статьи 17.4. Федерального закона от     11 августа 1995 года № 135-ФЗ «О благотворительной деятельности и добр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вольчестве (волонтерстве)», в целях поддержки и стимулирования добр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вольческой (</w:t>
      </w:r>
      <w:r>
        <w:rPr>
          <w:rFonts w:ascii="XO Thames" w:hAnsi="XO Thames"/>
          <w:sz w:val="28"/>
        </w:rPr>
        <w:t>волонтерской) деятельности среди добровольцев (волонтеров), организаторов добровольческой (волонтерской) деятельности,  добровольч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ских (волонтерских) объединений и организаций, </w:t>
      </w:r>
      <w:r>
        <w:rPr>
          <w:rFonts w:ascii="XO Thames" w:hAnsi="XO Thames"/>
          <w:sz w:val="28"/>
          <w:highlight w:val="white"/>
        </w:rPr>
        <w:t>муниципальн</w:t>
      </w:r>
      <w:r>
        <w:rPr>
          <w:rFonts w:ascii="XO Thames" w:hAnsi="XO Thames"/>
          <w:sz w:val="28"/>
          <w:highlight w:val="white"/>
        </w:rPr>
        <w:t>о</w:t>
      </w:r>
      <w:r>
        <w:rPr>
          <w:rFonts w:ascii="XO Thames" w:hAnsi="XO Thames"/>
          <w:sz w:val="28"/>
          <w:highlight w:val="white"/>
        </w:rPr>
        <w:t>го ресурсного центра поддержки добровольчества (волонтерства) «Бла</w:t>
      </w:r>
      <w:r>
        <w:rPr>
          <w:rFonts w:ascii="XO Thames" w:hAnsi="XO Thames"/>
          <w:sz w:val="28"/>
          <w:highlight w:val="white"/>
        </w:rPr>
        <w:t>гоД</w:t>
      </w:r>
      <w:r>
        <w:rPr>
          <w:rFonts w:ascii="XO Thames" w:hAnsi="XO Thames"/>
          <w:sz w:val="28"/>
          <w:highlight w:val="white"/>
        </w:rPr>
        <w:t>а</w:t>
      </w:r>
      <w:r>
        <w:rPr>
          <w:rFonts w:ascii="XO Thames" w:hAnsi="XO Thames"/>
          <w:sz w:val="28"/>
          <w:highlight w:val="white"/>
        </w:rPr>
        <w:t xml:space="preserve">рю 53» и </w:t>
      </w:r>
      <w:r>
        <w:rPr>
          <w:rFonts w:ascii="XO Thames" w:hAnsi="XO Thames"/>
          <w:sz w:val="28"/>
        </w:rPr>
        <w:t xml:space="preserve"> Центра общественного развития «Добро.Центр»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highlight w:val="white"/>
        </w:rPr>
        <w:t>А</w:t>
      </w:r>
      <w:r>
        <w:rPr>
          <w:rFonts w:ascii="XO Thames" w:hAnsi="XO Thames"/>
          <w:sz w:val="28"/>
        </w:rPr>
        <w:t>дминистрация Валдайс</w:t>
      </w:r>
      <w:r>
        <w:rPr>
          <w:rFonts w:ascii="XO Thames" w:hAnsi="XO Thames"/>
          <w:sz w:val="28"/>
        </w:rPr>
        <w:t xml:space="preserve">кого муниципального района </w:t>
      </w:r>
      <w:r>
        <w:rPr>
          <w:rFonts w:ascii="XO Thames" w:hAnsi="XO Thames"/>
          <w:b w:val="1"/>
          <w:sz w:val="28"/>
        </w:rPr>
        <w:t>ПОСТАНОВЛЯЕТ:</w:t>
      </w:r>
    </w:p>
    <w:p w14:paraId="10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Утвердить прилагаемый перечень мер поддержки добровольческой (волонтерской) деятельности, оказываемых </w:t>
      </w:r>
      <w:r>
        <w:rPr>
          <w:rFonts w:ascii="XO Thames" w:hAnsi="XO Thames"/>
          <w:sz w:val="28"/>
          <w:highlight w:val="white"/>
        </w:rPr>
        <w:t>А</w:t>
      </w:r>
      <w:r>
        <w:rPr>
          <w:rFonts w:ascii="XO Thames" w:hAnsi="XO Thames"/>
          <w:sz w:val="28"/>
        </w:rPr>
        <w:t xml:space="preserve">дминистрацией </w:t>
      </w:r>
      <w:r>
        <w:rPr>
          <w:rFonts w:ascii="XO Thames" w:hAnsi="XO Thames"/>
          <w:sz w:val="28"/>
        </w:rPr>
        <w:t xml:space="preserve"> Валдайского муни</w:t>
      </w:r>
      <w:r>
        <w:rPr>
          <w:rFonts w:ascii="XO Thames" w:hAnsi="XO Thames"/>
          <w:sz w:val="28"/>
        </w:rPr>
        <w:t>ципального района и п</w:t>
      </w:r>
      <w:r>
        <w:rPr>
          <w:rFonts w:ascii="XO Thames" w:hAnsi="XO Thames"/>
          <w:sz w:val="28"/>
        </w:rPr>
        <w:t>одведомственными  ей муниципальными учре</w:t>
      </w:r>
      <w:r>
        <w:rPr>
          <w:rFonts w:ascii="XO Thames" w:hAnsi="XO Thames"/>
          <w:sz w:val="28"/>
        </w:rPr>
        <w:t>ж</w:t>
      </w:r>
      <w:r>
        <w:rPr>
          <w:rFonts w:ascii="XO Thames" w:hAnsi="XO Thames"/>
          <w:sz w:val="28"/>
        </w:rPr>
        <w:t>дени</w:t>
      </w:r>
      <w:r>
        <w:rPr>
          <w:rFonts w:ascii="XO Thames" w:hAnsi="XO Thames"/>
          <w:sz w:val="28"/>
        </w:rPr>
        <w:t xml:space="preserve">ями. </w:t>
      </w:r>
    </w:p>
    <w:p w14:paraId="11000000">
      <w:pPr>
        <w:ind w:firstLine="708" w:left="0"/>
        <w:jc w:val="both"/>
        <w:rPr>
          <w:rFonts w:ascii="XO Thames" w:hAnsi="XO Thames"/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</w:t>
      </w:r>
      <w:r>
        <w:rPr>
          <w:sz w:val="28"/>
        </w:rPr>
        <w:t>ь</w:t>
      </w:r>
      <w:r>
        <w:rPr>
          <w:sz w:val="28"/>
        </w:rPr>
        <w:t>ного района в сети «Интернет».</w:t>
      </w:r>
    </w:p>
    <w:p w14:paraId="12000000">
      <w:pPr>
        <w:pStyle w:val="Style_3"/>
        <w:spacing w:line="315" w:lineRule="atLeast"/>
        <w:ind/>
        <w:jc w:val="both"/>
        <w:rPr>
          <w:spacing w:val="2"/>
          <w:sz w:val="28"/>
        </w:rPr>
      </w:pPr>
    </w:p>
    <w:p w14:paraId="1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Проект подготовил</w:t>
      </w:r>
      <w:r>
        <w:rPr>
          <w:rFonts w:ascii="XO Thames" w:hAnsi="XO Thames"/>
          <w:sz w:val="28"/>
        </w:rPr>
        <w:t xml:space="preserve"> и завизировал:     </w:t>
      </w:r>
    </w:p>
    <w:p w14:paraId="1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</w:t>
      </w:r>
    </w:p>
    <w:p w14:paraId="1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отделом по молодежной политике </w:t>
      </w:r>
    </w:p>
    <w:p w14:paraId="1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Администрации муниципального района                                     Е.Д. Иленькив</w:t>
      </w:r>
    </w:p>
    <w:p w14:paraId="17000000">
      <w:pPr>
        <w:rPr>
          <w:rFonts w:ascii="XO Thames" w:hAnsi="XO Thames"/>
          <w:sz w:val="28"/>
        </w:rPr>
      </w:pPr>
    </w:p>
    <w:p w14:paraId="1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Согласовано:</w:t>
      </w:r>
    </w:p>
    <w:p w14:paraId="19000000">
      <w:pPr>
        <w:rPr>
          <w:rFonts w:ascii="XO Thames" w:hAnsi="XO Thames"/>
          <w:sz w:val="28"/>
        </w:rPr>
      </w:pPr>
    </w:p>
    <w:p w14:paraId="1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1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района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                                 Ю.В.Михайлова</w:t>
      </w:r>
    </w:p>
    <w:p w14:paraId="1C000000">
      <w:pPr>
        <w:rPr>
          <w:rFonts w:ascii="XO Thames" w:hAnsi="XO Thames"/>
          <w:sz w:val="28"/>
        </w:rPr>
      </w:pPr>
    </w:p>
    <w:p w14:paraId="1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Заведующий отделом</w:t>
      </w:r>
      <w:r>
        <w:rPr>
          <w:rFonts w:ascii="XO Thames" w:hAnsi="XO Thames"/>
          <w:sz w:val="28"/>
        </w:rPr>
        <w:t xml:space="preserve"> правового регулирования                                                                         </w:t>
      </w:r>
    </w:p>
    <w:p w14:paraId="1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</w:t>
      </w:r>
      <w:r>
        <w:rPr>
          <w:rFonts w:ascii="XO Thames" w:hAnsi="XO Thames"/>
          <w:sz w:val="28"/>
        </w:rPr>
        <w:t xml:space="preserve">         О.А. Камаева</w:t>
      </w:r>
    </w:p>
    <w:p w14:paraId="1F000000">
      <w:pPr>
        <w:rPr>
          <w:rFonts w:ascii="XO Thames" w:hAnsi="XO Thames"/>
          <w:sz w:val="28"/>
        </w:rPr>
      </w:pPr>
    </w:p>
    <w:p w14:paraId="20000000">
      <w:pPr>
        <w:rPr>
          <w:rFonts w:ascii="XO Thames" w:hAnsi="XO Thames"/>
          <w:sz w:val="28"/>
        </w:rPr>
      </w:pPr>
    </w:p>
    <w:p w14:paraId="21000000">
      <w:pPr>
        <w:rPr>
          <w:rFonts w:ascii="XO Thames" w:hAnsi="XO Thames"/>
          <w:sz w:val="28"/>
        </w:rPr>
      </w:pPr>
    </w:p>
    <w:p w14:paraId="2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финансов                                                                       </w:t>
      </w:r>
    </w:p>
    <w:p w14:paraId="2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Т. В. Никифорова </w:t>
      </w:r>
    </w:p>
    <w:p w14:paraId="24000000">
      <w:pPr>
        <w:rPr>
          <w:rFonts w:ascii="XO Thames" w:hAnsi="XO Thames"/>
          <w:sz w:val="28"/>
        </w:rPr>
      </w:pPr>
    </w:p>
    <w:p w14:paraId="25000000">
      <w:pPr>
        <w:rPr>
          <w:rFonts w:ascii="XO Thames" w:hAnsi="XO Thames"/>
          <w:sz w:val="28"/>
        </w:rPr>
      </w:pPr>
    </w:p>
    <w:p w14:paraId="26000000">
      <w:pPr>
        <w:rPr>
          <w:rFonts w:ascii="XO Thames" w:hAnsi="XO Thames"/>
          <w:sz w:val="28"/>
        </w:rPr>
      </w:pPr>
    </w:p>
    <w:p w14:paraId="2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по организационным                            </w:t>
      </w:r>
    </w:p>
    <w:p w14:paraId="2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 общим вопросам Администрации </w:t>
      </w:r>
    </w:p>
    <w:p w14:paraId="2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района                                        </w:t>
      </w:r>
      <w:r>
        <w:rPr>
          <w:rFonts w:ascii="XO Thames" w:hAnsi="XO Thames"/>
          <w:sz w:val="28"/>
        </w:rPr>
        <w:t xml:space="preserve">                           С.В. Перегуда</w:t>
      </w:r>
    </w:p>
    <w:p w14:paraId="2A000000">
      <w:pPr>
        <w:rPr>
          <w:rFonts w:ascii="XO Thames" w:hAnsi="XO Thames"/>
          <w:sz w:val="28"/>
        </w:rPr>
      </w:pPr>
    </w:p>
    <w:p w14:paraId="2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</w:t>
      </w:r>
    </w:p>
    <w:p w14:paraId="2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Исполнитель:</w:t>
      </w:r>
    </w:p>
    <w:p w14:paraId="2D000000">
      <w:pPr>
        <w:rPr>
          <w:rFonts w:ascii="XO Thames" w:hAnsi="XO Thames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08"/>
        <w:gridCol w:w="2262"/>
      </w:tblGrid>
      <w:tr>
        <w:tc>
          <w:tcPr>
            <w:tcW w:type="dxa" w:w="73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Заведующий отделом по молодежной политике </w:t>
            </w:r>
          </w:p>
          <w:p w14:paraId="2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Администрации муниципального района                                     </w:t>
            </w:r>
          </w:p>
        </w:tc>
        <w:tc>
          <w:tcPr>
            <w:tcW w:type="dxa" w:w="22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Е.Д. Иленькив</w:t>
            </w:r>
          </w:p>
        </w:tc>
      </w:tr>
    </w:tbl>
    <w:p w14:paraId="31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7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8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A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B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C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D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E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0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1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2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3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4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5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6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7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9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A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B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C000000">
      <w:pPr>
        <w:pStyle w:val="Style_5"/>
        <w:widowControl w:val="1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4D000000">
      <w:pPr>
        <w:spacing w:line="276" w:lineRule="auto"/>
        <w:ind/>
        <w:jc w:val="both"/>
        <w:rPr>
          <w:sz w:val="24"/>
        </w:rPr>
      </w:pPr>
    </w:p>
    <w:p w14:paraId="4E00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Разослать: 3 - дело, 1 -</w:t>
      </w:r>
      <w:r>
        <w:rPr>
          <w:sz w:val="24"/>
        </w:rPr>
        <w:t xml:space="preserve"> отдел по МП, 1 - Центр «Юность», 1- Ю.В.Михайлова, 1 - </w:t>
      </w:r>
      <w:r>
        <w:rPr>
          <w:sz w:val="24"/>
          <w:highlight w:val="white"/>
        </w:rPr>
        <w:t xml:space="preserve">отдел по физической культуре и спорту, 1- комитет </w:t>
      </w:r>
      <w:r>
        <w:rPr>
          <w:sz w:val="24"/>
        </w:rPr>
        <w:t>культуры, 1 - Валдайский КЦСО, 1 – ВАТ</w:t>
      </w:r>
    </w:p>
    <w:p w14:paraId="4F000000">
      <w:pPr>
        <w:spacing w:line="276" w:lineRule="auto"/>
        <w:ind/>
        <w:jc w:val="both"/>
        <w:rPr>
          <w:sz w:val="24"/>
        </w:rPr>
      </w:pPr>
    </w:p>
    <w:p w14:paraId="50000000">
      <w:pPr>
        <w:spacing w:line="276" w:lineRule="auto"/>
        <w:ind/>
        <w:jc w:val="both"/>
        <w:rPr>
          <w:sz w:val="24"/>
        </w:rPr>
      </w:pPr>
    </w:p>
    <w:p w14:paraId="51000000">
      <w:pPr>
        <w:spacing w:line="240" w:lineRule="exact"/>
        <w:ind w:hanging="9" w:left="-478"/>
        <w:jc w:val="center"/>
        <w:rPr>
          <w:sz w:val="24"/>
        </w:rPr>
      </w:pPr>
    </w:p>
    <w:p w14:paraId="52000000">
      <w:pPr>
        <w:spacing w:line="240" w:lineRule="exact"/>
        <w:ind w:hanging="9" w:left="-47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УТВЕРЖДЕН</w:t>
      </w:r>
    </w:p>
    <w:p w14:paraId="53000000">
      <w:pPr>
        <w:spacing w:line="240" w:lineRule="exact"/>
        <w:ind w:hanging="9" w:left="5900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14:paraId="54000000">
      <w:pPr>
        <w:spacing w:line="240" w:lineRule="exact"/>
        <w:ind w:hanging="9" w:left="5900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14:paraId="55000000">
      <w:pPr>
        <w:spacing w:line="240" w:lineRule="exact"/>
        <w:ind w:hanging="9" w:left="5900"/>
        <w:jc w:val="center"/>
        <w:rPr>
          <w:sz w:val="24"/>
        </w:rPr>
      </w:pPr>
      <w:r>
        <w:rPr>
          <w:sz w:val="24"/>
        </w:rPr>
        <w:t xml:space="preserve">от                    № </w:t>
      </w:r>
    </w:p>
    <w:p w14:paraId="56000000">
      <w:pPr>
        <w:spacing w:line="240" w:lineRule="exact"/>
        <w:ind w:hanging="9" w:left="5191"/>
        <w:jc w:val="center"/>
        <w:rPr>
          <w:sz w:val="24"/>
        </w:rPr>
      </w:pPr>
    </w:p>
    <w:p w14:paraId="57000000">
      <w:pPr>
        <w:spacing w:line="240" w:lineRule="exact"/>
        <w:ind w:hanging="9" w:left="5191"/>
        <w:jc w:val="center"/>
        <w:rPr>
          <w:sz w:val="24"/>
        </w:rPr>
      </w:pPr>
    </w:p>
    <w:p w14:paraId="58000000">
      <w:pPr>
        <w:spacing w:line="240" w:lineRule="exact"/>
        <w:ind w:hanging="9" w:left="5191"/>
        <w:jc w:val="center"/>
        <w:rPr>
          <w:rFonts w:ascii="XO Thames" w:hAnsi="XO Thames"/>
          <w:b w:val="1"/>
          <w:sz w:val="28"/>
        </w:rPr>
      </w:pPr>
    </w:p>
    <w:p w14:paraId="59000000">
      <w:pPr>
        <w:spacing w:line="240" w:lineRule="exact"/>
        <w:ind w:hanging="9" w:left="-478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ПЕРЕЧЕНЬ</w:t>
      </w:r>
    </w:p>
    <w:p w14:paraId="5A000000">
      <w:pPr>
        <w:spacing w:line="240" w:lineRule="exact"/>
        <w:ind w:hanging="9" w:left="-478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мер поддержки добровольческой (волонтерской) деятельности, оказыва</w:t>
      </w:r>
      <w:r>
        <w:rPr>
          <w:rFonts w:ascii="XO Thames" w:hAnsi="XO Thames"/>
          <w:b w:val="1"/>
          <w:sz w:val="28"/>
        </w:rPr>
        <w:t>е</w:t>
      </w:r>
      <w:r>
        <w:rPr>
          <w:rFonts w:ascii="XO Thames" w:hAnsi="XO Thames"/>
          <w:b w:val="1"/>
          <w:sz w:val="28"/>
        </w:rPr>
        <w:t xml:space="preserve">мых </w:t>
      </w:r>
      <w:r>
        <w:rPr>
          <w:rFonts w:ascii="XO Thames" w:hAnsi="XO Thames"/>
          <w:b w:val="1"/>
          <w:sz w:val="28"/>
          <w:highlight w:val="white"/>
        </w:rPr>
        <w:t>А</w:t>
      </w:r>
      <w:r>
        <w:rPr>
          <w:rFonts w:ascii="XO Thames" w:hAnsi="XO Thames"/>
          <w:b w:val="1"/>
          <w:sz w:val="28"/>
        </w:rPr>
        <w:t>дминистрацией  Валдайского муниципального района и подведомс</w:t>
      </w:r>
      <w:r>
        <w:rPr>
          <w:rFonts w:ascii="XO Thames" w:hAnsi="XO Thames"/>
          <w:b w:val="1"/>
          <w:sz w:val="28"/>
        </w:rPr>
        <w:t>т</w:t>
      </w:r>
      <w:r>
        <w:rPr>
          <w:rFonts w:ascii="XO Thames" w:hAnsi="XO Thames"/>
          <w:b w:val="1"/>
          <w:sz w:val="28"/>
        </w:rPr>
        <w:t>венными  ей муниципальными учреждениями</w:t>
      </w:r>
    </w:p>
    <w:p w14:paraId="5B000000">
      <w:pPr>
        <w:spacing w:line="240" w:lineRule="exact"/>
        <w:ind w:hanging="9" w:left="-478"/>
        <w:jc w:val="center"/>
        <w:rPr>
          <w:rFonts w:ascii="XO Thames" w:hAnsi="XO Thames"/>
          <w:b w:val="1"/>
          <w:sz w:val="28"/>
        </w:rPr>
      </w:pPr>
    </w:p>
    <w:p w14:paraId="5C000000">
      <w:pPr>
        <w:spacing w:line="240" w:lineRule="exact"/>
        <w:ind w:hanging="9" w:left="5900"/>
        <w:jc w:val="center"/>
        <w:rPr>
          <w:rFonts w:ascii="XO Thames" w:hAnsi="XO Thames"/>
          <w:b w:val="1"/>
          <w:sz w:val="28"/>
        </w:rPr>
      </w:pPr>
    </w:p>
    <w:tbl>
      <w:tblPr>
        <w:tblStyle w:val="Style_4"/>
        <w:tblInd w:type="dxa" w:w="-41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426"/>
        <w:gridCol w:w="5276"/>
        <w:gridCol w:w="4497"/>
      </w:tblGrid>
      <w:tr>
        <w:trPr>
          <w:trHeight w:hRule="atLeast" w:val="811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149165" cy="115824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49165" cy="1158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E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13093" cy="11582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213093" cy="1158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widowControl w:val="0"/>
              <w:ind w:firstLine="385" w:left="139"/>
              <w:jc w:val="both"/>
              <w:rPr>
                <w:sz w:val="28"/>
              </w:rPr>
            </w:pPr>
            <w:r>
              <w:rPr>
                <w:sz w:val="28"/>
              </w:rPr>
              <w:t>Описание меры поддержки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widowControl w:val="0"/>
              <w:ind w:hanging="958" w:left="1201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предоставление меры поддержки</w:t>
            </w:r>
          </w:p>
        </w:tc>
      </w:tr>
      <w:tr>
        <w:trPr>
          <w:trHeight w:hRule="atLeast" w:val="494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widowControl w:val="0"/>
              <w:ind w:right="-115"/>
              <w:jc w:val="both"/>
              <w:rPr>
                <w:sz w:val="28"/>
              </w:rPr>
            </w:pPr>
          </w:p>
        </w:tc>
        <w:tc>
          <w:tcPr>
            <w:tcW w:type="dxa" w:w="97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widowControl w:val="0"/>
              <w:ind w:firstLine="0" w:left="1201"/>
              <w:jc w:val="center"/>
              <w:rPr>
                <w:sz w:val="28"/>
              </w:rPr>
            </w:pPr>
            <w:r>
              <w:rPr>
                <w:sz w:val="28"/>
              </w:rPr>
              <w:t>1. Финансовая поддержка</w:t>
            </w:r>
          </w:p>
        </w:tc>
      </w:tr>
      <w:tr>
        <w:trPr>
          <w:trHeight w:hRule="atLeast" w:val="1402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Районный конкурс молодежных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ектов, направленных на соц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ально-экономическое развитие Валдайского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по молодежной политике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Валдайского </w:t>
            </w:r>
            <w:r>
              <w:rPr>
                <w:sz w:val="28"/>
              </w:rPr>
              <w:t>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района</w:t>
            </w:r>
          </w:p>
        </w:tc>
      </w:tr>
      <w:tr>
        <w:trPr>
          <w:trHeight w:hRule="atLeast" w:val="10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Районный конкурс на </w:t>
            </w:r>
            <w:r>
              <w:rPr>
                <w:sz w:val="28"/>
              </w:rPr>
              <w:t>отбор прое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тов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лодежного инициативного бюджет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(2025-2028 годы).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Комитет по организационным</w:t>
            </w: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 общим вопросам Администрации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Валдайского муниципального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</w:t>
            </w:r>
          </w:p>
          <w:p w14:paraId="6C000000">
            <w:pPr>
              <w:widowControl w:val="0"/>
              <w:ind w:hanging="1" w:left="98" w:right="52"/>
              <w:jc w:val="both"/>
              <w:rPr>
                <w:sz w:val="28"/>
              </w:rPr>
            </w:pPr>
          </w:p>
        </w:tc>
      </w:tr>
      <w:tr>
        <w:trPr>
          <w:trHeight w:hRule="atLeast" w:val="1402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120" w:before="120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Муниципальные конкурсы на получение субсидий для СО НКО, в которых предусма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риваются отдельные </w:t>
            </w:r>
            <w:r>
              <w:rPr>
                <w:sz w:val="28"/>
              </w:rPr>
              <w:t>номинации, св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занные с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держкой добр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вольч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(воло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ских) проектов.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Комитет по организационным</w:t>
            </w:r>
          </w:p>
          <w:p w14:paraId="7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 общим вопросам Администрации</w:t>
            </w:r>
          </w:p>
          <w:p w14:paraId="7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Валдайского муниципального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</w:t>
            </w: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widowControl w:val="0"/>
              <w:ind w:right="-115"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1.4.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widowControl w:val="0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Оплата проезда добровольцев (воло</w:t>
            </w:r>
            <w:r>
              <w:rPr>
                <w:rFonts w:ascii="XO Thames" w:hAnsi="XO Thames"/>
                <w:color w:val="000000"/>
                <w:sz w:val="28"/>
              </w:rPr>
              <w:t>н</w:t>
            </w:r>
            <w:r>
              <w:rPr>
                <w:rFonts w:ascii="XO Thames" w:hAnsi="XO Thames"/>
                <w:color w:val="000000"/>
                <w:sz w:val="28"/>
              </w:rPr>
              <w:t>теров) к ме</w:t>
            </w:r>
            <w:r>
              <w:rPr>
                <w:rFonts w:ascii="XO Thames" w:hAnsi="XO Thames"/>
                <w:color w:val="000000"/>
                <w:sz w:val="28"/>
              </w:rPr>
              <w:t>с</w:t>
            </w:r>
            <w:r>
              <w:rPr>
                <w:rFonts w:ascii="XO Thames" w:hAnsi="XO Thames"/>
                <w:color w:val="000000"/>
                <w:sz w:val="28"/>
              </w:rPr>
              <w:t xml:space="preserve">там проведения форумов, слетов, </w:t>
            </w:r>
            <w:r>
              <w:rPr>
                <w:rFonts w:ascii="XO Thames" w:hAnsi="XO Thames"/>
                <w:color w:val="000000"/>
                <w:sz w:val="28"/>
              </w:rPr>
              <w:t>о</w:t>
            </w:r>
            <w:r>
              <w:rPr>
                <w:rFonts w:ascii="XO Thames" w:hAnsi="XO Thames"/>
                <w:color w:val="000000"/>
                <w:sz w:val="28"/>
              </w:rPr>
              <w:t>б</w:t>
            </w:r>
            <w:r>
              <w:rPr>
                <w:rFonts w:ascii="XO Thames" w:hAnsi="XO Thames"/>
                <w:color w:val="000000"/>
                <w:sz w:val="28"/>
              </w:rPr>
              <w:t>ластных мер</w:t>
            </w:r>
            <w:r>
              <w:rPr>
                <w:rFonts w:ascii="XO Thames" w:hAnsi="XO Thames"/>
                <w:color w:val="000000"/>
                <w:sz w:val="28"/>
              </w:rPr>
              <w:t>о</w:t>
            </w:r>
            <w:r>
              <w:rPr>
                <w:rFonts w:ascii="XO Thames" w:hAnsi="XO Thames"/>
                <w:color w:val="000000"/>
                <w:sz w:val="28"/>
              </w:rPr>
              <w:t xml:space="preserve">приятий в рамках деятельности </w:t>
            </w:r>
            <w:r>
              <w:rPr>
                <w:rFonts w:ascii="XO Thames" w:hAnsi="XO Thames"/>
                <w:color w:val="000000"/>
                <w:sz w:val="28"/>
                <w:highlight w:val="white"/>
              </w:rPr>
              <w:t>муниципального</w:t>
            </w:r>
            <w:r>
              <w:rPr>
                <w:rFonts w:ascii="XO Thames" w:hAnsi="XO Thames"/>
                <w:color w:val="000000"/>
                <w:sz w:val="28"/>
                <w:highlight w:val="white"/>
              </w:rPr>
              <w:t> ресурсного центра поддержки добровольчества (волонтерства) «Бла</w:t>
            </w:r>
            <w:r>
              <w:rPr>
                <w:rFonts w:ascii="XO Thames" w:hAnsi="XO Thames"/>
                <w:color w:val="000000"/>
                <w:sz w:val="28"/>
                <w:highlight w:val="white"/>
              </w:rPr>
              <w:t>гоД</w:t>
            </w:r>
            <w:r>
              <w:rPr>
                <w:rFonts w:ascii="XO Thames" w:hAnsi="XO Thames"/>
                <w:color w:val="000000"/>
                <w:sz w:val="28"/>
                <w:highlight w:val="white"/>
              </w:rPr>
              <w:t>а</w:t>
            </w:r>
            <w:r>
              <w:rPr>
                <w:rFonts w:ascii="XO Thames" w:hAnsi="XO Thames"/>
                <w:color w:val="000000"/>
                <w:sz w:val="28"/>
                <w:highlight w:val="white"/>
              </w:rPr>
              <w:t xml:space="preserve">рю 53», </w:t>
            </w:r>
            <w:r>
              <w:rPr>
                <w:rFonts w:ascii="XO Thames" w:hAnsi="XO Thames"/>
                <w:color w:val="000000"/>
                <w:sz w:val="28"/>
              </w:rPr>
              <w:t xml:space="preserve"> Центра общественного развития «Добро.Центр».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Муниципальное автономное учре</w:t>
            </w:r>
            <w:r>
              <w:rPr>
                <w:rFonts w:ascii="XO Thames" w:hAnsi="XO Thames"/>
                <w:color w:val="000000"/>
                <w:sz w:val="28"/>
              </w:rPr>
              <w:t>ж</w:t>
            </w:r>
            <w:r>
              <w:rPr>
                <w:rFonts w:ascii="XO Thames" w:hAnsi="XO Thames"/>
                <w:color w:val="000000"/>
                <w:sz w:val="28"/>
              </w:rPr>
              <w:t>дение «М</w:t>
            </w:r>
            <w:r>
              <w:rPr>
                <w:rFonts w:ascii="XO Thames" w:hAnsi="XO Thames"/>
                <w:color w:val="000000"/>
                <w:sz w:val="28"/>
              </w:rPr>
              <w:t>о</w:t>
            </w:r>
            <w:r>
              <w:rPr>
                <w:rFonts w:ascii="XO Thames" w:hAnsi="XO Thames"/>
                <w:color w:val="000000"/>
                <w:sz w:val="28"/>
              </w:rPr>
              <w:t>лодёжный центр «Юность»</w:t>
            </w:r>
            <w:r>
              <w:rPr>
                <w:rFonts w:ascii="XO Thames" w:hAnsi="XO Thames"/>
                <w:color w:val="000000"/>
                <w:sz w:val="28"/>
              </w:rPr>
              <w:t xml:space="preserve"> им.Н.И.Филина»</w:t>
            </w:r>
          </w:p>
          <w:p w14:paraId="75000000">
            <w:pPr>
              <w:widowControl w:val="0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258"/>
        </w:trPr>
        <w:tc>
          <w:tcPr>
            <w:tcW w:type="dxa" w:w="1019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widowControl w:val="0"/>
              <w:ind w:right="-115"/>
              <w:jc w:val="center"/>
              <w:rPr>
                <w:sz w:val="28"/>
              </w:rPr>
            </w:pPr>
            <w:r>
              <w:rPr>
                <w:sz w:val="28"/>
              </w:rPr>
              <w:t>2. Организационная поддержка</w:t>
            </w: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after="120" w:before="120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Поощрения Главы </w:t>
            </w:r>
            <w:r>
              <w:rPr>
                <w:sz w:val="28"/>
              </w:rPr>
              <w:t>Валда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 xml:space="preserve">ского </w:t>
            </w:r>
            <w:r>
              <w:rPr>
                <w:sz w:val="28"/>
              </w:rPr>
              <w:t xml:space="preserve">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ного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widowControl w:val="0"/>
              <w:ind/>
              <w:jc w:val="both"/>
              <w:rPr>
                <w:color w:val="C0504D"/>
                <w:sz w:val="28"/>
              </w:rPr>
            </w:pPr>
            <w:r>
              <w:rPr>
                <w:color w:val="000000"/>
                <w:sz w:val="28"/>
              </w:rPr>
              <w:t xml:space="preserve">Отдел по молодежной политике, 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 xml:space="preserve">дел кадров </w:t>
            </w:r>
            <w:r>
              <w:rPr>
                <w:color w:val="C0504D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Валда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 xml:space="preserve">ского </w:t>
            </w:r>
            <w:r>
              <w:rPr>
                <w:sz w:val="28"/>
              </w:rPr>
              <w:t>муниципального района</w:t>
            </w: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widowControl w:val="0"/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Заключение соглашений</w:t>
            </w:r>
            <w:r>
              <w:rPr>
                <w:sz w:val="28"/>
              </w:rPr>
              <w:t xml:space="preserve"> с СО НКО, организат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рами добр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вольч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(волонте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ской) деятельности и до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ровольч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скими (волонтерск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ми) </w:t>
            </w:r>
            <w:r>
              <w:rPr>
                <w:sz w:val="28"/>
              </w:rPr>
              <w:t>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ми о взаимоде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ствии и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вместной деятельности.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автономное учре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«М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лодёжный центр «Юность»</w:t>
            </w:r>
            <w:r>
              <w:rPr>
                <w:sz w:val="28"/>
              </w:rPr>
              <w:t xml:space="preserve"> им.Н.И.Филина»</w:t>
            </w:r>
          </w:p>
          <w:p w14:paraId="7D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before="8"/>
              <w:ind w:right="10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"/>
                <w:sz w:val="28"/>
              </w:rPr>
              <w:t>нировании,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"/>
                <w:sz w:val="28"/>
              </w:rPr>
              <w:t>р</w:t>
            </w:r>
            <w:r>
              <w:rPr>
                <w:spacing w:val="-1"/>
                <w:sz w:val="28"/>
              </w:rPr>
              <w:t>ган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"/>
                <w:sz w:val="28"/>
              </w:rPr>
              <w:t>з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"/>
                <w:sz w:val="28"/>
              </w:rPr>
              <w:t>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"/>
                <w:sz w:val="28"/>
              </w:rPr>
              <w:t>боты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организаторам добровольческой (волонтерской) деятельности.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по молодежной политике</w:t>
            </w:r>
          </w:p>
          <w:p w14:paraId="8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Валдайского </w:t>
            </w:r>
            <w:r>
              <w:rPr>
                <w:sz w:val="28"/>
              </w:rPr>
              <w:t>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ципального района, </w:t>
            </w:r>
            <w:r>
              <w:rPr>
                <w:rFonts w:ascii="XO Thames" w:hAnsi="XO Thames"/>
                <w:sz w:val="28"/>
                <w:highlight w:val="white"/>
              </w:rPr>
              <w:t>муниципальный</w:t>
            </w:r>
            <w:r>
              <w:rPr>
                <w:rFonts w:ascii="XO Thames" w:hAnsi="XO Thames"/>
                <w:sz w:val="28"/>
                <w:highlight w:val="white"/>
              </w:rPr>
              <w:t> ресурсный центр поддержки добровольчества (волонтерства) «Бла</w:t>
            </w:r>
            <w:r>
              <w:rPr>
                <w:rFonts w:ascii="XO Thames" w:hAnsi="XO Thames"/>
                <w:sz w:val="28"/>
                <w:highlight w:val="white"/>
              </w:rPr>
              <w:t>гоД</w:t>
            </w:r>
            <w:r>
              <w:rPr>
                <w:rFonts w:ascii="XO Thames" w:hAnsi="XO Thames"/>
                <w:sz w:val="28"/>
                <w:highlight w:val="white"/>
              </w:rPr>
              <w:t>а</w:t>
            </w:r>
            <w:r>
              <w:rPr>
                <w:rFonts w:ascii="XO Thames" w:hAnsi="XO Thames"/>
                <w:sz w:val="28"/>
                <w:highlight w:val="white"/>
              </w:rPr>
              <w:t xml:space="preserve">рю 53», </w:t>
            </w:r>
            <w:r>
              <w:rPr>
                <w:rFonts w:ascii="XO Thames" w:hAnsi="XO Thames"/>
                <w:sz w:val="28"/>
              </w:rPr>
              <w:t xml:space="preserve"> Центр общественного развития «Добро.Центр»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spacing w:before="4"/>
              <w:ind w:right="10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Приглашение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добровольцев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(воло</w:t>
            </w:r>
            <w:r>
              <w:rPr>
                <w:spacing w:val="-1"/>
                <w:sz w:val="28"/>
              </w:rPr>
              <w:t>н</w:t>
            </w:r>
            <w:r>
              <w:rPr>
                <w:spacing w:val="-1"/>
                <w:sz w:val="28"/>
              </w:rPr>
              <w:t>т</w:t>
            </w:r>
            <w:r>
              <w:rPr>
                <w:spacing w:val="-1"/>
                <w:sz w:val="28"/>
              </w:rPr>
              <w:t>е</w:t>
            </w:r>
            <w:r>
              <w:rPr>
                <w:spacing w:val="-1"/>
                <w:sz w:val="28"/>
              </w:rPr>
              <w:t>ров)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участию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мероприятиях</w:t>
            </w:r>
            <w:r>
              <w:rPr>
                <w:sz w:val="28"/>
              </w:rPr>
              <w:t xml:space="preserve"> районного уровня.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по молодежной политике</w:t>
            </w:r>
          </w:p>
          <w:p w14:paraId="8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Валдайского </w:t>
            </w:r>
            <w:r>
              <w:rPr>
                <w:sz w:val="28"/>
              </w:rPr>
              <w:t>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района</w:t>
            </w: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120" w:before="120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Оказание содействия в работе с орг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циями,</w:t>
            </w:r>
            <w:r>
              <w:rPr>
                <w:sz w:val="28"/>
              </w:rPr>
              <w:t xml:space="preserve"> предприятиями, </w:t>
            </w:r>
            <w:r>
              <w:rPr>
                <w:sz w:val="28"/>
              </w:rPr>
              <w:t xml:space="preserve"> находящимися на территории Ва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да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ного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</w:t>
            </w:r>
            <w:r>
              <w:rPr>
                <w:sz w:val="28"/>
              </w:rPr>
              <w:t>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по молодежной политике</w:t>
            </w:r>
          </w:p>
          <w:p w14:paraId="8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Валдайского </w:t>
            </w:r>
            <w:r>
              <w:rPr>
                <w:sz w:val="28"/>
              </w:rPr>
              <w:t>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района</w:t>
            </w: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spacing w:after="120" w:before="120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участия «серебряных» до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ровол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цев (волонтеров) в</w:t>
            </w:r>
            <w:r>
              <w:rPr>
                <w:sz w:val="28"/>
              </w:rPr>
              <w:t xml:space="preserve"> выездах на ф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румы.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по молодежной политике</w:t>
            </w:r>
          </w:p>
          <w:p w14:paraId="8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Валдайского </w:t>
            </w:r>
            <w:r>
              <w:rPr>
                <w:sz w:val="28"/>
              </w:rPr>
              <w:t>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района, м</w:t>
            </w:r>
            <w:r>
              <w:rPr>
                <w:sz w:val="28"/>
              </w:rPr>
              <w:t>униципальное автономное учре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«М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лодёжный центр «Юность»</w:t>
            </w:r>
            <w:r>
              <w:rPr>
                <w:sz w:val="28"/>
              </w:rPr>
              <w:t xml:space="preserve"> им.Н.И.Филина»</w:t>
            </w:r>
          </w:p>
        </w:tc>
      </w:tr>
      <w:tr>
        <w:trPr>
          <w:trHeight w:hRule="atLeast" w:val="258"/>
        </w:trPr>
        <w:tc>
          <w:tcPr>
            <w:tcW w:type="dxa" w:w="1019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widowControl w:val="0"/>
              <w:ind w:right="-115"/>
              <w:jc w:val="center"/>
              <w:rPr>
                <w:sz w:val="28"/>
              </w:rPr>
            </w:pPr>
            <w:r>
              <w:rPr>
                <w:sz w:val="28"/>
              </w:rPr>
              <w:t>3. Информационная поддержка</w:t>
            </w: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spacing w:after="120" w:before="120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информации о текущих </w:t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ровол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(волонтерских)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ектах, мероприятиях,</w:t>
            </w:r>
            <w:r>
              <w:rPr>
                <w:sz w:val="28"/>
              </w:rPr>
              <w:t xml:space="preserve"> акциях, лу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 xml:space="preserve">ших практиках, </w:t>
            </w:r>
            <w:r>
              <w:rPr>
                <w:sz w:val="28"/>
              </w:rPr>
              <w:t>активных волонтерах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на оф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циальных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формационных ресу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сах.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по молодежной политике</w:t>
            </w:r>
          </w:p>
          <w:p w14:paraId="9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Валдайского </w:t>
            </w:r>
            <w:r>
              <w:rPr>
                <w:sz w:val="28"/>
              </w:rPr>
              <w:t>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района</w:t>
            </w:r>
          </w:p>
          <w:p w14:paraId="93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120" w:before="120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Создание муниципальных видеор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ликов о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ности добровольцев (волонт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ров) и добр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вольческих (в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лонтерских) </w:t>
            </w:r>
            <w:r>
              <w:rPr>
                <w:rFonts w:ascii="XO Thames" w:hAnsi="XO Thames"/>
                <w:sz w:val="28"/>
              </w:rPr>
              <w:t>объединений</w:t>
            </w:r>
            <w:r>
              <w:rPr>
                <w:sz w:val="28"/>
              </w:rPr>
              <w:t>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rFonts w:ascii="XO Thames" w:hAnsi="XO Thames"/>
                <w:sz w:val="28"/>
                <w:highlight w:val="white"/>
              </w:rPr>
              <w:t>Муниципальный</w:t>
            </w:r>
            <w:r>
              <w:rPr>
                <w:rFonts w:ascii="XO Thames" w:hAnsi="XO Thames"/>
                <w:sz w:val="28"/>
                <w:highlight w:val="white"/>
              </w:rPr>
              <w:t> ресурсный центр поддержки добровольчества (волонтерства) «Бла</w:t>
            </w:r>
            <w:r>
              <w:rPr>
                <w:rFonts w:ascii="XO Thames" w:hAnsi="XO Thames"/>
                <w:sz w:val="28"/>
                <w:highlight w:val="white"/>
              </w:rPr>
              <w:t>гоД</w:t>
            </w:r>
            <w:r>
              <w:rPr>
                <w:rFonts w:ascii="XO Thames" w:hAnsi="XO Thames"/>
                <w:sz w:val="28"/>
                <w:highlight w:val="white"/>
              </w:rPr>
              <w:t>а</w:t>
            </w:r>
            <w:r>
              <w:rPr>
                <w:rFonts w:ascii="XO Thames" w:hAnsi="XO Thames"/>
                <w:sz w:val="28"/>
                <w:highlight w:val="white"/>
              </w:rPr>
              <w:t xml:space="preserve">рю 53», </w:t>
            </w:r>
            <w:r>
              <w:rPr>
                <w:rFonts w:ascii="XO Thames" w:hAnsi="XO Thames"/>
                <w:sz w:val="28"/>
              </w:rPr>
              <w:t xml:space="preserve"> Центр общественного развития «Добро.Центр»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97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и распространение бу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летов, лист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вок о направлениях волонтерской деятельности, сервисах платформы Добро.РФ.   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rFonts w:ascii="XO Thames" w:hAnsi="XO Thames"/>
                <w:sz w:val="28"/>
                <w:highlight w:val="white"/>
              </w:rPr>
              <w:t>Муниципальный</w:t>
            </w:r>
            <w:r>
              <w:rPr>
                <w:rFonts w:ascii="XO Thames" w:hAnsi="XO Thames"/>
                <w:sz w:val="28"/>
                <w:highlight w:val="white"/>
              </w:rPr>
              <w:t> ресурсный центр поддержки добровольчества (волонтерства) «Бла</w:t>
            </w:r>
            <w:r>
              <w:rPr>
                <w:rFonts w:ascii="XO Thames" w:hAnsi="XO Thames"/>
                <w:sz w:val="28"/>
                <w:highlight w:val="white"/>
              </w:rPr>
              <w:t>гоД</w:t>
            </w:r>
            <w:r>
              <w:rPr>
                <w:rFonts w:ascii="XO Thames" w:hAnsi="XO Thames"/>
                <w:sz w:val="28"/>
                <w:highlight w:val="white"/>
              </w:rPr>
              <w:t>а</w:t>
            </w:r>
            <w:r>
              <w:rPr>
                <w:rFonts w:ascii="XO Thames" w:hAnsi="XO Thames"/>
                <w:sz w:val="28"/>
                <w:highlight w:val="white"/>
              </w:rPr>
              <w:t xml:space="preserve">рю 53», </w:t>
            </w:r>
            <w:r>
              <w:rPr>
                <w:rFonts w:ascii="XO Thames" w:hAnsi="XO Thames"/>
                <w:sz w:val="28"/>
              </w:rPr>
              <w:t xml:space="preserve"> Центр общественного развития «Добро.Центр»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9B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58"/>
        </w:trPr>
        <w:tc>
          <w:tcPr>
            <w:tcW w:type="dxa" w:w="1019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 Консультационная поддержка</w:t>
            </w: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widowControl w:val="0"/>
              <w:ind w:right="216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Консультационно-методическая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мощь в сфере добровольчества.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по молодежной политике</w:t>
            </w:r>
          </w:p>
          <w:p w14:paraId="A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Валдайского </w:t>
            </w:r>
            <w:r>
              <w:rPr>
                <w:sz w:val="28"/>
              </w:rPr>
              <w:t>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района,</w:t>
            </w:r>
          </w:p>
          <w:p w14:paraId="A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rFonts w:ascii="XO Thames" w:hAnsi="XO Thames"/>
                <w:sz w:val="28"/>
                <w:highlight w:val="white"/>
              </w:rPr>
              <w:t>муниципальный</w:t>
            </w:r>
            <w:r>
              <w:rPr>
                <w:rFonts w:ascii="XO Thames" w:hAnsi="XO Thames"/>
                <w:sz w:val="28"/>
                <w:highlight w:val="white"/>
              </w:rPr>
              <w:t> ресурсный центр поддержки добровольчества (волонтерства) «Бла</w:t>
            </w:r>
            <w:r>
              <w:rPr>
                <w:rFonts w:ascii="XO Thames" w:hAnsi="XO Thames"/>
                <w:sz w:val="28"/>
                <w:highlight w:val="white"/>
              </w:rPr>
              <w:t>гоД</w:t>
            </w:r>
            <w:r>
              <w:rPr>
                <w:rFonts w:ascii="XO Thames" w:hAnsi="XO Thames"/>
                <w:sz w:val="28"/>
                <w:highlight w:val="white"/>
              </w:rPr>
              <w:t>а</w:t>
            </w:r>
            <w:r>
              <w:rPr>
                <w:rFonts w:ascii="XO Thames" w:hAnsi="XO Thames"/>
                <w:sz w:val="28"/>
                <w:highlight w:val="white"/>
              </w:rPr>
              <w:t xml:space="preserve">рю 53», </w:t>
            </w:r>
            <w:r>
              <w:rPr>
                <w:rFonts w:ascii="XO Thames" w:hAnsi="XO Thames"/>
                <w:sz w:val="28"/>
              </w:rPr>
              <w:t xml:space="preserve"> Центр общественного развития «Добро.Центр»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A2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58"/>
        </w:trPr>
        <w:tc>
          <w:tcPr>
            <w:tcW w:type="dxa" w:w="1019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 Имущественная поддержка</w:t>
            </w: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widowControl w:val="0"/>
              <w:ind w:firstLine="2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</w:t>
            </w:r>
            <w:r>
              <w:rPr>
                <w:sz w:val="28"/>
              </w:rPr>
              <w:t xml:space="preserve">на бесплатной основе </w:t>
            </w:r>
            <w:r>
              <w:rPr>
                <w:sz w:val="28"/>
              </w:rPr>
              <w:t xml:space="preserve">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мещений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временно свободных от осно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ной деятельности муниципальных учре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дений,</w:t>
            </w:r>
            <w:r>
              <w:rPr>
                <w:sz w:val="28"/>
              </w:rPr>
              <w:t xml:space="preserve"> для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дения добр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ских,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форм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ных, об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чающих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Валдайского </w:t>
            </w:r>
            <w:r>
              <w:rPr>
                <w:sz w:val="28"/>
              </w:rPr>
              <w:t>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района, у</w:t>
            </w:r>
            <w:r>
              <w:rPr>
                <w:sz w:val="28"/>
              </w:rPr>
              <w:t>чреждения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ния, культуры, молодежной политики</w:t>
            </w:r>
          </w:p>
          <w:p w14:paraId="A7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ind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Предоставление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"/>
                <w:sz w:val="28"/>
              </w:rPr>
              <w:t>мым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</w:t>
            </w:r>
            <w:r>
              <w:rPr>
                <w:spacing w:val="-1"/>
                <w:sz w:val="28"/>
              </w:rPr>
              <w:t>е</w:t>
            </w:r>
            <w:r>
              <w:rPr>
                <w:spacing w:val="-1"/>
                <w:sz w:val="28"/>
              </w:rPr>
              <w:t>сурсам,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"/>
                <w:sz w:val="28"/>
              </w:rPr>
              <w:t>дованию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добровольч</w:t>
            </w:r>
            <w:r>
              <w:rPr>
                <w:spacing w:val="-1"/>
                <w:sz w:val="28"/>
              </w:rPr>
              <w:t>е</w:t>
            </w:r>
            <w:r>
              <w:rPr>
                <w:spacing w:val="-1"/>
                <w:sz w:val="28"/>
              </w:rPr>
              <w:t>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(воло</w:t>
            </w:r>
            <w:r>
              <w:rPr>
                <w:spacing w:val="-1"/>
                <w:sz w:val="28"/>
              </w:rPr>
              <w:t>н</w:t>
            </w:r>
            <w:r>
              <w:rPr>
                <w:spacing w:val="-1"/>
                <w:sz w:val="28"/>
              </w:rPr>
              <w:t>терских) задач.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rFonts w:ascii="XO Thames" w:hAnsi="XO Thames"/>
                <w:sz w:val="28"/>
                <w:highlight w:val="white"/>
              </w:rPr>
              <w:t>Муниципальный</w:t>
            </w:r>
            <w:r>
              <w:rPr>
                <w:rFonts w:ascii="XO Thames" w:hAnsi="XO Thames"/>
                <w:sz w:val="28"/>
                <w:highlight w:val="white"/>
              </w:rPr>
              <w:t> ресурсный центр поддержки добровольчества (волонтерства) «Бла</w:t>
            </w:r>
            <w:r>
              <w:rPr>
                <w:rFonts w:ascii="XO Thames" w:hAnsi="XO Thames"/>
                <w:sz w:val="28"/>
                <w:highlight w:val="white"/>
              </w:rPr>
              <w:t>гоД</w:t>
            </w:r>
            <w:r>
              <w:rPr>
                <w:rFonts w:ascii="XO Thames" w:hAnsi="XO Thames"/>
                <w:sz w:val="28"/>
                <w:highlight w:val="white"/>
              </w:rPr>
              <w:t>а</w:t>
            </w:r>
            <w:r>
              <w:rPr>
                <w:rFonts w:ascii="XO Thames" w:hAnsi="XO Thames"/>
                <w:sz w:val="28"/>
                <w:highlight w:val="white"/>
              </w:rPr>
              <w:t xml:space="preserve">рю 53», </w:t>
            </w:r>
            <w:r>
              <w:rPr>
                <w:rFonts w:ascii="XO Thames" w:hAnsi="XO Thames"/>
                <w:sz w:val="28"/>
              </w:rPr>
              <w:t xml:space="preserve"> Центр общественного развития «Добро.Центр»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</w:tr>
      <w:tr>
        <w:trPr>
          <w:trHeight w:hRule="atLeast" w:val="258"/>
        </w:trPr>
        <w:tc>
          <w:tcPr>
            <w:tcW w:type="dxa" w:w="1019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widowControl w:val="0"/>
              <w:ind w:firstLine="0" w:left="98" w:right="193"/>
              <w:jc w:val="center"/>
              <w:rPr>
                <w:sz w:val="28"/>
              </w:rPr>
            </w:pPr>
            <w:r>
              <w:rPr>
                <w:sz w:val="28"/>
              </w:rPr>
              <w:t>6. Методическая поддержка</w:t>
            </w:r>
          </w:p>
        </w:tc>
      </w:tr>
      <w:tr>
        <w:trPr>
          <w:trHeight w:hRule="atLeast" w:val="258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widowControl w:val="0"/>
              <w:ind w:right="-115"/>
              <w:jc w:val="both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type="dxa" w:w="5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widowControl w:val="0"/>
              <w:ind w:firstLine="0" w:left="108" w:right="216"/>
              <w:jc w:val="both"/>
              <w:rPr>
                <w:sz w:val="28"/>
              </w:rPr>
            </w:pPr>
            <w:r>
              <w:rPr>
                <w:sz w:val="28"/>
              </w:rPr>
              <w:t>Оказание консультационно-методической</w:t>
            </w:r>
            <w:r>
              <w:rPr>
                <w:sz w:val="28"/>
              </w:rPr>
              <w:t xml:space="preserve">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мощи</w:t>
            </w:r>
            <w:r>
              <w:rPr>
                <w:sz w:val="28"/>
              </w:rPr>
              <w:t xml:space="preserve"> по работе с </w:t>
            </w:r>
            <w:r>
              <w:rPr>
                <w:sz w:val="28"/>
              </w:rPr>
              <w:t xml:space="preserve"> платформой Добро.РФ, подготовке заявок на участие в грантовых конкурсах.   </w:t>
            </w:r>
          </w:p>
        </w:tc>
        <w:tc>
          <w:tcPr>
            <w:tcW w:type="dxa" w:w="4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по молодежной политике</w:t>
            </w:r>
          </w:p>
          <w:p w14:paraId="A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Валдайского </w:t>
            </w:r>
            <w:r>
              <w:rPr>
                <w:sz w:val="28"/>
              </w:rPr>
              <w:t>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ципального района, </w:t>
            </w:r>
            <w:r>
              <w:rPr>
                <w:rFonts w:ascii="XO Thames" w:hAnsi="XO Thames"/>
                <w:sz w:val="28"/>
                <w:highlight w:val="white"/>
              </w:rPr>
              <w:t>муниципальный</w:t>
            </w:r>
            <w:r>
              <w:rPr>
                <w:rFonts w:ascii="XO Thames" w:hAnsi="XO Thames"/>
                <w:sz w:val="28"/>
                <w:highlight w:val="white"/>
              </w:rPr>
              <w:t> ресурсный центр поддержки добровольчества (волонтерства) «Бла</w:t>
            </w:r>
            <w:r>
              <w:rPr>
                <w:rFonts w:ascii="XO Thames" w:hAnsi="XO Thames"/>
                <w:sz w:val="28"/>
                <w:highlight w:val="white"/>
              </w:rPr>
              <w:t>гоД</w:t>
            </w:r>
            <w:r>
              <w:rPr>
                <w:rFonts w:ascii="XO Thames" w:hAnsi="XO Thames"/>
                <w:sz w:val="28"/>
                <w:highlight w:val="white"/>
              </w:rPr>
              <w:t>а</w:t>
            </w:r>
            <w:r>
              <w:rPr>
                <w:rFonts w:ascii="XO Thames" w:hAnsi="XO Thames"/>
                <w:sz w:val="28"/>
                <w:highlight w:val="white"/>
              </w:rPr>
              <w:t xml:space="preserve">рю 53», </w:t>
            </w:r>
            <w:r>
              <w:rPr>
                <w:rFonts w:ascii="XO Thames" w:hAnsi="XO Thames"/>
                <w:sz w:val="28"/>
              </w:rPr>
              <w:t xml:space="preserve"> Центр общественного развития «Добро.Центр»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</w:tr>
    </w:tbl>
    <w:p w14:paraId="B0000000">
      <w:pPr>
        <w:ind w:hanging="9" w:left="5900"/>
        <w:jc w:val="both"/>
        <w:rPr>
          <w:b w:val="1"/>
          <w:sz w:val="28"/>
        </w:rPr>
      </w:pPr>
    </w:p>
    <w:p w14:paraId="B1000000">
      <w:pPr>
        <w:ind/>
        <w:jc w:val="both"/>
        <w:rPr>
          <w:b w:val="1"/>
          <w:sz w:val="28"/>
        </w:rPr>
      </w:pPr>
    </w:p>
    <w:p w14:paraId="B2000000">
      <w:pPr>
        <w:pStyle w:val="Style_5"/>
        <w:widowControl w:val="1"/>
        <w:ind w:firstLine="540" w:left="0"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360" w:footer="708" w:gutter="0" w:header="708" w:left="1701" w:right="850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Body Text"/>
    <w:basedOn w:val="Style_6"/>
    <w:link w:val="Style_7_ch"/>
    <w:pPr>
      <w:spacing w:after="120"/>
      <w:ind/>
    </w:pPr>
  </w:style>
  <w:style w:styleId="Style_7_ch" w:type="character">
    <w:name w:val="Body Text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formattext topleveltext centertext"/>
    <w:basedOn w:val="Style_6"/>
    <w:link w:val="Style_9_ch"/>
    <w:pPr>
      <w:spacing w:afterAutospacing="on" w:beforeAutospacing="on"/>
      <w:ind/>
    </w:pPr>
    <w:rPr>
      <w:sz w:val="24"/>
    </w:rPr>
  </w:style>
  <w:style w:styleId="Style_9_ch" w:type="character">
    <w:name w:val="formattext topleveltext centertext"/>
    <w:basedOn w:val="Style_6_ch"/>
    <w:link w:val="Style_9"/>
    <w:rPr>
      <w:sz w:val="24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formattext"/>
    <w:basedOn w:val="Style_6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formattext"/>
    <w:basedOn w:val="Style_6_ch"/>
    <w:link w:val="Style_14"/>
    <w:rPr>
      <w:sz w:val="24"/>
    </w:rPr>
  </w:style>
  <w:style w:styleId="Style_15" w:type="paragraph">
    <w:name w:val="msonormalcxspmiddle"/>
    <w:basedOn w:val="Style_6"/>
    <w:link w:val="Style_15_ch"/>
    <w:pPr>
      <w:spacing w:after="280" w:before="280"/>
      <w:ind/>
    </w:pPr>
    <w:rPr>
      <w:sz w:val="24"/>
    </w:rPr>
  </w:style>
  <w:style w:styleId="Style_15_ch" w:type="character">
    <w:name w:val="msonormalcxspmiddle"/>
    <w:basedOn w:val="Style_6_ch"/>
    <w:link w:val="Style_15"/>
    <w:rPr>
      <w:sz w:val="24"/>
    </w:rPr>
  </w:style>
  <w:style w:styleId="Style_2" w:type="paragraph">
    <w:name w:val="heading 3"/>
    <w:basedOn w:val="Style_6"/>
    <w:next w:val="Style_7"/>
    <w:link w:val="Style_2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32"/>
    </w:rPr>
  </w:style>
  <w:style w:styleId="Style_2_ch" w:type="character">
    <w:name w:val="heading 3"/>
    <w:basedOn w:val="Style_6_ch"/>
    <w:link w:val="Style_2"/>
    <w:rPr>
      <w:sz w:val="32"/>
    </w:rPr>
  </w:style>
  <w:style w:styleId="Style_3" w:type="paragraph">
    <w:name w:val="formattext topleveltext"/>
    <w:basedOn w:val="Style_6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formattext topleveltext"/>
    <w:basedOn w:val="Style_6_ch"/>
    <w:link w:val="Style_3"/>
    <w:rPr>
      <w:sz w:val="24"/>
    </w:rPr>
  </w:style>
  <w:style w:styleId="Style_16" w:type="paragraph">
    <w:name w:val="подпись к объекту"/>
    <w:basedOn w:val="Style_6"/>
    <w:next w:val="Style_6"/>
    <w:link w:val="Style_16_ch"/>
    <w:pPr>
      <w:tabs>
        <w:tab w:leader="none" w:pos="3060" w:val="left"/>
      </w:tabs>
      <w:spacing w:line="240" w:lineRule="atLeast"/>
      <w:ind/>
      <w:jc w:val="center"/>
    </w:pPr>
    <w:rPr>
      <w:b w:val="1"/>
      <w:caps w:val="1"/>
      <w:sz w:val="28"/>
    </w:rPr>
  </w:style>
  <w:style w:styleId="Style_16_ch" w:type="character">
    <w:name w:val="подпись к объекту"/>
    <w:basedOn w:val="Style_6_ch"/>
    <w:link w:val="Style_16"/>
    <w:rPr>
      <w:b w:val="1"/>
      <w:caps w:val="1"/>
      <w:sz w:val="28"/>
    </w:rPr>
  </w:style>
  <w:style w:styleId="Style_17" w:type="paragraph">
    <w:name w:val="toc 3"/>
    <w:next w:val="Style_6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List Paragraph"/>
    <w:basedOn w:val="Style_6"/>
    <w:link w:val="Style_18_ch"/>
    <w:pPr>
      <w:ind w:firstLine="0" w:left="720"/>
      <w:contextualSpacing w:val="1"/>
    </w:pPr>
    <w:rPr>
      <w:sz w:val="28"/>
    </w:rPr>
  </w:style>
  <w:style w:styleId="Style_18_ch" w:type="character">
    <w:name w:val="List Paragraph"/>
    <w:basedOn w:val="Style_6_ch"/>
    <w:link w:val="Style_18"/>
    <w:rPr>
      <w:sz w:val="28"/>
    </w:rPr>
  </w:style>
  <w:style w:styleId="Style_19" w:type="paragraph">
    <w:name w:val="Обычный1"/>
    <w:link w:val="Style_19_ch"/>
    <w:rPr>
      <w:rFonts w:ascii="Times New Roman" w:hAnsi="Times New Roman"/>
    </w:rPr>
  </w:style>
  <w:style w:styleId="Style_19_ch" w:type="character">
    <w:name w:val="Обычный1"/>
    <w:link w:val="Style_19"/>
    <w:rPr>
      <w:rFonts w:ascii="Times New Roman" w:hAnsi="Times New Roman"/>
    </w:rPr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6"/>
    <w:next w:val="Style_6"/>
    <w:link w:val="Style_21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21_ch" w:type="character">
    <w:name w:val="heading 1"/>
    <w:basedOn w:val="Style_6_ch"/>
    <w:link w:val="Style_21"/>
    <w:rPr>
      <w:rFonts w:ascii="Cambria" w:hAnsi="Cambria"/>
      <w:b w:val="1"/>
      <w:color w:val="365F91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Гиперссылка1"/>
    <w:basedOn w:val="Style_11"/>
    <w:link w:val="Style_25_ch"/>
    <w:rPr>
      <w:color w:val="0000FF"/>
      <w:u w:val="single"/>
    </w:rPr>
  </w:style>
  <w:style w:styleId="Style_25_ch" w:type="character">
    <w:name w:val="Гиперссылка1"/>
    <w:basedOn w:val="Style_11_ch"/>
    <w:link w:val="Style_25"/>
    <w:rPr>
      <w:color w:val="0000FF"/>
      <w:u w:val="single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Balloon Text"/>
    <w:basedOn w:val="Style_6"/>
    <w:link w:val="Style_27_ch"/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28" w:type="paragraph">
    <w:name w:val="toc 9"/>
    <w:next w:val="Style_6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Normal (Web)"/>
    <w:basedOn w:val="Style_6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Normal (Web)"/>
    <w:basedOn w:val="Style_6_ch"/>
    <w:link w:val="Style_29"/>
    <w:rPr>
      <w:sz w:val="24"/>
    </w:rPr>
  </w:style>
  <w:style w:styleId="Style_30" w:type="paragraph">
    <w:name w:val="Heading"/>
    <w:link w:val="Style_30_ch"/>
    <w:rPr>
      <w:rFonts w:ascii="Courier New" w:hAnsi="Courier New"/>
      <w:b w:val="1"/>
      <w:sz w:val="28"/>
    </w:rPr>
  </w:style>
  <w:style w:styleId="Style_30_ch" w:type="character">
    <w:name w:val="Heading"/>
    <w:link w:val="Style_30"/>
    <w:rPr>
      <w:rFonts w:ascii="Courier New" w:hAnsi="Courier New"/>
      <w:b w:val="1"/>
      <w:sz w:val="28"/>
    </w:rPr>
  </w:style>
  <w:style w:styleId="Style_31" w:type="paragraph">
    <w:name w:val="toc 8"/>
    <w:next w:val="Style_6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apple-converted-space"/>
    <w:basedOn w:val="Style_11"/>
    <w:link w:val="Style_32_ch"/>
  </w:style>
  <w:style w:styleId="Style_32_ch" w:type="character">
    <w:name w:val="apple-converted-space"/>
    <w:basedOn w:val="Style_11_ch"/>
    <w:link w:val="Style_32"/>
  </w:style>
  <w:style w:styleId="Style_33" w:type="paragraph">
    <w:name w:val="Строгий1"/>
    <w:basedOn w:val="Style_11"/>
    <w:link w:val="Style_33_ch"/>
    <w:rPr>
      <w:b w:val="1"/>
    </w:rPr>
  </w:style>
  <w:style w:styleId="Style_33_ch" w:type="character">
    <w:name w:val="Строгий1"/>
    <w:basedOn w:val="Style_11_ch"/>
    <w:link w:val="Style_33"/>
    <w:rPr>
      <w:b w:val="1"/>
    </w:rPr>
  </w:style>
  <w:style w:styleId="Style_34" w:type="paragraph">
    <w:name w:val="toc 5"/>
    <w:next w:val="Style_6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Char Char Знак Знак1 Char Char1 Знак Знак Char Char"/>
    <w:basedOn w:val="Style_6"/>
    <w:link w:val="Style_36_ch"/>
    <w:pPr>
      <w:spacing w:afterAutospacing="on" w:beforeAutospacing="on"/>
      <w:ind/>
    </w:pPr>
    <w:rPr>
      <w:rFonts w:ascii="Tahoma" w:hAnsi="Tahoma"/>
    </w:rPr>
  </w:style>
  <w:style w:styleId="Style_36_ch" w:type="character">
    <w:name w:val="Char Char Знак Знак1 Char Char1 Знак Знак Char Char"/>
    <w:basedOn w:val="Style_6_ch"/>
    <w:link w:val="Style_36"/>
    <w:rPr>
      <w:rFonts w:ascii="Tahoma" w:hAnsi="Tahoma"/>
    </w:rPr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38" w:type="paragraph">
    <w:name w:val="HTML Preformatted"/>
    <w:basedOn w:val="Style_6"/>
    <w:link w:val="Style_3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38_ch" w:type="character">
    <w:name w:val="HTML Preformatted"/>
    <w:basedOn w:val="Style_6_ch"/>
    <w:link w:val="Style_38"/>
    <w:rPr>
      <w:rFonts w:ascii="Courier New" w:hAnsi="Courier New"/>
    </w:rPr>
  </w:style>
  <w:style w:styleId="Style_39" w:type="paragraph">
    <w:name w:val="Title"/>
    <w:next w:val="Style_6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6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1" w:type="paragraph">
    <w:name w:val="heading 2"/>
    <w:basedOn w:val="Style_6"/>
    <w:next w:val="Style_7"/>
    <w:link w:val="Style_1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44"/>
    </w:rPr>
  </w:style>
  <w:style w:styleId="Style_1_ch" w:type="character">
    <w:name w:val="heading 2"/>
    <w:basedOn w:val="Style_6_ch"/>
    <w:link w:val="Style_1"/>
    <w:rPr>
      <w:b w:val="1"/>
      <w:sz w:val="44"/>
    </w:rPr>
  </w:style>
  <w:style w:styleId="Style_41" w:type="paragraph">
    <w:name w:val="heading 6"/>
    <w:basedOn w:val="Style_6"/>
    <w:next w:val="Style_6"/>
    <w:link w:val="Style_41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41_ch" w:type="character">
    <w:name w:val="heading 6"/>
    <w:basedOn w:val="Style_6_ch"/>
    <w:link w:val="Style_41"/>
    <w:rPr>
      <w:b w:val="1"/>
      <w:sz w:val="2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2024-11-12T11:18:59Z</dcterms:modified>
</cp:coreProperties>
</file>