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97" w:rsidRDefault="008B0597" w:rsidP="008B0597">
      <w:pPr>
        <w:keepNext/>
        <w:spacing w:before="80" w:after="120" w:line="240" w:lineRule="auto"/>
        <w:jc w:val="center"/>
        <w:outlineLvl w:val="2"/>
        <w:rPr>
          <w:rFonts w:ascii="Arial" w:eastAsia="Times New Roman" w:hAnsi="Arial" w:cs="Times New Roman"/>
          <w:b/>
          <w:szCs w:val="20"/>
          <w:lang w:eastAsia="ru-RU"/>
        </w:rPr>
      </w:pPr>
      <w:bookmarkStart w:id="0" w:name="_Toc394043221"/>
      <w:bookmarkStart w:id="1" w:name="_Toc330997284"/>
      <w:bookmarkStart w:id="2" w:name="_Toc323116879"/>
      <w:bookmarkStart w:id="3" w:name="_Toc315760034"/>
      <w:bookmarkStart w:id="4" w:name="_Toc307324557"/>
      <w:bookmarkStart w:id="5" w:name="_Toc299605417"/>
      <w:bookmarkStart w:id="6" w:name="_Toc291776816"/>
      <w:bookmarkStart w:id="7" w:name="_Toc283904881"/>
      <w:bookmarkStart w:id="8" w:name="_Toc275789760"/>
      <w:bookmarkStart w:id="9" w:name="_Toc268185039"/>
      <w:bookmarkStart w:id="10" w:name="_Toc260052494"/>
      <w:bookmarkStart w:id="11" w:name="_Toc249759845"/>
      <w:bookmarkStart w:id="12" w:name="_Toc244403297"/>
      <w:bookmarkStart w:id="13" w:name="_Toc236122034"/>
      <w:bookmarkStart w:id="14" w:name="_Toc228157649"/>
      <w:bookmarkStart w:id="15" w:name="_Toc221067827"/>
      <w:bookmarkStart w:id="16" w:name="_Toc212444821"/>
      <w:bookmarkStart w:id="17" w:name="_Toc204651355"/>
      <w:bookmarkStart w:id="18" w:name="_Toc196548093"/>
      <w:bookmarkStart w:id="19" w:name="_Toc189036589"/>
      <w:bookmarkStart w:id="20" w:name="_Toc180992184"/>
      <w:bookmarkStart w:id="21" w:name="_Toc172961438"/>
      <w:bookmarkStart w:id="22" w:name="_Toc162669274"/>
      <w:bookmarkStart w:id="23" w:name="_Toc157400590"/>
      <w:bookmarkStart w:id="24" w:name="_Toc149548630"/>
      <w:bookmarkStart w:id="25" w:name="_Toc140911155"/>
      <w:bookmarkStart w:id="26" w:name="_Toc131910079"/>
      <w:bookmarkStart w:id="27" w:name="_Toc124844696"/>
      <w:bookmarkStart w:id="28" w:name="_Toc116293771"/>
      <w:bookmarkStart w:id="29" w:name="_Toc108409893"/>
      <w:bookmarkStart w:id="30" w:name="_Toc101869282"/>
      <w:bookmarkStart w:id="31" w:name="_Toc136519576"/>
      <w:bookmarkStart w:id="32" w:name="_Toc131493210"/>
      <w:bookmarkStart w:id="33" w:name="_Toc131493108"/>
      <w:bookmarkStart w:id="34" w:name="_Toc131426664"/>
      <w:r>
        <w:rPr>
          <w:rFonts w:ascii="Arial" w:eastAsia="Times New Roman" w:hAnsi="Arial" w:cs="Times New Roman"/>
          <w:b/>
          <w:szCs w:val="20"/>
          <w:lang w:eastAsia="ru-RU"/>
        </w:rPr>
        <w:t xml:space="preserve">Распределение организаций по видам экономической деятельности </w:t>
      </w:r>
      <w:r>
        <w:rPr>
          <w:rFonts w:ascii="Arial" w:eastAsia="Times New Roman" w:hAnsi="Arial" w:cs="Times New Roman"/>
          <w:b/>
          <w:szCs w:val="20"/>
          <w:lang w:eastAsia="ru-RU"/>
        </w:rPr>
        <w:br/>
        <w:t>и формам собственности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ascii="Arial" w:eastAsia="Times New Roman" w:hAnsi="Arial" w:cs="Times New Roman"/>
          <w:b/>
          <w:color w:val="000000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000000"/>
          <w:vertAlign w:val="superscript"/>
          <w:lang w:eastAsia="ru-RU"/>
        </w:rPr>
        <w:t>1)</w:t>
      </w:r>
      <w:bookmarkEnd w:id="31"/>
      <w:bookmarkEnd w:id="32"/>
      <w:bookmarkEnd w:id="33"/>
      <w:bookmarkEnd w:id="34"/>
    </w:p>
    <w:p w:rsidR="008B0597" w:rsidRDefault="008B0597" w:rsidP="008B0597">
      <w:pPr>
        <w:spacing w:after="12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на 1 мая 2023 года</w:t>
      </w:r>
    </w:p>
    <w:p w:rsidR="008B0597" w:rsidRDefault="008B0597" w:rsidP="008B0597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(по данным государственной регистрации)</w:t>
      </w:r>
    </w:p>
    <w:p w:rsidR="008B0597" w:rsidRDefault="008B0597" w:rsidP="008B0597">
      <w:pPr>
        <w:spacing w:after="10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t>(единиц)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8B0597" w:rsidTr="008B0597">
        <w:trPr>
          <w:tblHeader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7" w:rsidRDefault="008B0597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8B0597" w:rsidTr="008B0597">
        <w:trPr>
          <w:trHeight w:val="305"/>
          <w:tblHeader/>
          <w:jc w:val="center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97" w:rsidRDefault="008B059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97" w:rsidRDefault="008B059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сельское, лесное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хозяйство,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охота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рыболовство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рыбоводство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нее добыча прочих полезных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текстильных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древесины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производство изделий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из дерева и пробки,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кроме мебели, производство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изделий из соломки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материалов для плетения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" w:name="B12"/>
            <w:bookmarkEnd w:id="35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бумаги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бумажных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полиграфическая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копирование носителей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химических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веществ и химических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резиновых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пластмассовых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готовых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металлических изделий,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кроме машин и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машин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оборудования, не включенных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другие группировки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прочих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готовых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60" w:line="240" w:lineRule="auto"/>
              <w:ind w:left="113" w:right="-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ремонт и монтаж машин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8B0597" w:rsidRDefault="008B0597" w:rsidP="008B0597">
      <w:pPr>
        <w:spacing w:after="8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t>Продолжение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8B0597" w:rsidTr="008B0597">
        <w:trPr>
          <w:tblHeader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97" w:rsidRDefault="008B0597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8B0597" w:rsidTr="008B0597">
        <w:trPr>
          <w:trHeight w:val="305"/>
          <w:tblHeader/>
          <w:jc w:val="center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97" w:rsidRDefault="008B059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97" w:rsidRDefault="008B059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97" w:rsidRDefault="008B0597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электрической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энергией, газом и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паром;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кондиционирование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воздуха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before="60"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before="60"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организация сбора и утилизации отходов, деятельность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по ликвидации загрязнений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торговля оптовая и розничная;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ремонт автотранспортных средств и мотоциклов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торговля оптовая и розничная </w:t>
            </w:r>
            <w:r>
              <w:rPr>
                <w:rFonts w:ascii="Arial" w:hAnsi="Arial" w:cs="Arial"/>
                <w:sz w:val="20"/>
                <w:szCs w:val="20"/>
              </w:rPr>
              <w:br/>
              <w:t>автотранспортными средствами и мотоциклами и их ремонт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торговля розничная, кроме</w:t>
            </w:r>
            <w:r>
              <w:rPr>
                <w:rFonts w:ascii="Arial" w:hAnsi="Arial" w:cs="Arial"/>
                <w:sz w:val="20"/>
                <w:szCs w:val="20"/>
              </w:rPr>
              <w:br/>
              <w:t>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информации и связи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финансовая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страховая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деятельность по операциям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с недвижимым имуществом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еятельность профессиональная,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научная и техническая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 нее научные исследования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>и разработки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деятельность административная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и сопутствующие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дополнительные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государственное управление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обеспечение военной безопасности; социальное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культуры, спорта, организации досуга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развлечений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0597" w:rsidTr="008B059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0597" w:rsidRDefault="008B0597">
            <w:pPr>
              <w:autoSpaceDE w:val="0"/>
              <w:autoSpaceDN w:val="0"/>
              <w:adjustRightInd w:val="0"/>
              <w:spacing w:after="6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предоставление прочих видов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597" w:rsidRDefault="008B0597">
            <w:pPr>
              <w:spacing w:after="6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B0597" w:rsidRDefault="008B0597" w:rsidP="008B0597">
      <w:pPr>
        <w:spacing w:before="10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 xml:space="preserve"> Без учета индивидуальных предпринимателей.</w:t>
      </w:r>
      <w:bookmarkStart w:id="36" w:name="_GoBack"/>
      <w:bookmarkEnd w:id="36"/>
    </w:p>
    <w:sectPr w:rsidR="008B0597" w:rsidSect="008B05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97"/>
    <w:rsid w:val="008B0597"/>
    <w:rsid w:val="00A2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CF3A6-25A4-4A08-B943-5800E69A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Эльвира Юрьевна</dc:creator>
  <cp:keywords/>
  <dc:description/>
  <cp:lastModifiedBy>Гусева Эльвира Юрьевна</cp:lastModifiedBy>
  <cp:revision>1</cp:revision>
  <dcterms:created xsi:type="dcterms:W3CDTF">2023-09-08T06:33:00Z</dcterms:created>
  <dcterms:modified xsi:type="dcterms:W3CDTF">2023-09-08T06:34:00Z</dcterms:modified>
</cp:coreProperties>
</file>