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17" w:rsidRDefault="00886A17" w:rsidP="005E165E">
      <w:pPr>
        <w:shd w:val="clear" w:color="auto" w:fill="FFFFFF"/>
        <w:jc w:val="center"/>
      </w:pPr>
      <w:r>
        <w:rPr>
          <w:sz w:val="28"/>
          <w:szCs w:val="28"/>
        </w:rPr>
        <w:t>СПРАВКА</w:t>
      </w:r>
    </w:p>
    <w:p w:rsidR="00886A17" w:rsidRDefault="00886A17" w:rsidP="005E165E">
      <w:pPr>
        <w:shd w:val="clear" w:color="auto" w:fill="FFFFFF"/>
        <w:ind w:right="14"/>
        <w:jc w:val="center"/>
      </w:pPr>
      <w:r>
        <w:rPr>
          <w:sz w:val="28"/>
          <w:szCs w:val="28"/>
        </w:rPr>
        <w:t>о результатах плановой выездной проверки в отношении</w:t>
      </w:r>
    </w:p>
    <w:p w:rsidR="00886A17" w:rsidRDefault="00886A17" w:rsidP="005E165E">
      <w:pPr>
        <w:shd w:val="clear" w:color="auto" w:fill="FFFFFF"/>
        <w:jc w:val="center"/>
      </w:pPr>
      <w:r>
        <w:rPr>
          <w:sz w:val="28"/>
          <w:szCs w:val="28"/>
          <w:u w:val="single"/>
        </w:rPr>
        <w:t>Администрации Валдайского муниципального района</w:t>
      </w:r>
    </w:p>
    <w:p w:rsidR="00886A17" w:rsidRDefault="00886A17" w:rsidP="005E165E">
      <w:pPr>
        <w:shd w:val="clear" w:color="auto" w:fill="FFFFFF"/>
        <w:ind w:left="245"/>
      </w:pPr>
      <w:r>
        <w:rPr>
          <w:sz w:val="28"/>
          <w:szCs w:val="28"/>
        </w:rPr>
        <w:t>По итогам проведенной проверки выявлены следующие нарушения:</w:t>
      </w:r>
    </w:p>
    <w:p w:rsidR="00886A17" w:rsidRDefault="00DF0D6D" w:rsidP="005E165E">
      <w:pPr>
        <w:shd w:val="clear" w:color="auto" w:fill="FFFFFF"/>
        <w:ind w:left="245" w:right="14" w:hanging="245"/>
        <w:jc w:val="both"/>
      </w:pPr>
      <w:r>
        <w:rPr>
          <w:sz w:val="28"/>
          <w:szCs w:val="28"/>
        </w:rPr>
        <w:t>1.4.3 ст.</w:t>
      </w:r>
      <w:r w:rsidR="00886A17">
        <w:rPr>
          <w:sz w:val="28"/>
          <w:szCs w:val="28"/>
        </w:rPr>
        <w:t>22 Федерального закона от 27.07.2006 № 152-ФЗ "О персональных данных" - представление в уполномоченный орган уведомления об обработке персональных данных, содержащего неполные и (или) недостоверные сведения.</w:t>
      </w:r>
    </w:p>
    <w:p w:rsidR="00886A17" w:rsidRDefault="00886A17" w:rsidP="005E165E">
      <w:pPr>
        <w:shd w:val="clear" w:color="auto" w:fill="FFFFFF"/>
        <w:ind w:left="245"/>
        <w:jc w:val="both"/>
      </w:pPr>
      <w:r>
        <w:rPr>
          <w:spacing w:val="-1"/>
          <w:sz w:val="28"/>
          <w:szCs w:val="28"/>
        </w:rPr>
        <w:t xml:space="preserve">В представленных в адрес Управления </w:t>
      </w:r>
      <w:proofErr w:type="gramStart"/>
      <w:r>
        <w:rPr>
          <w:spacing w:val="-1"/>
          <w:sz w:val="28"/>
          <w:szCs w:val="28"/>
        </w:rPr>
        <w:t>уведомлении</w:t>
      </w:r>
      <w:proofErr w:type="gramEnd"/>
      <w:r>
        <w:rPr>
          <w:spacing w:val="-1"/>
          <w:sz w:val="28"/>
          <w:szCs w:val="28"/>
        </w:rPr>
        <w:t xml:space="preserve"> об обработке (о намерении </w:t>
      </w:r>
      <w:r>
        <w:rPr>
          <w:sz w:val="28"/>
          <w:szCs w:val="28"/>
        </w:rPr>
        <w:t>осуществлять обработку) персональных данных от 19.05,2011, внесенном в Реестр операторов, информационном письме о внесении изменений от 26.12.2016:</w:t>
      </w:r>
    </w:p>
    <w:p w:rsidR="00886A17" w:rsidRDefault="00886A17" w:rsidP="005E165E">
      <w:pPr>
        <w:numPr>
          <w:ilvl w:val="0"/>
          <w:numId w:val="31"/>
        </w:numPr>
        <w:shd w:val="clear" w:color="auto" w:fill="FFFFFF"/>
        <w:tabs>
          <w:tab w:val="left" w:pos="605"/>
        </w:tabs>
        <w:ind w:left="245" w:right="29"/>
        <w:jc w:val="both"/>
        <w:rPr>
          <w:sz w:val="28"/>
          <w:szCs w:val="28"/>
        </w:rPr>
      </w:pPr>
      <w:r>
        <w:rPr>
          <w:sz w:val="28"/>
          <w:szCs w:val="28"/>
        </w:rPr>
        <w:t>указаны не все цели обработки персональных данных, например: рассмотрение обращения граждан, исполнения муниципальных услуг и др.</w:t>
      </w:r>
    </w:p>
    <w:p w:rsidR="00886A17" w:rsidRDefault="00886A17" w:rsidP="005E165E">
      <w:pPr>
        <w:numPr>
          <w:ilvl w:val="0"/>
          <w:numId w:val="31"/>
        </w:numPr>
        <w:shd w:val="clear" w:color="auto" w:fill="FFFFFF"/>
        <w:tabs>
          <w:tab w:val="left" w:pos="605"/>
          <w:tab w:val="left" w:pos="5573"/>
          <w:tab w:val="left" w:pos="8424"/>
        </w:tabs>
        <w:ind w:lef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указаны не все фактически обрабатываемые категории субъектов персональных данных, например; о близких родственниках муниципальных </w:t>
      </w:r>
      <w:r>
        <w:rPr>
          <w:spacing w:val="-2"/>
          <w:sz w:val="28"/>
          <w:szCs w:val="28"/>
        </w:rPr>
        <w:t>служащих/служащих/руководителей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(предприятий), о депутатах, о почетных гражданах, о </w:t>
      </w:r>
      <w:proofErr w:type="gramStart"/>
      <w:r>
        <w:rPr>
          <w:sz w:val="28"/>
          <w:szCs w:val="28"/>
        </w:rPr>
        <w:t>физических лицах, подлежащих включению в систему ГАС</w:t>
      </w:r>
      <w:proofErr w:type="gramEnd"/>
      <w:r>
        <w:rPr>
          <w:sz w:val="28"/>
          <w:szCs w:val="28"/>
        </w:rPr>
        <w:t xml:space="preserve"> «Выборы», о гражданах, представляемых к поощрению и др.</w:t>
      </w:r>
    </w:p>
    <w:p w:rsidR="00886A17" w:rsidRDefault="00886A17" w:rsidP="005E165E">
      <w:pPr>
        <w:rPr>
          <w:sz w:val="2"/>
          <w:szCs w:val="2"/>
        </w:rPr>
      </w:pPr>
    </w:p>
    <w:p w:rsidR="00886A17" w:rsidRDefault="00886A17" w:rsidP="005E165E">
      <w:pPr>
        <w:numPr>
          <w:ilvl w:val="0"/>
          <w:numId w:val="26"/>
        </w:numPr>
        <w:shd w:val="clear" w:color="auto" w:fill="FFFFFF"/>
        <w:tabs>
          <w:tab w:val="left" w:pos="418"/>
        </w:tabs>
        <w:ind w:left="24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указаны не все фактически обрабатываемые категории персональных данных, </w:t>
      </w:r>
      <w:r>
        <w:rPr>
          <w:sz w:val="28"/>
          <w:szCs w:val="28"/>
        </w:rPr>
        <w:t>например, С11ИЛС, полис обязательного медицинского страхования, свидетельство о рождении ребенка, свидетельства о заключении/расторжении брака, диплом, свидетельство о смерти, реквизиты счета, сведения о судимости, номер телефона и др.</w:t>
      </w:r>
    </w:p>
    <w:p w:rsidR="00886A17" w:rsidRDefault="00886A17" w:rsidP="005E165E">
      <w:pPr>
        <w:numPr>
          <w:ilvl w:val="0"/>
          <w:numId w:val="26"/>
        </w:numPr>
        <w:shd w:val="clear" w:color="auto" w:fill="FFFFFF"/>
        <w:tabs>
          <w:tab w:val="left" w:pos="418"/>
        </w:tabs>
        <w:ind w:left="245"/>
        <w:jc w:val="both"/>
        <w:rPr>
          <w:sz w:val="28"/>
          <w:szCs w:val="28"/>
        </w:rPr>
      </w:pPr>
      <w:r>
        <w:rPr>
          <w:sz w:val="28"/>
          <w:szCs w:val="28"/>
        </w:rPr>
        <w:t>указаны не все действия, совершаемые с персональными данными, которые фактически осуществляются Администрацией, как оператором обработки персональных данных, например, распространение персональных данных муниципальных служащих (размещение на официальном сайте Администрации для неограниченного доступа таких данных, как ФИО, фотография),</w:t>
      </w:r>
    </w:p>
    <w:p w:rsidR="00886A17" w:rsidRDefault="00886A17" w:rsidP="005E165E">
      <w:pPr>
        <w:shd w:val="clear" w:color="auto" w:fill="FFFFFF"/>
        <w:tabs>
          <w:tab w:val="left" w:pos="547"/>
        </w:tabs>
        <w:ind w:left="24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 графе «правовое основание» указан не весь перечень нормативных</w:t>
      </w:r>
      <w:r>
        <w:rPr>
          <w:sz w:val="28"/>
          <w:szCs w:val="28"/>
        </w:rPr>
        <w:br/>
        <w:t>правовых актов, на основании которых осуществляется обработка</w:t>
      </w:r>
      <w:r>
        <w:rPr>
          <w:sz w:val="28"/>
          <w:szCs w:val="28"/>
        </w:rPr>
        <w:br/>
        <w:t>персональных данных, например: Федеральный закон от 27 июля 2010 г. N</w:t>
      </w:r>
      <w:r>
        <w:rPr>
          <w:sz w:val="28"/>
          <w:szCs w:val="28"/>
        </w:rPr>
        <w:br/>
        <w:t>210-ФЗ "Об организации предоставления государственных и муниципальных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услуг"; Федеральным законом от 29 декабря 2006 г 1</w:t>
      </w:r>
      <w:r w:rsidRPr="00FC2C73">
        <w:rPr>
          <w:spacing w:val="-1"/>
          <w:sz w:val="28"/>
          <w:szCs w:val="28"/>
        </w:rPr>
        <w:t xml:space="preserve">1 </w:t>
      </w:r>
      <w:r>
        <w:rPr>
          <w:spacing w:val="-1"/>
          <w:sz w:val="28"/>
          <w:szCs w:val="28"/>
        </w:rPr>
        <w:t>255-ФЗ «Об обеспечении</w:t>
      </w:r>
      <w:r>
        <w:rPr>
          <w:spacing w:val="-1"/>
          <w:sz w:val="28"/>
          <w:szCs w:val="28"/>
        </w:rPr>
        <w:br/>
        <w:t>пособия по временной нетрудоспособности, по беременности и родам граждан,</w:t>
      </w:r>
      <w:r>
        <w:rPr>
          <w:spacing w:val="-1"/>
          <w:sz w:val="28"/>
          <w:szCs w:val="28"/>
        </w:rPr>
        <w:br/>
        <w:t>подлежащих обязательному социальному страхованию»; Жилищным кодексом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Российской Федерации; Федеральным законом от 1 апреля 1996 №27-ФЗ «Об</w:t>
      </w:r>
      <w:r>
        <w:rPr>
          <w:sz w:val="28"/>
          <w:szCs w:val="28"/>
        </w:rPr>
        <w:br/>
        <w:t>индивидуальном (персонифицированном) учете в системе обязательного</w:t>
      </w:r>
      <w:r>
        <w:rPr>
          <w:sz w:val="28"/>
          <w:szCs w:val="28"/>
        </w:rPr>
        <w:br/>
        <w:t>пенсионного страхования» Федеральный закон от 06.10.2003 №131-Ф3 «Об</w:t>
      </w:r>
      <w:r>
        <w:rPr>
          <w:sz w:val="28"/>
          <w:szCs w:val="28"/>
        </w:rPr>
        <w:br/>
        <w:t>общих принципах организации местного самоуправления в Российской</w:t>
      </w:r>
      <w:r>
        <w:rPr>
          <w:sz w:val="28"/>
          <w:szCs w:val="28"/>
        </w:rPr>
        <w:br/>
        <w:t>Федерации» и др.</w:t>
      </w:r>
    </w:p>
    <w:p w:rsidR="00886A17" w:rsidRDefault="00886A17" w:rsidP="005E165E">
      <w:pPr>
        <w:numPr>
          <w:ilvl w:val="0"/>
          <w:numId w:val="21"/>
        </w:numPr>
        <w:shd w:val="clear" w:color="auto" w:fill="FFFFFF"/>
        <w:tabs>
          <w:tab w:val="left" w:pos="446"/>
        </w:tabs>
        <w:ind w:left="274" w:right="14"/>
        <w:jc w:val="both"/>
        <w:rPr>
          <w:sz w:val="28"/>
          <w:szCs w:val="28"/>
        </w:rPr>
      </w:pPr>
      <w:r>
        <w:rPr>
          <w:sz w:val="28"/>
          <w:szCs w:val="28"/>
        </w:rPr>
        <w:t>в графе «о</w:t>
      </w:r>
      <w:r w:rsidR="00DF0D6D">
        <w:rPr>
          <w:sz w:val="28"/>
          <w:szCs w:val="28"/>
        </w:rPr>
        <w:t>писание мер, предусмотренных ст.</w:t>
      </w:r>
      <w:r>
        <w:rPr>
          <w:sz w:val="28"/>
          <w:szCs w:val="28"/>
        </w:rPr>
        <w:t xml:space="preserve"> 18,1 и 19» указаны не все меры, предусмотренные Администрацией. </w:t>
      </w:r>
      <w:proofErr w:type="gramStart"/>
      <w:r>
        <w:rPr>
          <w:sz w:val="28"/>
          <w:szCs w:val="28"/>
        </w:rPr>
        <w:t>Так</w:t>
      </w:r>
      <w:proofErr w:type="gramEnd"/>
      <w:r>
        <w:rPr>
          <w:sz w:val="28"/>
          <w:szCs w:val="28"/>
        </w:rPr>
        <w:t xml:space="preserve"> например, в ходе проведения проверки стало известно, что Администрацией назначен ответственный за организацию обработки персональных данных, разработаны документы, определяю</w:t>
      </w:r>
      <w:r w:rsidR="00DF0D6D">
        <w:rPr>
          <w:sz w:val="28"/>
          <w:szCs w:val="28"/>
        </w:rPr>
        <w:t>щие политику в отношении обработ</w:t>
      </w:r>
      <w:r>
        <w:rPr>
          <w:sz w:val="28"/>
          <w:szCs w:val="28"/>
        </w:rPr>
        <w:t>к</w:t>
      </w:r>
      <w:r w:rsidR="00DF0D6D">
        <w:rPr>
          <w:sz w:val="28"/>
          <w:szCs w:val="28"/>
        </w:rPr>
        <w:t>и персональных данных в Админист</w:t>
      </w:r>
      <w:r>
        <w:rPr>
          <w:sz w:val="28"/>
          <w:szCs w:val="28"/>
        </w:rPr>
        <w:t>рации, которые размещены на официальном сайте</w:t>
      </w:r>
      <w:r w:rsidR="00DF0D6D">
        <w:rPr>
          <w:sz w:val="28"/>
          <w:szCs w:val="28"/>
        </w:rPr>
        <w:t xml:space="preserve"> </w:t>
      </w:r>
      <w:hyperlink r:id="rId6" w:history="1">
        <w:r w:rsidR="00DF0D6D" w:rsidRPr="00EC065F">
          <w:rPr>
            <w:rStyle w:val="a3"/>
            <w:sz w:val="28"/>
            <w:szCs w:val="28"/>
            <w:lang w:val="en-US"/>
          </w:rPr>
          <w:t>www</w:t>
        </w:r>
        <w:r w:rsidR="00DF0D6D" w:rsidRPr="00EC065F">
          <w:rPr>
            <w:rStyle w:val="a3"/>
            <w:sz w:val="28"/>
            <w:szCs w:val="28"/>
          </w:rPr>
          <w:t>.</w:t>
        </w:r>
        <w:proofErr w:type="spellStart"/>
        <w:r w:rsidR="00DF0D6D" w:rsidRPr="00EC065F">
          <w:rPr>
            <w:rStyle w:val="a3"/>
            <w:sz w:val="28"/>
            <w:szCs w:val="28"/>
            <w:lang w:val="en-US"/>
          </w:rPr>
          <w:t>valdayadm</w:t>
        </w:r>
        <w:proofErr w:type="spellEnd"/>
        <w:r w:rsidR="00DF0D6D" w:rsidRPr="00EC065F">
          <w:rPr>
            <w:rStyle w:val="a3"/>
            <w:sz w:val="28"/>
            <w:szCs w:val="28"/>
          </w:rPr>
          <w:t>.</w:t>
        </w:r>
        <w:proofErr w:type="spellStart"/>
        <w:r w:rsidR="00DF0D6D" w:rsidRPr="00EC065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C2C73">
        <w:rPr>
          <w:sz w:val="28"/>
          <w:szCs w:val="28"/>
        </w:rPr>
        <w:t xml:space="preserve">. </w:t>
      </w:r>
      <w:r>
        <w:rPr>
          <w:sz w:val="28"/>
          <w:szCs w:val="28"/>
        </w:rPr>
        <w:t>и др.;</w:t>
      </w:r>
    </w:p>
    <w:p w:rsidR="00886A17" w:rsidRDefault="00886A17" w:rsidP="005E165E">
      <w:pPr>
        <w:numPr>
          <w:ilvl w:val="0"/>
          <w:numId w:val="21"/>
        </w:numPr>
        <w:shd w:val="clear" w:color="auto" w:fill="FFFFFF"/>
        <w:tabs>
          <w:tab w:val="left" w:pos="446"/>
        </w:tabs>
        <w:ind w:left="274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«адрес место нахождения базы данных» указаны не все базы данных. </w:t>
      </w:r>
      <w:r>
        <w:rPr>
          <w:sz w:val="28"/>
          <w:szCs w:val="28"/>
        </w:rPr>
        <w:lastRenderedPageBreak/>
        <w:t xml:space="preserve">Так, например, Администрация использует в работе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«Дело </w:t>
      </w:r>
      <w:r>
        <w:rPr>
          <w:sz w:val="28"/>
          <w:szCs w:val="28"/>
          <w:lang w:val="en-US"/>
        </w:rPr>
        <w:t>WEB</w:t>
      </w:r>
      <w:r w:rsidRPr="00FC2C73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доступ к которой осуществляется по </w:t>
      </w:r>
      <w:r>
        <w:rPr>
          <w:sz w:val="28"/>
          <w:szCs w:val="28"/>
          <w:lang w:val="en-US"/>
        </w:rPr>
        <w:t>opi</w:t>
      </w:r>
      <w:r w:rsidRPr="00FC2C73">
        <w:rPr>
          <w:sz w:val="28"/>
          <w:szCs w:val="28"/>
        </w:rPr>
        <w:t xml:space="preserve"> </w:t>
      </w:r>
      <w:r>
        <w:rPr>
          <w:sz w:val="28"/>
          <w:szCs w:val="28"/>
        </w:rPr>
        <w:t>авизованному выделенному каналу связи с ГУ НИАЦ, которая размещена по адресу: г. Ве</w:t>
      </w:r>
      <w:r w:rsidR="00DF0D6D">
        <w:rPr>
          <w:sz w:val="28"/>
          <w:szCs w:val="28"/>
        </w:rPr>
        <w:t xml:space="preserve">ликий Новгород, пл. </w:t>
      </w:r>
      <w:proofErr w:type="gramStart"/>
      <w:r w:rsidR="00DF0D6D">
        <w:rPr>
          <w:sz w:val="28"/>
          <w:szCs w:val="28"/>
        </w:rPr>
        <w:t>Победы-Софи</w:t>
      </w:r>
      <w:r>
        <w:rPr>
          <w:sz w:val="28"/>
          <w:szCs w:val="28"/>
        </w:rPr>
        <w:t>йская</w:t>
      </w:r>
      <w:proofErr w:type="gramEnd"/>
      <w:r>
        <w:rPr>
          <w:sz w:val="28"/>
          <w:szCs w:val="28"/>
        </w:rPr>
        <w:t>, д. 1.</w:t>
      </w:r>
    </w:p>
    <w:p w:rsidR="00886A17" w:rsidRDefault="00DF0D6D" w:rsidP="005E165E">
      <w:pPr>
        <w:shd w:val="clear" w:color="auto" w:fill="FFFFFF"/>
        <w:ind w:left="274" w:right="14" w:hanging="274"/>
        <w:jc w:val="both"/>
      </w:pPr>
      <w:r>
        <w:rPr>
          <w:sz w:val="28"/>
          <w:szCs w:val="28"/>
        </w:rPr>
        <w:t>2. ч.1 ст.6</w:t>
      </w:r>
      <w:r w:rsidR="00886A17">
        <w:rPr>
          <w:sz w:val="28"/>
          <w:szCs w:val="28"/>
        </w:rPr>
        <w:t xml:space="preserve"> Федерального закона от 27.07.2006 № 152-ФЗ "О персональных данных"- обработка персональных данных в случаях, не предусмотренных Федеральным законом «О персональных данных».</w:t>
      </w:r>
    </w:p>
    <w:p w:rsidR="00886A17" w:rsidRDefault="00886A17" w:rsidP="005E165E">
      <w:pPr>
        <w:shd w:val="clear" w:color="auto" w:fill="FFFFFF"/>
        <w:ind w:left="259"/>
        <w:jc w:val="both"/>
      </w:pPr>
      <w:r>
        <w:rPr>
          <w:sz w:val="28"/>
          <w:szCs w:val="28"/>
        </w:rPr>
        <w:t xml:space="preserve">В соответствии со ст.65 ТК РФ при заключении трудового договора лицо, поступающее на работу, предъявляет работодателю документы, необходимые для оформления унифицированной формы Т-2 (личная карточка работника), утвержденной постановлением Госкомстата РФ от 05.01-2004 №1. Однако в личных делах служащих Администрации, а также руководителей муниципальных учреждений (предприятий), по сути, являющихся работниками, осуществляющими трудовую деятельность исключительно в рамках Трудового кодекса РФ, содержатся копии: </w:t>
      </w:r>
      <w:r w:rsidR="00DF0D6D">
        <w:rPr>
          <w:sz w:val="28"/>
          <w:szCs w:val="28"/>
        </w:rPr>
        <w:t>паспорта, диплома, СНИЛС и др</w:t>
      </w:r>
      <w:r>
        <w:rPr>
          <w:sz w:val="28"/>
          <w:szCs w:val="28"/>
        </w:rPr>
        <w:t>.</w:t>
      </w:r>
    </w:p>
    <w:p w:rsidR="00886A17" w:rsidRDefault="00886A17" w:rsidP="005E165E">
      <w:pPr>
        <w:shd w:val="clear" w:color="auto" w:fill="FFFFFF"/>
        <w:ind w:left="259" w:right="14"/>
        <w:jc w:val="both"/>
      </w:pPr>
      <w:r>
        <w:rPr>
          <w:sz w:val="28"/>
          <w:szCs w:val="28"/>
        </w:rPr>
        <w:t xml:space="preserve">Согласно Федеральным законом от 02.03.2007 №25 «О муниципальной службе в Российской Федерации», а также Указу Президента РФ от 30.05.2005 №609 «Об утверждении положения о персональных данных государственного гражданского служащего Российской Федерации и ведении его личного дела», для формирования личного дела муниципального служащего автобиография не </w:t>
      </w:r>
      <w:r>
        <w:rPr>
          <w:spacing w:val="-1"/>
          <w:sz w:val="28"/>
          <w:szCs w:val="28"/>
        </w:rPr>
        <w:t xml:space="preserve">нужна. Однако в личных делах </w:t>
      </w:r>
      <w:r w:rsidR="00DF0D6D">
        <w:rPr>
          <w:spacing w:val="-1"/>
          <w:sz w:val="28"/>
          <w:szCs w:val="28"/>
        </w:rPr>
        <w:t xml:space="preserve">некоторых </w:t>
      </w:r>
      <w:r>
        <w:rPr>
          <w:spacing w:val="-1"/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содержится автобиография.</w:t>
      </w:r>
    </w:p>
    <w:p w:rsidR="00886A17" w:rsidRDefault="00DF0D6D" w:rsidP="005E165E">
      <w:pPr>
        <w:shd w:val="clear" w:color="auto" w:fill="FFFFFF"/>
        <w:ind w:left="259" w:right="14"/>
        <w:jc w:val="both"/>
      </w:pPr>
      <w:r>
        <w:rPr>
          <w:sz w:val="28"/>
          <w:szCs w:val="28"/>
        </w:rPr>
        <w:t>Кроме того в договорах от 18.10.2004 №43006674 и от 18.</w:t>
      </w:r>
      <w:r w:rsidR="00886A17">
        <w:rPr>
          <w:sz w:val="28"/>
          <w:szCs w:val="28"/>
        </w:rPr>
        <w:t>04.2016 №43020447, заключенных между Администрацией и ПАО «Сбербанк России», указано, что для исполнения обязательств но данным договорам Администрации необходимо передать в данные организации персональные данные сотрудников. Согласие на передачу таких персональных данных Администрацией не получено.</w:t>
      </w:r>
    </w:p>
    <w:p w:rsidR="00886A17" w:rsidRDefault="00886A17" w:rsidP="005E165E">
      <w:pPr>
        <w:shd w:val="clear" w:color="auto" w:fill="FFFFFF"/>
        <w:ind w:left="259" w:right="14"/>
        <w:jc w:val="both"/>
      </w:pPr>
      <w:r>
        <w:rPr>
          <w:sz w:val="28"/>
          <w:szCs w:val="28"/>
        </w:rPr>
        <w:t>Также в коде проведения проверки были обнаружены заявления сотрудников Администрации на выплату заработной платы путем перевода ее на банковскую карту, в котором прописывался номер карты и номер счета. Однако в ряде случаев сотрудниками Администрации снималась копия самой карты</w:t>
      </w:r>
      <w:r w:rsidR="00DF0D6D">
        <w:rPr>
          <w:sz w:val="28"/>
          <w:szCs w:val="28"/>
        </w:rPr>
        <w:t>.</w:t>
      </w:r>
      <w:r>
        <w:rPr>
          <w:sz w:val="28"/>
          <w:szCs w:val="28"/>
        </w:rPr>
        <w:t xml:space="preserve"> Обработка такой категории персональных данных является избыточной по отношению к заявленным целям обработки.</w:t>
      </w:r>
    </w:p>
    <w:p w:rsidR="00886A17" w:rsidRDefault="00886A17" w:rsidP="005E165E">
      <w:pPr>
        <w:shd w:val="clear" w:color="auto" w:fill="FFFFFF"/>
        <w:ind w:left="346" w:right="14"/>
        <w:jc w:val="both"/>
      </w:pPr>
      <w:r>
        <w:rPr>
          <w:sz w:val="28"/>
          <w:szCs w:val="28"/>
        </w:rPr>
        <w:t>Сотрудниками, в целях получения путевки в детский оздоровительный лагерь, пишется заявление, к которому прикладываются копии пасп</w:t>
      </w:r>
      <w:r w:rsidR="00DF0D6D">
        <w:rPr>
          <w:sz w:val="28"/>
          <w:szCs w:val="28"/>
        </w:rPr>
        <w:t xml:space="preserve">орта и свидетельства о рождении. </w:t>
      </w:r>
      <w:r>
        <w:rPr>
          <w:sz w:val="28"/>
          <w:szCs w:val="28"/>
        </w:rPr>
        <w:t>Однако для предоставления данной путевки копии документов не являются необходимыми.</w:t>
      </w:r>
    </w:p>
    <w:p w:rsidR="00886A17" w:rsidRDefault="00DF0D6D" w:rsidP="005E165E">
      <w:pPr>
        <w:shd w:val="clear" w:color="auto" w:fill="FFFFFF"/>
        <w:ind w:left="360" w:right="14" w:hanging="360"/>
        <w:jc w:val="both"/>
      </w:pPr>
      <w:r>
        <w:rPr>
          <w:sz w:val="28"/>
          <w:szCs w:val="28"/>
        </w:rPr>
        <w:t>3. ч.5 ст.</w:t>
      </w:r>
      <w:r w:rsidR="00886A17">
        <w:rPr>
          <w:sz w:val="28"/>
          <w:szCs w:val="28"/>
        </w:rPr>
        <w:t>5 Федерального закона от 27.07.2006 № 152-ФЗ "О персональных данных" - обработка избыточных данных по отношению к заявленным целям их обработки.</w:t>
      </w:r>
    </w:p>
    <w:p w:rsidR="00DF0D6D" w:rsidRDefault="00886A17" w:rsidP="005E165E">
      <w:pPr>
        <w:shd w:val="clear" w:color="auto" w:fill="FFFFFF"/>
        <w:ind w:left="346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ст.65 ТК РФ при заключении трудового договора лицо, поступающее на работу, предъявляет работодателю документы, необходимые для оформления унифицированной формы Т-2 (личная карточка работника), утвержденной постановлением Госкомстата РФ от 05.01.2004 №1- Однако в личных делах служащих Администрации, а также руководителей муниципальных учреждений (предприятий), по сути, являющихся работниками, осуществляющими трудовую деятельность исключительно в рамках Трудового кодекса РФ, содержатся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копии: паспорта, диплома, СНИЛС и др. (Согласно </w:t>
      </w:r>
      <w:r>
        <w:rPr>
          <w:sz w:val="28"/>
          <w:szCs w:val="28"/>
        </w:rPr>
        <w:lastRenderedPageBreak/>
        <w:t xml:space="preserve">Федеральным законом от 02.03.2007 №25 «О муниципальной службе в Российской Федерации», а также Указу Президента РФ от 30.05,2005 №609 «Об утверждении положения о персональных данных государственного </w:t>
      </w:r>
      <w:r>
        <w:rPr>
          <w:spacing w:val="-2"/>
          <w:sz w:val="28"/>
          <w:szCs w:val="28"/>
        </w:rPr>
        <w:t xml:space="preserve">гражданского </w:t>
      </w:r>
      <w:proofErr w:type="spellStart"/>
      <w:r>
        <w:rPr>
          <w:spacing w:val="-2"/>
          <w:sz w:val="28"/>
          <w:szCs w:val="28"/>
        </w:rPr>
        <w:t>служащег</w:t>
      </w:r>
      <w:proofErr w:type="spellEnd"/>
      <w:r>
        <w:rPr>
          <w:spacing w:val="-2"/>
          <w:sz w:val="28"/>
          <w:szCs w:val="28"/>
        </w:rPr>
        <w:t xml:space="preserve">-о Российской Федерации и ведении его личного дела», </w:t>
      </w:r>
      <w:r>
        <w:rPr>
          <w:sz w:val="28"/>
          <w:szCs w:val="28"/>
        </w:rPr>
        <w:t xml:space="preserve">для формирования личного дела муниципального служащего автобиография не </w:t>
      </w:r>
      <w:r>
        <w:rPr>
          <w:spacing w:val="-1"/>
          <w:sz w:val="28"/>
          <w:szCs w:val="28"/>
        </w:rPr>
        <w:t>нужна.</w:t>
      </w:r>
      <w:proofErr w:type="gramEnd"/>
      <w:r>
        <w:rPr>
          <w:spacing w:val="-1"/>
          <w:sz w:val="28"/>
          <w:szCs w:val="28"/>
        </w:rPr>
        <w:t xml:space="preserve"> Однако в личных делах</w:t>
      </w:r>
      <w:r w:rsidR="00DF0D6D">
        <w:rPr>
          <w:spacing w:val="-1"/>
          <w:sz w:val="28"/>
          <w:szCs w:val="28"/>
        </w:rPr>
        <w:t xml:space="preserve"> некоторых</w:t>
      </w:r>
      <w:r>
        <w:rPr>
          <w:spacing w:val="-1"/>
          <w:sz w:val="28"/>
          <w:szCs w:val="28"/>
        </w:rPr>
        <w:t xml:space="preserve"> муниципальных служащих</w:t>
      </w:r>
      <w:r w:rsidR="00DF0D6D">
        <w:rPr>
          <w:spacing w:val="-1"/>
          <w:sz w:val="28"/>
          <w:szCs w:val="28"/>
        </w:rPr>
        <w:t>.</w:t>
      </w:r>
    </w:p>
    <w:p w:rsidR="00886A17" w:rsidRDefault="00886A17" w:rsidP="005E165E">
      <w:pPr>
        <w:shd w:val="clear" w:color="auto" w:fill="FFFFFF"/>
        <w:ind w:left="346"/>
        <w:jc w:val="both"/>
      </w:pPr>
      <w:r>
        <w:rPr>
          <w:sz w:val="28"/>
          <w:szCs w:val="28"/>
        </w:rPr>
        <w:t>Также в ходе проведения проверки были обнаружены заявления сотрудников Администрации на выплату заработной платы путем перевода ее на банковскую карту, в котором прописывался номер карты и номер счета. Однако в ряде случаев сотрудниками Администрации снималась копия самой карты</w:t>
      </w:r>
      <w:r w:rsidR="00DF0D6D">
        <w:rPr>
          <w:sz w:val="28"/>
          <w:szCs w:val="28"/>
        </w:rPr>
        <w:t>.</w:t>
      </w:r>
      <w:r>
        <w:rPr>
          <w:sz w:val="28"/>
          <w:szCs w:val="28"/>
        </w:rPr>
        <w:t xml:space="preserve"> Обработка такой категории персональных данных является избыточной по отношению к заявленным целям обработки.</w:t>
      </w:r>
    </w:p>
    <w:p w:rsidR="00886A17" w:rsidRDefault="00886A17" w:rsidP="005E165E">
      <w:pPr>
        <w:shd w:val="clear" w:color="auto" w:fill="FFFFFF"/>
        <w:ind w:left="331" w:right="14"/>
        <w:jc w:val="both"/>
      </w:pPr>
      <w:r>
        <w:rPr>
          <w:spacing w:val="-2"/>
          <w:sz w:val="28"/>
          <w:szCs w:val="28"/>
        </w:rPr>
        <w:t>Сотрудниками» в целях получ</w:t>
      </w:r>
      <w:r w:rsidR="00DF0D6D">
        <w:rPr>
          <w:spacing w:val="-2"/>
          <w:sz w:val="28"/>
          <w:szCs w:val="28"/>
        </w:rPr>
        <w:t>ения путевки в детский оздоровител</w:t>
      </w:r>
      <w:r>
        <w:rPr>
          <w:spacing w:val="-2"/>
          <w:sz w:val="28"/>
          <w:szCs w:val="28"/>
        </w:rPr>
        <w:t xml:space="preserve">ьный лагерь, </w:t>
      </w:r>
      <w:r>
        <w:rPr>
          <w:sz w:val="28"/>
          <w:szCs w:val="28"/>
        </w:rPr>
        <w:t>пишется заявление, к которому прикладываются копии паспорта и свидетельства о рождении. Однако для предоставления данной путевки копии документов не являются необходимыми.</w:t>
      </w:r>
    </w:p>
    <w:p w:rsidR="00886A17" w:rsidRDefault="00886A17" w:rsidP="005E165E">
      <w:pPr>
        <w:shd w:val="clear" w:color="auto" w:fill="FFFFFF"/>
        <w:ind w:left="331" w:right="14"/>
        <w:jc w:val="both"/>
      </w:pPr>
      <w:r>
        <w:rPr>
          <w:sz w:val="28"/>
          <w:szCs w:val="28"/>
        </w:rPr>
        <w:t>Также в ходе проведения проверки было установлено, что при заполнении заявления на выдачу копии архивных документов берется копия паспорта заявителя, а также копия</w:t>
      </w:r>
      <w:r w:rsidR="00DF0D6D">
        <w:rPr>
          <w:sz w:val="28"/>
          <w:szCs w:val="28"/>
        </w:rPr>
        <w:t xml:space="preserve"> свидетельства о смерти. Однако согласно п.2.</w:t>
      </w:r>
      <w:r>
        <w:rPr>
          <w:sz w:val="28"/>
          <w:szCs w:val="28"/>
        </w:rPr>
        <w:t xml:space="preserve">6 административного регламента по предоставлению </w:t>
      </w:r>
      <w:r>
        <w:rPr>
          <w:spacing w:val="-1"/>
          <w:sz w:val="28"/>
          <w:szCs w:val="28"/>
        </w:rPr>
        <w:t xml:space="preserve">муниципальной услуги по оформлению и выдаче архивных справок, выписок и </w:t>
      </w:r>
      <w:r>
        <w:rPr>
          <w:sz w:val="28"/>
          <w:szCs w:val="28"/>
        </w:rPr>
        <w:t>копий архивных документов юридическим и физическим лицам, утвержденного постановлением Администрации от 30.07.2015 №1172, для получения данной муниципальной услуги нет необходимости представлять копии документа, удостоверяющего личность. Таким образом, обработка такой</w:t>
      </w:r>
      <w:r w:rsidR="005E1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персональных данных, как копия паспорта и копия свидетельства о смерти является избыточным по отношению к заявленным целям обработки. Для работы в читальном зале архивного сектора Администрации граждан заполняют заявление, к которому прикладывается копия паспорта (например, Кобозева Е.В.). Обработка такой категории персональных данных является избыточной по отношению к заявленным целям обработки. При отправке заявлений в 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, размещенной на официальном сайте Администрации </w:t>
      </w:r>
      <w:r w:rsidRPr="00FC2C73">
        <w:rPr>
          <w:sz w:val="28"/>
          <w:szCs w:val="28"/>
        </w:rPr>
        <w:t>(</w:t>
      </w:r>
      <w:r>
        <w:rPr>
          <w:sz w:val="28"/>
          <w:szCs w:val="28"/>
          <w:u w:val="single"/>
          <w:lang w:val="en-US"/>
        </w:rPr>
        <w:t>www</w:t>
      </w:r>
      <w:r w:rsidR="0070235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vaidayadm</w:t>
      </w:r>
      <w:r w:rsidR="0070235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), заявитель предоставляет следующие персональные данные: ФИО, </w:t>
      </w:r>
      <w:r>
        <w:rPr>
          <w:sz w:val="28"/>
          <w:szCs w:val="28"/>
          <w:lang w:val="en-US"/>
        </w:rPr>
        <w:t>E</w:t>
      </w:r>
      <w:r w:rsidRPr="00FC2C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C2C73">
        <w:rPr>
          <w:sz w:val="28"/>
          <w:szCs w:val="28"/>
        </w:rPr>
        <w:t xml:space="preserve">, </w:t>
      </w:r>
      <w:r>
        <w:rPr>
          <w:sz w:val="28"/>
          <w:szCs w:val="28"/>
        </w:rPr>
        <w:t>почтовый адрес, социальное положение, контактный телефон. Однако для рассмотрения обращения гражданина сведения о социальном положении не являются необходимыми.</w:t>
      </w:r>
    </w:p>
    <w:p w:rsidR="00886A17" w:rsidRDefault="00886A17" w:rsidP="005E165E">
      <w:pPr>
        <w:shd w:val="clear" w:color="auto" w:fill="FFFFFF"/>
        <w:ind w:left="274" w:hanging="274"/>
        <w:jc w:val="both"/>
      </w:pPr>
      <w:r>
        <w:rPr>
          <w:sz w:val="28"/>
          <w:szCs w:val="28"/>
        </w:rPr>
        <w:t xml:space="preserve">4. ч.4 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,9 Федерального закона от 27.07.2006 № 152-ФЗ "О персональных данных" — несоответствие содержания письменного согласия субъекта персональных данных на обработку персональных данных требованиям законодательства РФ,</w:t>
      </w:r>
    </w:p>
    <w:p w:rsidR="00886A17" w:rsidRDefault="00886A17" w:rsidP="005E165E">
      <w:pPr>
        <w:shd w:val="clear" w:color="auto" w:fill="FFFFFF"/>
        <w:ind w:left="274"/>
        <w:jc w:val="both"/>
      </w:pPr>
      <w:proofErr w:type="gramStart"/>
      <w:r>
        <w:rPr>
          <w:sz w:val="28"/>
          <w:szCs w:val="28"/>
        </w:rPr>
        <w:t xml:space="preserve">Согласие на обработку персональных данных </w:t>
      </w:r>
      <w:r>
        <w:rPr>
          <w:i/>
          <w:iCs/>
          <w:sz w:val="28"/>
          <w:szCs w:val="28"/>
        </w:rPr>
        <w:t xml:space="preserve">муниципального служащего, </w:t>
      </w:r>
      <w:r>
        <w:rPr>
          <w:sz w:val="28"/>
          <w:szCs w:val="28"/>
        </w:rPr>
        <w:t xml:space="preserve">содержит срок действия «до момент отзыва», что противоречит </w:t>
      </w:r>
      <w:r w:rsidR="0070235A">
        <w:rPr>
          <w:i/>
          <w:iCs/>
          <w:sz w:val="28"/>
          <w:szCs w:val="28"/>
        </w:rPr>
        <w:t>ч.1</w:t>
      </w:r>
      <w:r>
        <w:rPr>
          <w:i/>
          <w:iCs/>
          <w:sz w:val="28"/>
          <w:szCs w:val="28"/>
        </w:rPr>
        <w:t xml:space="preserve"> </w:t>
      </w:r>
      <w:r w:rsidR="0070235A">
        <w:rPr>
          <w:sz w:val="28"/>
          <w:szCs w:val="28"/>
        </w:rPr>
        <w:t>ст.</w:t>
      </w:r>
      <w:r>
        <w:rPr>
          <w:sz w:val="28"/>
          <w:szCs w:val="28"/>
        </w:rPr>
        <w:t xml:space="preserve"> 9 Федерального закона, в соответствии с которой согласие, в том числе срок его действия, должно быть конкретным и информированным, а также содержит такое действие, совершаемое с персональными данными, как распространение (предоставление такого согласия своей волей и в своих интересах не представляется возможным).</w:t>
      </w:r>
      <w:proofErr w:type="gramEnd"/>
    </w:p>
    <w:p w:rsidR="00886A17" w:rsidRDefault="00886A17" w:rsidP="005E165E">
      <w:pPr>
        <w:shd w:val="clear" w:color="auto" w:fill="FFFFFF"/>
        <w:ind w:left="259" w:right="14"/>
        <w:jc w:val="both"/>
      </w:pPr>
      <w:r>
        <w:rPr>
          <w:sz w:val="28"/>
          <w:szCs w:val="28"/>
        </w:rPr>
        <w:t xml:space="preserve">Согласие на обработку персональных данных </w:t>
      </w:r>
      <w:r>
        <w:rPr>
          <w:i/>
          <w:iCs/>
          <w:sz w:val="28"/>
          <w:szCs w:val="28"/>
        </w:rPr>
        <w:t xml:space="preserve">служащего, руководителя муниципальных учреждений (предприятий) </w:t>
      </w:r>
      <w:r>
        <w:rPr>
          <w:sz w:val="28"/>
          <w:szCs w:val="28"/>
        </w:rPr>
        <w:t xml:space="preserve">содержит перечень категорий </w:t>
      </w:r>
      <w:r>
        <w:rPr>
          <w:sz w:val="28"/>
          <w:szCs w:val="28"/>
        </w:rPr>
        <w:lastRenderedPageBreak/>
        <w:t xml:space="preserve">персональных данных, который превышает необходимый. </w:t>
      </w:r>
      <w:proofErr w:type="gramStart"/>
      <w:r>
        <w:rPr>
          <w:sz w:val="28"/>
          <w:szCs w:val="28"/>
        </w:rPr>
        <w:t xml:space="preserve">Содержит срок действия «до момента </w:t>
      </w:r>
      <w:r w:rsidR="0070235A">
        <w:rPr>
          <w:sz w:val="28"/>
          <w:szCs w:val="28"/>
        </w:rPr>
        <w:t>отзыва», что противоречит ч.1 с.</w:t>
      </w:r>
      <w:r>
        <w:rPr>
          <w:sz w:val="28"/>
          <w:szCs w:val="28"/>
        </w:rPr>
        <w:t xml:space="preserve"> 9 Федерального закона, в соответствии с которой согласие, в том числе срок его действия, должно быть конкретным и информированным, а также содержит такое действие, совершаемое с персональными данными, как распространение (предоставление такого согласия своей волей и в своих интересах не представляется возможным).</w:t>
      </w:r>
      <w:proofErr w:type="gramEnd"/>
    </w:p>
    <w:p w:rsidR="00886A17" w:rsidRDefault="00886A17" w:rsidP="005E165E">
      <w:pPr>
        <w:shd w:val="clear" w:color="auto" w:fill="FFFFFF"/>
        <w:ind w:left="259" w:right="29"/>
        <w:jc w:val="both"/>
      </w:pPr>
      <w:r>
        <w:rPr>
          <w:sz w:val="28"/>
          <w:szCs w:val="28"/>
        </w:rPr>
        <w:t xml:space="preserve">Согласие на обработку персональных данных </w:t>
      </w:r>
      <w:r>
        <w:rPr>
          <w:i/>
          <w:iCs/>
          <w:sz w:val="28"/>
          <w:szCs w:val="28"/>
        </w:rPr>
        <w:t xml:space="preserve">почетных граждан содержит </w:t>
      </w:r>
      <w:r>
        <w:rPr>
          <w:sz w:val="28"/>
          <w:szCs w:val="28"/>
        </w:rPr>
        <w:t xml:space="preserve">срок действия согласия «до дня отзыва в письменной форме», что противоречит ч.1 ст. 9 Федерального закона, в соответствии с которой </w:t>
      </w:r>
      <w:r>
        <w:rPr>
          <w:spacing w:val="-2"/>
          <w:sz w:val="28"/>
          <w:szCs w:val="28"/>
        </w:rPr>
        <w:t>согласие, в том числе срок его действия</w:t>
      </w:r>
      <w:r w:rsidR="0070235A">
        <w:rPr>
          <w:spacing w:val="-2"/>
          <w:sz w:val="28"/>
          <w:szCs w:val="28"/>
        </w:rPr>
        <w:t xml:space="preserve">, </w:t>
      </w:r>
      <w:r w:rsidR="0070235A">
        <w:rPr>
          <w:sz w:val="28"/>
          <w:szCs w:val="28"/>
        </w:rPr>
        <w:t xml:space="preserve"> должно быть конкретным и и</w:t>
      </w:r>
      <w:r>
        <w:rPr>
          <w:sz w:val="28"/>
          <w:szCs w:val="28"/>
        </w:rPr>
        <w:t>нформированным.</w:t>
      </w:r>
    </w:p>
    <w:p w:rsidR="00886A17" w:rsidRDefault="00886A17" w:rsidP="005E165E">
      <w:pPr>
        <w:shd w:val="clear" w:color="auto" w:fill="FFFFFF"/>
        <w:ind w:left="274" w:right="14"/>
        <w:jc w:val="both"/>
      </w:pPr>
      <w:r>
        <w:rPr>
          <w:sz w:val="28"/>
          <w:szCs w:val="28"/>
        </w:rPr>
        <w:t xml:space="preserve">Согласие на обработку </w:t>
      </w:r>
      <w:proofErr w:type="gramStart"/>
      <w:r>
        <w:rPr>
          <w:sz w:val="28"/>
          <w:szCs w:val="28"/>
        </w:rPr>
        <w:t>персональных данных граждан, представляемых к поощрению не содержит</w:t>
      </w:r>
      <w:proofErr w:type="gramEnd"/>
      <w:r>
        <w:rPr>
          <w:sz w:val="28"/>
          <w:szCs w:val="28"/>
        </w:rPr>
        <w:t>; конкретный перечень персональных данных, на обработку которых дастся согласие, срок, в течение которого действует согласие, способ отзыва.</w:t>
      </w:r>
    </w:p>
    <w:p w:rsidR="00886A17" w:rsidRDefault="00886A17" w:rsidP="005E165E">
      <w:pPr>
        <w:shd w:val="clear" w:color="auto" w:fill="FFFFFF"/>
        <w:ind w:left="259" w:right="14"/>
        <w:jc w:val="both"/>
      </w:pPr>
      <w:r>
        <w:rPr>
          <w:sz w:val="28"/>
          <w:szCs w:val="28"/>
        </w:rPr>
        <w:t>Согласие на обработку персональных данных и на размещение информации о награждении на официальном сайте Администрации</w:t>
      </w:r>
      <w:r w:rsidR="0070235A">
        <w:rPr>
          <w:sz w:val="28"/>
          <w:szCs w:val="28"/>
        </w:rPr>
        <w:t xml:space="preserve">, </w:t>
      </w:r>
      <w:proofErr w:type="gramStart"/>
      <w:r w:rsidR="0070235A">
        <w:rPr>
          <w:sz w:val="28"/>
          <w:szCs w:val="28"/>
        </w:rPr>
        <w:t>граждан, представленных к поощ</w:t>
      </w:r>
      <w:r>
        <w:rPr>
          <w:sz w:val="28"/>
          <w:szCs w:val="28"/>
        </w:rPr>
        <w:t>рению не содержит</w:t>
      </w:r>
      <w:proofErr w:type="gramEnd"/>
      <w:r>
        <w:rPr>
          <w:sz w:val="28"/>
          <w:szCs w:val="28"/>
        </w:rPr>
        <w:t>; конкретный перечень персональных данных, на обработку которых дается согласие, срок, в течение которого действует согласие, способ отзыва.</w:t>
      </w:r>
    </w:p>
    <w:p w:rsidR="00886A17" w:rsidRDefault="00886A17" w:rsidP="005E165E">
      <w:pPr>
        <w:shd w:val="clear" w:color="auto" w:fill="FFFFFF"/>
        <w:ind w:left="346"/>
        <w:jc w:val="both"/>
      </w:pPr>
      <w:r>
        <w:rPr>
          <w:i/>
          <w:iCs/>
          <w:sz w:val="28"/>
          <w:szCs w:val="28"/>
        </w:rPr>
        <w:t xml:space="preserve">Согласие на выдачу градостроительного плана не содержит: </w:t>
      </w:r>
      <w:r>
        <w:rPr>
          <w:sz w:val="28"/>
          <w:szCs w:val="28"/>
        </w:rPr>
        <w:t>адрес оператора, перечень действий с персональными данными, на совершение которых дается согласие, способы обработки персональных данных, а также содержит не весь перечень персональных данных, на обработку которых дается согласие. Срок действия согласия «до даты его о</w:t>
      </w:r>
      <w:r w:rsidR="0070235A">
        <w:rPr>
          <w:sz w:val="28"/>
          <w:szCs w:val="28"/>
        </w:rPr>
        <w:t>тзыва», что противоречит ч.1 ст.</w:t>
      </w:r>
      <w:r>
        <w:rPr>
          <w:sz w:val="28"/>
          <w:szCs w:val="28"/>
        </w:rPr>
        <w:t xml:space="preserve"> 9 Федерального закона, в соответствии с которой согласие, в том числе срок его действия, должно</w:t>
      </w:r>
      <w:r w:rsidR="0070235A">
        <w:rPr>
          <w:sz w:val="28"/>
          <w:szCs w:val="28"/>
        </w:rPr>
        <w:t xml:space="preserve"> быть конкретным и информирован</w:t>
      </w:r>
      <w:r>
        <w:rPr>
          <w:sz w:val="28"/>
          <w:szCs w:val="28"/>
        </w:rPr>
        <w:t>ным,</w:t>
      </w:r>
    </w:p>
    <w:p w:rsidR="00886A17" w:rsidRDefault="0070235A" w:rsidP="005E165E">
      <w:pPr>
        <w:shd w:val="clear" w:color="auto" w:fill="FFFFFF"/>
        <w:ind w:left="360" w:hanging="360"/>
        <w:jc w:val="both"/>
      </w:pPr>
      <w:r>
        <w:rPr>
          <w:sz w:val="28"/>
          <w:szCs w:val="28"/>
        </w:rPr>
        <w:t>5, ч.3 ст.</w:t>
      </w:r>
      <w:r w:rsidR="00886A17">
        <w:rPr>
          <w:sz w:val="28"/>
          <w:szCs w:val="28"/>
        </w:rPr>
        <w:t>6 Федерального закона 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данных,</w:t>
      </w:r>
    </w:p>
    <w:p w:rsidR="00886A17" w:rsidRDefault="00886A17" w:rsidP="005E165E">
      <w:pPr>
        <w:shd w:val="clear" w:color="auto" w:fill="FFFFFF"/>
        <w:ind w:left="346"/>
        <w:jc w:val="both"/>
      </w:pPr>
      <w:r>
        <w:rPr>
          <w:sz w:val="28"/>
          <w:szCs w:val="28"/>
        </w:rPr>
        <w:t xml:space="preserve">С целью диспансеризации муниципальных служащих Администрацией заключены муниципальный контракт от 28.06.2016 №1, договор от 14.07.2016 №43-МО об оказании медицинских услуг и договор от 08.06.2016 №1. Однако </w:t>
      </w:r>
      <w:r>
        <w:rPr>
          <w:spacing w:val="-1"/>
          <w:sz w:val="28"/>
          <w:szCs w:val="28"/>
        </w:rPr>
        <w:t xml:space="preserve">в вышеуказанных договорах отсутствуют: перечень действий с персональными данными, которые будут совершаться лицом» осуществляющим обработку </w:t>
      </w:r>
      <w:r>
        <w:rPr>
          <w:sz w:val="28"/>
          <w:szCs w:val="28"/>
        </w:rPr>
        <w:t>персональных данных по поручению, и обязанность такого лица соблюдать конфиденциальность персональных данных и обеспечивать безопасность персональных данных при их обр</w:t>
      </w:r>
      <w:r w:rsidR="0070235A">
        <w:rPr>
          <w:sz w:val="28"/>
          <w:szCs w:val="28"/>
        </w:rPr>
        <w:t>аботке, а также требования к защ</w:t>
      </w:r>
      <w:r>
        <w:rPr>
          <w:sz w:val="28"/>
          <w:szCs w:val="28"/>
        </w:rPr>
        <w:t>ите обрабатываемых персональных данных.</w:t>
      </w:r>
    </w:p>
    <w:p w:rsidR="00886A17" w:rsidRDefault="00886A17" w:rsidP="005E165E">
      <w:pPr>
        <w:shd w:val="clear" w:color="auto" w:fill="FFFFFF"/>
        <w:ind w:left="346" w:right="14" w:hanging="274"/>
        <w:jc w:val="both"/>
      </w:pPr>
      <w:r>
        <w:rPr>
          <w:sz w:val="28"/>
          <w:szCs w:val="28"/>
        </w:rPr>
        <w:t>6. ч.4 ст.21 Федерального закона от 27.07.2006 № 152-ФЗ «О персональных данных» - несоблюдение оператором установленных требований обработки персональных данных после достижения цели обработки.</w:t>
      </w:r>
    </w:p>
    <w:p w:rsidR="00886A17" w:rsidRDefault="00886A17" w:rsidP="005E165E">
      <w:pPr>
        <w:shd w:val="clear" w:color="auto" w:fill="FFFFFF"/>
        <w:ind w:left="346"/>
        <w:jc w:val="both"/>
      </w:pPr>
      <w:proofErr w:type="gramStart"/>
      <w:r>
        <w:rPr>
          <w:sz w:val="28"/>
          <w:szCs w:val="28"/>
        </w:rPr>
        <w:t>В ходе проведения проверки были обнаружены следующие документы: листки нетрудоспособности за 2007 г.</w:t>
      </w:r>
      <w:r w:rsidR="007023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заявления о прекращении удерживания профсоюзных взносов от 25.04.2011, заявление об удерживании профсоюзных взносов от 23,12.2009 (, заявление на предоставлении путевки в детский </w:t>
      </w:r>
      <w:r>
        <w:rPr>
          <w:sz w:val="28"/>
          <w:szCs w:val="28"/>
        </w:rPr>
        <w:lastRenderedPageBreak/>
        <w:t xml:space="preserve">оздоровительный </w:t>
      </w:r>
      <w:r>
        <w:rPr>
          <w:spacing w:val="-1"/>
          <w:sz w:val="28"/>
          <w:szCs w:val="28"/>
        </w:rPr>
        <w:t xml:space="preserve">лагерь от 25.04.2006, заявления на предоставления </w:t>
      </w:r>
      <w:r w:rsidR="0070235A">
        <w:rPr>
          <w:sz w:val="28"/>
          <w:szCs w:val="28"/>
        </w:rPr>
        <w:t xml:space="preserve">налогового вычета, </w:t>
      </w:r>
      <w:r>
        <w:rPr>
          <w:sz w:val="28"/>
          <w:szCs w:val="28"/>
        </w:rPr>
        <w:t xml:space="preserve">журнал регистрации входящей корреспонденции за период с 11.01.2011 по 24.05.2011, журнал регистрации исходящей корреспонденции за </w:t>
      </w:r>
      <w:r>
        <w:rPr>
          <w:spacing w:val="-1"/>
          <w:sz w:val="28"/>
          <w:szCs w:val="28"/>
        </w:rPr>
        <w:t>период с</w:t>
      </w:r>
      <w:proofErr w:type="gramEnd"/>
      <w:r>
        <w:rPr>
          <w:spacing w:val="-1"/>
          <w:sz w:val="28"/>
          <w:szCs w:val="28"/>
        </w:rPr>
        <w:t xml:space="preserve"> 11,01.2011 по 13.05.2011 и др. при этом надобность в их хранении </w:t>
      </w:r>
      <w:r>
        <w:rPr>
          <w:sz w:val="28"/>
          <w:szCs w:val="28"/>
        </w:rPr>
        <w:t>отсутствует в связи с достижением целей обработки персональных данных (в соответствии с номенклатурой дел Администрации, утвержденной главой Валдайского муниципального района, соответствующие документы подлежат хранению в течение пяти лет).</w:t>
      </w:r>
    </w:p>
    <w:p w:rsidR="00886A17" w:rsidRDefault="00886A17" w:rsidP="005E165E">
      <w:pPr>
        <w:shd w:val="clear" w:color="auto" w:fill="FFFFFF"/>
        <w:ind w:left="274"/>
        <w:jc w:val="both"/>
      </w:pPr>
      <w:r>
        <w:rPr>
          <w:sz w:val="28"/>
          <w:szCs w:val="28"/>
        </w:rPr>
        <w:t xml:space="preserve">В ходе проведения проверки была обнаружена копия разрешения на производство земляных работ №126 с приложением копий обязательства и плана прокладки газопровода, которое выдастся МАУ «Расчетно-информационный центр». Обнаруженные копии документов не подлежит </w:t>
      </w:r>
      <w:r>
        <w:rPr>
          <w:spacing w:val="-1"/>
          <w:sz w:val="28"/>
          <w:szCs w:val="28"/>
        </w:rPr>
        <w:t xml:space="preserve">хранению ввиду отсутствия надобности в связи с отсутствием целей обработки </w:t>
      </w:r>
      <w:r>
        <w:rPr>
          <w:sz w:val="28"/>
          <w:szCs w:val="28"/>
        </w:rPr>
        <w:t>персональных данных</w:t>
      </w:r>
    </w:p>
    <w:p w:rsidR="00886A17" w:rsidRDefault="0070235A" w:rsidP="005E165E">
      <w:pPr>
        <w:shd w:val="clear" w:color="auto" w:fill="FFFFFF"/>
        <w:ind w:left="274" w:hanging="274"/>
        <w:jc w:val="both"/>
      </w:pPr>
      <w:r>
        <w:rPr>
          <w:sz w:val="28"/>
          <w:szCs w:val="28"/>
        </w:rPr>
        <w:t>7. п.п.</w:t>
      </w:r>
      <w:r w:rsidR="00886A17">
        <w:rPr>
          <w:sz w:val="28"/>
          <w:szCs w:val="28"/>
        </w:rPr>
        <w:t xml:space="preserve"> а) п. 7 Постановления Правительства Российской Федерации от 15,09.2008 №687 "Об утверждении Положения об особенностях обработки персональных данных, осуществляемой без использования средств автоматизации" </w:t>
      </w:r>
      <w:proofErr w:type="gramStart"/>
      <w:r w:rsidR="00886A17">
        <w:rPr>
          <w:sz w:val="28"/>
          <w:szCs w:val="28"/>
        </w:rPr>
        <w:t>-н</w:t>
      </w:r>
      <w:proofErr w:type="gramEnd"/>
      <w:r w:rsidR="00886A17">
        <w:rPr>
          <w:sz w:val="28"/>
          <w:szCs w:val="28"/>
        </w:rPr>
        <w:t>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Федерации.</w:t>
      </w:r>
    </w:p>
    <w:p w:rsidR="00886A17" w:rsidRDefault="00886A17" w:rsidP="005E165E">
      <w:pPr>
        <w:shd w:val="clear" w:color="auto" w:fill="FFFFFF"/>
        <w:ind w:left="274"/>
        <w:jc w:val="both"/>
      </w:pPr>
      <w:proofErr w:type="gramStart"/>
      <w:r>
        <w:rPr>
          <w:sz w:val="28"/>
          <w:szCs w:val="28"/>
        </w:rPr>
        <w:t>Например, в таких документах, как, заявка на участие в аукционе по продаже муниципального имущества, журнал входящей корреспонденции, журнал регистрации исходящей корреспонденции,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строительства, заявление о присвоении объекту адресации адреса или аннулировании его адреса, заявление об изменении адреса, книга учета присвоения адресов, заявление о выдаче разрешения на строительство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книга «разрешение на строительство», заявление о выдаче разрешения на ввод в эксплуатацию объекта, книга «разрешения на ввод объекта в эксплуатацию», заявление о выдаче градостроительного плана земельного участка, книга </w:t>
      </w:r>
      <w:r>
        <w:rPr>
          <w:spacing w:val="-1"/>
          <w:sz w:val="28"/>
          <w:szCs w:val="28"/>
        </w:rPr>
        <w:t xml:space="preserve">«градостроительные планы», заявление о предоставлении земельного участка в аренду, книга учета регистрации лиц, проводящих земляные работы, журнал </w:t>
      </w:r>
      <w:r>
        <w:rPr>
          <w:sz w:val="28"/>
          <w:szCs w:val="28"/>
        </w:rPr>
        <w:t>регистрации социально-правовых запросов, журнал учета выданных копий документов общим отделом Администрации, регистрационно-контрольная карточка, журнал регистрации</w:t>
      </w:r>
      <w:proofErr w:type="gramEnd"/>
      <w:r>
        <w:rPr>
          <w:sz w:val="28"/>
          <w:szCs w:val="28"/>
        </w:rPr>
        <w:t xml:space="preserve"> приема граждан, журнал регистрации письменных обращений граждан и др. формы документов, содержащих или допускающих содержание персональных данных субъектов персональных данных (граждан), отсутствуют: наименование и адрес оператора,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оператором способов обработки персональных данных.</w:t>
      </w:r>
    </w:p>
    <w:p w:rsidR="00886A17" w:rsidRDefault="00886A17" w:rsidP="005E165E">
      <w:pPr>
        <w:shd w:val="clear" w:color="auto" w:fill="FFFFFF"/>
        <w:ind w:left="274" w:right="14"/>
        <w:jc w:val="both"/>
      </w:pPr>
      <w:proofErr w:type="gramStart"/>
      <w:r>
        <w:rPr>
          <w:sz w:val="28"/>
          <w:szCs w:val="28"/>
        </w:rPr>
        <w:t xml:space="preserve">Также в Администрации были обнаружены типовые формы документов (например, заявление о прекращении права (постоянного (бессрочного) пользования) на земельный участок, заявление о предоставлении в аренду земельного участка, заявление о предоставлении земельного участка без </w:t>
      </w:r>
      <w:r>
        <w:rPr>
          <w:spacing w:val="-1"/>
          <w:sz w:val="28"/>
          <w:szCs w:val="28"/>
        </w:rPr>
        <w:t xml:space="preserve">проведения торгов, заявление о предварительном согласовании предоставления </w:t>
      </w:r>
      <w:r>
        <w:rPr>
          <w:sz w:val="28"/>
          <w:szCs w:val="28"/>
        </w:rPr>
        <w:t xml:space="preserve">земельного участка, заявление о перераспределении земельного участка, </w:t>
      </w:r>
      <w:r>
        <w:rPr>
          <w:sz w:val="28"/>
          <w:szCs w:val="28"/>
        </w:rPr>
        <w:lastRenderedPageBreak/>
        <w:t>заявление о предоставлении земельного участка в собственность бесплатно и др.), в</w:t>
      </w:r>
      <w:r w:rsidR="0070235A">
        <w:rPr>
          <w:sz w:val="28"/>
          <w:szCs w:val="28"/>
        </w:rPr>
        <w:t xml:space="preserve"> которых не прописано</w:t>
      </w:r>
      <w:proofErr w:type="gramEnd"/>
      <w:r w:rsidR="0070235A">
        <w:rPr>
          <w:sz w:val="28"/>
          <w:szCs w:val="28"/>
        </w:rPr>
        <w:t xml:space="preserve"> общ</w:t>
      </w:r>
      <w:r>
        <w:rPr>
          <w:sz w:val="28"/>
          <w:szCs w:val="28"/>
        </w:rPr>
        <w:t>ее описание используемых оператором способов обработки персональных данных.</w:t>
      </w:r>
    </w:p>
    <w:p w:rsidR="00886A17" w:rsidRDefault="00886A17" w:rsidP="005E165E">
      <w:pPr>
        <w:shd w:val="clear" w:color="auto" w:fill="FFFFFF"/>
        <w:ind w:left="360" w:hanging="274"/>
        <w:jc w:val="both"/>
      </w:pPr>
      <w:bookmarkStart w:id="0" w:name="_GoBack"/>
      <w:bookmarkEnd w:id="0"/>
      <w:r>
        <w:rPr>
          <w:spacing w:val="-1"/>
          <w:sz w:val="28"/>
          <w:szCs w:val="28"/>
        </w:rPr>
        <w:t xml:space="preserve">8. п. 13 постановления Правительства Российской Федерации от 15,09.2008 № 687 </w:t>
      </w:r>
      <w:r>
        <w:rPr>
          <w:sz w:val="28"/>
          <w:szCs w:val="28"/>
        </w:rPr>
        <w:t>"Об утверждении Положения об особенностях обработки персональных данных, осуществляемой без использования средств автоматизации" — отсутствие у оператора места (мест) хранения персональных данных (материальных носителей), перечня лиц* осуществляющих обработку персональных данных либо имеющих к ним доступ,</w:t>
      </w:r>
    </w:p>
    <w:p w:rsidR="00886A17" w:rsidRDefault="00886A17" w:rsidP="005E165E">
      <w:pPr>
        <w:shd w:val="clear" w:color="auto" w:fill="FFFFFF"/>
        <w:ind w:left="360" w:right="14"/>
        <w:jc w:val="both"/>
      </w:pPr>
      <w:r>
        <w:rPr>
          <w:sz w:val="28"/>
          <w:szCs w:val="28"/>
        </w:rPr>
        <w:t>В ходе проведения проверки не представлен, ввиду его фактического отсутствия, документ, определяющий места хранения персональных данных.</w:t>
      </w:r>
    </w:p>
    <w:p w:rsidR="00886A17" w:rsidRDefault="00886A17" w:rsidP="005E165E">
      <w:pPr>
        <w:shd w:val="clear" w:color="auto" w:fill="FFFFFF"/>
        <w:ind w:left="346" w:right="14" w:hanging="346"/>
        <w:jc w:val="both"/>
      </w:pPr>
      <w:r>
        <w:rPr>
          <w:sz w:val="28"/>
          <w:szCs w:val="28"/>
        </w:rPr>
        <w:t>9. п.8 ст.86 Трудового кодекса Российской Федерации - нарушение оператором обязательных требований при обработке персональных данных в рамках трудовых отношений в частности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работников.</w:t>
      </w:r>
    </w:p>
    <w:p w:rsidR="00886A17" w:rsidRDefault="00886A17" w:rsidP="005E165E">
      <w:pPr>
        <w:shd w:val="clear" w:color="auto" w:fill="FFFFFF"/>
        <w:tabs>
          <w:tab w:val="left" w:pos="5688"/>
          <w:tab w:val="left" w:pos="8539"/>
        </w:tabs>
        <w:ind w:left="360" w:right="14"/>
        <w:jc w:val="both"/>
      </w:pPr>
      <w:r>
        <w:rPr>
          <w:sz w:val="28"/>
          <w:szCs w:val="28"/>
        </w:rPr>
        <w:t>В ходе проведения проверки не представлены, ввиду их фактического</w:t>
      </w:r>
      <w:r>
        <w:rPr>
          <w:sz w:val="28"/>
          <w:szCs w:val="28"/>
        </w:rPr>
        <w:br/>
        <w:t>отсутствия, документы, подтверждающие ознакомление муниципальных</w:t>
      </w:r>
      <w:r>
        <w:rPr>
          <w:sz w:val="28"/>
          <w:szCs w:val="28"/>
        </w:rPr>
        <w:br/>
      </w:r>
      <w:r w:rsidR="0070235A">
        <w:rPr>
          <w:spacing w:val="-2"/>
          <w:sz w:val="28"/>
          <w:szCs w:val="28"/>
        </w:rPr>
        <w:t>служащих\</w:t>
      </w:r>
      <w:proofErr w:type="gramStart"/>
      <w:r w:rsidR="0070235A">
        <w:rPr>
          <w:spacing w:val="-2"/>
          <w:sz w:val="28"/>
          <w:szCs w:val="28"/>
        </w:rPr>
        <w:t>служащих</w:t>
      </w:r>
      <w:proofErr w:type="gramEnd"/>
      <w:r w:rsidR="0070235A">
        <w:rPr>
          <w:spacing w:val="-2"/>
          <w:sz w:val="28"/>
          <w:szCs w:val="28"/>
        </w:rPr>
        <w:t>\руководите</w:t>
      </w:r>
      <w:r>
        <w:rPr>
          <w:spacing w:val="-2"/>
          <w:sz w:val="28"/>
          <w:szCs w:val="28"/>
        </w:rPr>
        <w:t>лей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муниципальных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учреждений</w:t>
      </w:r>
    </w:p>
    <w:p w:rsidR="00886A17" w:rsidRDefault="00886A17" w:rsidP="005E165E">
      <w:pPr>
        <w:shd w:val="clear" w:color="auto" w:fill="FFFFFF"/>
        <w:ind w:left="360" w:right="14"/>
        <w:jc w:val="both"/>
      </w:pPr>
      <w:proofErr w:type="gramStart"/>
      <w:r>
        <w:rPr>
          <w:sz w:val="28"/>
          <w:szCs w:val="28"/>
        </w:rPr>
        <w:t>(предприятий) Администрации с положением об обработки персональных данных работников Администрации, утвержденным постановлением Администрации от 12,01.2010 №2, являющимися документом работодателя, устанавливающим порядок хранения и использования персональных данных</w:t>
      </w:r>
      <w:r w:rsidR="0070235A">
        <w:rPr>
          <w:sz w:val="28"/>
          <w:szCs w:val="28"/>
        </w:rPr>
        <w:t>.</w:t>
      </w:r>
      <w:proofErr w:type="gramEnd"/>
    </w:p>
    <w:p w:rsidR="00886A17" w:rsidRDefault="0070235A" w:rsidP="005E165E">
      <w:pPr>
        <w:shd w:val="clear" w:color="auto" w:fill="FFFFFF"/>
        <w:ind w:left="360" w:hanging="331"/>
        <w:jc w:val="both"/>
      </w:pPr>
      <w:r>
        <w:rPr>
          <w:sz w:val="28"/>
          <w:szCs w:val="28"/>
        </w:rPr>
        <w:t>10. п.</w:t>
      </w:r>
      <w:r w:rsidR="00886A17">
        <w:rPr>
          <w:sz w:val="28"/>
          <w:szCs w:val="28"/>
        </w:rPr>
        <w:t>п</w:t>
      </w:r>
      <w:proofErr w:type="gramStart"/>
      <w:r w:rsidR="00886A17">
        <w:rPr>
          <w:sz w:val="28"/>
          <w:szCs w:val="28"/>
        </w:rPr>
        <w:t>.б</w:t>
      </w:r>
      <w:proofErr w:type="gramEnd"/>
      <w:r w:rsidR="00886A17">
        <w:rPr>
          <w:sz w:val="28"/>
          <w:szCs w:val="28"/>
        </w:rPr>
        <w:t xml:space="preserve">) п.1 Перечня мер, направленных на обеспечение выполнения обязанностей, предусмотренных Федеральным законом </w:t>
      </w:r>
      <w:r w:rsidR="00886A17">
        <w:rPr>
          <w:i/>
          <w:iCs/>
          <w:sz w:val="28"/>
          <w:szCs w:val="28"/>
        </w:rPr>
        <w:t xml:space="preserve">«О </w:t>
      </w:r>
      <w:r w:rsidR="00886A17">
        <w:rPr>
          <w:sz w:val="28"/>
          <w:szCs w:val="28"/>
        </w:rPr>
        <w:t xml:space="preserve">персональных </w:t>
      </w:r>
      <w:r w:rsidR="00886A17">
        <w:rPr>
          <w:spacing w:val="-1"/>
          <w:sz w:val="28"/>
          <w:szCs w:val="28"/>
        </w:rPr>
        <w:t xml:space="preserve">данных» и принятыми в соответствии с ним нормативными правовыми актами, </w:t>
      </w:r>
      <w:r w:rsidR="00886A17">
        <w:rPr>
          <w:sz w:val="28"/>
          <w:szCs w:val="28"/>
        </w:rPr>
        <w:t xml:space="preserve">операторами, являющимися государственными или муниципальными органами, утвержденного Постановление Правительства Российской Федерации от 21.03.2012 г. №211 - непринятие государственным или </w:t>
      </w:r>
      <w:r w:rsidR="00886A17">
        <w:rPr>
          <w:spacing w:val="-1"/>
          <w:sz w:val="28"/>
          <w:szCs w:val="28"/>
        </w:rPr>
        <w:t xml:space="preserve">муниципальным органом мер по утверждению документов, регламентирующих </w:t>
      </w:r>
      <w:r w:rsidR="00886A17">
        <w:rPr>
          <w:sz w:val="28"/>
          <w:szCs w:val="28"/>
        </w:rPr>
        <w:t>обработку персональных данных.</w:t>
      </w:r>
    </w:p>
    <w:p w:rsidR="00886A17" w:rsidRDefault="00886A17" w:rsidP="005E165E">
      <w:pPr>
        <w:shd w:val="clear" w:color="auto" w:fill="FFFFFF"/>
        <w:ind w:left="360"/>
        <w:jc w:val="both"/>
      </w:pPr>
      <w:r>
        <w:rPr>
          <w:sz w:val="28"/>
          <w:szCs w:val="28"/>
        </w:rPr>
        <w:t xml:space="preserve">В ходе проведения проверки Администрацией не представлены документы, регламентирующие обработку таких категорий персональных данных, как </w:t>
      </w:r>
      <w:r>
        <w:rPr>
          <w:spacing w:val="-2"/>
          <w:sz w:val="28"/>
          <w:szCs w:val="28"/>
        </w:rPr>
        <w:t xml:space="preserve">видеоизображения (видеозаписи), фиксирующиеся системой видео наблюдения, </w:t>
      </w:r>
      <w:r w:rsidR="0070235A">
        <w:rPr>
          <w:sz w:val="28"/>
          <w:szCs w:val="28"/>
        </w:rPr>
        <w:t>установленной на е</w:t>
      </w:r>
      <w:r>
        <w:rPr>
          <w:sz w:val="28"/>
          <w:szCs w:val="28"/>
        </w:rPr>
        <w:t>е территории, но не принадлежащей Администрации. Администрацией, как оператору, организующему и (или) осуществляющему обработку таких персональных данных совместно с другим лицом (МБУ «АХУ»), надлежит разграничить зо</w:t>
      </w:r>
      <w:r w:rsidR="0070235A">
        <w:rPr>
          <w:sz w:val="28"/>
          <w:szCs w:val="28"/>
        </w:rPr>
        <w:t>ну ответственности, определить ц</w:t>
      </w:r>
      <w:r>
        <w:rPr>
          <w:sz w:val="28"/>
          <w:szCs w:val="28"/>
        </w:rPr>
        <w:t>ели их обработки, действия (операции), совершаемые с ними, сроки хранения.</w:t>
      </w:r>
    </w:p>
    <w:p w:rsidR="00886A17" w:rsidRDefault="0070235A" w:rsidP="005E165E">
      <w:pPr>
        <w:shd w:val="clear" w:color="auto" w:fill="FFFFFF"/>
        <w:ind w:left="374" w:hanging="317"/>
        <w:jc w:val="both"/>
      </w:pPr>
      <w:r>
        <w:rPr>
          <w:sz w:val="28"/>
          <w:szCs w:val="28"/>
        </w:rPr>
        <w:t xml:space="preserve">11. </w:t>
      </w:r>
      <w:r w:rsidR="00886A17">
        <w:rPr>
          <w:sz w:val="28"/>
          <w:szCs w:val="28"/>
        </w:rPr>
        <w:t xml:space="preserve">п.п. е) п. 1 Перечня мер, направленных на обеспечение выполнения обязанностей, предусмотренных Федеральным законом «О персональных </w:t>
      </w:r>
      <w:r w:rsidR="00886A17">
        <w:rPr>
          <w:spacing w:val="-1"/>
          <w:sz w:val="28"/>
          <w:szCs w:val="28"/>
        </w:rPr>
        <w:t xml:space="preserve">данных» и принятыми в соответствии с ним нормативными правовыми актами, </w:t>
      </w:r>
      <w:r w:rsidR="00886A17">
        <w:rPr>
          <w:sz w:val="28"/>
          <w:szCs w:val="28"/>
        </w:rPr>
        <w:t>операторами,     являющимися     государственными     или     муниципальными</w:t>
      </w:r>
    </w:p>
    <w:p w:rsidR="00886A17" w:rsidRDefault="00886A17" w:rsidP="005E165E">
      <w:pPr>
        <w:shd w:val="clear" w:color="auto" w:fill="FFFFFF"/>
        <w:ind w:left="374" w:hanging="317"/>
        <w:jc w:val="both"/>
        <w:sectPr w:rsidR="00886A17">
          <w:pgSz w:w="11909" w:h="16834"/>
          <w:pgMar w:top="900" w:right="828" w:bottom="360" w:left="1087" w:header="720" w:footer="720" w:gutter="0"/>
          <w:cols w:space="60"/>
          <w:noEndnote/>
        </w:sectPr>
      </w:pPr>
    </w:p>
    <w:p w:rsidR="00886A17" w:rsidRDefault="00886A17" w:rsidP="005E165E">
      <w:pPr>
        <w:shd w:val="clear" w:color="auto" w:fill="FFFFFF"/>
        <w:jc w:val="both"/>
      </w:pPr>
      <w:r>
        <w:rPr>
          <w:sz w:val="28"/>
          <w:szCs w:val="28"/>
        </w:rPr>
        <w:lastRenderedPageBreak/>
        <w:t xml:space="preserve">органами, утвержденного Постановление Правительства Российской Федерации от 21.03.2012 г. №211 </w:t>
      </w: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несоблюдение государственным или муниципальным органом установленных требований по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данных. Администрацией не приняты меры по ознакомлению сотрудников, непосредственно осуществляющих обработку персональных данных, с положениями законодательства РФ в области обработки персональных данных, что подтверждается листами ознакомления.</w:t>
      </w:r>
    </w:p>
    <w:p w:rsidR="00886A17" w:rsidRDefault="00886A17" w:rsidP="005E165E">
      <w:pPr>
        <w:shd w:val="clear" w:color="auto" w:fill="FFFFFF"/>
        <w:jc w:val="both"/>
        <w:sectPr w:rsidR="00886A17">
          <w:pgSz w:w="11909" w:h="16834"/>
          <w:pgMar w:top="1440" w:right="857" w:bottom="720" w:left="1405" w:header="720" w:footer="720" w:gutter="0"/>
          <w:cols w:space="60"/>
          <w:noEndnote/>
        </w:sectPr>
      </w:pPr>
    </w:p>
    <w:p w:rsidR="00886A17" w:rsidRDefault="00886A17" w:rsidP="005E165E">
      <w:pPr>
        <w:shd w:val="clear" w:color="auto" w:fill="FFFFFF"/>
        <w:tabs>
          <w:tab w:val="left" w:pos="7618"/>
        </w:tabs>
      </w:pPr>
    </w:p>
    <w:sectPr w:rsidR="00886A17">
      <w:type w:val="continuous"/>
      <w:pgSz w:w="11909" w:h="16834"/>
      <w:pgMar w:top="1440" w:right="857" w:bottom="720" w:left="14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7063F2"/>
    <w:lvl w:ilvl="0">
      <w:numFmt w:val="bullet"/>
      <w:lvlText w:val="*"/>
      <w:lvlJc w:val="left"/>
    </w:lvl>
  </w:abstractNum>
  <w:abstractNum w:abstractNumId="1">
    <w:nsid w:val="012339A6"/>
    <w:multiLevelType w:val="singleLevel"/>
    <w:tmpl w:val="BC186944"/>
    <w:lvl w:ilvl="0">
      <w:start w:val="132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2">
    <w:nsid w:val="013C00DB"/>
    <w:multiLevelType w:val="singleLevel"/>
    <w:tmpl w:val="02E4504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09C6D9B"/>
    <w:multiLevelType w:val="singleLevel"/>
    <w:tmpl w:val="4B02DC8E"/>
    <w:lvl w:ilvl="0">
      <w:start w:val="72"/>
      <w:numFmt w:val="decimal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4">
    <w:nsid w:val="13572553"/>
    <w:multiLevelType w:val="singleLevel"/>
    <w:tmpl w:val="307EC800"/>
    <w:lvl w:ilvl="0">
      <w:start w:val="51"/>
      <w:numFmt w:val="decimal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5">
    <w:nsid w:val="15FA56D3"/>
    <w:multiLevelType w:val="singleLevel"/>
    <w:tmpl w:val="5F20C13C"/>
    <w:lvl w:ilvl="0">
      <w:start w:val="105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6">
    <w:nsid w:val="269C5B9F"/>
    <w:multiLevelType w:val="singleLevel"/>
    <w:tmpl w:val="35267A1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ABA78E2"/>
    <w:multiLevelType w:val="singleLevel"/>
    <w:tmpl w:val="B0CABE72"/>
    <w:lvl w:ilvl="0">
      <w:start w:val="115"/>
      <w:numFmt w:val="decimal"/>
      <w:lvlText w:val="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8">
    <w:nsid w:val="4C021DF6"/>
    <w:multiLevelType w:val="singleLevel"/>
    <w:tmpl w:val="36DAC034"/>
    <w:lvl w:ilvl="0">
      <w:start w:val="119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9">
    <w:nsid w:val="4CFB71CC"/>
    <w:multiLevelType w:val="singleLevel"/>
    <w:tmpl w:val="D1A077DA"/>
    <w:lvl w:ilvl="0">
      <w:start w:val="1"/>
      <w:numFmt w:val="decimal"/>
      <w:lvlText w:val="%1-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4C96BB3"/>
    <w:multiLevelType w:val="singleLevel"/>
    <w:tmpl w:val="F0D234A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A1D5EF8"/>
    <w:multiLevelType w:val="singleLevel"/>
    <w:tmpl w:val="54EEA90C"/>
    <w:lvl w:ilvl="0">
      <w:start w:val="25"/>
      <w:numFmt w:val="decimal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2">
    <w:nsid w:val="649D2B4B"/>
    <w:multiLevelType w:val="singleLevel"/>
    <w:tmpl w:val="10A4CE96"/>
    <w:lvl w:ilvl="0">
      <w:start w:val="137"/>
      <w:numFmt w:val="decimal"/>
      <w:lvlText w:val="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13">
    <w:nsid w:val="653975AE"/>
    <w:multiLevelType w:val="singleLevel"/>
    <w:tmpl w:val="C98CBA64"/>
    <w:lvl w:ilvl="0">
      <w:start w:val="75"/>
      <w:numFmt w:val="decimal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4">
    <w:nsid w:val="66190F54"/>
    <w:multiLevelType w:val="singleLevel"/>
    <w:tmpl w:val="5B9AAA62"/>
    <w:lvl w:ilvl="0">
      <w:start w:val="30"/>
      <w:numFmt w:val="decimal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15">
    <w:nsid w:val="69D318B2"/>
    <w:multiLevelType w:val="singleLevel"/>
    <w:tmpl w:val="12C2067C"/>
    <w:lvl w:ilvl="0">
      <w:start w:val="10"/>
      <w:numFmt w:val="decimal"/>
      <w:lvlText w:val="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6">
    <w:nsid w:val="74966C8E"/>
    <w:multiLevelType w:val="singleLevel"/>
    <w:tmpl w:val="9A02B84A"/>
    <w:lvl w:ilvl="0">
      <w:start w:val="149"/>
      <w:numFmt w:val="decimal"/>
      <w:lvlText w:val="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>
    <w:nsid w:val="7FBF108A"/>
    <w:multiLevelType w:val="singleLevel"/>
    <w:tmpl w:val="49CED99C"/>
    <w:lvl w:ilvl="0">
      <w:start w:val="14"/>
      <w:numFmt w:val="decimal"/>
      <w:lvlText w:val="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  <w:num w:numId="14">
    <w:abstractNumId w:val="12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9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7"/>
    <w:rsid w:val="00094C6B"/>
    <w:rsid w:val="005E165E"/>
    <w:rsid w:val="0070235A"/>
    <w:rsid w:val="00886A17"/>
    <w:rsid w:val="00DD150C"/>
    <w:rsid w:val="00DF0D6D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0D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F0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day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l</Company>
  <LinksUpToDate>false</LinksUpToDate>
  <CharactersWithSpaces>19141</CharactersWithSpaces>
  <SharedDoc>false</SharedDoc>
  <HLinks>
    <vt:vector size="6" baseType="variant"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ani</dc:creator>
  <cp:lastModifiedBy>User</cp:lastModifiedBy>
  <cp:revision>2</cp:revision>
  <dcterms:created xsi:type="dcterms:W3CDTF">2017-10-04T09:13:00Z</dcterms:created>
  <dcterms:modified xsi:type="dcterms:W3CDTF">2017-10-04T09:13:00Z</dcterms:modified>
</cp:coreProperties>
</file>