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D0" w:rsidRDefault="00B47F50">
      <w:pPr>
        <w:shd w:val="clear" w:color="auto" w:fill="FFFFFF"/>
        <w:spacing w:line="422" w:lineRule="exact"/>
        <w:ind w:right="5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-2538730</wp:posOffset>
                </wp:positionV>
                <wp:extent cx="0" cy="9982200"/>
                <wp:effectExtent l="0" t="0" r="0" b="0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8220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36F2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-199.9pt" to="-7.2pt,5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" o:allowincell="f" strokeweight="1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6242050</wp:posOffset>
                </wp:positionH>
                <wp:positionV relativeFrom="paragraph">
                  <wp:posOffset>-2538730</wp:posOffset>
                </wp:positionV>
                <wp:extent cx="0" cy="9982200"/>
                <wp:effectExtent l="0" t="0" r="0" b="0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8220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9C1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1.5pt,-199.9pt" to="491.5pt,5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RdEQIAACoEAAAOAAAAZHJzL2Uyb0RvYy54bWysU8GO2jAQvVfqP1i+QxJgKU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" o:allowincell="f" strokeweight="1.7pt">
                <w10:wrap anchorx="margin"/>
              </v:line>
            </w:pict>
          </mc:Fallback>
        </mc:AlternateContent>
      </w:r>
      <w:r w:rsidR="00B738D0">
        <w:rPr>
          <w:rFonts w:ascii="Times New Roman" w:hAnsi="Times New Roman" w:cs="Times New Roman"/>
          <w:b/>
          <w:bCs/>
          <w:sz w:val="32"/>
          <w:szCs w:val="32"/>
        </w:rPr>
        <w:t>ПРОГРАММА КОМПЛЕКСНОГО РАЗВИТИЯ</w:t>
      </w:r>
    </w:p>
    <w:p w:rsidR="00B738D0" w:rsidRDefault="00B738D0">
      <w:pPr>
        <w:shd w:val="clear" w:color="auto" w:fill="FFFFFF"/>
        <w:spacing w:line="422" w:lineRule="exact"/>
        <w:ind w:right="5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СИСТЕМ КОММУНАЛЬНОЙ ИНФРАСТРУКТУРЫ</w:t>
      </w:r>
    </w:p>
    <w:p w:rsidR="00B738D0" w:rsidRDefault="00B738D0">
      <w:pPr>
        <w:shd w:val="clear" w:color="auto" w:fill="FFFFFF"/>
        <w:spacing w:line="422" w:lineRule="exact"/>
        <w:jc w:val="center"/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ВАЛДАЙСКОГО ГОРОДСКОГО ПОСЕЛЕНИЯ ВАЛДАЙСКОГО</w:t>
      </w:r>
    </w:p>
    <w:p w:rsidR="00B738D0" w:rsidRDefault="00B738D0">
      <w:pPr>
        <w:shd w:val="clear" w:color="auto" w:fill="FFFFFF"/>
        <w:spacing w:line="422" w:lineRule="exact"/>
        <w:ind w:right="5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РАЙОНА НОВГОРОДСКОЙ ОБЛАСТИ</w:t>
      </w:r>
    </w:p>
    <w:p w:rsidR="00B738D0" w:rsidRDefault="00B738D0">
      <w:pPr>
        <w:shd w:val="clear" w:color="auto" w:fill="FFFFFF"/>
        <w:spacing w:before="106"/>
        <w:ind w:left="504"/>
      </w:pPr>
      <w:r>
        <w:rPr>
          <w:rFonts w:ascii="Times New Roman" w:hAnsi="Times New Roman" w:cs="Times New Roman"/>
          <w:b/>
          <w:bCs/>
          <w:sz w:val="32"/>
          <w:szCs w:val="32"/>
        </w:rPr>
        <w:t>НА 2017-2022 ГОДЫ И НА ПЕРСПЕКТИВУ ДО 2032 ГОДА</w:t>
      </w:r>
    </w:p>
    <w:p w:rsidR="00526027" w:rsidRDefault="00526027">
      <w:pPr>
        <w:framePr w:w="1766" w:h="562" w:hRule="exact" w:hSpace="38" w:wrap="notBeside" w:vAnchor="text" w:hAnchor="text" w:x="3985" w:y="8761"/>
        <w:shd w:val="clear" w:color="auto" w:fill="FFFFFF"/>
        <w:spacing w:line="278" w:lineRule="exact"/>
        <w:ind w:left="648" w:hanging="648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Валдай</w:t>
      </w:r>
    </w:p>
    <w:p w:rsidR="00B738D0" w:rsidRDefault="00526027">
      <w:pPr>
        <w:framePr w:w="1766" w:h="562" w:hRule="exact" w:hSpace="38" w:wrap="notBeside" w:vAnchor="text" w:hAnchor="text" w:x="3985" w:y="8761"/>
        <w:shd w:val="clear" w:color="auto" w:fill="FFFFFF"/>
        <w:spacing w:line="278" w:lineRule="exact"/>
        <w:ind w:left="648" w:hanging="648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B738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38D0">
        <w:rPr>
          <w:rFonts w:ascii="Times New Roman" w:hAnsi="Times New Roman" w:cs="Times New Roman"/>
          <w:sz w:val="24"/>
          <w:szCs w:val="24"/>
        </w:rPr>
        <w:t>2017</w:t>
      </w:r>
    </w:p>
    <w:p w:rsidR="00B738D0" w:rsidRDefault="00B738D0">
      <w:pPr>
        <w:shd w:val="clear" w:color="auto" w:fill="FFFFFF"/>
        <w:spacing w:before="682"/>
        <w:jc w:val="center"/>
      </w:pPr>
      <w:r>
        <w:rPr>
          <w:rFonts w:ascii="Times New Roman" w:hAnsi="Times New Roman" w:cs="Times New Roman"/>
          <w:sz w:val="24"/>
          <w:szCs w:val="24"/>
        </w:rPr>
        <w:t>ТОМ II. ОБОСНОВЫВАЮЩИЕ МАТЕРИАЛЫ</w:t>
      </w:r>
    </w:p>
    <w:p w:rsidR="00B738D0" w:rsidRDefault="00B47F50">
      <w:pPr>
        <w:spacing w:before="1666"/>
        <w:ind w:left="3787" w:right="34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pacing w:before="1666"/>
        <w:ind w:left="3787" w:right="3499"/>
        <w:rPr>
          <w:rFonts w:ascii="Times New Roman" w:hAnsi="Times New Roman" w:cs="Times New Roman"/>
          <w:sz w:val="24"/>
          <w:szCs w:val="24"/>
        </w:rPr>
        <w:sectPr w:rsidR="00B738D0">
          <w:type w:val="continuous"/>
          <w:pgSz w:w="11909" w:h="16834"/>
          <w:pgMar w:top="1440" w:right="946" w:bottom="720" w:left="1224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5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B738D0" w:rsidRDefault="00B738D0">
      <w:pPr>
        <w:shd w:val="clear" w:color="auto" w:fill="FFFFFF"/>
        <w:tabs>
          <w:tab w:val="left" w:pos="480"/>
          <w:tab w:val="left" w:leader="dot" w:pos="9787"/>
        </w:tabs>
        <w:spacing w:before="283" w:line="336" w:lineRule="exact"/>
      </w:pPr>
      <w:r>
        <w:rPr>
          <w:rFonts w:ascii="Times New Roman" w:hAnsi="Times New Roman" w:cs="Times New Roman"/>
          <w:spacing w:val="-2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ВВЕДЕНИЕ </w:t>
      </w:r>
      <w:r w:rsidR="00526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738D0" w:rsidRDefault="00B738D0" w:rsidP="00B738D0">
      <w:pPr>
        <w:numPr>
          <w:ilvl w:val="0"/>
          <w:numId w:val="1"/>
        </w:numPr>
        <w:shd w:val="clear" w:color="auto" w:fill="FFFFFF"/>
        <w:tabs>
          <w:tab w:val="left" w:pos="1099"/>
          <w:tab w:val="left" w:leader="dot" w:pos="9787"/>
        </w:tabs>
        <w:spacing w:line="336" w:lineRule="exact"/>
        <w:ind w:left="480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0" w:history="1">
        <w:r>
          <w:rPr>
            <w:rFonts w:ascii="Times New Roman" w:hAnsi="Times New Roman" w:cs="Times New Roman"/>
            <w:spacing w:val="-1"/>
            <w:sz w:val="24"/>
            <w:szCs w:val="24"/>
          </w:rPr>
          <w:t xml:space="preserve">Основные характеристики Программы </w:t>
        </w:r>
        <w:r w:rsidR="00526027">
          <w:rPr>
            <w:rFonts w:ascii="Times New Roman" w:hAnsi="Times New Roman" w:cs="Times New Roman"/>
            <w:spacing w:val="-1"/>
            <w:sz w:val="24"/>
            <w:szCs w:val="24"/>
          </w:rPr>
          <w:t xml:space="preserve">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</w:p>
    <w:p w:rsidR="00B738D0" w:rsidRDefault="00B738D0" w:rsidP="00B738D0">
      <w:pPr>
        <w:numPr>
          <w:ilvl w:val="0"/>
          <w:numId w:val="1"/>
        </w:numPr>
        <w:shd w:val="clear" w:color="auto" w:fill="FFFFFF"/>
        <w:tabs>
          <w:tab w:val="left" w:pos="1099"/>
          <w:tab w:val="left" w:leader="dot" w:pos="9787"/>
        </w:tabs>
        <w:spacing w:line="336" w:lineRule="exact"/>
        <w:ind w:left="480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1" w:history="1"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Краткая историческая справка </w:t>
        </w:r>
        <w:r w:rsidR="00526027">
          <w:rPr>
            <w:rFonts w:ascii="Times New Roman" w:hAnsi="Times New Roman" w:cs="Times New Roman"/>
            <w:spacing w:val="-2"/>
            <w:sz w:val="24"/>
            <w:szCs w:val="24"/>
          </w:rPr>
          <w:t xml:space="preserve">    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</w:p>
    <w:p w:rsidR="00B738D0" w:rsidRDefault="00B738D0" w:rsidP="00B738D0">
      <w:pPr>
        <w:numPr>
          <w:ilvl w:val="0"/>
          <w:numId w:val="1"/>
        </w:numPr>
        <w:shd w:val="clear" w:color="auto" w:fill="FFFFFF"/>
        <w:tabs>
          <w:tab w:val="left" w:pos="1099"/>
          <w:tab w:val="left" w:leader="dot" w:pos="9787"/>
        </w:tabs>
        <w:spacing w:line="336" w:lineRule="exact"/>
        <w:ind w:left="480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2" w:history="1">
        <w:r>
          <w:rPr>
            <w:rFonts w:ascii="Times New Roman" w:hAnsi="Times New Roman" w:cs="Times New Roman"/>
            <w:spacing w:val="-1"/>
            <w:sz w:val="24"/>
            <w:szCs w:val="24"/>
          </w:rPr>
          <w:t xml:space="preserve">Краткая характеристика муниципального образования </w:t>
        </w:r>
        <w:r w:rsidR="00526027">
          <w:rPr>
            <w:rFonts w:ascii="Times New Roman" w:hAnsi="Times New Roman" w:cs="Times New Roman"/>
            <w:spacing w:val="-1"/>
            <w:sz w:val="24"/>
            <w:szCs w:val="24"/>
          </w:rPr>
          <w:t xml:space="preserve">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</w:p>
    <w:p w:rsidR="00B738D0" w:rsidRDefault="00B738D0">
      <w:pPr>
        <w:shd w:val="clear" w:color="auto" w:fill="FFFFFF"/>
        <w:tabs>
          <w:tab w:val="left" w:pos="480"/>
          <w:tab w:val="left" w:leader="dot" w:pos="9667"/>
        </w:tabs>
        <w:spacing w:before="48" w:line="274" w:lineRule="exact"/>
      </w:pPr>
      <w:hyperlink w:anchor="bookmark3" w:history="1">
        <w:r>
          <w:rPr>
            <w:rFonts w:ascii="Times New Roman" w:hAnsi="Times New Roman" w:cs="Times New Roman"/>
            <w:spacing w:val="-2"/>
            <w:sz w:val="24"/>
            <w:szCs w:val="24"/>
          </w:rPr>
          <w:t>2.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pacing w:val="-17"/>
            <w:sz w:val="24"/>
            <w:szCs w:val="24"/>
          </w:rPr>
          <w:t>ХАРАКТЕРИСТИКА                 СОСТОЯНИЯ                 И                 ПРОБЛЕМ                 КОММУНАЛЬНОЙ</w:t>
        </w:r>
        <w:r>
          <w:rPr>
            <w:rFonts w:ascii="Times New Roman" w:hAnsi="Times New Roman" w:cs="Times New Roman"/>
            <w:spacing w:val="-17"/>
            <w:sz w:val="24"/>
            <w:szCs w:val="24"/>
          </w:rPr>
          <w:br/>
        </w:r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ИНФРАСТРУКТУРЫ </w:t>
        </w:r>
        <w:r w:rsidR="00526027">
          <w:rPr>
            <w:rFonts w:ascii="Times New Roman" w:hAnsi="Times New Roman" w:cs="Times New Roman"/>
            <w:spacing w:val="-2"/>
            <w:sz w:val="24"/>
            <w:szCs w:val="24"/>
          </w:rPr>
          <w:t xml:space="preserve">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18</w:t>
        </w:r>
      </w:hyperlink>
    </w:p>
    <w:p w:rsidR="00B738D0" w:rsidRDefault="00B738D0" w:rsidP="00B738D0">
      <w:pPr>
        <w:numPr>
          <w:ilvl w:val="0"/>
          <w:numId w:val="2"/>
        </w:numPr>
        <w:shd w:val="clear" w:color="auto" w:fill="FFFFFF"/>
        <w:tabs>
          <w:tab w:val="left" w:pos="1099"/>
          <w:tab w:val="left" w:leader="dot" w:pos="9667"/>
        </w:tabs>
        <w:spacing w:before="10" w:line="336" w:lineRule="exact"/>
        <w:ind w:left="480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4" w:history="1"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Анализ системы теплоснабжения </w:t>
        </w:r>
        <w:r w:rsidR="00526027">
          <w:rPr>
            <w:rFonts w:ascii="Times New Roman" w:hAnsi="Times New Roman" w:cs="Times New Roman"/>
            <w:spacing w:val="-2"/>
            <w:sz w:val="24"/>
            <w:szCs w:val="24"/>
          </w:rPr>
          <w:t xml:space="preserve">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18</w:t>
        </w:r>
      </w:hyperlink>
    </w:p>
    <w:p w:rsidR="00B738D0" w:rsidRDefault="00B738D0" w:rsidP="00B738D0">
      <w:pPr>
        <w:numPr>
          <w:ilvl w:val="0"/>
          <w:numId w:val="2"/>
        </w:numPr>
        <w:shd w:val="clear" w:color="auto" w:fill="FFFFFF"/>
        <w:tabs>
          <w:tab w:val="left" w:pos="1099"/>
          <w:tab w:val="left" w:leader="dot" w:pos="9667"/>
        </w:tabs>
        <w:spacing w:line="336" w:lineRule="exact"/>
        <w:ind w:left="480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5" w:history="1"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Анализ системы электроснабжения </w:t>
        </w:r>
        <w:r w:rsidR="00526027">
          <w:rPr>
            <w:rFonts w:ascii="Times New Roman" w:hAnsi="Times New Roman" w:cs="Times New Roman"/>
            <w:spacing w:val="-2"/>
            <w:sz w:val="24"/>
            <w:szCs w:val="24"/>
          </w:rPr>
          <w:t xml:space="preserve">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21</w:t>
        </w:r>
      </w:hyperlink>
    </w:p>
    <w:p w:rsidR="00B738D0" w:rsidRDefault="00B738D0" w:rsidP="00B738D0">
      <w:pPr>
        <w:numPr>
          <w:ilvl w:val="0"/>
          <w:numId w:val="2"/>
        </w:numPr>
        <w:shd w:val="clear" w:color="auto" w:fill="FFFFFF"/>
        <w:tabs>
          <w:tab w:val="left" w:pos="1099"/>
          <w:tab w:val="left" w:leader="dot" w:pos="9667"/>
        </w:tabs>
        <w:spacing w:line="336" w:lineRule="exact"/>
        <w:ind w:left="480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6" w:history="1"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Анализ системы водоснабжения </w:t>
        </w:r>
        <w:r w:rsidR="00526027">
          <w:rPr>
            <w:rFonts w:ascii="Times New Roman" w:hAnsi="Times New Roman" w:cs="Times New Roman"/>
            <w:spacing w:val="-2"/>
            <w:sz w:val="24"/>
            <w:szCs w:val="24"/>
          </w:rP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22</w:t>
        </w:r>
      </w:hyperlink>
    </w:p>
    <w:p w:rsidR="00B738D0" w:rsidRDefault="00B738D0" w:rsidP="00B738D0">
      <w:pPr>
        <w:numPr>
          <w:ilvl w:val="0"/>
          <w:numId w:val="2"/>
        </w:numPr>
        <w:shd w:val="clear" w:color="auto" w:fill="FFFFFF"/>
        <w:tabs>
          <w:tab w:val="left" w:pos="1099"/>
          <w:tab w:val="left" w:leader="dot" w:pos="9667"/>
        </w:tabs>
        <w:spacing w:line="336" w:lineRule="exact"/>
        <w:ind w:left="480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7" w:history="1"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Анализ системы водоотведения </w:t>
        </w:r>
        <w:r w:rsidR="00526027">
          <w:rPr>
            <w:rFonts w:ascii="Times New Roman" w:hAnsi="Times New Roman" w:cs="Times New Roman"/>
            <w:spacing w:val="-2"/>
            <w:sz w:val="24"/>
            <w:szCs w:val="24"/>
          </w:rPr>
          <w:t xml:space="preserve">  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24</w:t>
        </w:r>
      </w:hyperlink>
    </w:p>
    <w:p w:rsidR="00B738D0" w:rsidRDefault="00B738D0" w:rsidP="00B738D0">
      <w:pPr>
        <w:numPr>
          <w:ilvl w:val="0"/>
          <w:numId w:val="2"/>
        </w:numPr>
        <w:shd w:val="clear" w:color="auto" w:fill="FFFFFF"/>
        <w:tabs>
          <w:tab w:val="left" w:pos="1099"/>
          <w:tab w:val="left" w:leader="dot" w:pos="9667"/>
        </w:tabs>
        <w:spacing w:line="336" w:lineRule="exact"/>
        <w:ind w:left="480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8" w:history="1"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Анализ системы газоснабжения </w:t>
        </w:r>
        <w:r w:rsidR="00526027">
          <w:rPr>
            <w:rFonts w:ascii="Times New Roman" w:hAnsi="Times New Roman" w:cs="Times New Roman"/>
            <w:spacing w:val="-2"/>
            <w:sz w:val="24"/>
            <w:szCs w:val="24"/>
          </w:rPr>
          <w:t xml:space="preserve">  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26</w:t>
        </w:r>
      </w:hyperlink>
    </w:p>
    <w:p w:rsidR="00B738D0" w:rsidRDefault="00B738D0" w:rsidP="00B738D0">
      <w:pPr>
        <w:numPr>
          <w:ilvl w:val="0"/>
          <w:numId w:val="2"/>
        </w:numPr>
        <w:shd w:val="clear" w:color="auto" w:fill="FFFFFF"/>
        <w:tabs>
          <w:tab w:val="left" w:pos="1099"/>
          <w:tab w:val="left" w:leader="dot" w:pos="9667"/>
        </w:tabs>
        <w:spacing w:line="336" w:lineRule="exact"/>
        <w:ind w:left="480"/>
        <w:rPr>
          <w:rFonts w:ascii="Times New Roman" w:hAnsi="Times New Roman" w:cs="Times New Roman"/>
          <w:spacing w:val="-1"/>
          <w:sz w:val="24"/>
          <w:szCs w:val="24"/>
        </w:rPr>
      </w:pPr>
      <w:hyperlink w:anchor="bookmark9" w:history="1">
        <w:r>
          <w:rPr>
            <w:rFonts w:ascii="Times New Roman" w:hAnsi="Times New Roman" w:cs="Times New Roman"/>
            <w:spacing w:val="-1"/>
            <w:sz w:val="24"/>
            <w:szCs w:val="24"/>
          </w:rPr>
          <w:t xml:space="preserve">Анализ системы сбора и утилизации ТБО </w:t>
        </w:r>
        <w:r w:rsidR="00526027">
          <w:rPr>
            <w:rFonts w:ascii="Times New Roman" w:hAnsi="Times New Roman" w:cs="Times New Roman"/>
            <w:spacing w:val="-1"/>
            <w:sz w:val="24"/>
            <w:szCs w:val="24"/>
          </w:rPr>
          <w:t xml:space="preserve">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27</w:t>
        </w:r>
      </w:hyperlink>
    </w:p>
    <w:p w:rsidR="00B738D0" w:rsidRDefault="00B738D0">
      <w:pPr>
        <w:rPr>
          <w:rFonts w:ascii="Times New Roman" w:hAnsi="Times New Roman" w:cs="Times New Roman"/>
          <w:sz w:val="2"/>
          <w:szCs w:val="2"/>
        </w:rPr>
      </w:pPr>
    </w:p>
    <w:p w:rsidR="00B738D0" w:rsidRDefault="00B738D0" w:rsidP="00B738D0">
      <w:pPr>
        <w:numPr>
          <w:ilvl w:val="0"/>
          <w:numId w:val="3"/>
        </w:numPr>
        <w:shd w:val="clear" w:color="auto" w:fill="FFFFFF"/>
        <w:tabs>
          <w:tab w:val="left" w:pos="480"/>
          <w:tab w:val="left" w:leader="dot" w:pos="9667"/>
        </w:tabs>
        <w:spacing w:before="43" w:line="278" w:lineRule="exact"/>
        <w:rPr>
          <w:rFonts w:ascii="Times New Roman" w:hAnsi="Times New Roman" w:cs="Times New Roman"/>
          <w:spacing w:val="-2"/>
          <w:sz w:val="24"/>
          <w:szCs w:val="24"/>
        </w:rPr>
      </w:pPr>
      <w:hyperlink w:anchor="bookmark10" w:history="1">
        <w:r>
          <w:rPr>
            <w:rFonts w:ascii="Times New Roman" w:hAnsi="Times New Roman" w:cs="Times New Roman"/>
            <w:sz w:val="24"/>
            <w:szCs w:val="24"/>
          </w:rPr>
          <w:t xml:space="preserve">ПЕРСПЕКТИВНЫЕ ПОКАЗАТЕЛИ РАЗВИТИЯ МУНИЦИПАЛЬНОГО ОБРАЗОВАНИЯ </w:t>
        </w:r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ДЛЯ РАЗРАБОТКИ ПРОГРАММЫ </w:t>
        </w:r>
        <w:r w:rsidR="00526027">
          <w:rPr>
            <w:rFonts w:ascii="Times New Roman" w:hAnsi="Times New Roman" w:cs="Times New Roman"/>
            <w:spacing w:val="-2"/>
            <w:sz w:val="24"/>
            <w:szCs w:val="24"/>
          </w:rPr>
          <w:t xml:space="preserve">             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30</w:t>
        </w:r>
      </w:hyperlink>
    </w:p>
    <w:p w:rsidR="00B738D0" w:rsidRDefault="00B738D0" w:rsidP="00B738D0">
      <w:pPr>
        <w:numPr>
          <w:ilvl w:val="0"/>
          <w:numId w:val="3"/>
        </w:numPr>
        <w:shd w:val="clear" w:color="auto" w:fill="FFFFFF"/>
        <w:tabs>
          <w:tab w:val="left" w:pos="480"/>
          <w:tab w:val="left" w:leader="dot" w:pos="9667"/>
        </w:tabs>
        <w:spacing w:before="58"/>
        <w:rPr>
          <w:rFonts w:ascii="Times New Roman" w:hAnsi="Times New Roman" w:cs="Times New Roman"/>
          <w:spacing w:val="-2"/>
          <w:sz w:val="24"/>
          <w:szCs w:val="24"/>
        </w:rPr>
      </w:pPr>
      <w:hyperlink w:anchor="bookmark11" w:history="1"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ОБЩАЯ ПРОГРАММА ПРОЕКТОВ </w:t>
        </w:r>
        <w:r w:rsidR="00526027">
          <w:rPr>
            <w:rFonts w:ascii="Times New Roman" w:hAnsi="Times New Roman" w:cs="Times New Roman"/>
            <w:spacing w:val="-2"/>
            <w:sz w:val="24"/>
            <w:szCs w:val="24"/>
          </w:rPr>
          <w:t xml:space="preserve">   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41</w:t>
        </w:r>
      </w:hyperlink>
    </w:p>
    <w:p w:rsidR="00B738D0" w:rsidRDefault="00B738D0">
      <w:pPr>
        <w:shd w:val="clear" w:color="auto" w:fill="FFFFFF"/>
        <w:spacing w:before="8098"/>
        <w:jc w:val="center"/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738D0" w:rsidRDefault="00B738D0">
      <w:pPr>
        <w:shd w:val="clear" w:color="auto" w:fill="FFFFFF"/>
        <w:spacing w:before="8098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auto" w:vAnchor="text" w:hAnchor="text" w:x="8905" w:y="-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ind w:right="1526"/>
        <w:jc w:val="both"/>
      </w:pPr>
      <w:bookmarkStart w:id="1" w:name="bookmark0"/>
      <w:r>
        <w:rPr>
          <w:rFonts w:ascii="Times New Roman" w:hAnsi="Times New Roman" w:cs="Times New Roman"/>
          <w:sz w:val="24"/>
          <w:szCs w:val="24"/>
        </w:rPr>
        <w:t>П</w:t>
      </w:r>
      <w:bookmarkEnd w:id="1"/>
      <w:r>
        <w:rPr>
          <w:rFonts w:ascii="Times New Roman" w:hAnsi="Times New Roman" w:cs="Times New Roman"/>
          <w:sz w:val="24"/>
          <w:szCs w:val="24"/>
        </w:rPr>
        <w:t>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350" w:line="518" w:lineRule="exact"/>
        <w:ind w:left="2606" w:right="2525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ВВЕДЕНИЕ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1.1.  Основные характеристики Программы</w:t>
      </w:r>
    </w:p>
    <w:p w:rsidR="00B738D0" w:rsidRDefault="00B738D0">
      <w:pPr>
        <w:shd w:val="clear" w:color="auto" w:fill="FFFFFF"/>
        <w:spacing w:before="254" w:line="312" w:lineRule="exact"/>
        <w:ind w:left="312"/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совершенствования и развития коммунального комплекса городского</w:t>
      </w:r>
    </w:p>
    <w:p w:rsidR="00B738D0" w:rsidRDefault="00B738D0">
      <w:pPr>
        <w:shd w:val="clear" w:color="auto" w:fill="FFFFFF"/>
        <w:spacing w:before="5" w:line="312" w:lineRule="exact"/>
        <w:ind w:left="5"/>
        <w:jc w:val="center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поселения</w:t>
      </w:r>
    </w:p>
    <w:p w:rsidR="00B738D0" w:rsidRDefault="00B738D0">
      <w:pPr>
        <w:shd w:val="clear" w:color="auto" w:fill="FFFFFF"/>
        <w:spacing w:line="312" w:lineRule="exact"/>
        <w:ind w:left="566"/>
      </w:pPr>
      <w:r>
        <w:rPr>
          <w:rFonts w:ascii="Times New Roman" w:hAnsi="Times New Roman" w:cs="Times New Roman"/>
          <w:spacing w:val="-1"/>
          <w:sz w:val="24"/>
          <w:szCs w:val="24"/>
        </w:rPr>
        <w:t>Целью     разработки    Программы     комплексного     развития     систем     коммунальной</w:t>
      </w:r>
    </w:p>
    <w:p w:rsidR="00B738D0" w:rsidRDefault="00B738D0">
      <w:pPr>
        <w:shd w:val="clear" w:color="auto" w:fill="FFFFFF"/>
        <w:tabs>
          <w:tab w:val="right" w:pos="9965"/>
        </w:tabs>
        <w:spacing w:before="134"/>
        <w:ind w:left="10"/>
      </w:pPr>
      <w:r>
        <w:rPr>
          <w:rFonts w:ascii="Times New Roman" w:hAnsi="Times New Roman" w:cs="Times New Roman"/>
          <w:spacing w:val="-1"/>
          <w:sz w:val="24"/>
          <w:szCs w:val="24"/>
        </w:rPr>
        <w:t>инфраструктуры    Валдайского     городское     поселение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является     обеспечение     развития</w:t>
      </w:r>
    </w:p>
    <w:p w:rsidR="00B738D0" w:rsidRDefault="00B738D0">
      <w:pPr>
        <w:shd w:val="clear" w:color="auto" w:fill="FFFFFF"/>
        <w:tabs>
          <w:tab w:val="right" w:pos="9965"/>
        </w:tabs>
        <w:spacing w:before="19" w:line="413" w:lineRule="exact"/>
        <w:ind w:left="10"/>
      </w:pPr>
      <w:r>
        <w:rPr>
          <w:rFonts w:ascii="Times New Roman" w:hAnsi="Times New Roman" w:cs="Times New Roman"/>
          <w:spacing w:val="-1"/>
          <w:sz w:val="24"/>
          <w:szCs w:val="24"/>
        </w:rPr>
        <w:t>коммунальных    систем    и    объектов    в    соответствии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с    потребностями    жилищного    и</w:t>
      </w:r>
    </w:p>
    <w:p w:rsidR="00B738D0" w:rsidRDefault="00B738D0">
      <w:pPr>
        <w:shd w:val="clear" w:color="auto" w:fill="FFFFFF"/>
        <w:tabs>
          <w:tab w:val="right" w:pos="9965"/>
        </w:tabs>
        <w:spacing w:before="5" w:line="413" w:lineRule="exact"/>
        <w:ind w:left="10"/>
      </w:pPr>
      <w:r>
        <w:rPr>
          <w:rFonts w:ascii="Times New Roman" w:hAnsi="Times New Roman" w:cs="Times New Roman"/>
          <w:spacing w:val="-2"/>
          <w:sz w:val="24"/>
          <w:szCs w:val="24"/>
        </w:rPr>
        <w:t>промышленного    строительства,    повышение    качества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производимых    для    потребителей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коммунальных услуг, улучшение экологической ситуации.</w:t>
      </w:r>
    </w:p>
    <w:p w:rsidR="00B738D0" w:rsidRDefault="00B738D0">
      <w:pPr>
        <w:shd w:val="clear" w:color="auto" w:fill="FFFFFF"/>
        <w:spacing w:before="58" w:line="413" w:lineRule="exact"/>
        <w:ind w:left="10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Валдайского городского поселения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B738D0" w:rsidRDefault="00B738D0">
      <w:pPr>
        <w:shd w:val="clear" w:color="auto" w:fill="FFFFFF"/>
        <w:spacing w:before="53" w:line="418" w:lineRule="exact"/>
        <w:ind w:firstLine="576"/>
        <w:jc w:val="both"/>
      </w:pPr>
      <w:r>
        <w:rPr>
          <w:rFonts w:ascii="Times New Roman" w:hAnsi="Times New Roman" w:cs="Times New Roman"/>
          <w:sz w:val="24"/>
          <w:szCs w:val="24"/>
        </w:rPr>
        <w:t>Основными задачами совершенствования и развития коммунального комплекса Валдайское городское поселение являются: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78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Инженерно-техническая оптимизация систем коммунальной инфраструктуры;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216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Перспективное планирование развития систем коммунальной инфраструктуры;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1" w:line="413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Разработка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 комплексной  реконструкции   и  модернизации  систем коммунальной инфраструктуры;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82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надежности систем и качества предоставления коммунальных услуг;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6" w:line="413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    механизмов     развития     энергосбережения     и    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коммунальной инфраструктуры муниципального образования;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82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коммунальной инфраструктуры;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6" w:line="413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сбалансированности интересов субъектов коммунальной инфраструктуры и потребителей.</w:t>
      </w:r>
    </w:p>
    <w:p w:rsidR="00B738D0" w:rsidRDefault="00B738D0">
      <w:pPr>
        <w:shd w:val="clear" w:color="auto" w:fill="FFFFFF"/>
        <w:spacing w:before="446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Сроки и этапы реализации Программы</w:t>
      </w:r>
    </w:p>
    <w:p w:rsidR="00B738D0" w:rsidRDefault="00B738D0">
      <w:pPr>
        <w:shd w:val="clear" w:color="auto" w:fill="FFFFFF"/>
        <w:spacing w:before="34"/>
        <w:ind w:left="566"/>
      </w:pPr>
      <w:r>
        <w:rPr>
          <w:rFonts w:ascii="Times New Roman" w:hAnsi="Times New Roman" w:cs="Times New Roman"/>
          <w:sz w:val="24"/>
          <w:szCs w:val="24"/>
        </w:rPr>
        <w:t>Период реализации Программы: 2017 - 2032 годы.</w:t>
      </w:r>
    </w:p>
    <w:p w:rsidR="00B738D0" w:rsidRDefault="00B738D0">
      <w:pPr>
        <w:shd w:val="clear" w:color="auto" w:fill="FFFFFF"/>
        <w:spacing w:before="82" w:line="418" w:lineRule="exact"/>
        <w:ind w:left="10" w:firstLine="619"/>
        <w:jc w:val="both"/>
      </w:pPr>
      <w:r>
        <w:rPr>
          <w:rFonts w:ascii="Times New Roman" w:hAnsi="Times New Roman" w:cs="Times New Roman"/>
          <w:sz w:val="24"/>
          <w:szCs w:val="24"/>
        </w:rPr>
        <w:t>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B738D0" w:rsidRDefault="00B738D0">
      <w:pPr>
        <w:shd w:val="clear" w:color="auto" w:fill="FFFFFF"/>
        <w:spacing w:before="82" w:line="418" w:lineRule="exact"/>
        <w:ind w:left="10" w:firstLine="619"/>
        <w:jc w:val="both"/>
        <w:sectPr w:rsidR="00B738D0">
          <w:pgSz w:w="11909" w:h="16834"/>
          <w:pgMar w:top="1356" w:right="859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bookmarkStart w:id="2" w:name="bookmark1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End w:id="2"/>
      <w:r>
        <w:rPr>
          <w:rFonts w:ascii="Times New Roman" w:hAnsi="Times New Roman" w:cs="Times New Roman"/>
          <w:sz w:val="24"/>
          <w:szCs w:val="24"/>
        </w:rPr>
        <w:t>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54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1.2. Краткая историческая справка</w:t>
      </w:r>
    </w:p>
    <w:p w:rsidR="00B738D0" w:rsidRDefault="00B738D0">
      <w:pPr>
        <w:shd w:val="clear" w:color="auto" w:fill="FFFFFF"/>
        <w:spacing w:line="413" w:lineRule="exact"/>
        <w:ind w:left="566"/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Первые   упоминания   о   Валдае   относятся   к   концу   XV  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 xml:space="preserve">века,   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хотя   эти   места   благодаря</w:t>
      </w:r>
    </w:p>
    <w:p w:rsidR="00B738D0" w:rsidRDefault="00B738D0">
      <w:pPr>
        <w:shd w:val="clear" w:color="auto" w:fill="FFFFFF"/>
        <w:spacing w:line="413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редкостным природным условиям были обитаемы и раньше. Тогда на месте города находилась деревня Валдайское селище, которая состояла из двух дворов и входила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пятины. Самой древней улицей Валдая является Павловская, Миллионная (Советский проспект). Она возникла на месте старого почтового тракта, существовавшего ещё до строительства Петербурга. Эта дорога связывала Москву с Новгородом Великим. Здесь развивались дорожные промыслы, к которым позднее присоединилась розничная и оптовая торговля.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1569 году царь Иван Грозный, продвигаясь с войском из Москвы к Новгороду, разорил многие новгородские селения, в том числе и Валдай. В 1574 году село, состоящее уже из 44 дворов, приписывается к дворцовому ведомству, то есть становится селом государевым. Там, где улица Пятницкая (Луначарского) пересекалась с Большой Московской дорогой (ул. Гоголя, пл. Свободы, ул. Народная, пр. Советский), строится деревянная церковь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Параскевы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Пятницкой. В период шведской интервенции Валдай снова подвергается опустошению.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Новая эпоха в жизни и развитии Валдая связана с патриаршим строительством. Внимание патриарха всея Руси Никона привлекли необычайно живописные места, когда он неоднократно проезжал по дороге через Валдай. В 1652 году на острове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Сельвицком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Валдайского озера он затевает строительство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Богородицкого монастыря. Здесь поселяются из белорусских городов монахи и «мастеровые люди». Развиваются новые ремёсла: изразцовое, гончарное, кирпичное производство. Некоторые из этих ремёсел со временем гаснут, а другие, особенно кузнечное и колокололитейное дело, останутся важнейшими занятиями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валдайцев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самой революции. Почти целое столетие Валдай принадлежал монастырю. В 1666 году Никон, не поладив с царём, был сослан простым монахом в Ферапонтов монастырь,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монастырь продолжал строиться. В 1712 году по указу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монастырь с казной и многими драгоценностями (и с Валдаем) был передан Александро-Невской лавре в Петербурге. Власть монастыря над селом закончилась в 1764 году, когда в России произошло изъятие церковных и монастырских владений. Валдай, перешедший в ведомство экономии, стал управляться гражданскими властями.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 второй половине XVI века рядом с Валдаем, располагавшемся на Московской дороге, возникла ямская слобода. Возвышенность, где она образовалась, называлась Зимняя Гора. </w:t>
      </w:r>
      <w:r>
        <w:rPr>
          <w:rFonts w:ascii="Times New Roman" w:hAnsi="Times New Roman" w:cs="Times New Roman"/>
          <w:spacing w:val="-7"/>
          <w:sz w:val="24"/>
          <w:szCs w:val="24"/>
        </w:rPr>
        <w:t>Первоначально   слобода   называлась   Ново-Валдайской   или   Новый   Ям.   Население   яма   имело</w:t>
      </w:r>
    </w:p>
    <w:p w:rsidR="00B738D0" w:rsidRDefault="00B738D0">
      <w:pPr>
        <w:shd w:val="clear" w:color="auto" w:fill="FFFFFF"/>
        <w:spacing w:before="331"/>
        <w:jc w:val="center"/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738D0" w:rsidRDefault="00B738D0">
      <w:pPr>
        <w:shd w:val="clear" w:color="auto" w:fill="FFFFFF"/>
        <w:spacing w:before="331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3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</w:pPr>
      <w:r>
        <w:rPr>
          <w:rFonts w:ascii="Times New Roman" w:hAnsi="Times New Roman" w:cs="Times New Roman"/>
          <w:sz w:val="24"/>
          <w:szCs w:val="24"/>
        </w:rPr>
        <w:t>повинность выделять охотников (ямщиков) для перевозки государственных людей и почтовых отправлений.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 второй четверти XVII века Валдайский Ям стал называться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Зимогорским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Ямом. После переноса в 1712 году столицы в Петербург, Большая Московская дорога, соединившая Москву с новой столицей, стала главной дорогой империи — Большим Петербургским трактом.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начале XIX века, когда была построена новая дорога с твёрдым покрытием Санкт-Петербург—Москва. В Зимогорье к этому времени насчитывалось 218 дворов. В 1851 году началось регулярное движение поездов между двумя столицами, и Большой Петербургский тракт, а с ним и ямская служба на этом направлении потеряли своё былое значение. Население Зимогорья к концу века уменьшилось на треть.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конце XVIII—начале XIX веков, когда в Валдайском уезде вместо погостов начали формироваться волости, одной из самых крупных волостей уезда стала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её состав вошли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погостов. В 1890 году вновь образованная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 включала в себя 29 деревень с населением 5270 человек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насельниками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монастырей).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Зимогорье, как и в соседней деревне Шуя, проживало много староверов. В основном, это были ямщики, принадлежавшие к одному из двух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старообрядских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направлений: к беспоповцам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федосеевцам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с середины XIX века 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поповцам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Белокриницкой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иерархии.</w:t>
      </w:r>
    </w:p>
    <w:p w:rsidR="00B738D0" w:rsidRDefault="00B738D0">
      <w:pPr>
        <w:shd w:val="clear" w:color="auto" w:fill="FFFFFF"/>
        <w:spacing w:before="53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XVIII веке Валдай был одним из крупнейших селений на дороге Москва — Петербург, он конкурировал даже с Новгородом. 28 мая 1770 года Екатерина II подписала указ о переводе села в город Валдай. В Валдайский уезд вошло 27 погостов с 33534 душами податного населения. 2 апреля 1772 года ему присвоен герб и утверждён генеральный план застройки. По плану, к озеру выходили две центральные площади: Торговая с Троицким собором и Введенской церковью и Дворцовая с церквями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Живоначальной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строительстве Комсомольского пр. разрушена) и Великомученицы Екатерины, Путевым дворцом с присутственными местами, где размещались городские и уездные учреждения. Третья площадь — Кузнечная — находилась на месте нынешнего городского сквера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Соловьёвским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парком. Валдай оживал, по воскресеньям устраивались торги, весной, осенью и на Рождество проводились пёстрые, многоголосые ярмарки, на которые съезжались купцы из Боровичей, Крестец, Осташкова, Вышнего Волочка и других селений. Закупленные на валдайских ярмарках товары отправлялись в Москву, Новгород и всё чаще — в Петербург.</w:t>
      </w:r>
    </w:p>
    <w:p w:rsidR="00B738D0" w:rsidRDefault="00B738D0">
      <w:pPr>
        <w:shd w:val="clear" w:color="auto" w:fill="FFFFFF"/>
        <w:spacing w:before="547"/>
        <w:ind w:right="5"/>
        <w:jc w:val="center"/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B738D0" w:rsidRDefault="00B738D0">
      <w:pPr>
        <w:shd w:val="clear" w:color="auto" w:fill="FFFFFF"/>
        <w:spacing w:before="547"/>
        <w:ind w:right="5"/>
        <w:jc w:val="center"/>
        <w:sectPr w:rsidR="00B738D0">
          <w:pgSz w:w="11909" w:h="16834"/>
          <w:pgMar w:top="806" w:right="850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 середины XIX века с начала строительства вблизи города Николаевской железной дороги Валдай переживает экономический упадок: закрываются многие постоялые дворы, ямщики продают ставших ненужными лошадей, идёт на убыль торговля. Центральные улицы и площади были вплотную застроены каменными и деревянными домами. Начались многочисленные пожары. Пожар 1854 года уничтожил 256 домов и значительно повредил Троицкий собор и Введенскую церковь, в 1881 году пожар унёс ещё 200 домов, в огне погибли телеграфная станция, почтовая контора, мужское и женское училища. Пожары повторились в 1882 и 1884 годах.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Число жителей резко сократилось,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валдайцы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уходили на заработки. К концу XIX века город снова превратился в село с населением 1396 мужчин и 1511 женщин. В городе господствовало купечество и духовенство, тесно связанное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монастырем. В постоянном долгу у него были десятки валдайских ремесленников и крестьян из окрестных селений.</w:t>
      </w:r>
    </w:p>
    <w:p w:rsidR="00B738D0" w:rsidRDefault="00B738D0">
      <w:pPr>
        <w:shd w:val="clear" w:color="auto" w:fill="FFFFFF"/>
        <w:spacing w:before="168"/>
        <w:ind w:left="566"/>
      </w:pPr>
      <w:r>
        <w:rPr>
          <w:rFonts w:ascii="Times New Roman" w:hAnsi="Times New Roman" w:cs="Times New Roman"/>
          <w:sz w:val="24"/>
          <w:szCs w:val="24"/>
        </w:rPr>
        <w:t>XX век не внёс значительных изменений в жизнь провинциального городка.</w:t>
      </w:r>
    </w:p>
    <w:p w:rsidR="00B738D0" w:rsidRDefault="00B738D0">
      <w:pPr>
        <w:shd w:val="clear" w:color="auto" w:fill="FFFFFF"/>
        <w:spacing w:before="77" w:line="418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1926 году вместе с Новгородской губернией Валдайский район вошел в состав Северо-Западной области (в дальнейшем – Ленинградская область) в составе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B738D0" w:rsidRDefault="00B738D0">
      <w:pPr>
        <w:shd w:val="clear" w:color="auto" w:fill="FFFFFF"/>
        <w:spacing w:before="48" w:line="418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Валдай не был оккупирован во время Великой Отечественной войны, здесь размещался штаб Северо-Западного фронта.</w:t>
      </w:r>
    </w:p>
    <w:p w:rsidR="00B738D0" w:rsidRDefault="00B738D0">
      <w:pPr>
        <w:shd w:val="clear" w:color="auto" w:fill="FFFFFF"/>
        <w:spacing w:before="48" w:line="418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послевоенные годы Валдай — районный центр с населением 12 тысяч человек, сейчас — 17 тысяч человек.</w:t>
      </w:r>
    </w:p>
    <w:p w:rsidR="00B738D0" w:rsidRDefault="00B738D0">
      <w:pPr>
        <w:shd w:val="clear" w:color="auto" w:fill="FFFFFF"/>
        <w:spacing w:before="53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советское время в Валдае был построен ряд промышленных предприятий, в том числе завод «Юпитер», основным направлением деятельности которого является производство сложной оптики.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1951 году рядом с Валдаем прошел газопровод высокого давления, к югу от дороги Москва – Ленинград был построен целый комплекс по его обслуживанию.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Город застроен, в основном, одно- и двухэтажными деревянными и каменными домами (в центре). Современная застройка 4-5 этажными домами ведётся в западном и северном направлениях. Отдельные здания, поставленные в старой части города: 5-этажные жилые дома, ресторан, универмаг, комбинат бытового обслуживания — нарушили масштаб и характер исторически сложившейся застройки.</w:t>
      </w:r>
    </w:p>
    <w:p w:rsidR="00B738D0" w:rsidRDefault="00B738D0">
      <w:pPr>
        <w:shd w:val="clear" w:color="auto" w:fill="FFFFFF"/>
        <w:spacing w:before="778"/>
        <w:jc w:val="center"/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738D0" w:rsidRDefault="00B738D0">
      <w:pPr>
        <w:shd w:val="clear" w:color="auto" w:fill="FFFFFF"/>
        <w:spacing w:before="778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bookmarkStart w:id="3" w:name="bookmark2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End w:id="3"/>
      <w:r>
        <w:rPr>
          <w:rFonts w:ascii="Times New Roman" w:hAnsi="Times New Roman" w:cs="Times New Roman"/>
          <w:sz w:val="24"/>
          <w:szCs w:val="24"/>
        </w:rPr>
        <w:t>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tabs>
          <w:tab w:val="left" w:pos="710"/>
        </w:tabs>
        <w:spacing w:before="322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1.3.</w:t>
      </w:r>
      <w:r>
        <w:rPr>
          <w:rFonts w:hAnsi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муниципального образования</w:t>
      </w:r>
    </w:p>
    <w:p w:rsidR="00B738D0" w:rsidRDefault="00B738D0">
      <w:pPr>
        <w:shd w:val="clear" w:color="auto" w:fill="FFFFFF"/>
        <w:spacing w:line="413" w:lineRule="exact"/>
        <w:ind w:left="566"/>
      </w:pPr>
      <w:r>
        <w:rPr>
          <w:rFonts w:ascii="Times New Roman" w:hAnsi="Times New Roman" w:cs="Times New Roman"/>
          <w:spacing w:val="-11"/>
          <w:sz w:val="24"/>
          <w:szCs w:val="24"/>
        </w:rPr>
        <w:t>Валдайское      городское      поселение      –      муниципальное      образование,      статус      которого</w:t>
      </w:r>
    </w:p>
    <w:p w:rsidR="00B738D0" w:rsidRDefault="00B738D0">
      <w:pPr>
        <w:shd w:val="clear" w:color="auto" w:fill="FFFFFF"/>
        <w:tabs>
          <w:tab w:val="left" w:pos="2880"/>
        </w:tabs>
        <w:spacing w:line="413" w:lineRule="exact"/>
      </w:pPr>
      <w:r>
        <w:rPr>
          <w:rFonts w:ascii="Times New Roman" w:hAnsi="Times New Roman" w:cs="Times New Roman"/>
          <w:spacing w:val="-6"/>
          <w:sz w:val="24"/>
          <w:szCs w:val="24"/>
        </w:rPr>
        <w:t>установлен     областным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законом     от     22.12.2004     №     371-ОЗ      "Об     установлении     границ</w:t>
      </w:r>
    </w:p>
    <w:p w:rsidR="00B738D0" w:rsidRDefault="00B738D0">
      <w:pPr>
        <w:shd w:val="clear" w:color="auto" w:fill="FFFFFF"/>
        <w:spacing w:line="413" w:lineRule="exact"/>
        <w:ind w:right="5"/>
        <w:jc w:val="both"/>
      </w:pPr>
      <w:r>
        <w:rPr>
          <w:rFonts w:ascii="Times New Roman" w:hAnsi="Times New Roman" w:cs="Times New Roman"/>
          <w:sz w:val="24"/>
          <w:szCs w:val="24"/>
        </w:rPr>
        <w:t>муниципальных образований, входящих в состав территории Валдайского муниципального района, наделении их статусом городского и сельских поселений и определении административных центров».</w:t>
      </w:r>
    </w:p>
    <w:p w:rsidR="00B738D0" w:rsidRDefault="00B738D0">
      <w:pPr>
        <w:shd w:val="clear" w:color="auto" w:fill="FFFFFF"/>
        <w:spacing w:before="53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Валдайское городское поселение входит в состав Валдайского района Новгородской области. Располагается в юго-восточной части Новгородской области и в центральной части Валдайского района.</w:t>
      </w:r>
    </w:p>
    <w:p w:rsidR="00B738D0" w:rsidRDefault="00B47F50">
      <w:pPr>
        <w:spacing w:before="168"/>
        <w:ind w:left="749" w:right="8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6850" cy="415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line="398" w:lineRule="exact"/>
        <w:ind w:left="566" w:right="2208" w:firstLine="2726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Рисунок 2.1 - Карта Валдайского района. </w:t>
      </w:r>
      <w:r>
        <w:rPr>
          <w:rFonts w:ascii="Times New Roman" w:hAnsi="Times New Roman" w:cs="Times New Roman"/>
          <w:sz w:val="24"/>
          <w:szCs w:val="24"/>
        </w:rPr>
        <w:t>Валдайское городское поселение граничит: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10" w:line="490" w:lineRule="exact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севере и северо-востоке - с Рощинским сельским поселением;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490" w:lineRule="exact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юго-востоке -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поселением,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490" w:lineRule="exact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юге и юго-западе - с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Короцким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сельским поселением,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490" w:lineRule="exact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западе -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Яжелбицким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поселением.</w:t>
      </w:r>
    </w:p>
    <w:p w:rsidR="00B738D0" w:rsidRDefault="00B738D0">
      <w:pPr>
        <w:shd w:val="clear" w:color="auto" w:fill="FFFFFF"/>
        <w:spacing w:before="154"/>
        <w:ind w:left="571"/>
      </w:pPr>
      <w:r>
        <w:rPr>
          <w:rFonts w:ascii="Times New Roman" w:hAnsi="Times New Roman" w:cs="Times New Roman"/>
          <w:spacing w:val="-1"/>
          <w:sz w:val="24"/>
          <w:szCs w:val="24"/>
        </w:rPr>
        <w:t>Административным центром Валдайского городского поселения является город Валдай.</w:t>
      </w:r>
    </w:p>
    <w:p w:rsidR="00B738D0" w:rsidRDefault="00B738D0">
      <w:pPr>
        <w:shd w:val="clear" w:color="auto" w:fill="FFFFFF"/>
        <w:spacing w:before="115"/>
        <w:jc w:val="center"/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B738D0" w:rsidRDefault="00B738D0">
      <w:pPr>
        <w:shd w:val="clear" w:color="auto" w:fill="FFFFFF"/>
        <w:spacing w:before="115"/>
        <w:jc w:val="center"/>
        <w:sectPr w:rsidR="00B738D0">
          <w:type w:val="continuous"/>
          <w:pgSz w:w="11909" w:h="16834"/>
          <w:pgMar w:top="696" w:right="85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tabs>
          <w:tab w:val="left" w:pos="9096"/>
        </w:tabs>
        <w:spacing w:line="274" w:lineRule="exact"/>
        <w:ind w:left="62" w:right="72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br/>
        <w:t>Валдайского городского поселения Валдайского района Новгородской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на 2017-2022 годы и на перспективу до 2032 года</w:t>
      </w:r>
      <w:r>
        <w:rPr>
          <w:sz w:val="24"/>
          <w:szCs w:val="24"/>
        </w:rPr>
        <w:tab/>
      </w:r>
      <w:r>
        <w:rPr>
          <w:rFonts w:ascii="Times New Roman" w:cs="Times New Roman"/>
          <w:b/>
          <w:bCs/>
          <w:spacing w:val="-24"/>
          <w:sz w:val="24"/>
          <w:szCs w:val="24"/>
        </w:rPr>
        <w:t>* *</w:t>
      </w:r>
    </w:p>
    <w:p w:rsidR="00B738D0" w:rsidRDefault="00B738D0">
      <w:pPr>
        <w:shd w:val="clear" w:color="auto" w:fill="FFFFFF"/>
        <w:spacing w:before="432" w:line="413" w:lineRule="exact"/>
        <w:ind w:left="62" w:right="72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состав Валдайского городского поселения входят два населенных пункта: город Валдай – административный центр поселения и село Зимогорье.</w:t>
      </w:r>
    </w:p>
    <w:p w:rsidR="00B738D0" w:rsidRDefault="00B738D0">
      <w:pPr>
        <w:shd w:val="clear" w:color="auto" w:fill="FFFFFF"/>
        <w:spacing w:before="58" w:line="413" w:lineRule="exact"/>
        <w:ind w:left="62" w:right="62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Город Валдай расположен в 142 км к юго-востоку от областного центра – города Великий Новгород, в 386 км от Москвы и в 330 км от Санкт-Петербурга, является районным центром Валдайского района. Город Валдай находится на Валдайской возвышенности, на берегу Валдайского озера, на 386-м километре автодороги Москва — Санкт-Петербург (М-10).</w:t>
      </w:r>
    </w:p>
    <w:p w:rsidR="00B738D0" w:rsidRDefault="00B738D0">
      <w:pPr>
        <w:shd w:val="clear" w:color="auto" w:fill="FFFFFF"/>
        <w:spacing w:before="58" w:line="413" w:lineRule="exact"/>
        <w:ind w:left="62" w:right="58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Село Зимогорье расположено в непосредственной близости с юго-востока от административного центра города Валдай на федеральной автомобильной дороге «Россия» М-10 </w:t>
      </w:r>
      <w:r w:rsidRPr="005260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6027">
        <w:rPr>
          <w:rFonts w:ascii="Times New Roman" w:hAnsi="Times New Roman" w:cs="Times New Roman"/>
          <w:sz w:val="24"/>
          <w:szCs w:val="24"/>
        </w:rPr>
        <w:t xml:space="preserve"> 105). </w:t>
      </w:r>
      <w:r>
        <w:rPr>
          <w:rFonts w:ascii="Times New Roman" w:hAnsi="Times New Roman" w:cs="Times New Roman"/>
          <w:sz w:val="24"/>
          <w:szCs w:val="24"/>
        </w:rPr>
        <w:t>Северной частью Зимогорье выходит на побережье Валдайского озера. С севера от села проходит линия Октябрьской железной дороги Бологое-Московское—Валдай—Старая Русса—Дно-1.</w:t>
      </w:r>
    </w:p>
    <w:p w:rsidR="00B738D0" w:rsidRDefault="00B738D0">
      <w:pPr>
        <w:shd w:val="clear" w:color="auto" w:fill="FFFFFF"/>
        <w:spacing w:before="58" w:line="413" w:lineRule="exact"/>
        <w:ind w:left="62" w:right="62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Общая площадь земель муниципального образования Валдайское городское поселение в административных границах составляет 2841,5 га.</w:t>
      </w:r>
    </w:p>
    <w:p w:rsidR="00B738D0" w:rsidRDefault="00B738D0">
      <w:pPr>
        <w:shd w:val="clear" w:color="auto" w:fill="FFFFFF"/>
        <w:spacing w:before="168"/>
        <w:ind w:left="629"/>
      </w:pPr>
      <w:r>
        <w:rPr>
          <w:rFonts w:ascii="Times New Roman" w:hAnsi="Times New Roman" w:cs="Times New Roman"/>
          <w:spacing w:val="-1"/>
          <w:sz w:val="24"/>
          <w:szCs w:val="24"/>
        </w:rPr>
        <w:t>Земельный фонд распределяется по категориям земель следующим образом:</w:t>
      </w:r>
    </w:p>
    <w:p w:rsidR="00B738D0" w:rsidRDefault="00B738D0">
      <w:pPr>
        <w:shd w:val="clear" w:color="auto" w:fill="FFFFFF"/>
        <w:spacing w:before="197"/>
        <w:ind w:left="62"/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1.1 – Состав земель Валдайского городского поселения</w:t>
      </w:r>
    </w:p>
    <w:p w:rsidR="00B738D0" w:rsidRDefault="00B738D0">
      <w:pPr>
        <w:spacing w:after="3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6662"/>
        <w:gridCol w:w="1416"/>
        <w:gridCol w:w="1262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41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58" w:right="58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Площадь,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07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3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8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95,28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302" w:right="307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Земли промышленности, энергетики, транспорта,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радиовещания, телевидения, информатики, земли для</w:t>
            </w:r>
          </w:p>
          <w:p w:rsidR="00B738D0" w:rsidRDefault="00B738D0">
            <w:pPr>
              <w:shd w:val="clear" w:color="auto" w:fill="FFFFFF"/>
              <w:spacing w:line="274" w:lineRule="exact"/>
              <w:ind w:left="302" w:right="307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обеспечения космической деятельности, земли обороны,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земли иного специального назначения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01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Земли особо охраняемых природных территорий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1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3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1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3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54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3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11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1684,6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B738D0" w:rsidRDefault="00B738D0">
      <w:pPr>
        <w:shd w:val="clear" w:color="auto" w:fill="FFFFFF"/>
        <w:spacing w:before="206" w:line="413" w:lineRule="exact"/>
        <w:ind w:left="62" w:right="62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Большая часть территории поселения – это земли населенных пунктов – 2707,3 га. Земли промышленности, энергетики и т.д. – 76,5 га. Земли особо охраняемых природных территорий – 57,7 га.</w:t>
      </w:r>
    </w:p>
    <w:p w:rsidR="00B738D0" w:rsidRDefault="00B738D0">
      <w:pPr>
        <w:shd w:val="clear" w:color="auto" w:fill="FFFFFF"/>
        <w:spacing w:before="58" w:line="413" w:lineRule="exact"/>
        <w:ind w:left="62" w:right="62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Город Валдай расположен на 58-й параллели в северо-восточной части Восточно-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Европейской (Русской равнины), в центре Валдайской возвышенности. По схематической карте </w:t>
      </w:r>
      <w:r>
        <w:rPr>
          <w:rFonts w:ascii="Times New Roman" w:hAnsi="Times New Roman" w:cs="Times New Roman"/>
          <w:spacing w:val="-3"/>
          <w:sz w:val="24"/>
          <w:szCs w:val="24"/>
        </w:rPr>
        <w:t>территории  РФ  для  строительства  он  относится  к  климатическому  подрайону  ПВ  и  в  целом</w:t>
      </w:r>
    </w:p>
    <w:p w:rsidR="00B738D0" w:rsidRDefault="00B738D0">
      <w:pPr>
        <w:shd w:val="clear" w:color="auto" w:fill="FFFFFF"/>
        <w:spacing w:before="715"/>
        <w:jc w:val="center"/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B738D0" w:rsidRDefault="00B738D0">
      <w:pPr>
        <w:shd w:val="clear" w:color="auto" w:fill="FFFFFF"/>
        <w:spacing w:before="715"/>
        <w:jc w:val="center"/>
        <w:sectPr w:rsidR="00B738D0">
          <w:pgSz w:w="11909" w:h="16834"/>
          <w:pgMar w:top="806" w:right="792" w:bottom="360" w:left="1070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0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72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11" w:line="413" w:lineRule="exact"/>
        <w:ind w:right="10"/>
        <w:jc w:val="both"/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характеризуется   как   район   умеренно-континентального   климата   с   умеренно   теплым   летом, </w:t>
      </w:r>
      <w:r>
        <w:rPr>
          <w:rFonts w:ascii="Times New Roman" w:hAnsi="Times New Roman" w:cs="Times New Roman"/>
          <w:sz w:val="24"/>
          <w:szCs w:val="24"/>
        </w:rPr>
        <w:t>довольно продолжительной умеренно холодной зимой.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Среднегодовая температура воздуха составляет +3,9°С. Среднегодовая температура самых </w:t>
      </w:r>
      <w:r>
        <w:rPr>
          <w:rFonts w:ascii="Times New Roman" w:hAnsi="Times New Roman" w:cs="Times New Roman"/>
          <w:sz w:val="24"/>
          <w:szCs w:val="24"/>
        </w:rPr>
        <w:t>холодных месяцев (января и февраля) – 9° - 10° С. Температура самого теплого месяца – июля – +16° + 17°С. Годовая амплитуда среднемесячных температур – 26,2°. Продолжительность безморозного периода – 128 дней.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Одна из наиболее примечательных черт климата Валдая – сравнительная неустойчивость, быстрая переменчивость погоды.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Климатические условия Валдайского городского поселения являются благоприятными для проживания населения, ведения сельского хозяйства и для всех видов отдыха.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Разнообразие форм рельефа и почвообразующих пород предопределили чрезвычайную пестроту и сложность почвенного покрова. Общие свойства почв – относительная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обогащенность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первичными минералами (полевые шпаты, слюды, биотит и др.) и наличие остаточной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карбонатности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слабее выраженной во флювиогляциальных и озерно-ледниковых песках.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Выделяется 8 типов почвообразующих пород: морена суглинистая; морена песчаная; озерно-ледниковые пески и супеси;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безвалунные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супеси, подстилаемые мореной суглинистой; валунные суглинки и супеси, подстилаемые тонкослоистыми озерно-ледниковыми песками; флювиогляциальные пески; новейшие озерные, делювиальные,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алюво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-делювиальные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алювиальные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отложения; озерно-ледниковые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безвалунные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красно-бурые глины. На территории поселения преобладают дерново-слабоподзолистые почвы. Собственно подзолы довольно редки. В понижениях между холмами и лощинах распространены дерново-подзолисто-глеевые почвы. Торфяно-болотные почвы занимают небольшую площадь вследствие хорошей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дренированности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территории. Под некоторыми типами неморальных лесов формируются буро-псевдоподзолистые почвы.</w:t>
      </w:r>
    </w:p>
    <w:p w:rsidR="00B738D0" w:rsidRDefault="00B738D0">
      <w:pPr>
        <w:shd w:val="clear" w:color="auto" w:fill="FFFFFF"/>
        <w:spacing w:before="62" w:line="408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Валдайская возвышенность, являющаяся водоразделом бассейнов Балтийского и Каспийского морей - один из наиболее крупных элементов орографии северо-западной части России. Территория сложена толщей палеозойских отложений (девона и карбона), залегающих на породах кристаллического фундамента. Верхнедевонские отложения представлены известняками, доломитами, мергелями, песчаниками, песками, алевролитами, алевритами,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глинами, встречающимися на глубинах от 5-20 до 100-140 м, мощностью 400-700 м. Отложения </w:t>
      </w:r>
      <w:r>
        <w:rPr>
          <w:rFonts w:ascii="Times New Roman" w:hAnsi="Times New Roman" w:cs="Times New Roman"/>
          <w:sz w:val="24"/>
          <w:szCs w:val="24"/>
        </w:rPr>
        <w:t>карбона - известняки, мергели, глины, бокситы, бурые угли, пески, песчаники, мощностью 35-~ 9 ~</w:t>
      </w:r>
    </w:p>
    <w:p w:rsidR="00B738D0" w:rsidRDefault="00B738D0">
      <w:pPr>
        <w:shd w:val="clear" w:color="auto" w:fill="FFFFFF"/>
        <w:spacing w:before="62" w:line="408" w:lineRule="exact"/>
        <w:jc w:val="both"/>
        <w:sectPr w:rsidR="00B738D0">
          <w:type w:val="continuous"/>
          <w:pgSz w:w="11909" w:h="16834"/>
          <w:pgMar w:top="672" w:right="850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0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11" w:line="413" w:lineRule="exact"/>
        <w:ind w:right="10"/>
        <w:jc w:val="both"/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100 м  - отмечаются  на глубинах до 130 м. Палеозойские отложения  перекрыты толщей </w:t>
      </w:r>
      <w:r>
        <w:rPr>
          <w:rFonts w:ascii="Times New Roman" w:hAnsi="Times New Roman" w:cs="Times New Roman"/>
          <w:sz w:val="24"/>
          <w:szCs w:val="24"/>
        </w:rPr>
        <w:t>четвертичных, в основном моренных отложений.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Считается, что современный облик северной части Валдайской возвышенности сложился преимущественно в результате деятельности ледника. Роль других рельефообразующих факторов в формировании четвертичных отложений была гораздо более скромной. Территория,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характеризующаяся исключительной геоморфологической пестротой, находилась на периферии </w:t>
      </w:r>
      <w:r>
        <w:rPr>
          <w:rFonts w:ascii="Times New Roman" w:hAnsi="Times New Roman" w:cs="Times New Roman"/>
          <w:sz w:val="24"/>
          <w:szCs w:val="24"/>
        </w:rPr>
        <w:t xml:space="preserve">ледяного щита – в зоне, где происходила собственно ледниковая аккумуляция. Ныне многочисленные холмы и гряды (их относительная высота до 20-50 м, крутизна склонов 15-20° и более) чередуются с западинами, ложбинами стока и небольшими равнинами, а все многообразие форм трактуется как сложное сочетание трех типов рельефа: моренного (преимущественно конечно-моренного), зандрового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38D0" w:rsidRDefault="00B738D0">
      <w:pPr>
        <w:shd w:val="clear" w:color="auto" w:fill="FFFFFF"/>
        <w:spacing w:before="53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западе возвышенности преобладают вытянутые моренные гряды и расположенные между ними ложбины, занятые речками и ручьями. Западины и котловины, располагающиеся между моренными холмами,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нередко заняты небольшими озерами.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центральной части характерно чередование крупных моренных возвышенностей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("гор") и больших озерных котловин (Селигер, Валдайское,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Велье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). Крупные холмы -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Ореховна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Ильина гора и др. - резко выделяются на фоне глубоких понижений, создавая видимость невысокой, горной страны.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Кроме холмов, расположенных главным образом вдоль границы последнего оледенения, на Валдайской возвышенности много равнинных участков, сложенных валунным суглинком и песком. Их особенно много в восточной части возвышенности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районы).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западной части Валдайской возвышенности распространены карстовые формы рельефа, представленные воронками, ямами, небольшими пещерами, сухими долинами рек.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К северу от города Валдая преобладает холмистый рельеф с большим количеством мелких озер. Рельеф местности волнистый, пересеченный, с общим понижением в сторону Валдайского </w:t>
      </w:r>
      <w:r>
        <w:rPr>
          <w:rFonts w:ascii="Times New Roman" w:hAnsi="Times New Roman" w:cs="Times New Roman"/>
          <w:sz w:val="24"/>
          <w:szCs w:val="24"/>
        </w:rPr>
        <w:t xml:space="preserve">озера и к озерам Малое и Большое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>. Уровень Валдайского озера регулируется и остается практически неизменным в течение года.</w:t>
      </w:r>
    </w:p>
    <w:p w:rsidR="00B738D0" w:rsidRDefault="00B738D0">
      <w:pPr>
        <w:shd w:val="clear" w:color="auto" w:fill="FFFFFF"/>
        <w:spacing w:before="58" w:line="413" w:lineRule="exact"/>
        <w:ind w:left="566"/>
      </w:pPr>
      <w:r>
        <w:rPr>
          <w:rFonts w:ascii="Times New Roman" w:hAnsi="Times New Roman" w:cs="Times New Roman"/>
          <w:spacing w:val="-10"/>
          <w:sz w:val="24"/>
          <w:szCs w:val="24"/>
        </w:rPr>
        <w:t>Рельеф  оказывает  влияние  на хозяйственную деятельность населения  области.  На</w:t>
      </w:r>
    </w:p>
    <w:p w:rsidR="00B738D0" w:rsidRDefault="00B738D0">
      <w:pPr>
        <w:shd w:val="clear" w:color="auto" w:fill="FFFFFF"/>
        <w:spacing w:line="413" w:lineRule="exact"/>
      </w:pPr>
      <w:r>
        <w:rPr>
          <w:rFonts w:ascii="Times New Roman" w:hAnsi="Times New Roman" w:cs="Times New Roman"/>
          <w:spacing w:val="-9"/>
          <w:sz w:val="24"/>
          <w:szCs w:val="24"/>
        </w:rPr>
        <w:t>холмистой Валдайской  возвышенности  много  валунов, которые  представляют  серьезное</w:t>
      </w:r>
    </w:p>
    <w:p w:rsidR="00B738D0" w:rsidRDefault="00B738D0">
      <w:pPr>
        <w:shd w:val="clear" w:color="auto" w:fill="FFFFFF"/>
        <w:spacing w:line="413" w:lineRule="exact"/>
      </w:pPr>
      <w:r>
        <w:rPr>
          <w:rFonts w:ascii="Times New Roman" w:hAnsi="Times New Roman" w:cs="Times New Roman"/>
          <w:sz w:val="24"/>
          <w:szCs w:val="24"/>
        </w:rPr>
        <w:t>препятствие для земледелия. Здесь пахотные земли нуждаются в очистке от валунов. На крутых</w:t>
      </w:r>
    </w:p>
    <w:p w:rsidR="00B738D0" w:rsidRDefault="00B738D0">
      <w:pPr>
        <w:shd w:val="clear" w:color="auto" w:fill="FFFFFF"/>
        <w:spacing w:before="10"/>
        <w:jc w:val="center"/>
      </w:pPr>
      <w:r>
        <w:rPr>
          <w:rFonts w:ascii="Times New Roman" w:hAnsi="Times New Roman" w:cs="Times New Roman"/>
          <w:sz w:val="24"/>
          <w:szCs w:val="24"/>
        </w:rPr>
        <w:t>~ 10 ~</w:t>
      </w:r>
    </w:p>
    <w:p w:rsidR="00B738D0" w:rsidRDefault="00B738D0">
      <w:pPr>
        <w:shd w:val="clear" w:color="auto" w:fill="FFFFFF"/>
        <w:spacing w:before="10"/>
        <w:jc w:val="center"/>
        <w:sectPr w:rsidR="00B738D0">
          <w:type w:val="continuous"/>
          <w:pgSz w:w="11909" w:h="16834"/>
          <w:pgMar w:top="696" w:right="85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  <w:ind w:right="5"/>
        <w:jc w:val="both"/>
      </w:pPr>
      <w:r>
        <w:rPr>
          <w:rFonts w:ascii="Times New Roman" w:hAnsi="Times New Roman" w:cs="Times New Roman"/>
          <w:sz w:val="24"/>
          <w:szCs w:val="24"/>
        </w:rPr>
        <w:t>склонах наблюдается смыв почв дождевыми и талыми водами. Это учитывают при распашке: поля, расположенные на холмах, распахивают поперек склона.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Речная сеть Валдайского городского поселения имеет слабо врезанные русла, ограниченный водосбор и плохо дренирует территорию.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Валдайского городского поселения протекает незначительное количество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малых рек, ручьев.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Гидросеть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плохо разработана: долины узкие, неглубокие, V-образные. Вдоль </w:t>
      </w:r>
      <w:r>
        <w:rPr>
          <w:rFonts w:ascii="Times New Roman" w:hAnsi="Times New Roman" w:cs="Times New Roman"/>
          <w:sz w:val="24"/>
          <w:szCs w:val="24"/>
        </w:rPr>
        <w:t xml:space="preserve">речных долин кое-где встречаются пологие песчаные гряды — древние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расположены следующие наиболее крупные озера: Валдайское (1992 га), Большое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(32 га), Малое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Валдайское озеро, состоит из двух плесов - Валдайского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Долгобродского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занимает 20 км2. Максимальная длина его - 10 км, а ширина - 5. Удивительна его глубина - в некоторых местах она достигает 84 м. Многочисленные острова придают неповторимость красоте его. Прозрачные воды окаймлены во многих местах берегами с чистыми песчаными накатами. Наиболее крупные острова: Берёзовый, Рябиновый, Паточный.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Сельвицком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острове расположен историко-архитектурный памятник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260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2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- комплекс зданий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мужского монастыря, построенный в 1653 году.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Воды озера подпитывают 23 ручья (Архиерейский, Приусадебный, Февральский,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Неглинный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пр.) и речки, подземные ключи. В озеро впадают мелкие речки, вытекает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Берега, в основном, отлогие, низменные, песчаные. Благодаря многочисленным родникам вода в озере чиста и прозрачна. Название озера происходит от финно-угорского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>", что означает "светлый, белый". В водоеме водятся: ерш, окунь и плотва.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Озеро Валдай в Новгородской области – уникальное наследие нетронутой природы. Его мировая значимость обусловлена чистотой воды и неповторимыми рельефными очертаниями в совокупности со многими красивейшими островами, многовековыми лесами и богатой флорой и фауной.</w:t>
      </w:r>
    </w:p>
    <w:p w:rsidR="00B738D0" w:rsidRDefault="00B738D0">
      <w:pPr>
        <w:shd w:val="clear" w:color="auto" w:fill="FFFFFF"/>
        <w:spacing w:before="49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Население. Анализ динамики и тенденции</w:t>
      </w:r>
    </w:p>
    <w:p w:rsidR="00B738D0" w:rsidRDefault="00B738D0">
      <w:pPr>
        <w:shd w:val="clear" w:color="auto" w:fill="FFFFFF"/>
        <w:spacing w:line="413" w:lineRule="exact"/>
        <w:ind w:left="566"/>
      </w:pPr>
      <w:r>
        <w:rPr>
          <w:rFonts w:ascii="Times New Roman" w:hAnsi="Times New Roman" w:cs="Times New Roman"/>
          <w:spacing w:val="-9"/>
          <w:sz w:val="24"/>
          <w:szCs w:val="24"/>
        </w:rPr>
        <w:t>Современная  демографическая  ситуация России  близка  к   экстремальной:  ежегодно</w:t>
      </w:r>
    </w:p>
    <w:p w:rsidR="00B738D0" w:rsidRDefault="00B738D0">
      <w:pPr>
        <w:shd w:val="clear" w:color="auto" w:fill="FFFFFF"/>
        <w:spacing w:line="413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численность её населения с начала 90-х годов сокращается на миллион человек. Проблема депопуляции населения – устойчивого превышения смертности над рождаемостью – настолько обострилась, что  в  ежегодном послании  Президента она обозначена как  одна из  главных. По</w:t>
      </w:r>
    </w:p>
    <w:p w:rsidR="00B738D0" w:rsidRDefault="00B738D0">
      <w:pPr>
        <w:shd w:val="clear" w:color="auto" w:fill="FFFFFF"/>
        <w:spacing w:before="206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B738D0" w:rsidRDefault="00B738D0">
      <w:pPr>
        <w:shd w:val="clear" w:color="auto" w:fill="FFFFFF"/>
        <w:spacing w:before="206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11" w:line="413" w:lineRule="exact"/>
        <w:ind w:left="110" w:right="5"/>
        <w:jc w:val="both"/>
      </w:pPr>
      <w:r>
        <w:rPr>
          <w:rFonts w:ascii="Times New Roman" w:hAnsi="Times New Roman" w:cs="Times New Roman"/>
          <w:sz w:val="24"/>
          <w:szCs w:val="24"/>
        </w:rPr>
        <w:t>продолжительности жизни наше общество вернулось на 40 лет назад, к уровню послевоенных лет. Все это является следствием: растущей смертности в результате растущей депрессии, высокого уровня младенческой смертности, а также ненадежной финансовой базы здравоохранения, низкого уровня жизни населения. По прогнозам, если не будет принято радикальных мер, население нашей страны уменьшится к середине 21 в. примерно до 100 млн. человек.</w:t>
      </w:r>
    </w:p>
    <w:p w:rsidR="00B738D0" w:rsidRDefault="00B738D0">
      <w:pPr>
        <w:shd w:val="clear" w:color="auto" w:fill="FFFFFF"/>
        <w:spacing w:before="58" w:line="413" w:lineRule="exact"/>
        <w:ind w:left="110" w:firstLine="566"/>
      </w:pPr>
      <w:r>
        <w:rPr>
          <w:rFonts w:ascii="Times New Roman" w:hAnsi="Times New Roman" w:cs="Times New Roman"/>
          <w:sz w:val="24"/>
          <w:szCs w:val="24"/>
        </w:rPr>
        <w:t>Анализ демографической ситуации и перспективы её изменения Валдайского городского поселения приведены в таблице 1.2.</w:t>
      </w:r>
    </w:p>
    <w:p w:rsidR="00B738D0" w:rsidRDefault="00B738D0">
      <w:pPr>
        <w:shd w:val="clear" w:color="auto" w:fill="FFFFFF"/>
        <w:spacing w:before="173"/>
        <w:ind w:left="110"/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1.2 – Численность населения</w:t>
      </w:r>
    </w:p>
    <w:p w:rsidR="00B738D0" w:rsidRDefault="00B738D0">
      <w:pPr>
        <w:spacing w:after="3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8"/>
        <w:gridCol w:w="955"/>
        <w:gridCol w:w="955"/>
        <w:gridCol w:w="960"/>
        <w:gridCol w:w="955"/>
        <w:gridCol w:w="960"/>
        <w:gridCol w:w="1027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50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right="120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Валдайское городское поселение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16971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15994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right="62"/>
              <w:jc w:val="right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15581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15438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15393</w:t>
            </w:r>
          </w:p>
        </w:tc>
      </w:tr>
    </w:tbl>
    <w:p w:rsidR="00B738D0" w:rsidRDefault="00B738D0">
      <w:pPr>
        <w:shd w:val="clear" w:color="auto" w:fill="FFFFFF"/>
        <w:spacing w:before="422" w:after="302"/>
        <w:ind w:left="878"/>
      </w:pPr>
      <w:r>
        <w:rPr>
          <w:rFonts w:ascii="Times New Roman" w:hAnsi="Times New Roman" w:cs="Times New Roman"/>
          <w:spacing w:val="-1"/>
        </w:rPr>
        <w:t>17500</w:t>
      </w:r>
    </w:p>
    <w:p w:rsidR="00B738D0" w:rsidRDefault="00B738D0">
      <w:pPr>
        <w:shd w:val="clear" w:color="auto" w:fill="FFFFFF"/>
        <w:spacing w:before="422" w:after="302"/>
        <w:ind w:left="878"/>
        <w:sectPr w:rsidR="00B738D0">
          <w:type w:val="continuous"/>
          <w:pgSz w:w="11909" w:h="16834"/>
          <w:pgMar w:top="696" w:right="850" w:bottom="360" w:left="1022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187"/>
      </w:pPr>
      <w:r>
        <w:rPr>
          <w:rFonts w:ascii="Times New Roman" w:hAnsi="Times New Roman" w:cs="Times New Roman"/>
          <w:spacing w:val="-1"/>
        </w:rPr>
        <w:lastRenderedPageBreak/>
        <w:t>17000</w:t>
      </w:r>
    </w:p>
    <w:p w:rsidR="00B738D0" w:rsidRDefault="00B738D0">
      <w:pPr>
        <w:shd w:val="clear" w:color="auto" w:fill="FFFFFF"/>
        <w:spacing w:before="494"/>
      </w:pPr>
      <w:r>
        <w:rPr>
          <w:rFonts w:ascii="Times New Roman" w:hAnsi="Times New Roman" w:cs="Times New Roman"/>
          <w:spacing w:val="-1"/>
        </w:rPr>
        <w:t>16500</w:t>
      </w:r>
    </w:p>
    <w:p w:rsidR="00B738D0" w:rsidRDefault="00B738D0">
      <w:pPr>
        <w:shd w:val="clear" w:color="auto" w:fill="FFFFFF"/>
        <w:spacing w:before="494"/>
      </w:pPr>
      <w:r>
        <w:rPr>
          <w:rFonts w:ascii="Times New Roman" w:hAnsi="Times New Roman" w:cs="Times New Roman"/>
          <w:spacing w:val="-1"/>
        </w:rPr>
        <w:t>16000</w:t>
      </w:r>
    </w:p>
    <w:p w:rsidR="00B738D0" w:rsidRDefault="00B738D0">
      <w:pPr>
        <w:shd w:val="clear" w:color="auto" w:fill="FFFFFF"/>
        <w:spacing w:before="494"/>
      </w:pPr>
      <w:r>
        <w:rPr>
          <w:rFonts w:ascii="Times New Roman" w:hAnsi="Times New Roman" w:cs="Times New Roman"/>
          <w:spacing w:val="-1"/>
        </w:rPr>
        <w:t>15500</w:t>
      </w:r>
    </w:p>
    <w:p w:rsidR="00B738D0" w:rsidRDefault="00B738D0">
      <w:pPr>
        <w:shd w:val="clear" w:color="auto" w:fill="FFFFFF"/>
        <w:spacing w:before="490"/>
      </w:pPr>
      <w:r>
        <w:rPr>
          <w:rFonts w:ascii="Times New Roman" w:hAnsi="Times New Roman" w:cs="Times New Roman"/>
          <w:spacing w:val="-1"/>
        </w:rPr>
        <w:t>15000</w:t>
      </w:r>
    </w:p>
    <w:p w:rsidR="00B738D0" w:rsidRDefault="00B738D0">
      <w:pPr>
        <w:shd w:val="clear" w:color="auto" w:fill="FFFFFF"/>
        <w:spacing w:before="494"/>
      </w:pPr>
      <w:r>
        <w:rPr>
          <w:rFonts w:ascii="Times New Roman" w:hAnsi="Times New Roman" w:cs="Times New Roman"/>
          <w:spacing w:val="-1"/>
        </w:rPr>
        <w:t>14500</w:t>
      </w:r>
    </w:p>
    <w:p w:rsidR="00B738D0" w:rsidRDefault="00B738D0">
      <w:pPr>
        <w:shd w:val="clear" w:color="auto" w:fill="FFFFFF"/>
        <w:ind w:left="67"/>
      </w:pPr>
      <w:r>
        <w:br w:type="column"/>
      </w:r>
      <w:r>
        <w:rPr>
          <w:rFonts w:ascii="Times New Roman" w:hAnsi="Times New Roman" w:cs="Times New Roman"/>
          <w:spacing w:val="-1"/>
        </w:rPr>
        <w:lastRenderedPageBreak/>
        <w:t>16971</w:t>
      </w:r>
    </w:p>
    <w:p w:rsidR="00B738D0" w:rsidRDefault="00B47F50">
      <w:pPr>
        <w:spacing w:before="86"/>
        <w:ind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2352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24"/>
        <w:ind w:left="120"/>
      </w:pPr>
      <w:r>
        <w:rPr>
          <w:rFonts w:ascii="Times New Roman" w:hAnsi="Times New Roman" w:cs="Times New Roman"/>
          <w:spacing w:val="-1"/>
        </w:rPr>
        <w:t>2011</w:t>
      </w:r>
    </w:p>
    <w:p w:rsidR="00B738D0" w:rsidRDefault="00B738D0">
      <w:pPr>
        <w:shd w:val="clear" w:color="auto" w:fill="FFFFFF"/>
        <w:spacing w:before="10"/>
        <w:ind w:left="62"/>
      </w:pPr>
      <w:r>
        <w:br w:type="column"/>
      </w:r>
      <w:r>
        <w:rPr>
          <w:rFonts w:ascii="Times New Roman" w:hAnsi="Times New Roman" w:cs="Times New Roman"/>
          <w:spacing w:val="-1"/>
        </w:rPr>
        <w:lastRenderedPageBreak/>
        <w:t>16904</w:t>
      </w:r>
    </w:p>
    <w:p w:rsidR="00B738D0" w:rsidRDefault="00B47F50">
      <w:pPr>
        <w:spacing w:before="173"/>
        <w:ind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2295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24"/>
        <w:ind w:left="110"/>
      </w:pPr>
      <w:r>
        <w:rPr>
          <w:rFonts w:ascii="Times New Roman" w:hAnsi="Times New Roman" w:cs="Times New Roman"/>
          <w:spacing w:val="-1"/>
        </w:rPr>
        <w:t>2012</w:t>
      </w:r>
    </w:p>
    <w:p w:rsidR="00B738D0" w:rsidRDefault="00B738D0">
      <w:pPr>
        <w:shd w:val="clear" w:color="auto" w:fill="FFFFFF"/>
        <w:spacing w:before="1349"/>
      </w:pPr>
      <w:r>
        <w:br w:type="column"/>
      </w:r>
      <w:r>
        <w:rPr>
          <w:rFonts w:ascii="Times New Roman" w:hAnsi="Times New Roman" w:cs="Times New Roman"/>
          <w:spacing w:val="-1"/>
        </w:rPr>
        <w:lastRenderedPageBreak/>
        <w:t>15994</w:t>
      </w:r>
    </w:p>
    <w:p w:rsidR="00B738D0" w:rsidRDefault="00B738D0">
      <w:pPr>
        <w:shd w:val="clear" w:color="auto" w:fill="FFFFFF"/>
        <w:spacing w:before="2467"/>
        <w:ind w:left="53"/>
      </w:pPr>
      <w:r>
        <w:rPr>
          <w:rFonts w:ascii="Times New Roman" w:hAnsi="Times New Roman" w:cs="Times New Roman"/>
          <w:spacing w:val="-1"/>
        </w:rPr>
        <w:t>2013</w:t>
      </w:r>
    </w:p>
    <w:p w:rsidR="00B738D0" w:rsidRDefault="00B738D0">
      <w:pPr>
        <w:shd w:val="clear" w:color="auto" w:fill="FFFFFF"/>
        <w:spacing w:before="1987"/>
      </w:pPr>
      <w:r>
        <w:br w:type="column"/>
      </w:r>
      <w:r>
        <w:rPr>
          <w:rFonts w:ascii="Times New Roman" w:hAnsi="Times New Roman" w:cs="Times New Roman"/>
          <w:spacing w:val="-9"/>
        </w:rPr>
        <w:lastRenderedPageBreak/>
        <w:t>15581</w:t>
      </w:r>
    </w:p>
    <w:p w:rsidR="00B738D0" w:rsidRDefault="00B738D0">
      <w:pPr>
        <w:shd w:val="clear" w:color="auto" w:fill="FFFFFF"/>
        <w:spacing w:before="1829"/>
        <w:ind w:left="24"/>
      </w:pPr>
      <w:r>
        <w:rPr>
          <w:rFonts w:ascii="Times New Roman" w:hAnsi="Times New Roman" w:cs="Times New Roman"/>
          <w:spacing w:val="-1"/>
        </w:rPr>
        <w:t>2014</w:t>
      </w:r>
    </w:p>
    <w:p w:rsidR="00B738D0" w:rsidRDefault="00B738D0">
      <w:pPr>
        <w:shd w:val="clear" w:color="auto" w:fill="FFFFFF"/>
        <w:spacing w:before="4046"/>
      </w:pPr>
      <w:r>
        <w:br w:type="column"/>
      </w:r>
      <w:r>
        <w:rPr>
          <w:rFonts w:ascii="Times New Roman" w:hAnsi="Times New Roman" w:cs="Times New Roman"/>
          <w:spacing w:val="-1"/>
        </w:rPr>
        <w:lastRenderedPageBreak/>
        <w:t>2015</w:t>
      </w:r>
    </w:p>
    <w:p w:rsidR="00B738D0" w:rsidRDefault="00B738D0">
      <w:pPr>
        <w:shd w:val="clear" w:color="auto" w:fill="FFFFFF"/>
        <w:spacing w:before="4046"/>
      </w:pPr>
      <w:r>
        <w:br w:type="column"/>
      </w:r>
      <w:r>
        <w:rPr>
          <w:rFonts w:ascii="Times New Roman" w:hAnsi="Times New Roman" w:cs="Times New Roman"/>
          <w:spacing w:val="-1"/>
        </w:rPr>
        <w:lastRenderedPageBreak/>
        <w:t>2016</w:t>
      </w:r>
    </w:p>
    <w:p w:rsidR="00B738D0" w:rsidRDefault="00B738D0">
      <w:pPr>
        <w:shd w:val="clear" w:color="auto" w:fill="FFFFFF"/>
        <w:spacing w:before="4046"/>
        <w:sectPr w:rsidR="00B738D0">
          <w:type w:val="continuous"/>
          <w:pgSz w:w="11909" w:h="16834"/>
          <w:pgMar w:top="696" w:right="1829" w:bottom="360" w:left="1901" w:header="720" w:footer="720" w:gutter="0"/>
          <w:cols w:num="7" w:space="720" w:equalWidth="0">
            <w:col w:w="720" w:space="269"/>
            <w:col w:w="720" w:space="557"/>
            <w:col w:w="720" w:space="610"/>
            <w:col w:w="720" w:space="576"/>
            <w:col w:w="720" w:space="576"/>
            <w:col w:w="720" w:space="552"/>
            <w:col w:w="720"/>
          </w:cols>
          <w:noEndnote/>
        </w:sectPr>
      </w:pPr>
    </w:p>
    <w:p w:rsidR="00B738D0" w:rsidRDefault="00B738D0">
      <w:pPr>
        <w:shd w:val="clear" w:color="auto" w:fill="FFFFFF"/>
        <w:spacing w:before="173"/>
        <w:ind w:left="1267"/>
      </w:pPr>
      <w:r>
        <w:rPr>
          <w:rFonts w:ascii="Times New Roman" w:hAnsi="Times New Roman" w:cs="Times New Roman"/>
          <w:b/>
          <w:bCs/>
        </w:rPr>
        <w:lastRenderedPageBreak/>
        <w:t>Рисунок 1.1 – Динамика численности населения Валдайского городского поселения</w:t>
      </w:r>
    </w:p>
    <w:p w:rsidR="00B738D0" w:rsidRDefault="00B738D0">
      <w:pPr>
        <w:shd w:val="clear" w:color="auto" w:fill="FFFFFF"/>
        <w:spacing w:line="413" w:lineRule="exact"/>
        <w:ind w:left="11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последние годы в Валдайском городском поселении наблюдается устойчивая тенденция снижения населения.</w:t>
      </w:r>
    </w:p>
    <w:p w:rsidR="00B738D0" w:rsidRDefault="00B738D0">
      <w:pPr>
        <w:shd w:val="clear" w:color="auto" w:fill="FFFFFF"/>
        <w:spacing w:before="58" w:line="413" w:lineRule="exact"/>
        <w:ind w:left="110"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Доминирующим демографическим процессом в поселении, является снижение числа жителей, обусловленное низкой рождаемостью и высокой смертностью. Негативные процессы только частично компенсируются за счет миграционного прироста.</w:t>
      </w:r>
    </w:p>
    <w:p w:rsidR="00B738D0" w:rsidRDefault="00B738D0">
      <w:pPr>
        <w:shd w:val="clear" w:color="auto" w:fill="FFFFFF"/>
        <w:spacing w:before="48" w:line="418" w:lineRule="exact"/>
        <w:ind w:left="110"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Прогноз численности населения Валдайского городского поселения представлена в таблице 1.3.</w:t>
      </w:r>
    </w:p>
    <w:p w:rsidR="00B738D0" w:rsidRDefault="00B738D0">
      <w:pPr>
        <w:shd w:val="clear" w:color="auto" w:fill="FFFFFF"/>
        <w:spacing w:before="254"/>
        <w:ind w:left="110"/>
        <w:jc w:val="center"/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738D0" w:rsidRDefault="00B738D0">
      <w:pPr>
        <w:shd w:val="clear" w:color="auto" w:fill="FFFFFF"/>
        <w:spacing w:before="254"/>
        <w:ind w:left="110"/>
        <w:jc w:val="center"/>
        <w:sectPr w:rsidR="00B738D0">
          <w:type w:val="continuous"/>
          <w:pgSz w:w="11909" w:h="16834"/>
          <w:pgMar w:top="696" w:right="850" w:bottom="360" w:left="1022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0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326"/>
        <w:ind w:left="110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Таблица 1.3 – Прогноз численности населения в соответствии с Генеральным планом</w:t>
      </w:r>
    </w:p>
    <w:p w:rsidR="00B738D0" w:rsidRDefault="00B738D0">
      <w:pPr>
        <w:spacing w:after="3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2035"/>
        <w:gridCol w:w="2011"/>
        <w:gridCol w:w="2021"/>
        <w:gridCol w:w="2040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Современное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очередь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Расчетный срок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</w:tc>
        <w:tc>
          <w:tcPr>
            <w:tcW w:w="2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 год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Валдайское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</w:tr>
    </w:tbl>
    <w:p w:rsidR="00B738D0" w:rsidRDefault="00B738D0">
      <w:pPr>
        <w:shd w:val="clear" w:color="auto" w:fill="FFFFFF"/>
        <w:spacing w:before="206" w:line="413" w:lineRule="exact"/>
        <w:ind w:left="120" w:right="125" w:firstLine="557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Численность населения Валдайского городского поселения на первую очередь (до 2022 г.) </w:t>
      </w:r>
      <w:r>
        <w:rPr>
          <w:rFonts w:ascii="Times New Roman" w:hAnsi="Times New Roman" w:cs="Times New Roman"/>
          <w:sz w:val="24"/>
          <w:szCs w:val="24"/>
        </w:rPr>
        <w:t>определена методом интерполяции демографических показателей исходного и расчетного периодов проектирования.</w:t>
      </w:r>
    </w:p>
    <w:p w:rsidR="00B738D0" w:rsidRDefault="00B738D0">
      <w:pPr>
        <w:shd w:val="clear" w:color="auto" w:fill="FFFFFF"/>
        <w:spacing w:before="58" w:line="413" w:lineRule="exact"/>
        <w:ind w:left="120" w:right="120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прогнозом, планируется прирост населения Валдайского городского поселения. Общая численность населения к расчетному сроку составит 17 500 человек.</w:t>
      </w:r>
    </w:p>
    <w:p w:rsidR="00B738D0" w:rsidRDefault="00B738D0">
      <w:pPr>
        <w:shd w:val="clear" w:color="auto" w:fill="FFFFFF"/>
        <w:spacing w:before="466" w:line="312" w:lineRule="exact"/>
        <w:ind w:left="120" w:right="125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Основными направлениями территориального и функционально-планировочного развития Валдайского городского поселения являются:</w:t>
      </w:r>
    </w:p>
    <w:p w:rsidR="00B738D0" w:rsidRDefault="00B738D0">
      <w:pPr>
        <w:shd w:val="clear" w:color="auto" w:fill="FFFFFF"/>
        <w:tabs>
          <w:tab w:val="left" w:pos="965"/>
        </w:tabs>
        <w:spacing w:before="48"/>
        <w:ind w:left="686"/>
      </w:pPr>
      <w:r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преобразование сложившейся структуры поселения в комфортную систему расселения</w:t>
      </w:r>
    </w:p>
    <w:p w:rsidR="00B738D0" w:rsidRDefault="00B738D0">
      <w:pPr>
        <w:shd w:val="clear" w:color="auto" w:fill="FFFFFF"/>
        <w:spacing w:before="24" w:line="413" w:lineRule="exact"/>
        <w:ind w:left="974"/>
      </w:pPr>
      <w:r>
        <w:rPr>
          <w:rFonts w:ascii="Times New Roman" w:hAnsi="Times New Roman" w:cs="Times New Roman"/>
          <w:sz w:val="24"/>
          <w:szCs w:val="24"/>
        </w:rPr>
        <w:t>и формирование в них среды обитания, соответствующей современным стандартам качества при организации жилых и рекреационных территорий;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965"/>
        </w:tabs>
        <w:spacing w:before="77" w:line="413" w:lineRule="exact"/>
        <w:ind w:left="965" w:right="120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оптимальное использование территориальных, природных и историко-культурных ресурсов в целях создания благоприятной среды для жизни и деятельности человека, в том числе обеспечения потребности населения в рекреационных объектах;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965"/>
        </w:tabs>
        <w:spacing w:before="62" w:line="422" w:lineRule="exact"/>
        <w:ind w:left="965" w:right="11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застройки объектами социальной инфраструктуры местного и регионального значения;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965"/>
        </w:tabs>
        <w:spacing w:before="72" w:line="413" w:lineRule="exact"/>
        <w:ind w:left="965" w:right="120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сохранение, восстановление и развитие взаимосвязанной системы природных 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историко-культурных ландшафтов, с включением их в экономическую сферу области, </w:t>
      </w:r>
      <w:r>
        <w:rPr>
          <w:rFonts w:ascii="Times New Roman" w:hAnsi="Times New Roman" w:cs="Times New Roman"/>
          <w:sz w:val="24"/>
          <w:szCs w:val="24"/>
        </w:rPr>
        <w:t>района и поселения;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965"/>
        </w:tabs>
        <w:spacing w:before="82" w:line="408" w:lineRule="exact"/>
        <w:ind w:left="965" w:right="12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 основе природно-рекреационного потенциала специализированных спортивно-образовательных и оздоровительных зон.</w:t>
      </w:r>
    </w:p>
    <w:p w:rsidR="00B738D0" w:rsidRDefault="00B738D0">
      <w:pPr>
        <w:shd w:val="clear" w:color="auto" w:fill="FFFFFF"/>
        <w:spacing w:before="494"/>
        <w:ind w:right="10"/>
        <w:jc w:val="center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Жилищный фонд</w:t>
      </w:r>
    </w:p>
    <w:p w:rsidR="00B738D0" w:rsidRDefault="00B738D0">
      <w:pPr>
        <w:shd w:val="clear" w:color="auto" w:fill="FFFFFF"/>
        <w:spacing w:line="413" w:lineRule="exact"/>
        <w:ind w:left="677"/>
      </w:pPr>
      <w:r>
        <w:rPr>
          <w:rFonts w:ascii="Times New Roman" w:hAnsi="Times New Roman" w:cs="Times New Roman"/>
          <w:sz w:val="24"/>
          <w:szCs w:val="24"/>
        </w:rPr>
        <w:t>Жилищно-коммунальная сфера занимает одно из важнейших мест  в социальной</w:t>
      </w:r>
    </w:p>
    <w:p w:rsidR="00B738D0" w:rsidRDefault="00B738D0">
      <w:pPr>
        <w:shd w:val="clear" w:color="auto" w:fill="FFFFFF"/>
        <w:spacing w:line="413" w:lineRule="exact"/>
        <w:ind w:left="120" w:right="125"/>
        <w:jc w:val="both"/>
      </w:pPr>
      <w:r>
        <w:rPr>
          <w:rFonts w:ascii="Times New Roman" w:hAnsi="Times New Roman" w:cs="Times New Roman"/>
          <w:sz w:val="24"/>
          <w:szCs w:val="24"/>
        </w:rPr>
        <w:t>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Валдайского городского поселения.</w:t>
      </w:r>
    </w:p>
    <w:p w:rsidR="00B738D0" w:rsidRDefault="00B738D0">
      <w:pPr>
        <w:shd w:val="clear" w:color="auto" w:fill="FFFFFF"/>
        <w:spacing w:before="221"/>
        <w:ind w:right="5"/>
        <w:jc w:val="center"/>
      </w:pPr>
      <w:r>
        <w:rPr>
          <w:rFonts w:ascii="Times New Roman" w:hAnsi="Times New Roman" w:cs="Times New Roman"/>
          <w:spacing w:val="-2"/>
          <w:sz w:val="24"/>
          <w:szCs w:val="24"/>
        </w:rPr>
        <w:t>~ 13 ~</w:t>
      </w:r>
    </w:p>
    <w:p w:rsidR="00B738D0" w:rsidRDefault="00B738D0">
      <w:pPr>
        <w:shd w:val="clear" w:color="auto" w:fill="FFFFFF"/>
        <w:spacing w:before="221"/>
        <w:ind w:right="5"/>
        <w:jc w:val="center"/>
        <w:sectPr w:rsidR="00B738D0">
          <w:type w:val="continuous"/>
          <w:pgSz w:w="11909" w:h="16834"/>
          <w:pgMar w:top="696" w:right="739" w:bottom="360" w:left="1022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11" w:line="413" w:lineRule="exact"/>
        <w:ind w:left="11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Жилая застройка города Валдай представлена индивидуальной жилой застройкой, малоэтажной жилой застройкой на пр. Комсомольский, ул. Ленина, ул. Крупской, ул. Колхозная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жилой застройкой на пр. Васильева, ул. Победы, ул. Труда, пр. Комсомольский, расположенной в центре города.</w:t>
      </w:r>
    </w:p>
    <w:p w:rsidR="00B738D0" w:rsidRDefault="00B738D0">
      <w:pPr>
        <w:shd w:val="clear" w:color="auto" w:fill="FFFFFF"/>
        <w:spacing w:before="58" w:line="413" w:lineRule="exact"/>
        <w:ind w:left="11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Жилая застройка села Зимогорья представлена индивидуальными жилыми домами с приусадебными участками и малоэтажной жилой застройкой, расположенной вдоль улицы Ветеранов.</w:t>
      </w:r>
    </w:p>
    <w:p w:rsidR="00B738D0" w:rsidRDefault="00B738D0">
      <w:pPr>
        <w:shd w:val="clear" w:color="auto" w:fill="FFFFFF"/>
        <w:spacing w:before="53" w:line="413" w:lineRule="exact"/>
        <w:ind w:left="11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Жилой фонд Валдайского городского поселения на 2011 год составляет 432,6 тыс.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Ветхое и аварийное жилье составляет 21,5 тыс.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10,6 тыс.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B738D0" w:rsidRDefault="00B738D0">
      <w:pPr>
        <w:shd w:val="clear" w:color="auto" w:fill="FFFFFF"/>
        <w:spacing w:before="58" w:line="413" w:lineRule="exact"/>
        <w:ind w:left="11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Проблема ликвидации аварийного жилищного фонда остается нерешенной ввиду отсутствия финансовой возможности у муниципального образования на улучшение жилищных условий граждан.</w:t>
      </w:r>
    </w:p>
    <w:p w:rsidR="00B738D0" w:rsidRDefault="00B738D0">
      <w:pPr>
        <w:shd w:val="clear" w:color="auto" w:fill="FFFFFF"/>
        <w:spacing w:before="82" w:line="379" w:lineRule="exact"/>
        <w:ind w:left="11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Средняя жилищная обеспеченность по Валдайскому городскому поселению составляет 25,5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/чел.</w:t>
      </w:r>
    </w:p>
    <w:p w:rsidR="00B738D0" w:rsidRDefault="00B738D0">
      <w:pPr>
        <w:shd w:val="clear" w:color="auto" w:fill="FFFFFF"/>
        <w:spacing w:before="82" w:line="418" w:lineRule="exact"/>
        <w:ind w:left="110" w:right="14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жилищном фонде в Валдайском городском поселении по состоянию на 2011 год представлены в таблице 1.4.</w:t>
      </w:r>
    </w:p>
    <w:p w:rsidR="00B738D0" w:rsidRDefault="00B738D0">
      <w:pPr>
        <w:shd w:val="clear" w:color="auto" w:fill="FFFFFF"/>
        <w:spacing w:before="168"/>
        <w:ind w:left="110"/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1.4. – Жилищный фонд поселения по формам собственности</w:t>
      </w:r>
    </w:p>
    <w:p w:rsidR="00B738D0" w:rsidRDefault="00B738D0">
      <w:pPr>
        <w:spacing w:after="19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4"/>
        <w:gridCol w:w="1819"/>
        <w:gridCol w:w="2405"/>
        <w:gridCol w:w="2424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2" w:lineRule="exact"/>
              <w:ind w:left="82" w:right="101" w:firstLine="10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</w:t>
            </w:r>
          </w:p>
          <w:p w:rsidR="00B738D0" w:rsidRDefault="00B738D0">
            <w:pPr>
              <w:shd w:val="clear" w:color="auto" w:fill="FFFFFF"/>
              <w:spacing w:line="312" w:lineRule="exact"/>
              <w:ind w:left="82" w:right="101" w:firstLine="32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жилых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помещении -всего, тыс.м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2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1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ind w:left="16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жилых домах</w:t>
            </w:r>
          </w:p>
          <w:p w:rsidR="00B738D0" w:rsidRDefault="00B738D0">
            <w:pPr>
              <w:shd w:val="clear" w:color="auto" w:fill="FFFFFF"/>
              <w:spacing w:line="317" w:lineRule="exact"/>
              <w:ind w:left="168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(индивидуально-</w:t>
            </w:r>
          </w:p>
          <w:p w:rsidR="00B738D0" w:rsidRDefault="00B738D0">
            <w:pPr>
              <w:shd w:val="clear" w:color="auto" w:fill="FFFFFF"/>
              <w:spacing w:line="317" w:lineRule="exact"/>
              <w:ind w:left="16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определенных</w:t>
            </w:r>
          </w:p>
          <w:p w:rsidR="00B738D0" w:rsidRDefault="00B738D0">
            <w:pPr>
              <w:shd w:val="clear" w:color="auto" w:fill="FFFFFF"/>
              <w:spacing w:line="317" w:lineRule="exact"/>
              <w:ind w:left="16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зданий)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B738D0" w:rsidRDefault="00B738D0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многоквартирных</w:t>
            </w:r>
          </w:p>
          <w:p w:rsidR="00B738D0" w:rsidRDefault="00B738D0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жилых домах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Жилищный фонд - всего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ind w:left="77" w:right="9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том числе в собственности: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376,8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нее: граждан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66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6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6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ind w:right="1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общей площади жилых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помещений,в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целям использования, тыс.м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использования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48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специализированный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6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05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9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 общежития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6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05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38D0" w:rsidRDefault="00B738D0">
      <w:pPr>
        <w:shd w:val="clear" w:color="auto" w:fill="FFFFFF"/>
        <w:spacing w:before="278"/>
        <w:ind w:left="106"/>
        <w:jc w:val="center"/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B738D0" w:rsidRDefault="00B738D0">
      <w:pPr>
        <w:shd w:val="clear" w:color="auto" w:fill="FFFFFF"/>
        <w:spacing w:before="278"/>
        <w:ind w:left="106"/>
        <w:jc w:val="center"/>
        <w:sectPr w:rsidR="00B738D0">
          <w:type w:val="continuous"/>
          <w:pgSz w:w="11909" w:h="16834"/>
          <w:pgMar w:top="696" w:right="845" w:bottom="360" w:left="1022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68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tabs>
          <w:tab w:val="left" w:pos="3912"/>
          <w:tab w:val="left" w:pos="6038"/>
          <w:tab w:val="left" w:pos="8448"/>
        </w:tabs>
        <w:spacing w:before="331"/>
        <w:ind w:left="706"/>
      </w:pPr>
      <w:r>
        <w:rPr>
          <w:rFonts w:ascii="Times New Roman" w:hAnsi="Times New Roman" w:cs="Times New Roman"/>
          <w:spacing w:val="-2"/>
          <w:sz w:val="24"/>
          <w:szCs w:val="24"/>
        </w:rPr>
        <w:t>индивидуальный</w:t>
      </w:r>
      <w:r>
        <w:rPr>
          <w:sz w:val="24"/>
          <w:szCs w:val="24"/>
        </w:rPr>
        <w:tab/>
      </w:r>
      <w:r>
        <w:rPr>
          <w:rFonts w:ascii="Times New Roman" w:cs="Times New Roman"/>
          <w:spacing w:val="-2"/>
          <w:sz w:val="24"/>
          <w:szCs w:val="24"/>
        </w:rPr>
        <w:t>376,6</w:t>
      </w:r>
      <w:r>
        <w:rPr>
          <w:sz w:val="24"/>
          <w:szCs w:val="24"/>
        </w:rPr>
        <w:tab/>
      </w:r>
      <w:r>
        <w:rPr>
          <w:rFonts w:ascii="Times New Roman" w:cs="Times New Roman"/>
          <w:spacing w:val="-2"/>
          <w:sz w:val="24"/>
          <w:szCs w:val="24"/>
        </w:rPr>
        <w:t>103,1</w:t>
      </w:r>
      <w:r>
        <w:rPr>
          <w:sz w:val="24"/>
          <w:szCs w:val="24"/>
        </w:rPr>
        <w:tab/>
      </w:r>
      <w:r>
        <w:rPr>
          <w:rFonts w:ascii="Times New Roman" w:cs="Times New Roman"/>
          <w:spacing w:val="-2"/>
          <w:sz w:val="24"/>
          <w:szCs w:val="24"/>
        </w:rPr>
        <w:t>273,5</w:t>
      </w:r>
    </w:p>
    <w:p w:rsidR="00B738D0" w:rsidRDefault="00B738D0">
      <w:pPr>
        <w:shd w:val="clear" w:color="auto" w:fill="FFFFFF"/>
        <w:spacing w:before="413" w:line="413" w:lineRule="exact"/>
        <w:ind w:left="10" w:firstLine="557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Генеральным планом 2012 года предусматривалось, что развитие территории населенного </w:t>
      </w:r>
      <w:r>
        <w:rPr>
          <w:rFonts w:ascii="Times New Roman" w:hAnsi="Times New Roman" w:cs="Times New Roman"/>
          <w:sz w:val="24"/>
          <w:szCs w:val="24"/>
        </w:rPr>
        <w:t>пункта будет вестись в северной, северо-восточной и центральной части города, где должны будут разместиться 27 кварталов жилой застройки, из них: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10" w:line="490" w:lineRule="exact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многоэтажной - пять кварталов;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90" w:lineRule="exact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малоэтажной - два квартала;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490" w:lineRule="exact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индивидуальной - двадцать кварталов.</w:t>
      </w:r>
    </w:p>
    <w:p w:rsidR="00B738D0" w:rsidRDefault="00B738D0">
      <w:pPr>
        <w:shd w:val="clear" w:color="auto" w:fill="FFFFFF"/>
        <w:spacing w:before="4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момента разработки генплана 2012 года начато интенсивное освоение территорий, предусмотренных под жилую застройку: зона жилой застройки увеличилась на 131,32 га и превысила на 1,7 га показатели, предусмотренные на расчетный срок. При этом основное развитие жилая застройка получила за счет индивидуального жилищного строительства -увеличение площади такой застройки на 129,2 га. На настоящий момент в соответствии с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генпланом 2012 года ведется застройка квартала 2 (многоэтажная застройка) и начато освоение кварталов 8, 9, 10, 16-27 (индивидуальная жилая застройка). На этих территориях в перспективе </w:t>
      </w:r>
      <w:r>
        <w:rPr>
          <w:rFonts w:ascii="Times New Roman" w:hAnsi="Times New Roman" w:cs="Times New Roman"/>
          <w:sz w:val="24"/>
          <w:szCs w:val="24"/>
        </w:rPr>
        <w:t>запланировано строительство жилья общей площадью более 120 тыс.кв.м.</w:t>
      </w:r>
    </w:p>
    <w:p w:rsidR="00B738D0" w:rsidRDefault="00B738D0">
      <w:pPr>
        <w:shd w:val="clear" w:color="auto" w:fill="FFFFFF"/>
        <w:spacing w:before="53" w:line="413" w:lineRule="exact"/>
        <w:ind w:lef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Освоение кварталов многоэтажного и малоэтажного жилищного строительства предусматривается в дальнейшем практически в соответствии с генпланом 2012 года: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182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кварталы 1, 3, 4, 5 многоэтажной застройки (по новой нумерации кварталы 7, 5, 6 и 3);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211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кварталы 6 и 7 малоэтажной застройки (по новой нумерации кварталы 1 и 2).</w:t>
      </w:r>
    </w:p>
    <w:p w:rsidR="00B738D0" w:rsidRDefault="00B738D0">
      <w:pPr>
        <w:shd w:val="clear" w:color="auto" w:fill="FFFFFF"/>
        <w:spacing w:before="86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Кварталы индивидуальной жилой застройки (кварталы ИЖС 8 и 9) - с общей площадью территории 23,08 га разместятся на части территорий участков 12, 13, 14,15 ИЖС (по генплану 2012 года).</w:t>
      </w:r>
    </w:p>
    <w:p w:rsidR="00B738D0" w:rsidRDefault="00B738D0">
      <w:pPr>
        <w:shd w:val="clear" w:color="auto" w:fill="FFFFFF"/>
        <w:spacing w:before="53" w:line="413" w:lineRule="exact"/>
        <w:ind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Проектом внесения изменений в генплан Валдайского городского поселения предусмотрено дальнейшее увеличение зоны жилой застройки г. Валдай на 71,6 га, при этом, под индивидуальное жилищное строительство предусматривается выделение 47,8 га территории, в частности, в северной части города выделяется еще 23,38 га под ИЖС.</w:t>
      </w:r>
    </w:p>
    <w:p w:rsidR="00B738D0" w:rsidRDefault="00B738D0">
      <w:pPr>
        <w:shd w:val="clear" w:color="auto" w:fill="FFFFFF"/>
        <w:spacing w:before="58" w:line="413" w:lineRule="exact"/>
        <w:ind w:left="10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На расчетный период Генерального плана (2032г.) жилищная обеспеченность принимается в размере 36 м /чел.</w:t>
      </w:r>
    </w:p>
    <w:p w:rsidR="00B738D0" w:rsidRDefault="00B738D0">
      <w:pPr>
        <w:shd w:val="clear" w:color="auto" w:fill="FFFFFF"/>
        <w:spacing w:before="62" w:line="413" w:lineRule="exact"/>
        <w:ind w:left="10" w:right="5"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Объем жилищного строительства Валдайского городского поселения на расчетный период </w:t>
      </w:r>
      <w:r>
        <w:rPr>
          <w:rFonts w:ascii="Times New Roman" w:hAnsi="Times New Roman" w:cs="Times New Roman"/>
          <w:sz w:val="24"/>
          <w:szCs w:val="24"/>
        </w:rPr>
        <w:t>представлен в таблице 1.5.</w:t>
      </w:r>
    </w:p>
    <w:p w:rsidR="00B738D0" w:rsidRDefault="00B738D0">
      <w:pPr>
        <w:shd w:val="clear" w:color="auto" w:fill="FFFFFF"/>
        <w:spacing w:before="5" w:line="413" w:lineRule="exact"/>
        <w:ind w:left="19"/>
        <w:jc w:val="center"/>
      </w:pPr>
      <w:r>
        <w:rPr>
          <w:rFonts w:ascii="Times New Roman" w:hAnsi="Times New Roman" w:cs="Times New Roman"/>
          <w:spacing w:val="-24"/>
          <w:sz w:val="24"/>
          <w:szCs w:val="24"/>
        </w:rPr>
        <w:t>15</w:t>
      </w:r>
    </w:p>
    <w:p w:rsidR="00B738D0" w:rsidRDefault="00B738D0">
      <w:pPr>
        <w:shd w:val="clear" w:color="auto" w:fill="FFFFFF"/>
        <w:ind w:left="4579"/>
      </w:pPr>
    </w:p>
    <w:p w:rsidR="00B738D0" w:rsidRDefault="00B738D0">
      <w:pPr>
        <w:shd w:val="clear" w:color="auto" w:fill="FFFFFF"/>
        <w:ind w:left="4579"/>
        <w:sectPr w:rsidR="00B738D0">
          <w:type w:val="continuous"/>
          <w:pgSz w:w="11909" w:h="16834"/>
          <w:pgMar w:top="668" w:right="859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0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68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326"/>
        <w:ind w:left="110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Таблица 1.5. – Объем жилищного строительства Валдайского городского поселения</w:t>
      </w:r>
    </w:p>
    <w:p w:rsidR="00B738D0" w:rsidRDefault="00B738D0">
      <w:pPr>
        <w:spacing w:after="19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5256"/>
        <w:gridCol w:w="1906"/>
        <w:gridCol w:w="2131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22" w:lineRule="exact"/>
              <w:ind w:left="24" w:right="19" w:firstLine="7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п/п.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87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22" w:lineRule="exact"/>
              <w:ind w:left="254" w:right="26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22" w:lineRule="exact"/>
              <w:ind w:left="72" w:right="77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Расчетный срок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 год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численность населения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потребный жилищный фонд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Существующий жилищный фонд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Убыль существующего жилищного фонда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Сохраняемый жилищный фонд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Объем нового жилищного строительства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416,8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на территориях:</w:t>
            </w:r>
          </w:p>
          <w:p w:rsidR="00B738D0" w:rsidRDefault="00B738D0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свободных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295,35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2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реконструируемых</w:t>
            </w:r>
          </w:p>
        </w:tc>
        <w:tc>
          <w:tcPr>
            <w:tcW w:w="1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121,45</w:t>
            </w:r>
          </w:p>
        </w:tc>
      </w:tr>
    </w:tbl>
    <w:p w:rsidR="00B738D0" w:rsidRDefault="00B738D0">
      <w:pPr>
        <w:shd w:val="clear" w:color="auto" w:fill="FFFFFF"/>
        <w:spacing w:before="206" w:line="413" w:lineRule="exact"/>
        <w:ind w:left="110" w:firstLine="571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С учетом увеличения норматива жилищной обеспеченности на расчетный срок до 48 м</w:t>
      </w:r>
      <w:r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человека и численности жителей в Валдайском городском поселении 17500 человек, потребность в новом жилищном строительстве составит 416,8 тыс.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То есть для достижения нормативных показателей по жилищной обеспеченности населения потребуется выделение </w:t>
      </w:r>
      <w:r>
        <w:rPr>
          <w:rFonts w:ascii="Times New Roman" w:hAnsi="Times New Roman" w:cs="Times New Roman"/>
          <w:spacing w:val="-1"/>
          <w:sz w:val="24"/>
          <w:szCs w:val="24"/>
        </w:rPr>
        <w:t>дополнительных территорий, на которых необходимо построить 121,45 тыс. м</w:t>
      </w:r>
      <w:r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общей жилой </w:t>
      </w:r>
      <w:r>
        <w:rPr>
          <w:rFonts w:ascii="Times New Roman" w:hAnsi="Times New Roman" w:cs="Times New Roman"/>
          <w:sz w:val="24"/>
          <w:szCs w:val="24"/>
        </w:rPr>
        <w:t>площади. Для решения этого вопроса предусмотрена реконструкция индивидуальной жилой застройки под многоэтажную застройку (за границей расчетного срока 2032 года), общей площадью 42,67 га.</w:t>
      </w:r>
    </w:p>
    <w:p w:rsidR="00B738D0" w:rsidRDefault="00B738D0">
      <w:pPr>
        <w:shd w:val="clear" w:color="auto" w:fill="FFFFFF"/>
        <w:spacing w:before="48" w:line="418" w:lineRule="exact"/>
        <w:ind w:left="12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Основные проектные предложения в решении жилищной проблемы и новая жилищная политика: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965"/>
        </w:tabs>
        <w:spacing w:before="72" w:line="413" w:lineRule="exact"/>
        <w:ind w:left="965" w:right="19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уплотнение жилой застройки со строительством высококачественного жилья на уровне </w:t>
      </w:r>
      <w:r>
        <w:rPr>
          <w:rFonts w:ascii="Times New Roman" w:hAnsi="Times New Roman" w:cs="Times New Roman"/>
          <w:sz w:val="24"/>
          <w:szCs w:val="24"/>
        </w:rPr>
        <w:t>среднеевропейских стандартов;</w:t>
      </w:r>
    </w:p>
    <w:p w:rsidR="00B738D0" w:rsidRDefault="00B738D0" w:rsidP="00B738D0">
      <w:pPr>
        <w:numPr>
          <w:ilvl w:val="0"/>
          <w:numId w:val="6"/>
        </w:numPr>
        <w:shd w:val="clear" w:color="auto" w:fill="FFFFFF"/>
        <w:tabs>
          <w:tab w:val="left" w:pos="965"/>
        </w:tabs>
        <w:spacing w:before="187"/>
        <w:ind w:left="6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ликвидация ветхого и аварийного фонда;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965"/>
        </w:tabs>
        <w:spacing w:before="86" w:line="422" w:lineRule="exact"/>
        <w:ind w:left="965" w:right="29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наращивание темпов строительства жилья за счет всех источников финансирования, включая индивидуальное строительство;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965"/>
        </w:tabs>
        <w:spacing w:before="67" w:line="418" w:lineRule="exact"/>
        <w:ind w:left="965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благоприятного климата для привлечения частных инвесторов в решение жилищной проблемы села, путем предоставления им налоговых льгот, подготовки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территории для строительства (расселение населения из сносимого фонда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всех инженерных сетей за счет муниципального бюджета), сокращения себестоимости </w:t>
      </w:r>
      <w:r>
        <w:rPr>
          <w:rFonts w:ascii="Times New Roman" w:hAnsi="Times New Roman" w:cs="Times New Roman"/>
          <w:spacing w:val="-1"/>
          <w:sz w:val="24"/>
          <w:szCs w:val="24"/>
        </w:rPr>
        <w:t>строительства за счет применения новых строительных материалов, новых технологий;</w:t>
      </w:r>
    </w:p>
    <w:p w:rsidR="00B738D0" w:rsidRDefault="00B738D0">
      <w:pPr>
        <w:shd w:val="clear" w:color="auto" w:fill="FFFFFF"/>
        <w:spacing w:before="19" w:line="418" w:lineRule="exact"/>
        <w:ind w:left="106"/>
        <w:jc w:val="center"/>
      </w:pPr>
      <w:r>
        <w:rPr>
          <w:rFonts w:ascii="Times New Roman" w:hAnsi="Times New Roman" w:cs="Times New Roman"/>
          <w:spacing w:val="-2"/>
          <w:sz w:val="24"/>
          <w:szCs w:val="24"/>
        </w:rPr>
        <w:t>~ 16 ~</w:t>
      </w:r>
    </w:p>
    <w:p w:rsidR="00B738D0" w:rsidRDefault="00B738D0">
      <w:pPr>
        <w:shd w:val="clear" w:color="auto" w:fill="FFFFFF"/>
        <w:spacing w:before="19" w:line="418" w:lineRule="exact"/>
        <w:ind w:left="106"/>
        <w:jc w:val="center"/>
        <w:sectPr w:rsidR="00B738D0">
          <w:type w:val="continuous"/>
          <w:pgSz w:w="11909" w:h="16834"/>
          <w:pgMar w:top="668" w:right="850" w:bottom="360" w:left="1022" w:header="720" w:footer="720" w:gutter="0"/>
          <w:cols w:space="60"/>
          <w:noEndnote/>
        </w:sectPr>
      </w:pPr>
    </w:p>
    <w:p w:rsidR="00B738D0" w:rsidRDefault="00B47F50">
      <w:pPr>
        <w:shd w:val="clear" w:color="auto" w:fill="FFFFFF"/>
        <w:spacing w:line="274" w:lineRule="exact"/>
        <w:ind w:right="151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6294120</wp:posOffset>
                </wp:positionH>
                <wp:positionV relativeFrom="paragraph">
                  <wp:posOffset>-125095</wp:posOffset>
                </wp:positionV>
                <wp:extent cx="0" cy="408305"/>
                <wp:effectExtent l="0" t="0" r="0" b="0"/>
                <wp:wrapNone/>
                <wp:docPr id="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9B81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5.6pt,-9.85pt" to="495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oEDwIAACgEAAAOAAAAZHJzL2Uyb0RvYy54bWysU8GO2yAQvVfqPyDuie3Em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B738D0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456" w:line="408" w:lineRule="exact"/>
        <w:ind w:left="864" w:hanging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вовлечение в жилищное строительство дольщиков, развитие и пропаганда ипотечного кредитования;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82" w:line="413" w:lineRule="exact"/>
        <w:ind w:left="864" w:hanging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поддержка стремления граждан строить и жить в собственных жилых домах, путем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</w:t>
      </w:r>
      <w:r>
        <w:rPr>
          <w:rFonts w:ascii="Times New Roman" w:hAnsi="Times New Roman" w:cs="Times New Roman"/>
          <w:spacing w:val="-1"/>
          <w:sz w:val="24"/>
          <w:szCs w:val="24"/>
        </w:rPr>
        <w:t>контролируемой системы предоставления участков под застройку;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187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поквартирное расселение населения с предоставлением каждому члену семьи комнаты;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216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и комфортности проживания, полное благоустройство домов.</w:t>
      </w:r>
    </w:p>
    <w:p w:rsidR="00B738D0" w:rsidRDefault="00B738D0">
      <w:pPr>
        <w:shd w:val="clear" w:color="auto" w:fill="FFFFFF"/>
        <w:spacing w:before="10142"/>
        <w:ind w:left="14"/>
        <w:jc w:val="center"/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B738D0" w:rsidRDefault="00B738D0">
      <w:pPr>
        <w:shd w:val="clear" w:color="auto" w:fill="FFFFFF"/>
        <w:spacing w:before="10142"/>
        <w:ind w:left="14"/>
        <w:jc w:val="center"/>
        <w:sectPr w:rsidR="00B738D0">
          <w:pgSz w:w="11909" w:h="16834"/>
          <w:pgMar w:top="806" w:right="86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left="34" w:right="1536"/>
        <w:jc w:val="both"/>
      </w:pPr>
      <w:bookmarkStart w:id="4" w:name="bookmark3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End w:id="4"/>
      <w:r>
        <w:rPr>
          <w:rFonts w:ascii="Times New Roman" w:hAnsi="Times New Roman" w:cs="Times New Roman"/>
          <w:sz w:val="24"/>
          <w:szCs w:val="24"/>
        </w:rPr>
        <w:t>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581"/>
        <w:ind w:left="912"/>
      </w:pPr>
      <w:r>
        <w:rPr>
          <w:rFonts w:ascii="Times New Roman" w:hAnsi="Times New Roman" w:cs="Times New Roman"/>
          <w:b/>
          <w:bCs/>
          <w:sz w:val="24"/>
          <w:szCs w:val="24"/>
        </w:rPr>
        <w:t>2.  ХАРАКТЕРИСТИКА СОСТОЯНИЯ И ПРОБЛЕМ КОММУНАЛЬНОЙ</w:t>
      </w:r>
    </w:p>
    <w:p w:rsidR="00B738D0" w:rsidRDefault="00B738D0">
      <w:pPr>
        <w:shd w:val="clear" w:color="auto" w:fill="FFFFFF"/>
        <w:spacing w:before="38"/>
        <w:ind w:left="3989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ИНФРАСТРУКТУРЫ</w:t>
      </w:r>
    </w:p>
    <w:p w:rsidR="00B738D0" w:rsidRDefault="00B738D0">
      <w:pPr>
        <w:shd w:val="clear" w:color="auto" w:fill="FFFFFF"/>
        <w:spacing w:before="278"/>
        <w:ind w:left="91"/>
        <w:jc w:val="center"/>
      </w:pPr>
      <w:bookmarkStart w:id="5" w:name="bookmark4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.1.   Анализ системы теплоснабжения</w:t>
      </w:r>
    </w:p>
    <w:p w:rsidR="00B738D0" w:rsidRDefault="00B738D0">
      <w:pPr>
        <w:shd w:val="clear" w:color="auto" w:fill="FFFFFF"/>
        <w:spacing w:before="58"/>
        <w:ind w:left="600"/>
      </w:pPr>
      <w:r>
        <w:rPr>
          <w:rFonts w:ascii="Times New Roman" w:hAnsi="Times New Roman" w:cs="Times New Roman"/>
          <w:sz w:val="24"/>
          <w:szCs w:val="24"/>
        </w:rPr>
        <w:t>В настоящее время теплоснабжающей организацией Валдайского городского поселения</w:t>
      </w:r>
    </w:p>
    <w:p w:rsidR="00B738D0" w:rsidRDefault="00B738D0">
      <w:pPr>
        <w:shd w:val="clear" w:color="auto" w:fill="FFFFFF"/>
        <w:spacing w:before="24" w:line="413" w:lineRule="exact"/>
        <w:ind w:left="34" w:right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является филиал ООО «МП ЖКХ НЖС» «Новгородский филиал», а также ОАО «Валдайский механический завод», Валдайский ТТП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МУП «Домоуправление», ФКУ ИК-4 России по Новгородской области.</w:t>
      </w:r>
    </w:p>
    <w:p w:rsidR="00B738D0" w:rsidRDefault="00B738D0">
      <w:pPr>
        <w:shd w:val="clear" w:color="auto" w:fill="FFFFFF"/>
        <w:spacing w:before="67" w:line="408" w:lineRule="exact"/>
        <w:ind w:left="43" w:right="19"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Теплоснабжение (отопление и горячее водоснабжение) Валдайского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98"/>
        </w:tabs>
        <w:spacing w:before="82" w:line="413" w:lineRule="exact"/>
        <w:ind w:left="898" w:right="14" w:hanging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частных домах и коттеджной застройке - от печей и котлов на твердом топливе и газе, горячее водоснабжение - от газовых колонок и проточных водонагревателей;</w:t>
      </w:r>
    </w:p>
    <w:p w:rsidR="00B738D0" w:rsidRDefault="00B738D0" w:rsidP="00B738D0">
      <w:pPr>
        <w:numPr>
          <w:ilvl w:val="0"/>
          <w:numId w:val="5"/>
        </w:numPr>
        <w:shd w:val="clear" w:color="auto" w:fill="FFFFFF"/>
        <w:tabs>
          <w:tab w:val="left" w:pos="898"/>
        </w:tabs>
        <w:spacing w:before="72" w:line="413" w:lineRule="exact"/>
        <w:ind w:left="898" w:right="14" w:hanging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многоэтажных (2 и более этажа) домах - централизовано от существующих котельных на газовом топливе, горячее водоснабжение - от существующих котельных </w:t>
      </w:r>
      <w:r>
        <w:rPr>
          <w:rFonts w:ascii="Times New Roman" w:hAnsi="Times New Roman" w:cs="Times New Roman"/>
          <w:spacing w:val="-1"/>
          <w:sz w:val="24"/>
          <w:szCs w:val="24"/>
        </w:rPr>
        <w:t>на газовом топливе, газовых колонок и проточных водонагревателей.</w:t>
      </w:r>
    </w:p>
    <w:p w:rsidR="00B738D0" w:rsidRDefault="00B738D0">
      <w:pPr>
        <w:shd w:val="clear" w:color="auto" w:fill="FFFFFF"/>
        <w:spacing w:before="58" w:line="413" w:lineRule="exact"/>
        <w:ind w:left="43" w:right="10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Централизованное теплоснабжение потребителей города Валдая осуществляется, в основном, от 10 котельных ЖКХ, котельных производственных предприятий и других собственников, которые кроме собственных технологических нужд обеспечивают теплом коммунально-бытовой сектор и население. Общая характеристика котельных Валдайского городского поселения представлена в таблице 2.1.</w:t>
      </w:r>
    </w:p>
    <w:p w:rsidR="00B738D0" w:rsidRDefault="00B738D0">
      <w:pPr>
        <w:shd w:val="clear" w:color="auto" w:fill="FFFFFF"/>
        <w:spacing w:before="168"/>
        <w:ind w:left="34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Таблица 2.1. – Общая характеристика котельных</w:t>
      </w:r>
    </w:p>
    <w:p w:rsidR="00B738D0" w:rsidRDefault="00B738D0">
      <w:pPr>
        <w:spacing w:after="19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0"/>
        <w:gridCol w:w="3475"/>
        <w:gridCol w:w="1728"/>
        <w:gridCol w:w="1752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461" w:right="456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Принадлежность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котельной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139" w:right="139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Мощность,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Гкал/ч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Подключенная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нагрузка,</w:t>
            </w:r>
          </w:p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Гкал/ч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№1 г.Валдай, ул. Радищева,5б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4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№2 г.Валдай, ул. Лесная,6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4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86" w:right="5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№3 г.Валдай, ул. Ломоносова,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4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№5 г.Валдай, ул. Победы,68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с.Зимогорье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4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№7 г.Валдай, пр.Васильева, 9А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</w:tbl>
    <w:p w:rsidR="00B738D0" w:rsidRDefault="00B738D0">
      <w:pPr>
        <w:shd w:val="clear" w:color="auto" w:fill="FFFFFF"/>
        <w:spacing w:before="187"/>
        <w:ind w:left="29"/>
        <w:jc w:val="center"/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B738D0" w:rsidRDefault="00B738D0">
      <w:pPr>
        <w:shd w:val="clear" w:color="auto" w:fill="FFFFFF"/>
        <w:spacing w:before="187"/>
        <w:ind w:left="29"/>
        <w:jc w:val="center"/>
        <w:sectPr w:rsidR="00B738D0">
          <w:pgSz w:w="11909" w:h="16834"/>
          <w:pgMar w:top="806" w:right="845" w:bottom="360" w:left="1099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pacing w:after="32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0"/>
        <w:gridCol w:w="3475"/>
        <w:gridCol w:w="1728"/>
        <w:gridCol w:w="1752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461" w:right="456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Принадлежность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котельной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04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Котельная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139" w:right="139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Мощность,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Гкал/ч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Подключенная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нагрузка,</w:t>
            </w:r>
          </w:p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Гкал/ч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86" w:right="11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 г.Валдай,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№9 г.Валдай, ул.Победы, 123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86" w:right="13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г.Валдай, ул. Мелиораторов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91" w:righ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«МП ЖКХ НЖС»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«Новгородский филиал»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86" w:right="79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г.Валдай, ул. Механизаторов, 21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91" w:right="49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«Валдайский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механический завод»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с.Зимогорье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Валдайский ТПП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ОПСа</w:t>
            </w:r>
            <w:proofErr w:type="spellEnd"/>
          </w:p>
        </w:tc>
        <w:tc>
          <w:tcPr>
            <w:tcW w:w="34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г.Валдай пл.Свободы, 7а</w:t>
            </w: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91" w:right="7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Валдайское МУП «Домоуправление»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г.Валдай.   ул.Зелёная. 22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0,1166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91" w:right="7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Валдайское МУП «Домоуправление»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с.Зимогорье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0,037926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0,0228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91" w:right="7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Валдайское МУП «Домоуправление»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36" w:lineRule="exact"/>
              <w:ind w:left="86" w:right="119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Валдай, ул.Энергетиков, 20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0,02215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0,0155</w:t>
            </w:r>
          </w:p>
        </w:tc>
      </w:tr>
    </w:tbl>
    <w:p w:rsidR="00B738D0" w:rsidRDefault="00B738D0">
      <w:pPr>
        <w:shd w:val="clear" w:color="auto" w:fill="FFFFFF"/>
        <w:spacing w:before="202" w:line="418" w:lineRule="exact"/>
        <w:ind w:left="43" w:right="14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Суммарная установленная мощность составляет - 106,85 Гкал/час, подключенная нагрузка - 43,84 Гкал/час.</w:t>
      </w:r>
    </w:p>
    <w:p w:rsidR="00B738D0" w:rsidRDefault="00B738D0">
      <w:pPr>
        <w:shd w:val="clear" w:color="auto" w:fill="FFFFFF"/>
        <w:spacing w:before="163"/>
        <w:ind w:left="610"/>
      </w:pPr>
      <w:r>
        <w:rPr>
          <w:rFonts w:ascii="Times New Roman" w:hAnsi="Times New Roman" w:cs="Times New Roman"/>
          <w:sz w:val="24"/>
          <w:szCs w:val="24"/>
        </w:rPr>
        <w:t>Система теплоснабжения 2-х трубная, надземная и подземная прокладка, закрытая.</w:t>
      </w:r>
    </w:p>
    <w:p w:rsidR="00B738D0" w:rsidRDefault="00B738D0">
      <w:pPr>
        <w:shd w:val="clear" w:color="auto" w:fill="FFFFFF"/>
        <w:spacing w:before="82" w:line="413" w:lineRule="exact"/>
        <w:ind w:left="34" w:right="19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Для повышения надежности работы котельной и предотвращения выхода из строя котельного оборудования рекомендуется внедрить систему автоматизированного управления. Внедрение системы автоматизированного управления (АСУ) позволит снизить риск возникновения аварийной ситуации в случае нарушении нормативного режима работы оборудования. Кроме того, АСУ обеспечит более эффективное сжигание топлива за счет гибкого регулирования тепловой нагрузки.</w:t>
      </w:r>
    </w:p>
    <w:p w:rsidR="00B738D0" w:rsidRDefault="00B738D0">
      <w:pPr>
        <w:shd w:val="clear" w:color="auto" w:fill="FFFFFF"/>
        <w:spacing w:before="168"/>
        <w:ind w:left="600"/>
      </w:pPr>
      <w:r>
        <w:rPr>
          <w:rFonts w:ascii="Times New Roman" w:hAnsi="Times New Roman" w:cs="Times New Roman"/>
          <w:sz w:val="24"/>
          <w:szCs w:val="24"/>
        </w:rPr>
        <w:t>Во время эксплуатации тепловых сетей выполняются следующие мероприятия.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88"/>
        </w:tabs>
        <w:spacing w:before="106" w:line="413" w:lineRule="exact"/>
        <w:ind w:left="888" w:right="2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поддерживается в исправном состоянии все оборудование, строительные и другие конструкции тепловых сетей, проводя своевременно их осмотр и ремонт;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88"/>
        </w:tabs>
        <w:spacing w:before="72" w:line="413" w:lineRule="exact"/>
        <w:ind w:left="888" w:right="19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работа компенсаторов, опор, арматуры, дренажных, воздушных,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контрольно-измерительных приборов и других элементов оборудования, своевременно </w:t>
      </w:r>
      <w:r>
        <w:rPr>
          <w:rFonts w:ascii="Times New Roman" w:hAnsi="Times New Roman" w:cs="Times New Roman"/>
          <w:sz w:val="24"/>
          <w:szCs w:val="24"/>
        </w:rPr>
        <w:t xml:space="preserve">устраняются выявленные дефекты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неплотности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738D0" w:rsidRDefault="00B738D0">
      <w:pPr>
        <w:shd w:val="clear" w:color="auto" w:fill="FFFFFF"/>
        <w:spacing w:before="466"/>
        <w:ind w:left="29"/>
        <w:jc w:val="center"/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B738D0" w:rsidRDefault="00B738D0">
      <w:pPr>
        <w:shd w:val="clear" w:color="auto" w:fill="FFFFFF"/>
        <w:spacing w:before="466"/>
        <w:ind w:left="29"/>
        <w:jc w:val="center"/>
        <w:sectPr w:rsidR="00B738D0">
          <w:type w:val="continuous"/>
          <w:pgSz w:w="11909" w:h="16834"/>
          <w:pgMar w:top="696" w:right="845" w:bottom="360" w:left="1099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3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 w:rsidP="00B738D0">
      <w:pPr>
        <w:numPr>
          <w:ilvl w:val="0"/>
          <w:numId w:val="7"/>
        </w:numPr>
        <w:shd w:val="clear" w:color="auto" w:fill="FFFFFF"/>
        <w:tabs>
          <w:tab w:val="left" w:pos="859"/>
        </w:tabs>
        <w:spacing w:before="442" w:line="418" w:lineRule="exact"/>
        <w:ind w:left="85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выявляется и восстанавливается разрушенная тепловая изоляция и антикоррозионное покрытие;</w:t>
      </w:r>
    </w:p>
    <w:p w:rsidR="00B738D0" w:rsidRDefault="00B738D0" w:rsidP="00B738D0">
      <w:pPr>
        <w:numPr>
          <w:ilvl w:val="0"/>
          <w:numId w:val="7"/>
        </w:numPr>
        <w:shd w:val="clear" w:color="auto" w:fill="FFFFFF"/>
        <w:tabs>
          <w:tab w:val="left" w:pos="859"/>
        </w:tabs>
        <w:spacing w:before="72" w:line="413" w:lineRule="exact"/>
        <w:ind w:left="859" w:right="10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удаляется воздух из теплопроводов через воздушники, не допускается присос воздуха в тепловые сети, поддерживая постоянно необходимое избыточное давление во всех точках сети и системах теплопотребления;</w:t>
      </w:r>
    </w:p>
    <w:p w:rsidR="00B738D0" w:rsidRDefault="00B738D0" w:rsidP="00B738D0">
      <w:pPr>
        <w:numPr>
          <w:ilvl w:val="0"/>
          <w:numId w:val="7"/>
        </w:numPr>
        <w:shd w:val="clear" w:color="auto" w:fill="FFFFFF"/>
        <w:tabs>
          <w:tab w:val="left" w:pos="859"/>
        </w:tabs>
        <w:spacing w:before="67" w:line="418" w:lineRule="exact"/>
        <w:ind w:left="859" w:right="5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 меры к предупреждению, локализации и ликвидации аварий и инцидентов в работе тепловой сети.</w:t>
      </w:r>
    </w:p>
    <w:p w:rsidR="00B738D0" w:rsidRDefault="00B738D0">
      <w:pPr>
        <w:shd w:val="clear" w:color="auto" w:fill="FFFFFF"/>
        <w:spacing w:before="168"/>
        <w:ind w:left="576"/>
      </w:pPr>
      <w:r>
        <w:rPr>
          <w:rFonts w:ascii="Times New Roman" w:hAnsi="Times New Roman" w:cs="Times New Roman"/>
          <w:sz w:val="24"/>
          <w:szCs w:val="24"/>
        </w:rPr>
        <w:t>Основным потребителем тепловой энергии является население.</w:t>
      </w:r>
    </w:p>
    <w:p w:rsidR="00B738D0" w:rsidRDefault="00B738D0">
      <w:pPr>
        <w:shd w:val="clear" w:color="auto" w:fill="FFFFFF"/>
        <w:spacing w:before="82" w:line="413" w:lineRule="exact"/>
        <w:ind w:right="5" w:firstLine="576"/>
        <w:jc w:val="both"/>
      </w:pPr>
      <w:r>
        <w:rPr>
          <w:rFonts w:ascii="Times New Roman" w:hAnsi="Times New Roman" w:cs="Times New Roman"/>
          <w:sz w:val="24"/>
          <w:szCs w:val="24"/>
        </w:rPr>
        <w:t>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области.</w:t>
      </w:r>
    </w:p>
    <w:p w:rsidR="00B738D0" w:rsidRDefault="00B738D0">
      <w:pPr>
        <w:shd w:val="clear" w:color="auto" w:fill="FFFFFF"/>
        <w:spacing w:before="58" w:line="413" w:lineRule="exact"/>
        <w:ind w:left="10" w:right="10"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Основным показателем работы теплоснабжающих предприятий является бесперебойное и </w:t>
      </w:r>
      <w:r>
        <w:rPr>
          <w:rFonts w:ascii="Times New Roman" w:hAnsi="Times New Roman" w:cs="Times New Roman"/>
          <w:sz w:val="24"/>
          <w:szCs w:val="24"/>
        </w:rPr>
        <w:t>качественное обеспечение тепловой энергией потребителей, которое достигается за счет повышения надежности теплового хозяйства. Также показателями надежности являются показатель количества перебоев работы энергетического оборудования, данные о количестве аварий и инцидентов на сетях и производственном оборудовании.</w:t>
      </w:r>
    </w:p>
    <w:p w:rsidR="00B738D0" w:rsidRDefault="00B738D0">
      <w:pPr>
        <w:shd w:val="clear" w:color="auto" w:fill="FFFFFF"/>
        <w:spacing w:before="53" w:line="413" w:lineRule="exact"/>
        <w:ind w:left="10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Для исключения причин недостаточно качественного обеспечения населения теплом необходимо предусмотреть:</w:t>
      </w:r>
    </w:p>
    <w:p w:rsidR="00B738D0" w:rsidRDefault="00B738D0" w:rsidP="00B738D0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58" w:line="413" w:lineRule="exact"/>
        <w:ind w:left="720" w:right="14" w:hanging="355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перспективе возобновляемых и нетрадиционных источников теплоснабжения населенных пунктов;</w:t>
      </w:r>
    </w:p>
    <w:p w:rsidR="00B738D0" w:rsidRDefault="00B738D0" w:rsidP="00B738D0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58" w:line="413" w:lineRule="exact"/>
        <w:ind w:left="720" w:right="10" w:hanging="35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новых и модернизация существующих котельных в городе (замена котлов, установка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химводоподготовки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установки КИП и автоматики и пр.);</w:t>
      </w:r>
    </w:p>
    <w:p w:rsidR="00B738D0" w:rsidRDefault="00B738D0" w:rsidP="00B738D0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58" w:line="413" w:lineRule="exact"/>
        <w:ind w:left="720" w:right="10" w:hanging="3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перспективных схем и технологий. Применение прогрессивных конструкций (предварительно изолированные трубопроводы с пенополиуретановой изоляцией и др.);</w:t>
      </w:r>
    </w:p>
    <w:p w:rsidR="00B738D0" w:rsidRDefault="00B738D0" w:rsidP="00B738D0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53" w:line="413" w:lineRule="exact"/>
        <w:ind w:left="720" w:right="10" w:hanging="35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индивидуальных тепловых пунктов с использованием современных пластинчатых моделей теплообменников, новых сетевых насосов (в т.ч. частотно регулируемым электроприводом для системы горячего водоснабжения);</w:t>
      </w:r>
    </w:p>
    <w:p w:rsidR="00B738D0" w:rsidRDefault="00B738D0" w:rsidP="00B738D0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58" w:line="413" w:lineRule="exact"/>
        <w:ind w:left="720" w:right="5" w:hanging="35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когенерационных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источников (одновременная выработка тепловой и электрической энергии).</w:t>
      </w:r>
    </w:p>
    <w:p w:rsidR="00B738D0" w:rsidRDefault="00B738D0">
      <w:pPr>
        <w:shd w:val="clear" w:color="auto" w:fill="FFFFFF"/>
        <w:spacing w:before="547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B738D0" w:rsidRDefault="00B738D0">
      <w:pPr>
        <w:shd w:val="clear" w:color="auto" w:fill="FFFFFF"/>
        <w:spacing w:before="547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auto" w:vAnchor="text" w:hAnchor="text" w:x="8905" w:y="-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ind w:right="1531"/>
        <w:jc w:val="both"/>
      </w:pPr>
      <w:bookmarkStart w:id="6" w:name="bookmark5"/>
      <w:r>
        <w:rPr>
          <w:rFonts w:ascii="Times New Roman" w:hAnsi="Times New Roman" w:cs="Times New Roman"/>
          <w:sz w:val="24"/>
          <w:szCs w:val="24"/>
        </w:rPr>
        <w:t>П</w:t>
      </w:r>
      <w:bookmarkEnd w:id="6"/>
      <w:r>
        <w:rPr>
          <w:rFonts w:ascii="Times New Roman" w:hAnsi="Times New Roman" w:cs="Times New Roman"/>
          <w:sz w:val="24"/>
          <w:szCs w:val="24"/>
        </w:rPr>
        <w:t>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542"/>
        <w:ind w:left="6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2.2. Анализ системы электроснабжения</w:t>
      </w:r>
    </w:p>
    <w:p w:rsidR="00B738D0" w:rsidRDefault="00B738D0">
      <w:pPr>
        <w:shd w:val="clear" w:color="auto" w:fill="FFFFFF"/>
        <w:spacing w:line="413" w:lineRule="exact"/>
        <w:ind w:left="571"/>
      </w:pPr>
      <w:r>
        <w:rPr>
          <w:rFonts w:ascii="Times New Roman" w:hAnsi="Times New Roman" w:cs="Times New Roman"/>
          <w:spacing w:val="-1"/>
          <w:sz w:val="24"/>
          <w:szCs w:val="24"/>
        </w:rPr>
        <w:t>Электроснабжение Валдайского городского поселения производится от сетей Валдайского</w:t>
      </w:r>
    </w:p>
    <w:p w:rsidR="00B738D0" w:rsidRDefault="00B738D0">
      <w:pPr>
        <w:shd w:val="clear" w:color="auto" w:fill="FFFFFF"/>
        <w:spacing w:line="413" w:lineRule="exact"/>
        <w:ind w:left="10"/>
      </w:pPr>
      <w:r>
        <w:rPr>
          <w:rFonts w:ascii="Times New Roman" w:hAnsi="Times New Roman" w:cs="Times New Roman"/>
          <w:sz w:val="24"/>
          <w:szCs w:val="24"/>
        </w:rPr>
        <w:t>РЭС, производственного отделения «Валдайские электрические сети» филиала ОАО «МРСК Северо-Запада» «Новгородэнерго», сетей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Новгородоблэлектро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738D0" w:rsidRDefault="00B738D0">
      <w:pPr>
        <w:shd w:val="clear" w:color="auto" w:fill="FFFFFF"/>
        <w:spacing w:before="58" w:line="413" w:lineRule="exact"/>
        <w:ind w:left="5" w:right="10" w:firstLine="562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Электроснабжение жилищно-коммунального сектора города Валдай осуществляется от 63 </w:t>
      </w:r>
      <w:r>
        <w:rPr>
          <w:rFonts w:ascii="Times New Roman" w:hAnsi="Times New Roman" w:cs="Times New Roman"/>
          <w:sz w:val="24"/>
          <w:szCs w:val="24"/>
        </w:rPr>
        <w:t>потребительских трансформаторных подстанций 10/0,4 кВ присоединенных. Питание ТП выполнено по кабельным и воздушным линиям 10 кВ от существующей ПС 110/35/10кВ «Валдайская» расположенной в г. Валдай.</w:t>
      </w:r>
    </w:p>
    <w:p w:rsidR="00B738D0" w:rsidRDefault="00B738D0">
      <w:pPr>
        <w:shd w:val="clear" w:color="auto" w:fill="FFFFFF"/>
        <w:spacing w:before="48" w:line="418" w:lineRule="exact"/>
        <w:ind w:right="5" w:firstLine="571"/>
        <w:jc w:val="both"/>
      </w:pPr>
      <w:r>
        <w:rPr>
          <w:rFonts w:ascii="Times New Roman" w:hAnsi="Times New Roman" w:cs="Times New Roman"/>
          <w:sz w:val="24"/>
          <w:szCs w:val="24"/>
        </w:rPr>
        <w:t>Данные о суммарной нагрузке потребителей жилищно-коммунальной зоны и установленной мощности трансформаторов отсутствуют.</w:t>
      </w:r>
    </w:p>
    <w:p w:rsidR="00B738D0" w:rsidRDefault="00B738D0">
      <w:pPr>
        <w:shd w:val="clear" w:color="auto" w:fill="FFFFFF"/>
        <w:spacing w:before="53" w:line="413" w:lineRule="exact"/>
        <w:ind w:right="10" w:firstLine="576"/>
        <w:jc w:val="both"/>
      </w:pPr>
      <w:r>
        <w:rPr>
          <w:rFonts w:ascii="Times New Roman" w:hAnsi="Times New Roman" w:cs="Times New Roman"/>
          <w:sz w:val="24"/>
          <w:szCs w:val="24"/>
        </w:rPr>
        <w:t>Тарифы на электрическую энергию для организаций осуществляющих услуги электроснабжения утверждаются на календарный год соответствующим приказом комитета по ценовой и тарифной политике Новгородской области.</w:t>
      </w:r>
    </w:p>
    <w:p w:rsidR="00B738D0" w:rsidRDefault="00B738D0">
      <w:pPr>
        <w:shd w:val="clear" w:color="auto" w:fill="FFFFFF"/>
        <w:spacing w:before="67" w:line="408" w:lineRule="exact"/>
        <w:ind w:left="10" w:firstLine="562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Для покрытия возрастающих нагрузок жилищного строительства Валдайского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 и создания условий для нормального развития города проектом Генплана 2012 года предлагается:</w:t>
      </w:r>
    </w:p>
    <w:p w:rsidR="00B738D0" w:rsidRDefault="00B738D0" w:rsidP="00B738D0">
      <w:pPr>
        <w:numPr>
          <w:ilvl w:val="0"/>
          <w:numId w:val="9"/>
        </w:numPr>
        <w:shd w:val="clear" w:color="auto" w:fill="FFFFFF"/>
        <w:tabs>
          <w:tab w:val="left" w:pos="720"/>
        </w:tabs>
        <w:spacing w:before="62" w:line="413" w:lineRule="exact"/>
        <w:ind w:left="720" w:hanging="355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Строительство новых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отпаечных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ВЛЗ 10кВ от действующих линий ВЛ-10кВ к новым ТП </w:t>
      </w:r>
      <w:r>
        <w:rPr>
          <w:rFonts w:ascii="Times New Roman" w:hAnsi="Times New Roman" w:cs="Times New Roman"/>
          <w:sz w:val="24"/>
          <w:szCs w:val="24"/>
        </w:rPr>
        <w:t>и кабельных линий 10кВ.</w:t>
      </w:r>
    </w:p>
    <w:p w:rsidR="00B738D0" w:rsidRDefault="00B738D0" w:rsidP="00B738D0">
      <w:pPr>
        <w:numPr>
          <w:ilvl w:val="0"/>
          <w:numId w:val="9"/>
        </w:numPr>
        <w:shd w:val="clear" w:color="auto" w:fill="FFFFFF"/>
        <w:tabs>
          <w:tab w:val="left" w:pos="720"/>
        </w:tabs>
        <w:spacing w:line="485" w:lineRule="exact"/>
        <w:ind w:left="365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Протяженность новых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отпаечных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ВЛЗ 10кВ составит ориентировочно 0,5км в том числе:</w:t>
      </w:r>
    </w:p>
    <w:p w:rsidR="00B738D0" w:rsidRDefault="00B738D0">
      <w:pPr>
        <w:rPr>
          <w:rFonts w:ascii="Times New Roman" w:hAnsi="Times New Roman" w:cs="Times New Roman"/>
          <w:sz w:val="2"/>
          <w:szCs w:val="2"/>
        </w:rPr>
      </w:pP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85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Одноцепных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- 0,2 км;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85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Двухцепных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- 0,3 км.</w:t>
      </w:r>
    </w:p>
    <w:p w:rsidR="00B738D0" w:rsidRDefault="00B738D0">
      <w:pPr>
        <w:shd w:val="clear" w:color="auto" w:fill="FFFFFF"/>
        <w:spacing w:line="485" w:lineRule="exact"/>
        <w:ind w:left="566"/>
      </w:pPr>
      <w:r>
        <w:rPr>
          <w:rFonts w:ascii="Times New Roman" w:hAnsi="Times New Roman" w:cs="Times New Roman"/>
          <w:sz w:val="24"/>
          <w:szCs w:val="24"/>
        </w:rPr>
        <w:t>Протяженность новых КЛ 10кВ составит ориентировочно км (в одну нитку), том числе: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85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Питающих линий - 9,6км;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before="5" w:line="485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Распределительных линий - 11,5км.</w:t>
      </w:r>
    </w:p>
    <w:p w:rsidR="00B738D0" w:rsidRDefault="00B738D0">
      <w:pPr>
        <w:shd w:val="clear" w:color="auto" w:fill="FFFFFF"/>
        <w:tabs>
          <w:tab w:val="left" w:pos="720"/>
        </w:tabs>
        <w:spacing w:line="485" w:lineRule="exact"/>
        <w:ind w:left="365"/>
      </w:pPr>
      <w:r>
        <w:rPr>
          <w:rFonts w:ascii="Times New Roman" w:hAnsi="Times New Roman" w:cs="Times New Roman"/>
          <w:spacing w:val="-16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Строительство 16 новых ТП в том числе: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85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БКТП-1*63 - 1шт;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85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БКТП-1*250 - 2шт;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85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БКТП-1*400 - 4шт;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before="5" w:line="485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БКТП-2*63 - 1шт;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85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БКТП-2*160 - 1шт;</w:t>
      </w:r>
    </w:p>
    <w:p w:rsidR="00B738D0" w:rsidRDefault="00B738D0">
      <w:pPr>
        <w:shd w:val="clear" w:color="auto" w:fill="FFFFFF"/>
        <w:spacing w:before="149"/>
        <w:jc w:val="center"/>
      </w:pPr>
      <w:r>
        <w:rPr>
          <w:rFonts w:ascii="Times New Roman" w:hAnsi="Times New Roman" w:cs="Times New Roman"/>
          <w:spacing w:val="-2"/>
          <w:sz w:val="24"/>
          <w:szCs w:val="24"/>
        </w:rPr>
        <w:t>~ 21 ~</w:t>
      </w:r>
    </w:p>
    <w:p w:rsidR="00B738D0" w:rsidRDefault="00B738D0">
      <w:pPr>
        <w:shd w:val="clear" w:color="auto" w:fill="FFFFFF"/>
        <w:spacing w:before="149"/>
        <w:jc w:val="center"/>
        <w:sectPr w:rsidR="00B738D0">
          <w:pgSz w:w="11909" w:h="16834"/>
          <w:pgMar w:top="696" w:right="854" w:bottom="360" w:left="1133" w:header="720" w:footer="720" w:gutter="0"/>
          <w:cols w:space="60"/>
          <w:noEndnote/>
        </w:sectPr>
      </w:pPr>
    </w:p>
    <w:p w:rsidR="00B738D0" w:rsidRDefault="00B47F50">
      <w:pPr>
        <w:shd w:val="clear" w:color="auto" w:fill="FFFFFF"/>
        <w:spacing w:line="274" w:lineRule="exact"/>
        <w:ind w:right="15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6294120</wp:posOffset>
                </wp:positionH>
                <wp:positionV relativeFrom="paragraph">
                  <wp:posOffset>-125095</wp:posOffset>
                </wp:positionV>
                <wp:extent cx="0" cy="408305"/>
                <wp:effectExtent l="0" t="0" r="0" b="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7F929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5.6pt,-9.85pt" to="495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obEQIAACgEAAAOAAAAZHJzL2Uyb0RvYy54bWysU8GO2jAQvVfqP1i+QxLIUo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B738D0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before="384" w:line="490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БКТП-2*250 - 2шт ;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90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БКТП-2*400 - 2шт;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90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БКТП-2*630 - 2шт;</w:t>
      </w:r>
    </w:p>
    <w:p w:rsidR="00B738D0" w:rsidRDefault="00B738D0" w:rsidP="00B738D0">
      <w:pPr>
        <w:numPr>
          <w:ilvl w:val="0"/>
          <w:numId w:val="10"/>
        </w:numPr>
        <w:shd w:val="clear" w:color="auto" w:fill="FFFFFF"/>
        <w:tabs>
          <w:tab w:val="left" w:pos="2126"/>
        </w:tabs>
        <w:spacing w:line="490" w:lineRule="exact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РТП-2*630 - 1шт;</w:t>
      </w:r>
    </w:p>
    <w:p w:rsidR="00B738D0" w:rsidRDefault="00B738D0">
      <w:pPr>
        <w:rPr>
          <w:rFonts w:ascii="Times New Roman" w:hAnsi="Times New Roman" w:cs="Times New Roman"/>
          <w:sz w:val="2"/>
          <w:szCs w:val="2"/>
        </w:rPr>
      </w:pPr>
    </w:p>
    <w:p w:rsidR="00B738D0" w:rsidRDefault="00B738D0" w:rsidP="00B738D0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43" w:line="413" w:lineRule="exact"/>
        <w:ind w:left="720" w:right="5" w:hanging="35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в зоне индивидуальной застройки воздушных распределительных линий 0,4 кВ с изолированными проводами на ж/б опорах, совмещенных с линией наружного освещения (пятый провод). Протяженность новых распределительных линий 0,4кВ составит ориентировочно 22,0 км.</w:t>
      </w:r>
    </w:p>
    <w:p w:rsidR="00B738D0" w:rsidRDefault="00B738D0" w:rsidP="00B738D0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48" w:line="418" w:lineRule="exact"/>
        <w:ind w:left="720" w:right="10" w:hanging="35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Необходимость реконструкции или демонтажа существующих сетей 0,4 и 10 кВ, а также </w:t>
      </w:r>
      <w:r>
        <w:rPr>
          <w:rFonts w:ascii="Times New Roman" w:hAnsi="Times New Roman" w:cs="Times New Roman"/>
          <w:sz w:val="24"/>
          <w:szCs w:val="24"/>
        </w:rPr>
        <w:t>существующих ТП определяется владельцем сетей</w:t>
      </w:r>
    </w:p>
    <w:p w:rsidR="00B738D0" w:rsidRDefault="00B738D0" w:rsidP="00B738D0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58" w:line="413" w:lineRule="exact"/>
        <w:ind w:left="720" w:right="5" w:hanging="3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в РУ-10кВ ПС-110/35/10 «Валдайская» 2-х дополнительных ячеек с вакуумными выключателями для присоединения нагрузок проектируемых территорий.</w:t>
      </w:r>
    </w:p>
    <w:p w:rsidR="00B738D0" w:rsidRDefault="00B738D0">
      <w:pPr>
        <w:shd w:val="clear" w:color="auto" w:fill="FFFFFF"/>
        <w:spacing w:before="725"/>
        <w:ind w:left="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2.3. Анализ системы водоснабжения</w:t>
      </w:r>
    </w:p>
    <w:p w:rsidR="00B738D0" w:rsidRDefault="00B738D0">
      <w:pPr>
        <w:shd w:val="clear" w:color="auto" w:fill="FFFFFF"/>
        <w:spacing w:before="58"/>
        <w:ind w:left="571"/>
      </w:pPr>
      <w:r>
        <w:rPr>
          <w:rFonts w:ascii="Times New Roman" w:hAnsi="Times New Roman" w:cs="Times New Roman"/>
          <w:sz w:val="24"/>
          <w:szCs w:val="24"/>
        </w:rPr>
        <w:t>Услуги по водоснабжению города Валдай и села Зимогорье оказывает муниципальное</w:t>
      </w:r>
    </w:p>
    <w:p w:rsidR="00B738D0" w:rsidRDefault="00B738D0">
      <w:pPr>
        <w:shd w:val="clear" w:color="auto" w:fill="FFFFFF"/>
        <w:spacing w:before="139"/>
      </w:pPr>
      <w:r>
        <w:rPr>
          <w:rFonts w:ascii="Times New Roman" w:hAnsi="Times New Roman" w:cs="Times New Roman"/>
          <w:sz w:val="24"/>
          <w:szCs w:val="24"/>
        </w:rPr>
        <w:t>унитарное предприятие Валдайского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Валдайкоммунсервис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738D0" w:rsidRDefault="00B738D0">
      <w:pPr>
        <w:shd w:val="clear" w:color="auto" w:fill="FFFFFF"/>
        <w:spacing w:before="72" w:line="418" w:lineRule="exact"/>
        <w:ind w:left="10" w:right="5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Водопроводная сеть представляет собой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незакольцованную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схему. Общая протяженность магистральных и распределительных сетей составляет - 35,152 км.</w:t>
      </w:r>
    </w:p>
    <w:p w:rsidR="00B738D0" w:rsidRDefault="00B738D0">
      <w:pPr>
        <w:shd w:val="clear" w:color="auto" w:fill="FFFFFF"/>
        <w:spacing w:before="53" w:line="413" w:lineRule="exact"/>
        <w:ind w:left="5" w:right="14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Для перекачивания артезианских вод из резервуаров запаса воды к потребителю предназначена насосная станция 2-го подъема. Основными потребителями воды являются: жилой фонд, предприятия общественного питания, предприятия местной промышленности.</w:t>
      </w:r>
    </w:p>
    <w:p w:rsidR="00B738D0" w:rsidRDefault="00B738D0">
      <w:pPr>
        <w:shd w:val="clear" w:color="auto" w:fill="FFFFFF"/>
        <w:spacing w:before="58" w:line="413" w:lineRule="exact"/>
        <w:ind w:left="10"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Система водоснабжения также обеспечивает систему пожаротушения (оборудована пожарными гидрантами). Производительности насосной станции достаточно для обеспечения питьевой водой потребителей.</w:t>
      </w:r>
    </w:p>
    <w:p w:rsidR="00B738D0" w:rsidRDefault="00B738D0">
      <w:pPr>
        <w:shd w:val="clear" w:color="auto" w:fill="FFFFFF"/>
        <w:spacing w:before="173"/>
        <w:ind w:left="571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Город Валдай.</w:t>
      </w:r>
    </w:p>
    <w:p w:rsidR="00B738D0" w:rsidRDefault="00B738D0">
      <w:pPr>
        <w:shd w:val="clear" w:color="auto" w:fill="FFFFFF"/>
        <w:spacing w:before="82" w:line="413" w:lineRule="exact"/>
        <w:ind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настоящее время на территории города Валдай действует кольцевая сеть объединенного </w:t>
      </w:r>
      <w:r>
        <w:rPr>
          <w:rFonts w:ascii="Times New Roman" w:hAnsi="Times New Roman" w:cs="Times New Roman"/>
          <w:sz w:val="24"/>
          <w:szCs w:val="24"/>
        </w:rPr>
        <w:t xml:space="preserve">хозяйственно-питьевого водопровода с тупиковыми участками диаметром 300 мм, оснащенная двумя водонапорными башнями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027">
        <w:rPr>
          <w:rFonts w:ascii="Times New Roman" w:hAnsi="Times New Roman" w:cs="Times New Roman"/>
          <w:smallCaps/>
          <w:sz w:val="24"/>
          <w:szCs w:val="24"/>
        </w:rPr>
        <w:t>(</w:t>
      </w:r>
      <w:r>
        <w:rPr>
          <w:rFonts w:ascii="Times New Roman" w:hAnsi="Times New Roman" w:cs="Times New Roman"/>
          <w:smallCaps/>
          <w:sz w:val="24"/>
          <w:szCs w:val="24"/>
          <w:lang w:val="en-US"/>
        </w:rPr>
        <w:t>V</w:t>
      </w:r>
      <w:r w:rsidRPr="00526027">
        <w:rPr>
          <w:rFonts w:ascii="Times New Roman" w:hAnsi="Times New Roman" w:cs="Times New Roman"/>
          <w:smallCaps/>
          <w:sz w:val="24"/>
          <w:szCs w:val="24"/>
        </w:rPr>
        <w:t>=25</w:t>
      </w:r>
      <w:r w:rsidRPr="00526027">
        <w:rPr>
          <w:rFonts w:ascii="Times New Roman" w:hAnsi="Times New Roman" w:cs="Times New Roman"/>
          <w:sz w:val="24"/>
          <w:szCs w:val="24"/>
        </w:rPr>
        <w:t>м</w:t>
      </w:r>
      <w:r w:rsidRPr="00526027">
        <w:rPr>
          <w:rFonts w:ascii="Times New Roman" w:hAnsi="Times New Roman" w:cs="Times New Roman"/>
          <w:smallCaps/>
          <w:sz w:val="24"/>
          <w:szCs w:val="24"/>
          <w:vertAlign w:val="superscript"/>
        </w:rPr>
        <w:t>3</w:t>
      </w:r>
      <w:r w:rsidRPr="00526027">
        <w:rPr>
          <w:rFonts w:ascii="Times New Roman" w:hAnsi="Times New Roman" w:cs="Times New Roman"/>
          <w:smallCaps/>
          <w:sz w:val="24"/>
          <w:szCs w:val="24"/>
        </w:rPr>
        <w:t xml:space="preserve">; </w:t>
      </w:r>
      <w:r w:rsidRPr="00526027">
        <w:rPr>
          <w:rFonts w:ascii="Times New Roman" w:hAnsi="Times New Roman" w:cs="Times New Roman"/>
          <w:sz w:val="24"/>
          <w:szCs w:val="24"/>
        </w:rPr>
        <w:t>Н</w:t>
      </w:r>
      <w:r w:rsidRPr="00526027">
        <w:rPr>
          <w:rFonts w:ascii="Times New Roman" w:hAnsi="Times New Roman" w:cs="Times New Roman"/>
          <w:smallCaps/>
          <w:sz w:val="24"/>
          <w:szCs w:val="24"/>
        </w:rPr>
        <w:t>=15</w:t>
      </w:r>
      <w:r w:rsidRPr="00526027">
        <w:rPr>
          <w:rFonts w:ascii="Times New Roman" w:hAnsi="Times New Roman" w:cs="Times New Roman"/>
          <w:sz w:val="24"/>
          <w:szCs w:val="24"/>
        </w:rPr>
        <w:t>м</w:t>
      </w:r>
      <w:r w:rsidRPr="00526027">
        <w:rPr>
          <w:rFonts w:ascii="Times New Roman" w:hAnsi="Times New Roman" w:cs="Times New Roman"/>
          <w:smallCap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Источником водоснабжения города Валдай является городской водозабор подземных 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нижнекаменноугольного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Михайловского водоносного горизонта.</w:t>
      </w:r>
    </w:p>
    <w:p w:rsidR="00B738D0" w:rsidRDefault="00B738D0">
      <w:pPr>
        <w:shd w:val="clear" w:color="auto" w:fill="FFFFFF"/>
        <w:spacing w:before="398"/>
        <w:ind w:left="10"/>
        <w:jc w:val="center"/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B738D0" w:rsidRDefault="00B738D0">
      <w:pPr>
        <w:shd w:val="clear" w:color="auto" w:fill="FFFFFF"/>
        <w:spacing w:before="398"/>
        <w:ind w:left="10"/>
        <w:jc w:val="center"/>
        <w:sectPr w:rsidR="00B738D0">
          <w:pgSz w:w="11909" w:h="16834"/>
          <w:pgMar w:top="806" w:right="859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tabs>
          <w:tab w:val="left" w:pos="1589"/>
          <w:tab w:val="left" w:pos="2155"/>
          <w:tab w:val="left" w:pos="2899"/>
          <w:tab w:val="left" w:pos="3778"/>
          <w:tab w:val="left" w:pos="4910"/>
          <w:tab w:val="left" w:pos="5736"/>
          <w:tab w:val="left" w:pos="7253"/>
          <w:tab w:val="left" w:pos="9802"/>
        </w:tabs>
        <w:spacing w:before="437" w:line="408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Городской водозабор расположен к северо-западу от жилой застройки, состоит из восьми</w:t>
      </w:r>
      <w:r>
        <w:rPr>
          <w:rFonts w:ascii="Times New Roman" w:hAnsi="Times New Roman" w:cs="Times New Roman"/>
          <w:sz w:val="24"/>
          <w:szCs w:val="24"/>
        </w:rPr>
        <w:br/>
        <w:t>артезианских скважин (одна № Н-22-83 – законсервирована). Фактическая производительность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водозабора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rFonts w:ascii="Times New Roman" w:cs="Times New Roman"/>
          <w:spacing w:val="-2"/>
          <w:sz w:val="24"/>
          <w:szCs w:val="24"/>
        </w:rPr>
        <w:t>5,5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тыс.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м</w:t>
      </w:r>
      <w:r>
        <w:rPr>
          <w:rFonts w:ascii="Times New Roman" w:hAnsi="Times New Roman" w:cs="Times New Roman"/>
          <w:spacing w:val="-7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pacing w:val="-7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проектной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производительности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B738D0" w:rsidRDefault="00B738D0">
      <w:pPr>
        <w:shd w:val="clear" w:color="auto" w:fill="FFFFFF"/>
        <w:spacing w:line="418" w:lineRule="exact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7,5 тыс. м</w:t>
      </w:r>
      <w:r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 Вода из скважин подается в два резервуара чистой воды емкостью по 1000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далее через насосную станцию II подъема по водоводу диаметром 300 мм поступает в городскую сеть.</w:t>
      </w:r>
    </w:p>
    <w:p w:rsidR="00B738D0" w:rsidRDefault="00B738D0">
      <w:pPr>
        <w:shd w:val="clear" w:color="auto" w:fill="FFFFFF"/>
        <w:tabs>
          <w:tab w:val="left" w:pos="2074"/>
          <w:tab w:val="left" w:pos="3144"/>
          <w:tab w:val="left" w:pos="5947"/>
          <w:tab w:val="left" w:pos="7334"/>
          <w:tab w:val="left" w:pos="8827"/>
        </w:tabs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Кроме этого, на балансе муниципального унитарного предприятия Валдайского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района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Валдайкоммунсервис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находятся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одиночные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скважины,</w:t>
      </w:r>
    </w:p>
    <w:p w:rsidR="00B738D0" w:rsidRDefault="00B738D0">
      <w:pPr>
        <w:shd w:val="clear" w:color="auto" w:fill="FFFFFF"/>
        <w:spacing w:line="427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расположенные в городской, производительностью 10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/час, 16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/час и 6,3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/час – работающие непосредственно в сеть.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Качество подземных вод, поступающих в водопроводную сеть города Валдая, отвечает требованиям ГОСТ 51232-98 «Вода питьевая» и показателям эпидемиологической и химической безопасности по таблицам 1,2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Скважина 9-69, введена в эксплуатацию в 1970 году, глубина скважины 110 м. В скважине </w:t>
      </w:r>
      <w:r>
        <w:rPr>
          <w:rFonts w:ascii="Times New Roman" w:hAnsi="Times New Roman" w:cs="Times New Roman"/>
          <w:sz w:val="24"/>
          <w:szCs w:val="24"/>
        </w:rPr>
        <w:t>установлен насос ЭЦВ 6-6.3.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Скважина 7-68, введена в эксплуатацию в 1968 году, глубина скважины 107,7 м. В скважине установлен насос ЭЦВ 6-6.3.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Скважина 8-68, введена в эксплуатацию в 1968 году, глубина скважины 103,5 м. В скважине установлен насос ЭЦВ 6-6.3.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Скважина 10-70, введена в эксплуатацию в 1970 году, глубина скважины 107,7 м. В скважине установлен насос ЭЦВ 6-6.3.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Скважина 28-79, введена в эксплуатацию в 1979 году, глубина скважины 110 м. В скважине установлен насос ЭЦВ 6-6.3.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Скважина 27-79, введена в эксплуатацию в 1979 году, глубина скважины 110 м. В скважине установлен насос ЭЦВ 6-6.3.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Скважина 34-83, введена в эксплуатацию в 1983 году, глубина скважины 115 м. В скважине установлен насос ЭЦВ 6-6.3.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Скважина 4-66, введена в эксплуатацию в 1966 году, глубина скважины 112 м. В скважине </w:t>
      </w:r>
      <w:r>
        <w:rPr>
          <w:rFonts w:ascii="Times New Roman" w:hAnsi="Times New Roman" w:cs="Times New Roman"/>
          <w:sz w:val="24"/>
          <w:szCs w:val="24"/>
        </w:rPr>
        <w:t>установлен насос ЭЦВ 6-6.3.</w:t>
      </w:r>
    </w:p>
    <w:p w:rsidR="00B738D0" w:rsidRDefault="00B738D0">
      <w:pPr>
        <w:shd w:val="clear" w:color="auto" w:fill="FFFFFF"/>
        <w:spacing w:before="245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B738D0" w:rsidRDefault="00B738D0">
      <w:pPr>
        <w:shd w:val="clear" w:color="auto" w:fill="FFFFFF"/>
        <w:spacing w:before="245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21" w:line="408" w:lineRule="exact"/>
        <w:ind w:right="5" w:firstLine="57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Скважина 784, введена в эксплуатацию в 1966 году, глубина скважины 118 м. В скважине </w:t>
      </w:r>
      <w:r>
        <w:rPr>
          <w:rFonts w:ascii="Times New Roman" w:hAnsi="Times New Roman" w:cs="Times New Roman"/>
          <w:sz w:val="24"/>
          <w:szCs w:val="24"/>
        </w:rPr>
        <w:t>установлен насос ЭЦВ 6-6.3.</w:t>
      </w:r>
    </w:p>
    <w:p w:rsidR="00B738D0" w:rsidRDefault="00B738D0">
      <w:pPr>
        <w:shd w:val="clear" w:color="auto" w:fill="FFFFFF"/>
        <w:spacing w:before="72" w:line="408" w:lineRule="exact"/>
        <w:ind w:right="10" w:firstLine="57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Скважина 5-67, введена в эксплуатацию в 1967 году, глубина скважины 113 м. В скважине </w:t>
      </w:r>
      <w:r>
        <w:rPr>
          <w:rFonts w:ascii="Times New Roman" w:hAnsi="Times New Roman" w:cs="Times New Roman"/>
          <w:sz w:val="24"/>
          <w:szCs w:val="24"/>
        </w:rPr>
        <w:t>установлен насос ЭЦВ 6-6.3.</w:t>
      </w:r>
    </w:p>
    <w:p w:rsidR="00B738D0" w:rsidRDefault="00B738D0">
      <w:pPr>
        <w:shd w:val="clear" w:color="auto" w:fill="FFFFFF"/>
        <w:spacing w:before="72" w:line="408" w:lineRule="exact"/>
        <w:ind w:left="10" w:right="14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Скважина Н-42-89, введена в эксплуатацию в 1987 году, глубина скважины 138 м. В скважине установлен насос ЭЦВ 6-6.3.</w:t>
      </w:r>
    </w:p>
    <w:p w:rsidR="00B738D0" w:rsidRDefault="00B738D0">
      <w:pPr>
        <w:shd w:val="clear" w:color="auto" w:fill="FFFFFF"/>
        <w:spacing w:before="182"/>
        <w:ind w:left="576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Село Зимогорье.</w:t>
      </w:r>
    </w:p>
    <w:p w:rsidR="00B738D0" w:rsidRDefault="00B738D0">
      <w:pPr>
        <w:shd w:val="clear" w:color="auto" w:fill="FFFFFF"/>
        <w:spacing w:before="77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водоснабжение села Зимогорье частично осуществляется от тупикового водопровода диаметром 100 мм. Источником водоснабжения служат три артезианские скважины производительностью 10 м /час, 16 м /час и 6,3 м /час. На сети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качестве регулирующей емкости действует водонапорная башня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Рожновского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pacing w:val="-1"/>
          <w:sz w:val="24"/>
          <w:szCs w:val="24"/>
          <w:lang w:val="en-US"/>
        </w:rPr>
        <w:t>V</w:t>
      </w:r>
      <w:r w:rsidRPr="00526027">
        <w:rPr>
          <w:rFonts w:ascii="Times New Roman" w:hAnsi="Times New Roman" w:cs="Times New Roman"/>
          <w:smallCaps/>
          <w:spacing w:val="-1"/>
          <w:sz w:val="24"/>
          <w:szCs w:val="24"/>
        </w:rPr>
        <w:t>=25</w:t>
      </w:r>
      <w:r w:rsidRPr="00526027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26027">
        <w:rPr>
          <w:rFonts w:ascii="Times New Roman" w:hAnsi="Times New Roman" w:cs="Times New Roman"/>
          <w:smallCaps/>
          <w:spacing w:val="-1"/>
          <w:sz w:val="24"/>
          <w:szCs w:val="24"/>
          <w:vertAlign w:val="superscript"/>
        </w:rPr>
        <w:t>3</w:t>
      </w:r>
      <w:r w:rsidRPr="00526027">
        <w:rPr>
          <w:rFonts w:ascii="Times New Roman" w:hAnsi="Times New Roman" w:cs="Times New Roman"/>
          <w:smallCap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>
        <w:rPr>
          <w:rFonts w:ascii="Times New Roman" w:hAnsi="Times New Roman" w:cs="Times New Roman"/>
          <w:smallCaps/>
          <w:spacing w:val="-1"/>
          <w:sz w:val="24"/>
          <w:szCs w:val="24"/>
        </w:rPr>
        <w:t>Н=15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mallCaps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Остальная жилая застройка снабжается водой от приусадебных колодцев.</w:t>
      </w:r>
    </w:p>
    <w:p w:rsidR="00B738D0" w:rsidRDefault="00B738D0">
      <w:pPr>
        <w:shd w:val="clear" w:color="auto" w:fill="FFFFFF"/>
        <w:spacing w:before="67" w:line="408" w:lineRule="exact"/>
        <w:ind w:right="10" w:firstLine="576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Скважина 7-67, введена в эксплуатацию в 1967 году, глубина скважины 150 м. В скважине </w:t>
      </w:r>
      <w:r>
        <w:rPr>
          <w:rFonts w:ascii="Times New Roman" w:hAnsi="Times New Roman" w:cs="Times New Roman"/>
          <w:sz w:val="24"/>
          <w:szCs w:val="24"/>
        </w:rPr>
        <w:t>установлен насос ЭЦВ 6-6.3.</w:t>
      </w:r>
    </w:p>
    <w:p w:rsidR="00B738D0" w:rsidRDefault="00B738D0">
      <w:pPr>
        <w:shd w:val="clear" w:color="auto" w:fill="FFFFFF"/>
        <w:spacing w:before="72" w:line="408" w:lineRule="exact"/>
        <w:ind w:left="10" w:right="24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Скважина 1885, введена в эксплуатацию в 1979 году, глубина скважины 136 м. В скважине установлен насос ЭЦВ 6-6.3.</w:t>
      </w:r>
    </w:p>
    <w:p w:rsidR="00B738D0" w:rsidRDefault="00B738D0">
      <w:pPr>
        <w:shd w:val="clear" w:color="auto" w:fill="FFFFFF"/>
        <w:spacing w:before="72" w:line="408" w:lineRule="exact"/>
        <w:ind w:right="10" w:firstLine="576"/>
        <w:jc w:val="both"/>
      </w:pPr>
      <w:r>
        <w:rPr>
          <w:rFonts w:ascii="Times New Roman" w:hAnsi="Times New Roman" w:cs="Times New Roman"/>
          <w:sz w:val="24"/>
          <w:szCs w:val="24"/>
        </w:rPr>
        <w:t>Скважина б/н, введена в эксплуатацию в 1974 году, глубина скважины 140 м. В скважине установлен насос ЭЦВ 6-6.3.</w:t>
      </w:r>
    </w:p>
    <w:p w:rsidR="00B738D0" w:rsidRDefault="00B738D0">
      <w:pPr>
        <w:shd w:val="clear" w:color="auto" w:fill="FFFFFF"/>
        <w:spacing w:before="62" w:line="413" w:lineRule="exact"/>
        <w:ind w:right="10" w:firstLine="576"/>
        <w:jc w:val="both"/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развития централизованной системы водоснабжения являются: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82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модернизация и обновление коммунальной инфраструктуры;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216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снижение эксплуатационных затрат;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1" w:line="413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устранение       причин       возникновения       аварийных       ситуаций,       угрожающих </w:t>
      </w:r>
      <w:r>
        <w:rPr>
          <w:rFonts w:ascii="Times New Roman" w:hAnsi="Times New Roman" w:cs="Times New Roman"/>
          <w:sz w:val="24"/>
          <w:szCs w:val="24"/>
        </w:rPr>
        <w:t>жизнедеятельности человека;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87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экологического состояния окружающей среды.</w:t>
      </w:r>
    </w:p>
    <w:p w:rsidR="00B738D0" w:rsidRDefault="00B738D0">
      <w:pPr>
        <w:shd w:val="clear" w:color="auto" w:fill="FFFFFF"/>
        <w:spacing w:before="715"/>
        <w:ind w:left="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2.4. Анализ системы водоотведения</w:t>
      </w:r>
    </w:p>
    <w:p w:rsidR="00B738D0" w:rsidRDefault="00B738D0">
      <w:pPr>
        <w:shd w:val="clear" w:color="auto" w:fill="FFFFFF"/>
        <w:spacing w:line="413" w:lineRule="exact"/>
        <w:ind w:left="10" w:right="10" w:firstLine="562"/>
        <w:jc w:val="both"/>
      </w:pPr>
      <w:bookmarkStart w:id="7" w:name="bookmark7"/>
      <w:r>
        <w:rPr>
          <w:rFonts w:ascii="Times New Roman" w:hAnsi="Times New Roman" w:cs="Times New Roman"/>
          <w:sz w:val="24"/>
          <w:szCs w:val="24"/>
        </w:rPr>
        <w:t>У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слуги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канализированию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очистке сточных вод от жилого фонда Валдайского городского поселения, предприятий и бюджетной сферы оказывает муниципальное унитарное </w:t>
      </w:r>
      <w:r>
        <w:rPr>
          <w:rFonts w:ascii="Times New Roman" w:hAnsi="Times New Roman" w:cs="Times New Roman"/>
          <w:spacing w:val="-1"/>
          <w:sz w:val="24"/>
          <w:szCs w:val="24"/>
        </w:rPr>
        <w:t>предприятие Валдайского муниципального района "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Валдайкоммунсервис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".</w:t>
      </w:r>
    </w:p>
    <w:p w:rsidR="00B738D0" w:rsidRDefault="00B738D0">
      <w:pPr>
        <w:shd w:val="clear" w:color="auto" w:fill="FFFFFF"/>
        <w:spacing w:before="341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B738D0" w:rsidRDefault="00B738D0">
      <w:pPr>
        <w:shd w:val="clear" w:color="auto" w:fill="FFFFFF"/>
        <w:spacing w:before="341"/>
        <w:ind w:left="5"/>
        <w:jc w:val="center"/>
        <w:sectPr w:rsidR="00B738D0">
          <w:type w:val="continuous"/>
          <w:pgSz w:w="11909" w:h="16834"/>
          <w:pgMar w:top="69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0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326"/>
        <w:ind w:left="566"/>
      </w:pPr>
      <w:r>
        <w:rPr>
          <w:rFonts w:ascii="Times New Roman" w:hAnsi="Times New Roman" w:cs="Times New Roman"/>
          <w:b/>
          <w:bCs/>
          <w:sz w:val="24"/>
          <w:szCs w:val="24"/>
        </w:rPr>
        <w:t>Город Валдай.</w:t>
      </w:r>
    </w:p>
    <w:p w:rsidR="00B738D0" w:rsidRDefault="00B738D0">
      <w:pPr>
        <w:shd w:val="clear" w:color="auto" w:fill="FFFFFF"/>
        <w:spacing w:before="77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настоящее время централизованной системой водоотведения в городе Валдай оснащены: только существующая многоэтажная застройка и большинство предприятий, остальная жилая застройка оснащена выгребами, откуда сточные воды периодически вывозятся на общегородские КОС.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Отведение поверхностных сточных вод с территорий поселения осуществляется по открытой системе водостоков с использованием лотков, канав и ручьев, с устройством мостов или переходов на пересечениях с дорогами. Отведение производится в самотечном режиме по пониженным участкам площади стока непосредственно в водный объект – озеро Валдайское. В периоды выпадения интенсивных дождей и в паводковые периоды значительно увеличиваются объемы поступления сточных вод на ГКНС, что свидетельствует о возможном поступлении неучтенных объемов сточных вод с открытой системы отведения поверхностных и грунтовых вод в систему коммунальной канализации.</w:t>
      </w:r>
    </w:p>
    <w:p w:rsidR="00B738D0" w:rsidRDefault="00B738D0">
      <w:pPr>
        <w:shd w:val="clear" w:color="auto" w:fill="FFFFFF"/>
        <w:spacing w:before="53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Сточные воды от канализованной части города отводятся на главную канализационную насосную станцию (ГНС), расположенную на берегу озера Валдай. По проекту предусмотрена перекачка сточных вод по напорному коллектору в две нитки диаметром 400 мм на действующие канализационные очистные сооружения биологической очистки (БОС), построенные в 1978 году на берегу озера Малое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Протяженность коллектора в две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линии – 3,3 км. Глубина заложения от 0,7 до 1,5 м. Из-за поперечных изломов 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расчеканивания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раструбных соединений (просадка грунта) резервная нить коллектора с 2001 г. не эксплуатируется и в настоящее время к эксплуатации непригодна и восстановлению не подлежит. Основная нить коллектора из-за большой аварийности заменялась стальными трубами. Коллектор находится в аварийном состоянии (износ 85 %). Эксплуатация напорного коллектора в одну нитку без резерва не позволяет обеспечить бесперебойное водоотведение в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случае возникновения аварии на трубопроводе. Сбои в работе напорного коллектора приводят к </w:t>
      </w:r>
      <w:r>
        <w:rPr>
          <w:rFonts w:ascii="Times New Roman" w:hAnsi="Times New Roman" w:cs="Times New Roman"/>
          <w:sz w:val="24"/>
          <w:szCs w:val="24"/>
        </w:rPr>
        <w:t xml:space="preserve">изменениям режимов работы ГКНС, в том числе ее полной остановки с закрытием входных задвижек. В результате повреждения трубопроводов (поперечные изломы, разгерметизация раструбных соединений труб, свищи по причине коррозии стальных трубопроводов) 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отключения ГКНС происходит выход неочищенных сточных вод на рельеф местности и далее в </w:t>
      </w:r>
      <w:r>
        <w:rPr>
          <w:rFonts w:ascii="Times New Roman" w:hAnsi="Times New Roman" w:cs="Times New Roman"/>
          <w:sz w:val="24"/>
          <w:szCs w:val="24"/>
        </w:rPr>
        <w:t>озеро Валдай.</w:t>
      </w:r>
    </w:p>
    <w:p w:rsidR="00B738D0" w:rsidRDefault="00B738D0">
      <w:pPr>
        <w:shd w:val="clear" w:color="auto" w:fill="FFFFFF"/>
        <w:tabs>
          <w:tab w:val="left" w:pos="4349"/>
          <w:tab w:val="left" w:pos="8827"/>
        </w:tabs>
        <w:spacing w:before="168"/>
        <w:ind w:left="566"/>
      </w:pPr>
      <w:r>
        <w:rPr>
          <w:rFonts w:ascii="Times New Roman" w:hAnsi="Times New Roman" w:cs="Times New Roman"/>
          <w:spacing w:val="-6"/>
          <w:sz w:val="24"/>
          <w:szCs w:val="24"/>
        </w:rPr>
        <w:t>Проектная        производительность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канализационной        насосной        станции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составляет</w:t>
      </w:r>
    </w:p>
    <w:p w:rsidR="00B738D0" w:rsidRDefault="00B738D0">
      <w:pPr>
        <w:shd w:val="clear" w:color="auto" w:fill="FFFFFF"/>
        <w:spacing w:before="120"/>
      </w:pPr>
      <w:r>
        <w:rPr>
          <w:rFonts w:ascii="Times New Roman" w:hAnsi="Times New Roman" w:cs="Times New Roman"/>
          <w:spacing w:val="-1"/>
          <w:sz w:val="24"/>
          <w:szCs w:val="24"/>
        </w:rPr>
        <w:t>15,0 тыс. м</w:t>
      </w:r>
      <w:r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при фактическом водоотведении 4,4 тыс. м</w:t>
      </w:r>
      <w:r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738D0" w:rsidRDefault="00B738D0">
      <w:pPr>
        <w:shd w:val="clear" w:color="auto" w:fill="FFFFFF"/>
        <w:spacing w:before="226"/>
        <w:ind w:right="5"/>
        <w:jc w:val="center"/>
      </w:pPr>
      <w:r>
        <w:rPr>
          <w:rFonts w:ascii="Times New Roman" w:hAnsi="Times New Roman" w:cs="Times New Roman"/>
          <w:sz w:val="24"/>
          <w:szCs w:val="24"/>
        </w:rPr>
        <w:t>~ 25 ~</w:t>
      </w:r>
    </w:p>
    <w:p w:rsidR="00B738D0" w:rsidRDefault="00B738D0">
      <w:pPr>
        <w:shd w:val="clear" w:color="auto" w:fill="FFFFFF"/>
        <w:spacing w:before="226"/>
        <w:ind w:right="5"/>
        <w:jc w:val="center"/>
        <w:sectPr w:rsidR="00B738D0">
          <w:type w:val="continuous"/>
          <w:pgSz w:w="11909" w:h="16834"/>
          <w:pgMar w:top="696" w:right="850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  <w:ind w:left="5" w:right="5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ГКНС установлено три сетевых насосных агрегата (2 рабочих, 1 резервный) и один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дренажный насос. Включение насосного оборудования производится в автоматическом режиме </w:t>
      </w:r>
      <w:r>
        <w:rPr>
          <w:rFonts w:ascii="Times New Roman" w:hAnsi="Times New Roman" w:cs="Times New Roman"/>
          <w:sz w:val="24"/>
          <w:szCs w:val="24"/>
        </w:rPr>
        <w:t xml:space="preserve">по уровню в камере приемного отделения. В работе постоянно находится один насос производительностью 380 м /час и при увеличении поступления стоков включается дополнительно насос с производительностью 450 м /час. Для изменения производительности насосного оборудования, защиты от гидроударов и поддержания постоянного давления в </w:t>
      </w:r>
      <w:r>
        <w:rPr>
          <w:rFonts w:ascii="Times New Roman" w:hAnsi="Times New Roman" w:cs="Times New Roman"/>
          <w:spacing w:val="-1"/>
          <w:sz w:val="24"/>
          <w:szCs w:val="24"/>
        </w:rPr>
        <w:t>напорном коллекторе на станции установлен частотный преобразователь.</w:t>
      </w:r>
    </w:p>
    <w:p w:rsidR="00B738D0" w:rsidRDefault="00B738D0">
      <w:pPr>
        <w:shd w:val="clear" w:color="auto" w:fill="FFFFFF"/>
        <w:spacing w:before="5" w:line="480" w:lineRule="exact"/>
        <w:ind w:left="571"/>
      </w:pPr>
      <w:r>
        <w:rPr>
          <w:rFonts w:ascii="Times New Roman" w:hAnsi="Times New Roman" w:cs="Times New Roman"/>
          <w:spacing w:val="-1"/>
          <w:sz w:val="24"/>
          <w:szCs w:val="24"/>
        </w:rPr>
        <w:t>Электроснабжение станции осуществляется по двум вводам:</w:t>
      </w:r>
    </w:p>
    <w:p w:rsidR="00B738D0" w:rsidRDefault="00B738D0" w:rsidP="00B738D0">
      <w:pPr>
        <w:numPr>
          <w:ilvl w:val="0"/>
          <w:numId w:val="12"/>
        </w:numPr>
        <w:shd w:val="clear" w:color="auto" w:fill="FFFFFF"/>
        <w:tabs>
          <w:tab w:val="left" w:pos="1416"/>
        </w:tabs>
        <w:spacing w:before="10" w:line="480" w:lineRule="exact"/>
        <w:ind w:left="1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№1 - автомат А3144хЛ4 (1978), контактор АВМ15Н-У3 (1973);</w:t>
      </w:r>
    </w:p>
    <w:p w:rsidR="00B738D0" w:rsidRDefault="00B738D0" w:rsidP="00B738D0">
      <w:pPr>
        <w:numPr>
          <w:ilvl w:val="0"/>
          <w:numId w:val="12"/>
        </w:numPr>
        <w:shd w:val="clear" w:color="auto" w:fill="FFFFFF"/>
        <w:tabs>
          <w:tab w:val="left" w:pos="1416"/>
        </w:tabs>
        <w:spacing w:before="10" w:line="480" w:lineRule="exact"/>
        <w:ind w:left="566" w:right="1325" w:firstLine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Ввод №2 - автомат А3144хЛ4 (1978), контактор АВМ15Н-У3 (1973). </w:t>
      </w:r>
      <w:r>
        <w:rPr>
          <w:rFonts w:ascii="Times New Roman" w:hAnsi="Times New Roman" w:cs="Times New Roman"/>
          <w:sz w:val="24"/>
          <w:szCs w:val="24"/>
        </w:rPr>
        <w:t xml:space="preserve">Резервные автономные источники питания (генераторы) отсутствуют. </w:t>
      </w:r>
      <w:r>
        <w:rPr>
          <w:rFonts w:ascii="Times New Roman" w:hAnsi="Times New Roman" w:cs="Times New Roman"/>
          <w:spacing w:val="-1"/>
          <w:sz w:val="24"/>
          <w:szCs w:val="24"/>
        </w:rPr>
        <w:t>Общая протяженность канализационных сетей составляет 42,323 км.</w:t>
      </w:r>
    </w:p>
    <w:p w:rsidR="00B738D0" w:rsidRDefault="00B738D0">
      <w:pPr>
        <w:shd w:val="clear" w:color="auto" w:fill="FFFFFF"/>
        <w:spacing w:before="5" w:line="480" w:lineRule="exact"/>
        <w:ind w:left="576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Село Зимогорье.</w:t>
      </w:r>
    </w:p>
    <w:p w:rsidR="00B738D0" w:rsidRDefault="00B738D0">
      <w:pPr>
        <w:shd w:val="clear" w:color="auto" w:fill="FFFFFF"/>
        <w:spacing w:before="38" w:line="413" w:lineRule="exact"/>
        <w:ind w:left="5" w:right="5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Жилая застройка, общественные здания и здания коммунального назначения села Зимогорье оборудованы надворными уборными или накопительными ёмкостями с последующим вывозом сточных вод на общегородские КОС.</w:t>
      </w:r>
    </w:p>
    <w:p w:rsidR="00B738D0" w:rsidRDefault="00B738D0">
      <w:pPr>
        <w:shd w:val="clear" w:color="auto" w:fill="FFFFFF"/>
        <w:spacing w:before="173"/>
        <w:ind w:left="571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Выводы:</w:t>
      </w:r>
    </w:p>
    <w:p w:rsidR="00B738D0" w:rsidRDefault="00B738D0" w:rsidP="00B738D0">
      <w:pPr>
        <w:numPr>
          <w:ilvl w:val="0"/>
          <w:numId w:val="13"/>
        </w:numPr>
        <w:shd w:val="clear" w:color="auto" w:fill="FFFFFF"/>
        <w:tabs>
          <w:tab w:val="left" w:pos="1070"/>
        </w:tabs>
        <w:spacing w:before="77" w:line="413" w:lineRule="exact"/>
        <w:ind w:left="1070" w:right="5" w:hanging="355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Централизованной системой канализации охвачена только многоэтажная застройка и </w:t>
      </w:r>
      <w:r>
        <w:rPr>
          <w:rFonts w:ascii="Times New Roman" w:hAnsi="Times New Roman" w:cs="Times New Roman"/>
          <w:sz w:val="24"/>
          <w:szCs w:val="24"/>
        </w:rPr>
        <w:t>большинство предприятий. Население индивидуальной жилой застройки пользуется выгребами и септиками.</w:t>
      </w:r>
    </w:p>
    <w:p w:rsidR="00B738D0" w:rsidRDefault="00B738D0" w:rsidP="00B738D0">
      <w:pPr>
        <w:numPr>
          <w:ilvl w:val="0"/>
          <w:numId w:val="13"/>
        </w:numPr>
        <w:shd w:val="clear" w:color="auto" w:fill="FFFFFF"/>
        <w:tabs>
          <w:tab w:val="left" w:pos="1070"/>
        </w:tabs>
        <w:spacing w:line="413" w:lineRule="exact"/>
        <w:ind w:left="1070" w:right="14" w:hanging="35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существующей и проектируемой застройки городского поселения необходимо подключить к централизованной системе канализации с передачей стоков на очистные сооружения.</w:t>
      </w:r>
    </w:p>
    <w:p w:rsidR="00B738D0" w:rsidRDefault="00B738D0">
      <w:pPr>
        <w:shd w:val="clear" w:color="auto" w:fill="FFFFFF"/>
        <w:spacing w:before="346"/>
        <w:ind w:left="62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2.5. Анализ системы газоснабжения</w:t>
      </w:r>
    </w:p>
    <w:p w:rsidR="00B738D0" w:rsidRDefault="00B738D0">
      <w:pPr>
        <w:shd w:val="clear" w:color="auto" w:fill="FFFFFF"/>
        <w:spacing w:line="413" w:lineRule="exact"/>
        <w:ind w:left="566"/>
      </w:pPr>
      <w:r>
        <w:rPr>
          <w:rFonts w:ascii="Times New Roman" w:hAnsi="Times New Roman" w:cs="Times New Roman"/>
          <w:sz w:val="24"/>
          <w:szCs w:val="24"/>
        </w:rPr>
        <w:t>Газоснабжение Валдайского городского поселения, включающего в себя город Валдай и</w:t>
      </w:r>
    </w:p>
    <w:p w:rsidR="00B738D0" w:rsidRDefault="00B738D0">
      <w:pPr>
        <w:shd w:val="clear" w:color="auto" w:fill="FFFFFF"/>
        <w:spacing w:line="413" w:lineRule="exact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село Зимогорье, в настоящее время осуществляется на базе природного и частично сжиженного </w:t>
      </w:r>
      <w:r>
        <w:rPr>
          <w:rFonts w:ascii="Times New Roman" w:hAnsi="Times New Roman" w:cs="Times New Roman"/>
          <w:sz w:val="24"/>
          <w:szCs w:val="24"/>
        </w:rPr>
        <w:t>газа. Использование сжиженного газа уменьшается по мере строительства газопроводов природного газа и подключения к ним потребителей. Уровень газификации природным газом на территории поселения составляет 70 %, в том числе газификация жилых домов в города Валдай составляет 60 %.</w:t>
      </w:r>
    </w:p>
    <w:p w:rsidR="00B738D0" w:rsidRDefault="00B738D0">
      <w:pPr>
        <w:shd w:val="clear" w:color="auto" w:fill="FFFFFF"/>
        <w:spacing w:before="523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B738D0" w:rsidRDefault="00B738D0">
      <w:pPr>
        <w:shd w:val="clear" w:color="auto" w:fill="FFFFFF"/>
        <w:spacing w:before="523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3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Потребителями сжиженного газа (подвоз в баллонах) является в основном население существующей индивидуальной жилой застройки. Сжиженный газ используется для приготовления пищи. Сжиженный газ доставляется автотранспортом в баллонах с газового участка города Валдай.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Источником газоснабжения природным газом Валдайского Городского поселения являются газораспределительная станция (ГРС) «Валдай»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Короцко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расположенные в южной части территории городского поселения.</w:t>
      </w:r>
    </w:p>
    <w:p w:rsidR="00B738D0" w:rsidRDefault="00B738D0">
      <w:pPr>
        <w:shd w:val="clear" w:color="auto" w:fill="FFFFFF"/>
        <w:spacing w:before="53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городском поселении имеется уже сложившаяся система газоснабжения. Газифицированы частично жилые дома, котельные, производственные потребители. Сеть газопроводов состоит из газопроводов среднего и низкого давления. Для снижения давления установлены ГРП, ГРПШ, ШРП и домовые регуляторные установки, в газовых котельных и технологических установках для снижения давления установлены ГРУ. Газ потребителями Валдайского городского поселения используется на нужды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коммунально-бытовые и производственные нужды. Для теплоснабжения отдельных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–бытовых объектов, общественных зданий и промышленной застройки имеются автономные котельные, работающие на твердом и газовом топливе.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bookmarkStart w:id="8" w:name="bookmark9"/>
      <w:r>
        <w:rPr>
          <w:rFonts w:ascii="Times New Roman" w:hAnsi="Times New Roman" w:cs="Times New Roman"/>
          <w:sz w:val="24"/>
          <w:szCs w:val="24"/>
        </w:rPr>
        <w:t>Г</w:t>
      </w:r>
      <w:bookmarkEnd w:id="8"/>
      <w:r>
        <w:rPr>
          <w:rFonts w:ascii="Times New Roman" w:hAnsi="Times New Roman" w:cs="Times New Roman"/>
          <w:sz w:val="24"/>
          <w:szCs w:val="24"/>
        </w:rPr>
        <w:t>азоснабжение существующих жилых зданий осуществляется от сетей низкого давления от ГРП (ШРП) и среднего давления с установкой домовых газорегуляторных установок, эксплуатируемых для одного или нескольких потребителей.</w:t>
      </w:r>
    </w:p>
    <w:p w:rsidR="00B738D0" w:rsidRDefault="00B738D0">
      <w:pPr>
        <w:shd w:val="clear" w:color="auto" w:fill="FFFFFF"/>
        <w:spacing w:before="730"/>
        <w:ind w:left="62"/>
        <w:jc w:val="center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2.6.    Анализ системы сбора и утилизации ТБО</w:t>
      </w:r>
    </w:p>
    <w:p w:rsidR="00B738D0" w:rsidRDefault="00B738D0">
      <w:pPr>
        <w:shd w:val="clear" w:color="auto" w:fill="FFFFFF"/>
        <w:spacing w:line="413" w:lineRule="exact"/>
        <w:ind w:left="566"/>
      </w:pPr>
      <w:r>
        <w:rPr>
          <w:rFonts w:ascii="Times New Roman" w:hAnsi="Times New Roman" w:cs="Times New Roman"/>
          <w:spacing w:val="-1"/>
          <w:sz w:val="24"/>
          <w:szCs w:val="24"/>
        </w:rPr>
        <w:t>На территории Валдайского городского поселения санкционированного полигона твердых</w:t>
      </w:r>
    </w:p>
    <w:p w:rsidR="00B738D0" w:rsidRDefault="00B738D0">
      <w:pPr>
        <w:shd w:val="clear" w:color="auto" w:fill="FFFFFF"/>
        <w:spacing w:line="413" w:lineRule="exact"/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бытовых    отходов    (ТБО)    нет.    Сбор    и    вывоз    бытовых     отходов    по    мере    их    накопления </w:t>
      </w:r>
      <w:r>
        <w:rPr>
          <w:rFonts w:ascii="Times New Roman" w:hAnsi="Times New Roman" w:cs="Times New Roman"/>
          <w:sz w:val="24"/>
          <w:szCs w:val="24"/>
        </w:rPr>
        <w:t>осуществляется на несанкционированные свалки.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Валдайском районе не в полном объеме принимаются меры по совершенствованию системы очистки территории района от мусора и бытовых отходов, имеет место несоблюдение графиков планово - регулярной очистки территорий, имеет место вывоз мусора на несанкционированные свалки, отсутствует комплексная система сортировки бытовых отходов.</w:t>
      </w:r>
    </w:p>
    <w:p w:rsidR="00B738D0" w:rsidRDefault="00B738D0">
      <w:pPr>
        <w:shd w:val="clear" w:color="auto" w:fill="FFFFFF"/>
        <w:spacing w:before="58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настоящее время твердые бытовые отходы вывозят на полигон ТБО у п. Выскодно-2 Валдайского района. Площадь полигона – 5 га, степень заполнения – 60 %.</w:t>
      </w:r>
    </w:p>
    <w:p w:rsidR="00B738D0" w:rsidRDefault="00B738D0">
      <w:pPr>
        <w:shd w:val="clear" w:color="auto" w:fill="FFFFFF"/>
        <w:spacing w:before="835"/>
        <w:jc w:val="center"/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B738D0" w:rsidRDefault="00B738D0">
      <w:pPr>
        <w:shd w:val="clear" w:color="auto" w:fill="FFFFFF"/>
        <w:spacing w:before="835"/>
        <w:jc w:val="center"/>
        <w:sectPr w:rsidR="00B738D0">
          <w:pgSz w:w="11909" w:h="16834"/>
          <w:pgMar w:top="806" w:right="850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3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7" w:line="413" w:lineRule="exact"/>
        <w:ind w:left="10"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Обслуживание полигона и вывоз бытовых отходов полигона производит ООО ПКХ (предприятие коммунального хозяйства).</w:t>
      </w:r>
    </w:p>
    <w:p w:rsidR="00B738D0" w:rsidRDefault="00B738D0">
      <w:pPr>
        <w:shd w:val="clear" w:color="auto" w:fill="FFFFFF"/>
        <w:spacing w:before="53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Нормы накопления твердых бытовых отходов величина не постоянная, а изменяющаяся с течением времени. Это объясняется тем, что количество образующихся отходов зависит от уровня благосостояния населения, культуры торговли, уровня развития промышленности и др. Так, отмечается тенденция роста количества образующихся отходов с ростом доходов населения. Кроме того, значительную долю в общей массе отходов составляет использованная упаковка, качество которой за последние несколько лет изменилось - помимо традиционных материалов, таких,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 Изменения, произошедшие на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рынке товаров и в уровне благосостояния населения за последнее время, несомненно, являются причиной изменения нормы накопления отходов в большую сторону, поэтому каждые 3-5 лет </w:t>
      </w:r>
      <w:r>
        <w:rPr>
          <w:rFonts w:ascii="Times New Roman" w:hAnsi="Times New Roman" w:cs="Times New Roman"/>
          <w:sz w:val="24"/>
          <w:szCs w:val="24"/>
        </w:rPr>
        <w:t>необходим пересмотр норм накопления отходов и определение их по утвержденным методикам.</w:t>
      </w:r>
    </w:p>
    <w:p w:rsidR="00B738D0" w:rsidRDefault="00B738D0">
      <w:pPr>
        <w:shd w:val="clear" w:color="auto" w:fill="FFFFFF"/>
        <w:spacing w:before="48" w:line="418" w:lineRule="exact"/>
        <w:ind w:left="10" w:right="14" w:firstLine="538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Норма накопления ТБО для населения (объем отходов в год на 1 человека) составляет 1,0-</w:t>
      </w:r>
      <w:r>
        <w:rPr>
          <w:rFonts w:ascii="Times New Roman" w:hAnsi="Times New Roman" w:cs="Times New Roman"/>
          <w:sz w:val="24"/>
          <w:szCs w:val="24"/>
        </w:rPr>
        <w:t>1,7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/чел., а норма накопления крупногабаритных бытовых отходов (% от нормы накопления на 1 чел.) - 5%.</w:t>
      </w:r>
    </w:p>
    <w:p w:rsidR="00B738D0" w:rsidRDefault="00B738D0">
      <w:pPr>
        <w:shd w:val="clear" w:color="auto" w:fill="FFFFFF"/>
        <w:spacing w:before="53" w:line="413" w:lineRule="exact"/>
        <w:ind w:left="1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Общий объем поступления отходов на полигон ТБО составит 27562,5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/год. Общее количество образующихся отходов за расчетный срок составит 551250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Необходимая площадь полигона ТБО соответствует - 18 га, при складировании и уплотнении отходов высотным методом.</w:t>
      </w:r>
    </w:p>
    <w:p w:rsidR="00B738D0" w:rsidRDefault="00B738D0">
      <w:pPr>
        <w:shd w:val="clear" w:color="auto" w:fill="FFFFFF"/>
        <w:spacing w:before="67" w:line="408" w:lineRule="exact"/>
        <w:ind w:left="10" w:right="24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Генпланом 2012 года предусмотрено выделение участка под строительство полигона ТБО в юго-западной части города, площадью 4,54 га.</w:t>
      </w:r>
    </w:p>
    <w:p w:rsidR="00B738D0" w:rsidRDefault="00B738D0">
      <w:pPr>
        <w:shd w:val="clear" w:color="auto" w:fill="FFFFFF"/>
        <w:spacing w:before="5" w:line="490" w:lineRule="exact"/>
        <w:ind w:left="566"/>
      </w:pPr>
      <w:r>
        <w:rPr>
          <w:rFonts w:ascii="Times New Roman" w:hAnsi="Times New Roman" w:cs="Times New Roman"/>
          <w:spacing w:val="-1"/>
          <w:sz w:val="24"/>
          <w:szCs w:val="24"/>
        </w:rPr>
        <w:t>Из вышесказанного можно сделать выводы:</w:t>
      </w:r>
    </w:p>
    <w:p w:rsidR="00B738D0" w:rsidRDefault="00B738D0" w:rsidP="00B738D0">
      <w:pPr>
        <w:numPr>
          <w:ilvl w:val="0"/>
          <w:numId w:val="7"/>
        </w:numPr>
        <w:shd w:val="clear" w:color="auto" w:fill="FFFFFF"/>
        <w:tabs>
          <w:tab w:val="left" w:pos="859"/>
        </w:tabs>
        <w:spacing w:line="490" w:lineRule="exact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необходимо разработать схему санитарной очистки территории;</w:t>
      </w:r>
    </w:p>
    <w:p w:rsidR="00B738D0" w:rsidRDefault="00B738D0" w:rsidP="00B738D0">
      <w:pPr>
        <w:numPr>
          <w:ilvl w:val="0"/>
          <w:numId w:val="7"/>
        </w:numPr>
        <w:shd w:val="clear" w:color="auto" w:fill="FFFFFF"/>
        <w:tabs>
          <w:tab w:val="left" w:pos="859"/>
        </w:tabs>
        <w:spacing w:line="490" w:lineRule="exact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ликвидация несанкционированной свалки на территории поселения;</w:t>
      </w:r>
    </w:p>
    <w:p w:rsidR="00B738D0" w:rsidRDefault="00B738D0" w:rsidP="00B738D0">
      <w:pPr>
        <w:numPr>
          <w:ilvl w:val="0"/>
          <w:numId w:val="7"/>
        </w:numPr>
        <w:shd w:val="clear" w:color="auto" w:fill="FFFFFF"/>
        <w:tabs>
          <w:tab w:val="left" w:pos="859"/>
        </w:tabs>
        <w:spacing w:before="53" w:line="418" w:lineRule="exact"/>
        <w:ind w:left="859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селективного сбора отходов в жилых образованиях в сменные контейнеры на площадки временного хранения ТБО;</w:t>
      </w:r>
    </w:p>
    <w:p w:rsidR="00B738D0" w:rsidRDefault="00B738D0">
      <w:pPr>
        <w:shd w:val="clear" w:color="auto" w:fill="FFFFFF"/>
        <w:spacing w:before="725"/>
        <w:jc w:val="center"/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B738D0" w:rsidRDefault="00B738D0">
      <w:pPr>
        <w:shd w:val="clear" w:color="auto" w:fill="FFFFFF"/>
        <w:spacing w:before="725"/>
        <w:jc w:val="center"/>
        <w:sectPr w:rsidR="00B738D0">
          <w:pgSz w:w="11909" w:h="16834"/>
          <w:pgMar w:top="806" w:right="850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235" w:line="408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отдельного сбора и сдачу на переработку или захоронение токсичных отходов (1 и 2 классов опасности);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86" w:line="413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B738D0" w:rsidRDefault="00B738D0">
      <w:pPr>
        <w:shd w:val="clear" w:color="auto" w:fill="FFFFFF"/>
        <w:spacing w:before="11923"/>
        <w:ind w:left="4843"/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B738D0" w:rsidRDefault="00B738D0">
      <w:pPr>
        <w:shd w:val="clear" w:color="auto" w:fill="FFFFFF"/>
        <w:spacing w:before="11923"/>
        <w:ind w:left="4843"/>
        <w:sectPr w:rsidR="00B738D0">
          <w:type w:val="continuous"/>
          <w:pgSz w:w="11909" w:h="16834"/>
          <w:pgMar w:top="696" w:right="859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bookmarkStart w:id="9" w:name="bookmark1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End w:id="9"/>
      <w:r>
        <w:rPr>
          <w:rFonts w:ascii="Times New Roman" w:hAnsi="Times New Roman" w:cs="Times New Roman"/>
          <w:sz w:val="24"/>
          <w:szCs w:val="24"/>
        </w:rPr>
        <w:t>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754" w:line="317" w:lineRule="exact"/>
        <w:ind w:left="2242" w:right="499" w:hanging="1445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3.     ПЕРСПЕКТИВНЫЕ ПОКАЗАТЕЛИ РАЗВИТИЯ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ОБРАЗОВАНИЯ ДЛЯ РАЗРАБОТКИ ПРОГРАММЫ</w:t>
      </w:r>
    </w:p>
    <w:p w:rsidR="00B738D0" w:rsidRDefault="00B738D0">
      <w:pPr>
        <w:shd w:val="clear" w:color="auto" w:fill="FFFFFF"/>
        <w:spacing w:before="40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Водоснабжение</w:t>
      </w:r>
    </w:p>
    <w:p w:rsidR="00B738D0" w:rsidRDefault="00B738D0">
      <w:pPr>
        <w:shd w:val="clear" w:color="auto" w:fill="FFFFFF"/>
        <w:spacing w:before="245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Источником хозяйственно-питьевого и противопожарного водоснабжения Валдайского городского поселения в основном будут являться   артезианские воды.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городском поселении. Количество расходуемой воды зависит от степени санитарно-технического благоустройства районов жилой застройки.</w:t>
      </w:r>
    </w:p>
    <w:p w:rsidR="00B738D0" w:rsidRDefault="00B738D0">
      <w:pPr>
        <w:shd w:val="clear" w:color="auto" w:fill="FFFFFF"/>
        <w:spacing w:before="48" w:line="418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со СНиП 2.04.02-84 «Водоснабжение. Наружные сети и сооружения» приняты следующие нормы водоснабжения:</w:t>
      </w:r>
    </w:p>
    <w:p w:rsidR="00B738D0" w:rsidRDefault="00B738D0" w:rsidP="00B738D0">
      <w:pPr>
        <w:numPr>
          <w:ilvl w:val="0"/>
          <w:numId w:val="14"/>
        </w:numPr>
        <w:shd w:val="clear" w:color="auto" w:fill="FFFFFF"/>
        <w:tabs>
          <w:tab w:val="left" w:pos="1286"/>
        </w:tabs>
        <w:spacing w:before="53" w:line="413" w:lineRule="exact"/>
        <w:ind w:left="128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 л/сутки на одного человека – обеспечение хозяйственно-питьевых нужд населения, проживающего в жилых домах, оборудованных внутренним водопроводом и канализацией;</w:t>
      </w:r>
    </w:p>
    <w:p w:rsidR="00B738D0" w:rsidRDefault="00B738D0" w:rsidP="00B738D0">
      <w:pPr>
        <w:numPr>
          <w:ilvl w:val="0"/>
          <w:numId w:val="14"/>
        </w:numPr>
        <w:shd w:val="clear" w:color="auto" w:fill="FFFFFF"/>
        <w:tabs>
          <w:tab w:val="left" w:pos="1286"/>
        </w:tabs>
        <w:spacing w:line="413" w:lineRule="exact"/>
        <w:ind w:left="1286" w:right="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л/сутки на одного человека – норма расхода воды на полив улиц и зеленых насаждений;</w:t>
      </w:r>
    </w:p>
    <w:p w:rsidR="00B738D0" w:rsidRDefault="00B738D0" w:rsidP="00B738D0">
      <w:pPr>
        <w:numPr>
          <w:ilvl w:val="0"/>
          <w:numId w:val="14"/>
        </w:numPr>
        <w:shd w:val="clear" w:color="auto" w:fill="FFFFFF"/>
        <w:tabs>
          <w:tab w:val="left" w:pos="1286"/>
        </w:tabs>
        <w:spacing w:line="413" w:lineRule="exact"/>
        <w:ind w:left="128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Расходы воды на наружное пожаротушение в населенных пунктах городского поселения принимаются в соответствии с СП 31.13330.2012 СНиП 2.04.02-84* «Водоснабжение. Наружные сети и сооружения», исходя из численности населения и территории объектов.</w:t>
      </w:r>
    </w:p>
    <w:p w:rsidR="00B738D0" w:rsidRDefault="00B738D0">
      <w:pPr>
        <w:shd w:val="clear" w:color="auto" w:fill="FFFFFF"/>
        <w:spacing w:before="168"/>
        <w:ind w:left="566"/>
      </w:pPr>
      <w:r>
        <w:rPr>
          <w:rFonts w:ascii="Times New Roman" w:hAnsi="Times New Roman" w:cs="Times New Roman"/>
          <w:sz w:val="24"/>
          <w:szCs w:val="24"/>
        </w:rPr>
        <w:t>Расход воды на пожаротушение:</w:t>
      </w:r>
    </w:p>
    <w:p w:rsidR="00B738D0" w:rsidRDefault="00B738D0">
      <w:pPr>
        <w:shd w:val="clear" w:color="auto" w:fill="FFFFFF"/>
        <w:spacing w:before="86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на наружное – 2х15л/с (при количестве жителей до 25000 чел и застройки зданиями высотой три этажа и выше независимо от степени их огнестойкости);</w:t>
      </w:r>
    </w:p>
    <w:p w:rsidR="00B738D0" w:rsidRDefault="00B738D0">
      <w:pPr>
        <w:shd w:val="clear" w:color="auto" w:fill="FFFFFF"/>
        <w:spacing w:before="168"/>
        <w:ind w:left="566"/>
      </w:pPr>
      <w:r>
        <w:rPr>
          <w:rFonts w:ascii="Times New Roman" w:hAnsi="Times New Roman" w:cs="Times New Roman"/>
          <w:spacing w:val="-1"/>
          <w:sz w:val="24"/>
          <w:szCs w:val="24"/>
        </w:rPr>
        <w:t>на внутреннее –   2х2,5л/с +2х5л/с=15л/с (здание действующего дома культуры со сценой).</w:t>
      </w:r>
    </w:p>
    <w:p w:rsidR="00B738D0" w:rsidRDefault="00B738D0">
      <w:pPr>
        <w:shd w:val="clear" w:color="auto" w:fill="FFFFFF"/>
        <w:spacing w:before="77" w:line="418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Расчетное количество одновременных пожаров в поселении - 2. Продолжительность тушения пожара - 3 часа.</w:t>
      </w:r>
    </w:p>
    <w:p w:rsidR="00B738D0" w:rsidRDefault="00B738D0">
      <w:pPr>
        <w:shd w:val="clear" w:color="auto" w:fill="FFFFFF"/>
        <w:spacing w:before="960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B738D0" w:rsidRDefault="00B738D0">
      <w:pPr>
        <w:shd w:val="clear" w:color="auto" w:fill="FFFFFF"/>
        <w:spacing w:before="960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68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11" w:line="413" w:lineRule="exact"/>
        <w:ind w:left="110" w:right="11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Проектом предусматривается дальнейшее развитие централизованной системы водоснабжения населенного пункта. Схема предусматривает подачу воды на нужды хозяйственно-питьевого, противопожарного водоснабжения.</w:t>
      </w:r>
    </w:p>
    <w:p w:rsidR="00B738D0" w:rsidRDefault="00B738D0">
      <w:pPr>
        <w:shd w:val="clear" w:color="auto" w:fill="FFFFFF"/>
        <w:spacing w:before="58" w:line="413" w:lineRule="exact"/>
        <w:ind w:left="110" w:right="11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Структура существующего и перспективного баланса водоснабжения централизованной системы Валдайского городского поселения представлена в таблице 3.1.</w:t>
      </w:r>
    </w:p>
    <w:p w:rsidR="00B738D0" w:rsidRDefault="00B738D0">
      <w:pPr>
        <w:shd w:val="clear" w:color="auto" w:fill="FFFFFF"/>
        <w:spacing w:before="173"/>
        <w:ind w:left="110"/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3.1 – Структура существующего и перспективного баланса водоснабжения</w:t>
      </w:r>
    </w:p>
    <w:p w:rsidR="00B738D0" w:rsidRDefault="00B738D0">
      <w:pPr>
        <w:spacing w:after="19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6"/>
        <w:gridCol w:w="1982"/>
        <w:gridCol w:w="2530"/>
        <w:gridCol w:w="2539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 расхода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Среднесуточная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57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0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83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Среднесуточное</w:t>
            </w:r>
          </w:p>
          <w:p w:rsidR="00B738D0" w:rsidRDefault="00B738D0">
            <w:pPr>
              <w:shd w:val="clear" w:color="auto" w:fill="FFFFFF"/>
              <w:ind w:left="28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8" w:lineRule="exact"/>
              <w:ind w:left="566" w:right="57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Годовое тыс. м³/год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1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50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Существующее положение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168" w:right="22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Хозяйственно-питьевые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3258,43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1189,32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9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50,92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3397,92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1240,24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63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Проектное предложение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168" w:right="22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Хозяйственно-питьевые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7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1275,46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0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3643,99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1330,06</w:t>
            </w:r>
          </w:p>
        </w:tc>
      </w:tr>
    </w:tbl>
    <w:p w:rsidR="00B738D0" w:rsidRDefault="00B738D0">
      <w:pPr>
        <w:shd w:val="clear" w:color="auto" w:fill="FFFFFF"/>
        <w:spacing w:before="312"/>
        <w:ind w:left="677"/>
      </w:pPr>
      <w:r>
        <w:rPr>
          <w:rFonts w:ascii="Times New Roman" w:hAnsi="Times New Roman" w:cs="Times New Roman"/>
          <w:sz w:val="24"/>
          <w:szCs w:val="24"/>
        </w:rPr>
        <w:t>Водоснабжение планируется осуществлять от существующих источников.</w:t>
      </w:r>
    </w:p>
    <w:p w:rsidR="00B738D0" w:rsidRDefault="00B738D0">
      <w:pPr>
        <w:shd w:val="clear" w:color="auto" w:fill="FFFFFF"/>
        <w:spacing w:before="197"/>
        <w:ind w:left="677"/>
      </w:pPr>
      <w:r>
        <w:rPr>
          <w:rFonts w:ascii="Times New Roman" w:hAnsi="Times New Roman" w:cs="Times New Roman"/>
          <w:sz w:val="24"/>
          <w:szCs w:val="24"/>
        </w:rPr>
        <w:t>Принципиальная схема водоснабжения остается прежней.</w:t>
      </w:r>
    </w:p>
    <w:p w:rsidR="00B738D0" w:rsidRDefault="00B738D0">
      <w:pPr>
        <w:shd w:val="clear" w:color="auto" w:fill="FFFFFF"/>
        <w:spacing w:before="86" w:line="413" w:lineRule="exact"/>
        <w:ind w:left="110" w:right="12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Основным направлением развития централизованной системы водоснабжения является совершенствование существующей системы путем проведения капитальных ремонтов и реконструкции.</w:t>
      </w:r>
    </w:p>
    <w:p w:rsidR="00B738D0" w:rsidRDefault="00B738D0">
      <w:pPr>
        <w:shd w:val="clear" w:color="auto" w:fill="FFFFFF"/>
        <w:spacing w:before="58" w:line="413" w:lineRule="exact"/>
        <w:ind w:left="110" w:right="11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B738D0" w:rsidRDefault="00B738D0">
      <w:pPr>
        <w:shd w:val="clear" w:color="auto" w:fill="FFFFFF"/>
        <w:spacing w:before="53" w:line="413" w:lineRule="exact"/>
        <w:ind w:left="677"/>
      </w:pPr>
      <w:r>
        <w:rPr>
          <w:rFonts w:ascii="Times New Roman" w:hAnsi="Times New Roman" w:cs="Times New Roman"/>
          <w:spacing w:val="-9"/>
          <w:sz w:val="24"/>
          <w:szCs w:val="24"/>
        </w:rPr>
        <w:t>Площадки    под    размещение    новых    водозаборных    узлов    согласовываются    с    органами</w:t>
      </w:r>
    </w:p>
    <w:p w:rsidR="00B738D0" w:rsidRDefault="00B738D0">
      <w:pPr>
        <w:shd w:val="clear" w:color="auto" w:fill="FFFFFF"/>
        <w:spacing w:line="413" w:lineRule="exact"/>
        <w:ind w:left="110"/>
      </w:pPr>
      <w:r>
        <w:rPr>
          <w:rFonts w:ascii="Times New Roman" w:hAnsi="Times New Roman" w:cs="Times New Roman"/>
          <w:sz w:val="24"/>
          <w:szCs w:val="24"/>
        </w:rPr>
        <w:t>санитарного надзора в установленном порядке после получения заключений гидрогеологов на</w:t>
      </w:r>
    </w:p>
    <w:p w:rsidR="00B738D0" w:rsidRDefault="00B738D0">
      <w:pPr>
        <w:shd w:val="clear" w:color="auto" w:fill="FFFFFF"/>
        <w:spacing w:line="413" w:lineRule="exact"/>
        <w:ind w:left="110"/>
      </w:pPr>
      <w:r>
        <w:rPr>
          <w:rFonts w:ascii="Times New Roman" w:hAnsi="Times New Roman" w:cs="Times New Roman"/>
          <w:spacing w:val="-9"/>
          <w:sz w:val="24"/>
          <w:szCs w:val="24"/>
        </w:rPr>
        <w:t>бурение     артезианских     скважин.     Выбор     площадок     под     новое     водозаборное     сооружение</w:t>
      </w:r>
    </w:p>
    <w:p w:rsidR="00B738D0" w:rsidRDefault="00B738D0">
      <w:pPr>
        <w:shd w:val="clear" w:color="auto" w:fill="FFFFFF"/>
        <w:spacing w:line="413" w:lineRule="exact"/>
        <w:ind w:left="110"/>
      </w:pPr>
      <w:r>
        <w:rPr>
          <w:rFonts w:ascii="Times New Roman" w:hAnsi="Times New Roman" w:cs="Times New Roman"/>
          <w:spacing w:val="-3"/>
          <w:sz w:val="24"/>
          <w:szCs w:val="24"/>
        </w:rPr>
        <w:t>производится  с  учетом  соблюдения  первого пояса  зоны санитарной  охраны  в  соответствии  с</w:t>
      </w:r>
    </w:p>
    <w:p w:rsidR="00B738D0" w:rsidRDefault="00B738D0">
      <w:pPr>
        <w:shd w:val="clear" w:color="auto" w:fill="FFFFFF"/>
        <w:spacing w:line="413" w:lineRule="exact"/>
        <w:ind w:left="110"/>
      </w:pPr>
      <w:r>
        <w:rPr>
          <w:rFonts w:ascii="Times New Roman" w:hAnsi="Times New Roman" w:cs="Times New Roman"/>
          <w:spacing w:val="-3"/>
          <w:sz w:val="24"/>
          <w:szCs w:val="24"/>
        </w:rPr>
        <w:t>требованиями  СанПиН  2.1.4.1110-02  «Зоны  санитарной  охраны  источников  водоснабжения  и</w:t>
      </w:r>
    </w:p>
    <w:p w:rsidR="00B738D0" w:rsidRDefault="00B738D0">
      <w:pPr>
        <w:shd w:val="clear" w:color="auto" w:fill="FFFFFF"/>
        <w:spacing w:line="413" w:lineRule="exact"/>
        <w:ind w:left="110"/>
      </w:pPr>
      <w:r>
        <w:rPr>
          <w:rFonts w:ascii="Times New Roman" w:hAnsi="Times New Roman" w:cs="Times New Roman"/>
          <w:sz w:val="24"/>
          <w:szCs w:val="24"/>
        </w:rPr>
        <w:t>водопроводов хозяйственно-питьевого водоснабжения».</w:t>
      </w:r>
    </w:p>
    <w:p w:rsidR="00B738D0" w:rsidRDefault="00B738D0">
      <w:pPr>
        <w:shd w:val="clear" w:color="auto" w:fill="FFFFFF"/>
        <w:jc w:val="center"/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B738D0" w:rsidRDefault="00B738D0">
      <w:pPr>
        <w:shd w:val="clear" w:color="auto" w:fill="FFFFFF"/>
        <w:ind w:left="4747"/>
      </w:pPr>
    </w:p>
    <w:p w:rsidR="00B738D0" w:rsidRDefault="00B738D0">
      <w:pPr>
        <w:shd w:val="clear" w:color="auto" w:fill="FFFFFF"/>
        <w:ind w:left="4747"/>
        <w:sectPr w:rsidR="00B738D0">
          <w:type w:val="continuous"/>
          <w:pgSz w:w="11909" w:h="16834"/>
          <w:pgMar w:top="668" w:right="739" w:bottom="360" w:left="1022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7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 Для снижения потерь воды, связанных с нерациональным ее использованием, у потребителей повсеместно устанавливать счетчики учета расхода воды.</w:t>
      </w:r>
    </w:p>
    <w:p w:rsidR="00B738D0" w:rsidRDefault="00B738D0">
      <w:pPr>
        <w:shd w:val="clear" w:color="auto" w:fill="FFFFFF"/>
        <w:spacing w:before="485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Водоотведение</w:t>
      </w:r>
    </w:p>
    <w:p w:rsidR="00B738D0" w:rsidRDefault="00B738D0">
      <w:pPr>
        <w:shd w:val="clear" w:color="auto" w:fill="FFFFFF"/>
        <w:spacing w:line="413" w:lineRule="exact"/>
        <w:ind w:left="566"/>
      </w:pPr>
      <w:r>
        <w:rPr>
          <w:rFonts w:ascii="Times New Roman" w:hAnsi="Times New Roman" w:cs="Times New Roman"/>
          <w:sz w:val="24"/>
          <w:szCs w:val="24"/>
        </w:rPr>
        <w:t>Перспективная  схема  водоотведения  учитывает  развитие  городского  поселения,   его</w:t>
      </w:r>
    </w:p>
    <w:p w:rsidR="00B738D0" w:rsidRDefault="00B738D0">
      <w:pPr>
        <w:shd w:val="clear" w:color="auto" w:fill="FFFFFF"/>
        <w:spacing w:line="413" w:lineRule="exact"/>
        <w:ind w:left="5"/>
      </w:pPr>
      <w:r>
        <w:rPr>
          <w:rFonts w:ascii="Times New Roman" w:hAnsi="Times New Roman" w:cs="Times New Roman"/>
          <w:sz w:val="24"/>
          <w:szCs w:val="24"/>
        </w:rPr>
        <w:t>первоочередную и перспективную застройки, исходя из увеличения степени благоустройства жилых зданий, развития производственных, рекреационных и общественно-деловых центров.</w:t>
      </w:r>
    </w:p>
    <w:p w:rsidR="00B738D0" w:rsidRDefault="00B738D0">
      <w:pPr>
        <w:shd w:val="clear" w:color="auto" w:fill="FFFFFF"/>
        <w:spacing w:before="168"/>
        <w:ind w:left="566"/>
      </w:pPr>
      <w:r>
        <w:rPr>
          <w:rFonts w:ascii="Times New Roman" w:hAnsi="Times New Roman" w:cs="Times New Roman"/>
          <w:spacing w:val="-1"/>
          <w:sz w:val="24"/>
          <w:szCs w:val="24"/>
        </w:rPr>
        <w:t>Перспективная схема водоотведения предусматривается: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6" w:line="413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фактическое слияние города Валдай и села Зимогорье водоотведение от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селитебной и промышленной зон в городскую канализационную систему на расчётный </w:t>
      </w:r>
      <w:r>
        <w:rPr>
          <w:rFonts w:ascii="Times New Roman" w:hAnsi="Times New Roman" w:cs="Times New Roman"/>
          <w:sz w:val="24"/>
          <w:szCs w:val="24"/>
        </w:rPr>
        <w:t>объём: 12.000 м³/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их общей системы водоотведения, согласно которой сточные воды системой самотечно-напорных канализационных коллекторов отводятся на общегородскую КНС и далее по двум напорным коллекторам диаметром 400мм на общегородские КОС;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67" w:line="413" w:lineRule="exact"/>
        <w:ind w:left="85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выполнение поэтапной реконструкции существующих канализационных очистных </w:t>
      </w:r>
      <w:r>
        <w:rPr>
          <w:rFonts w:ascii="Times New Roman" w:hAnsi="Times New Roman" w:cs="Times New Roman"/>
          <w:sz w:val="24"/>
          <w:szCs w:val="24"/>
        </w:rPr>
        <w:t>сооружений, с доведением их производительности до 12.000 м³/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полной биологической очистки с доочисткой и доведением очищенных сточных вод до соответствия требованиям РФ выпуска в водоём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значения 1 категории с последующим рассеянным выпуском в озеро Малое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38D0" w:rsidRDefault="00B738D0">
      <w:pPr>
        <w:shd w:val="clear" w:color="auto" w:fill="FFFFFF"/>
        <w:spacing w:before="62" w:line="413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Планируется строительство напорного канализационного коллектора и ГКНС в г. Валдай Новгородской области. В связи с этим планируется подключение большого объема потребителей в основном население и производственные организации. Развитие системы коммунальной инфраструктуры позволит обеспечить развитие жилищного строительства и создание благоприятной среды обитания.</w:t>
      </w:r>
    </w:p>
    <w:p w:rsidR="00B738D0" w:rsidRDefault="00B738D0">
      <w:pPr>
        <w:shd w:val="clear" w:color="auto" w:fill="FFFFFF"/>
        <w:spacing w:before="53" w:line="413" w:lineRule="exact"/>
        <w:ind w:left="10"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об ожидаемом поступлении сточных вод Валдайского городского поселения в централизованную систему водоотведения Валдайского городского поселения, согласно генеральному плану поселения представлены в таблице 3.2.</w:t>
      </w:r>
    </w:p>
    <w:p w:rsidR="00B738D0" w:rsidRDefault="00B738D0">
      <w:pPr>
        <w:shd w:val="clear" w:color="auto" w:fill="FFFFFF"/>
        <w:spacing w:before="566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B738D0" w:rsidRDefault="00B738D0">
      <w:pPr>
        <w:shd w:val="clear" w:color="auto" w:fill="FFFFFF"/>
        <w:spacing w:before="566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tabs>
          <w:tab w:val="left" w:pos="9144"/>
        </w:tabs>
        <w:spacing w:line="274" w:lineRule="exact"/>
        <w:ind w:left="110" w:right="77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br/>
        <w:t>Валдайского городского поселения Валдайского района Новгородской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на 2017-2022 годы и на перспективу до 2032 года</w:t>
      </w:r>
      <w:r>
        <w:rPr>
          <w:sz w:val="24"/>
          <w:szCs w:val="24"/>
        </w:rPr>
        <w:tab/>
      </w:r>
      <w:r>
        <w:rPr>
          <w:rFonts w:ascii="Times New Roman" w:cs="Times New Roman"/>
          <w:b/>
          <w:bCs/>
          <w:spacing w:val="-24"/>
          <w:sz w:val="24"/>
          <w:szCs w:val="24"/>
        </w:rPr>
        <w:t>* *</w:t>
      </w:r>
    </w:p>
    <w:p w:rsidR="00B738D0" w:rsidRDefault="00B738D0">
      <w:pPr>
        <w:shd w:val="clear" w:color="auto" w:fill="FFFFFF"/>
        <w:spacing w:before="547"/>
        <w:ind w:left="110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Таблица 3.2 – Структура существующего и перспективного баланса водоотведения</w:t>
      </w:r>
    </w:p>
    <w:p w:rsidR="00B738D0" w:rsidRDefault="00B738D0">
      <w:pPr>
        <w:spacing w:after="19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1973"/>
        <w:gridCol w:w="2520"/>
        <w:gridCol w:w="2539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Среднесуточная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0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 расхода</w:t>
            </w:r>
          </w:p>
        </w:tc>
        <w:tc>
          <w:tcPr>
            <w:tcW w:w="1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</w:p>
          <w:p w:rsidR="00B738D0" w:rsidRDefault="00B738D0">
            <w:pPr>
              <w:shd w:val="clear" w:color="auto" w:fill="FFFFFF"/>
              <w:ind w:left="178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74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Среднесуточное</w:t>
            </w:r>
          </w:p>
          <w:p w:rsidR="00B738D0" w:rsidRDefault="00B738D0">
            <w:pPr>
              <w:shd w:val="clear" w:color="auto" w:fill="FFFFFF"/>
              <w:ind w:left="27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м³/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566" w:right="57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Годовое тыс. м³/год</w:t>
            </w:r>
          </w:p>
        </w:tc>
      </w:tr>
    </w:tbl>
    <w:p w:rsidR="00B738D0" w:rsidRDefault="00B738D0">
      <w:pPr>
        <w:shd w:val="clear" w:color="auto" w:fill="FFFFFF"/>
        <w:spacing w:before="5"/>
        <w:jc w:val="center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Существующее положение</w:t>
      </w:r>
    </w:p>
    <w:p w:rsidR="00B738D0" w:rsidRDefault="00B738D0">
      <w:pPr>
        <w:spacing w:after="3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6"/>
        <w:gridCol w:w="1987"/>
        <w:gridCol w:w="2534"/>
        <w:gridCol w:w="2539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168" w:right="21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Хозяйственно-питьевые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8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right="677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2851,13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1040,66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right="677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2851,13</w:t>
            </w:r>
          </w:p>
        </w:tc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1040,66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63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Проектное предложение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74" w:lineRule="exact"/>
              <w:ind w:left="168" w:right="21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Хозяйственно-питьевые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8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right="734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3057,6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1116,02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0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right="734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3057,6</w:t>
            </w:r>
          </w:p>
        </w:tc>
        <w:tc>
          <w:tcPr>
            <w:tcW w:w="25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1116,02</w:t>
            </w:r>
          </w:p>
        </w:tc>
      </w:tr>
    </w:tbl>
    <w:p w:rsidR="00B738D0" w:rsidRDefault="00B738D0">
      <w:pPr>
        <w:shd w:val="clear" w:color="auto" w:fill="FFFFFF"/>
        <w:spacing w:before="638"/>
        <w:ind w:right="5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Теплоснабжение</w:t>
      </w:r>
    </w:p>
    <w:p w:rsidR="00B738D0" w:rsidRDefault="00B738D0">
      <w:pPr>
        <w:shd w:val="clear" w:color="auto" w:fill="FFFFFF"/>
        <w:spacing w:line="413" w:lineRule="exact"/>
        <w:ind w:left="677"/>
      </w:pPr>
      <w:r>
        <w:rPr>
          <w:rFonts w:ascii="Times New Roman" w:hAnsi="Times New Roman" w:cs="Times New Roman"/>
          <w:spacing w:val="-11"/>
          <w:sz w:val="24"/>
          <w:szCs w:val="24"/>
        </w:rPr>
        <w:t>Одним      из      приоритетных      направлений      при      проведении      реформирования      системы</w:t>
      </w:r>
    </w:p>
    <w:p w:rsidR="00B738D0" w:rsidRDefault="00B738D0">
      <w:pPr>
        <w:shd w:val="clear" w:color="auto" w:fill="FFFFFF"/>
        <w:spacing w:line="413" w:lineRule="exact"/>
        <w:ind w:left="110" w:right="1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теплоснабжения является организация ресурсосбережения. В генплане города предусмотрено -строительство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когенерационного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источника (одновременная выработка тепловой и электрической энергии) газотурбинной теплоэлектростанции (ТЭС «Валдай») мощностью 200 МВт, которая может снабдить теплом   нуждающихся   потребителей.</w:t>
      </w:r>
    </w:p>
    <w:p w:rsidR="00B738D0" w:rsidRDefault="00B738D0">
      <w:pPr>
        <w:shd w:val="clear" w:color="auto" w:fill="FFFFFF"/>
        <w:tabs>
          <w:tab w:val="left" w:pos="1234"/>
          <w:tab w:val="left" w:pos="2462"/>
          <w:tab w:val="left" w:pos="4565"/>
          <w:tab w:val="left" w:pos="5986"/>
          <w:tab w:val="left" w:pos="8059"/>
        </w:tabs>
        <w:spacing w:before="58" w:line="413" w:lineRule="exact"/>
        <w:ind w:left="677"/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районах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индивидуальной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застройки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теплоснабжение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предусматривается</w:t>
      </w:r>
    </w:p>
    <w:p w:rsidR="00B738D0" w:rsidRDefault="00B738D0">
      <w:pPr>
        <w:shd w:val="clear" w:color="auto" w:fill="FFFFFF"/>
        <w:spacing w:line="413" w:lineRule="exact"/>
        <w:ind w:left="110" w:right="110"/>
        <w:jc w:val="both"/>
      </w:pPr>
      <w:r>
        <w:rPr>
          <w:rFonts w:ascii="Times New Roman" w:hAnsi="Times New Roman" w:cs="Times New Roman"/>
          <w:sz w:val="24"/>
          <w:szCs w:val="24"/>
        </w:rPr>
        <w:t>децентрализованное. Основным видом топлива для источников теплоснабжения намечается природный газ. При отсутствии централизованного источника тепловой энергии в проектируемых новых кварталах устройство автономного теплоснабжения является единственно возможным способом обеспечения теплом и горячей водой конкретного потребителя. В системах централизованного теплоснабжения наиболее слабым звеном является транспортировка тепла по трубопроводам, при этом теряется значительное количество тепловой энергии, кроме того, срок службы тепловых сетей снизился до 10-15 лет, а циркуляционных трубопроводов горячего водоснабжения — до 3-6 лет. По этому устройство независимой системы теплоснабжения выгоднее как по капитальным затратам при строительстве, так и при эксплуатации.</w:t>
      </w:r>
    </w:p>
    <w:p w:rsidR="00B738D0" w:rsidRDefault="00B738D0">
      <w:pPr>
        <w:shd w:val="clear" w:color="auto" w:fill="FFFFFF"/>
        <w:spacing w:before="58" w:line="413" w:lineRule="exact"/>
        <w:ind w:left="110" w:right="120"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При децентрализованной системе отпадает необходимость в строительстве теплотрассы, в сооружении на теплофицированном объекте теплового центра, включающего элеваторный узел, </w:t>
      </w:r>
      <w:r>
        <w:rPr>
          <w:rFonts w:ascii="Times New Roman" w:hAnsi="Times New Roman" w:cs="Times New Roman"/>
          <w:spacing w:val="-8"/>
          <w:sz w:val="24"/>
          <w:szCs w:val="24"/>
        </w:rPr>
        <w:t>теплообменники    для    горячей    воды,    узел    коммерческого    учет    объекта.    Поэтому    довольно</w:t>
      </w:r>
    </w:p>
    <w:p w:rsidR="00B738D0" w:rsidRDefault="00B738D0">
      <w:pPr>
        <w:shd w:val="clear" w:color="auto" w:fill="FFFFFF"/>
        <w:spacing w:before="696"/>
        <w:ind w:right="5"/>
        <w:jc w:val="center"/>
      </w:pPr>
      <w:r>
        <w:rPr>
          <w:rFonts w:ascii="Times New Roman" w:hAnsi="Times New Roman" w:cs="Times New Roman"/>
          <w:sz w:val="24"/>
          <w:szCs w:val="24"/>
        </w:rPr>
        <w:t>~ 33 ~</w:t>
      </w:r>
    </w:p>
    <w:p w:rsidR="00B738D0" w:rsidRDefault="00B738D0">
      <w:pPr>
        <w:shd w:val="clear" w:color="auto" w:fill="FFFFFF"/>
        <w:spacing w:before="696"/>
        <w:ind w:right="5"/>
        <w:jc w:val="center"/>
        <w:sectPr w:rsidR="00B738D0">
          <w:pgSz w:w="11909" w:h="16834"/>
          <w:pgMar w:top="806" w:right="739" w:bottom="360" w:left="1022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0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21" w:line="408" w:lineRule="exact"/>
        <w:ind w:left="10" w:right="10"/>
        <w:jc w:val="both"/>
      </w:pPr>
      <w:r>
        <w:rPr>
          <w:rFonts w:ascii="Times New Roman" w:hAnsi="Times New Roman" w:cs="Times New Roman"/>
          <w:sz w:val="24"/>
          <w:szCs w:val="24"/>
        </w:rPr>
        <w:t>широкое распространение получают автономные (домовые) котельные, главным образом с использованием газовых модулей.</w:t>
      </w:r>
    </w:p>
    <w:p w:rsidR="00B738D0" w:rsidRDefault="00B738D0">
      <w:pPr>
        <w:shd w:val="clear" w:color="auto" w:fill="FFFFFF"/>
        <w:spacing w:before="62" w:line="413" w:lineRule="exact"/>
        <w:ind w:left="10" w:right="10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В централизованном теплоснабжении отмечается ряд недостатков. Для исключения причин недостаточно качественного обеспечения населения теплом необходимо предусмотреть: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67" w:line="418" w:lineRule="exact"/>
        <w:ind w:left="854" w:right="10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новых и модернизация существующих котельных в городе (замена котлов, установка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химводоподготовки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установки КИП и автоматики и пр.);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right="10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перспективных схем и технологий. Применение прогрессивных конструкций (предварительно изолированные трубопроводы с пенополиуретановой изоляцией и др.);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7" w:line="413" w:lineRule="exact"/>
        <w:ind w:left="854" w:right="10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индивидуальных тепловых пунктов с использованием современных пластинчатых моделей теплообменников, новых сетевых насосов (в т.ч. частотно регулируемым электроприводом для системы горячего водоснабжения);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7" w:line="413" w:lineRule="exact"/>
        <w:ind w:left="854" w:right="10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когенерационных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источников (одновременная выработка тепловой и электрической энергии).</w:t>
      </w:r>
    </w:p>
    <w:p w:rsidR="00B738D0" w:rsidRDefault="00B738D0">
      <w:pPr>
        <w:shd w:val="clear" w:color="auto" w:fill="FFFFFF"/>
        <w:spacing w:before="58" w:line="413" w:lineRule="exact"/>
        <w:ind w:left="10" w:right="5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указанных технологий позволяет в первую очередь минимизировать все потери и создает условия совпадения по времени режимов количества выработанного и потребленного тепла.</w:t>
      </w:r>
    </w:p>
    <w:p w:rsidR="00B738D0" w:rsidRDefault="00B738D0">
      <w:pPr>
        <w:shd w:val="clear" w:color="auto" w:fill="FFFFFF"/>
        <w:spacing w:before="408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Газоснабжение</w:t>
      </w:r>
    </w:p>
    <w:p w:rsidR="00B738D0" w:rsidRDefault="00B738D0">
      <w:pPr>
        <w:shd w:val="clear" w:color="auto" w:fill="FFFFFF"/>
        <w:spacing w:line="413" w:lineRule="exact"/>
        <w:ind w:left="566"/>
      </w:pPr>
      <w:r>
        <w:rPr>
          <w:rFonts w:ascii="Times New Roman" w:hAnsi="Times New Roman" w:cs="Times New Roman"/>
          <w:sz w:val="24"/>
          <w:szCs w:val="24"/>
        </w:rPr>
        <w:t>Источником   газоснабжения   природным   газом   Валдайского   Городского   поселения</w:t>
      </w:r>
    </w:p>
    <w:p w:rsidR="00B738D0" w:rsidRDefault="00B738D0">
      <w:pPr>
        <w:shd w:val="clear" w:color="auto" w:fill="FFFFFF"/>
        <w:spacing w:line="413" w:lineRule="exact"/>
        <w:ind w:left="5" w:right="19"/>
        <w:jc w:val="both"/>
      </w:pPr>
      <w:r>
        <w:rPr>
          <w:rFonts w:ascii="Times New Roman" w:hAnsi="Times New Roman" w:cs="Times New Roman"/>
          <w:sz w:val="24"/>
          <w:szCs w:val="24"/>
        </w:rPr>
        <w:t>являются газораспределительная станция (ГРС)  «Валдай» 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Короцко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 расположенные в южной части территории городского поселения.</w:t>
      </w:r>
    </w:p>
    <w:p w:rsidR="00B738D0" w:rsidRDefault="00B738D0">
      <w:pPr>
        <w:shd w:val="clear" w:color="auto" w:fill="FFFFFF"/>
        <w:spacing w:before="58" w:line="413" w:lineRule="exact"/>
        <w:ind w:right="10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Проектом Схемы газоснабжения Валдайского городского поселения предусмотрены мероприятия по расширению зоны охвата действующих централизованных систем газоснабжения, по оптимизации производственных процессов, направленных на сокращение эксплуатационных затрат и модернизацию ветхих элементов систем газоснабжения, а также определена стратегия по повышению качества услуги предоставления централизованного газоснабжения населению.</w:t>
      </w:r>
    </w:p>
    <w:p w:rsidR="00B738D0" w:rsidRDefault="00B738D0">
      <w:pPr>
        <w:shd w:val="clear" w:color="auto" w:fill="FFFFFF"/>
        <w:spacing w:before="58" w:line="413" w:lineRule="exact"/>
        <w:ind w:left="5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Источником газоснабжения планируемых жилых кварталов, общественных и промышленных предприятий городского поселения предлагаются существующие ГРС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Короцко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   и    ГРС    «Валдай».    Газоснабжение    планируемой    застройки    возможно    от</w:t>
      </w:r>
    </w:p>
    <w:p w:rsidR="00B738D0" w:rsidRDefault="00B738D0">
      <w:pPr>
        <w:shd w:val="clear" w:color="auto" w:fill="FFFFFF"/>
        <w:spacing w:before="91"/>
        <w:jc w:val="center"/>
      </w:pPr>
      <w:r>
        <w:rPr>
          <w:rFonts w:ascii="Times New Roman" w:hAnsi="Times New Roman" w:cs="Times New Roman"/>
          <w:spacing w:val="-2"/>
          <w:sz w:val="24"/>
          <w:szCs w:val="24"/>
        </w:rPr>
        <w:t>~ 34 ~</w:t>
      </w:r>
    </w:p>
    <w:p w:rsidR="00B738D0" w:rsidRDefault="00B738D0">
      <w:pPr>
        <w:shd w:val="clear" w:color="auto" w:fill="FFFFFF"/>
        <w:spacing w:before="91"/>
        <w:jc w:val="center"/>
        <w:sectPr w:rsidR="00B738D0">
          <w:type w:val="continuous"/>
          <w:pgSz w:w="11909" w:h="16834"/>
          <w:pgMar w:top="696" w:right="85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  <w:ind w:right="5"/>
        <w:jc w:val="both"/>
      </w:pPr>
      <w:r>
        <w:rPr>
          <w:rFonts w:ascii="Times New Roman" w:hAnsi="Times New Roman" w:cs="Times New Roman"/>
          <w:sz w:val="24"/>
          <w:szCs w:val="24"/>
        </w:rPr>
        <w:t>существующих газопроводов среднего и низкого давления и планируемых газопроводов среднего давления и низкого давления с учетом перекладки (с увеличением диаметров) существующих отдельных участков газопроводов в связи с дополнительным расходом газа.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утвержденным Генеральным планом, а также проектом внесения изменений в генеральный план Валдайского городского поселения в городе Валдай планируется застройка 31 квартала, из них: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малоэтажная и индивидуальная жилая застройка («ИЖС» - кварталы № 1-2, № 8- 10, № 13-15, № 17-25, № 27-31);</w:t>
      </w:r>
    </w:p>
    <w:p w:rsidR="00B738D0" w:rsidRDefault="00B738D0">
      <w:pPr>
        <w:shd w:val="clear" w:color="auto" w:fill="FFFFFF"/>
        <w:spacing w:before="168"/>
        <w:ind w:left="566"/>
      </w:pPr>
      <w:r>
        <w:rPr>
          <w:rFonts w:ascii="Times New Roman" w:hAnsi="Times New Roman" w:cs="Times New Roman"/>
          <w:sz w:val="24"/>
          <w:szCs w:val="24"/>
        </w:rPr>
        <w:t>многоэтажная жилая застройка (кварталы № 3-7);</w:t>
      </w:r>
    </w:p>
    <w:p w:rsidR="00B738D0" w:rsidRDefault="00B738D0">
      <w:pPr>
        <w:shd w:val="clear" w:color="auto" w:fill="FFFFFF"/>
        <w:spacing w:before="197"/>
        <w:ind w:left="566"/>
      </w:pPr>
      <w:r>
        <w:rPr>
          <w:rFonts w:ascii="Times New Roman" w:hAnsi="Times New Roman" w:cs="Times New Roman"/>
          <w:sz w:val="24"/>
          <w:szCs w:val="24"/>
        </w:rPr>
        <w:t>общественно-деловая застройка (кварталы № 12,16,26).</w:t>
      </w:r>
    </w:p>
    <w:p w:rsidR="00B738D0" w:rsidRDefault="00B738D0">
      <w:pPr>
        <w:shd w:val="clear" w:color="auto" w:fill="FFFFFF"/>
        <w:spacing w:before="86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На территории планировочных кварталов №№3-7 в соответствии с проектом Генерального плана предусматривается строительство многоэтажных жилых домов. Система теплоснабжения планируемых объектов вышеперечисленных кварталов будет осуществляться от запланированной газовой блочно-модульной котельной №1.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Газоснабжение блочной модульной котельной (БМК №1), предлагается от газопровода среднего давления с установкой ГРУ в котельной. В планируемых многоэтажных домах (кварталы № 3-7) предусматривается установка одной 4-х конфорочной плиты для нужд приготовления пищи.</w:t>
      </w:r>
    </w:p>
    <w:p w:rsidR="00B738D0" w:rsidRDefault="00B738D0">
      <w:pPr>
        <w:shd w:val="clear" w:color="auto" w:fill="FFFFFF"/>
        <w:spacing w:before="48" w:line="418" w:lineRule="exact"/>
        <w:ind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Газоснабжение жилой многоэтажной застройки (кварталы № 3,4,6) предлагается от существующей сети низкого давления.</w:t>
      </w:r>
    </w:p>
    <w:p w:rsidR="00B738D0" w:rsidRDefault="00B738D0">
      <w:pPr>
        <w:shd w:val="clear" w:color="auto" w:fill="FFFFFF"/>
        <w:spacing w:before="53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Газоснабжение многоэтажных жилых домов в кварталах №5,7 предусматривается от перспективных сетей низкого давления, подключаемых от планируемых ГРПШ в кварталах №5 и №7.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Газоснабжения кварталов № 1 и 2 (малоэтажной жилой застройки) предусматривается посредством прокладки кольцевых газопроводных сетей среднего давления с установкой индивидуальных шкафных пунктов редуцирования газа.</w:t>
      </w:r>
    </w:p>
    <w:p w:rsidR="00B738D0" w:rsidRDefault="00B738D0">
      <w:pPr>
        <w:shd w:val="clear" w:color="auto" w:fill="FFFFFF"/>
        <w:spacing w:before="58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Для газоснабжения кварталов индивидуальной жилой застройки и планируемой БМК №2 предлагается от газопровода среднего давления (предусмотреть ответвление до планируемых БМК №2, а также объектов, размещаемых в планировочных кварталах северо-западной части города). Газоснабжение блочной модульной котельной (БМК №2), предлагается от газопровода среднего давления с установкой ГРУ в котельной.</w:t>
      </w:r>
    </w:p>
    <w:p w:rsidR="00B738D0" w:rsidRDefault="00B738D0">
      <w:pPr>
        <w:shd w:val="clear" w:color="auto" w:fill="FFFFFF"/>
        <w:spacing w:before="245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B738D0" w:rsidRDefault="00B738D0">
      <w:pPr>
        <w:shd w:val="clear" w:color="auto" w:fill="FFFFFF"/>
        <w:spacing w:before="245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0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11" w:line="413" w:lineRule="exact"/>
        <w:ind w:left="10" w:right="10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Газоснабжение индивидуальной жилой застройки (кварталы № 10,13-15,17-25,27-31) предлагается от кольцевых сетей среднего давления с установкой индивидуальных шкафных пунктов редуцирования газа.</w:t>
      </w:r>
    </w:p>
    <w:p w:rsidR="00B738D0" w:rsidRDefault="00B738D0">
      <w:pPr>
        <w:shd w:val="clear" w:color="auto" w:fill="FFFFFF"/>
        <w:spacing w:before="58" w:line="413" w:lineRule="exact"/>
        <w:ind w:left="5" w:right="5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Генеральным планом Валдайского городского поселения, на территории юго-западной части села Зимогорье, также предусматривается развитие индивидуальной жилой застройки.</w:t>
      </w:r>
    </w:p>
    <w:p w:rsidR="00B738D0" w:rsidRDefault="00B738D0">
      <w:pPr>
        <w:shd w:val="clear" w:color="auto" w:fill="FFFFFF"/>
        <w:spacing w:before="58" w:line="413" w:lineRule="exact"/>
        <w:ind w:left="5" w:right="10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Итак, в соответствии с запланированной реализацией утвержденной градостроительной документации на территории Валдайского городского поселения проектом Схемы газоснабжения предусматриваются следующие мероприятия:</w:t>
      </w:r>
    </w:p>
    <w:p w:rsidR="00B738D0" w:rsidRDefault="00B738D0">
      <w:pPr>
        <w:shd w:val="clear" w:color="auto" w:fill="FFFFFF"/>
        <w:spacing w:before="173"/>
        <w:ind w:left="571"/>
      </w:pPr>
      <w:r>
        <w:rPr>
          <w:rFonts w:ascii="Times New Roman" w:hAnsi="Times New Roman" w:cs="Times New Roman"/>
          <w:b/>
          <w:bCs/>
          <w:sz w:val="24"/>
          <w:szCs w:val="24"/>
        </w:rPr>
        <w:t>Город Валдай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96" w:line="413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газификации территории планировочных кварталов №№10 - 31 предлагается прокладка кольцевых газопроводов среднего давления диаметром 63 - 90 мм, протяженностью 8,5 км с установкой индивидуальных шкафных пунктов редуцирования газа для каждого потребителя;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подачу газа к планируемой индивидуальной жилой застройке северо-западной части города Валдай (ул.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предусмотреть посредством прокладки кольцевых сетей газоснабжения диаметром 63 мм, протяженностью 1,7 км;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67" w:line="418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централизованного газоснабжения ул. Мелиораторов выполнить посредством прокладки газопровода среднего давления диаметром 63 мм, протяженностью 0,8 км;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67" w:line="413" w:lineRule="exact"/>
        <w:ind w:left="85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газификацию ряда территорий планировочных кварталов №№8, 9 (под жилую застройку) выполнить посредством прокладки кольцевых сетей газоснабжения среднего давления диаметром 63 мм, протяженностью 1,5 км (с установкой индивидуальных ПРГ);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right="10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для подключения планируемой многоэтажной жилой застройки квартала №6 проектом </w:t>
      </w:r>
      <w:r>
        <w:rPr>
          <w:rFonts w:ascii="Times New Roman" w:hAnsi="Times New Roman" w:cs="Times New Roman"/>
          <w:sz w:val="24"/>
          <w:szCs w:val="24"/>
        </w:rPr>
        <w:t>предлагается выполнить отвод газопровода среднего давления диаметром 90 мм, протяженностью 25 м с установкой газорегуляторного пункта расчетной производительности;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газоснабжение многоэтажных жилых домов в кварталах №№5,7 предусмотреть от </w:t>
      </w:r>
      <w:r>
        <w:rPr>
          <w:rFonts w:ascii="Times New Roman" w:hAnsi="Times New Roman" w:cs="Times New Roman"/>
          <w:sz w:val="24"/>
          <w:szCs w:val="24"/>
        </w:rPr>
        <w:t>газопроводов низкого давления, подключаемых к планируемым газорегуляторным пунктам расчетной мощности (к ГРПШ проложить сети газоснабжения среднего давления диаметром 63 - 90 мм, протяженностью 0,8 км);</w:t>
      </w:r>
    </w:p>
    <w:p w:rsidR="00B738D0" w:rsidRDefault="00B738D0">
      <w:pPr>
        <w:shd w:val="clear" w:color="auto" w:fill="FFFFFF"/>
        <w:spacing w:before="202"/>
        <w:jc w:val="center"/>
      </w:pPr>
      <w:r>
        <w:rPr>
          <w:rFonts w:ascii="Times New Roman" w:hAnsi="Times New Roman" w:cs="Times New Roman"/>
          <w:spacing w:val="-2"/>
          <w:sz w:val="24"/>
          <w:szCs w:val="24"/>
        </w:rPr>
        <w:t>~ 36 ~</w:t>
      </w:r>
    </w:p>
    <w:p w:rsidR="00B738D0" w:rsidRDefault="00B738D0">
      <w:pPr>
        <w:shd w:val="clear" w:color="auto" w:fill="FFFFFF"/>
        <w:spacing w:before="202"/>
        <w:jc w:val="center"/>
        <w:sectPr w:rsidR="00B738D0">
          <w:type w:val="continuous"/>
          <w:pgSz w:w="11909" w:h="16834"/>
          <w:pgMar w:top="69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0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63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tabs>
          <w:tab w:val="left" w:pos="859"/>
        </w:tabs>
        <w:spacing w:before="226" w:line="413" w:lineRule="exact"/>
        <w:ind w:left="859" w:hanging="283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подключение перспективных потребителей планировочных кварталов №№1, 2, а также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окрестных территорий (выполнено межевание земельных участков) к</w:t>
      </w:r>
      <w:r>
        <w:rPr>
          <w:rFonts w:ascii="Times New Roman" w:hAnsi="Times New Roman" w:cs="Times New Roman"/>
          <w:sz w:val="24"/>
          <w:szCs w:val="24"/>
        </w:rPr>
        <w:br/>
        <w:t>централизованной системе газоснабжения предлагается за счет прокладки кольцевых</w:t>
      </w:r>
      <w:r>
        <w:rPr>
          <w:rFonts w:ascii="Times New Roman" w:hAnsi="Times New Roman" w:cs="Times New Roman"/>
          <w:sz w:val="24"/>
          <w:szCs w:val="24"/>
        </w:rPr>
        <w:br/>
        <w:t>газопроводов среднего давления диаметром 63 - 90 мм, протяженностью 2,9 км.</w:t>
      </w:r>
    </w:p>
    <w:p w:rsidR="00B738D0" w:rsidRDefault="00B738D0">
      <w:pPr>
        <w:shd w:val="clear" w:color="auto" w:fill="FFFFFF"/>
        <w:spacing w:before="178"/>
        <w:ind w:left="576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Село Зимогорье</w:t>
      </w:r>
    </w:p>
    <w:p w:rsidR="00B738D0" w:rsidRDefault="00B738D0" w:rsidP="00B738D0">
      <w:pPr>
        <w:numPr>
          <w:ilvl w:val="0"/>
          <w:numId w:val="7"/>
        </w:numPr>
        <w:shd w:val="clear" w:color="auto" w:fill="FFFFFF"/>
        <w:tabs>
          <w:tab w:val="left" w:pos="859"/>
        </w:tabs>
        <w:spacing w:before="101" w:line="408" w:lineRule="exact"/>
        <w:ind w:left="859" w:right="10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отвода-газопровода среднего давления диаметром 63 мм, протяженностью 20 м, с установкой газорегуляторного пункта расчетной производительности;</w:t>
      </w:r>
    </w:p>
    <w:p w:rsidR="00B738D0" w:rsidRDefault="00B738D0" w:rsidP="00B738D0">
      <w:pPr>
        <w:numPr>
          <w:ilvl w:val="0"/>
          <w:numId w:val="7"/>
        </w:numPr>
        <w:shd w:val="clear" w:color="auto" w:fill="FFFFFF"/>
        <w:tabs>
          <w:tab w:val="left" w:pos="859"/>
        </w:tabs>
        <w:spacing w:before="82" w:line="413" w:lineRule="exact"/>
        <w:ind w:left="859" w:right="1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кольцевых сетей газоснабжения низкого давления по территории ул. Заводская, пер. Молодежный, ул. Хвойная, ул. Новая и др., диаметром 90 мм, протяженностью 4,7 км;</w:t>
      </w:r>
    </w:p>
    <w:p w:rsidR="00B738D0" w:rsidRDefault="00B738D0" w:rsidP="00B738D0">
      <w:pPr>
        <w:numPr>
          <w:ilvl w:val="0"/>
          <w:numId w:val="7"/>
        </w:numPr>
        <w:shd w:val="clear" w:color="auto" w:fill="FFFFFF"/>
        <w:tabs>
          <w:tab w:val="left" w:pos="859"/>
        </w:tabs>
        <w:spacing w:before="72" w:line="413" w:lineRule="exact"/>
        <w:ind w:left="859" w:right="10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газопроводных сетей низкого давления по территории села диаметром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90 мм, протяженностью 1,7 км с целью подачи газа на предусмотренные генеральным планом к освоению территории ИЖЗ, а также с целью повышения надежности системы </w:t>
      </w:r>
      <w:r>
        <w:rPr>
          <w:rFonts w:ascii="Times New Roman" w:hAnsi="Times New Roman" w:cs="Times New Roman"/>
          <w:sz w:val="24"/>
          <w:szCs w:val="24"/>
        </w:rPr>
        <w:t xml:space="preserve">газоснабжения посредством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закольцовок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38D0" w:rsidRDefault="00B738D0">
      <w:pPr>
        <w:shd w:val="clear" w:color="auto" w:fill="FFFFFF"/>
        <w:spacing w:before="494"/>
        <w:ind w:left="5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Электроснабжение</w:t>
      </w:r>
    </w:p>
    <w:p w:rsidR="00B738D0" w:rsidRDefault="00B738D0">
      <w:pPr>
        <w:shd w:val="clear" w:color="auto" w:fill="FFFFFF"/>
        <w:spacing w:before="235" w:line="413" w:lineRule="exact"/>
        <w:ind w:left="10" w:right="5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Проектируемая питающая и распределительная сеть 10кВ предусматривается в воздушном исполнении проводом СИП-3 1х70 на ж/б опорах, а также в кабельном исполнении в зоне многоэтажной,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жилой и общественно-деловой застройки, ИЖС. Сечение кабелей рекомендуется принимать не менее 240 мм по алюминию для питающих линий и не менее 95 мм для распределительных линий.</w:t>
      </w:r>
    </w:p>
    <w:p w:rsidR="00B738D0" w:rsidRDefault="00B738D0">
      <w:pPr>
        <w:shd w:val="clear" w:color="auto" w:fill="FFFFFF"/>
        <w:spacing w:before="58" w:line="413" w:lineRule="exact"/>
        <w:ind w:left="10" w:right="10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Для покрытия возрастающих нагрузок и создания условий для нормального развития города проектом предполагается:</w:t>
      </w:r>
    </w:p>
    <w:p w:rsidR="00B738D0" w:rsidRDefault="00B738D0" w:rsidP="00B738D0">
      <w:pPr>
        <w:numPr>
          <w:ilvl w:val="0"/>
          <w:numId w:val="15"/>
        </w:numPr>
        <w:shd w:val="clear" w:color="auto" w:fill="FFFFFF"/>
        <w:tabs>
          <w:tab w:val="left" w:pos="816"/>
        </w:tabs>
        <w:spacing w:before="58" w:line="413" w:lineRule="exact"/>
        <w:ind w:left="10" w:right="5" w:firstLine="562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отпаечных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ВЛЗ 10кВ от действующих линий ВЛ-10кВ к новым ТП и кабельных линий 10кВ.</w:t>
      </w:r>
    </w:p>
    <w:p w:rsidR="00B738D0" w:rsidRDefault="00B738D0" w:rsidP="00B738D0">
      <w:pPr>
        <w:numPr>
          <w:ilvl w:val="0"/>
          <w:numId w:val="16"/>
        </w:numPr>
        <w:shd w:val="clear" w:color="auto" w:fill="FFFFFF"/>
        <w:tabs>
          <w:tab w:val="left" w:pos="816"/>
        </w:tabs>
        <w:spacing w:before="173"/>
        <w:ind w:left="571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Строительство 16 новых ТП.</w:t>
      </w:r>
    </w:p>
    <w:p w:rsidR="00B738D0" w:rsidRDefault="00B738D0" w:rsidP="00B738D0">
      <w:pPr>
        <w:numPr>
          <w:ilvl w:val="0"/>
          <w:numId w:val="15"/>
        </w:numPr>
        <w:shd w:val="clear" w:color="auto" w:fill="FFFFFF"/>
        <w:tabs>
          <w:tab w:val="left" w:pos="816"/>
        </w:tabs>
        <w:spacing w:before="82" w:line="413" w:lineRule="exact"/>
        <w:ind w:left="10" w:right="5" w:firstLine="56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Строительство в зоне индивидуальной застройки воздушных распределительных линий </w:t>
      </w:r>
      <w:r>
        <w:rPr>
          <w:rFonts w:ascii="Times New Roman" w:hAnsi="Times New Roman" w:cs="Times New Roman"/>
          <w:sz w:val="24"/>
          <w:szCs w:val="24"/>
        </w:rPr>
        <w:t>0,4 кВ с изолированными проводами на ж/б опорах, совмещенных с линией наружного освещения (пятый провод). Протяженность новых распределительных линий 0,4кВ составит ориентировочно 22,0 км.</w:t>
      </w:r>
    </w:p>
    <w:p w:rsidR="00B738D0" w:rsidRDefault="00B738D0">
      <w:pPr>
        <w:shd w:val="clear" w:color="auto" w:fill="FFFFFF"/>
        <w:spacing w:line="413" w:lineRule="exact"/>
        <w:jc w:val="center"/>
      </w:pPr>
      <w:r>
        <w:rPr>
          <w:rFonts w:ascii="Times New Roman" w:hAnsi="Times New Roman" w:cs="Times New Roman"/>
          <w:spacing w:val="-2"/>
          <w:sz w:val="24"/>
          <w:szCs w:val="24"/>
        </w:rPr>
        <w:t>~ 37 ~</w:t>
      </w:r>
    </w:p>
    <w:p w:rsidR="00B738D0" w:rsidRDefault="00B738D0">
      <w:pPr>
        <w:shd w:val="clear" w:color="auto" w:fill="FFFFFF"/>
        <w:spacing w:line="413" w:lineRule="exact"/>
        <w:jc w:val="center"/>
        <w:sectPr w:rsidR="00B738D0">
          <w:type w:val="continuous"/>
          <w:pgSz w:w="11909" w:h="16834"/>
          <w:pgMar w:top="663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0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11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4. Установка в РУ-10кВ ПС-110/35/10 «Валдайская» 2-х дополнительных ячеек с вакуумными выключателями для присоединения нагрузок проектируемых территорий.</w:t>
      </w:r>
    </w:p>
    <w:p w:rsidR="00B738D0" w:rsidRDefault="00B738D0">
      <w:pPr>
        <w:shd w:val="clear" w:color="auto" w:fill="FFFFFF"/>
        <w:spacing w:before="168"/>
        <w:ind w:left="566"/>
      </w:pPr>
      <w:r>
        <w:rPr>
          <w:rFonts w:ascii="Times New Roman" w:hAnsi="Times New Roman" w:cs="Times New Roman"/>
          <w:sz w:val="24"/>
          <w:szCs w:val="24"/>
        </w:rPr>
        <w:t xml:space="preserve">Схема сетей 10 кВ запроектирована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(ЦП-РП-ТП) схеме.</w:t>
      </w:r>
    </w:p>
    <w:p w:rsidR="00B738D0" w:rsidRDefault="00B738D0">
      <w:pPr>
        <w:shd w:val="clear" w:color="auto" w:fill="FFFFFF"/>
        <w:spacing w:before="77" w:line="418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Схема построения питающей сети «двулучевая» с обеспечением двухстороннего питания каждой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двухтрансформаторной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БКТП и «радиальная»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однотрансформаторных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БКТП.</w:t>
      </w:r>
    </w:p>
    <w:p w:rsidR="00B738D0" w:rsidRDefault="00B738D0">
      <w:pPr>
        <w:shd w:val="clear" w:color="auto" w:fill="FFFFFF"/>
        <w:spacing w:before="53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Схема электроснабжения с секционированием и резервированием обеспечивает устойчивое электроснабжение потребителей 3-й, 2-й и в значительной степени 1-й категории. Проектируемые потребители многоэтажной жилой и общественно-деловой застройки 2-й категории надежности электроснабжения, к 3-й категории относятся участки индивидуальной жилой застройки.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Потребители 1-й категории подключаются к двум независимым источникам питания, в качестве которых в соответствии с п.4.1.10 РД 34.20.185-94 и п.1.2.10 ПУЭ приняты секционированные сборные шины одного или разных центров питания. При этом электроснабжение указанных потребителей осуществляется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двухтрансформаторных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подстанций с секционированными шинами или от соседних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однотрансформаторных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подстанций с устройством АВР на вводе у потребителя.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 качестве второго независимого источника питания для потребителей 1-й категории могут использоваться автономные источники питания.</w:t>
      </w:r>
    </w:p>
    <w:p w:rsidR="00B738D0" w:rsidRDefault="00B738D0">
      <w:pPr>
        <w:shd w:val="clear" w:color="auto" w:fill="FFFFFF"/>
        <w:spacing w:before="490"/>
        <w:ind w:right="5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Утилизация ТБО</w:t>
      </w:r>
    </w:p>
    <w:p w:rsidR="00B738D0" w:rsidRDefault="00B738D0">
      <w:pPr>
        <w:shd w:val="clear" w:color="auto" w:fill="FFFFFF"/>
        <w:spacing w:line="413" w:lineRule="exact"/>
        <w:ind w:left="566"/>
      </w:pPr>
      <w:r>
        <w:rPr>
          <w:rFonts w:ascii="Times New Roman" w:hAnsi="Times New Roman" w:cs="Times New Roman"/>
          <w:sz w:val="24"/>
          <w:szCs w:val="24"/>
        </w:rPr>
        <w:t>Нормы накопления твердых бытовых отходов величина не постоянная, а изменяющаяся с</w:t>
      </w:r>
    </w:p>
    <w:p w:rsidR="00B738D0" w:rsidRDefault="00B738D0">
      <w:pPr>
        <w:shd w:val="clear" w:color="auto" w:fill="FFFFFF"/>
        <w:spacing w:line="413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течением времени. Так, отмечается тенденция роста количества образующихся отходов с ростом доходов населения. Кроме того, значительную долю в общей массе отходов составляет использованная упаковка, качество которой за последние несколько лет изменилось - помимо традиционных материалов, таких,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 Изменения, произошедшие на рынке товаров и в уровне благосостояния населения за последнее время, несомненно, являются причиной изменения нормы накопления отходов в большую сторону, поэтому каждые 3-5 лет необходим пересмотр норм накопления отходов и определение их по утвержденным методикам.</w:t>
      </w:r>
    </w:p>
    <w:p w:rsidR="00B738D0" w:rsidRDefault="00B738D0">
      <w:pPr>
        <w:shd w:val="clear" w:color="auto" w:fill="FFFFFF"/>
        <w:spacing w:before="264"/>
        <w:ind w:right="5"/>
        <w:jc w:val="center"/>
      </w:pPr>
      <w:r>
        <w:rPr>
          <w:rFonts w:ascii="Times New Roman" w:hAnsi="Times New Roman" w:cs="Times New Roman"/>
          <w:sz w:val="24"/>
          <w:szCs w:val="24"/>
        </w:rPr>
        <w:t>~ 38 ~</w:t>
      </w:r>
    </w:p>
    <w:p w:rsidR="00B738D0" w:rsidRDefault="00B738D0">
      <w:pPr>
        <w:shd w:val="clear" w:color="auto" w:fill="FFFFFF"/>
        <w:spacing w:before="264"/>
        <w:ind w:right="5"/>
        <w:jc w:val="center"/>
        <w:sectPr w:rsidR="00B738D0">
          <w:type w:val="continuous"/>
          <w:pgSz w:w="11909" w:h="16834"/>
          <w:pgMar w:top="696" w:right="850" w:bottom="360" w:left="1133" w:header="720" w:footer="720" w:gutter="0"/>
          <w:cols w:space="60"/>
          <w:noEndnote/>
        </w:sectPr>
      </w:pPr>
    </w:p>
    <w:p w:rsidR="00B738D0" w:rsidRDefault="00B47F50">
      <w:pPr>
        <w:shd w:val="clear" w:color="auto" w:fill="FFFFFF"/>
        <w:spacing w:line="274" w:lineRule="exact"/>
        <w:ind w:right="152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6294120</wp:posOffset>
                </wp:positionH>
                <wp:positionV relativeFrom="paragraph">
                  <wp:posOffset>-125095</wp:posOffset>
                </wp:positionV>
                <wp:extent cx="0" cy="408305"/>
                <wp:effectExtent l="0" t="0" r="0" b="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3409A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5.6pt,-9.85pt" to="495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m3EAIAACgEAAAOAAAAZHJzL2Uyb0RvYy54bWysU8GO2yAQvVfqPyDuie3Em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B738D0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  <w:ind w:left="10" w:right="5" w:firstLine="538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Норма накопления ТБО для населения (объем отходов в год на 1 человека) составляет 1,0-</w:t>
      </w:r>
      <w:r>
        <w:rPr>
          <w:rFonts w:ascii="Times New Roman" w:hAnsi="Times New Roman" w:cs="Times New Roman"/>
          <w:sz w:val="24"/>
          <w:szCs w:val="24"/>
        </w:rPr>
        <w:t>1,7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/чел., а норма накопления крупногабаритных бытовых отходов (% от нормы накопления на 1 чел.) - 5%.</w:t>
      </w:r>
    </w:p>
    <w:p w:rsidR="00B738D0" w:rsidRDefault="00B738D0">
      <w:pPr>
        <w:shd w:val="clear" w:color="auto" w:fill="FFFFFF"/>
        <w:spacing w:before="53" w:line="413" w:lineRule="exact"/>
        <w:ind w:lef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Общий объем поступления отходов на полигон ТБО составит 27562,5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/год. Общее количество образующихся отходов за расчетный срок составит 551250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Необходимая площадь полигона ТБО соответствует - 18 га, при складировании и уплотнении отходов высотным методом.</w:t>
      </w:r>
    </w:p>
    <w:p w:rsidR="00B738D0" w:rsidRDefault="00B738D0">
      <w:pPr>
        <w:shd w:val="clear" w:color="auto" w:fill="FFFFFF"/>
        <w:spacing w:before="48" w:line="418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Генеральным планом предусмотрены следующие мероприятия по санитарной очистке территории:</w:t>
      </w:r>
    </w:p>
    <w:p w:rsidR="00B738D0" w:rsidRDefault="00B738D0" w:rsidP="00B738D0">
      <w:pPr>
        <w:numPr>
          <w:ilvl w:val="0"/>
          <w:numId w:val="17"/>
        </w:numPr>
        <w:shd w:val="clear" w:color="auto" w:fill="FFFFFF"/>
        <w:tabs>
          <w:tab w:val="left" w:pos="1070"/>
        </w:tabs>
        <w:spacing w:before="58" w:line="413" w:lineRule="exact"/>
        <w:ind w:left="715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Строительство полигона ТБО в юго-западной части города.</w:t>
      </w:r>
    </w:p>
    <w:p w:rsidR="00B738D0" w:rsidRDefault="00B738D0" w:rsidP="00B738D0">
      <w:pPr>
        <w:numPr>
          <w:ilvl w:val="0"/>
          <w:numId w:val="17"/>
        </w:numPr>
        <w:shd w:val="clear" w:color="auto" w:fill="FFFFFF"/>
        <w:tabs>
          <w:tab w:val="left" w:pos="1070"/>
        </w:tabs>
        <w:spacing w:line="413" w:lineRule="exact"/>
        <w:ind w:left="715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Рекультивация территорий существующих свалок.</w:t>
      </w:r>
    </w:p>
    <w:p w:rsidR="00B738D0" w:rsidRDefault="00B738D0" w:rsidP="00B738D0">
      <w:pPr>
        <w:numPr>
          <w:ilvl w:val="0"/>
          <w:numId w:val="17"/>
        </w:numPr>
        <w:shd w:val="clear" w:color="auto" w:fill="FFFFFF"/>
        <w:tabs>
          <w:tab w:val="left" w:pos="1070"/>
        </w:tabs>
        <w:spacing w:line="413" w:lineRule="exact"/>
        <w:ind w:left="1070" w:right="5" w:hanging="3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регулярный контроль за состоянием полигона, параметрами его влияния на окружающую среду.</w:t>
      </w:r>
    </w:p>
    <w:p w:rsidR="00B738D0" w:rsidRDefault="00B738D0" w:rsidP="00B738D0">
      <w:pPr>
        <w:numPr>
          <w:ilvl w:val="0"/>
          <w:numId w:val="17"/>
        </w:numPr>
        <w:shd w:val="clear" w:color="auto" w:fill="FFFFFF"/>
        <w:tabs>
          <w:tab w:val="left" w:pos="1070"/>
        </w:tabs>
        <w:spacing w:line="413" w:lineRule="exact"/>
        <w:ind w:left="1070" w:right="5" w:hanging="35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 полигоне прессовальную технику и захоронение отходов с уплотнением.</w:t>
      </w:r>
    </w:p>
    <w:p w:rsidR="00B738D0" w:rsidRDefault="00B738D0" w:rsidP="00B738D0">
      <w:pPr>
        <w:numPr>
          <w:ilvl w:val="0"/>
          <w:numId w:val="17"/>
        </w:numPr>
        <w:shd w:val="clear" w:color="auto" w:fill="FFFFFF"/>
        <w:tabs>
          <w:tab w:val="left" w:pos="1070"/>
        </w:tabs>
        <w:spacing w:line="413" w:lineRule="exact"/>
        <w:ind w:left="715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больницу установкой по обеззараживанию медицинских отходов.</w:t>
      </w:r>
    </w:p>
    <w:p w:rsidR="00B738D0" w:rsidRDefault="00B738D0" w:rsidP="00B738D0">
      <w:pPr>
        <w:numPr>
          <w:ilvl w:val="0"/>
          <w:numId w:val="17"/>
        </w:numPr>
        <w:shd w:val="clear" w:color="auto" w:fill="FFFFFF"/>
        <w:tabs>
          <w:tab w:val="left" w:pos="1070"/>
        </w:tabs>
        <w:spacing w:line="413" w:lineRule="exact"/>
        <w:ind w:left="1070" w:right="5" w:hanging="3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строительство в пределах территории полигона ТБО специально оборудованной биотермической ямы для захоронения трупов животных и биологических отходов. Концентрация объектов по утилизации и захоронению отходов на одной площадке обусловлена, как экономической, так и экологической целесообразностью.</w:t>
      </w:r>
    </w:p>
    <w:p w:rsidR="00B738D0" w:rsidRDefault="00B738D0" w:rsidP="00B738D0">
      <w:pPr>
        <w:numPr>
          <w:ilvl w:val="0"/>
          <w:numId w:val="17"/>
        </w:numPr>
        <w:shd w:val="clear" w:color="auto" w:fill="FFFFFF"/>
        <w:tabs>
          <w:tab w:val="left" w:pos="1070"/>
        </w:tabs>
        <w:spacing w:line="413" w:lineRule="exact"/>
        <w:ind w:left="1070" w:right="5" w:hanging="3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схему обращения с отходами на территории муниципального образования Валдайское городское поселение.</w:t>
      </w:r>
    </w:p>
    <w:p w:rsidR="00B738D0" w:rsidRDefault="00B738D0">
      <w:pPr>
        <w:shd w:val="clear" w:color="auto" w:fill="FFFFFF"/>
        <w:spacing w:before="163"/>
        <w:ind w:left="566"/>
      </w:pPr>
      <w:r>
        <w:rPr>
          <w:rFonts w:ascii="Times New Roman" w:hAnsi="Times New Roman" w:cs="Times New Roman"/>
          <w:sz w:val="24"/>
          <w:szCs w:val="24"/>
        </w:rPr>
        <w:t>В составе схемы должны быть предусмотрены следующие первоочередные меры: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211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выявление всех несанкционированных свалок и их рекультивация.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1" w:line="418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селективного сбора отходов в жилых образованиях в сменные контейнеры на площадки временного хранения ТБО.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отдельного сбора и сдачу на переработку или захоронение токсичных отходов (1 и 2 классов опасности).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7" w:line="413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B738D0" w:rsidRDefault="00B738D0">
      <w:pPr>
        <w:shd w:val="clear" w:color="auto" w:fill="FFFFFF"/>
        <w:spacing w:before="293"/>
        <w:ind w:left="10"/>
        <w:jc w:val="center"/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B738D0" w:rsidRDefault="00B738D0">
      <w:pPr>
        <w:shd w:val="clear" w:color="auto" w:fill="FFFFFF"/>
        <w:spacing w:before="293"/>
        <w:ind w:left="10"/>
        <w:jc w:val="center"/>
        <w:sectPr w:rsidR="00B738D0">
          <w:pgSz w:w="11909" w:h="16834"/>
          <w:pgMar w:top="806" w:right="859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Вывоз ТБО с площадок временного хранения осуществлять специализированной техникой на полигон ТБО.</w:t>
      </w:r>
    </w:p>
    <w:p w:rsidR="00B738D0" w:rsidRDefault="00B738D0">
      <w:pPr>
        <w:shd w:val="clear" w:color="auto" w:fill="FFFFFF"/>
        <w:tabs>
          <w:tab w:val="left" w:pos="1238"/>
          <w:tab w:val="left" w:pos="2909"/>
          <w:tab w:val="left" w:pos="3422"/>
          <w:tab w:val="left" w:pos="4944"/>
          <w:tab w:val="left" w:pos="5568"/>
          <w:tab w:val="left" w:pos="6912"/>
          <w:tab w:val="left" w:pos="7757"/>
        </w:tabs>
        <w:spacing w:before="168"/>
        <w:ind w:left="566"/>
      </w:pP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перспективу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разместить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полигоне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ТБО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мусоросжигательной</w:t>
      </w:r>
    </w:p>
    <w:p w:rsidR="00B738D0" w:rsidRDefault="00B738D0">
      <w:pPr>
        <w:shd w:val="clear" w:color="auto" w:fill="FFFFFF"/>
        <w:spacing w:before="134"/>
      </w:pPr>
      <w:r>
        <w:rPr>
          <w:rFonts w:ascii="Times New Roman" w:hAnsi="Times New Roman" w:cs="Times New Roman"/>
          <w:sz w:val="24"/>
          <w:szCs w:val="24"/>
        </w:rPr>
        <w:t>(мусороперерабатывающей) установки для отдельных видов отходов.</w:t>
      </w:r>
    </w:p>
    <w:p w:rsidR="00B738D0" w:rsidRDefault="00B738D0">
      <w:pPr>
        <w:shd w:val="clear" w:color="auto" w:fill="FFFFFF"/>
        <w:spacing w:before="86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Основной задачей, стоящей перед администрацией поселения в области обращения с отходами производства и потребления, является обеспечение предоставления всем физическим и юридическим на территории поселения услуг по сбору, вывозу и утилизации ТБО в соответствии с действующим природоохранным законодательством (в настоящее время этот показатель составляет 50 %). Ее решение позволит обеспечить функционирование системы сбора, вывоза и утилизации отходов, что позволит обеспечить улучшение качества окружающей среды и экологической безопасности на территории поселения.</w:t>
      </w:r>
    </w:p>
    <w:p w:rsidR="00B738D0" w:rsidRDefault="00B738D0">
      <w:pPr>
        <w:shd w:val="clear" w:color="auto" w:fill="FFFFFF"/>
        <w:spacing w:before="9005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B738D0" w:rsidRDefault="00B738D0">
      <w:pPr>
        <w:shd w:val="clear" w:color="auto" w:fill="FFFFFF"/>
        <w:spacing w:before="9005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bookmarkStart w:id="10" w:name="bookmark11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End w:id="10"/>
      <w:r>
        <w:rPr>
          <w:rFonts w:ascii="Times New Roman" w:hAnsi="Times New Roman" w:cs="Times New Roman"/>
          <w:sz w:val="24"/>
          <w:szCs w:val="24"/>
        </w:rPr>
        <w:t>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566"/>
        <w:ind w:left="72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 ОБЩАЯ ПРОГРАММА ПРОЕКТОВ</w:t>
      </w:r>
    </w:p>
    <w:p w:rsidR="00B738D0" w:rsidRDefault="00B738D0">
      <w:pPr>
        <w:shd w:val="clear" w:color="auto" w:fill="FFFFFF"/>
        <w:spacing w:before="374"/>
        <w:ind w:right="5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Основные цели и задачи реализации программы.</w:t>
      </w:r>
    </w:p>
    <w:p w:rsidR="00B738D0" w:rsidRDefault="00B738D0">
      <w:pPr>
        <w:shd w:val="clear" w:color="auto" w:fill="FFFFFF"/>
        <w:spacing w:before="34"/>
        <w:ind w:left="576"/>
      </w:pPr>
      <w:r>
        <w:rPr>
          <w:rFonts w:ascii="Times New Roman" w:hAnsi="Times New Roman" w:cs="Times New Roman"/>
          <w:sz w:val="24"/>
          <w:szCs w:val="24"/>
        </w:rPr>
        <w:t>Стратегической   целью   Программы   является   создание   условий   для   эффективного</w:t>
      </w:r>
    </w:p>
    <w:p w:rsidR="00B738D0" w:rsidRDefault="00B738D0">
      <w:pPr>
        <w:shd w:val="clear" w:color="auto" w:fill="FFFFFF"/>
        <w:spacing w:before="24" w:line="413" w:lineRule="exact"/>
        <w:ind w:left="10" w:right="5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функционирования и развития систем коммунальной инфраструктуры Валдайского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городского поселения.</w:t>
      </w:r>
    </w:p>
    <w:p w:rsidR="00B738D0" w:rsidRDefault="00B738D0">
      <w:pPr>
        <w:shd w:val="clear" w:color="auto" w:fill="FFFFFF"/>
        <w:spacing w:before="58" w:line="413" w:lineRule="exact"/>
        <w:ind w:left="5" w:right="5" w:firstLine="566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Также целями Программы комплексного развития систем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Валдайское городское поселение на перспективный период до 2032 года являются: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7" w:line="413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доступности, надежности и стабильности услуг по тепло-, электро-, водоснабжению и водоотведению на основе полного удовлетворения спроса потребителей;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67" w:line="418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приведение коммунальной инфраструктуры городского поселения в соответствие со </w:t>
      </w:r>
      <w:r>
        <w:rPr>
          <w:rFonts w:ascii="Times New Roman" w:hAnsi="Times New Roman" w:cs="Times New Roman"/>
          <w:spacing w:val="-1"/>
          <w:sz w:val="24"/>
          <w:szCs w:val="24"/>
        </w:rPr>
        <w:t>стандартами качества, обеспечивающими комфортные условия проживания населения;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right="10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предприятий коммунальной инфраструктуры.</w:t>
      </w:r>
    </w:p>
    <w:p w:rsidR="00B738D0" w:rsidRDefault="00B738D0">
      <w:pPr>
        <w:shd w:val="clear" w:color="auto" w:fill="FFFFFF"/>
        <w:spacing w:before="168"/>
        <w:ind w:left="571"/>
      </w:pPr>
      <w:r>
        <w:rPr>
          <w:rFonts w:ascii="Times New Roman" w:hAnsi="Times New Roman" w:cs="Times New Roman"/>
          <w:sz w:val="24"/>
          <w:szCs w:val="24"/>
        </w:rPr>
        <w:t>Условием достижения целей Программы является решение следующих основных задач: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96" w:line="418" w:lineRule="exact"/>
        <w:ind w:left="85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управления коммунальной инфраструктурой городского поселения;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82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Инженерно-техническая оптимизация и модернизация коммунальных систем;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216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Взаимосвязанное перспективное планирование развития коммунальных систем;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1" w:line="413" w:lineRule="exact"/>
        <w:ind w:left="854" w:right="2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рентабельного, эффективного комплекса коммунальных инфраструктур, способных к бездотационному развитию;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мероприятий по комплексной реконструкции и модернизации объектов коммунальной инфраструктуры;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87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надежности систем и качества предоставления коммунальных услуг;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211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механизмов снижения стоимости коммунальных услуг на основе</w:t>
      </w:r>
    </w:p>
    <w:p w:rsidR="00B738D0" w:rsidRDefault="00B738D0">
      <w:pPr>
        <w:shd w:val="clear" w:color="auto" w:fill="FFFFFF"/>
        <w:spacing w:before="134"/>
        <w:ind w:left="864"/>
      </w:pPr>
      <w:r>
        <w:rPr>
          <w:rFonts w:ascii="Times New Roman" w:hAnsi="Times New Roman" w:cs="Times New Roman"/>
          <w:sz w:val="24"/>
          <w:szCs w:val="24"/>
        </w:rPr>
        <w:t>ограничения роста издержек отраслевых предприятий при сохранении (повышении)</w:t>
      </w:r>
    </w:p>
    <w:p w:rsidR="00B738D0" w:rsidRDefault="00B738D0">
      <w:pPr>
        <w:shd w:val="clear" w:color="auto" w:fill="FFFFFF"/>
        <w:spacing w:before="14"/>
        <w:ind w:right="19"/>
        <w:jc w:val="center"/>
      </w:pPr>
      <w:r>
        <w:rPr>
          <w:rFonts w:ascii="Times New Roman" w:hAnsi="Times New Roman" w:cs="Times New Roman"/>
          <w:spacing w:val="-17"/>
          <w:sz w:val="24"/>
          <w:szCs w:val="24"/>
        </w:rPr>
        <w:t>41</w:t>
      </w:r>
    </w:p>
    <w:p w:rsidR="00B738D0" w:rsidRDefault="00B738D0">
      <w:pPr>
        <w:shd w:val="clear" w:color="auto" w:fill="FFFFFF"/>
        <w:ind w:left="4579"/>
      </w:pPr>
    </w:p>
    <w:p w:rsidR="00B738D0" w:rsidRDefault="00B738D0">
      <w:pPr>
        <w:shd w:val="clear" w:color="auto" w:fill="FFFFFF"/>
        <w:ind w:left="4579"/>
        <w:sectPr w:rsidR="00B738D0">
          <w:type w:val="continuous"/>
          <w:pgSz w:w="11909" w:h="16834"/>
          <w:pgMar w:top="696" w:right="85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  <w:ind w:left="864"/>
      </w:pPr>
      <w:r>
        <w:rPr>
          <w:rFonts w:ascii="Times New Roman" w:hAnsi="Times New Roman" w:cs="Times New Roman"/>
          <w:sz w:val="24"/>
          <w:szCs w:val="24"/>
        </w:rPr>
        <w:t>качества  предоставления  услуг  и  устойчивости   функционирования  коммунальной инфраструктуры в долгосрочной перспективе;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механизмов развития энергосбережения и повышения энергетической эффективности коммунальной инфраструктуры;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7" w:line="413" w:lineRule="exact"/>
        <w:ind w:left="85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сбалансированности интересов субъектов коммунальной инфраструктуры и потребителей;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67" w:line="418" w:lineRule="exact"/>
        <w:ind w:left="854" w:right="14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экономических, организационно-правовых и других условий, </w:t>
      </w:r>
      <w:r>
        <w:rPr>
          <w:rFonts w:ascii="Times New Roman" w:hAnsi="Times New Roman" w:cs="Times New Roman"/>
          <w:spacing w:val="-1"/>
          <w:sz w:val="24"/>
          <w:szCs w:val="24"/>
        </w:rPr>
        <w:t>обеспечивающих благоприятные факторы для реализации Программы;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состояния окружающей среды, способствующей экологической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безопасности развития муниципального образования, а также созданию благоприятных </w:t>
      </w:r>
      <w:r>
        <w:rPr>
          <w:rFonts w:ascii="Times New Roman" w:hAnsi="Times New Roman" w:cs="Times New Roman"/>
          <w:sz w:val="24"/>
          <w:szCs w:val="24"/>
        </w:rPr>
        <w:t>условий для проживания.</w:t>
      </w:r>
    </w:p>
    <w:p w:rsidR="00B738D0" w:rsidRDefault="00B738D0">
      <w:pPr>
        <w:shd w:val="clear" w:color="auto" w:fill="FFFFFF"/>
        <w:spacing w:before="58" w:line="413" w:lineRule="exact"/>
        <w:ind w:right="10" w:firstLine="571"/>
        <w:jc w:val="both"/>
      </w:pPr>
      <w:r>
        <w:rPr>
          <w:rFonts w:ascii="Times New Roman" w:hAnsi="Times New Roman" w:cs="Times New Roman"/>
          <w:sz w:val="24"/>
          <w:szCs w:val="24"/>
        </w:rPr>
        <w:t>Для качественного выполнения вышеперечисленных задач мероприятия, включаемые в Программу, должны быть 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 Валдайского городского поселения.</w:t>
      </w:r>
    </w:p>
    <w:p w:rsidR="00B738D0" w:rsidRDefault="00B738D0">
      <w:pPr>
        <w:shd w:val="clear" w:color="auto" w:fill="FFFFFF"/>
        <w:spacing w:before="446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Система программных мероприятий</w:t>
      </w:r>
    </w:p>
    <w:p w:rsidR="00B738D0" w:rsidRDefault="00B738D0">
      <w:pPr>
        <w:shd w:val="clear" w:color="auto" w:fill="FFFFFF"/>
        <w:spacing w:before="34"/>
        <w:ind w:left="566"/>
      </w:pPr>
      <w:r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задач Программы и обеспечивают</w:t>
      </w:r>
    </w:p>
    <w:p w:rsidR="00B738D0" w:rsidRDefault="00B738D0">
      <w:pPr>
        <w:shd w:val="clear" w:color="auto" w:fill="FFFFFF"/>
        <w:spacing w:before="19" w:line="418" w:lineRule="exact"/>
      </w:pPr>
      <w:r>
        <w:rPr>
          <w:rFonts w:ascii="Times New Roman" w:hAnsi="Times New Roman" w:cs="Times New Roman"/>
          <w:sz w:val="24"/>
          <w:szCs w:val="24"/>
        </w:rPr>
        <w:t>преемственность государственной политики в части реформирования жилищно-коммунального хозяйства, как на федеральном, так и на региональном и местном уровнях.</w:t>
      </w:r>
    </w:p>
    <w:p w:rsidR="00B738D0" w:rsidRDefault="00B738D0">
      <w:pPr>
        <w:shd w:val="clear" w:color="auto" w:fill="FFFFFF"/>
        <w:spacing w:before="48" w:line="418" w:lineRule="exact"/>
        <w:ind w:left="5" w:right="10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городского поселения.</w:t>
      </w:r>
    </w:p>
    <w:p w:rsidR="00B738D0" w:rsidRDefault="00B738D0">
      <w:pPr>
        <w:shd w:val="clear" w:color="auto" w:fill="FFFFFF"/>
        <w:spacing w:before="53" w:line="413" w:lineRule="exact"/>
        <w:ind w:left="10" w:firstLine="557"/>
        <w:jc w:val="both"/>
      </w:pPr>
      <w:r>
        <w:rPr>
          <w:rFonts w:ascii="Times New Roman" w:hAnsi="Times New Roman" w:cs="Times New Roman"/>
          <w:sz w:val="24"/>
          <w:szCs w:val="24"/>
        </w:rPr>
        <w:t>Мероприятия, представленные в плане реализации мероприятий Программы, объединены по направлениям в соответствии с их содержанием и назначением.</w:t>
      </w:r>
    </w:p>
    <w:p w:rsidR="00B738D0" w:rsidRDefault="00B738D0">
      <w:pPr>
        <w:shd w:val="clear" w:color="auto" w:fill="FFFFFF"/>
        <w:spacing w:before="58" w:line="413" w:lineRule="exact"/>
        <w:ind w:firstLine="576"/>
        <w:jc w:val="both"/>
      </w:pPr>
      <w:r>
        <w:rPr>
          <w:rFonts w:ascii="Times New Roman" w:hAnsi="Times New Roman" w:cs="Times New Roman"/>
          <w:sz w:val="24"/>
          <w:szCs w:val="24"/>
        </w:rPr>
        <w:t>Срок реализации программных мероприятий соответствует основным этапам территориального развития городского поселения до 2032 года. Программа содержит перспективные мероприятия, сроки, реализации которых могут быть изменены в силу объективных обстоятельств.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</w:t>
      </w:r>
    </w:p>
    <w:p w:rsidR="00B738D0" w:rsidRDefault="00B738D0">
      <w:pPr>
        <w:shd w:val="clear" w:color="auto" w:fill="FFFFFF"/>
        <w:spacing w:before="413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B738D0" w:rsidRDefault="00B738D0">
      <w:pPr>
        <w:shd w:val="clear" w:color="auto" w:fill="FFFFFF"/>
        <w:spacing w:before="413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48" w:hSpace="38" w:wrap="notBeside" w:vAnchor="text" w:hAnchor="margin" w:x="891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7905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97" w:line="274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197" w:line="274" w:lineRule="exact"/>
        <w:jc w:val="both"/>
        <w:sectPr w:rsidR="00B738D0">
          <w:pgSz w:w="11909" w:h="16834"/>
          <w:pgMar w:top="696" w:right="2381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206" w:line="418" w:lineRule="exact"/>
        <w:ind w:left="1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Основными критериями выбора мероприятий по каждому направлению явились следующие аспекты: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78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износа уже имеющихся объектов системы коммунальной инфраструктуры;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216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наличие морально и физически устаревшего оборудования;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1" w:line="413" w:lineRule="exact"/>
        <w:ind w:left="854" w:right="10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недостаточный уровень использования ресурсосберегающих технологий в рамках всей </w:t>
      </w:r>
      <w:r>
        <w:rPr>
          <w:rFonts w:ascii="Times New Roman" w:hAnsi="Times New Roman" w:cs="Times New Roman"/>
          <w:sz w:val="24"/>
          <w:szCs w:val="24"/>
        </w:rPr>
        <w:t>коммунальной инфраструктуры городского поселения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82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наличие проблем в области экологии и охраны окружающей среды.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221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задачи развития Валдайского городского поселения</w:t>
      </w:r>
    </w:p>
    <w:p w:rsidR="00B738D0" w:rsidRDefault="00B738D0">
      <w:pPr>
        <w:shd w:val="clear" w:color="auto" w:fill="FFFFFF"/>
        <w:spacing w:before="72" w:line="418" w:lineRule="exact"/>
        <w:ind w:left="10" w:right="10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Согласно основным целям и задачам Программы, в систему программных мероприятий входят следующие направления:</w:t>
      </w:r>
    </w:p>
    <w:p w:rsidR="00B738D0" w:rsidRDefault="00B738D0">
      <w:pPr>
        <w:shd w:val="clear" w:color="auto" w:fill="FFFFFF"/>
        <w:spacing w:before="374" w:line="413" w:lineRule="exact"/>
        <w:ind w:left="1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 1. </w:t>
      </w:r>
      <w:r>
        <w:rPr>
          <w:rFonts w:ascii="Times New Roman" w:hAnsi="Times New Roman" w:cs="Times New Roman"/>
          <w:sz w:val="24"/>
          <w:szCs w:val="24"/>
        </w:rPr>
        <w:t>Мероприятия по строительству,  реконструкции и модернизации сетей и прочих объектов инфраструктуры систем коммунального водоснабжения и водоотведения.</w:t>
      </w:r>
    </w:p>
    <w:p w:rsidR="00B738D0" w:rsidRDefault="00B738D0">
      <w:pPr>
        <w:shd w:val="clear" w:color="auto" w:fill="FFFFFF"/>
        <w:spacing w:before="14" w:line="470" w:lineRule="exact"/>
        <w:ind w:left="566"/>
      </w:pPr>
      <w:r>
        <w:rPr>
          <w:rFonts w:ascii="Times New Roman" w:hAnsi="Times New Roman" w:cs="Times New Roman"/>
          <w:spacing w:val="-1"/>
          <w:sz w:val="24"/>
          <w:szCs w:val="24"/>
        </w:rPr>
        <w:t>Направление включает следующие разделы:</w:t>
      </w:r>
    </w:p>
    <w:p w:rsidR="00B738D0" w:rsidRDefault="00B738D0" w:rsidP="00B738D0">
      <w:pPr>
        <w:numPr>
          <w:ilvl w:val="0"/>
          <w:numId w:val="18"/>
        </w:numPr>
        <w:shd w:val="clear" w:color="auto" w:fill="FFFFFF"/>
        <w:tabs>
          <w:tab w:val="left" w:pos="936"/>
        </w:tabs>
        <w:spacing w:line="470" w:lineRule="exact"/>
        <w:ind w:left="595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Система водоснабжения;</w:t>
      </w:r>
    </w:p>
    <w:p w:rsidR="00B738D0" w:rsidRDefault="00B738D0" w:rsidP="00B738D0">
      <w:pPr>
        <w:numPr>
          <w:ilvl w:val="0"/>
          <w:numId w:val="18"/>
        </w:numPr>
        <w:shd w:val="clear" w:color="auto" w:fill="FFFFFF"/>
        <w:tabs>
          <w:tab w:val="left" w:pos="936"/>
        </w:tabs>
        <w:spacing w:before="5" w:line="470" w:lineRule="exact"/>
        <w:ind w:left="595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Система водоотведения.</w:t>
      </w:r>
    </w:p>
    <w:p w:rsidR="00B738D0" w:rsidRDefault="00B738D0">
      <w:pPr>
        <w:shd w:val="clear" w:color="auto" w:fill="FFFFFF"/>
        <w:spacing w:before="43" w:line="413" w:lineRule="exact"/>
        <w:ind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Основной целью реализации мероприятий направления является развитие системы коммунального водоснабжения и водоотведения городского поселения, направленное на повышение качества и надежности предоставления услуг потребителям и улучшение экологической обстановки.</w:t>
      </w:r>
    </w:p>
    <w:p w:rsidR="00B738D0" w:rsidRDefault="00B738D0">
      <w:pPr>
        <w:shd w:val="clear" w:color="auto" w:fill="FFFFFF"/>
        <w:spacing w:before="48" w:line="418" w:lineRule="exact"/>
        <w:ind w:left="10" w:right="14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Для достижения цели данного направления Программы предполагается решение следующих основных задач: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обеспечение надежности и стабильности работы систем коммунального водоснабжения </w:t>
      </w:r>
      <w:r>
        <w:rPr>
          <w:rFonts w:ascii="Times New Roman" w:hAnsi="Times New Roman" w:cs="Times New Roman"/>
          <w:sz w:val="24"/>
          <w:szCs w:val="24"/>
        </w:rPr>
        <w:t xml:space="preserve">и водоотведения городского поселения путем строительства скважины с устройством водоразборной колонки для нужд населения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86" w:line="408" w:lineRule="exact"/>
        <w:ind w:left="854" w:right="5" w:hanging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экологической обстановки путем строительства напорного канализационного коллектора и главной канализационной насосной станция в г. Валдай.</w:t>
      </w:r>
    </w:p>
    <w:p w:rsidR="00B738D0" w:rsidRDefault="00B738D0">
      <w:pPr>
        <w:shd w:val="clear" w:color="auto" w:fill="FFFFFF"/>
        <w:spacing w:before="490"/>
        <w:ind w:left="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2. </w:t>
      </w:r>
      <w:r>
        <w:rPr>
          <w:rFonts w:ascii="Times New Roman" w:hAnsi="Times New Roman" w:cs="Times New Roman"/>
          <w:sz w:val="24"/>
          <w:szCs w:val="24"/>
        </w:rPr>
        <w:t>Мероприятия по реконструкции и модернизации тепловых источников и</w:t>
      </w:r>
    </w:p>
    <w:p w:rsidR="00B738D0" w:rsidRDefault="00B738D0">
      <w:pPr>
        <w:shd w:val="clear" w:color="auto" w:fill="FFFFFF"/>
        <w:spacing w:before="134"/>
      </w:pPr>
      <w:r>
        <w:rPr>
          <w:rFonts w:ascii="Times New Roman" w:hAnsi="Times New Roman" w:cs="Times New Roman"/>
          <w:spacing w:val="-1"/>
          <w:sz w:val="24"/>
          <w:szCs w:val="24"/>
        </w:rPr>
        <w:t>тепловых сетей.</w:t>
      </w:r>
    </w:p>
    <w:p w:rsidR="00B738D0" w:rsidRDefault="00B738D0">
      <w:pPr>
        <w:shd w:val="clear" w:color="auto" w:fill="FFFFFF"/>
        <w:spacing w:before="48"/>
        <w:ind w:right="14"/>
        <w:jc w:val="center"/>
      </w:pPr>
      <w:r>
        <w:rPr>
          <w:rFonts w:ascii="Times New Roman" w:hAnsi="Times New Roman" w:cs="Times New Roman"/>
          <w:spacing w:val="-14"/>
          <w:sz w:val="24"/>
          <w:szCs w:val="24"/>
        </w:rPr>
        <w:t>43</w:t>
      </w:r>
    </w:p>
    <w:p w:rsidR="00B738D0" w:rsidRDefault="00B738D0">
      <w:pPr>
        <w:shd w:val="clear" w:color="auto" w:fill="FFFFFF"/>
        <w:ind w:left="4579"/>
      </w:pPr>
    </w:p>
    <w:p w:rsidR="00B738D0" w:rsidRDefault="00B738D0">
      <w:pPr>
        <w:shd w:val="clear" w:color="auto" w:fill="FFFFFF"/>
        <w:ind w:left="4579"/>
        <w:sectPr w:rsidR="00B738D0">
          <w:type w:val="continuous"/>
          <w:pgSz w:w="11909" w:h="16834"/>
          <w:pgMar w:top="696" w:right="85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432" w:line="413" w:lineRule="exact"/>
        <w:ind w:right="10" w:firstLine="57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реализации мероприятий направления является надежное обеспечение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тепловой энергией населения, социальной сферы и коммерческих потребителей в необходимом </w:t>
      </w:r>
      <w:r>
        <w:rPr>
          <w:rFonts w:ascii="Times New Roman" w:hAnsi="Times New Roman" w:cs="Times New Roman"/>
          <w:sz w:val="24"/>
          <w:szCs w:val="24"/>
        </w:rPr>
        <w:t>количестве для планируемых темпов развития жилой застройки и сферы производства, торговли и сферы услуг при минимальных затратах.</w:t>
      </w:r>
    </w:p>
    <w:p w:rsidR="00B738D0" w:rsidRDefault="00B738D0">
      <w:pPr>
        <w:shd w:val="clear" w:color="auto" w:fill="FFFFFF"/>
        <w:spacing w:before="58" w:line="413" w:lineRule="exact"/>
        <w:ind w:left="10" w:right="14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Для достижения цели данного направления Программы предполагается решение следующих основных задач: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7" w:line="413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надежности системы теплоснабжения городского поселения и повышение экономической эффективности;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72" w:line="413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внедрение  новых  технологий, </w:t>
      </w:r>
      <w:r w:rsidR="006700EA"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беспечивающих  максимальный  эффект </w:t>
      </w:r>
      <w:r>
        <w:rPr>
          <w:rFonts w:ascii="Times New Roman" w:hAnsi="Times New Roman" w:cs="Times New Roman"/>
          <w:sz w:val="24"/>
          <w:szCs w:val="24"/>
        </w:rPr>
        <w:t>энергосбережения и снижения экологической нагрузки на окружающую среду.</w:t>
      </w:r>
    </w:p>
    <w:p w:rsidR="00B738D0" w:rsidRDefault="00B738D0">
      <w:pPr>
        <w:shd w:val="clear" w:color="auto" w:fill="FFFFFF"/>
        <w:spacing w:before="370" w:line="418" w:lineRule="exact"/>
        <w:ind w:left="1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  3.   </w:t>
      </w:r>
      <w:r>
        <w:rPr>
          <w:rFonts w:ascii="Times New Roman" w:hAnsi="Times New Roman" w:cs="Times New Roman"/>
          <w:sz w:val="24"/>
          <w:szCs w:val="24"/>
        </w:rPr>
        <w:t>Мероприятия по строительству,   реконструкции и развитию системы газоснабжения и другой необходимой инфраструктуры.</w:t>
      </w:r>
    </w:p>
    <w:p w:rsidR="00B738D0" w:rsidRDefault="00B738D0">
      <w:pPr>
        <w:shd w:val="clear" w:color="auto" w:fill="FFFFFF"/>
        <w:spacing w:before="53" w:line="413" w:lineRule="exact"/>
        <w:ind w:right="10" w:firstLine="57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реализации мероприятий направления является надежное обеспечение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услугами газоснабжения населения, социальной сферы и коммерческих потребителей в объеме, </w:t>
      </w:r>
      <w:r>
        <w:rPr>
          <w:rFonts w:ascii="Times New Roman" w:hAnsi="Times New Roman" w:cs="Times New Roman"/>
          <w:sz w:val="24"/>
          <w:szCs w:val="24"/>
        </w:rPr>
        <w:t>необходимом для планируемых темпов развития.</w:t>
      </w:r>
    </w:p>
    <w:p w:rsidR="00B738D0" w:rsidRDefault="00B738D0">
      <w:pPr>
        <w:shd w:val="clear" w:color="auto" w:fill="FFFFFF"/>
        <w:spacing w:before="58" w:line="413" w:lineRule="exact"/>
        <w:ind w:left="10" w:right="14" w:firstLine="562"/>
        <w:jc w:val="both"/>
      </w:pPr>
      <w:r>
        <w:rPr>
          <w:rFonts w:ascii="Times New Roman" w:hAnsi="Times New Roman" w:cs="Times New Roman"/>
          <w:sz w:val="24"/>
          <w:szCs w:val="24"/>
        </w:rPr>
        <w:t>Для достижения цели данного направления Программы предполагается решение следующих основных задач: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82" w:line="408" w:lineRule="exact"/>
        <w:ind w:left="854" w:hanging="2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элементов инфраструктуры газового хозяйства: строительство газовой блок-модульной котельной;</w:t>
      </w:r>
    </w:p>
    <w:p w:rsidR="00B738D0" w:rsidRDefault="00B738D0" w:rsidP="00B738D0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97"/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нормативного качества услуг по газоснабжению для потребителей.</w:t>
      </w:r>
    </w:p>
    <w:p w:rsidR="00B738D0" w:rsidRDefault="00B738D0">
      <w:pPr>
        <w:shd w:val="clear" w:color="auto" w:fill="FFFFFF"/>
        <w:spacing w:before="77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целом, комплексная реализация основных мероприятий Программы позволит создать условия для эффективного функционирования и развития систем коммунальной инфраструктуры поселения, что, в свою очередь, облегчит решение ряда социальных,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экономических и экологических проблем, обеспечит комфортные условия проживания граждан,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качественное предоставление коммунальных услуг коммерческим потребителям, повысит </w:t>
      </w:r>
      <w:r>
        <w:rPr>
          <w:rFonts w:ascii="Times New Roman" w:hAnsi="Times New Roman" w:cs="Times New Roman"/>
          <w:spacing w:val="-1"/>
          <w:sz w:val="24"/>
          <w:szCs w:val="24"/>
        </w:rPr>
        <w:t>инвестиционную привлекательность предприятий коммунальной инфраструктуры.</w:t>
      </w:r>
    </w:p>
    <w:p w:rsidR="00B738D0" w:rsidRDefault="00B738D0">
      <w:pPr>
        <w:shd w:val="clear" w:color="auto" w:fill="FFFFFF"/>
        <w:spacing w:before="1987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B738D0" w:rsidRDefault="00B738D0">
      <w:pPr>
        <w:shd w:val="clear" w:color="auto" w:fill="FFFFFF"/>
        <w:spacing w:before="1987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line="274" w:lineRule="exact"/>
        <w:ind w:right="15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Валдайского городского поселения Валдайского района Новгородской области на 2017-2022 годы и на перспективу до 2032 года</w:t>
      </w:r>
    </w:p>
    <w:p w:rsidR="00B738D0" w:rsidRDefault="00B738D0">
      <w:pPr>
        <w:shd w:val="clear" w:color="auto" w:fill="FFFFFF"/>
        <w:spacing w:before="542"/>
        <w:ind w:left="226"/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 Программы по совершенствованию коммунальных систем Валдайского</w:t>
      </w:r>
    </w:p>
    <w:p w:rsidR="00B738D0" w:rsidRDefault="00B738D0">
      <w:pPr>
        <w:shd w:val="clear" w:color="auto" w:fill="FFFFFF"/>
        <w:ind w:left="5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и их стоимость</w:t>
      </w:r>
    </w:p>
    <w:p w:rsidR="00B738D0" w:rsidRDefault="00B738D0">
      <w:pPr>
        <w:shd w:val="clear" w:color="auto" w:fill="FFFFFF"/>
        <w:spacing w:line="413" w:lineRule="exact"/>
        <w:ind w:left="566"/>
      </w:pPr>
      <w:r>
        <w:rPr>
          <w:rFonts w:ascii="Times New Roman" w:hAnsi="Times New Roman" w:cs="Times New Roman"/>
          <w:sz w:val="24"/>
          <w:szCs w:val="24"/>
        </w:rPr>
        <w:t>В программе рассчитаны инвестиционные потребности и возможности в разрезе каждого</w:t>
      </w:r>
    </w:p>
    <w:p w:rsidR="00B738D0" w:rsidRDefault="00B738D0">
      <w:pPr>
        <w:shd w:val="clear" w:color="auto" w:fill="FFFFFF"/>
        <w:spacing w:line="413" w:lineRule="exact"/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вида услуг; разработаны приоритеты  в  разрезе каждого  вида  услуг, сбалансированные  с </w:t>
      </w:r>
      <w:r>
        <w:rPr>
          <w:rFonts w:ascii="Times New Roman" w:hAnsi="Times New Roman" w:cs="Times New Roman"/>
          <w:sz w:val="24"/>
          <w:szCs w:val="24"/>
        </w:rPr>
        <w:t>финансовыми возможностями.</w:t>
      </w:r>
    </w:p>
    <w:p w:rsidR="00B738D0" w:rsidRDefault="00B738D0">
      <w:pPr>
        <w:shd w:val="clear" w:color="auto" w:fill="FFFFFF"/>
        <w:spacing w:before="58" w:line="413" w:lineRule="exact"/>
        <w:ind w:right="5" w:firstLine="566"/>
        <w:jc w:val="both"/>
      </w:pPr>
      <w:r>
        <w:rPr>
          <w:rFonts w:ascii="Times New Roman" w:hAnsi="Times New Roman" w:cs="Times New Roman"/>
          <w:sz w:val="24"/>
          <w:szCs w:val="24"/>
        </w:rPr>
        <w:t>Размеры инвестиций и капитальных вложений в новое строительство, реконструкцию и модернизацию объектов подлежат точному определению после проведения сметных расчётов и проектирования реконструкции систем и объектов.</w:t>
      </w:r>
    </w:p>
    <w:p w:rsidR="00B738D0" w:rsidRDefault="00B738D0">
      <w:pPr>
        <w:shd w:val="clear" w:color="auto" w:fill="FFFFFF"/>
        <w:spacing w:before="168"/>
        <w:ind w:left="566"/>
      </w:pPr>
      <w:r>
        <w:rPr>
          <w:rFonts w:ascii="Times New Roman" w:hAnsi="Times New Roman" w:cs="Times New Roman"/>
          <w:sz w:val="24"/>
          <w:szCs w:val="24"/>
        </w:rPr>
        <w:t>Данные мероприятия представлены в таблице 4.1.</w:t>
      </w:r>
    </w:p>
    <w:p w:rsidR="00B738D0" w:rsidRDefault="00B738D0">
      <w:pPr>
        <w:shd w:val="clear" w:color="auto" w:fill="FFFFFF"/>
        <w:spacing w:before="10138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B738D0" w:rsidRDefault="00B738D0">
      <w:pPr>
        <w:shd w:val="clear" w:color="auto" w:fill="FFFFFF"/>
        <w:spacing w:before="10138"/>
        <w:ind w:left="5"/>
        <w:jc w:val="center"/>
        <w:sectPr w:rsidR="00B738D0">
          <w:pgSz w:w="11909" w:h="16834"/>
          <w:pgMar w:top="806" w:right="854" w:bottom="360" w:left="1133" w:header="720" w:footer="720" w:gutter="0"/>
          <w:cols w:space="60"/>
          <w:noEndnote/>
        </w:sectPr>
      </w:pPr>
    </w:p>
    <w:p w:rsidR="00B738D0" w:rsidRDefault="00B47F50">
      <w:pPr>
        <w:framePr w:h="1282" w:hSpace="38" w:wrap="notBeside" w:vAnchor="text" w:hAnchor="margin" w:x="1358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809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06" w:line="317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</w:t>
      </w:r>
    </w:p>
    <w:p w:rsidR="00B738D0" w:rsidRDefault="00B738D0">
      <w:pPr>
        <w:shd w:val="clear" w:color="auto" w:fill="FFFFFF"/>
        <w:spacing w:line="317" w:lineRule="exact"/>
        <w:jc w:val="center"/>
      </w:pPr>
      <w:r>
        <w:rPr>
          <w:rFonts w:ascii="Times New Roman" w:hAnsi="Times New Roman" w:cs="Times New Roman"/>
          <w:spacing w:val="-1"/>
          <w:sz w:val="24"/>
          <w:szCs w:val="24"/>
        </w:rPr>
        <w:t>Валдайского городского поселения Валдайского района Новгородской области на</w:t>
      </w:r>
    </w:p>
    <w:p w:rsidR="00B738D0" w:rsidRDefault="00B738D0">
      <w:pPr>
        <w:shd w:val="clear" w:color="auto" w:fill="FFFFFF"/>
        <w:spacing w:line="317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2017-2022 годы и на перспективу до 2032 года</w:t>
      </w:r>
    </w:p>
    <w:p w:rsidR="00B738D0" w:rsidRDefault="00B738D0">
      <w:pPr>
        <w:shd w:val="clear" w:color="auto" w:fill="FFFFFF"/>
        <w:spacing w:line="317" w:lineRule="exact"/>
        <w:jc w:val="center"/>
        <w:sectPr w:rsidR="00B738D0">
          <w:pgSz w:w="16834" w:h="11909" w:orient="landscape"/>
          <w:pgMar w:top="696" w:right="7261" w:bottom="360" w:left="1135" w:header="720" w:footer="720" w:gutter="0"/>
          <w:cols w:space="60"/>
          <w:noEndnote/>
        </w:sectPr>
      </w:pPr>
    </w:p>
    <w:p w:rsidR="00B738D0" w:rsidRDefault="00B738D0">
      <w:pPr>
        <w:shd w:val="clear" w:color="auto" w:fill="FFFFFF"/>
        <w:spacing w:before="643"/>
        <w:ind w:left="115"/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комплексного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коммунальной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B738D0" w:rsidRDefault="00B738D0">
      <w:pPr>
        <w:spacing w:after="36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630"/>
        <w:gridCol w:w="1291"/>
        <w:gridCol w:w="710"/>
        <w:gridCol w:w="706"/>
        <w:gridCol w:w="710"/>
        <w:gridCol w:w="701"/>
        <w:gridCol w:w="778"/>
        <w:gridCol w:w="782"/>
        <w:gridCol w:w="1282"/>
        <w:gridCol w:w="2971"/>
        <w:gridCol w:w="1997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22" w:lineRule="exact"/>
              <w:ind w:right="14" w:firstLine="5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ind w:left="18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B738D0" w:rsidRDefault="00B738D0">
            <w:pPr>
              <w:shd w:val="clear" w:color="auto" w:fill="FFFFFF"/>
              <w:spacing w:line="317" w:lineRule="exact"/>
              <w:ind w:left="182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модернизируемого</w:t>
            </w:r>
          </w:p>
          <w:p w:rsidR="00B738D0" w:rsidRDefault="00B738D0">
            <w:pPr>
              <w:shd w:val="clear" w:color="auto" w:fill="FFFFFF"/>
              <w:spacing w:line="317" w:lineRule="exact"/>
              <w:ind w:left="18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строящегося</w:t>
            </w:r>
          </w:p>
          <w:p w:rsidR="00B738D0" w:rsidRDefault="00B738D0">
            <w:pPr>
              <w:shd w:val="clear" w:color="auto" w:fill="FFFFFF"/>
              <w:spacing w:line="317" w:lineRule="exact"/>
              <w:ind w:left="18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696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02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</w:t>
            </w: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22" w:lineRule="exact"/>
              <w:ind w:left="288" w:right="278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финанси-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Примечание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26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696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89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9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890"/>
            </w:pPr>
          </w:p>
          <w:p w:rsidR="00B738D0" w:rsidRDefault="00B738D0">
            <w:pPr>
              <w:shd w:val="clear" w:color="auto" w:fill="FFFFFF"/>
              <w:ind w:left="2890"/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890"/>
            </w:pPr>
          </w:p>
          <w:p w:rsidR="00B738D0" w:rsidRDefault="00B738D0">
            <w:pPr>
              <w:shd w:val="clear" w:color="auto" w:fill="FFFFFF"/>
              <w:ind w:left="2890"/>
            </w:pP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2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2027-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</w:p>
          <w:p w:rsidR="00B738D0" w:rsidRDefault="00B738D0">
            <w:pPr>
              <w:shd w:val="clear" w:color="auto" w:fill="FFFFFF"/>
              <w:jc w:val="center"/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</w:p>
          <w:p w:rsidR="00B738D0" w:rsidRDefault="00B738D0">
            <w:pPr>
              <w:shd w:val="clear" w:color="auto" w:fill="FFFFFF"/>
              <w:jc w:val="center"/>
            </w:pP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ВОДОСНАБЖЕНИЕ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Строительство скважины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устройством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водоразборной колонки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нужд населения п.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Выскодно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1921,6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1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  бюджет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коммунальными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услугами в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необходимом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количестве.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Подключение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новых абонентов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  <w:ind w:left="82" w:right="96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ВОДООТВЕДЕНИЕ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КАНАЛИЗАЦИЯ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Строительство напорного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канализационного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коллектора и ГКНС в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Валдай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391061,41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391061,41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государственной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корпорации – 234636,848,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инвестора – 78212,281,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бюджета субъекта РФ –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77430,158,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местного бюджета – 782,123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экологической и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санитарно-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эпидемиологичес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кой обстановки в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городском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поселении</w:t>
            </w:r>
          </w:p>
        </w:tc>
      </w:tr>
    </w:tbl>
    <w:p w:rsidR="00B738D0" w:rsidRDefault="00B738D0">
      <w:pPr>
        <w:shd w:val="clear" w:color="auto" w:fill="FFFFFF"/>
        <w:spacing w:before="792"/>
        <w:ind w:right="144"/>
        <w:jc w:val="center"/>
      </w:pPr>
      <w:r>
        <w:rPr>
          <w:sz w:val="24"/>
          <w:szCs w:val="24"/>
        </w:rPr>
        <w:t>46</w:t>
      </w:r>
    </w:p>
    <w:p w:rsidR="00B738D0" w:rsidRDefault="00B738D0">
      <w:pPr>
        <w:shd w:val="clear" w:color="auto" w:fill="FFFFFF"/>
        <w:spacing w:before="792"/>
        <w:ind w:right="144"/>
        <w:jc w:val="center"/>
        <w:sectPr w:rsidR="00B738D0">
          <w:type w:val="continuous"/>
          <w:pgSz w:w="16834" w:h="11909" w:orient="landscape"/>
          <w:pgMar w:top="696" w:right="843" w:bottom="360" w:left="843" w:header="720" w:footer="720" w:gutter="0"/>
          <w:cols w:space="60"/>
          <w:noEndnote/>
        </w:sectPr>
      </w:pPr>
    </w:p>
    <w:p w:rsidR="00B738D0" w:rsidRDefault="00B47F50">
      <w:pPr>
        <w:framePr w:h="1282" w:hSpace="38" w:wrap="notBeside" w:vAnchor="text" w:hAnchor="margin" w:x="1358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" cy="809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D0" w:rsidRDefault="00B738D0">
      <w:pPr>
        <w:shd w:val="clear" w:color="auto" w:fill="FFFFFF"/>
        <w:spacing w:before="106" w:line="317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</w:t>
      </w:r>
    </w:p>
    <w:p w:rsidR="00B738D0" w:rsidRDefault="00B738D0">
      <w:pPr>
        <w:shd w:val="clear" w:color="auto" w:fill="FFFFFF"/>
        <w:spacing w:line="317" w:lineRule="exact"/>
        <w:jc w:val="center"/>
      </w:pPr>
      <w:r>
        <w:rPr>
          <w:rFonts w:ascii="Times New Roman" w:hAnsi="Times New Roman" w:cs="Times New Roman"/>
          <w:spacing w:val="-1"/>
          <w:sz w:val="24"/>
          <w:szCs w:val="24"/>
        </w:rPr>
        <w:t>Валдайского городского поселения Валдайского района Новгородской области на</w:t>
      </w:r>
    </w:p>
    <w:p w:rsidR="00B738D0" w:rsidRDefault="00B738D0">
      <w:pPr>
        <w:shd w:val="clear" w:color="auto" w:fill="FFFFFF"/>
        <w:spacing w:line="317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2017-2022 годы и на перспективу до 2032 года</w:t>
      </w:r>
    </w:p>
    <w:p w:rsidR="00B738D0" w:rsidRDefault="00B738D0">
      <w:pPr>
        <w:shd w:val="clear" w:color="auto" w:fill="FFFFFF"/>
        <w:spacing w:line="317" w:lineRule="exact"/>
        <w:jc w:val="center"/>
        <w:sectPr w:rsidR="00B738D0">
          <w:pgSz w:w="16834" w:h="11909" w:orient="landscape"/>
          <w:pgMar w:top="696" w:right="7261" w:bottom="360" w:left="1135" w:header="720" w:footer="720" w:gutter="0"/>
          <w:cols w:space="60"/>
          <w:noEndnote/>
        </w:sectPr>
      </w:pPr>
    </w:p>
    <w:p w:rsidR="00B738D0" w:rsidRDefault="00B738D0">
      <w:pPr>
        <w:spacing w:after="28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635"/>
        <w:gridCol w:w="1291"/>
        <w:gridCol w:w="710"/>
        <w:gridCol w:w="706"/>
        <w:gridCol w:w="710"/>
        <w:gridCol w:w="701"/>
        <w:gridCol w:w="778"/>
        <w:gridCol w:w="782"/>
        <w:gridCol w:w="1282"/>
        <w:gridCol w:w="2971"/>
        <w:gridCol w:w="1997"/>
      </w:tblGrid>
      <w:tr w:rsidR="00B738D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ind w:right="10" w:firstLine="5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ind w:left="18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B738D0" w:rsidRDefault="00B738D0">
            <w:pPr>
              <w:shd w:val="clear" w:color="auto" w:fill="FFFFFF"/>
              <w:spacing w:line="317" w:lineRule="exact"/>
              <w:ind w:left="187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модернизируемого</w:t>
            </w:r>
          </w:p>
          <w:p w:rsidR="00B738D0" w:rsidRDefault="00B738D0">
            <w:pPr>
              <w:shd w:val="clear" w:color="auto" w:fill="FFFFFF"/>
              <w:spacing w:line="317" w:lineRule="exact"/>
              <w:ind w:left="18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строящегося</w:t>
            </w:r>
          </w:p>
          <w:p w:rsidR="00B738D0" w:rsidRDefault="00B738D0">
            <w:pPr>
              <w:shd w:val="clear" w:color="auto" w:fill="FFFFFF"/>
              <w:spacing w:line="317" w:lineRule="exact"/>
              <w:ind w:left="18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696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</w:t>
            </w: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ind w:left="288" w:right="278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финанси-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Примечание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696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9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</w:p>
          <w:p w:rsidR="00B738D0" w:rsidRDefault="00B738D0">
            <w:pPr>
              <w:shd w:val="clear" w:color="auto" w:fill="FFFFFF"/>
              <w:jc w:val="center"/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</w:p>
          <w:p w:rsidR="00B738D0" w:rsidRDefault="00B738D0">
            <w:pPr>
              <w:shd w:val="clear" w:color="auto" w:fill="FFFFFF"/>
              <w:jc w:val="center"/>
            </w:pP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/>
          <w:p w:rsidR="00B738D0" w:rsidRDefault="00B738D0"/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2027-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</w:p>
          <w:p w:rsidR="00B738D0" w:rsidRDefault="00B738D0">
            <w:pPr>
              <w:shd w:val="clear" w:color="auto" w:fill="FFFFFF"/>
              <w:jc w:val="center"/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</w:p>
          <w:p w:rsidR="00B738D0" w:rsidRDefault="00B738D0">
            <w:pPr>
              <w:shd w:val="clear" w:color="auto" w:fill="FFFFFF"/>
              <w:jc w:val="center"/>
            </w:pP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ТЕПЛОСНАБЖЕНИЕ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 по</w:t>
            </w:r>
          </w:p>
          <w:p w:rsidR="00B738D0" w:rsidRDefault="00B738D0">
            <w:pPr>
              <w:shd w:val="clear" w:color="auto" w:fill="FFFFFF"/>
              <w:spacing w:line="288" w:lineRule="exact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переводу МКД с</w:t>
            </w:r>
          </w:p>
          <w:p w:rsidR="00B738D0" w:rsidRDefault="00B738D0">
            <w:pPr>
              <w:shd w:val="clear" w:color="auto" w:fill="FFFFFF"/>
              <w:spacing w:line="288" w:lineRule="exact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низкоэффективным</w:t>
            </w:r>
          </w:p>
          <w:p w:rsidR="00B738D0" w:rsidRDefault="00B738D0">
            <w:pPr>
              <w:shd w:val="clear" w:color="auto" w:fill="FFFFFF"/>
              <w:spacing w:line="288" w:lineRule="exact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централизованным</w:t>
            </w:r>
          </w:p>
          <w:p w:rsidR="00B738D0" w:rsidRDefault="00B738D0">
            <w:pPr>
              <w:shd w:val="clear" w:color="auto" w:fill="FFFFFF"/>
              <w:spacing w:line="288" w:lineRule="exact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отоплением на</w:t>
            </w:r>
          </w:p>
          <w:p w:rsidR="00B738D0" w:rsidRDefault="00B738D0">
            <w:pPr>
              <w:shd w:val="clear" w:color="auto" w:fill="FFFFFF"/>
              <w:spacing w:line="288" w:lineRule="exact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децентрализованное</w:t>
            </w:r>
          </w:p>
          <w:p w:rsidR="00B738D0" w:rsidRDefault="00B738D0">
            <w:pPr>
              <w:shd w:val="clear" w:color="auto" w:fill="FFFFFF"/>
              <w:spacing w:line="288" w:lineRule="exact"/>
              <w:ind w:left="96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отопление (автономное</w:t>
            </w:r>
          </w:p>
          <w:p w:rsidR="00B738D0" w:rsidRDefault="00B738D0">
            <w:pPr>
              <w:shd w:val="clear" w:color="auto" w:fill="FFFFFF"/>
              <w:spacing w:line="288" w:lineRule="exact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или индивидуальное</w:t>
            </w:r>
          </w:p>
          <w:p w:rsidR="00B738D0" w:rsidRDefault="00B738D0">
            <w:pPr>
              <w:shd w:val="clear" w:color="auto" w:fill="FFFFFF"/>
              <w:spacing w:line="288" w:lineRule="exact"/>
              <w:ind w:left="9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поквартирное)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97,96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97,96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  бюджет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качества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предоставляемых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услуг,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тепловых потерь в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трубопроводах</w:t>
            </w: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ГАЗОСНАБЖЕНИЕ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</w:pPr>
          </w:p>
        </w:tc>
      </w:tr>
      <w:tr w:rsidR="00B738D0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Строительство газовой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блок-модульной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котельной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производительностью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0,2 МВт по ул. Заводской</w:t>
            </w:r>
          </w:p>
          <w:p w:rsidR="00B738D0" w:rsidRDefault="00B738D0">
            <w:pPr>
              <w:shd w:val="clear" w:color="auto" w:fill="FFFFFF"/>
              <w:spacing w:line="288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с. Зимогорье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23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  бюджет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гарантированного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снабжения</w:t>
            </w:r>
          </w:p>
          <w:p w:rsidR="00B738D0" w:rsidRDefault="00B738D0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населения газом</w:t>
            </w:r>
          </w:p>
        </w:tc>
      </w:tr>
    </w:tbl>
    <w:p w:rsidR="00B738D0" w:rsidRDefault="00B738D0">
      <w:pPr>
        <w:shd w:val="clear" w:color="auto" w:fill="FFFFFF"/>
        <w:spacing w:before="1771"/>
        <w:ind w:right="144"/>
        <w:jc w:val="center"/>
      </w:pPr>
      <w:r>
        <w:rPr>
          <w:sz w:val="24"/>
          <w:szCs w:val="24"/>
        </w:rPr>
        <w:t>47</w:t>
      </w:r>
    </w:p>
    <w:sectPr w:rsidR="00B738D0">
      <w:type w:val="continuous"/>
      <w:pgSz w:w="16834" w:h="11909" w:orient="landscape"/>
      <w:pgMar w:top="696" w:right="843" w:bottom="360" w:left="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EC9A5E"/>
    <w:lvl w:ilvl="0">
      <w:numFmt w:val="bullet"/>
      <w:lvlText w:val="*"/>
      <w:lvlJc w:val="left"/>
    </w:lvl>
  </w:abstractNum>
  <w:abstractNum w:abstractNumId="1" w15:restartNumberingAfterBreak="0">
    <w:nsid w:val="05943E86"/>
    <w:multiLevelType w:val="singleLevel"/>
    <w:tmpl w:val="43688166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434AFB"/>
    <w:multiLevelType w:val="singleLevel"/>
    <w:tmpl w:val="436881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380764"/>
    <w:multiLevelType w:val="singleLevel"/>
    <w:tmpl w:val="5686AD12"/>
    <w:lvl w:ilvl="0">
      <w:start w:val="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AB40CF"/>
    <w:multiLevelType w:val="singleLevel"/>
    <w:tmpl w:val="43688166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5D39C7"/>
    <w:multiLevelType w:val="singleLevel"/>
    <w:tmpl w:val="AA9CD6CE"/>
    <w:lvl w:ilvl="0">
      <w:start w:val="1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7D76D5"/>
    <w:multiLevelType w:val="singleLevel"/>
    <w:tmpl w:val="251C17D4"/>
    <w:lvl w:ilvl="0">
      <w:start w:val="1"/>
      <w:numFmt w:val="decimal"/>
      <w:lvlText w:val="1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C41442"/>
    <w:multiLevelType w:val="singleLevel"/>
    <w:tmpl w:val="436881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934197"/>
    <w:multiLevelType w:val="singleLevel"/>
    <w:tmpl w:val="436881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F3A4BB1"/>
    <w:multiLevelType w:val="singleLevel"/>
    <w:tmpl w:val="436881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43C675C"/>
    <w:multiLevelType w:val="singleLevel"/>
    <w:tmpl w:val="4368816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8E"/>
    <w:rsid w:val="000D188E"/>
    <w:rsid w:val="00526027"/>
    <w:rsid w:val="006700EA"/>
    <w:rsid w:val="00B47F50"/>
    <w:rsid w:val="00B7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6DE141A-FE29-4823-92CA-5F6DE49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10695</Words>
  <Characters>80282</Characters>
  <Application>Microsoft Office Word</Application>
  <DocSecurity>0</DocSecurity>
  <Lines>669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90796</CharactersWithSpaces>
  <SharedDoc>false</SharedDoc>
  <HLinks>
    <vt:vector size="72" baseType="variant">
      <vt:variant>
        <vt:i4>4128803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4063267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</cp:lastModifiedBy>
  <cp:revision>2</cp:revision>
  <dcterms:created xsi:type="dcterms:W3CDTF">2021-04-09T07:13:00Z</dcterms:created>
  <dcterms:modified xsi:type="dcterms:W3CDTF">2021-04-09T07:13:00Z</dcterms:modified>
</cp:coreProperties>
</file>