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C" w:rsidRDefault="008634F0" w:rsidP="003377C3">
      <w:pPr>
        <w:pStyle w:val="1"/>
        <w:shd w:val="clear" w:color="auto" w:fill="FFFFFF"/>
        <w:spacing w:before="240" w:beforeAutospacing="0" w:after="150" w:afterAutospacing="0" w:line="240" w:lineRule="exact"/>
        <w:ind w:right="-2" w:firstLine="709"/>
        <w:jc w:val="both"/>
        <w:rPr>
          <w:bCs w:val="0"/>
          <w:color w:val="333333"/>
          <w:sz w:val="28"/>
          <w:szCs w:val="28"/>
        </w:rPr>
      </w:pPr>
      <w:r w:rsidRPr="009E2866">
        <w:rPr>
          <w:bCs w:val="0"/>
          <w:color w:val="333333"/>
          <w:sz w:val="28"/>
          <w:szCs w:val="28"/>
        </w:rPr>
        <w:t>Заключение</w:t>
      </w:r>
      <w:r w:rsidR="00954ED4">
        <w:rPr>
          <w:bCs w:val="0"/>
          <w:color w:val="333333"/>
          <w:sz w:val="28"/>
          <w:szCs w:val="28"/>
        </w:rPr>
        <w:t xml:space="preserve"> по результатам внешней проверки</w:t>
      </w:r>
      <w:r w:rsidR="00B5079C">
        <w:rPr>
          <w:bCs w:val="0"/>
          <w:color w:val="333333"/>
          <w:sz w:val="28"/>
          <w:szCs w:val="28"/>
        </w:rPr>
        <w:t xml:space="preserve"> </w:t>
      </w:r>
      <w:r w:rsidR="00954ED4">
        <w:rPr>
          <w:bCs w:val="0"/>
          <w:color w:val="333333"/>
          <w:sz w:val="28"/>
          <w:szCs w:val="28"/>
        </w:rPr>
        <w:t xml:space="preserve">годового отчета </w:t>
      </w:r>
      <w:r w:rsidRPr="009E2866">
        <w:rPr>
          <w:bCs w:val="0"/>
          <w:color w:val="333333"/>
          <w:sz w:val="28"/>
          <w:szCs w:val="28"/>
        </w:rPr>
        <w:t xml:space="preserve">об исполнении бюджета </w:t>
      </w:r>
      <w:r w:rsidR="00AC3C58" w:rsidRPr="009E2866">
        <w:rPr>
          <w:bCs w:val="0"/>
          <w:color w:val="333333"/>
          <w:sz w:val="28"/>
          <w:szCs w:val="28"/>
        </w:rPr>
        <w:t>Валдайского муниципального</w:t>
      </w:r>
      <w:r w:rsidRPr="009E2866">
        <w:rPr>
          <w:bCs w:val="0"/>
          <w:color w:val="333333"/>
          <w:sz w:val="28"/>
          <w:szCs w:val="28"/>
        </w:rPr>
        <w:t xml:space="preserve"> </w:t>
      </w:r>
      <w:r w:rsidR="00C860BB">
        <w:rPr>
          <w:bCs w:val="0"/>
          <w:color w:val="333333"/>
          <w:sz w:val="28"/>
          <w:szCs w:val="28"/>
        </w:rPr>
        <w:t xml:space="preserve">района </w:t>
      </w:r>
      <w:r>
        <w:rPr>
          <w:bCs w:val="0"/>
          <w:color w:val="333333"/>
          <w:sz w:val="28"/>
          <w:szCs w:val="28"/>
        </w:rPr>
        <w:t xml:space="preserve">за </w:t>
      </w:r>
      <w:r w:rsidR="00D46B35">
        <w:rPr>
          <w:bCs w:val="0"/>
          <w:color w:val="333333"/>
          <w:sz w:val="28"/>
          <w:szCs w:val="28"/>
        </w:rPr>
        <w:t>202</w:t>
      </w:r>
      <w:r w:rsidR="00A54356">
        <w:rPr>
          <w:bCs w:val="0"/>
          <w:color w:val="333333"/>
          <w:sz w:val="28"/>
          <w:szCs w:val="28"/>
        </w:rPr>
        <w:t>3</w:t>
      </w:r>
      <w:r w:rsidR="00810183">
        <w:rPr>
          <w:bCs w:val="0"/>
          <w:color w:val="333333"/>
          <w:sz w:val="28"/>
          <w:szCs w:val="28"/>
        </w:rPr>
        <w:t xml:space="preserve"> </w:t>
      </w:r>
      <w:r w:rsidRPr="009E2866">
        <w:rPr>
          <w:bCs w:val="0"/>
          <w:color w:val="333333"/>
          <w:sz w:val="28"/>
          <w:szCs w:val="28"/>
        </w:rPr>
        <w:t>год</w:t>
      </w:r>
    </w:p>
    <w:p w:rsidR="00D80FF8" w:rsidRDefault="00D80FF8" w:rsidP="00AC7CA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 w:firstLine="567"/>
        <w:rPr>
          <w:bCs w:val="0"/>
          <w:color w:val="333333"/>
          <w:sz w:val="28"/>
          <w:szCs w:val="28"/>
        </w:rPr>
      </w:pPr>
    </w:p>
    <w:p w:rsidR="00D80FF8" w:rsidRDefault="00D80FF8" w:rsidP="00AC7CA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 w:firstLine="567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г. Валдай                                                                                  </w:t>
      </w:r>
      <w:r w:rsidR="00CA00D7">
        <w:rPr>
          <w:bCs w:val="0"/>
          <w:color w:val="333333"/>
          <w:sz w:val="28"/>
          <w:szCs w:val="28"/>
        </w:rPr>
        <w:t>2</w:t>
      </w:r>
      <w:r w:rsidR="002A05BB">
        <w:rPr>
          <w:bCs w:val="0"/>
          <w:color w:val="333333"/>
          <w:sz w:val="28"/>
          <w:szCs w:val="28"/>
        </w:rPr>
        <w:t>6</w:t>
      </w:r>
      <w:r w:rsidR="00F50077">
        <w:rPr>
          <w:bCs w:val="0"/>
          <w:color w:val="333333"/>
          <w:sz w:val="28"/>
          <w:szCs w:val="28"/>
        </w:rPr>
        <w:t xml:space="preserve"> </w:t>
      </w:r>
      <w:r w:rsidR="00A54356">
        <w:rPr>
          <w:bCs w:val="0"/>
          <w:color w:val="333333"/>
          <w:sz w:val="28"/>
          <w:szCs w:val="28"/>
        </w:rPr>
        <w:t>апреля</w:t>
      </w:r>
      <w:r w:rsidR="00345E7B">
        <w:rPr>
          <w:bCs w:val="0"/>
          <w:color w:val="333333"/>
          <w:sz w:val="28"/>
          <w:szCs w:val="28"/>
        </w:rPr>
        <w:t xml:space="preserve"> </w:t>
      </w:r>
      <w:r>
        <w:rPr>
          <w:bCs w:val="0"/>
          <w:color w:val="333333"/>
          <w:sz w:val="28"/>
          <w:szCs w:val="28"/>
        </w:rPr>
        <w:t>20</w:t>
      </w:r>
      <w:r w:rsidR="00C14C25">
        <w:rPr>
          <w:bCs w:val="0"/>
          <w:color w:val="333333"/>
          <w:sz w:val="28"/>
          <w:szCs w:val="28"/>
        </w:rPr>
        <w:t>2</w:t>
      </w:r>
      <w:r w:rsidR="00A54356">
        <w:rPr>
          <w:bCs w:val="0"/>
          <w:color w:val="333333"/>
          <w:sz w:val="28"/>
          <w:szCs w:val="28"/>
        </w:rPr>
        <w:t>4</w:t>
      </w:r>
      <w:r>
        <w:rPr>
          <w:bCs w:val="0"/>
          <w:color w:val="333333"/>
          <w:sz w:val="28"/>
          <w:szCs w:val="28"/>
        </w:rPr>
        <w:t xml:space="preserve"> года</w:t>
      </w:r>
    </w:p>
    <w:p w:rsidR="00B5079C" w:rsidRDefault="00B5079C" w:rsidP="00B5079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/>
        <w:rPr>
          <w:bCs w:val="0"/>
          <w:color w:val="333333"/>
          <w:sz w:val="28"/>
          <w:szCs w:val="28"/>
        </w:rPr>
      </w:pPr>
    </w:p>
    <w:p w:rsidR="008634F0" w:rsidRPr="0084381B" w:rsidRDefault="008634F0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84381B">
        <w:rPr>
          <w:rStyle w:val="a3"/>
          <w:bCs/>
          <w:color w:val="333333"/>
          <w:sz w:val="28"/>
          <w:szCs w:val="28"/>
        </w:rPr>
        <w:t>Общие положения</w:t>
      </w:r>
    </w:p>
    <w:p w:rsidR="008634F0" w:rsidRPr="00C70EEA" w:rsidRDefault="008634F0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>Заключение на отчет об исполнении бюджета Валдайско</w:t>
      </w:r>
      <w:r w:rsidR="006C652E" w:rsidRPr="00C70EEA">
        <w:rPr>
          <w:sz w:val="28"/>
          <w:szCs w:val="28"/>
        </w:rPr>
        <w:t xml:space="preserve">го муниципального района за </w:t>
      </w:r>
      <w:r w:rsidR="00D46B35" w:rsidRPr="00C70EEA">
        <w:rPr>
          <w:sz w:val="28"/>
          <w:szCs w:val="28"/>
        </w:rPr>
        <w:t>202</w:t>
      </w:r>
      <w:r w:rsidR="00291502" w:rsidRPr="00C70EEA">
        <w:rPr>
          <w:sz w:val="28"/>
          <w:szCs w:val="28"/>
        </w:rPr>
        <w:t>3</w:t>
      </w:r>
      <w:r w:rsidR="00810183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год подготовлено в соответствии с нормами Бюджетного кодекса Российской Федерации, Федерального закона от 02.02.2011 №6 – ФЗ «</w:t>
      </w:r>
      <w:r w:rsidR="00291502" w:rsidRPr="00C70EEA">
        <w:rPr>
          <w:sz w:val="28"/>
          <w:szCs w:val="28"/>
        </w:rPr>
        <w:t>Федерального закона от 07.02.2011 № 6-ФЗ «Об</w:t>
      </w:r>
      <w:bookmarkStart w:id="0" w:name="_GoBack"/>
      <w:bookmarkEnd w:id="0"/>
      <w:r w:rsidR="00291502" w:rsidRPr="00C70EEA">
        <w:rPr>
          <w:sz w:val="28"/>
          <w:szCs w:val="28"/>
        </w:rPr>
        <w:t xml:space="preserve">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C70EEA">
        <w:rPr>
          <w:sz w:val="28"/>
          <w:szCs w:val="28"/>
        </w:rPr>
        <w:t>», Положения о бюджетном процессе в Валдайском муниципальном районе, утвержденного решением Думы Валдайского</w:t>
      </w:r>
      <w:proofErr w:type="gramEnd"/>
      <w:r w:rsidRPr="00C70EEA">
        <w:rPr>
          <w:sz w:val="28"/>
          <w:szCs w:val="28"/>
        </w:rPr>
        <w:t xml:space="preserve"> муниципального района от</w:t>
      </w:r>
      <w:r w:rsidR="00211356" w:rsidRPr="00C70EEA">
        <w:rPr>
          <w:sz w:val="28"/>
          <w:szCs w:val="28"/>
        </w:rPr>
        <w:t xml:space="preserve"> </w:t>
      </w:r>
      <w:r w:rsidR="0072283E" w:rsidRPr="00C70EEA">
        <w:rPr>
          <w:sz w:val="28"/>
          <w:szCs w:val="28"/>
        </w:rPr>
        <w:t>0</w:t>
      </w:r>
      <w:r w:rsidR="00211356" w:rsidRPr="00C70EEA">
        <w:rPr>
          <w:sz w:val="28"/>
          <w:szCs w:val="28"/>
        </w:rPr>
        <w:t>8</w:t>
      </w:r>
      <w:r w:rsidR="0072283E" w:rsidRPr="00C70EEA">
        <w:rPr>
          <w:sz w:val="28"/>
          <w:szCs w:val="28"/>
        </w:rPr>
        <w:t>.</w:t>
      </w:r>
      <w:r w:rsidR="00211356" w:rsidRPr="00C70EEA">
        <w:rPr>
          <w:sz w:val="28"/>
          <w:szCs w:val="28"/>
        </w:rPr>
        <w:t>10</w:t>
      </w:r>
      <w:r w:rsidR="0072283E" w:rsidRPr="00C70EEA">
        <w:rPr>
          <w:sz w:val="28"/>
          <w:szCs w:val="28"/>
        </w:rPr>
        <w:t>.201</w:t>
      </w:r>
      <w:r w:rsidR="00211356" w:rsidRPr="00C70EEA">
        <w:rPr>
          <w:sz w:val="28"/>
          <w:szCs w:val="28"/>
        </w:rPr>
        <w:t>5 № 12</w:t>
      </w:r>
      <w:r w:rsidR="00305737" w:rsidRPr="00C70EEA">
        <w:rPr>
          <w:sz w:val="28"/>
          <w:szCs w:val="28"/>
        </w:rPr>
        <w:t>, Положения о К</w:t>
      </w:r>
      <w:r w:rsidRPr="00C70EEA">
        <w:rPr>
          <w:sz w:val="28"/>
          <w:szCs w:val="28"/>
        </w:rPr>
        <w:t>онтрольно –  счетной палате Валдайского муниципального района, утвержденного решением Думы Валдайс</w:t>
      </w:r>
      <w:r w:rsidR="00810183" w:rsidRPr="00C70EEA">
        <w:rPr>
          <w:sz w:val="28"/>
          <w:szCs w:val="28"/>
        </w:rPr>
        <w:t>к</w:t>
      </w:r>
      <w:r w:rsidR="00211356" w:rsidRPr="00C70EEA">
        <w:rPr>
          <w:sz w:val="28"/>
          <w:szCs w:val="28"/>
        </w:rPr>
        <w:t>ого муниципального района №</w:t>
      </w:r>
      <w:r w:rsidR="00291502" w:rsidRPr="00C70EEA">
        <w:rPr>
          <w:sz w:val="28"/>
          <w:szCs w:val="28"/>
        </w:rPr>
        <w:t xml:space="preserve"> 259</w:t>
      </w:r>
      <w:r w:rsidR="00211356" w:rsidRPr="00C70EEA">
        <w:rPr>
          <w:sz w:val="28"/>
          <w:szCs w:val="28"/>
        </w:rPr>
        <w:t xml:space="preserve"> от </w:t>
      </w:r>
      <w:r w:rsidR="00291502" w:rsidRPr="00C70EEA">
        <w:rPr>
          <w:sz w:val="28"/>
          <w:szCs w:val="28"/>
        </w:rPr>
        <w:t>24.11.2023</w:t>
      </w:r>
      <w:r w:rsidRPr="00C70EEA">
        <w:rPr>
          <w:sz w:val="28"/>
          <w:szCs w:val="28"/>
        </w:rPr>
        <w:t xml:space="preserve">. Учтены и использованы результаты </w:t>
      </w:r>
      <w:r w:rsidR="00B5079C" w:rsidRPr="00C70EEA">
        <w:rPr>
          <w:sz w:val="28"/>
          <w:szCs w:val="28"/>
        </w:rPr>
        <w:t>внешней проверки годовой отчетности главных распорядителей бюджетных средств</w:t>
      </w:r>
      <w:r w:rsidRPr="00C70EEA">
        <w:rPr>
          <w:sz w:val="28"/>
          <w:szCs w:val="28"/>
        </w:rPr>
        <w:t>.</w:t>
      </w:r>
    </w:p>
    <w:p w:rsidR="008A4A8C" w:rsidRPr="00C70EEA" w:rsidRDefault="008A4A8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Предметом последующего </w:t>
      </w:r>
      <w:proofErr w:type="gramStart"/>
      <w:r w:rsidRPr="00C70EEA">
        <w:rPr>
          <w:sz w:val="28"/>
          <w:szCs w:val="28"/>
        </w:rPr>
        <w:t>контроля за</w:t>
      </w:r>
      <w:proofErr w:type="gramEnd"/>
      <w:r w:rsidRPr="00C70EEA">
        <w:rPr>
          <w:sz w:val="28"/>
          <w:szCs w:val="28"/>
        </w:rPr>
        <w:t xml:space="preserve"> исполнением бюджета является процесс и результаты исполнения решения о бюджете за отчетный финансовый год, в том числе деятельность объектов последующего контроля в процессе использова</w:t>
      </w:r>
      <w:r w:rsidRPr="00C70EEA">
        <w:rPr>
          <w:sz w:val="28"/>
          <w:szCs w:val="28"/>
          <w:lang w:eastAsia="ar-SA"/>
        </w:rPr>
        <w:t xml:space="preserve">ния средств </w:t>
      </w:r>
      <w:r w:rsidRPr="00C70EEA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7B712B" w:rsidRPr="00C70EEA" w:rsidRDefault="007B712B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8634F0" w:rsidRPr="00C70EEA" w:rsidRDefault="005F4D24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Форма решения</w:t>
      </w:r>
    </w:p>
    <w:p w:rsidR="00284B5D" w:rsidRPr="00C70EEA" w:rsidRDefault="00284B5D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Представленный проект </w:t>
      </w:r>
      <w:r w:rsidR="00C80325">
        <w:rPr>
          <w:sz w:val="28"/>
          <w:szCs w:val="28"/>
        </w:rPr>
        <w:t>р</w:t>
      </w:r>
      <w:r w:rsidRPr="00C70EEA">
        <w:rPr>
          <w:sz w:val="28"/>
          <w:szCs w:val="28"/>
        </w:rPr>
        <w:t xml:space="preserve">ешения Думы Валдайского муниципального района «Об исполнении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год»</w:t>
      </w:r>
      <w:r w:rsidR="00A26EEC" w:rsidRPr="00C70EEA">
        <w:rPr>
          <w:sz w:val="28"/>
          <w:szCs w:val="28"/>
        </w:rPr>
        <w:t xml:space="preserve"> (далее –</w:t>
      </w:r>
      <w:r w:rsidR="00E24B2C">
        <w:rPr>
          <w:sz w:val="28"/>
          <w:szCs w:val="28"/>
        </w:rPr>
        <w:t xml:space="preserve"> </w:t>
      </w:r>
      <w:r w:rsidR="00A26EEC" w:rsidRPr="00C70EEA">
        <w:rPr>
          <w:sz w:val="28"/>
          <w:szCs w:val="28"/>
        </w:rPr>
        <w:t>проект Решения)</w:t>
      </w:r>
      <w:r w:rsidRPr="00C70EEA">
        <w:rPr>
          <w:sz w:val="28"/>
          <w:szCs w:val="28"/>
        </w:rPr>
        <w:t xml:space="preserve"> соответствует ст</w:t>
      </w:r>
      <w:r w:rsidR="009F650F" w:rsidRPr="00C70EEA">
        <w:rPr>
          <w:sz w:val="28"/>
          <w:szCs w:val="28"/>
        </w:rPr>
        <w:t>атье</w:t>
      </w:r>
      <w:r w:rsidRPr="00C70EEA">
        <w:rPr>
          <w:sz w:val="28"/>
          <w:szCs w:val="28"/>
        </w:rPr>
        <w:t xml:space="preserve"> 264.6 БК РФ, а также Положению о бюджетном процессе. Проект </w:t>
      </w:r>
      <w:r w:rsidR="00A26EEC" w:rsidRPr="00C70EEA">
        <w:rPr>
          <w:sz w:val="28"/>
          <w:szCs w:val="28"/>
        </w:rPr>
        <w:t xml:space="preserve">Решения </w:t>
      </w:r>
      <w:r w:rsidRPr="00C70EEA">
        <w:rPr>
          <w:sz w:val="28"/>
          <w:szCs w:val="28"/>
        </w:rPr>
        <w:t>содержит характеристики бюджета с указанием общего объема доходов, расходов и дефицита бюджета. Представлены следующие приложения: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Доходы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по кодам классификации доходов бюджета (приложение 1);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Доходы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по кодам видов доходов, подвидов доходов</w:t>
      </w:r>
      <w:r w:rsidR="00AC3C58" w:rsidRPr="00C70EEA">
        <w:rPr>
          <w:sz w:val="28"/>
          <w:szCs w:val="28"/>
        </w:rPr>
        <w:t>, классификации операций сектора государственного управления</w:t>
      </w:r>
      <w:r w:rsidRPr="00C70EEA">
        <w:rPr>
          <w:sz w:val="28"/>
          <w:szCs w:val="28"/>
        </w:rPr>
        <w:t xml:space="preserve"> (приложение 2);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Расход</w:t>
      </w:r>
      <w:r w:rsidR="00AC3C58" w:rsidRPr="00C70EEA">
        <w:rPr>
          <w:sz w:val="28"/>
          <w:szCs w:val="28"/>
        </w:rPr>
        <w:t>ы</w:t>
      </w:r>
      <w:r w:rsidRPr="00C70EEA">
        <w:rPr>
          <w:sz w:val="28"/>
          <w:szCs w:val="28"/>
        </w:rPr>
        <w:t xml:space="preserve">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</w:t>
      </w:r>
      <w:r w:rsidR="00AC3C58" w:rsidRPr="00C70EEA">
        <w:rPr>
          <w:sz w:val="28"/>
          <w:szCs w:val="28"/>
        </w:rPr>
        <w:t>по</w:t>
      </w:r>
      <w:r w:rsidRPr="00C70EEA">
        <w:rPr>
          <w:sz w:val="28"/>
          <w:szCs w:val="28"/>
        </w:rPr>
        <w:t xml:space="preserve"> ведомственной структуре </w:t>
      </w:r>
      <w:r w:rsidR="00AC3C58" w:rsidRPr="00C70EEA">
        <w:rPr>
          <w:sz w:val="28"/>
          <w:szCs w:val="28"/>
        </w:rPr>
        <w:t xml:space="preserve">расходов </w:t>
      </w:r>
      <w:r w:rsidRPr="00C70EEA">
        <w:rPr>
          <w:sz w:val="28"/>
          <w:szCs w:val="28"/>
        </w:rPr>
        <w:t>(приложение 3);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lastRenderedPageBreak/>
        <w:t xml:space="preserve">Расходы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по разделам и подразделам классификации расходов бюджета (приложение 4);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Источники финансирования дефицита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по кодам классификации источников финансирования дефицитов бюджетов (приложение 5);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Источники финансирования дефицита бюджета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по кодам групп, подгрупп, статей, видов </w:t>
      </w:r>
      <w:proofErr w:type="gramStart"/>
      <w:r w:rsidRPr="00C70EEA">
        <w:rPr>
          <w:sz w:val="28"/>
          <w:szCs w:val="28"/>
        </w:rPr>
        <w:t xml:space="preserve">источников финансирования дефицитов бюджетов </w:t>
      </w:r>
      <w:r w:rsidR="00AC3C58" w:rsidRPr="00C70EEA">
        <w:rPr>
          <w:sz w:val="28"/>
          <w:szCs w:val="28"/>
        </w:rPr>
        <w:t>классификации операций сектора государственного</w:t>
      </w:r>
      <w:proofErr w:type="gramEnd"/>
      <w:r w:rsidR="00AC3C58" w:rsidRPr="00C70EEA">
        <w:rPr>
          <w:sz w:val="28"/>
          <w:szCs w:val="28"/>
        </w:rPr>
        <w:t xml:space="preserve"> управления </w:t>
      </w:r>
      <w:r w:rsidRPr="00C70EEA">
        <w:rPr>
          <w:sz w:val="28"/>
          <w:szCs w:val="28"/>
        </w:rPr>
        <w:t>(приложение 6).</w:t>
      </w:r>
    </w:p>
    <w:p w:rsidR="00284B5D" w:rsidRPr="00C70EEA" w:rsidRDefault="00284B5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В текстовой части </w:t>
      </w:r>
      <w:r w:rsidR="002405BF" w:rsidRPr="00C70EEA">
        <w:rPr>
          <w:sz w:val="28"/>
          <w:szCs w:val="28"/>
        </w:rPr>
        <w:t xml:space="preserve">проекта </w:t>
      </w:r>
      <w:r w:rsidRPr="00C70EEA">
        <w:rPr>
          <w:sz w:val="28"/>
          <w:szCs w:val="28"/>
        </w:rPr>
        <w:t xml:space="preserve">Решения </w:t>
      </w:r>
      <w:r w:rsidR="002405BF" w:rsidRPr="00C70EEA">
        <w:rPr>
          <w:sz w:val="28"/>
          <w:szCs w:val="28"/>
        </w:rPr>
        <w:t xml:space="preserve">прописано: </w:t>
      </w:r>
      <w:r w:rsidR="001B5FDA" w:rsidRPr="00C70EEA">
        <w:rPr>
          <w:sz w:val="28"/>
          <w:szCs w:val="28"/>
        </w:rPr>
        <w:t>в пункте</w:t>
      </w:r>
      <w:r w:rsidR="00AC3C58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 xml:space="preserve">2: утвердить информацию об использовании резервного фонда Валдайского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год,</w:t>
      </w:r>
      <w:r w:rsidR="002405BF" w:rsidRPr="00C70EEA">
        <w:rPr>
          <w:sz w:val="28"/>
          <w:szCs w:val="28"/>
        </w:rPr>
        <w:t xml:space="preserve"> в</w:t>
      </w:r>
      <w:r w:rsidRPr="00C70EEA">
        <w:rPr>
          <w:sz w:val="28"/>
          <w:szCs w:val="28"/>
        </w:rPr>
        <w:t xml:space="preserve"> п</w:t>
      </w:r>
      <w:r w:rsidR="00AC3C58" w:rsidRPr="00C70EEA">
        <w:rPr>
          <w:sz w:val="28"/>
          <w:szCs w:val="28"/>
        </w:rPr>
        <w:t xml:space="preserve">ункте </w:t>
      </w:r>
      <w:r w:rsidRPr="00C70EEA">
        <w:rPr>
          <w:sz w:val="28"/>
          <w:szCs w:val="28"/>
        </w:rPr>
        <w:t>3</w:t>
      </w:r>
      <w:r w:rsidR="002405BF" w:rsidRPr="00C70EEA">
        <w:rPr>
          <w:sz w:val="28"/>
          <w:szCs w:val="28"/>
        </w:rPr>
        <w:t>:</w:t>
      </w:r>
      <w:r w:rsidRPr="00C70EEA">
        <w:rPr>
          <w:sz w:val="28"/>
          <w:szCs w:val="28"/>
        </w:rPr>
        <w:t xml:space="preserve"> утвердить отчет об использовании средств дорожного фонда Валдайского муниципального района за </w:t>
      </w:r>
      <w:r w:rsidR="00D46B35" w:rsidRPr="00C70EEA">
        <w:rPr>
          <w:sz w:val="28"/>
          <w:szCs w:val="28"/>
        </w:rPr>
        <w:t>202</w:t>
      </w:r>
      <w:r w:rsidR="005B6A60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год.</w:t>
      </w:r>
    </w:p>
    <w:p w:rsidR="00284B5D" w:rsidRPr="00C70EEA" w:rsidRDefault="00284B5D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 xml:space="preserve">  </w:t>
      </w:r>
    </w:p>
    <w:p w:rsidR="008634F0" w:rsidRPr="00C70EEA" w:rsidRDefault="008634F0" w:rsidP="00C70EEA">
      <w:pPr>
        <w:pStyle w:val="af4"/>
        <w:ind w:firstLine="709"/>
        <w:jc w:val="both"/>
        <w:rPr>
          <w:b/>
          <w:color w:val="000000"/>
          <w:sz w:val="28"/>
          <w:szCs w:val="28"/>
        </w:rPr>
      </w:pPr>
      <w:r w:rsidRPr="00C70EEA">
        <w:rPr>
          <w:b/>
          <w:color w:val="000000"/>
          <w:sz w:val="28"/>
          <w:szCs w:val="28"/>
        </w:rPr>
        <w:t>Общие итоги исполнения бюджета муниципального района</w:t>
      </w:r>
      <w:r w:rsidR="0073510B" w:rsidRPr="00C70EEA">
        <w:rPr>
          <w:b/>
          <w:color w:val="000000"/>
          <w:sz w:val="28"/>
          <w:szCs w:val="28"/>
        </w:rPr>
        <w:t xml:space="preserve"> </w:t>
      </w:r>
      <w:r w:rsidRPr="00C70EEA">
        <w:rPr>
          <w:b/>
          <w:color w:val="000000"/>
          <w:sz w:val="28"/>
          <w:szCs w:val="28"/>
        </w:rPr>
        <w:t>и изменения бюджетных показателей в ходе его исполнения</w:t>
      </w:r>
      <w:r w:rsidR="00630900" w:rsidRPr="00C70EEA">
        <w:rPr>
          <w:b/>
          <w:color w:val="000000"/>
          <w:sz w:val="28"/>
          <w:szCs w:val="28"/>
        </w:rPr>
        <w:t xml:space="preserve"> </w:t>
      </w:r>
    </w:p>
    <w:p w:rsidR="00EC6764" w:rsidRPr="00C70EEA" w:rsidRDefault="00EC6764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В течение финансового года</w:t>
      </w:r>
      <w:r w:rsidR="008634F0" w:rsidRPr="00C70EEA">
        <w:rPr>
          <w:color w:val="000000"/>
          <w:sz w:val="28"/>
          <w:szCs w:val="28"/>
        </w:rPr>
        <w:t xml:space="preserve"> бюджет </w:t>
      </w:r>
      <w:r w:rsidR="001B5FDA" w:rsidRPr="00C70EEA">
        <w:rPr>
          <w:color w:val="000000"/>
          <w:sz w:val="28"/>
          <w:szCs w:val="28"/>
        </w:rPr>
        <w:t>муниципального района</w:t>
      </w:r>
      <w:r w:rsidR="008634F0" w:rsidRPr="00C70EEA">
        <w:rPr>
          <w:color w:val="000000"/>
          <w:sz w:val="28"/>
          <w:szCs w:val="28"/>
        </w:rPr>
        <w:t xml:space="preserve"> корректировался </w:t>
      </w:r>
      <w:r w:rsidR="001D5317" w:rsidRPr="00C70EEA">
        <w:rPr>
          <w:color w:val="000000"/>
          <w:sz w:val="28"/>
          <w:szCs w:val="28"/>
        </w:rPr>
        <w:t>12</w:t>
      </w:r>
      <w:r w:rsidR="008634F0" w:rsidRPr="00C70EEA">
        <w:rPr>
          <w:color w:val="000000"/>
          <w:sz w:val="28"/>
          <w:szCs w:val="28"/>
        </w:rPr>
        <w:t xml:space="preserve"> раз. </w:t>
      </w:r>
    </w:p>
    <w:p w:rsidR="00EC6764" w:rsidRPr="00C70EEA" w:rsidRDefault="00FA77E4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И</w:t>
      </w:r>
      <w:r w:rsidR="00EC6764" w:rsidRPr="00C70EEA">
        <w:rPr>
          <w:color w:val="000000"/>
          <w:sz w:val="28"/>
          <w:szCs w:val="28"/>
        </w:rPr>
        <w:t xml:space="preserve">зменения решения о бюджете Валдайского муниципального района </w:t>
      </w:r>
      <w:r w:rsidR="00D6138E" w:rsidRPr="00C70EEA">
        <w:rPr>
          <w:color w:val="000000"/>
          <w:sz w:val="28"/>
          <w:szCs w:val="28"/>
        </w:rPr>
        <w:t>з</w:t>
      </w:r>
      <w:r w:rsidR="00EC6764" w:rsidRPr="00C70EEA">
        <w:rPr>
          <w:color w:val="000000"/>
          <w:sz w:val="28"/>
          <w:szCs w:val="28"/>
        </w:rPr>
        <w:t xml:space="preserve">а </w:t>
      </w:r>
      <w:r w:rsidR="00D46B35" w:rsidRPr="00C70EEA">
        <w:rPr>
          <w:color w:val="000000"/>
          <w:sz w:val="28"/>
          <w:szCs w:val="28"/>
        </w:rPr>
        <w:t>202</w:t>
      </w:r>
      <w:r w:rsidR="001D5317" w:rsidRPr="00C70EEA">
        <w:rPr>
          <w:color w:val="000000"/>
          <w:sz w:val="28"/>
          <w:szCs w:val="28"/>
        </w:rPr>
        <w:t>3</w:t>
      </w:r>
      <w:r w:rsidR="00615329" w:rsidRPr="00C70EEA">
        <w:rPr>
          <w:color w:val="000000"/>
          <w:sz w:val="28"/>
          <w:szCs w:val="28"/>
        </w:rPr>
        <w:t xml:space="preserve"> </w:t>
      </w:r>
      <w:r w:rsidR="00EC6764" w:rsidRPr="00C70EEA">
        <w:rPr>
          <w:color w:val="000000"/>
          <w:sz w:val="28"/>
          <w:szCs w:val="28"/>
        </w:rPr>
        <w:t xml:space="preserve">год приведены в таблице ниже. </w:t>
      </w:r>
    </w:p>
    <w:p w:rsidR="00EC6764" w:rsidRPr="00C70EEA" w:rsidRDefault="00EC6764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</w:p>
    <w:p w:rsidR="00EC6764" w:rsidRDefault="00EC6764" w:rsidP="00C70EEA">
      <w:pPr>
        <w:pStyle w:val="af4"/>
        <w:ind w:firstLine="709"/>
        <w:jc w:val="both"/>
      </w:pPr>
      <w:r w:rsidRPr="00C70EEA">
        <w:rPr>
          <w:sz w:val="28"/>
          <w:szCs w:val="28"/>
        </w:rPr>
        <w:t>Сравните</w:t>
      </w:r>
      <w:r w:rsidR="00615329" w:rsidRPr="00C70EEA">
        <w:rPr>
          <w:sz w:val="28"/>
          <w:szCs w:val="28"/>
        </w:rPr>
        <w:t>льная</w:t>
      </w:r>
      <w:r w:rsidR="00615329">
        <w:t xml:space="preserve"> </w:t>
      </w:r>
      <w:r w:rsidR="00615329" w:rsidRPr="00C70EEA">
        <w:rPr>
          <w:sz w:val="28"/>
          <w:szCs w:val="28"/>
        </w:rPr>
        <w:t xml:space="preserve">таблица редакций </w:t>
      </w:r>
      <w:r w:rsidR="001B5FDA" w:rsidRPr="00C70EEA">
        <w:rPr>
          <w:sz w:val="28"/>
          <w:szCs w:val="28"/>
        </w:rPr>
        <w:t>бюджета 202</w:t>
      </w:r>
      <w:r w:rsidR="001D5317" w:rsidRPr="00C70EEA">
        <w:rPr>
          <w:sz w:val="28"/>
          <w:szCs w:val="28"/>
        </w:rPr>
        <w:t>3</w:t>
      </w:r>
      <w:r w:rsidR="00534F63" w:rsidRPr="00C70EEA">
        <w:rPr>
          <w:sz w:val="28"/>
          <w:szCs w:val="28"/>
        </w:rPr>
        <w:t xml:space="preserve"> </w:t>
      </w:r>
      <w:r w:rsidR="00615329" w:rsidRPr="00C70EEA">
        <w:rPr>
          <w:sz w:val="28"/>
          <w:szCs w:val="28"/>
        </w:rPr>
        <w:t>года</w:t>
      </w:r>
      <w:r w:rsidR="009325E2" w:rsidRPr="00C70EEA">
        <w:rPr>
          <w:sz w:val="28"/>
          <w:szCs w:val="28"/>
        </w:rPr>
        <w:t xml:space="preserve"> и его исполнение </w:t>
      </w:r>
      <w:r w:rsidRPr="00C70EEA">
        <w:rPr>
          <w:sz w:val="28"/>
          <w:szCs w:val="28"/>
        </w:rPr>
        <w:t>(руб.)</w:t>
      </w:r>
    </w:p>
    <w:p w:rsidR="00EC6764" w:rsidRPr="00EC6764" w:rsidRDefault="00EC6764" w:rsidP="00EC6764">
      <w:pPr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44"/>
        <w:gridCol w:w="2094"/>
        <w:gridCol w:w="2225"/>
        <w:gridCol w:w="2344"/>
      </w:tblGrid>
      <w:tr w:rsidR="00D75A1B" w:rsidTr="009325E2">
        <w:tc>
          <w:tcPr>
            <w:tcW w:w="3686" w:type="dxa"/>
          </w:tcPr>
          <w:p w:rsidR="00615329" w:rsidRPr="00695F50" w:rsidRDefault="00615329" w:rsidP="00EF45FD">
            <w:pPr>
              <w:rPr>
                <w:b/>
              </w:rPr>
            </w:pPr>
            <w:r w:rsidRPr="00695F50">
              <w:rPr>
                <w:b/>
              </w:rPr>
              <w:t xml:space="preserve">Решение о бюджете, изменения, исполнение </w:t>
            </w:r>
          </w:p>
        </w:tc>
        <w:tc>
          <w:tcPr>
            <w:tcW w:w="2126" w:type="dxa"/>
          </w:tcPr>
          <w:p w:rsidR="00615329" w:rsidRPr="00695F50" w:rsidRDefault="009325E2" w:rsidP="001D5317">
            <w:pPr>
              <w:rPr>
                <w:b/>
              </w:rPr>
            </w:pPr>
            <w:r w:rsidRPr="00695F50">
              <w:rPr>
                <w:b/>
              </w:rPr>
              <w:t xml:space="preserve">Доходы </w:t>
            </w:r>
            <w:r w:rsidR="00D46B35">
              <w:rPr>
                <w:b/>
              </w:rPr>
              <w:t>202</w:t>
            </w:r>
            <w:r w:rsidR="001D5317">
              <w:rPr>
                <w:b/>
              </w:rPr>
              <w:t>3</w:t>
            </w:r>
            <w:r w:rsidR="00615329" w:rsidRPr="00695F50">
              <w:rPr>
                <w:b/>
              </w:rPr>
              <w:t xml:space="preserve"> г. </w:t>
            </w:r>
          </w:p>
        </w:tc>
        <w:tc>
          <w:tcPr>
            <w:tcW w:w="2268" w:type="dxa"/>
          </w:tcPr>
          <w:p w:rsidR="00615329" w:rsidRPr="00695F50" w:rsidRDefault="00615329" w:rsidP="001D5317">
            <w:pPr>
              <w:rPr>
                <w:b/>
              </w:rPr>
            </w:pPr>
            <w:r w:rsidRPr="00695F50">
              <w:rPr>
                <w:b/>
              </w:rPr>
              <w:t xml:space="preserve">Расходы </w:t>
            </w:r>
            <w:r w:rsidR="00D46B35">
              <w:rPr>
                <w:b/>
              </w:rPr>
              <w:t>202</w:t>
            </w:r>
            <w:r w:rsidR="001D5317">
              <w:rPr>
                <w:b/>
              </w:rPr>
              <w:t>3</w:t>
            </w:r>
            <w:r w:rsidR="00FA3826" w:rsidRPr="00695F50">
              <w:rPr>
                <w:b/>
              </w:rPr>
              <w:t xml:space="preserve"> </w:t>
            </w:r>
            <w:r w:rsidRPr="00695F50">
              <w:rPr>
                <w:b/>
              </w:rPr>
              <w:t>г.</w:t>
            </w:r>
          </w:p>
        </w:tc>
        <w:tc>
          <w:tcPr>
            <w:tcW w:w="2127" w:type="dxa"/>
          </w:tcPr>
          <w:p w:rsidR="00615329" w:rsidRPr="00695F50" w:rsidRDefault="00615329" w:rsidP="001D5317">
            <w:pPr>
              <w:rPr>
                <w:b/>
              </w:rPr>
            </w:pPr>
            <w:r w:rsidRPr="00695F50">
              <w:rPr>
                <w:b/>
              </w:rPr>
              <w:t>Дефицит</w:t>
            </w:r>
            <w:r w:rsidR="00DE53AE">
              <w:rPr>
                <w:b/>
              </w:rPr>
              <w:t>/профицит</w:t>
            </w:r>
            <w:r w:rsidRPr="00695F50">
              <w:rPr>
                <w:b/>
              </w:rPr>
              <w:t xml:space="preserve"> </w:t>
            </w:r>
            <w:r w:rsidR="00D46B35">
              <w:rPr>
                <w:b/>
              </w:rPr>
              <w:t>202</w:t>
            </w:r>
            <w:r w:rsidR="001D5317">
              <w:rPr>
                <w:b/>
              </w:rPr>
              <w:t>3</w:t>
            </w:r>
            <w:r w:rsidRPr="00695F50">
              <w:rPr>
                <w:b/>
              </w:rPr>
              <w:t xml:space="preserve"> </w:t>
            </w:r>
          </w:p>
        </w:tc>
      </w:tr>
      <w:tr w:rsidR="00D75A1B" w:rsidRPr="009A6526" w:rsidTr="009325E2">
        <w:tc>
          <w:tcPr>
            <w:tcW w:w="3686" w:type="dxa"/>
          </w:tcPr>
          <w:p w:rsidR="009325E2" w:rsidRPr="009325E2" w:rsidRDefault="009325E2" w:rsidP="00EF45FD">
            <w:r w:rsidRPr="009325E2">
              <w:t xml:space="preserve">Первоначальная редакция </w:t>
            </w:r>
          </w:p>
        </w:tc>
        <w:tc>
          <w:tcPr>
            <w:tcW w:w="2126" w:type="dxa"/>
          </w:tcPr>
          <w:p w:rsidR="009325E2" w:rsidRPr="00B02349" w:rsidRDefault="00BF0A21" w:rsidP="00D066F2">
            <w:r>
              <w:t>780 204 490,0</w:t>
            </w:r>
            <w:r w:rsidR="005B4BC1">
              <w:t>0</w:t>
            </w:r>
          </w:p>
        </w:tc>
        <w:tc>
          <w:tcPr>
            <w:tcW w:w="2268" w:type="dxa"/>
          </w:tcPr>
          <w:p w:rsidR="009325E2" w:rsidRPr="009325E2" w:rsidRDefault="00BF0A21" w:rsidP="00D066F2">
            <w:r>
              <w:t>797 909 094,08</w:t>
            </w:r>
          </w:p>
        </w:tc>
        <w:tc>
          <w:tcPr>
            <w:tcW w:w="2127" w:type="dxa"/>
          </w:tcPr>
          <w:p w:rsidR="009325E2" w:rsidRPr="009325E2" w:rsidRDefault="00FA263D" w:rsidP="005B4BC1">
            <w:r>
              <w:t>-</w:t>
            </w:r>
            <w:r w:rsidR="005B4BC1">
              <w:t>17 704 604,08</w:t>
            </w:r>
          </w:p>
        </w:tc>
      </w:tr>
      <w:tr w:rsidR="00D75A1B" w:rsidRPr="009325E2" w:rsidTr="009325E2">
        <w:tc>
          <w:tcPr>
            <w:tcW w:w="3686" w:type="dxa"/>
          </w:tcPr>
          <w:p w:rsidR="00615329" w:rsidRPr="009325E2" w:rsidRDefault="00615329" w:rsidP="00EF45FD">
            <w:r w:rsidRPr="009325E2">
              <w:t>Окончательная редакция</w:t>
            </w:r>
          </w:p>
        </w:tc>
        <w:tc>
          <w:tcPr>
            <w:tcW w:w="2126" w:type="dxa"/>
          </w:tcPr>
          <w:p w:rsidR="00615329" w:rsidRPr="00B02349" w:rsidRDefault="005B4BC1" w:rsidP="00EF6265">
            <w:pPr>
              <w:rPr>
                <w:rFonts w:eastAsia="Calibri"/>
              </w:rPr>
            </w:pPr>
            <w:r>
              <w:rPr>
                <w:rFonts w:eastAsia="Calibri"/>
              </w:rPr>
              <w:t>912 096 041,25</w:t>
            </w:r>
          </w:p>
        </w:tc>
        <w:tc>
          <w:tcPr>
            <w:tcW w:w="2268" w:type="dxa"/>
          </w:tcPr>
          <w:p w:rsidR="00615329" w:rsidRPr="009325E2" w:rsidRDefault="005B4BC1" w:rsidP="00EF6265">
            <w:pPr>
              <w:rPr>
                <w:rFonts w:eastAsia="Calibri"/>
              </w:rPr>
            </w:pPr>
            <w:r>
              <w:rPr>
                <w:rFonts w:eastAsia="Calibri"/>
              </w:rPr>
              <w:t>968 126 875,36</w:t>
            </w:r>
          </w:p>
        </w:tc>
        <w:tc>
          <w:tcPr>
            <w:tcW w:w="2127" w:type="dxa"/>
          </w:tcPr>
          <w:p w:rsidR="00615329" w:rsidRPr="009325E2" w:rsidRDefault="004669B3" w:rsidP="00EF6265">
            <w:pPr>
              <w:rPr>
                <w:rFonts w:eastAsia="Calibri"/>
              </w:rPr>
            </w:pPr>
            <w:r>
              <w:rPr>
                <w:rFonts w:eastAsia="Calibri"/>
              </w:rPr>
              <w:t>-56 030 834,11</w:t>
            </w:r>
          </w:p>
        </w:tc>
      </w:tr>
      <w:tr w:rsidR="00D75A1B" w:rsidRPr="009325E2" w:rsidTr="009325E2">
        <w:tc>
          <w:tcPr>
            <w:tcW w:w="3686" w:type="dxa"/>
          </w:tcPr>
          <w:p w:rsidR="00615329" w:rsidRPr="009325E2" w:rsidRDefault="00615329" w:rsidP="00EF45FD">
            <w:r w:rsidRPr="009325E2">
              <w:t xml:space="preserve">Исполнение </w:t>
            </w:r>
          </w:p>
        </w:tc>
        <w:tc>
          <w:tcPr>
            <w:tcW w:w="2126" w:type="dxa"/>
          </w:tcPr>
          <w:p w:rsidR="00615329" w:rsidRPr="009325E2" w:rsidRDefault="004669B3" w:rsidP="00D75A1B">
            <w:r>
              <w:t>949 353 079,87</w:t>
            </w:r>
          </w:p>
        </w:tc>
        <w:tc>
          <w:tcPr>
            <w:tcW w:w="2268" w:type="dxa"/>
          </w:tcPr>
          <w:p w:rsidR="00615329" w:rsidRPr="009325E2" w:rsidRDefault="004669B3" w:rsidP="00D75A1B">
            <w:r>
              <w:t>931 419 476,76</w:t>
            </w:r>
          </w:p>
        </w:tc>
        <w:tc>
          <w:tcPr>
            <w:tcW w:w="2127" w:type="dxa"/>
          </w:tcPr>
          <w:p w:rsidR="00615329" w:rsidRPr="009325E2" w:rsidRDefault="004669B3" w:rsidP="0047215D">
            <w:r>
              <w:t>17 933 603,11</w:t>
            </w:r>
          </w:p>
        </w:tc>
      </w:tr>
    </w:tbl>
    <w:p w:rsidR="00EC6764" w:rsidRPr="009A6526" w:rsidRDefault="00EC6764" w:rsidP="00EC6764">
      <w:pPr>
        <w:rPr>
          <w:sz w:val="22"/>
          <w:szCs w:val="22"/>
        </w:rPr>
      </w:pPr>
    </w:p>
    <w:p w:rsidR="008634F0" w:rsidRPr="00C70EEA" w:rsidRDefault="00CF3CB5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Таким образом, окончательно основные характеристики бюджета изменились:</w:t>
      </w:r>
    </w:p>
    <w:p w:rsidR="00CF3CB5" w:rsidRPr="00C70EEA" w:rsidRDefault="00CF3CB5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доходам увеличение на </w:t>
      </w:r>
      <w:r w:rsidR="00831260" w:rsidRPr="00C70EEA">
        <w:rPr>
          <w:sz w:val="28"/>
          <w:szCs w:val="28"/>
        </w:rPr>
        <w:t>16,9</w:t>
      </w:r>
      <w:r w:rsidR="009325E2" w:rsidRPr="00C70EEA">
        <w:rPr>
          <w:sz w:val="28"/>
          <w:szCs w:val="28"/>
        </w:rPr>
        <w:t xml:space="preserve"> %</w:t>
      </w:r>
      <w:r w:rsidR="00B272D8" w:rsidRPr="00C70EEA">
        <w:rPr>
          <w:sz w:val="28"/>
          <w:szCs w:val="28"/>
        </w:rPr>
        <w:t xml:space="preserve"> (</w:t>
      </w:r>
      <w:r w:rsidR="00831260" w:rsidRPr="00C70EEA">
        <w:rPr>
          <w:sz w:val="28"/>
          <w:szCs w:val="28"/>
        </w:rPr>
        <w:t>131 891 551,25</w:t>
      </w:r>
      <w:r w:rsidR="00B272D8" w:rsidRPr="00C70EEA">
        <w:rPr>
          <w:sz w:val="28"/>
          <w:szCs w:val="28"/>
        </w:rPr>
        <w:t xml:space="preserve"> руб.)</w:t>
      </w:r>
      <w:r w:rsidR="00B96EB6">
        <w:rPr>
          <w:sz w:val="28"/>
          <w:szCs w:val="28"/>
        </w:rPr>
        <w:t>,</w:t>
      </w:r>
      <w:r w:rsidR="009325E2" w:rsidRPr="00C70EEA">
        <w:rPr>
          <w:sz w:val="28"/>
          <w:szCs w:val="28"/>
        </w:rPr>
        <w:t xml:space="preserve"> исполнение составило </w:t>
      </w:r>
      <w:r w:rsidR="007239F5" w:rsidRPr="00C70EEA">
        <w:rPr>
          <w:sz w:val="28"/>
          <w:szCs w:val="28"/>
        </w:rPr>
        <w:t>10</w:t>
      </w:r>
      <w:r w:rsidR="00831260" w:rsidRPr="00C70EEA">
        <w:rPr>
          <w:sz w:val="28"/>
          <w:szCs w:val="28"/>
        </w:rPr>
        <w:t>4</w:t>
      </w:r>
      <w:r w:rsidR="007239F5" w:rsidRPr="00C70EEA">
        <w:rPr>
          <w:sz w:val="28"/>
          <w:szCs w:val="28"/>
        </w:rPr>
        <w:t>,</w:t>
      </w:r>
      <w:r w:rsidR="00831260" w:rsidRPr="00C70EEA">
        <w:rPr>
          <w:sz w:val="28"/>
          <w:szCs w:val="28"/>
        </w:rPr>
        <w:t>1</w:t>
      </w:r>
      <w:r w:rsidRPr="00C70EEA">
        <w:rPr>
          <w:sz w:val="28"/>
          <w:szCs w:val="28"/>
        </w:rPr>
        <w:t>%</w:t>
      </w:r>
      <w:r w:rsidR="009325E2" w:rsidRPr="00C70EEA">
        <w:rPr>
          <w:sz w:val="28"/>
          <w:szCs w:val="28"/>
        </w:rPr>
        <w:t xml:space="preserve">, </w:t>
      </w:r>
      <w:r w:rsidR="007239F5" w:rsidRPr="00C70EEA">
        <w:rPr>
          <w:sz w:val="28"/>
          <w:szCs w:val="28"/>
        </w:rPr>
        <w:t xml:space="preserve">исполнение превысило плановые показатели на </w:t>
      </w:r>
      <w:r w:rsidR="00831260" w:rsidRPr="00C70EEA">
        <w:rPr>
          <w:sz w:val="28"/>
          <w:szCs w:val="28"/>
        </w:rPr>
        <w:t>37 257 038,62</w:t>
      </w:r>
      <w:r w:rsidR="00B272D8" w:rsidRPr="00C70EEA">
        <w:rPr>
          <w:sz w:val="28"/>
          <w:szCs w:val="28"/>
        </w:rPr>
        <w:t xml:space="preserve"> </w:t>
      </w:r>
      <w:r w:rsidR="007239F5" w:rsidRPr="00C70EEA">
        <w:rPr>
          <w:sz w:val="28"/>
          <w:szCs w:val="28"/>
        </w:rPr>
        <w:t>руб.</w:t>
      </w:r>
      <w:r w:rsidRPr="00C70EEA">
        <w:rPr>
          <w:sz w:val="28"/>
          <w:szCs w:val="28"/>
        </w:rPr>
        <w:t>;</w:t>
      </w:r>
    </w:p>
    <w:p w:rsidR="00CF3CB5" w:rsidRPr="00C70EEA" w:rsidRDefault="00CF3CB5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расходам </w:t>
      </w:r>
      <w:r w:rsidR="00637B11" w:rsidRPr="00C70EEA">
        <w:rPr>
          <w:sz w:val="28"/>
          <w:szCs w:val="28"/>
        </w:rPr>
        <w:t>увеличение</w:t>
      </w:r>
      <w:r w:rsidRPr="00C70EEA">
        <w:rPr>
          <w:sz w:val="28"/>
          <w:szCs w:val="28"/>
        </w:rPr>
        <w:t xml:space="preserve"> в сравнении с первоначальной редакцией </w:t>
      </w:r>
      <w:r w:rsidR="00831260" w:rsidRPr="00C70EEA">
        <w:rPr>
          <w:sz w:val="28"/>
          <w:szCs w:val="28"/>
        </w:rPr>
        <w:t>21,3</w:t>
      </w:r>
      <w:r w:rsidRPr="00C70EEA">
        <w:rPr>
          <w:sz w:val="28"/>
          <w:szCs w:val="28"/>
        </w:rPr>
        <w:t>%</w:t>
      </w:r>
      <w:r w:rsidR="00B272D8" w:rsidRPr="00C70EEA">
        <w:rPr>
          <w:sz w:val="28"/>
          <w:szCs w:val="28"/>
        </w:rPr>
        <w:t xml:space="preserve"> (</w:t>
      </w:r>
      <w:r w:rsidR="00831260" w:rsidRPr="00C70EEA">
        <w:rPr>
          <w:sz w:val="28"/>
          <w:szCs w:val="28"/>
        </w:rPr>
        <w:t>170 217 781,28</w:t>
      </w:r>
      <w:r w:rsidR="00B272D8" w:rsidRPr="00C70EEA">
        <w:rPr>
          <w:sz w:val="28"/>
          <w:szCs w:val="28"/>
        </w:rPr>
        <w:t xml:space="preserve"> руб.)</w:t>
      </w:r>
      <w:r w:rsidR="00B96EB6">
        <w:rPr>
          <w:sz w:val="28"/>
          <w:szCs w:val="28"/>
        </w:rPr>
        <w:t>,</w:t>
      </w:r>
      <w:r w:rsidR="000367CB" w:rsidRPr="00C70EEA">
        <w:rPr>
          <w:sz w:val="28"/>
          <w:szCs w:val="28"/>
        </w:rPr>
        <w:t xml:space="preserve"> исполнение составило </w:t>
      </w:r>
      <w:r w:rsidR="00831260" w:rsidRPr="00C70EEA">
        <w:rPr>
          <w:sz w:val="28"/>
          <w:szCs w:val="28"/>
        </w:rPr>
        <w:t>96,2</w:t>
      </w:r>
      <w:r w:rsidRPr="00C70EEA">
        <w:rPr>
          <w:sz w:val="28"/>
          <w:szCs w:val="28"/>
        </w:rPr>
        <w:t>%</w:t>
      </w:r>
      <w:r w:rsidR="00170B1B" w:rsidRPr="00C70EEA">
        <w:rPr>
          <w:sz w:val="28"/>
          <w:szCs w:val="28"/>
        </w:rPr>
        <w:t xml:space="preserve">, не исполнено </w:t>
      </w:r>
      <w:r w:rsidR="00831260" w:rsidRPr="00C70EEA">
        <w:rPr>
          <w:sz w:val="28"/>
          <w:szCs w:val="28"/>
        </w:rPr>
        <w:t>36 707 398,60</w:t>
      </w:r>
      <w:r w:rsidR="00003907" w:rsidRPr="00C70EEA">
        <w:rPr>
          <w:sz w:val="28"/>
          <w:szCs w:val="28"/>
        </w:rPr>
        <w:t xml:space="preserve"> руб.</w:t>
      </w:r>
      <w:r w:rsidRPr="00C70EEA">
        <w:rPr>
          <w:sz w:val="28"/>
          <w:szCs w:val="28"/>
        </w:rPr>
        <w:t>;</w:t>
      </w:r>
    </w:p>
    <w:p w:rsidR="00CF3CB5" w:rsidRPr="00C70EEA" w:rsidRDefault="00637B11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 xml:space="preserve">- </w:t>
      </w:r>
      <w:r w:rsidR="007239F5" w:rsidRPr="00C70EEA">
        <w:rPr>
          <w:sz w:val="28"/>
          <w:szCs w:val="28"/>
        </w:rPr>
        <w:t>д</w:t>
      </w:r>
      <w:r w:rsidR="0051071C" w:rsidRPr="00C70EEA">
        <w:rPr>
          <w:sz w:val="28"/>
          <w:szCs w:val="28"/>
        </w:rPr>
        <w:t xml:space="preserve">ействующей редакцией предусмотрен </w:t>
      </w:r>
      <w:r w:rsidRPr="00C70EEA">
        <w:rPr>
          <w:sz w:val="28"/>
          <w:szCs w:val="28"/>
        </w:rPr>
        <w:t xml:space="preserve">дефицит </w:t>
      </w:r>
      <w:r w:rsidR="0051071C" w:rsidRPr="00C70EEA">
        <w:rPr>
          <w:sz w:val="28"/>
          <w:szCs w:val="28"/>
        </w:rPr>
        <w:t xml:space="preserve">в размере </w:t>
      </w:r>
      <w:r w:rsidR="00831260" w:rsidRPr="00C70EEA">
        <w:rPr>
          <w:sz w:val="28"/>
          <w:szCs w:val="28"/>
        </w:rPr>
        <w:t>56 030 834,11</w:t>
      </w:r>
      <w:r w:rsidR="00D75683" w:rsidRPr="00C70EEA">
        <w:rPr>
          <w:sz w:val="28"/>
          <w:szCs w:val="28"/>
        </w:rPr>
        <w:t xml:space="preserve"> </w:t>
      </w:r>
      <w:r w:rsidR="0051071C" w:rsidRPr="00C70EEA">
        <w:rPr>
          <w:sz w:val="28"/>
          <w:szCs w:val="28"/>
        </w:rPr>
        <w:t>руб</w:t>
      </w:r>
      <w:r w:rsidR="000367CB" w:rsidRPr="00C70EEA">
        <w:rPr>
          <w:sz w:val="28"/>
          <w:szCs w:val="28"/>
        </w:rPr>
        <w:t>.</w:t>
      </w:r>
      <w:r w:rsidRPr="00C70EEA">
        <w:rPr>
          <w:sz w:val="28"/>
          <w:szCs w:val="28"/>
        </w:rPr>
        <w:t xml:space="preserve"> </w:t>
      </w:r>
      <w:r w:rsidR="0030398B" w:rsidRPr="00C70EEA">
        <w:rPr>
          <w:sz w:val="28"/>
          <w:szCs w:val="28"/>
        </w:rPr>
        <w:t xml:space="preserve">По результатам исполнения </w:t>
      </w:r>
      <w:r w:rsidR="0051071C" w:rsidRPr="00C70EEA">
        <w:rPr>
          <w:sz w:val="28"/>
          <w:szCs w:val="28"/>
        </w:rPr>
        <w:t xml:space="preserve">сложился </w:t>
      </w:r>
      <w:r w:rsidR="00D75683" w:rsidRPr="00C70EEA">
        <w:rPr>
          <w:sz w:val="28"/>
          <w:szCs w:val="28"/>
        </w:rPr>
        <w:t>профицит</w:t>
      </w:r>
      <w:r w:rsidR="007239F5" w:rsidRPr="00C70EEA">
        <w:rPr>
          <w:sz w:val="28"/>
          <w:szCs w:val="28"/>
        </w:rPr>
        <w:t xml:space="preserve"> в объеме </w:t>
      </w:r>
      <w:r w:rsidR="00831260" w:rsidRPr="00C70EEA">
        <w:rPr>
          <w:sz w:val="28"/>
          <w:szCs w:val="28"/>
        </w:rPr>
        <w:t>17 933 603,11</w:t>
      </w:r>
      <w:r w:rsidR="00F223E5" w:rsidRPr="00C70EEA">
        <w:rPr>
          <w:sz w:val="28"/>
          <w:szCs w:val="28"/>
        </w:rPr>
        <w:t xml:space="preserve"> </w:t>
      </w:r>
      <w:r w:rsidR="0051071C" w:rsidRPr="00C70EEA">
        <w:rPr>
          <w:sz w:val="28"/>
          <w:szCs w:val="28"/>
        </w:rPr>
        <w:t xml:space="preserve">руб. Разница между планом и фактом </w:t>
      </w:r>
      <w:r w:rsidR="00A4145A" w:rsidRPr="00C70EEA">
        <w:rPr>
          <w:sz w:val="28"/>
          <w:szCs w:val="28"/>
        </w:rPr>
        <w:t>73 964 437,22</w:t>
      </w:r>
      <w:r w:rsidR="0051071C" w:rsidRPr="00C70EEA">
        <w:rPr>
          <w:sz w:val="28"/>
          <w:szCs w:val="28"/>
        </w:rPr>
        <w:t xml:space="preserve"> руб. сложилась в результате </w:t>
      </w:r>
      <w:r w:rsidR="00982F06" w:rsidRPr="00C70EEA">
        <w:rPr>
          <w:sz w:val="28"/>
          <w:szCs w:val="28"/>
        </w:rPr>
        <w:t>выполнения доходной части бюджета сверх ут</w:t>
      </w:r>
      <w:r w:rsidR="00F43776" w:rsidRPr="00C70EEA">
        <w:rPr>
          <w:sz w:val="28"/>
          <w:szCs w:val="28"/>
        </w:rPr>
        <w:t xml:space="preserve">вержденных бюджетных назначений, а также </w:t>
      </w:r>
      <w:r w:rsidR="0051071C" w:rsidRPr="00C70EEA">
        <w:rPr>
          <w:sz w:val="28"/>
          <w:szCs w:val="28"/>
        </w:rPr>
        <w:t xml:space="preserve">не исполнения в полном объеме бюджетных назначений по расходам. </w:t>
      </w:r>
      <w:proofErr w:type="gramEnd"/>
    </w:p>
    <w:p w:rsidR="00A26EEC" w:rsidRPr="00C70EEA" w:rsidRDefault="00A26EEC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lastRenderedPageBreak/>
        <w:t>Формирование и исполнение доходной части бюджета Валдайского муниципального района за 202</w:t>
      </w:r>
      <w:r w:rsidR="005034CB" w:rsidRPr="00C70EEA">
        <w:rPr>
          <w:b/>
          <w:sz w:val="28"/>
          <w:szCs w:val="28"/>
        </w:rPr>
        <w:t>3</w:t>
      </w:r>
      <w:r w:rsidRPr="00C70EEA">
        <w:rPr>
          <w:b/>
          <w:sz w:val="28"/>
          <w:szCs w:val="28"/>
        </w:rPr>
        <w:t xml:space="preserve"> год</w:t>
      </w:r>
    </w:p>
    <w:p w:rsidR="00A26EEC" w:rsidRPr="00C70EEA" w:rsidRDefault="00A26EEC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A26EEC" w:rsidRPr="00C70EEA" w:rsidRDefault="00A26EE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В соответствии с представленным проектом Решения объем исполнения по доходам составил </w:t>
      </w:r>
      <w:r w:rsidR="00D877E9" w:rsidRPr="00C70EEA">
        <w:rPr>
          <w:sz w:val="28"/>
          <w:szCs w:val="28"/>
        </w:rPr>
        <w:t>949 353 079,87</w:t>
      </w:r>
      <w:r w:rsidRPr="00C70EEA">
        <w:rPr>
          <w:sz w:val="28"/>
          <w:szCs w:val="28"/>
        </w:rPr>
        <w:t xml:space="preserve"> руб.</w:t>
      </w:r>
    </w:p>
    <w:p w:rsidR="00A26EEC" w:rsidRPr="00C70EEA" w:rsidRDefault="00A26EEC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</w:p>
    <w:p w:rsidR="00734097" w:rsidRPr="00C70EEA" w:rsidRDefault="00734097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b/>
          <w:sz w:val="28"/>
          <w:szCs w:val="28"/>
        </w:rPr>
        <w:t xml:space="preserve">Исполнение </w:t>
      </w:r>
      <w:r w:rsidR="00A44708" w:rsidRPr="00C70EEA">
        <w:rPr>
          <w:b/>
          <w:sz w:val="28"/>
          <w:szCs w:val="28"/>
        </w:rPr>
        <w:t xml:space="preserve">по </w:t>
      </w:r>
      <w:r w:rsidRPr="00C70EEA">
        <w:rPr>
          <w:b/>
          <w:sz w:val="28"/>
          <w:szCs w:val="28"/>
        </w:rPr>
        <w:t>доходам в разрезе администраторов</w:t>
      </w:r>
    </w:p>
    <w:tbl>
      <w:tblPr>
        <w:tblW w:w="9721" w:type="dxa"/>
        <w:tblInd w:w="-459" w:type="dxa"/>
        <w:tblLook w:val="04A0" w:firstRow="1" w:lastRow="0" w:firstColumn="1" w:lastColumn="0" w:noHBand="0" w:noVBand="1"/>
      </w:tblPr>
      <w:tblGrid>
        <w:gridCol w:w="10171"/>
      </w:tblGrid>
      <w:tr w:rsidR="00B13B45" w:rsidRPr="00C70EEA" w:rsidTr="00FA6A54">
        <w:trPr>
          <w:trHeight w:val="31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B45" w:rsidRPr="00C70EEA" w:rsidRDefault="00B13B45" w:rsidP="00C70EEA">
            <w:pPr>
              <w:pStyle w:val="af4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70EEA">
              <w:rPr>
                <w:b/>
                <w:bCs/>
                <w:color w:val="000000"/>
                <w:sz w:val="28"/>
                <w:szCs w:val="28"/>
              </w:rPr>
              <w:t xml:space="preserve">Доходы бюджета муниципального района за </w:t>
            </w:r>
            <w:r w:rsidR="00D46B35" w:rsidRPr="00C70EEA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DF7F0C" w:rsidRPr="00C70EE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C70EE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4D39E4" w:rsidRPr="00C70EEA">
              <w:rPr>
                <w:b/>
                <w:bCs/>
                <w:color w:val="000000"/>
                <w:sz w:val="28"/>
                <w:szCs w:val="28"/>
              </w:rPr>
              <w:t xml:space="preserve"> в разрезе </w:t>
            </w:r>
          </w:p>
        </w:tc>
      </w:tr>
      <w:tr w:rsidR="00B13B45" w:rsidRPr="00B13B45" w:rsidTr="00FA6A54">
        <w:trPr>
          <w:trHeight w:val="315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3B45" w:rsidRDefault="00B13B45" w:rsidP="00B13B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3B45">
              <w:rPr>
                <w:b/>
                <w:bCs/>
                <w:color w:val="000000"/>
                <w:sz w:val="28"/>
                <w:szCs w:val="28"/>
              </w:rPr>
              <w:t>главных администраторов</w:t>
            </w:r>
            <w:r w:rsidRPr="004D39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10039" w:type="dxa"/>
              <w:tblLook w:val="04A0" w:firstRow="1" w:lastRow="0" w:firstColumn="1" w:lastColumn="0" w:noHBand="0" w:noVBand="1"/>
            </w:tblPr>
            <w:tblGrid>
              <w:gridCol w:w="2562"/>
              <w:gridCol w:w="1530"/>
              <w:gridCol w:w="1503"/>
              <w:gridCol w:w="1522"/>
              <w:gridCol w:w="1701"/>
              <w:gridCol w:w="1221"/>
            </w:tblGrid>
            <w:tr w:rsidR="004723B8" w:rsidTr="004723B8">
              <w:trPr>
                <w:trHeight w:val="255"/>
              </w:trPr>
              <w:tc>
                <w:tcPr>
                  <w:tcW w:w="2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Доходы, утвержденные законом о бюджете, нормативными правовыми актами о бюджете (руб.)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Кассовое исполнение (руб.)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Доля доходов главных администраторов в общем объеме доходов, %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4723B8" w:rsidTr="004723B8">
              <w:trPr>
                <w:trHeight w:val="1845"/>
              </w:trPr>
              <w:tc>
                <w:tcPr>
                  <w:tcW w:w="2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3B8" w:rsidRDefault="004723B8" w:rsidP="004723B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администратора поступлений</w:t>
                  </w:r>
                </w:p>
              </w:tc>
              <w:tc>
                <w:tcPr>
                  <w:tcW w:w="1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3B8" w:rsidRDefault="004723B8" w:rsidP="004723B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3B8" w:rsidRDefault="004723B8" w:rsidP="004723B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3B8" w:rsidRDefault="004723B8" w:rsidP="004723B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23B8" w:rsidRDefault="004723B8" w:rsidP="004723B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723B8" w:rsidTr="004723B8">
              <w:trPr>
                <w:trHeight w:val="255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Default="004723B8" w:rsidP="004723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DF7F0C" w:rsidRPr="004723B8" w:rsidTr="00FE7FFE">
              <w:trPr>
                <w:trHeight w:val="285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F7F0C" w:rsidRPr="004723B8" w:rsidRDefault="00DF7F0C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 xml:space="preserve">ДОХОДЫ, ВСЕГО                     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F7F0C" w:rsidRPr="004723B8" w:rsidRDefault="00DF7F0C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7F0C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912 096 041,25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7F0C" w:rsidRPr="004723B8" w:rsidRDefault="00DF7F0C" w:rsidP="007B76B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949 353 079,87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7F0C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7F0C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104,08</w:t>
                  </w:r>
                </w:p>
              </w:tc>
            </w:tr>
            <w:tr w:rsidR="004723B8" w:rsidRPr="004723B8" w:rsidTr="00FE7FFE">
              <w:trPr>
                <w:trHeight w:val="765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Северо</w:t>
                  </w:r>
                  <w:proofErr w:type="spellEnd"/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 xml:space="preserve"> - западное межрегиональное управление Федеральной службы по   надзору в сфере природопользования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175 900,0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522 634,04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297,12</w:t>
                  </w:r>
                </w:p>
              </w:tc>
            </w:tr>
            <w:tr w:rsidR="004723B8" w:rsidRPr="004723B8" w:rsidTr="00FE7FFE">
              <w:trPr>
                <w:trHeight w:val="510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 xml:space="preserve">Управление Федеральной налоговой службы России по Новгородской области 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303 853 020,0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336 996 954,27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35,50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110,91</w:t>
                  </w:r>
                </w:p>
              </w:tc>
            </w:tr>
            <w:tr w:rsidR="004723B8" w:rsidRPr="004723B8" w:rsidTr="00FE7FFE">
              <w:trPr>
                <w:trHeight w:val="54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Управление Министерства внутренних дел России по Новгородской области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39 511,60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39 511,60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723B8" w:rsidRPr="004723B8" w:rsidTr="00FE7FFE">
              <w:trPr>
                <w:trHeight w:val="765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Министерство природных ресурсов лесного хозяйства и экологии Новгородской области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219 000,0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220 491,0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100,68</w:t>
                  </w:r>
                </w:p>
              </w:tc>
            </w:tr>
            <w:tr w:rsidR="00DF7F0C" w:rsidRPr="004723B8" w:rsidTr="00DF7F0C">
              <w:trPr>
                <w:trHeight w:val="51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F0C" w:rsidRPr="004723B8" w:rsidRDefault="00DF7F0C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комитет образования Администрации Валдайского муниципального района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7F0C" w:rsidRPr="004723B8" w:rsidRDefault="00DF7F0C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7F0C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1 635 268,24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7F0C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1 635 268,24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7F0C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7F0C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723B8" w:rsidRPr="004723B8" w:rsidTr="00FE7FFE">
              <w:trPr>
                <w:trHeight w:val="51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Комитет охотничьего и рыбного хозяйства Новгородской области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267 000,0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360 000,0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134,83</w:t>
                  </w:r>
                </w:p>
              </w:tc>
            </w:tr>
            <w:tr w:rsidR="004723B8" w:rsidRPr="004723B8" w:rsidTr="00FE7FFE">
              <w:trPr>
                <w:trHeight w:val="51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Комитет финансов Администрации Валдайского муниципального района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587 013 138,32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585 858 627,69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61,7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99,80</w:t>
                  </w:r>
                </w:p>
              </w:tc>
            </w:tr>
            <w:tr w:rsidR="004723B8" w:rsidRPr="004723B8" w:rsidTr="00FE7FFE">
              <w:trPr>
                <w:trHeight w:val="51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Администрация Валдайского муниципального района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18 451 203,09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23 359 898,14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2,46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126,60</w:t>
                  </w:r>
                </w:p>
              </w:tc>
            </w:tr>
            <w:tr w:rsidR="004723B8" w:rsidRPr="004723B8" w:rsidTr="00FE7FFE">
              <w:trPr>
                <w:trHeight w:val="51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Администрация Губернатора Новгородской области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3 250,0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108,33</w:t>
                  </w:r>
                </w:p>
              </w:tc>
            </w:tr>
            <w:tr w:rsidR="004723B8" w:rsidRPr="004723B8" w:rsidTr="00FE7FFE">
              <w:trPr>
                <w:trHeight w:val="1020"/>
              </w:trPr>
              <w:tc>
                <w:tcPr>
                  <w:tcW w:w="2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3B8" w:rsidRPr="004723B8" w:rsidRDefault="004723B8" w:rsidP="004723B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Комитет записи актов гражданского состояния и организационного обеспечения деятельности мировых судей Новгородской области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3B8" w:rsidRPr="004723B8" w:rsidRDefault="004723B8" w:rsidP="004723B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723B8">
                    <w:rPr>
                      <w:bCs/>
                      <w:color w:val="00000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439 000,0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DF7F0C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356 444,89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FE7FFE" w:rsidP="004723B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23B8" w:rsidRPr="004723B8" w:rsidRDefault="00C761A0" w:rsidP="007760B2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81,19</w:t>
                  </w:r>
                </w:p>
              </w:tc>
            </w:tr>
          </w:tbl>
          <w:p w:rsidR="004D39E4" w:rsidRPr="00B13B45" w:rsidRDefault="004D39E4" w:rsidP="00B13B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A27F7" w:rsidRPr="00C70EEA" w:rsidRDefault="00D504C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lastRenderedPageBreak/>
        <w:t>О</w:t>
      </w:r>
      <w:r w:rsidR="005A6CEC" w:rsidRPr="00C70EEA">
        <w:rPr>
          <w:sz w:val="28"/>
          <w:szCs w:val="28"/>
        </w:rPr>
        <w:t>сновную долю поступлений в бюджет занимают доходы</w:t>
      </w:r>
      <w:r w:rsidR="00276715" w:rsidRPr="00C70EEA">
        <w:rPr>
          <w:sz w:val="28"/>
          <w:szCs w:val="28"/>
        </w:rPr>
        <w:t>,</w:t>
      </w:r>
      <w:r w:rsidR="004D39E4" w:rsidRPr="00C70EEA">
        <w:rPr>
          <w:sz w:val="28"/>
          <w:szCs w:val="28"/>
        </w:rPr>
        <w:t xml:space="preserve"> </w:t>
      </w:r>
      <w:r w:rsidR="005A6CEC" w:rsidRPr="00C70EEA">
        <w:rPr>
          <w:sz w:val="28"/>
          <w:szCs w:val="28"/>
        </w:rPr>
        <w:t>администрируемые Комитетом финансов Администрации</w:t>
      </w:r>
      <w:r w:rsidR="00A318E0" w:rsidRPr="00C70EEA">
        <w:rPr>
          <w:sz w:val="28"/>
          <w:szCs w:val="28"/>
        </w:rPr>
        <w:t xml:space="preserve"> Валдайского муниципального района</w:t>
      </w:r>
      <w:r w:rsidR="005A6CEC" w:rsidRPr="00C70EEA">
        <w:rPr>
          <w:sz w:val="28"/>
          <w:szCs w:val="28"/>
        </w:rPr>
        <w:t xml:space="preserve"> </w:t>
      </w:r>
      <w:r w:rsidR="00A318E0" w:rsidRPr="00C70EEA">
        <w:rPr>
          <w:sz w:val="28"/>
          <w:szCs w:val="28"/>
        </w:rPr>
        <w:t xml:space="preserve">– </w:t>
      </w:r>
      <w:r w:rsidR="00101A3D" w:rsidRPr="00C70EEA">
        <w:rPr>
          <w:sz w:val="28"/>
          <w:szCs w:val="28"/>
        </w:rPr>
        <w:t>61,7</w:t>
      </w:r>
      <w:r w:rsidR="00A318E0" w:rsidRPr="00C70EEA">
        <w:rPr>
          <w:sz w:val="28"/>
          <w:szCs w:val="28"/>
        </w:rPr>
        <w:t xml:space="preserve"> %. Объем</w:t>
      </w:r>
      <w:r w:rsidR="004723B8" w:rsidRPr="00C70EEA">
        <w:rPr>
          <w:sz w:val="28"/>
          <w:szCs w:val="28"/>
        </w:rPr>
        <w:t xml:space="preserve"> поступлений </w:t>
      </w:r>
      <w:r w:rsidR="00A318E0" w:rsidRPr="00C70EEA">
        <w:rPr>
          <w:sz w:val="28"/>
          <w:szCs w:val="28"/>
        </w:rPr>
        <w:t xml:space="preserve">по администратору </w:t>
      </w:r>
      <w:r w:rsidR="005A6CEC" w:rsidRPr="00C70EEA">
        <w:rPr>
          <w:sz w:val="28"/>
          <w:szCs w:val="28"/>
        </w:rPr>
        <w:t>Комитет финан</w:t>
      </w:r>
      <w:r w:rsidR="00276715" w:rsidRPr="00C70EEA">
        <w:rPr>
          <w:sz w:val="28"/>
          <w:szCs w:val="28"/>
        </w:rPr>
        <w:t>сов Админис</w:t>
      </w:r>
      <w:r w:rsidR="00734097" w:rsidRPr="00C70EEA">
        <w:rPr>
          <w:sz w:val="28"/>
          <w:szCs w:val="28"/>
        </w:rPr>
        <w:t xml:space="preserve">трации составляет </w:t>
      </w:r>
      <w:r w:rsidR="00FB72DB" w:rsidRPr="00C70EEA">
        <w:rPr>
          <w:sz w:val="28"/>
          <w:szCs w:val="28"/>
        </w:rPr>
        <w:t>585 858 627,69</w:t>
      </w:r>
      <w:r w:rsidR="00A318E0" w:rsidRPr="00C70EEA">
        <w:rPr>
          <w:sz w:val="28"/>
          <w:szCs w:val="28"/>
        </w:rPr>
        <w:t xml:space="preserve"> </w:t>
      </w:r>
      <w:r w:rsidR="00FA6A54" w:rsidRPr="00C70EEA">
        <w:rPr>
          <w:sz w:val="28"/>
          <w:szCs w:val="28"/>
        </w:rPr>
        <w:t>руб. (20</w:t>
      </w:r>
      <w:r w:rsidR="00F1240A" w:rsidRPr="00C70EEA">
        <w:rPr>
          <w:sz w:val="28"/>
          <w:szCs w:val="28"/>
        </w:rPr>
        <w:t>2</w:t>
      </w:r>
      <w:r w:rsidR="00FB72DB" w:rsidRPr="00C70EEA">
        <w:rPr>
          <w:sz w:val="28"/>
          <w:szCs w:val="28"/>
        </w:rPr>
        <w:t>2</w:t>
      </w:r>
      <w:r w:rsidR="00FA6A54" w:rsidRPr="00C70EEA">
        <w:rPr>
          <w:sz w:val="28"/>
          <w:szCs w:val="28"/>
        </w:rPr>
        <w:t xml:space="preserve"> год </w:t>
      </w:r>
      <w:r w:rsidR="00FB72DB" w:rsidRPr="00C70EEA">
        <w:rPr>
          <w:sz w:val="28"/>
          <w:szCs w:val="28"/>
        </w:rPr>
        <w:t>–</w:t>
      </w:r>
      <w:r w:rsidR="00FA6A54" w:rsidRPr="00C70EEA">
        <w:rPr>
          <w:sz w:val="28"/>
          <w:szCs w:val="28"/>
        </w:rPr>
        <w:t xml:space="preserve"> </w:t>
      </w:r>
      <w:r w:rsidR="00FB72DB" w:rsidRPr="00C70EEA">
        <w:rPr>
          <w:sz w:val="28"/>
          <w:szCs w:val="28"/>
        </w:rPr>
        <w:t>476 269 596,08</w:t>
      </w:r>
      <w:r w:rsidR="004723B8" w:rsidRPr="00C70EEA">
        <w:rPr>
          <w:sz w:val="28"/>
          <w:szCs w:val="28"/>
        </w:rPr>
        <w:t xml:space="preserve"> </w:t>
      </w:r>
      <w:r w:rsidR="00F1240A" w:rsidRPr="00C70EEA">
        <w:rPr>
          <w:sz w:val="28"/>
          <w:szCs w:val="28"/>
        </w:rPr>
        <w:t>руб.)</w:t>
      </w:r>
      <w:r w:rsidR="00FB72DB" w:rsidRPr="00C70EEA">
        <w:rPr>
          <w:sz w:val="28"/>
          <w:szCs w:val="28"/>
        </w:rPr>
        <w:t>.</w:t>
      </w:r>
      <w:r w:rsidR="00F1240A" w:rsidRPr="00C70EEA">
        <w:rPr>
          <w:sz w:val="28"/>
          <w:szCs w:val="28"/>
        </w:rPr>
        <w:t xml:space="preserve"> </w:t>
      </w:r>
      <w:r w:rsidR="005A6CEC" w:rsidRPr="00C70EEA">
        <w:rPr>
          <w:sz w:val="28"/>
          <w:szCs w:val="28"/>
        </w:rPr>
        <w:t>Данный объем состоит из</w:t>
      </w:r>
      <w:r w:rsidR="004B347E" w:rsidRPr="00C70EEA">
        <w:rPr>
          <w:sz w:val="28"/>
          <w:szCs w:val="28"/>
        </w:rPr>
        <w:t xml:space="preserve"> безвозмездных поступлений областного бюджета таких как:</w:t>
      </w:r>
      <w:r w:rsidR="005A6CEC" w:rsidRPr="00C70EEA">
        <w:rPr>
          <w:sz w:val="28"/>
          <w:szCs w:val="28"/>
        </w:rPr>
        <w:t xml:space="preserve"> </w:t>
      </w:r>
      <w:r w:rsidR="00276715" w:rsidRPr="00C70EEA">
        <w:rPr>
          <w:sz w:val="28"/>
          <w:szCs w:val="28"/>
        </w:rPr>
        <w:t xml:space="preserve">дотация, </w:t>
      </w:r>
      <w:r w:rsidR="004B347E" w:rsidRPr="00C70EEA">
        <w:rPr>
          <w:sz w:val="28"/>
          <w:szCs w:val="28"/>
        </w:rPr>
        <w:t>субсиди</w:t>
      </w:r>
      <w:r w:rsidR="00276715" w:rsidRPr="00C70EEA">
        <w:rPr>
          <w:sz w:val="28"/>
          <w:szCs w:val="28"/>
        </w:rPr>
        <w:t>и</w:t>
      </w:r>
      <w:r w:rsidR="004B347E" w:rsidRPr="00C70EEA">
        <w:rPr>
          <w:sz w:val="28"/>
          <w:szCs w:val="28"/>
        </w:rPr>
        <w:t>, субвенци</w:t>
      </w:r>
      <w:r w:rsidR="00276715" w:rsidRPr="00C70EEA">
        <w:rPr>
          <w:sz w:val="28"/>
          <w:szCs w:val="28"/>
        </w:rPr>
        <w:t>и</w:t>
      </w:r>
      <w:r w:rsidR="004B347E" w:rsidRPr="00C70EEA">
        <w:rPr>
          <w:sz w:val="28"/>
          <w:szCs w:val="28"/>
        </w:rPr>
        <w:t>, иные межбюджетные трансферты</w:t>
      </w:r>
      <w:r w:rsidR="00276715" w:rsidRPr="00C70EEA">
        <w:rPr>
          <w:sz w:val="28"/>
          <w:szCs w:val="28"/>
        </w:rPr>
        <w:t>.</w:t>
      </w:r>
      <w:r w:rsidR="00CE4AE5" w:rsidRPr="00C70EEA">
        <w:rPr>
          <w:sz w:val="28"/>
          <w:szCs w:val="28"/>
        </w:rPr>
        <w:t xml:space="preserve"> </w:t>
      </w:r>
      <w:r w:rsidR="003736FB" w:rsidRPr="00C70EEA">
        <w:rPr>
          <w:sz w:val="28"/>
          <w:szCs w:val="28"/>
        </w:rPr>
        <w:t>Вторым по объему администрируемых доходов в бюджет является Управление Федеральной налоговой</w:t>
      </w:r>
      <w:r w:rsidR="00A318E0" w:rsidRPr="00C70EEA">
        <w:rPr>
          <w:sz w:val="28"/>
          <w:szCs w:val="28"/>
        </w:rPr>
        <w:t xml:space="preserve"> службы </w:t>
      </w:r>
      <w:r w:rsidR="003736FB" w:rsidRPr="00C70EEA">
        <w:rPr>
          <w:sz w:val="28"/>
          <w:szCs w:val="28"/>
        </w:rPr>
        <w:t xml:space="preserve">России по Новгородской </w:t>
      </w:r>
      <w:r w:rsidR="00C12E05" w:rsidRPr="00C70EEA">
        <w:rPr>
          <w:sz w:val="28"/>
          <w:szCs w:val="28"/>
        </w:rPr>
        <w:t xml:space="preserve">области </w:t>
      </w:r>
      <w:r w:rsidR="00F0393B" w:rsidRPr="00C70EEA">
        <w:rPr>
          <w:sz w:val="28"/>
          <w:szCs w:val="28"/>
        </w:rPr>
        <w:t>35,50</w:t>
      </w:r>
      <w:r w:rsidR="003A21B6" w:rsidRPr="00C70EEA">
        <w:rPr>
          <w:sz w:val="28"/>
          <w:szCs w:val="28"/>
        </w:rPr>
        <w:t xml:space="preserve"> </w:t>
      </w:r>
      <w:r w:rsidR="00276715" w:rsidRPr="00C70EEA">
        <w:rPr>
          <w:sz w:val="28"/>
          <w:szCs w:val="28"/>
        </w:rPr>
        <w:t>%</w:t>
      </w:r>
      <w:r w:rsidR="003736FB" w:rsidRPr="00C70EEA">
        <w:rPr>
          <w:sz w:val="28"/>
          <w:szCs w:val="28"/>
        </w:rPr>
        <w:t xml:space="preserve">, объем поступлений в бюджет составляет </w:t>
      </w:r>
      <w:r w:rsidR="00F0393B" w:rsidRPr="00C70EEA">
        <w:rPr>
          <w:sz w:val="28"/>
          <w:szCs w:val="28"/>
        </w:rPr>
        <w:t xml:space="preserve">336 996 954,27 </w:t>
      </w:r>
      <w:r w:rsidR="00A318E0" w:rsidRPr="00C70EEA">
        <w:rPr>
          <w:sz w:val="28"/>
          <w:szCs w:val="28"/>
        </w:rPr>
        <w:t xml:space="preserve">руб. </w:t>
      </w:r>
      <w:r w:rsidR="00FA6A54" w:rsidRPr="00C70EEA">
        <w:rPr>
          <w:sz w:val="28"/>
          <w:szCs w:val="28"/>
        </w:rPr>
        <w:t>(20</w:t>
      </w:r>
      <w:r w:rsidR="00C12E05" w:rsidRPr="00C70EEA">
        <w:rPr>
          <w:sz w:val="28"/>
          <w:szCs w:val="28"/>
        </w:rPr>
        <w:t>2</w:t>
      </w:r>
      <w:r w:rsidR="00F0393B" w:rsidRPr="00C70EEA">
        <w:rPr>
          <w:sz w:val="28"/>
          <w:szCs w:val="28"/>
        </w:rPr>
        <w:t>2</w:t>
      </w:r>
      <w:r w:rsidR="00FA6A54" w:rsidRPr="00C70EEA">
        <w:rPr>
          <w:sz w:val="28"/>
          <w:szCs w:val="28"/>
        </w:rPr>
        <w:t xml:space="preserve"> год </w:t>
      </w:r>
      <w:r w:rsidR="00F0393B" w:rsidRPr="00C70EEA">
        <w:rPr>
          <w:sz w:val="28"/>
          <w:szCs w:val="28"/>
        </w:rPr>
        <w:t>–</w:t>
      </w:r>
      <w:r w:rsidR="00FA6A54" w:rsidRPr="00C70EEA">
        <w:rPr>
          <w:sz w:val="28"/>
          <w:szCs w:val="28"/>
        </w:rPr>
        <w:t xml:space="preserve"> </w:t>
      </w:r>
      <w:r w:rsidR="00F0393B" w:rsidRPr="00C70EEA">
        <w:rPr>
          <w:sz w:val="28"/>
          <w:szCs w:val="28"/>
        </w:rPr>
        <w:t>298 497 905,78</w:t>
      </w:r>
      <w:r w:rsidR="004723B8" w:rsidRPr="00C70EEA">
        <w:rPr>
          <w:sz w:val="28"/>
          <w:szCs w:val="28"/>
        </w:rPr>
        <w:t xml:space="preserve"> </w:t>
      </w:r>
      <w:r w:rsidR="003736FB" w:rsidRPr="00C70EEA">
        <w:rPr>
          <w:sz w:val="28"/>
          <w:szCs w:val="28"/>
        </w:rPr>
        <w:t>руб.</w:t>
      </w:r>
      <w:r w:rsidR="00FA6A54" w:rsidRPr="00C70EEA">
        <w:rPr>
          <w:sz w:val="28"/>
          <w:szCs w:val="28"/>
        </w:rPr>
        <w:t>).</w:t>
      </w:r>
      <w:r w:rsidR="00276715" w:rsidRPr="00C70EEA">
        <w:rPr>
          <w:sz w:val="28"/>
          <w:szCs w:val="28"/>
        </w:rPr>
        <w:t xml:space="preserve"> </w:t>
      </w:r>
      <w:r w:rsidR="00734097" w:rsidRPr="00C70EEA">
        <w:rPr>
          <w:sz w:val="28"/>
          <w:szCs w:val="28"/>
        </w:rPr>
        <w:t xml:space="preserve">Третьим является </w:t>
      </w:r>
      <w:r w:rsidR="00BC44F0" w:rsidRPr="00C70EEA">
        <w:rPr>
          <w:sz w:val="28"/>
          <w:szCs w:val="28"/>
        </w:rPr>
        <w:t xml:space="preserve">Администрация </w:t>
      </w:r>
      <w:r w:rsidR="00C12E05" w:rsidRPr="00C70EEA">
        <w:rPr>
          <w:sz w:val="28"/>
          <w:szCs w:val="28"/>
        </w:rPr>
        <w:t>района с</w:t>
      </w:r>
      <w:r w:rsidR="00734097" w:rsidRPr="00C70EEA">
        <w:rPr>
          <w:sz w:val="28"/>
          <w:szCs w:val="28"/>
        </w:rPr>
        <w:t xml:space="preserve"> показателями </w:t>
      </w:r>
      <w:r w:rsidR="00F0393B" w:rsidRPr="00C70EEA">
        <w:rPr>
          <w:sz w:val="28"/>
          <w:szCs w:val="28"/>
        </w:rPr>
        <w:t>2,46</w:t>
      </w:r>
      <w:r w:rsidR="00A318E0" w:rsidRPr="00C70EEA">
        <w:rPr>
          <w:sz w:val="28"/>
          <w:szCs w:val="28"/>
        </w:rPr>
        <w:t xml:space="preserve"> </w:t>
      </w:r>
      <w:r w:rsidR="00BC44F0" w:rsidRPr="00C70EEA">
        <w:rPr>
          <w:sz w:val="28"/>
          <w:szCs w:val="28"/>
        </w:rPr>
        <w:t>% от общего объема доходов</w:t>
      </w:r>
      <w:r w:rsidR="00365CB9">
        <w:rPr>
          <w:sz w:val="28"/>
          <w:szCs w:val="28"/>
        </w:rPr>
        <w:t xml:space="preserve">, </w:t>
      </w:r>
      <w:r w:rsidR="00365CB9" w:rsidRPr="00C70EEA">
        <w:rPr>
          <w:sz w:val="28"/>
          <w:szCs w:val="28"/>
        </w:rPr>
        <w:t>объем поступлений в бюджет составляет</w:t>
      </w:r>
      <w:r w:rsidR="00734097" w:rsidRPr="00C70EEA">
        <w:rPr>
          <w:sz w:val="28"/>
          <w:szCs w:val="28"/>
        </w:rPr>
        <w:t xml:space="preserve"> </w:t>
      </w:r>
      <w:r w:rsidR="00F0393B" w:rsidRPr="00C70EEA">
        <w:rPr>
          <w:sz w:val="28"/>
          <w:szCs w:val="28"/>
        </w:rPr>
        <w:t>23 359 898,14</w:t>
      </w:r>
      <w:r w:rsidR="00620998" w:rsidRPr="00C70EEA">
        <w:rPr>
          <w:sz w:val="28"/>
          <w:szCs w:val="28"/>
        </w:rPr>
        <w:t xml:space="preserve"> </w:t>
      </w:r>
      <w:r w:rsidR="007017B8" w:rsidRPr="00C70EEA">
        <w:rPr>
          <w:sz w:val="28"/>
          <w:szCs w:val="28"/>
        </w:rPr>
        <w:t xml:space="preserve">руб. </w:t>
      </w:r>
      <w:r w:rsidR="00734097" w:rsidRPr="00C70EEA">
        <w:rPr>
          <w:sz w:val="28"/>
          <w:szCs w:val="28"/>
        </w:rPr>
        <w:t>(</w:t>
      </w:r>
      <w:r w:rsidR="007017B8" w:rsidRPr="00C70EEA">
        <w:rPr>
          <w:sz w:val="28"/>
          <w:szCs w:val="28"/>
        </w:rPr>
        <w:t>20</w:t>
      </w:r>
      <w:r w:rsidR="00C12E05" w:rsidRPr="00C70EEA">
        <w:rPr>
          <w:sz w:val="28"/>
          <w:szCs w:val="28"/>
        </w:rPr>
        <w:t>2</w:t>
      </w:r>
      <w:r w:rsidR="00F0393B" w:rsidRPr="00C70EEA">
        <w:rPr>
          <w:sz w:val="28"/>
          <w:szCs w:val="28"/>
        </w:rPr>
        <w:t>2</w:t>
      </w:r>
      <w:r w:rsidR="007017B8" w:rsidRPr="00C70EEA">
        <w:rPr>
          <w:sz w:val="28"/>
          <w:szCs w:val="28"/>
        </w:rPr>
        <w:t xml:space="preserve"> год </w:t>
      </w:r>
      <w:r w:rsidR="00F0393B" w:rsidRPr="00C70EEA">
        <w:rPr>
          <w:sz w:val="28"/>
          <w:szCs w:val="28"/>
        </w:rPr>
        <w:t>–</w:t>
      </w:r>
      <w:r w:rsidR="007017B8" w:rsidRPr="00C70EEA">
        <w:rPr>
          <w:sz w:val="28"/>
          <w:szCs w:val="28"/>
        </w:rPr>
        <w:t xml:space="preserve"> </w:t>
      </w:r>
      <w:r w:rsidR="00F0393B" w:rsidRPr="00C70EEA">
        <w:rPr>
          <w:sz w:val="28"/>
          <w:szCs w:val="28"/>
        </w:rPr>
        <w:t>34 541 464,46</w:t>
      </w:r>
      <w:r w:rsidR="00C12E05" w:rsidRPr="00C70EEA">
        <w:rPr>
          <w:sz w:val="28"/>
          <w:szCs w:val="28"/>
        </w:rPr>
        <w:t xml:space="preserve"> </w:t>
      </w:r>
      <w:r w:rsidR="00734097" w:rsidRPr="00C70EEA">
        <w:rPr>
          <w:sz w:val="28"/>
          <w:szCs w:val="28"/>
        </w:rPr>
        <w:t>руб.)</w:t>
      </w:r>
      <w:r w:rsidR="00BC44F0" w:rsidRPr="00C70EEA">
        <w:rPr>
          <w:sz w:val="28"/>
          <w:szCs w:val="28"/>
        </w:rPr>
        <w:t xml:space="preserve">. </w:t>
      </w:r>
    </w:p>
    <w:p w:rsidR="00A572C9" w:rsidRDefault="00566698" w:rsidP="00C70EEA">
      <w:pPr>
        <w:pStyle w:val="af4"/>
        <w:ind w:firstLine="709"/>
        <w:jc w:val="both"/>
      </w:pPr>
      <w:r w:rsidRPr="00C70EEA">
        <w:rPr>
          <w:sz w:val="28"/>
          <w:szCs w:val="28"/>
        </w:rPr>
        <w:t>Не выполнены назначения по доходам</w:t>
      </w:r>
      <w:r w:rsidR="00496EE1">
        <w:rPr>
          <w:sz w:val="28"/>
          <w:szCs w:val="28"/>
        </w:rPr>
        <w:t xml:space="preserve"> по</w:t>
      </w:r>
      <w:r w:rsidR="00B904E3" w:rsidRPr="00C70EEA">
        <w:rPr>
          <w:sz w:val="28"/>
          <w:szCs w:val="28"/>
        </w:rPr>
        <w:t xml:space="preserve"> </w:t>
      </w:r>
      <w:r w:rsidR="00496EE1">
        <w:rPr>
          <w:sz w:val="28"/>
          <w:szCs w:val="28"/>
        </w:rPr>
        <w:t>К</w:t>
      </w:r>
      <w:r w:rsidR="002A6AB4" w:rsidRPr="00C70EEA">
        <w:rPr>
          <w:sz w:val="28"/>
          <w:szCs w:val="28"/>
        </w:rPr>
        <w:t>омитет</w:t>
      </w:r>
      <w:r w:rsidR="00496EE1">
        <w:rPr>
          <w:sz w:val="28"/>
          <w:szCs w:val="28"/>
        </w:rPr>
        <w:t>у</w:t>
      </w:r>
      <w:r w:rsidR="002A6AB4" w:rsidRPr="00C70EEA">
        <w:rPr>
          <w:sz w:val="28"/>
          <w:szCs w:val="28"/>
        </w:rPr>
        <w:t xml:space="preserve"> финансов Администрации Валдайского муниципального района</w:t>
      </w:r>
      <w:r w:rsidR="00496EE1">
        <w:rPr>
          <w:sz w:val="28"/>
          <w:szCs w:val="28"/>
        </w:rPr>
        <w:t>, исполнение составило</w:t>
      </w:r>
      <w:r w:rsidR="002A6AB4" w:rsidRPr="00C70EEA">
        <w:rPr>
          <w:sz w:val="28"/>
          <w:szCs w:val="28"/>
        </w:rPr>
        <w:t xml:space="preserve"> 99,</w:t>
      </w:r>
      <w:r w:rsidR="00F0393B" w:rsidRPr="00C70EEA">
        <w:rPr>
          <w:sz w:val="28"/>
          <w:szCs w:val="28"/>
        </w:rPr>
        <w:t>8</w:t>
      </w:r>
      <w:r w:rsidR="00496EE1">
        <w:rPr>
          <w:sz w:val="28"/>
          <w:szCs w:val="28"/>
        </w:rPr>
        <w:t xml:space="preserve"> %; по</w:t>
      </w:r>
      <w:r w:rsidR="007760B2" w:rsidRPr="00C70EEA">
        <w:rPr>
          <w:sz w:val="28"/>
          <w:szCs w:val="28"/>
        </w:rPr>
        <w:t xml:space="preserve"> Комитет</w:t>
      </w:r>
      <w:r w:rsidR="00496EE1">
        <w:rPr>
          <w:sz w:val="28"/>
          <w:szCs w:val="28"/>
        </w:rPr>
        <w:t>у</w:t>
      </w:r>
      <w:r w:rsidR="007760B2" w:rsidRPr="00C70EEA">
        <w:rPr>
          <w:sz w:val="28"/>
          <w:szCs w:val="28"/>
        </w:rPr>
        <w:t xml:space="preserve"> записи актов гражданского состояния и организационного обеспечения деятельности мировых судей Новгородской области</w:t>
      </w:r>
      <w:r w:rsidR="007760B2" w:rsidRPr="008136F4">
        <w:rPr>
          <w:bCs/>
          <w:color w:val="000000"/>
        </w:rPr>
        <w:t xml:space="preserve"> </w:t>
      </w:r>
      <w:r w:rsidR="00496EE1" w:rsidRPr="00496EE1">
        <w:rPr>
          <w:bCs/>
          <w:color w:val="000000"/>
          <w:sz w:val="28"/>
          <w:szCs w:val="28"/>
        </w:rPr>
        <w:t>исполнение составило</w:t>
      </w:r>
      <w:r w:rsidR="007760B2" w:rsidRPr="00496EE1">
        <w:rPr>
          <w:sz w:val="28"/>
          <w:szCs w:val="28"/>
        </w:rPr>
        <w:t xml:space="preserve"> </w:t>
      </w:r>
      <w:r w:rsidR="00816614" w:rsidRPr="00496EE1">
        <w:rPr>
          <w:sz w:val="28"/>
          <w:szCs w:val="28"/>
        </w:rPr>
        <w:t>81,19</w:t>
      </w:r>
      <w:r w:rsidR="007760B2" w:rsidRPr="00496EE1">
        <w:rPr>
          <w:sz w:val="28"/>
          <w:szCs w:val="28"/>
        </w:rPr>
        <w:t xml:space="preserve"> %</w:t>
      </w:r>
      <w:r w:rsidR="004216B3" w:rsidRPr="00496EE1">
        <w:rPr>
          <w:sz w:val="28"/>
          <w:szCs w:val="28"/>
        </w:rPr>
        <w:t>.</w:t>
      </w:r>
    </w:p>
    <w:p w:rsidR="00C70EEA" w:rsidRPr="002A6AB4" w:rsidRDefault="00C70EEA" w:rsidP="00C70EEA">
      <w:pPr>
        <w:pStyle w:val="af4"/>
        <w:ind w:firstLine="709"/>
        <w:jc w:val="both"/>
      </w:pPr>
    </w:p>
    <w:p w:rsidR="000C6BFA" w:rsidRDefault="000C6BFA" w:rsidP="009B5F20">
      <w:pPr>
        <w:ind w:left="-567" w:right="-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Исполнение по доходам в разрезе видов доходов</w:t>
      </w:r>
    </w:p>
    <w:tbl>
      <w:tblPr>
        <w:tblW w:w="9936" w:type="dxa"/>
        <w:tblInd w:w="113" w:type="dxa"/>
        <w:tblLook w:val="04A0" w:firstRow="1" w:lastRow="0" w:firstColumn="1" w:lastColumn="0" w:noHBand="0" w:noVBand="1"/>
      </w:tblPr>
      <w:tblGrid>
        <w:gridCol w:w="3500"/>
        <w:gridCol w:w="2216"/>
        <w:gridCol w:w="1480"/>
        <w:gridCol w:w="1480"/>
        <w:gridCol w:w="1260"/>
      </w:tblGrid>
      <w:tr w:rsidR="009447BA" w:rsidRPr="009447BA" w:rsidTr="009447BA">
        <w:trPr>
          <w:trHeight w:val="25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Утверждено на год (</w:t>
            </w:r>
            <w:proofErr w:type="spellStart"/>
            <w:r w:rsidRPr="009447BA">
              <w:rPr>
                <w:sz w:val="20"/>
                <w:szCs w:val="20"/>
              </w:rPr>
              <w:t>руб</w:t>
            </w:r>
            <w:proofErr w:type="gramStart"/>
            <w:r w:rsidRPr="009447BA">
              <w:rPr>
                <w:sz w:val="20"/>
                <w:szCs w:val="20"/>
              </w:rPr>
              <w:t>.к</w:t>
            </w:r>
            <w:proofErr w:type="gramEnd"/>
            <w:r w:rsidRPr="009447BA">
              <w:rPr>
                <w:sz w:val="20"/>
                <w:szCs w:val="20"/>
              </w:rPr>
              <w:t>оп</w:t>
            </w:r>
            <w:proofErr w:type="spellEnd"/>
            <w:r w:rsidRPr="009447BA">
              <w:rPr>
                <w:sz w:val="20"/>
                <w:szCs w:val="20"/>
              </w:rPr>
              <w:t>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Исполнено (</w:t>
            </w:r>
            <w:proofErr w:type="spellStart"/>
            <w:r w:rsidRPr="009447BA">
              <w:rPr>
                <w:sz w:val="20"/>
                <w:szCs w:val="20"/>
              </w:rPr>
              <w:t>руб</w:t>
            </w:r>
            <w:proofErr w:type="gramStart"/>
            <w:r w:rsidRPr="009447BA">
              <w:rPr>
                <w:sz w:val="20"/>
                <w:szCs w:val="20"/>
              </w:rPr>
              <w:t>.к</w:t>
            </w:r>
            <w:proofErr w:type="gramEnd"/>
            <w:r w:rsidRPr="009447BA">
              <w:rPr>
                <w:sz w:val="20"/>
                <w:szCs w:val="20"/>
              </w:rPr>
              <w:t>оп</w:t>
            </w:r>
            <w:proofErr w:type="spellEnd"/>
            <w:r w:rsidRPr="009447BA">
              <w:rPr>
                <w:sz w:val="20"/>
                <w:szCs w:val="20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% исполнения</w:t>
            </w:r>
          </w:p>
        </w:tc>
      </w:tr>
      <w:tr w:rsidR="009447BA" w:rsidRPr="009447BA" w:rsidTr="009447BA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</w:tr>
      <w:tr w:rsidR="009447BA" w:rsidRPr="009447BA" w:rsidTr="009447BA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</w:p>
        </w:tc>
      </w:tr>
      <w:tr w:rsidR="009447BA" w:rsidRPr="009447BA" w:rsidTr="009447BA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6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b/>
                <w:bCs/>
                <w:sz w:val="20"/>
                <w:szCs w:val="20"/>
              </w:rPr>
            </w:pPr>
            <w:r w:rsidRPr="009447BA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7BA" w:rsidRPr="009447BA" w:rsidRDefault="009447BA" w:rsidP="009447BA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BA" w:rsidRPr="009447BA" w:rsidRDefault="0049021D" w:rsidP="009447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912 096 041,25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BA" w:rsidRPr="009447BA" w:rsidRDefault="0049021D" w:rsidP="009447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949 353 079,87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104,08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b/>
                <w:bCs/>
                <w:sz w:val="20"/>
                <w:szCs w:val="20"/>
              </w:rPr>
            </w:pPr>
            <w:r w:rsidRPr="009447B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BA">
              <w:rPr>
                <w:b/>
                <w:bCs/>
                <w:sz w:val="20"/>
                <w:szCs w:val="20"/>
              </w:rPr>
              <w:t>00010000000000000000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323 447 634,69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361 859 183,94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111,88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00010102000010000110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239 935 100,0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279 016 137,98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116,29</w:t>
            </w:r>
          </w:p>
        </w:tc>
      </w:tr>
      <w:tr w:rsidR="009447BA" w:rsidRPr="009447BA" w:rsidTr="0049021D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00010302000010000110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6 257 420,0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7 283 520,92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116,40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53 820 500,0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46 782 846,52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86,92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00010501000000000110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49 133 000,0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44 505 264,87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9021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90,58</w:t>
            </w:r>
          </w:p>
        </w:tc>
      </w:tr>
      <w:tr w:rsidR="009447BA" w:rsidRPr="009447BA" w:rsidTr="0049021D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00010501011010000110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24 585 500,0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27 300 807,43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111,04</w:t>
            </w:r>
          </w:p>
        </w:tc>
      </w:tr>
      <w:tr w:rsidR="009447BA" w:rsidRPr="009447BA" w:rsidTr="0049021D">
        <w:trPr>
          <w:trHeight w:val="15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00010501021010000110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24 547 500,0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17 204 457,44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00010502010020000110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D05CA">
              <w:rPr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-205 620,35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00010503010010000110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</w:tr>
      <w:tr w:rsidR="009447BA" w:rsidRPr="009447BA" w:rsidTr="0049021D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00010504020020000110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2 480 385,90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53,51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00010800000000000000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3 914 306,65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DD05CA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101,94</w:t>
            </w:r>
          </w:p>
        </w:tc>
      </w:tr>
      <w:tr w:rsidR="009447BA" w:rsidRPr="009447BA" w:rsidTr="0049021D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00010803010010000110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3 914 306,65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101,94</w:t>
            </w:r>
          </w:p>
        </w:tc>
      </w:tr>
      <w:tr w:rsidR="009447BA" w:rsidRPr="009447BA" w:rsidTr="0049021D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00010900000000000000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721204" w:rsidP="0094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721204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0001090</w:t>
            </w:r>
            <w:r w:rsidR="00721204">
              <w:rPr>
                <w:sz w:val="20"/>
                <w:szCs w:val="20"/>
              </w:rPr>
              <w:t>6000020000110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Налог с продаж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00010906010020000110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00011100000000000000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10 507 538,87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12 814 792,90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121,96</w:t>
            </w:r>
          </w:p>
        </w:tc>
      </w:tr>
      <w:tr w:rsidR="009447BA" w:rsidRPr="009447BA" w:rsidTr="0049021D">
        <w:trPr>
          <w:trHeight w:val="20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jc w:val="center"/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00011105000000000120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9 800 000,0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12 013 779,55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122,59</w:t>
            </w:r>
          </w:p>
        </w:tc>
      </w:tr>
      <w:tr w:rsidR="009447BA" w:rsidRPr="009447BA" w:rsidTr="0049021D">
        <w:trPr>
          <w:trHeight w:val="22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proofErr w:type="gramStart"/>
            <w:r w:rsidRPr="009447B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00011105013050000120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7 008 987,61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168,89</w:t>
            </w:r>
          </w:p>
        </w:tc>
      </w:tr>
      <w:tr w:rsidR="009447BA" w:rsidRPr="009447BA" w:rsidTr="0049021D">
        <w:trPr>
          <w:trHeight w:val="18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00011105013130000120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72120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3 086 624,98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92,14</w:t>
            </w:r>
          </w:p>
        </w:tc>
      </w:tr>
      <w:tr w:rsidR="009447BA" w:rsidRPr="009447BA" w:rsidTr="0049021D">
        <w:trPr>
          <w:trHeight w:val="13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00011105035050000120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-47 732,50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00011105075050000120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1 965 899,46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85,47</w:t>
            </w:r>
          </w:p>
        </w:tc>
      </w:tr>
      <w:tr w:rsidR="004A4360" w:rsidRPr="009447BA" w:rsidTr="0049021D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60" w:rsidRPr="009447BA" w:rsidRDefault="004A4360" w:rsidP="0094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60" w:rsidRPr="009447BA" w:rsidRDefault="004A4360" w:rsidP="0094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00011107000000000120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60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60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60" w:rsidRDefault="004A4360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360" w:rsidRPr="009447BA" w:rsidTr="0049021D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60" w:rsidRPr="009447BA" w:rsidRDefault="004A4360" w:rsidP="0094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</w:t>
            </w:r>
            <w:r w:rsidR="004848BD">
              <w:rPr>
                <w:sz w:val="20"/>
                <w:szCs w:val="20"/>
              </w:rPr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60" w:rsidRPr="009447BA" w:rsidRDefault="00F5050D" w:rsidP="0094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00011107015050000120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60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60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60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447BA" w:rsidRPr="009447BA" w:rsidTr="0049021D">
        <w:trPr>
          <w:trHeight w:val="18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jc w:val="center"/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00011109045050000120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372 201,90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124,07</w:t>
            </w:r>
          </w:p>
        </w:tc>
      </w:tr>
      <w:tr w:rsidR="009447BA" w:rsidRPr="009447BA" w:rsidTr="0049021D">
        <w:trPr>
          <w:trHeight w:val="22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jc w:val="center"/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00011109080050000120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349 817,87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371 090,45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F5050D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106,08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00011200000000000000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351 749,59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199,97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00011201000010000120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351 749,59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199,97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00011300000000000000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38 077,70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00011302995050000130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821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38 077,70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00011400000000000000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7 943 664,22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10 144 458,46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8218A4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127,71</w:t>
            </w:r>
          </w:p>
        </w:tc>
      </w:tr>
      <w:tr w:rsidR="009447BA" w:rsidRPr="009447BA" w:rsidTr="0049021D">
        <w:trPr>
          <w:trHeight w:val="20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00011402053050000410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447BA" w:rsidRPr="009447BA" w:rsidTr="0049021D">
        <w:trPr>
          <w:trHeight w:val="13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00011406013050000430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6 743 664,22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8 087 897,60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119,93</w:t>
            </w:r>
          </w:p>
        </w:tc>
      </w:tr>
      <w:tr w:rsidR="009447BA" w:rsidRPr="009447BA" w:rsidTr="0049021D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00011406013130000430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2 056 560,86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257,07</w:t>
            </w:r>
          </w:p>
        </w:tc>
      </w:tr>
      <w:tr w:rsidR="009447BA" w:rsidRPr="009447BA" w:rsidTr="0049021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9447BA" w:rsidRDefault="009447BA" w:rsidP="009447BA">
            <w:pPr>
              <w:jc w:val="center"/>
              <w:rPr>
                <w:sz w:val="20"/>
                <w:szCs w:val="20"/>
              </w:rPr>
            </w:pPr>
            <w:r w:rsidRPr="009447BA">
              <w:rPr>
                <w:sz w:val="20"/>
                <w:szCs w:val="20"/>
              </w:rPr>
              <w:t>00011600000000000000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967 511,60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1 513 151,02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9447BA" w:rsidRDefault="00163DA5" w:rsidP="00944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156,40</w:t>
            </w:r>
          </w:p>
        </w:tc>
      </w:tr>
      <w:tr w:rsidR="009447BA" w:rsidRPr="009447BA" w:rsidTr="0049021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rPr>
                <w:bCs/>
                <w:sz w:val="20"/>
                <w:szCs w:val="20"/>
              </w:rPr>
            </w:pPr>
            <w:r w:rsidRPr="00EF6305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7BA" w:rsidRPr="00EF6305" w:rsidRDefault="009447BA" w:rsidP="009447BA">
            <w:pPr>
              <w:jc w:val="center"/>
              <w:rPr>
                <w:bCs/>
                <w:sz w:val="20"/>
                <w:szCs w:val="20"/>
              </w:rPr>
            </w:pPr>
            <w:r w:rsidRPr="00EF6305">
              <w:rPr>
                <w:bCs/>
                <w:sz w:val="20"/>
                <w:szCs w:val="20"/>
              </w:rPr>
              <w:t>00020000000000000000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163DA5" w:rsidP="009447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588 648 406,56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163DA5" w:rsidP="009447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587 493 895,93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7BA" w:rsidRPr="00EF6305" w:rsidRDefault="00163DA5" w:rsidP="009447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99,80</w:t>
            </w:r>
          </w:p>
        </w:tc>
      </w:tr>
    </w:tbl>
    <w:p w:rsidR="009447BA" w:rsidRPr="00C70EEA" w:rsidRDefault="00C232A3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Как видно из таблицы, исполнение по доходам составило </w:t>
      </w:r>
      <w:r w:rsidR="007B76BE" w:rsidRPr="00C70EEA">
        <w:rPr>
          <w:sz w:val="28"/>
          <w:szCs w:val="28"/>
        </w:rPr>
        <w:t>104,08</w:t>
      </w:r>
      <w:r w:rsidRPr="00C70EEA">
        <w:rPr>
          <w:sz w:val="28"/>
          <w:szCs w:val="28"/>
        </w:rPr>
        <w:t xml:space="preserve"> % (202</w:t>
      </w:r>
      <w:r w:rsidR="007B76BE" w:rsidRPr="00C70EEA">
        <w:rPr>
          <w:sz w:val="28"/>
          <w:szCs w:val="28"/>
        </w:rPr>
        <w:t>2</w:t>
      </w:r>
      <w:r w:rsidRPr="00C70EEA">
        <w:rPr>
          <w:sz w:val="28"/>
          <w:szCs w:val="28"/>
        </w:rPr>
        <w:t xml:space="preserve"> год – </w:t>
      </w:r>
      <w:r w:rsidR="007B76BE" w:rsidRPr="00C70EEA">
        <w:rPr>
          <w:sz w:val="28"/>
          <w:szCs w:val="28"/>
        </w:rPr>
        <w:t>107,39</w:t>
      </w:r>
      <w:r w:rsidRPr="00C70EEA">
        <w:rPr>
          <w:sz w:val="28"/>
          <w:szCs w:val="28"/>
        </w:rPr>
        <w:t xml:space="preserve"> %) относительно утвержденных объемов поступлений.</w:t>
      </w:r>
    </w:p>
    <w:p w:rsidR="00152867" w:rsidRPr="00C70EEA" w:rsidRDefault="002F28E8" w:rsidP="00C70EEA">
      <w:pPr>
        <w:pStyle w:val="af4"/>
        <w:ind w:firstLine="709"/>
        <w:jc w:val="both"/>
        <w:rPr>
          <w:b/>
          <w:color w:val="333333"/>
          <w:sz w:val="28"/>
          <w:szCs w:val="28"/>
        </w:rPr>
      </w:pPr>
      <w:r w:rsidRPr="00C70EEA">
        <w:rPr>
          <w:sz w:val="28"/>
          <w:szCs w:val="28"/>
        </w:rPr>
        <w:t>Налоговые и неналоговые доходы заним</w:t>
      </w:r>
      <w:r w:rsidR="002941F1" w:rsidRPr="00C70EEA">
        <w:rPr>
          <w:sz w:val="28"/>
          <w:szCs w:val="28"/>
        </w:rPr>
        <w:t xml:space="preserve">ают в общей структуре доходов </w:t>
      </w:r>
      <w:r w:rsidR="007B76BE" w:rsidRPr="00C70EEA">
        <w:rPr>
          <w:sz w:val="28"/>
          <w:szCs w:val="28"/>
        </w:rPr>
        <w:t>38,1</w:t>
      </w:r>
      <w:r w:rsidR="00EE78BF" w:rsidRPr="00C70EEA">
        <w:rPr>
          <w:sz w:val="28"/>
          <w:szCs w:val="28"/>
        </w:rPr>
        <w:t xml:space="preserve"> % (202</w:t>
      </w:r>
      <w:r w:rsidR="007B76BE" w:rsidRPr="00C70EEA">
        <w:rPr>
          <w:sz w:val="28"/>
          <w:szCs w:val="28"/>
        </w:rPr>
        <w:t>2</w:t>
      </w:r>
      <w:r w:rsidR="00EE78BF" w:rsidRPr="00C70EEA">
        <w:rPr>
          <w:sz w:val="28"/>
          <w:szCs w:val="28"/>
        </w:rPr>
        <w:t xml:space="preserve"> год </w:t>
      </w:r>
      <w:r w:rsidR="007B76BE" w:rsidRPr="00C70EEA">
        <w:rPr>
          <w:sz w:val="28"/>
          <w:szCs w:val="28"/>
        </w:rPr>
        <w:t>–</w:t>
      </w:r>
      <w:r w:rsidR="00EE78BF" w:rsidRPr="00C70EEA">
        <w:rPr>
          <w:sz w:val="28"/>
          <w:szCs w:val="28"/>
        </w:rPr>
        <w:t xml:space="preserve"> </w:t>
      </w:r>
      <w:r w:rsidR="007B76BE" w:rsidRPr="00C70EEA">
        <w:rPr>
          <w:sz w:val="28"/>
          <w:szCs w:val="28"/>
        </w:rPr>
        <w:t>37,2</w:t>
      </w:r>
      <w:r w:rsidR="00C044CA" w:rsidRPr="00C70EEA">
        <w:rPr>
          <w:sz w:val="28"/>
          <w:szCs w:val="28"/>
        </w:rPr>
        <w:t xml:space="preserve"> </w:t>
      </w:r>
      <w:r w:rsidR="00954ED4" w:rsidRPr="00C70EEA">
        <w:rPr>
          <w:sz w:val="28"/>
          <w:szCs w:val="28"/>
        </w:rPr>
        <w:t>%</w:t>
      </w:r>
      <w:r w:rsidR="00EE78BF" w:rsidRPr="00C70EEA">
        <w:rPr>
          <w:sz w:val="28"/>
          <w:szCs w:val="28"/>
        </w:rPr>
        <w:t>)</w:t>
      </w:r>
      <w:r w:rsidR="00152867" w:rsidRPr="00C70EEA">
        <w:rPr>
          <w:sz w:val="28"/>
          <w:szCs w:val="28"/>
        </w:rPr>
        <w:t>.</w:t>
      </w:r>
      <w:r w:rsidR="00B46ED6" w:rsidRPr="00C70EEA">
        <w:rPr>
          <w:sz w:val="28"/>
          <w:szCs w:val="28"/>
        </w:rPr>
        <w:t xml:space="preserve"> </w:t>
      </w:r>
      <w:r w:rsidR="00045FAA" w:rsidRPr="00C70EEA">
        <w:rPr>
          <w:sz w:val="28"/>
          <w:szCs w:val="28"/>
        </w:rPr>
        <w:t xml:space="preserve">Более 50 % поступлений </w:t>
      </w:r>
      <w:r w:rsidR="00C232A3" w:rsidRPr="00C70EEA">
        <w:rPr>
          <w:sz w:val="28"/>
          <w:szCs w:val="28"/>
        </w:rPr>
        <w:t xml:space="preserve">доходов </w:t>
      </w:r>
      <w:r w:rsidR="00045FAA" w:rsidRPr="00C70EEA">
        <w:rPr>
          <w:sz w:val="28"/>
          <w:szCs w:val="28"/>
        </w:rPr>
        <w:t>обеспечивается за счет безвозмездных поступлений.</w:t>
      </w:r>
    </w:p>
    <w:p w:rsidR="00152867" w:rsidRPr="00C70EEA" w:rsidRDefault="00152867" w:rsidP="00C70EEA">
      <w:pPr>
        <w:pStyle w:val="af4"/>
        <w:ind w:firstLine="709"/>
        <w:jc w:val="both"/>
        <w:rPr>
          <w:sz w:val="28"/>
          <w:szCs w:val="28"/>
        </w:rPr>
      </w:pPr>
    </w:p>
    <w:p w:rsidR="00152867" w:rsidRPr="00C70EEA" w:rsidRDefault="005F4D24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Налоговые доходы</w:t>
      </w:r>
    </w:p>
    <w:p w:rsidR="001D39F8" w:rsidRPr="00C70EEA" w:rsidRDefault="001D39F8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5F4D24" w:rsidRPr="00C70EEA" w:rsidRDefault="00152867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b/>
          <w:sz w:val="28"/>
          <w:szCs w:val="28"/>
        </w:rPr>
        <w:t>Налог на доходы физических лиц</w:t>
      </w:r>
    </w:p>
    <w:p w:rsidR="00043C7A" w:rsidRPr="008D353B" w:rsidRDefault="00152867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Показатели выполнены на </w:t>
      </w:r>
      <w:r w:rsidR="00FC0A8F" w:rsidRPr="00C70EEA">
        <w:rPr>
          <w:sz w:val="28"/>
          <w:szCs w:val="28"/>
        </w:rPr>
        <w:t>116,29</w:t>
      </w:r>
      <w:r w:rsidR="002941F1" w:rsidRPr="00C70EEA">
        <w:rPr>
          <w:sz w:val="28"/>
          <w:szCs w:val="28"/>
        </w:rPr>
        <w:t xml:space="preserve"> </w:t>
      </w:r>
      <w:r w:rsidR="00283F6B" w:rsidRPr="00C70EEA">
        <w:rPr>
          <w:sz w:val="28"/>
          <w:szCs w:val="28"/>
        </w:rPr>
        <w:t>%, перевыполнение</w:t>
      </w:r>
      <w:r w:rsidRPr="00C70EEA">
        <w:rPr>
          <w:sz w:val="28"/>
          <w:szCs w:val="28"/>
        </w:rPr>
        <w:t xml:space="preserve"> назначений по данному виду дохода </w:t>
      </w:r>
      <w:r w:rsidR="002941F1" w:rsidRPr="00C70EEA">
        <w:rPr>
          <w:sz w:val="28"/>
          <w:szCs w:val="28"/>
        </w:rPr>
        <w:t xml:space="preserve">составило </w:t>
      </w:r>
      <w:r w:rsidR="00FC0A8F" w:rsidRPr="00C70EEA">
        <w:rPr>
          <w:sz w:val="28"/>
          <w:szCs w:val="28"/>
        </w:rPr>
        <w:t>39 081 037,98</w:t>
      </w:r>
      <w:r w:rsidR="00DD30FF" w:rsidRPr="00C70EEA">
        <w:rPr>
          <w:sz w:val="28"/>
          <w:szCs w:val="28"/>
        </w:rPr>
        <w:t xml:space="preserve"> руб. (202</w:t>
      </w:r>
      <w:r w:rsidR="00FC0A8F" w:rsidRPr="00C70EEA">
        <w:rPr>
          <w:sz w:val="28"/>
          <w:szCs w:val="28"/>
        </w:rPr>
        <w:t>2</w:t>
      </w:r>
      <w:r w:rsidR="00DD30FF" w:rsidRPr="00C70EEA">
        <w:rPr>
          <w:sz w:val="28"/>
          <w:szCs w:val="28"/>
        </w:rPr>
        <w:t xml:space="preserve"> год </w:t>
      </w:r>
      <w:r w:rsidR="00FC0A8F" w:rsidRPr="00C70EEA">
        <w:rPr>
          <w:sz w:val="28"/>
          <w:szCs w:val="28"/>
        </w:rPr>
        <w:t>–</w:t>
      </w:r>
      <w:r w:rsidR="00DD30FF" w:rsidRPr="00C70EEA">
        <w:rPr>
          <w:sz w:val="28"/>
          <w:szCs w:val="28"/>
        </w:rPr>
        <w:t xml:space="preserve"> </w:t>
      </w:r>
      <w:r w:rsidR="00FC0A8F" w:rsidRPr="00C70EEA">
        <w:rPr>
          <w:sz w:val="28"/>
          <w:szCs w:val="28"/>
        </w:rPr>
        <w:t>53 678 097,85</w:t>
      </w:r>
      <w:r w:rsidR="009D18AF" w:rsidRPr="00C70EEA">
        <w:rPr>
          <w:sz w:val="28"/>
          <w:szCs w:val="28"/>
        </w:rPr>
        <w:t xml:space="preserve"> </w:t>
      </w:r>
      <w:r w:rsidR="001D39F8" w:rsidRPr="00C70EEA">
        <w:rPr>
          <w:sz w:val="28"/>
          <w:szCs w:val="28"/>
        </w:rPr>
        <w:t>руб.</w:t>
      </w:r>
      <w:r w:rsidR="00DD30FF" w:rsidRPr="00C70EEA">
        <w:rPr>
          <w:sz w:val="28"/>
          <w:szCs w:val="28"/>
        </w:rPr>
        <w:t>).</w:t>
      </w:r>
      <w:r w:rsidR="001D39F8" w:rsidRPr="00C70EEA">
        <w:rPr>
          <w:sz w:val="28"/>
          <w:szCs w:val="28"/>
        </w:rPr>
        <w:t xml:space="preserve"> </w:t>
      </w:r>
      <w:r w:rsidR="002F2654" w:rsidRPr="008D353B">
        <w:rPr>
          <w:sz w:val="28"/>
          <w:szCs w:val="28"/>
        </w:rPr>
        <w:t xml:space="preserve">Согласно </w:t>
      </w:r>
      <w:r w:rsidR="008A3434" w:rsidRPr="008D353B">
        <w:rPr>
          <w:sz w:val="28"/>
          <w:szCs w:val="28"/>
        </w:rPr>
        <w:t>информации Комитета финансов перевыполнение плана по НДФЛ за 202</w:t>
      </w:r>
      <w:r w:rsidR="008D353B" w:rsidRPr="008D353B">
        <w:rPr>
          <w:sz w:val="28"/>
          <w:szCs w:val="28"/>
        </w:rPr>
        <w:t>3</w:t>
      </w:r>
      <w:r w:rsidR="008A3434" w:rsidRPr="008D353B">
        <w:rPr>
          <w:sz w:val="28"/>
          <w:szCs w:val="28"/>
        </w:rPr>
        <w:t xml:space="preserve"> год </w:t>
      </w:r>
      <w:r w:rsidR="00043C7A" w:rsidRPr="008D353B">
        <w:rPr>
          <w:sz w:val="28"/>
          <w:szCs w:val="28"/>
        </w:rPr>
        <w:t xml:space="preserve">объясняется ростом фонда оплаты труда </w:t>
      </w:r>
      <w:r w:rsidR="00EC00EF">
        <w:rPr>
          <w:sz w:val="28"/>
          <w:szCs w:val="28"/>
        </w:rPr>
        <w:t>(«Управление в СБП ФСО России»</w:t>
      </w:r>
      <w:r w:rsidR="00043C7A" w:rsidRPr="008D353B">
        <w:rPr>
          <w:sz w:val="28"/>
          <w:szCs w:val="28"/>
        </w:rPr>
        <w:t xml:space="preserve"> - на </w:t>
      </w:r>
      <w:r w:rsidR="00EC00EF">
        <w:rPr>
          <w:sz w:val="28"/>
          <w:szCs w:val="28"/>
        </w:rPr>
        <w:t>20 492,9</w:t>
      </w:r>
      <w:r w:rsidR="00043C7A" w:rsidRPr="008D353B">
        <w:rPr>
          <w:sz w:val="28"/>
          <w:szCs w:val="28"/>
        </w:rPr>
        <w:t xml:space="preserve"> тыс. руб.</w:t>
      </w:r>
      <w:r w:rsidR="00EC00EF">
        <w:rPr>
          <w:sz w:val="28"/>
          <w:szCs w:val="28"/>
        </w:rPr>
        <w:t>,</w:t>
      </w:r>
      <w:r w:rsidR="00043C7A" w:rsidRPr="008D353B">
        <w:rPr>
          <w:sz w:val="28"/>
          <w:szCs w:val="28"/>
        </w:rPr>
        <w:t xml:space="preserve"> ООО «</w:t>
      </w:r>
      <w:r w:rsidR="00EC00EF">
        <w:rPr>
          <w:sz w:val="28"/>
          <w:szCs w:val="28"/>
        </w:rPr>
        <w:t xml:space="preserve">Газпром </w:t>
      </w:r>
      <w:proofErr w:type="spellStart"/>
      <w:r w:rsidR="00EC00EF">
        <w:rPr>
          <w:sz w:val="28"/>
          <w:szCs w:val="28"/>
        </w:rPr>
        <w:t>трансгаз</w:t>
      </w:r>
      <w:proofErr w:type="spellEnd"/>
      <w:r w:rsidR="00EC00EF">
        <w:rPr>
          <w:sz w:val="28"/>
          <w:szCs w:val="28"/>
        </w:rPr>
        <w:t xml:space="preserve"> Санкт-Петербург</w:t>
      </w:r>
      <w:r w:rsidR="00043C7A" w:rsidRPr="008D353B">
        <w:rPr>
          <w:sz w:val="28"/>
          <w:szCs w:val="28"/>
        </w:rPr>
        <w:t xml:space="preserve">» - на </w:t>
      </w:r>
      <w:r w:rsidR="00EC00EF">
        <w:rPr>
          <w:sz w:val="28"/>
          <w:szCs w:val="28"/>
        </w:rPr>
        <w:t>31 117,2</w:t>
      </w:r>
      <w:r w:rsidR="00043C7A" w:rsidRPr="008D353B">
        <w:rPr>
          <w:sz w:val="28"/>
          <w:szCs w:val="28"/>
        </w:rPr>
        <w:t xml:space="preserve"> тыс. руб.</w:t>
      </w:r>
      <w:r w:rsidR="00EC00EF">
        <w:rPr>
          <w:sz w:val="28"/>
          <w:szCs w:val="28"/>
        </w:rPr>
        <w:t>,</w:t>
      </w:r>
      <w:r w:rsidR="00043C7A" w:rsidRPr="008D353B">
        <w:rPr>
          <w:sz w:val="28"/>
          <w:szCs w:val="28"/>
        </w:rPr>
        <w:t xml:space="preserve"> Ф</w:t>
      </w:r>
      <w:r w:rsidR="00EC00EF">
        <w:rPr>
          <w:sz w:val="28"/>
          <w:szCs w:val="28"/>
        </w:rPr>
        <w:t>К</w:t>
      </w:r>
      <w:r w:rsidR="00043C7A" w:rsidRPr="008D353B">
        <w:rPr>
          <w:sz w:val="28"/>
          <w:szCs w:val="28"/>
        </w:rPr>
        <w:t>У «</w:t>
      </w:r>
      <w:r w:rsidR="00EC00EF">
        <w:rPr>
          <w:sz w:val="28"/>
          <w:szCs w:val="28"/>
        </w:rPr>
        <w:t>ЕПЦ МО РФ</w:t>
      </w:r>
      <w:r w:rsidR="00043C7A" w:rsidRPr="008D353B">
        <w:rPr>
          <w:sz w:val="28"/>
          <w:szCs w:val="28"/>
        </w:rPr>
        <w:t xml:space="preserve">» - на </w:t>
      </w:r>
      <w:r w:rsidR="00EC00EF">
        <w:rPr>
          <w:sz w:val="28"/>
          <w:szCs w:val="28"/>
        </w:rPr>
        <w:t>3 724,5</w:t>
      </w:r>
      <w:r w:rsidR="00043C7A" w:rsidRPr="008D353B">
        <w:rPr>
          <w:sz w:val="28"/>
          <w:szCs w:val="28"/>
        </w:rPr>
        <w:t xml:space="preserve"> тыс. руб.</w:t>
      </w:r>
      <w:r w:rsidR="00EC00EF">
        <w:rPr>
          <w:sz w:val="28"/>
          <w:szCs w:val="28"/>
        </w:rPr>
        <w:t>)</w:t>
      </w:r>
      <w:r w:rsidR="00577095">
        <w:rPr>
          <w:sz w:val="28"/>
          <w:szCs w:val="28"/>
        </w:rPr>
        <w:t>.</w:t>
      </w:r>
    </w:p>
    <w:p w:rsidR="001D39F8" w:rsidRPr="00C70EEA" w:rsidRDefault="001D39F8" w:rsidP="00C70EEA">
      <w:pPr>
        <w:pStyle w:val="af4"/>
        <w:ind w:firstLine="709"/>
        <w:jc w:val="both"/>
        <w:rPr>
          <w:sz w:val="28"/>
          <w:szCs w:val="28"/>
        </w:rPr>
      </w:pPr>
      <w:r w:rsidRPr="008D353B">
        <w:rPr>
          <w:b/>
          <w:sz w:val="28"/>
          <w:szCs w:val="28"/>
        </w:rPr>
        <w:t xml:space="preserve">Акцизы </w:t>
      </w:r>
      <w:r w:rsidR="00C0560A" w:rsidRPr="008D353B">
        <w:rPr>
          <w:sz w:val="28"/>
          <w:szCs w:val="28"/>
        </w:rPr>
        <w:t xml:space="preserve">выполнены на </w:t>
      </w:r>
      <w:r w:rsidR="006A2F2A" w:rsidRPr="008D353B">
        <w:rPr>
          <w:sz w:val="28"/>
          <w:szCs w:val="28"/>
        </w:rPr>
        <w:t>1</w:t>
      </w:r>
      <w:r w:rsidR="00017371" w:rsidRPr="008D353B">
        <w:rPr>
          <w:sz w:val="28"/>
          <w:szCs w:val="28"/>
        </w:rPr>
        <w:t>1</w:t>
      </w:r>
      <w:r w:rsidR="00C063CC" w:rsidRPr="008D353B">
        <w:rPr>
          <w:sz w:val="28"/>
          <w:szCs w:val="28"/>
        </w:rPr>
        <w:t>6</w:t>
      </w:r>
      <w:r w:rsidR="00D36E4D" w:rsidRPr="008D353B">
        <w:rPr>
          <w:sz w:val="28"/>
          <w:szCs w:val="28"/>
        </w:rPr>
        <w:t>,</w:t>
      </w:r>
      <w:r w:rsidR="00C063CC" w:rsidRPr="008D353B">
        <w:rPr>
          <w:sz w:val="28"/>
          <w:szCs w:val="28"/>
        </w:rPr>
        <w:t>4</w:t>
      </w:r>
      <w:r w:rsidR="00C044CA" w:rsidRPr="008D353B">
        <w:rPr>
          <w:sz w:val="28"/>
          <w:szCs w:val="28"/>
        </w:rPr>
        <w:t xml:space="preserve"> </w:t>
      </w:r>
      <w:r w:rsidRPr="008D353B">
        <w:rPr>
          <w:sz w:val="28"/>
          <w:szCs w:val="28"/>
        </w:rPr>
        <w:t>%</w:t>
      </w:r>
      <w:r w:rsidR="00577095">
        <w:rPr>
          <w:sz w:val="28"/>
          <w:szCs w:val="28"/>
        </w:rPr>
        <w:t xml:space="preserve"> (+1 026 100,92 руб.)</w:t>
      </w:r>
      <w:r w:rsidRPr="008D353B">
        <w:rPr>
          <w:sz w:val="28"/>
          <w:szCs w:val="28"/>
        </w:rPr>
        <w:t>, в структуре данного подвида</w:t>
      </w:r>
      <w:r w:rsidRPr="00C70EEA">
        <w:rPr>
          <w:sz w:val="28"/>
          <w:szCs w:val="28"/>
        </w:rPr>
        <w:t xml:space="preserve"> налогового дохода также наблюдается дисбаланс: акциз на прямогонный бензин имеет отрицательный показатель</w:t>
      </w:r>
      <w:r w:rsidR="00D06A5E" w:rsidRPr="00C70EEA">
        <w:rPr>
          <w:sz w:val="28"/>
          <w:szCs w:val="28"/>
        </w:rPr>
        <w:t xml:space="preserve"> (- </w:t>
      </w:r>
      <w:r w:rsidR="00C063CC" w:rsidRPr="00C70EEA">
        <w:rPr>
          <w:sz w:val="28"/>
          <w:szCs w:val="28"/>
        </w:rPr>
        <w:t>410 891,80</w:t>
      </w:r>
      <w:r w:rsidR="00D06A5E" w:rsidRPr="00C70EEA">
        <w:rPr>
          <w:sz w:val="28"/>
          <w:szCs w:val="28"/>
        </w:rPr>
        <w:t xml:space="preserve"> руб.</w:t>
      </w:r>
      <w:r w:rsidR="0034618C" w:rsidRPr="00C70EEA">
        <w:rPr>
          <w:sz w:val="28"/>
          <w:szCs w:val="28"/>
        </w:rPr>
        <w:t xml:space="preserve"> </w:t>
      </w:r>
      <w:r w:rsidR="006A2F2A" w:rsidRPr="00C70EEA">
        <w:rPr>
          <w:sz w:val="28"/>
          <w:szCs w:val="28"/>
        </w:rPr>
        <w:t>(</w:t>
      </w:r>
      <w:r w:rsidR="00C063CC" w:rsidRPr="00C70EEA">
        <w:rPr>
          <w:sz w:val="28"/>
          <w:szCs w:val="28"/>
        </w:rPr>
        <w:t>105,12</w:t>
      </w:r>
      <w:r w:rsidR="006A2F2A" w:rsidRPr="00C70EEA">
        <w:rPr>
          <w:sz w:val="28"/>
          <w:szCs w:val="28"/>
        </w:rPr>
        <w:t xml:space="preserve"> %))</w:t>
      </w:r>
      <w:r w:rsidRPr="00C70EEA">
        <w:rPr>
          <w:sz w:val="28"/>
          <w:szCs w:val="28"/>
        </w:rPr>
        <w:t>, на автомобильный б</w:t>
      </w:r>
      <w:r w:rsidR="00471EEC" w:rsidRPr="00C70EEA">
        <w:rPr>
          <w:sz w:val="28"/>
          <w:szCs w:val="28"/>
        </w:rPr>
        <w:t xml:space="preserve">ензин исполнение </w:t>
      </w:r>
      <w:r w:rsidR="00C063CC" w:rsidRPr="00C70EEA">
        <w:rPr>
          <w:sz w:val="28"/>
          <w:szCs w:val="28"/>
        </w:rPr>
        <w:t>106,46</w:t>
      </w:r>
      <w:r w:rsidR="00471EEC" w:rsidRPr="00C70EEA">
        <w:rPr>
          <w:sz w:val="28"/>
          <w:szCs w:val="28"/>
        </w:rPr>
        <w:t xml:space="preserve">%, на дизельное топливо </w:t>
      </w:r>
      <w:r w:rsidR="0034618C" w:rsidRPr="00C70EEA">
        <w:rPr>
          <w:sz w:val="28"/>
          <w:szCs w:val="28"/>
        </w:rPr>
        <w:t>1</w:t>
      </w:r>
      <w:r w:rsidR="006A2F2A" w:rsidRPr="00C70EEA">
        <w:rPr>
          <w:sz w:val="28"/>
          <w:szCs w:val="28"/>
        </w:rPr>
        <w:t>2</w:t>
      </w:r>
      <w:r w:rsidR="00C063CC" w:rsidRPr="00C70EEA">
        <w:rPr>
          <w:sz w:val="28"/>
          <w:szCs w:val="28"/>
        </w:rPr>
        <w:t>7,33</w:t>
      </w:r>
      <w:r w:rsidR="00C044CA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%</w:t>
      </w:r>
      <w:r w:rsidR="00C0560A" w:rsidRPr="00C70EEA">
        <w:rPr>
          <w:sz w:val="28"/>
          <w:szCs w:val="28"/>
        </w:rPr>
        <w:t>,</w:t>
      </w:r>
      <w:r w:rsidR="00471EEC" w:rsidRPr="00C70EEA">
        <w:rPr>
          <w:sz w:val="28"/>
          <w:szCs w:val="28"/>
        </w:rPr>
        <w:t xml:space="preserve"> </w:t>
      </w:r>
      <w:r w:rsidR="00C0560A" w:rsidRPr="00C70EEA">
        <w:rPr>
          <w:sz w:val="28"/>
          <w:szCs w:val="28"/>
        </w:rPr>
        <w:t>н</w:t>
      </w:r>
      <w:r w:rsidR="00471EEC" w:rsidRPr="00C70EEA">
        <w:rPr>
          <w:sz w:val="28"/>
          <w:szCs w:val="28"/>
        </w:rPr>
        <w:t xml:space="preserve">а моторные масла </w:t>
      </w:r>
      <w:r w:rsidR="00C063CC" w:rsidRPr="00C70EEA">
        <w:rPr>
          <w:sz w:val="28"/>
          <w:szCs w:val="28"/>
        </w:rPr>
        <w:t>95,73</w:t>
      </w:r>
      <w:r w:rsidR="00C044CA" w:rsidRPr="00C70EEA">
        <w:rPr>
          <w:sz w:val="28"/>
          <w:szCs w:val="28"/>
        </w:rPr>
        <w:t xml:space="preserve"> </w:t>
      </w:r>
      <w:r w:rsidR="00471EEC" w:rsidRPr="00C70EEA">
        <w:rPr>
          <w:sz w:val="28"/>
          <w:szCs w:val="28"/>
        </w:rPr>
        <w:t xml:space="preserve">%. </w:t>
      </w:r>
    </w:p>
    <w:p w:rsidR="005F4D24" w:rsidRPr="00C70EEA" w:rsidRDefault="005F4D24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Налоги на совокупный доход</w:t>
      </w:r>
    </w:p>
    <w:p w:rsidR="00C044CA" w:rsidRPr="00C70EEA" w:rsidRDefault="009F76F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Налог, взимаемый в связи с применением упрощенной системы налогообложения</w:t>
      </w:r>
      <w:r w:rsidR="00C044CA" w:rsidRPr="00C70EEA">
        <w:rPr>
          <w:sz w:val="28"/>
          <w:szCs w:val="28"/>
        </w:rPr>
        <w:t>,</w:t>
      </w:r>
      <w:r w:rsidRPr="00C70EEA">
        <w:rPr>
          <w:sz w:val="28"/>
          <w:szCs w:val="28"/>
        </w:rPr>
        <w:t xml:space="preserve"> исполнен на </w:t>
      </w:r>
      <w:r w:rsidR="00895F04" w:rsidRPr="00C70EEA">
        <w:rPr>
          <w:sz w:val="28"/>
          <w:szCs w:val="28"/>
        </w:rPr>
        <w:t>90,58</w:t>
      </w:r>
      <w:r w:rsidRPr="00C70EEA">
        <w:rPr>
          <w:sz w:val="28"/>
          <w:szCs w:val="28"/>
        </w:rPr>
        <w:t>%</w:t>
      </w:r>
      <w:r w:rsidR="00604024" w:rsidRPr="00C70EEA">
        <w:rPr>
          <w:sz w:val="28"/>
          <w:szCs w:val="28"/>
        </w:rPr>
        <w:t xml:space="preserve"> </w:t>
      </w:r>
      <w:r w:rsidR="00686891" w:rsidRPr="00C70EEA">
        <w:rPr>
          <w:sz w:val="28"/>
          <w:szCs w:val="28"/>
        </w:rPr>
        <w:t>(</w:t>
      </w:r>
      <w:r w:rsidR="00577095">
        <w:rPr>
          <w:sz w:val="28"/>
          <w:szCs w:val="28"/>
        </w:rPr>
        <w:t>-4 627 735,13</w:t>
      </w:r>
      <w:r w:rsidR="00686891" w:rsidRPr="00C70EEA">
        <w:rPr>
          <w:sz w:val="28"/>
          <w:szCs w:val="28"/>
        </w:rPr>
        <w:t xml:space="preserve"> руб.) </w:t>
      </w:r>
      <w:r w:rsidR="00604024" w:rsidRPr="00C70EEA">
        <w:rPr>
          <w:sz w:val="28"/>
          <w:szCs w:val="28"/>
        </w:rPr>
        <w:t>от плановых показателей</w:t>
      </w:r>
      <w:r w:rsidRPr="00C70EEA">
        <w:rPr>
          <w:sz w:val="28"/>
          <w:szCs w:val="28"/>
        </w:rPr>
        <w:t xml:space="preserve">. </w:t>
      </w:r>
      <w:r w:rsidR="00C044CA" w:rsidRPr="00C70EEA">
        <w:rPr>
          <w:sz w:val="28"/>
          <w:szCs w:val="28"/>
        </w:rPr>
        <w:t xml:space="preserve">В то же время, плановые показатели по налогу, взимаемому с налогоплательщиков, выбравших в качестве объекта налогообложения доходы, исполнены на </w:t>
      </w:r>
      <w:r w:rsidR="00895F04" w:rsidRPr="00C70EEA">
        <w:rPr>
          <w:sz w:val="28"/>
          <w:szCs w:val="28"/>
        </w:rPr>
        <w:t>111,04</w:t>
      </w:r>
      <w:r w:rsidR="00C044CA" w:rsidRPr="00C70EEA">
        <w:rPr>
          <w:sz w:val="28"/>
          <w:szCs w:val="28"/>
        </w:rPr>
        <w:t xml:space="preserve"> %, по налогу, взимаемому с </w:t>
      </w:r>
      <w:r w:rsidR="00C044CA" w:rsidRPr="00C70EEA">
        <w:rPr>
          <w:sz w:val="28"/>
          <w:szCs w:val="28"/>
        </w:rPr>
        <w:lastRenderedPageBreak/>
        <w:t>налогоплательщиков, выбравших в качестве объекта налогообложения доходы, уменьшенные на величину расходов,</w:t>
      </w:r>
      <w:r w:rsidR="00E032B9">
        <w:rPr>
          <w:sz w:val="28"/>
          <w:szCs w:val="28"/>
        </w:rPr>
        <w:t xml:space="preserve"> назначения</w:t>
      </w:r>
      <w:r w:rsidR="00C044CA" w:rsidRPr="00C70EEA">
        <w:rPr>
          <w:sz w:val="28"/>
          <w:szCs w:val="28"/>
        </w:rPr>
        <w:t xml:space="preserve"> не исполнен</w:t>
      </w:r>
      <w:r w:rsidR="00E032B9">
        <w:rPr>
          <w:sz w:val="28"/>
          <w:szCs w:val="28"/>
        </w:rPr>
        <w:t>ы</w:t>
      </w:r>
      <w:r w:rsidR="00C044CA" w:rsidRPr="00C70EEA">
        <w:rPr>
          <w:sz w:val="28"/>
          <w:szCs w:val="28"/>
        </w:rPr>
        <w:t xml:space="preserve"> (</w:t>
      </w:r>
      <w:r w:rsidR="00895F04" w:rsidRPr="00C70EEA">
        <w:rPr>
          <w:sz w:val="28"/>
          <w:szCs w:val="28"/>
        </w:rPr>
        <w:t>70,09</w:t>
      </w:r>
      <w:r w:rsidR="00C044CA" w:rsidRPr="00C70EEA">
        <w:rPr>
          <w:sz w:val="28"/>
          <w:szCs w:val="28"/>
        </w:rPr>
        <w:t xml:space="preserve">%). </w:t>
      </w:r>
    </w:p>
    <w:p w:rsidR="00C044CA" w:rsidRPr="00C70EEA" w:rsidRDefault="00C044CA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Плановые показатели по д</w:t>
      </w:r>
      <w:r w:rsidR="00673BBD" w:rsidRPr="00C70EEA">
        <w:rPr>
          <w:sz w:val="28"/>
          <w:szCs w:val="28"/>
        </w:rPr>
        <w:t>о</w:t>
      </w:r>
      <w:r w:rsidR="00471EEC" w:rsidRPr="00C70EEA">
        <w:rPr>
          <w:sz w:val="28"/>
          <w:szCs w:val="28"/>
        </w:rPr>
        <w:t>ход</w:t>
      </w:r>
      <w:r w:rsidRPr="00C70EEA">
        <w:rPr>
          <w:sz w:val="28"/>
          <w:szCs w:val="28"/>
        </w:rPr>
        <w:t>у</w:t>
      </w:r>
      <w:r w:rsidR="00471EEC" w:rsidRPr="00C70EEA">
        <w:rPr>
          <w:sz w:val="28"/>
          <w:szCs w:val="28"/>
        </w:rPr>
        <w:t xml:space="preserve"> от уплаты ЕНВД </w:t>
      </w:r>
      <w:r w:rsidRPr="00C70EEA">
        <w:rPr>
          <w:sz w:val="28"/>
          <w:szCs w:val="28"/>
        </w:rPr>
        <w:t>на 202</w:t>
      </w:r>
      <w:r w:rsidR="00EB1CA2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не предусмотрены, исполнено </w:t>
      </w:r>
      <w:r w:rsidR="00FD3909">
        <w:rPr>
          <w:sz w:val="28"/>
          <w:szCs w:val="28"/>
        </w:rPr>
        <w:t>(</w:t>
      </w:r>
      <w:r w:rsidR="00EB1CA2" w:rsidRPr="00C70EEA">
        <w:rPr>
          <w:sz w:val="28"/>
          <w:szCs w:val="28"/>
        </w:rPr>
        <w:t>-205 620,35</w:t>
      </w:r>
      <w:r w:rsidRPr="00C70EEA">
        <w:rPr>
          <w:sz w:val="28"/>
          <w:szCs w:val="28"/>
        </w:rPr>
        <w:t xml:space="preserve"> руб.</w:t>
      </w:r>
      <w:r w:rsidR="00FD3909">
        <w:rPr>
          <w:sz w:val="28"/>
          <w:szCs w:val="28"/>
        </w:rPr>
        <w:t>).</w:t>
      </w:r>
      <w:r w:rsidRPr="00C70EEA">
        <w:rPr>
          <w:sz w:val="28"/>
          <w:szCs w:val="28"/>
        </w:rPr>
        <w:t xml:space="preserve"> </w:t>
      </w:r>
    </w:p>
    <w:p w:rsidR="00673BBD" w:rsidRPr="00C70EEA" w:rsidRDefault="00673BB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Единый сельскохозяйственный на</w:t>
      </w:r>
      <w:r w:rsidR="009F76FC" w:rsidRPr="00C70EEA">
        <w:rPr>
          <w:sz w:val="28"/>
          <w:szCs w:val="28"/>
        </w:rPr>
        <w:t>лог -</w:t>
      </w:r>
      <w:r w:rsidR="00471EEC" w:rsidRPr="00C70EEA">
        <w:rPr>
          <w:sz w:val="28"/>
          <w:szCs w:val="28"/>
        </w:rPr>
        <w:t xml:space="preserve"> </w:t>
      </w:r>
      <w:r w:rsidR="00C044CA" w:rsidRPr="00C70EEA">
        <w:rPr>
          <w:sz w:val="28"/>
          <w:szCs w:val="28"/>
        </w:rPr>
        <w:t xml:space="preserve">выполнение </w:t>
      </w:r>
      <w:r w:rsidR="0038635B" w:rsidRPr="00C70EEA">
        <w:rPr>
          <w:sz w:val="28"/>
          <w:szCs w:val="28"/>
        </w:rPr>
        <w:t>5,36</w:t>
      </w:r>
      <w:r w:rsidR="00C044CA" w:rsidRPr="00C70EEA">
        <w:rPr>
          <w:sz w:val="28"/>
          <w:szCs w:val="28"/>
        </w:rPr>
        <w:t xml:space="preserve"> % </w:t>
      </w:r>
      <w:r w:rsidR="00686891" w:rsidRPr="00C70EEA">
        <w:rPr>
          <w:sz w:val="28"/>
          <w:szCs w:val="28"/>
        </w:rPr>
        <w:t xml:space="preserve">в сумме </w:t>
      </w:r>
      <w:r w:rsidR="0038635B" w:rsidRPr="00C70EEA">
        <w:rPr>
          <w:sz w:val="28"/>
          <w:szCs w:val="28"/>
        </w:rPr>
        <w:t>2 816,10</w:t>
      </w:r>
      <w:r w:rsidR="00686891" w:rsidRPr="00C70EEA">
        <w:rPr>
          <w:sz w:val="28"/>
          <w:szCs w:val="28"/>
        </w:rPr>
        <w:t xml:space="preserve"> руб. </w:t>
      </w:r>
      <w:r w:rsidR="00577095">
        <w:rPr>
          <w:sz w:val="28"/>
          <w:szCs w:val="28"/>
        </w:rPr>
        <w:t>(-49 683,9 руб.)</w:t>
      </w:r>
      <w:r w:rsidR="00FD3909">
        <w:rPr>
          <w:sz w:val="28"/>
          <w:szCs w:val="28"/>
        </w:rPr>
        <w:t xml:space="preserve">. Исполнение за </w:t>
      </w:r>
      <w:r w:rsidR="00C044CA" w:rsidRPr="00C70EEA">
        <w:rPr>
          <w:sz w:val="28"/>
          <w:szCs w:val="28"/>
        </w:rPr>
        <w:t>202</w:t>
      </w:r>
      <w:r w:rsidR="0038635B" w:rsidRPr="00C70EEA">
        <w:rPr>
          <w:sz w:val="28"/>
          <w:szCs w:val="28"/>
        </w:rPr>
        <w:t>2</w:t>
      </w:r>
      <w:r w:rsidR="00C044CA" w:rsidRPr="00C70EEA">
        <w:rPr>
          <w:sz w:val="28"/>
          <w:szCs w:val="28"/>
        </w:rPr>
        <w:t xml:space="preserve"> год </w:t>
      </w:r>
      <w:r w:rsidR="00FD3909">
        <w:rPr>
          <w:sz w:val="28"/>
          <w:szCs w:val="28"/>
        </w:rPr>
        <w:t>составило</w:t>
      </w:r>
      <w:r w:rsidR="00C044CA" w:rsidRPr="00C70EEA">
        <w:rPr>
          <w:sz w:val="28"/>
          <w:szCs w:val="28"/>
        </w:rPr>
        <w:t xml:space="preserve"> </w:t>
      </w:r>
      <w:r w:rsidR="0038635B" w:rsidRPr="00C70EEA">
        <w:rPr>
          <w:sz w:val="28"/>
          <w:szCs w:val="28"/>
        </w:rPr>
        <w:t>367,01</w:t>
      </w:r>
      <w:r w:rsidRPr="00C70EEA">
        <w:rPr>
          <w:sz w:val="28"/>
          <w:szCs w:val="28"/>
        </w:rPr>
        <w:t>%.</w:t>
      </w:r>
      <w:r w:rsidR="009F76FC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 xml:space="preserve">Налог </w:t>
      </w:r>
      <w:r w:rsidR="009F76FC" w:rsidRPr="00C70EEA">
        <w:rPr>
          <w:sz w:val="28"/>
          <w:szCs w:val="28"/>
        </w:rPr>
        <w:t xml:space="preserve">с применением патентной системы </w:t>
      </w:r>
      <w:r w:rsidR="00C044CA" w:rsidRPr="00C70EEA">
        <w:rPr>
          <w:sz w:val="28"/>
          <w:szCs w:val="28"/>
        </w:rPr>
        <w:t xml:space="preserve">- </w:t>
      </w:r>
      <w:r w:rsidR="0038635B" w:rsidRPr="00C70EEA">
        <w:rPr>
          <w:sz w:val="28"/>
          <w:szCs w:val="28"/>
        </w:rPr>
        <w:t>53,51</w:t>
      </w:r>
      <w:r w:rsidR="00C044CA" w:rsidRPr="00C70EEA">
        <w:rPr>
          <w:sz w:val="28"/>
          <w:szCs w:val="28"/>
        </w:rPr>
        <w:t xml:space="preserve"> % </w:t>
      </w:r>
      <w:r w:rsidR="00577095">
        <w:rPr>
          <w:sz w:val="28"/>
          <w:szCs w:val="28"/>
        </w:rPr>
        <w:t>(-2 154 614,10</w:t>
      </w:r>
      <w:r w:rsidR="00686891" w:rsidRPr="00C70EEA">
        <w:rPr>
          <w:sz w:val="28"/>
          <w:szCs w:val="28"/>
        </w:rPr>
        <w:t xml:space="preserve"> руб.</w:t>
      </w:r>
      <w:r w:rsidR="00577095">
        <w:rPr>
          <w:sz w:val="28"/>
          <w:szCs w:val="28"/>
        </w:rPr>
        <w:t>)</w:t>
      </w:r>
      <w:r w:rsidR="00FD3909">
        <w:rPr>
          <w:sz w:val="28"/>
          <w:szCs w:val="28"/>
        </w:rPr>
        <w:t>.</w:t>
      </w:r>
      <w:r w:rsidR="00686891" w:rsidRPr="00C70EEA">
        <w:rPr>
          <w:sz w:val="28"/>
          <w:szCs w:val="28"/>
        </w:rPr>
        <w:t xml:space="preserve"> </w:t>
      </w:r>
      <w:r w:rsidR="00FD3909">
        <w:rPr>
          <w:sz w:val="28"/>
          <w:szCs w:val="28"/>
        </w:rPr>
        <w:t xml:space="preserve">Исполнение за </w:t>
      </w:r>
      <w:r w:rsidR="00C044CA" w:rsidRPr="00C70EEA">
        <w:rPr>
          <w:sz w:val="28"/>
          <w:szCs w:val="28"/>
        </w:rPr>
        <w:t>202</w:t>
      </w:r>
      <w:r w:rsidR="0038635B" w:rsidRPr="00C70EEA">
        <w:rPr>
          <w:sz w:val="28"/>
          <w:szCs w:val="28"/>
        </w:rPr>
        <w:t>2</w:t>
      </w:r>
      <w:r w:rsidR="00C044CA" w:rsidRPr="00C70EEA">
        <w:rPr>
          <w:sz w:val="28"/>
          <w:szCs w:val="28"/>
        </w:rPr>
        <w:t xml:space="preserve"> год </w:t>
      </w:r>
      <w:r w:rsidR="00FD3909">
        <w:rPr>
          <w:sz w:val="28"/>
          <w:szCs w:val="28"/>
        </w:rPr>
        <w:t>составило</w:t>
      </w:r>
      <w:r w:rsidR="009F76FC" w:rsidRPr="00C70EEA">
        <w:rPr>
          <w:sz w:val="28"/>
          <w:szCs w:val="28"/>
        </w:rPr>
        <w:t xml:space="preserve"> </w:t>
      </w:r>
      <w:r w:rsidR="0038635B" w:rsidRPr="00C70EEA">
        <w:rPr>
          <w:sz w:val="28"/>
          <w:szCs w:val="28"/>
        </w:rPr>
        <w:t>102,03</w:t>
      </w:r>
      <w:r w:rsidR="00C044CA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%.</w:t>
      </w:r>
      <w:r w:rsidR="00471EEC" w:rsidRPr="00C70EEA">
        <w:rPr>
          <w:sz w:val="28"/>
          <w:szCs w:val="28"/>
        </w:rPr>
        <w:t xml:space="preserve"> </w:t>
      </w:r>
    </w:p>
    <w:p w:rsidR="005F4D24" w:rsidRPr="00C70EEA" w:rsidRDefault="005F4D24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Госпошлина</w:t>
      </w:r>
    </w:p>
    <w:p w:rsidR="00673BBD" w:rsidRPr="00C70EEA" w:rsidRDefault="00471EEC" w:rsidP="00FD3909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Показатели выполнены на </w:t>
      </w:r>
      <w:r w:rsidR="00EB1CA2" w:rsidRPr="00C70EEA">
        <w:rPr>
          <w:sz w:val="28"/>
          <w:szCs w:val="28"/>
        </w:rPr>
        <w:t>101,94</w:t>
      </w:r>
      <w:r w:rsidR="008423F8" w:rsidRPr="00C70EEA">
        <w:rPr>
          <w:sz w:val="28"/>
          <w:szCs w:val="28"/>
        </w:rPr>
        <w:t xml:space="preserve"> % </w:t>
      </w:r>
      <w:r w:rsidR="00577095">
        <w:rPr>
          <w:sz w:val="28"/>
          <w:szCs w:val="28"/>
        </w:rPr>
        <w:t>(+74 306,65</w:t>
      </w:r>
      <w:r w:rsidR="00686891" w:rsidRPr="00C70EEA">
        <w:rPr>
          <w:sz w:val="28"/>
          <w:szCs w:val="28"/>
        </w:rPr>
        <w:t xml:space="preserve"> руб.</w:t>
      </w:r>
      <w:r w:rsidR="00577095">
        <w:rPr>
          <w:sz w:val="28"/>
          <w:szCs w:val="28"/>
        </w:rPr>
        <w:t>)</w:t>
      </w:r>
      <w:r w:rsidR="00FD3909">
        <w:rPr>
          <w:sz w:val="28"/>
          <w:szCs w:val="28"/>
        </w:rPr>
        <w:t>. Исполнение за</w:t>
      </w:r>
      <w:r w:rsidR="00686891" w:rsidRPr="00C70EEA">
        <w:rPr>
          <w:sz w:val="28"/>
          <w:szCs w:val="28"/>
        </w:rPr>
        <w:t xml:space="preserve"> </w:t>
      </w:r>
      <w:r w:rsidR="008423F8" w:rsidRPr="00C70EEA">
        <w:rPr>
          <w:sz w:val="28"/>
          <w:szCs w:val="28"/>
        </w:rPr>
        <w:t>202</w:t>
      </w:r>
      <w:r w:rsidR="00EB1CA2" w:rsidRPr="00C70EEA">
        <w:rPr>
          <w:sz w:val="28"/>
          <w:szCs w:val="28"/>
        </w:rPr>
        <w:t>2</w:t>
      </w:r>
      <w:r w:rsidR="008423F8" w:rsidRPr="00C70EEA">
        <w:rPr>
          <w:sz w:val="28"/>
          <w:szCs w:val="28"/>
        </w:rPr>
        <w:t xml:space="preserve"> год </w:t>
      </w:r>
      <w:r w:rsidR="00FD3909">
        <w:rPr>
          <w:sz w:val="28"/>
          <w:szCs w:val="28"/>
        </w:rPr>
        <w:t>составило</w:t>
      </w:r>
      <w:r w:rsidR="008423F8" w:rsidRPr="00C70EEA">
        <w:rPr>
          <w:sz w:val="28"/>
          <w:szCs w:val="28"/>
        </w:rPr>
        <w:t xml:space="preserve"> </w:t>
      </w:r>
      <w:r w:rsidR="00EB1CA2" w:rsidRPr="00C70EEA">
        <w:rPr>
          <w:sz w:val="28"/>
          <w:szCs w:val="28"/>
        </w:rPr>
        <w:t>187,07</w:t>
      </w:r>
      <w:r w:rsidR="00673BBD" w:rsidRPr="00C70EEA">
        <w:rPr>
          <w:sz w:val="28"/>
          <w:szCs w:val="28"/>
        </w:rPr>
        <w:t xml:space="preserve"> %. </w:t>
      </w:r>
    </w:p>
    <w:p w:rsidR="00A261F2" w:rsidRPr="00C70EEA" w:rsidRDefault="005F4D24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Неналоговые доходы</w:t>
      </w:r>
    </w:p>
    <w:p w:rsidR="00A261F2" w:rsidRPr="00C70EEA" w:rsidRDefault="00A261F2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A261F2" w:rsidRPr="00C70EEA" w:rsidRDefault="00A261F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b/>
          <w:sz w:val="28"/>
          <w:szCs w:val="28"/>
        </w:rPr>
        <w:t>Доходы от использования имущества</w:t>
      </w:r>
      <w:r w:rsidR="00D808BB" w:rsidRPr="00C70EEA">
        <w:rPr>
          <w:sz w:val="28"/>
          <w:szCs w:val="28"/>
        </w:rPr>
        <w:t xml:space="preserve"> выполнены на </w:t>
      </w:r>
      <w:r w:rsidR="00333434" w:rsidRPr="00C70EEA">
        <w:rPr>
          <w:sz w:val="28"/>
          <w:szCs w:val="28"/>
        </w:rPr>
        <w:t>121,96</w:t>
      </w:r>
      <w:r w:rsidR="005F792D" w:rsidRPr="00C70EEA">
        <w:rPr>
          <w:sz w:val="28"/>
          <w:szCs w:val="28"/>
        </w:rPr>
        <w:t xml:space="preserve"> % </w:t>
      </w:r>
      <w:r w:rsidR="00CF5318" w:rsidRPr="00C70EEA">
        <w:rPr>
          <w:sz w:val="28"/>
          <w:szCs w:val="28"/>
        </w:rPr>
        <w:t xml:space="preserve">в размере </w:t>
      </w:r>
      <w:r w:rsidR="00333434" w:rsidRPr="00C70EEA">
        <w:rPr>
          <w:sz w:val="28"/>
          <w:szCs w:val="28"/>
        </w:rPr>
        <w:t>12 814 792,90</w:t>
      </w:r>
      <w:r w:rsidR="00C36401" w:rsidRPr="00C70EEA">
        <w:rPr>
          <w:sz w:val="28"/>
          <w:szCs w:val="28"/>
        </w:rPr>
        <w:t xml:space="preserve"> руб.</w:t>
      </w:r>
      <w:r w:rsidR="00F77E0A" w:rsidRPr="00C70EEA">
        <w:rPr>
          <w:sz w:val="28"/>
          <w:szCs w:val="28"/>
        </w:rPr>
        <w:t xml:space="preserve"> при плане</w:t>
      </w:r>
      <w:r w:rsidR="00C36401" w:rsidRPr="00C70EEA">
        <w:rPr>
          <w:sz w:val="28"/>
          <w:szCs w:val="28"/>
        </w:rPr>
        <w:t xml:space="preserve"> </w:t>
      </w:r>
      <w:r w:rsidR="00333434" w:rsidRPr="00C70EEA">
        <w:rPr>
          <w:sz w:val="28"/>
          <w:szCs w:val="28"/>
        </w:rPr>
        <w:t>10 507 538,87</w:t>
      </w:r>
      <w:r w:rsidR="00C36401" w:rsidRPr="00C70EEA">
        <w:rPr>
          <w:sz w:val="28"/>
          <w:szCs w:val="28"/>
        </w:rPr>
        <w:t xml:space="preserve"> руб.</w:t>
      </w:r>
      <w:r w:rsidR="00F77E0A" w:rsidRPr="00C70EEA">
        <w:rPr>
          <w:sz w:val="28"/>
          <w:szCs w:val="28"/>
        </w:rPr>
        <w:t xml:space="preserve">, перевыполнение </w:t>
      </w:r>
      <w:r w:rsidR="00333434" w:rsidRPr="00C70EEA">
        <w:rPr>
          <w:sz w:val="28"/>
          <w:szCs w:val="28"/>
        </w:rPr>
        <w:t>2 307 254,03</w:t>
      </w:r>
      <w:r w:rsidR="00F77E0A" w:rsidRPr="00C70EEA">
        <w:rPr>
          <w:sz w:val="28"/>
          <w:szCs w:val="28"/>
        </w:rPr>
        <w:t xml:space="preserve"> руб. (в 20</w:t>
      </w:r>
      <w:r w:rsidR="00914050" w:rsidRPr="00C70EEA">
        <w:rPr>
          <w:sz w:val="28"/>
          <w:szCs w:val="28"/>
        </w:rPr>
        <w:t>2</w:t>
      </w:r>
      <w:r w:rsidR="00333434" w:rsidRPr="00C70EEA">
        <w:rPr>
          <w:sz w:val="28"/>
          <w:szCs w:val="28"/>
        </w:rPr>
        <w:t>2</w:t>
      </w:r>
      <w:r w:rsidR="005F792D" w:rsidRPr="00C70EEA">
        <w:rPr>
          <w:sz w:val="28"/>
          <w:szCs w:val="28"/>
        </w:rPr>
        <w:t xml:space="preserve"> году </w:t>
      </w:r>
      <w:r w:rsidR="00333434" w:rsidRPr="00C70EEA">
        <w:rPr>
          <w:sz w:val="28"/>
          <w:szCs w:val="28"/>
        </w:rPr>
        <w:t>–</w:t>
      </w:r>
      <w:r w:rsidR="00F77E0A" w:rsidRPr="00C70EEA">
        <w:rPr>
          <w:sz w:val="28"/>
          <w:szCs w:val="28"/>
        </w:rPr>
        <w:t xml:space="preserve"> </w:t>
      </w:r>
      <w:r w:rsidR="00333434" w:rsidRPr="00C70EEA">
        <w:rPr>
          <w:sz w:val="28"/>
          <w:szCs w:val="28"/>
        </w:rPr>
        <w:t>115,44</w:t>
      </w:r>
      <w:r w:rsidR="005F792D" w:rsidRPr="00C70EEA">
        <w:rPr>
          <w:sz w:val="28"/>
          <w:szCs w:val="28"/>
        </w:rPr>
        <w:t xml:space="preserve"> % </w:t>
      </w:r>
      <w:r w:rsidR="00BF76E2">
        <w:rPr>
          <w:sz w:val="28"/>
          <w:szCs w:val="28"/>
        </w:rPr>
        <w:t xml:space="preserve">в сумме </w:t>
      </w:r>
      <w:r w:rsidR="00333434" w:rsidRPr="00C70EEA">
        <w:rPr>
          <w:sz w:val="28"/>
          <w:szCs w:val="28"/>
        </w:rPr>
        <w:t>13 487 015,47</w:t>
      </w:r>
      <w:r w:rsidR="00914050" w:rsidRPr="00C70EEA">
        <w:rPr>
          <w:sz w:val="28"/>
          <w:szCs w:val="28"/>
        </w:rPr>
        <w:t xml:space="preserve"> руб. при плане </w:t>
      </w:r>
      <w:r w:rsidR="00333434" w:rsidRPr="00C70EEA">
        <w:rPr>
          <w:sz w:val="28"/>
          <w:szCs w:val="28"/>
        </w:rPr>
        <w:t>11 683 400,0</w:t>
      </w:r>
      <w:r w:rsidR="00914050" w:rsidRPr="00C70EEA">
        <w:rPr>
          <w:sz w:val="28"/>
          <w:szCs w:val="28"/>
        </w:rPr>
        <w:t xml:space="preserve"> руб., перевыполнение </w:t>
      </w:r>
      <w:r w:rsidR="00333434" w:rsidRPr="00C70EEA">
        <w:rPr>
          <w:sz w:val="28"/>
          <w:szCs w:val="28"/>
        </w:rPr>
        <w:t>1 803 615,47</w:t>
      </w:r>
      <w:r w:rsidR="00914050" w:rsidRPr="00C70EEA">
        <w:rPr>
          <w:sz w:val="28"/>
          <w:szCs w:val="28"/>
        </w:rPr>
        <w:t xml:space="preserve"> руб</w:t>
      </w:r>
      <w:r w:rsidR="00F77E0A" w:rsidRPr="00C70EEA">
        <w:rPr>
          <w:sz w:val="28"/>
          <w:szCs w:val="28"/>
        </w:rPr>
        <w:t>.).</w:t>
      </w:r>
      <w:r w:rsidR="00DC7939" w:rsidRPr="00C70EEA">
        <w:rPr>
          <w:sz w:val="28"/>
          <w:szCs w:val="28"/>
        </w:rPr>
        <w:t xml:space="preserve"> Как видно из года в год фактическое поступление вышеуказанных доходов превышает плановые показатели.</w:t>
      </w:r>
      <w:r w:rsidR="00605174" w:rsidRPr="00C70EEA">
        <w:rPr>
          <w:sz w:val="28"/>
          <w:szCs w:val="28"/>
        </w:rPr>
        <w:t xml:space="preserve"> </w:t>
      </w:r>
    </w:p>
    <w:p w:rsidR="005F4D24" w:rsidRPr="00C70EEA" w:rsidRDefault="00A2530A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Аренда имущества и земельных участков</w:t>
      </w:r>
    </w:p>
    <w:p w:rsidR="00D073AE" w:rsidRPr="00C70EEA" w:rsidRDefault="00D073AE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Показатели выполнения 85,47 % и 168,89 % </w:t>
      </w:r>
      <w:r w:rsidR="00E067B1" w:rsidRPr="00C70EEA">
        <w:rPr>
          <w:sz w:val="28"/>
          <w:szCs w:val="28"/>
        </w:rPr>
        <w:t xml:space="preserve">соответственно </w:t>
      </w:r>
      <w:r w:rsidRPr="00C70EEA">
        <w:rPr>
          <w:sz w:val="28"/>
          <w:szCs w:val="28"/>
        </w:rPr>
        <w:t>(2022 год 89,78 % и 120,57 % соответственно).</w:t>
      </w:r>
    </w:p>
    <w:p w:rsidR="000D1FC9" w:rsidRPr="00C70EEA" w:rsidRDefault="003540E9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В таблице ниже представлены сведения о задолженности по аренде земельных участков </w:t>
      </w:r>
      <w:r w:rsidR="00003C28" w:rsidRPr="00C70EEA">
        <w:rPr>
          <w:sz w:val="28"/>
          <w:szCs w:val="28"/>
        </w:rPr>
        <w:t>с 01.01.</w:t>
      </w:r>
      <w:r w:rsidR="00D46B35" w:rsidRPr="00C70EEA">
        <w:rPr>
          <w:sz w:val="28"/>
          <w:szCs w:val="28"/>
        </w:rPr>
        <w:t>202</w:t>
      </w:r>
      <w:r w:rsidR="00A33200" w:rsidRPr="00C70EEA">
        <w:rPr>
          <w:sz w:val="28"/>
          <w:szCs w:val="28"/>
        </w:rPr>
        <w:t>3</w:t>
      </w:r>
      <w:r w:rsidR="00003C28" w:rsidRPr="00C70EEA">
        <w:rPr>
          <w:sz w:val="28"/>
          <w:szCs w:val="28"/>
        </w:rPr>
        <w:t xml:space="preserve"> по </w:t>
      </w:r>
      <w:r w:rsidRPr="00C70EEA">
        <w:rPr>
          <w:sz w:val="28"/>
          <w:szCs w:val="28"/>
        </w:rPr>
        <w:t>01.01.</w:t>
      </w:r>
      <w:r w:rsidR="00440415" w:rsidRPr="00C70EEA">
        <w:rPr>
          <w:sz w:val="28"/>
          <w:szCs w:val="28"/>
        </w:rPr>
        <w:t>202</w:t>
      </w:r>
      <w:r w:rsidR="00A33200" w:rsidRPr="00C70EEA">
        <w:rPr>
          <w:sz w:val="28"/>
          <w:szCs w:val="28"/>
        </w:rPr>
        <w:t>4</w:t>
      </w:r>
      <w:r w:rsidRPr="00C70EEA">
        <w:rPr>
          <w:sz w:val="28"/>
          <w:szCs w:val="28"/>
        </w:rPr>
        <w:t xml:space="preserve">.  </w:t>
      </w:r>
    </w:p>
    <w:p w:rsidR="008868FD" w:rsidRPr="00C70EEA" w:rsidRDefault="008868F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ab/>
      </w:r>
      <w:r w:rsidR="00AF2C88" w:rsidRPr="00C70EEA">
        <w:rPr>
          <w:sz w:val="28"/>
          <w:szCs w:val="28"/>
        </w:rPr>
        <w:t xml:space="preserve"> </w:t>
      </w:r>
    </w:p>
    <w:p w:rsidR="0021429A" w:rsidRPr="00C70EEA" w:rsidRDefault="0021429A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Задолженность по аренде земельных участков </w:t>
      </w:r>
      <w:r w:rsidR="003540E9" w:rsidRPr="00C70EEA">
        <w:rPr>
          <w:b/>
          <w:sz w:val="28"/>
          <w:szCs w:val="28"/>
        </w:rPr>
        <w:t>(руб.)</w:t>
      </w:r>
    </w:p>
    <w:tbl>
      <w:tblPr>
        <w:tblW w:w="93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843"/>
        <w:gridCol w:w="1843"/>
        <w:gridCol w:w="1843"/>
        <w:gridCol w:w="1843"/>
      </w:tblGrid>
      <w:tr w:rsidR="00C05504" w:rsidRPr="005E4234" w:rsidTr="009F650F">
        <w:trPr>
          <w:trHeight w:val="57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504" w:rsidRPr="005E4234" w:rsidRDefault="00C05504" w:rsidP="003648FC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7B24D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01.01.202</w:t>
            </w:r>
            <w:r w:rsidR="007B24DA" w:rsidRPr="005E4234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7B24D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01.01.202</w:t>
            </w:r>
            <w:r w:rsidR="007B24DA" w:rsidRPr="005E4234">
              <w:rPr>
                <w:sz w:val="22"/>
                <w:szCs w:val="22"/>
              </w:rPr>
              <w:t>4</w:t>
            </w:r>
          </w:p>
        </w:tc>
      </w:tr>
      <w:tr w:rsidR="00C05504" w:rsidRPr="005E4234" w:rsidTr="00C05504">
        <w:trPr>
          <w:trHeight w:val="570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04" w:rsidRPr="005E4234" w:rsidRDefault="00C05504" w:rsidP="00C055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Сумма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Меры по взысканию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Сумма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Меры по взысканию задолженности</w:t>
            </w:r>
          </w:p>
        </w:tc>
      </w:tr>
      <w:tr w:rsidR="00C05504" w:rsidRPr="005E4234" w:rsidTr="00C05504">
        <w:trPr>
          <w:trHeight w:val="5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04" w:rsidRPr="005E4234" w:rsidRDefault="00C05504" w:rsidP="003648FC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ООО «</w:t>
            </w:r>
            <w:proofErr w:type="spellStart"/>
            <w:r w:rsidRPr="005E4234">
              <w:rPr>
                <w:bCs/>
                <w:sz w:val="22"/>
                <w:szCs w:val="22"/>
              </w:rPr>
              <w:t>Крисма</w:t>
            </w:r>
            <w:proofErr w:type="spellEnd"/>
            <w:r w:rsidRPr="005E423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7B24DA" w:rsidP="00082E9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 xml:space="preserve">1 440 726,67 </w:t>
            </w:r>
            <w:r w:rsidR="00C05504" w:rsidRPr="005E4234">
              <w:rPr>
                <w:b/>
                <w:bCs/>
                <w:sz w:val="22"/>
                <w:szCs w:val="22"/>
              </w:rPr>
              <w:t>руб.,</w:t>
            </w:r>
            <w:r w:rsidR="00C05504" w:rsidRPr="005E4234">
              <w:rPr>
                <w:bCs/>
                <w:sz w:val="22"/>
                <w:szCs w:val="22"/>
              </w:rPr>
              <w:t xml:space="preserve"> в том числе:</w:t>
            </w: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7B24DA" w:rsidRPr="005E4234" w:rsidRDefault="007B24DA" w:rsidP="007B24D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25 134,14</w:t>
            </w: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7B24DA" w:rsidRPr="005E4234" w:rsidRDefault="007B24DA" w:rsidP="007B24D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328 200,02</w:t>
            </w: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228 616,00</w:t>
            </w: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58 616,82</w:t>
            </w: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7B24DA" w:rsidRPr="005E4234" w:rsidRDefault="007B24DA" w:rsidP="007B24D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571 542,05</w:t>
            </w: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C05504" w:rsidP="00082E90">
            <w:pPr>
              <w:jc w:val="center"/>
              <w:rPr>
                <w:bCs/>
                <w:sz w:val="22"/>
                <w:szCs w:val="22"/>
              </w:rPr>
            </w:pPr>
          </w:p>
          <w:p w:rsidR="00C05504" w:rsidRPr="005E4234" w:rsidRDefault="007B24DA" w:rsidP="00082E9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228 616,82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C05504" w:rsidP="007B24DA">
            <w:pPr>
              <w:rPr>
                <w:sz w:val="22"/>
                <w:szCs w:val="22"/>
              </w:rPr>
            </w:pP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18.07.2019. Взыскание на сумму: 228 616,82 за 3-4 квартал 2018.  Исполнительный лист направлен в службу судебных приставов     </w:t>
            </w: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lastRenderedPageBreak/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09.07.2020. Взыскание на сумму: 457 233,64  за 2019 год. Исполнительный лист направлен в службу судебных приставов     </w:t>
            </w: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14.12.2020. Взыскание на сумму: 228 616,82 период с 01.01.20-30.06.20</w:t>
            </w: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18.06.2021. Взыскание на сумму: 228 616,82 период за 3,4 кварталы 2020 года.</w:t>
            </w:r>
          </w:p>
          <w:p w:rsidR="00546D48" w:rsidRPr="005E4234" w:rsidRDefault="00546D48" w:rsidP="00546D48">
            <w:pPr>
              <w:jc w:val="center"/>
              <w:rPr>
                <w:sz w:val="22"/>
                <w:szCs w:val="22"/>
              </w:rPr>
            </w:pPr>
          </w:p>
          <w:p w:rsidR="00546D48" w:rsidRDefault="00546D48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Задолженность за период с 01.01.2021 по 30.03.2022. Исковое заявление направлено в суд. </w:t>
            </w:r>
          </w:p>
          <w:p w:rsidR="005E4234" w:rsidRPr="005E4234" w:rsidRDefault="005E4234" w:rsidP="00546D48">
            <w:pPr>
              <w:jc w:val="center"/>
              <w:rPr>
                <w:sz w:val="22"/>
                <w:szCs w:val="22"/>
              </w:rPr>
            </w:pPr>
          </w:p>
          <w:p w:rsidR="00C05504" w:rsidRPr="005E4234" w:rsidRDefault="00546D48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за период с 01.04.2022 по 30.09.2022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4" w:rsidRPr="005E4234" w:rsidRDefault="00546D48" w:rsidP="00082E90">
            <w:pPr>
              <w:jc w:val="center"/>
              <w:rPr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lastRenderedPageBreak/>
              <w:t>1 004 081,13</w:t>
            </w:r>
            <w:r w:rsidR="00991B0D" w:rsidRPr="005E4234">
              <w:rPr>
                <w:b/>
                <w:sz w:val="22"/>
                <w:szCs w:val="22"/>
              </w:rPr>
              <w:t xml:space="preserve"> </w:t>
            </w:r>
            <w:r w:rsidR="00991B0D" w:rsidRPr="005E4234">
              <w:rPr>
                <w:sz w:val="22"/>
                <w:szCs w:val="22"/>
              </w:rPr>
              <w:t>руб., в том числе:</w:t>
            </w:r>
          </w:p>
          <w:p w:rsidR="00AC079C" w:rsidRPr="005E4234" w:rsidRDefault="00AC079C" w:rsidP="00082E90">
            <w:pPr>
              <w:jc w:val="center"/>
              <w:rPr>
                <w:sz w:val="22"/>
                <w:szCs w:val="22"/>
              </w:rPr>
            </w:pPr>
          </w:p>
          <w:p w:rsidR="00AC079C" w:rsidRPr="005E4234" w:rsidRDefault="00AC079C" w:rsidP="00082E90">
            <w:pPr>
              <w:jc w:val="center"/>
              <w:rPr>
                <w:sz w:val="22"/>
                <w:szCs w:val="22"/>
              </w:rPr>
            </w:pPr>
          </w:p>
          <w:p w:rsidR="00AC079C" w:rsidRPr="005E4234" w:rsidRDefault="00AC079C" w:rsidP="00082E90">
            <w:pPr>
              <w:jc w:val="center"/>
              <w:rPr>
                <w:sz w:val="22"/>
                <w:szCs w:val="22"/>
              </w:rPr>
            </w:pPr>
          </w:p>
          <w:p w:rsidR="00546D48" w:rsidRPr="005E4234" w:rsidRDefault="002377A0" w:rsidP="00082E9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259 613,85</w:t>
            </w:r>
          </w:p>
          <w:p w:rsidR="00516FA5" w:rsidRPr="005E4234" w:rsidRDefault="00516FA5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E4234">
            <w:pPr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228 616,82</w:t>
            </w: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58 616,82</w:t>
            </w: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2377A0" w:rsidRDefault="002377A0" w:rsidP="00546D48">
            <w:pPr>
              <w:jc w:val="center"/>
              <w:rPr>
                <w:sz w:val="22"/>
                <w:szCs w:val="22"/>
              </w:rPr>
            </w:pPr>
          </w:p>
          <w:p w:rsidR="00E067B1" w:rsidRDefault="00E067B1" w:rsidP="00546D48">
            <w:pPr>
              <w:jc w:val="center"/>
              <w:rPr>
                <w:sz w:val="22"/>
                <w:szCs w:val="22"/>
              </w:rPr>
            </w:pPr>
          </w:p>
          <w:p w:rsidR="00E067B1" w:rsidRPr="005E4234" w:rsidRDefault="00E067B1" w:rsidP="00546D48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114 308,41</w:t>
            </w: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2377A0">
            <w:pPr>
              <w:jc w:val="center"/>
              <w:rPr>
                <w:sz w:val="22"/>
                <w:szCs w:val="22"/>
              </w:rPr>
            </w:pPr>
          </w:p>
          <w:p w:rsidR="005E4234" w:rsidRPr="005E4234" w:rsidRDefault="005E4234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342 925,23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lastRenderedPageBreak/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09.07.2020. Взыскание на сумму 457 233,64 за 2019 г. Исполнительный лист направлен в службу судебных приставов</w:t>
            </w:r>
          </w:p>
          <w:p w:rsidR="00AC079C" w:rsidRPr="005E4234" w:rsidRDefault="002377A0" w:rsidP="005E423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ИЛ Дело № А44-3105/2020 ФС 035430986 от 10.07.2020</w:t>
            </w: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lastRenderedPageBreak/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04.12.2020. Взыскание на сумму 228 616,82  период с 01.01.2020 по 30.06.2020 (1-2 </w:t>
            </w:r>
            <w:proofErr w:type="spellStart"/>
            <w:r w:rsidRPr="005E4234">
              <w:rPr>
                <w:sz w:val="22"/>
                <w:szCs w:val="22"/>
              </w:rPr>
              <w:t>кв</w:t>
            </w:r>
            <w:proofErr w:type="spellEnd"/>
            <w:r w:rsidRPr="005E4234">
              <w:rPr>
                <w:sz w:val="22"/>
                <w:szCs w:val="22"/>
              </w:rPr>
              <w:t xml:space="preserve"> 2020г)</w:t>
            </w:r>
          </w:p>
          <w:p w:rsidR="00AC079C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ИЛ Дело № А44-5556/2020 ФС №043851545 от 25.12.2020</w:t>
            </w:r>
          </w:p>
          <w:p w:rsidR="00AC079C" w:rsidRPr="005E4234" w:rsidRDefault="00AC079C" w:rsidP="00082E9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18.06.2021. Взыскание на сумму 228 616,82  за 3,4 кварталы 2020 г.</w:t>
            </w:r>
          </w:p>
          <w:p w:rsidR="00AC079C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ФС 043849677 18.06.2021</w:t>
            </w:r>
          </w:p>
          <w:p w:rsidR="00AC079C" w:rsidRPr="005E4234" w:rsidRDefault="00AC079C" w:rsidP="00082E90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17.04.2023 за период с 01.01.2021 по 31.09.2022</w:t>
            </w:r>
          </w:p>
          <w:p w:rsidR="00AC079C" w:rsidRPr="005E4234" w:rsidRDefault="002377A0" w:rsidP="002377A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ИЛ Дело № А44-7160/2022 ФС 043853653</w:t>
            </w:r>
          </w:p>
          <w:p w:rsidR="00AC079C" w:rsidRPr="005E4234" w:rsidRDefault="00AC079C" w:rsidP="00082E90">
            <w:pPr>
              <w:jc w:val="center"/>
              <w:rPr>
                <w:sz w:val="22"/>
                <w:szCs w:val="22"/>
              </w:rPr>
            </w:pPr>
          </w:p>
          <w:p w:rsidR="00AC079C" w:rsidRPr="005E4234" w:rsidRDefault="002377A0" w:rsidP="00082E9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за период с 01.10.2022 по 31.12.2022. Ведётся претензионная работа.</w:t>
            </w:r>
          </w:p>
          <w:p w:rsidR="00AC079C" w:rsidRPr="005E4234" w:rsidRDefault="00AC079C" w:rsidP="00516FA5">
            <w:pPr>
              <w:jc w:val="center"/>
              <w:rPr>
                <w:sz w:val="22"/>
                <w:szCs w:val="22"/>
              </w:rPr>
            </w:pPr>
          </w:p>
        </w:tc>
      </w:tr>
      <w:tr w:rsidR="002377A0" w:rsidRPr="005E4234" w:rsidTr="00C05504">
        <w:trPr>
          <w:trHeight w:val="727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lastRenderedPageBreak/>
              <w:t>ОАО «Предприятие коммунального хозяйства»</w:t>
            </w: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/>
                <w:bCs/>
                <w:sz w:val="22"/>
                <w:szCs w:val="22"/>
              </w:rPr>
              <w:t>939 271,18 руб</w:t>
            </w:r>
            <w:r w:rsidRPr="005E4234">
              <w:rPr>
                <w:bCs/>
                <w:sz w:val="22"/>
                <w:szCs w:val="22"/>
              </w:rPr>
              <w:t>., в том числе:</w:t>
            </w:r>
          </w:p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208 727,00</w:t>
            </w:r>
          </w:p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1B0D15">
            <w:pPr>
              <w:rPr>
                <w:sz w:val="22"/>
                <w:szCs w:val="22"/>
              </w:rPr>
            </w:pPr>
          </w:p>
          <w:p w:rsidR="002377A0" w:rsidRPr="005E4234" w:rsidRDefault="002377A0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25.10.2019 дело №А44-8384/2019 (за 4-ый квартал 2018 и 1-ый 2019).</w:t>
            </w:r>
          </w:p>
          <w:p w:rsidR="002377A0" w:rsidRPr="005E4234" w:rsidRDefault="002377A0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5E4234">
              <w:rPr>
                <w:bCs/>
                <w:sz w:val="22"/>
                <w:szCs w:val="22"/>
              </w:rPr>
              <w:t>Короцко</w:t>
            </w:r>
            <w:proofErr w:type="spellEnd"/>
            <w:r w:rsidRPr="005E4234">
              <w:rPr>
                <w:bCs/>
                <w:sz w:val="22"/>
                <w:szCs w:val="22"/>
              </w:rPr>
              <w:t xml:space="preserve">, </w:t>
            </w:r>
            <w:r w:rsidRPr="005E4234">
              <w:rPr>
                <w:bCs/>
                <w:sz w:val="22"/>
                <w:szCs w:val="22"/>
              </w:rPr>
              <w:lastRenderedPageBreak/>
              <w:t xml:space="preserve">«Чернушка». </w:t>
            </w:r>
            <w:r w:rsidRPr="005E4234">
              <w:rPr>
                <w:sz w:val="22"/>
                <w:szCs w:val="22"/>
              </w:rPr>
              <w:t xml:space="preserve">Исполнительный лист направлен в службу судебных приставов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5" w:rsidRPr="005E4234" w:rsidRDefault="001B0D15" w:rsidP="001B0D15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/>
                <w:bCs/>
                <w:sz w:val="22"/>
                <w:szCs w:val="22"/>
              </w:rPr>
              <w:lastRenderedPageBreak/>
              <w:t>939 271,18 руб</w:t>
            </w:r>
            <w:r w:rsidRPr="005E4234">
              <w:rPr>
                <w:bCs/>
                <w:sz w:val="22"/>
                <w:szCs w:val="22"/>
              </w:rPr>
              <w:t>., в том числе:</w:t>
            </w:r>
          </w:p>
          <w:p w:rsidR="001B0D15" w:rsidRPr="005E4234" w:rsidRDefault="001B0D15" w:rsidP="001B0D15">
            <w:pPr>
              <w:jc w:val="center"/>
              <w:rPr>
                <w:bCs/>
                <w:sz w:val="22"/>
                <w:szCs w:val="22"/>
              </w:rPr>
            </w:pPr>
          </w:p>
          <w:p w:rsidR="001B0D15" w:rsidRPr="005E4234" w:rsidRDefault="001B0D15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1B0D15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208 727,00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суда НО от 25.10.2019 дело №А44-8384/2019 (за 2-ый квартал 2018 и 1-ый 2019). </w:t>
            </w:r>
            <w:proofErr w:type="spellStart"/>
            <w:r w:rsidRPr="005E4234">
              <w:rPr>
                <w:sz w:val="22"/>
                <w:szCs w:val="22"/>
              </w:rPr>
              <w:t>п</w:t>
            </w:r>
            <w:proofErr w:type="gramStart"/>
            <w:r w:rsidRPr="005E4234">
              <w:rPr>
                <w:sz w:val="22"/>
                <w:szCs w:val="22"/>
              </w:rPr>
              <w:t>.К</w:t>
            </w:r>
            <w:proofErr w:type="gramEnd"/>
            <w:r w:rsidRPr="005E4234">
              <w:rPr>
                <w:sz w:val="22"/>
                <w:szCs w:val="22"/>
              </w:rPr>
              <w:t>ороцко</w:t>
            </w:r>
            <w:proofErr w:type="spellEnd"/>
            <w:r w:rsidRPr="005E4234">
              <w:rPr>
                <w:sz w:val="22"/>
                <w:szCs w:val="22"/>
              </w:rPr>
              <w:t xml:space="preserve">, «Чернушка». </w:t>
            </w:r>
            <w:r w:rsidRPr="005E4234">
              <w:rPr>
                <w:sz w:val="22"/>
                <w:szCs w:val="22"/>
              </w:rPr>
              <w:lastRenderedPageBreak/>
              <w:t>Исполнительный лист направлен в службу судебных приставов</w:t>
            </w:r>
          </w:p>
        </w:tc>
      </w:tr>
      <w:tr w:rsidR="002377A0" w:rsidRPr="005E4234" w:rsidTr="00C05504">
        <w:trPr>
          <w:trHeight w:val="621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A0" w:rsidRPr="005E4234" w:rsidRDefault="002377A0" w:rsidP="00C05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208 727,00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30.07.2021 дело №Ф44-3106/2021 (за 2-3 квартал 2019 года) к взысканию 208 727,16 и пени 295 348,93. Исполнительный лист направлен в службу судебных приставов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208 727,00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30.07.2020 дело №Ф44-3106/2020 (за 2-3 квартал 2019 г.). Исполнительный лист направлен в службу судебных приставов</w:t>
            </w:r>
          </w:p>
        </w:tc>
      </w:tr>
      <w:tr w:rsidR="002377A0" w:rsidRPr="005E4234" w:rsidTr="00C05504">
        <w:trPr>
          <w:trHeight w:val="621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A0" w:rsidRPr="005E4234" w:rsidRDefault="002377A0" w:rsidP="00C05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313 090,00</w:t>
            </w:r>
          </w:p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bCs/>
                <w:sz w:val="22"/>
                <w:szCs w:val="22"/>
              </w:rPr>
              <w:t>суда</w:t>
            </w:r>
            <w:proofErr w:type="gramEnd"/>
            <w:r w:rsidRPr="005E4234">
              <w:rPr>
                <w:bCs/>
                <w:sz w:val="22"/>
                <w:szCs w:val="22"/>
              </w:rPr>
              <w:t xml:space="preserve"> НО от 04.12.2020. п. </w:t>
            </w:r>
            <w:proofErr w:type="spellStart"/>
            <w:r w:rsidRPr="005E4234">
              <w:rPr>
                <w:bCs/>
                <w:sz w:val="22"/>
                <w:szCs w:val="22"/>
              </w:rPr>
              <w:t>Короцко</w:t>
            </w:r>
            <w:proofErr w:type="spellEnd"/>
            <w:r w:rsidRPr="005E4234">
              <w:rPr>
                <w:bCs/>
                <w:sz w:val="22"/>
                <w:szCs w:val="22"/>
              </w:rPr>
              <w:t xml:space="preserve">, «Чернушка» (за 4-ый квартал 2019 года и 1-2 квартал 2020).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313 090,00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суда НО от 04.12.2020. </w:t>
            </w:r>
            <w:proofErr w:type="spellStart"/>
            <w:r w:rsidRPr="005E4234">
              <w:rPr>
                <w:sz w:val="22"/>
                <w:szCs w:val="22"/>
              </w:rPr>
              <w:t>п</w:t>
            </w:r>
            <w:proofErr w:type="gramStart"/>
            <w:r w:rsidRPr="005E4234">
              <w:rPr>
                <w:sz w:val="22"/>
                <w:szCs w:val="22"/>
              </w:rPr>
              <w:t>.К</w:t>
            </w:r>
            <w:proofErr w:type="gramEnd"/>
            <w:r w:rsidRPr="005E4234">
              <w:rPr>
                <w:sz w:val="22"/>
                <w:szCs w:val="22"/>
              </w:rPr>
              <w:t>ороцко</w:t>
            </w:r>
            <w:proofErr w:type="spellEnd"/>
            <w:r w:rsidRPr="005E4234">
              <w:rPr>
                <w:sz w:val="22"/>
                <w:szCs w:val="22"/>
              </w:rPr>
              <w:t>, «Чернушка» (за 4-ый квартал 2019 года и 1-2 квартал 2020)</w:t>
            </w:r>
          </w:p>
        </w:tc>
      </w:tr>
      <w:tr w:rsidR="002377A0" w:rsidRPr="005E4234" w:rsidTr="00C05504">
        <w:trPr>
          <w:trHeight w:val="621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A0" w:rsidRPr="005E4234" w:rsidRDefault="002377A0" w:rsidP="00C05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208 727,18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637BD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 xml:space="preserve">За 3 и 4 квартал 2020 года, п. </w:t>
            </w:r>
            <w:proofErr w:type="spellStart"/>
            <w:r w:rsidRPr="005E4234">
              <w:rPr>
                <w:bCs/>
                <w:sz w:val="22"/>
                <w:szCs w:val="22"/>
              </w:rPr>
              <w:t>Короцко</w:t>
            </w:r>
            <w:proofErr w:type="spellEnd"/>
            <w:r w:rsidRPr="005E4234">
              <w:rPr>
                <w:bCs/>
                <w:sz w:val="22"/>
                <w:szCs w:val="22"/>
              </w:rPr>
              <w:t xml:space="preserve"> «Чернушка». Претензия направлена.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208 727,18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1B0D15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За 3-ий и 4-ый квартал 2020 года. </w:t>
            </w:r>
            <w:proofErr w:type="spellStart"/>
            <w:r w:rsidRPr="005E4234">
              <w:rPr>
                <w:sz w:val="22"/>
                <w:szCs w:val="22"/>
              </w:rPr>
              <w:t>п</w:t>
            </w:r>
            <w:proofErr w:type="gramStart"/>
            <w:r w:rsidRPr="005E4234">
              <w:rPr>
                <w:sz w:val="22"/>
                <w:szCs w:val="22"/>
              </w:rPr>
              <w:t>.К</w:t>
            </w:r>
            <w:proofErr w:type="gramEnd"/>
            <w:r w:rsidRPr="005E4234">
              <w:rPr>
                <w:sz w:val="22"/>
                <w:szCs w:val="22"/>
              </w:rPr>
              <w:t>ороцко</w:t>
            </w:r>
            <w:proofErr w:type="spellEnd"/>
            <w:r w:rsidRPr="005E4234">
              <w:rPr>
                <w:sz w:val="22"/>
                <w:szCs w:val="22"/>
              </w:rPr>
              <w:t>, «Чернушка». Ведётся претензионная работа.</w:t>
            </w:r>
          </w:p>
        </w:tc>
      </w:tr>
      <w:tr w:rsidR="002377A0" w:rsidRPr="005E4234" w:rsidTr="00C05504">
        <w:trPr>
          <w:trHeight w:val="3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Добровольский С.В.</w:t>
            </w: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(физическое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29 313,83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Валдайского районного суда от 01.11.2019 о взыскании задолженности и расторжении договора аренды. Исполнительный лист направлен в службу судебных приставов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-</w:t>
            </w:r>
          </w:p>
        </w:tc>
      </w:tr>
      <w:tr w:rsidR="00532B71" w:rsidRPr="005E4234" w:rsidTr="00637BD1">
        <w:trPr>
          <w:trHeight w:val="32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ООО «</w:t>
            </w:r>
            <w:proofErr w:type="spellStart"/>
            <w:r w:rsidRPr="005E4234">
              <w:rPr>
                <w:sz w:val="22"/>
                <w:szCs w:val="22"/>
              </w:rPr>
              <w:t>ОСиС</w:t>
            </w:r>
            <w:proofErr w:type="spellEnd"/>
            <w:r w:rsidRPr="005E423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E7" w:rsidRPr="005E4234" w:rsidRDefault="00DC73E7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1 231 436,75</w:t>
            </w:r>
            <w:r w:rsidRPr="005E4234">
              <w:rPr>
                <w:sz w:val="22"/>
                <w:szCs w:val="22"/>
              </w:rPr>
              <w:t xml:space="preserve"> руб., в том числе:</w:t>
            </w:r>
          </w:p>
          <w:p w:rsidR="00DC73E7" w:rsidRPr="005E4234" w:rsidRDefault="00DC73E7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395 152,49</w:t>
            </w:r>
          </w:p>
          <w:p w:rsidR="00DC73E7" w:rsidRPr="005E4234" w:rsidRDefault="00DC73E7" w:rsidP="00DC73E7">
            <w:pPr>
              <w:jc w:val="center"/>
              <w:rPr>
                <w:sz w:val="22"/>
                <w:szCs w:val="22"/>
              </w:rPr>
            </w:pP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7" w:rsidRPr="005E4234" w:rsidRDefault="00DC73E7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lastRenderedPageBreak/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05.05.2021. Взыскание на </w:t>
            </w:r>
            <w:r w:rsidRPr="005E4234">
              <w:rPr>
                <w:sz w:val="22"/>
                <w:szCs w:val="22"/>
              </w:rPr>
              <w:lastRenderedPageBreak/>
              <w:t xml:space="preserve">сумму: 611 476,76 (период 3,4 кварталы 2020)  </w:t>
            </w: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532B71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/>
                <w:bCs/>
                <w:sz w:val="22"/>
                <w:szCs w:val="22"/>
              </w:rPr>
              <w:lastRenderedPageBreak/>
              <w:t>1 231 436,75 руб</w:t>
            </w:r>
            <w:r w:rsidRPr="005E4234">
              <w:rPr>
                <w:bCs/>
                <w:sz w:val="22"/>
                <w:szCs w:val="22"/>
              </w:rPr>
              <w:t>., в том числе:</w:t>
            </w: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lastRenderedPageBreak/>
              <w:t>395 152,49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lastRenderedPageBreak/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05.05.2021. Взыскание на </w:t>
            </w:r>
            <w:r w:rsidRPr="005E4234">
              <w:rPr>
                <w:sz w:val="22"/>
                <w:szCs w:val="22"/>
              </w:rPr>
              <w:lastRenderedPageBreak/>
              <w:t>сумму 611 476,76 (период 3,4 кв.2020)</w:t>
            </w:r>
          </w:p>
        </w:tc>
      </w:tr>
      <w:tr w:rsidR="00532B71" w:rsidRPr="005E4234" w:rsidTr="00637BD1">
        <w:trPr>
          <w:trHeight w:val="321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32B71" w:rsidRPr="005E4234" w:rsidRDefault="00DC73E7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740 727,84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7" w:rsidRPr="005E4234" w:rsidRDefault="00DC73E7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По договору №3 от 17.01.2020 (с 01.01.2021 по 31.03.2022). Документы переданы юристам</w:t>
            </w: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740 727,84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  <w:proofErr w:type="gramStart"/>
            <w:r w:rsidRPr="005E4234">
              <w:rPr>
                <w:sz w:val="22"/>
                <w:szCs w:val="22"/>
              </w:rPr>
              <w:t>По договору №3 от 17.01.2020 (с 01.01.2021 по 31.03.2022.</w:t>
            </w:r>
            <w:proofErr w:type="gramEnd"/>
            <w:r w:rsidRPr="005E4234">
              <w:rPr>
                <w:sz w:val="22"/>
                <w:szCs w:val="22"/>
              </w:rPr>
              <w:t xml:space="preserve"> Документы переданы юристам.</w:t>
            </w:r>
          </w:p>
        </w:tc>
      </w:tr>
      <w:tr w:rsidR="00532B71" w:rsidRPr="005E4234" w:rsidTr="00637BD1">
        <w:trPr>
          <w:trHeight w:val="321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DC73E7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95 556,42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7" w:rsidRPr="005E4234" w:rsidRDefault="00DC73E7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По договору № 2 от 17.01.2020 (с 01.10.2021 по 3.03.2022). Документы переданы юристам</w:t>
            </w:r>
          </w:p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95 556,42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1" w:rsidRPr="005E4234" w:rsidRDefault="00532B71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По договору №2 от 17.01.2020 (с 01.10.2021 по 31.03.2022). Документы переданы юристам.</w:t>
            </w:r>
          </w:p>
        </w:tc>
      </w:tr>
      <w:tr w:rsidR="002377A0" w:rsidRPr="005E4234" w:rsidTr="00C05504">
        <w:trPr>
          <w:trHeight w:val="170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ООО «Новгород СУ-6»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/>
                <w:bCs/>
                <w:sz w:val="22"/>
                <w:szCs w:val="22"/>
              </w:rPr>
              <w:t>298 890,0 руб</w:t>
            </w:r>
            <w:r w:rsidRPr="005E4234">
              <w:rPr>
                <w:bCs/>
                <w:sz w:val="22"/>
                <w:szCs w:val="22"/>
              </w:rPr>
              <w:t>., в том числе:</w:t>
            </w: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99 630,00</w:t>
            </w: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E067B1" w:rsidRPr="005E4234" w:rsidRDefault="00E067B1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199 260,00</w:t>
            </w: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0" w:rsidRPr="005E4234" w:rsidRDefault="002377A0" w:rsidP="004C75CA">
            <w:pPr>
              <w:rPr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 НО от 18.07.2019. Взыскание задолженности за 3-4 квартал 2018 года.    </w:t>
            </w:r>
          </w:p>
          <w:p w:rsidR="002377A0" w:rsidRPr="005E4234" w:rsidRDefault="002377A0" w:rsidP="00C05504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sz w:val="22"/>
                <w:szCs w:val="22"/>
              </w:rPr>
            </w:pPr>
          </w:p>
          <w:p w:rsidR="002377A0" w:rsidRPr="005E4234" w:rsidRDefault="002377A0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08.07.2020. Взыскание задолженности за 2019 год.  Исполнительные листы направлены в службу судебных приставов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A" w:rsidRPr="005E4234" w:rsidRDefault="004C75CA" w:rsidP="004C75CA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/>
                <w:bCs/>
                <w:sz w:val="22"/>
                <w:szCs w:val="22"/>
              </w:rPr>
              <w:t>298 890,0 руб</w:t>
            </w:r>
            <w:r w:rsidRPr="005E4234">
              <w:rPr>
                <w:bCs/>
                <w:sz w:val="22"/>
                <w:szCs w:val="22"/>
              </w:rPr>
              <w:t>., в том числе:</w:t>
            </w:r>
          </w:p>
          <w:p w:rsidR="002377A0" w:rsidRPr="005E4234" w:rsidRDefault="002377A0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99 630,00</w:t>
            </w: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</w:p>
          <w:p w:rsidR="004C75CA" w:rsidRPr="005E4234" w:rsidRDefault="004C75CA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199 260,00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A" w:rsidRPr="005E4234" w:rsidRDefault="004C75CA" w:rsidP="004C75C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18.07.2019. Взыскание задолженности за 3,4 кв.2018 года.</w:t>
            </w:r>
          </w:p>
          <w:p w:rsidR="004C75CA" w:rsidRPr="005E4234" w:rsidRDefault="004C75CA" w:rsidP="004C75C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Дело №А44-5275/2019</w:t>
            </w:r>
          </w:p>
          <w:p w:rsidR="002377A0" w:rsidRPr="005E4234" w:rsidRDefault="004C75CA" w:rsidP="004C75C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Исполнительный лист направлен в службу судебных приставов 21.08.2019</w:t>
            </w:r>
          </w:p>
          <w:p w:rsidR="004C75CA" w:rsidRPr="005E4234" w:rsidRDefault="004C75CA" w:rsidP="004C75CA">
            <w:pPr>
              <w:jc w:val="center"/>
              <w:rPr>
                <w:sz w:val="22"/>
                <w:szCs w:val="22"/>
              </w:rPr>
            </w:pPr>
          </w:p>
          <w:p w:rsidR="004C75CA" w:rsidRPr="005E4234" w:rsidRDefault="004C75CA" w:rsidP="004C75CA">
            <w:pPr>
              <w:pStyle w:val="a9"/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08.07.2020. Взыскание задолженности за 2019 год. Дело №А44-2563/2020 </w:t>
            </w:r>
          </w:p>
          <w:p w:rsidR="004C75CA" w:rsidRPr="005E4234" w:rsidRDefault="004C75CA" w:rsidP="004C75CA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Исполнительный лист направлен в службу судебных приставов 07.04.2022</w:t>
            </w:r>
          </w:p>
        </w:tc>
      </w:tr>
      <w:tr w:rsidR="002342BB" w:rsidRPr="005E4234" w:rsidTr="00C05504">
        <w:trPr>
          <w:trHeight w:val="3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BB" w:rsidRPr="005E4234" w:rsidRDefault="002342BB" w:rsidP="00C05504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lastRenderedPageBreak/>
              <w:t>Савич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10 827,23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Валдайского районного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07.11.2019.  Исполнительный лист направлен в службу судебных приставов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C05504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8 640,25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2342BB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Валдайского районного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07.11.2019. </w:t>
            </w:r>
          </w:p>
          <w:p w:rsidR="002342BB" w:rsidRPr="005E4234" w:rsidRDefault="002342BB" w:rsidP="002342BB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Исполнительный лист № 2-414/2019 от 7.11.2019 (ФС №019272260)</w:t>
            </w:r>
          </w:p>
          <w:p w:rsidR="002342BB" w:rsidRPr="005E4234" w:rsidRDefault="002342BB" w:rsidP="002342BB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Исполнительный лист направлен в службу судебных приставов 17.03.2020</w:t>
            </w:r>
          </w:p>
        </w:tc>
      </w:tr>
      <w:tr w:rsidR="002342BB" w:rsidRPr="005E4234" w:rsidTr="00C05504">
        <w:trPr>
          <w:trHeight w:val="3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BB" w:rsidRPr="005E4234" w:rsidRDefault="002342BB" w:rsidP="00910BB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Овсянников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74 803,11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Валдайского районного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08.07.2020. О взыскании и расторжении договоров аренды земельных участков. Исполнительный лист направлен в службу судебных приставов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74 438,92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234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Решение Валдайского районного </w:t>
            </w:r>
            <w:proofErr w:type="gramStart"/>
            <w:r w:rsidRPr="005E4234">
              <w:rPr>
                <w:sz w:val="22"/>
                <w:szCs w:val="22"/>
              </w:rPr>
              <w:t>суда</w:t>
            </w:r>
            <w:proofErr w:type="gramEnd"/>
            <w:r w:rsidRPr="005E4234">
              <w:rPr>
                <w:sz w:val="22"/>
                <w:szCs w:val="22"/>
              </w:rPr>
              <w:t xml:space="preserve"> НО от 08.07.2020. О взыскании задолженности и расторжении договора аренды земельных участков. </w:t>
            </w:r>
            <w:r w:rsidRPr="005E4234">
              <w:rPr>
                <w:color w:val="000000" w:themeColor="text1"/>
                <w:sz w:val="22"/>
                <w:szCs w:val="22"/>
              </w:rPr>
              <w:t>Исполнительный лист ФС№ 019272600 от 08.07.2020 / ФС №035125772 от13.3.2019</w:t>
            </w:r>
          </w:p>
          <w:p w:rsidR="002342BB" w:rsidRPr="005E4234" w:rsidRDefault="002342BB" w:rsidP="002342BB">
            <w:pPr>
              <w:jc w:val="center"/>
              <w:rPr>
                <w:sz w:val="22"/>
                <w:szCs w:val="22"/>
              </w:rPr>
            </w:pPr>
            <w:r w:rsidRPr="005E4234">
              <w:rPr>
                <w:color w:val="000000" w:themeColor="text1"/>
                <w:sz w:val="22"/>
                <w:szCs w:val="22"/>
              </w:rPr>
              <w:t>08.07.2020 договор расторгнут. Задолженность оплачивает</w:t>
            </w:r>
          </w:p>
        </w:tc>
      </w:tr>
      <w:tr w:rsidR="002342BB" w:rsidRPr="005E4234" w:rsidTr="00C05504">
        <w:trPr>
          <w:trHeight w:val="3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BB" w:rsidRPr="005E4234" w:rsidRDefault="002342BB" w:rsidP="00910BB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 xml:space="preserve">Лукашевич С.А.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910BB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21 255,00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2342BB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Судебный приказ от 30.04.2020 года г. Москва. Исполнительный лист направлен в службу судебных приставов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5E4234" w:rsidRDefault="00A46F15" w:rsidP="00910BB0">
            <w:pPr>
              <w:jc w:val="center"/>
              <w:rPr>
                <w:bCs/>
                <w:sz w:val="22"/>
                <w:szCs w:val="22"/>
              </w:rPr>
            </w:pPr>
            <w:r w:rsidRPr="005E4234">
              <w:rPr>
                <w:bCs/>
                <w:sz w:val="22"/>
                <w:szCs w:val="22"/>
              </w:rPr>
              <w:t>21 255,00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46F15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Судебный приказ от 30.04.2020 года </w:t>
            </w:r>
            <w:proofErr w:type="spellStart"/>
            <w:r w:rsidRPr="005E4234">
              <w:rPr>
                <w:sz w:val="22"/>
                <w:szCs w:val="22"/>
              </w:rPr>
              <w:t>г</w:t>
            </w:r>
            <w:proofErr w:type="gramStart"/>
            <w:r w:rsidRPr="005E4234">
              <w:rPr>
                <w:sz w:val="22"/>
                <w:szCs w:val="22"/>
              </w:rPr>
              <w:t>.М</w:t>
            </w:r>
            <w:proofErr w:type="gramEnd"/>
            <w:r w:rsidRPr="005E4234">
              <w:rPr>
                <w:sz w:val="22"/>
                <w:szCs w:val="22"/>
              </w:rPr>
              <w:t>осква</w:t>
            </w:r>
            <w:proofErr w:type="spellEnd"/>
            <w:r w:rsidRPr="005E4234">
              <w:rPr>
                <w:sz w:val="22"/>
                <w:szCs w:val="22"/>
              </w:rPr>
              <w:t>. Исполнительный лист направлен в службу судебных приставов</w:t>
            </w:r>
          </w:p>
          <w:p w:rsidR="002342BB" w:rsidRPr="005E4234" w:rsidRDefault="00A46F15" w:rsidP="00A46F15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ИП 226398/22/77033-40 от 24.10.2022</w:t>
            </w:r>
          </w:p>
        </w:tc>
      </w:tr>
      <w:tr w:rsidR="002342BB" w:rsidRPr="005E4234" w:rsidTr="00C05504">
        <w:trPr>
          <w:trHeight w:val="2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BB" w:rsidRPr="00AE457E" w:rsidRDefault="00A46F15" w:rsidP="00910BB0">
            <w:pPr>
              <w:ind w:left="18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E457E">
              <w:rPr>
                <w:sz w:val="22"/>
                <w:szCs w:val="22"/>
              </w:rPr>
              <w:lastRenderedPageBreak/>
              <w:t>Ситникова</w:t>
            </w:r>
            <w:proofErr w:type="spellEnd"/>
            <w:r w:rsidRPr="00AE457E">
              <w:rPr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AE457E" w:rsidRDefault="00A46F15" w:rsidP="00910BB0">
            <w:pPr>
              <w:jc w:val="center"/>
              <w:rPr>
                <w:sz w:val="22"/>
                <w:szCs w:val="22"/>
              </w:rPr>
            </w:pPr>
            <w:r w:rsidRPr="00AE457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AE457E" w:rsidRDefault="00A46F15" w:rsidP="00910BB0">
            <w:pPr>
              <w:jc w:val="center"/>
              <w:rPr>
                <w:sz w:val="22"/>
                <w:szCs w:val="22"/>
              </w:rPr>
            </w:pPr>
            <w:r w:rsidRPr="00AE457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BB" w:rsidRPr="00AE457E" w:rsidRDefault="00A46F15" w:rsidP="00910BB0">
            <w:pPr>
              <w:jc w:val="center"/>
              <w:rPr>
                <w:sz w:val="22"/>
                <w:szCs w:val="22"/>
              </w:rPr>
            </w:pPr>
            <w:r w:rsidRPr="00AE457E">
              <w:rPr>
                <w:sz w:val="22"/>
                <w:szCs w:val="22"/>
              </w:rPr>
              <w:t>12 707,52</w:t>
            </w:r>
          </w:p>
          <w:p w:rsidR="002342BB" w:rsidRPr="00AE457E" w:rsidRDefault="002342BB" w:rsidP="00910BB0">
            <w:pPr>
              <w:jc w:val="center"/>
              <w:rPr>
                <w:sz w:val="22"/>
                <w:szCs w:val="22"/>
              </w:rPr>
            </w:pPr>
          </w:p>
          <w:p w:rsidR="002342BB" w:rsidRPr="00AE457E" w:rsidRDefault="002342BB" w:rsidP="00910BB0">
            <w:pPr>
              <w:jc w:val="center"/>
              <w:rPr>
                <w:sz w:val="22"/>
                <w:szCs w:val="22"/>
              </w:rPr>
            </w:pPr>
          </w:p>
          <w:p w:rsidR="002342BB" w:rsidRPr="00AE457E" w:rsidRDefault="002342BB" w:rsidP="00910BB0">
            <w:pPr>
              <w:jc w:val="center"/>
              <w:rPr>
                <w:sz w:val="22"/>
                <w:szCs w:val="22"/>
              </w:rPr>
            </w:pPr>
          </w:p>
          <w:p w:rsidR="002342BB" w:rsidRPr="00AE457E" w:rsidRDefault="002342BB" w:rsidP="00910BB0">
            <w:pPr>
              <w:jc w:val="center"/>
              <w:rPr>
                <w:sz w:val="22"/>
                <w:szCs w:val="22"/>
              </w:rPr>
            </w:pPr>
          </w:p>
          <w:p w:rsidR="002342BB" w:rsidRPr="00AE457E" w:rsidRDefault="002342BB" w:rsidP="00910BB0">
            <w:pPr>
              <w:jc w:val="center"/>
              <w:rPr>
                <w:sz w:val="22"/>
                <w:szCs w:val="22"/>
              </w:rPr>
            </w:pPr>
          </w:p>
          <w:p w:rsidR="002342BB" w:rsidRPr="00AE457E" w:rsidRDefault="002342BB" w:rsidP="00DC7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AE457E" w:rsidRDefault="00A46F15" w:rsidP="00A46F15">
            <w:pPr>
              <w:jc w:val="center"/>
              <w:rPr>
                <w:sz w:val="22"/>
                <w:szCs w:val="22"/>
              </w:rPr>
            </w:pPr>
            <w:r w:rsidRPr="00AE457E">
              <w:rPr>
                <w:sz w:val="22"/>
                <w:szCs w:val="22"/>
              </w:rPr>
              <w:t>08.05.2020 Судебный приказ о взыскании задолженности (Производство № 2-991/2020)</w:t>
            </w:r>
          </w:p>
          <w:p w:rsidR="002342BB" w:rsidRPr="00AE457E" w:rsidRDefault="00A46F15" w:rsidP="00A46F15">
            <w:pPr>
              <w:jc w:val="center"/>
              <w:rPr>
                <w:sz w:val="22"/>
                <w:szCs w:val="22"/>
              </w:rPr>
            </w:pPr>
            <w:r w:rsidRPr="00AE457E">
              <w:rPr>
                <w:sz w:val="22"/>
                <w:szCs w:val="22"/>
              </w:rPr>
              <w:t>Сумма задолженности 23 258,29</w:t>
            </w:r>
          </w:p>
          <w:p w:rsidR="002342BB" w:rsidRPr="00AE457E" w:rsidRDefault="002342BB" w:rsidP="00910BB0">
            <w:pPr>
              <w:jc w:val="center"/>
              <w:rPr>
                <w:sz w:val="22"/>
                <w:szCs w:val="22"/>
              </w:rPr>
            </w:pPr>
          </w:p>
        </w:tc>
      </w:tr>
      <w:tr w:rsidR="00A46F15" w:rsidRPr="005E4234" w:rsidTr="00C05504">
        <w:trPr>
          <w:trHeight w:val="2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15" w:rsidRPr="005E4234" w:rsidRDefault="00A46F15" w:rsidP="00910BB0">
            <w:pPr>
              <w:ind w:left="180"/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Гаджиев Искандер </w:t>
            </w:r>
            <w:proofErr w:type="spellStart"/>
            <w:r w:rsidRPr="005E4234">
              <w:rPr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5 459,96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Судебный приказ Судебного участка №2 – 2096/2021</w:t>
            </w: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 xml:space="preserve"> Период задолженности с 01.01.2020 по 31.03.2021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-</w:t>
            </w:r>
          </w:p>
        </w:tc>
      </w:tr>
      <w:tr w:rsidR="00A46F15" w:rsidRPr="005E4234" w:rsidTr="00C05504">
        <w:trPr>
          <w:trHeight w:val="2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ind w:left="180"/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Воробьева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6 533,80</w:t>
            </w:r>
            <w:r w:rsidRPr="005E4234">
              <w:rPr>
                <w:sz w:val="22"/>
                <w:szCs w:val="22"/>
              </w:rPr>
              <w:t xml:space="preserve"> руб., в том числе:</w:t>
            </w: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3 266,90</w:t>
            </w: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3 266,90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Судебный приказ Судебного участка № 38 от 25.10.2021 № 2-2168/2021 (с 01.01.2020 по 31.03.2021)</w:t>
            </w: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по договору 118 от 03.10.2017 с 01.04.2021 по 30.06.2022. Документы переданы для взыскания юристам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7 840,56</w:t>
            </w:r>
            <w:r w:rsidRPr="005E4234">
              <w:rPr>
                <w:sz w:val="22"/>
                <w:szCs w:val="22"/>
              </w:rPr>
              <w:t xml:space="preserve"> руб., в том числе:</w:t>
            </w:r>
          </w:p>
          <w:p w:rsidR="00A46F15" w:rsidRPr="005E4234" w:rsidRDefault="00A46F15" w:rsidP="00910BB0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3 266,90</w:t>
            </w: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3 266,90</w:t>
            </w: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1 306,76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Судебный приказ Судебного участка №38 от 25.10.2021 года №2-2168/2021 (с 01.01.2020 по 31.03.2021)</w:t>
            </w: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Исполнительный лист направлен судебным приставам 15.08.2022.</w:t>
            </w: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Судебный приказ  Судебного участка №38 от 23.01.2023 года №2-108/2023 (с 01.04.2021 по 30.06.2022)</w:t>
            </w: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Исполнительный лист направлен судебным приставам 20.02.2023</w:t>
            </w: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</w:p>
          <w:p w:rsidR="00A46F15" w:rsidRPr="005E4234" w:rsidRDefault="00A46F15" w:rsidP="00DC73E7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по договору 118 от 03.10.2017 с 01.07.2022 по 31.12.2022. Ведётся претензионная работа.</w:t>
            </w:r>
          </w:p>
        </w:tc>
      </w:tr>
      <w:tr w:rsidR="00A46F15" w:rsidRPr="005E4234" w:rsidTr="00C05504">
        <w:trPr>
          <w:trHeight w:val="2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ind w:left="180"/>
              <w:jc w:val="center"/>
              <w:rPr>
                <w:sz w:val="22"/>
                <w:szCs w:val="22"/>
              </w:rPr>
            </w:pPr>
            <w:proofErr w:type="gramStart"/>
            <w:r w:rsidRPr="005E4234">
              <w:rPr>
                <w:sz w:val="22"/>
                <w:szCs w:val="22"/>
              </w:rPr>
              <w:lastRenderedPageBreak/>
              <w:t>Коновалов</w:t>
            </w:r>
            <w:proofErr w:type="gramEnd"/>
            <w:r w:rsidRPr="005E4234">
              <w:rPr>
                <w:sz w:val="22"/>
                <w:szCs w:val="22"/>
              </w:rPr>
              <w:t xml:space="preserve"> Сергей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4 450,86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за период с 01.01.2022 по 30.09.2022. Ведется претензионная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5 934,48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910BB0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По договору №8 от 01.10.2015 (с 01.01.2022 по 31.12.2022). Ведётся претензионная работа.</w:t>
            </w:r>
          </w:p>
        </w:tc>
      </w:tr>
      <w:tr w:rsidR="00A46F15" w:rsidRPr="005E4234" w:rsidTr="00C05504">
        <w:trPr>
          <w:trHeight w:val="2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C079C">
            <w:pPr>
              <w:ind w:left="180"/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ООО «Вологодские карьеры»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69 609,24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637BD1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по договору № 36 от 20.04.2020 с 01.04.2021 по 30.06.2022. Документы переданы для взыскания юристам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C079C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8 851,32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C079C">
            <w:pPr>
              <w:jc w:val="center"/>
              <w:rPr>
                <w:sz w:val="22"/>
                <w:szCs w:val="22"/>
              </w:rPr>
            </w:pPr>
            <w:r w:rsidRPr="005E4234">
              <w:rPr>
                <w:sz w:val="22"/>
                <w:szCs w:val="22"/>
              </w:rPr>
              <w:t>Задолженность за период с 01.07.2022 по 31.12.2022. Ведётся претензионная работа.</w:t>
            </w:r>
          </w:p>
        </w:tc>
      </w:tr>
      <w:tr w:rsidR="00A46F15" w:rsidRPr="005E4234" w:rsidTr="00C05504">
        <w:trPr>
          <w:trHeight w:val="2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15" w:rsidRPr="005E4234" w:rsidRDefault="00A46F15" w:rsidP="00AC079C">
            <w:pPr>
              <w:ind w:left="180"/>
              <w:jc w:val="center"/>
              <w:rPr>
                <w:b/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C079C">
            <w:pPr>
              <w:jc w:val="center"/>
              <w:rPr>
                <w:b/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4 132 577,63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C079C">
            <w:pPr>
              <w:jc w:val="center"/>
              <w:rPr>
                <w:b/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B11265">
            <w:pPr>
              <w:jc w:val="center"/>
              <w:rPr>
                <w:b/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3 613 3</w:t>
            </w:r>
            <w:r w:rsidR="00B11265" w:rsidRPr="005E4234">
              <w:rPr>
                <w:b/>
                <w:sz w:val="22"/>
                <w:szCs w:val="22"/>
              </w:rPr>
              <w:t>4</w:t>
            </w:r>
            <w:r w:rsidRPr="005E4234">
              <w:rPr>
                <w:b/>
                <w:sz w:val="22"/>
                <w:szCs w:val="22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15" w:rsidRPr="005E4234" w:rsidRDefault="00A46F15" w:rsidP="00AC079C">
            <w:pPr>
              <w:jc w:val="center"/>
              <w:rPr>
                <w:b/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х</w:t>
            </w:r>
          </w:p>
        </w:tc>
      </w:tr>
    </w:tbl>
    <w:p w:rsidR="00A567DA" w:rsidRDefault="00A567DA" w:rsidP="003540E9">
      <w:pPr>
        <w:rPr>
          <w:b/>
          <w:i/>
          <w:sz w:val="28"/>
          <w:szCs w:val="28"/>
        </w:rPr>
      </w:pPr>
    </w:p>
    <w:p w:rsidR="00BD0405" w:rsidRPr="00C70EEA" w:rsidRDefault="002814EF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Согласно бюджетной отчетности причиной перевыполнения плановых показателей по данным доходам является постоянная работа по погашению задолженности по арендной плате,</w:t>
      </w:r>
      <w:r w:rsidR="00CE3958" w:rsidRPr="00C70EEA">
        <w:rPr>
          <w:sz w:val="28"/>
          <w:szCs w:val="28"/>
        </w:rPr>
        <w:t xml:space="preserve"> в том числе в судебном порядке, </w:t>
      </w:r>
      <w:r w:rsidRPr="00C70EEA">
        <w:rPr>
          <w:sz w:val="28"/>
          <w:szCs w:val="28"/>
        </w:rPr>
        <w:t xml:space="preserve">увеличение </w:t>
      </w:r>
      <w:r w:rsidR="00570186" w:rsidRPr="00C70EEA">
        <w:rPr>
          <w:sz w:val="28"/>
          <w:szCs w:val="28"/>
        </w:rPr>
        <w:t>кадастровой стоимости земель различных категорий (данные утвержденной кадастровой стоимости земельных участков применены для расчета арендной платы за земельные участки данных категорий с 01.01.2023 года)</w:t>
      </w:r>
      <w:r w:rsidRPr="00C70EEA">
        <w:rPr>
          <w:sz w:val="28"/>
          <w:szCs w:val="28"/>
        </w:rPr>
        <w:t xml:space="preserve">. </w:t>
      </w:r>
      <w:r w:rsidR="00E067B1">
        <w:rPr>
          <w:sz w:val="28"/>
          <w:szCs w:val="28"/>
        </w:rPr>
        <w:t>А</w:t>
      </w:r>
      <w:r w:rsidRPr="00C70EEA">
        <w:rPr>
          <w:sz w:val="28"/>
          <w:szCs w:val="28"/>
        </w:rPr>
        <w:t xml:space="preserve">нализируя сведения в таблице, можно сделать вывод, что </w:t>
      </w:r>
      <w:r w:rsidR="003540E9" w:rsidRPr="00C70EEA">
        <w:rPr>
          <w:sz w:val="28"/>
          <w:szCs w:val="28"/>
        </w:rPr>
        <w:t>общий объем задолженности по аре</w:t>
      </w:r>
      <w:r w:rsidR="00027534" w:rsidRPr="00C70EEA">
        <w:rPr>
          <w:sz w:val="28"/>
          <w:szCs w:val="28"/>
        </w:rPr>
        <w:t xml:space="preserve">ндной плате </w:t>
      </w:r>
      <w:r w:rsidR="00746532" w:rsidRPr="00C70EEA">
        <w:rPr>
          <w:sz w:val="28"/>
          <w:szCs w:val="28"/>
        </w:rPr>
        <w:t>уменьшился</w:t>
      </w:r>
      <w:r w:rsidR="001E1C05" w:rsidRPr="00C70EEA">
        <w:rPr>
          <w:sz w:val="28"/>
          <w:szCs w:val="28"/>
        </w:rPr>
        <w:t xml:space="preserve"> по сравнению с 20</w:t>
      </w:r>
      <w:r w:rsidR="00BD0405" w:rsidRPr="00C70EEA">
        <w:rPr>
          <w:sz w:val="28"/>
          <w:szCs w:val="28"/>
        </w:rPr>
        <w:t>2</w:t>
      </w:r>
      <w:r w:rsidR="00746532" w:rsidRPr="00C70EEA">
        <w:rPr>
          <w:sz w:val="28"/>
          <w:szCs w:val="28"/>
        </w:rPr>
        <w:t>2</w:t>
      </w:r>
      <w:r w:rsidR="001E1C05" w:rsidRPr="00C70EEA">
        <w:rPr>
          <w:sz w:val="28"/>
          <w:szCs w:val="28"/>
        </w:rPr>
        <w:t xml:space="preserve"> годом </w:t>
      </w:r>
      <w:r w:rsidRPr="00C70EEA">
        <w:rPr>
          <w:sz w:val="28"/>
          <w:szCs w:val="28"/>
        </w:rPr>
        <w:t xml:space="preserve">на </w:t>
      </w:r>
      <w:r w:rsidR="00746532" w:rsidRPr="00C70EEA">
        <w:rPr>
          <w:sz w:val="28"/>
          <w:szCs w:val="28"/>
        </w:rPr>
        <w:t>519 230,52</w:t>
      </w:r>
      <w:r w:rsidR="00CE3958" w:rsidRPr="00C70EEA">
        <w:rPr>
          <w:sz w:val="28"/>
          <w:szCs w:val="28"/>
        </w:rPr>
        <w:t xml:space="preserve"> руб. </w:t>
      </w:r>
      <w:r w:rsidR="00E067B1">
        <w:rPr>
          <w:sz w:val="28"/>
          <w:szCs w:val="28"/>
        </w:rPr>
        <w:t>О</w:t>
      </w:r>
      <w:r w:rsidR="00D007CD" w:rsidRPr="00C70EEA">
        <w:rPr>
          <w:sz w:val="28"/>
          <w:szCs w:val="28"/>
        </w:rPr>
        <w:t>сновные должники – те же, что</w:t>
      </w:r>
      <w:r w:rsidR="00412BD1" w:rsidRPr="00C70EEA">
        <w:rPr>
          <w:sz w:val="28"/>
          <w:szCs w:val="28"/>
        </w:rPr>
        <w:t xml:space="preserve"> и в </w:t>
      </w:r>
      <w:r w:rsidR="00D0397C" w:rsidRPr="00C70EEA">
        <w:rPr>
          <w:sz w:val="28"/>
          <w:szCs w:val="28"/>
        </w:rPr>
        <w:t>201</w:t>
      </w:r>
      <w:r w:rsidR="00CE3958" w:rsidRPr="00C70EEA">
        <w:rPr>
          <w:sz w:val="28"/>
          <w:szCs w:val="28"/>
        </w:rPr>
        <w:t>9</w:t>
      </w:r>
      <w:r w:rsidR="00D007CD" w:rsidRPr="00C70EEA">
        <w:rPr>
          <w:sz w:val="28"/>
          <w:szCs w:val="28"/>
        </w:rPr>
        <w:t xml:space="preserve"> </w:t>
      </w:r>
      <w:r w:rsidR="00412BD1" w:rsidRPr="00C70EEA">
        <w:rPr>
          <w:sz w:val="28"/>
          <w:szCs w:val="28"/>
        </w:rPr>
        <w:t>– 20</w:t>
      </w:r>
      <w:r w:rsidR="00CE3958" w:rsidRPr="00C70EEA">
        <w:rPr>
          <w:sz w:val="28"/>
          <w:szCs w:val="28"/>
        </w:rPr>
        <w:t>2</w:t>
      </w:r>
      <w:r w:rsidR="00746532" w:rsidRPr="00C70EEA">
        <w:rPr>
          <w:sz w:val="28"/>
          <w:szCs w:val="28"/>
        </w:rPr>
        <w:t>2</w:t>
      </w:r>
      <w:r w:rsidR="00412BD1" w:rsidRPr="00C70EEA">
        <w:rPr>
          <w:sz w:val="28"/>
          <w:szCs w:val="28"/>
        </w:rPr>
        <w:t xml:space="preserve"> </w:t>
      </w:r>
      <w:proofErr w:type="spellStart"/>
      <w:r w:rsidR="00027534" w:rsidRPr="00C70EEA">
        <w:rPr>
          <w:sz w:val="28"/>
          <w:szCs w:val="28"/>
        </w:rPr>
        <w:t>г.г</w:t>
      </w:r>
      <w:proofErr w:type="spellEnd"/>
      <w:r w:rsidR="00926363" w:rsidRPr="00C70EEA">
        <w:rPr>
          <w:sz w:val="28"/>
          <w:szCs w:val="28"/>
        </w:rPr>
        <w:t xml:space="preserve">. </w:t>
      </w:r>
      <w:r w:rsidR="00BD0405" w:rsidRPr="00C70EEA">
        <w:rPr>
          <w:sz w:val="28"/>
          <w:szCs w:val="28"/>
        </w:rPr>
        <w:t xml:space="preserve">Вся задолженность является просроченной. </w:t>
      </w:r>
    </w:p>
    <w:p w:rsidR="00733B61" w:rsidRPr="00C70EEA" w:rsidRDefault="0049333E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Ситуация по исполнению указанных доходов сверх утвержденных бюджетных назначений наблюдается из года в год, следовательно, </w:t>
      </w:r>
      <w:r w:rsidR="00351541" w:rsidRPr="00C70EEA">
        <w:rPr>
          <w:b/>
          <w:sz w:val="28"/>
          <w:szCs w:val="28"/>
        </w:rPr>
        <w:t>поступления арендной платы за земельные участки</w:t>
      </w:r>
      <w:r w:rsidR="00FF3C6F" w:rsidRPr="00C70EEA">
        <w:rPr>
          <w:b/>
          <w:sz w:val="28"/>
          <w:szCs w:val="28"/>
        </w:rPr>
        <w:t>,</w:t>
      </w:r>
      <w:r w:rsidR="00351541" w:rsidRPr="00C70EEA">
        <w:rPr>
          <w:b/>
          <w:sz w:val="28"/>
          <w:szCs w:val="28"/>
        </w:rPr>
        <w:t xml:space="preserve"> при планировании доходной части бюджета</w:t>
      </w:r>
      <w:r w:rsidR="00FF3C6F" w:rsidRPr="00C70EEA">
        <w:rPr>
          <w:b/>
          <w:sz w:val="28"/>
          <w:szCs w:val="28"/>
        </w:rPr>
        <w:t>,</w:t>
      </w:r>
      <w:r w:rsidR="00351541" w:rsidRPr="00C70EEA">
        <w:rPr>
          <w:b/>
          <w:sz w:val="28"/>
          <w:szCs w:val="28"/>
        </w:rPr>
        <w:t xml:space="preserve"> комитетом по управлению муниципальным </w:t>
      </w:r>
      <w:r w:rsidR="00CE3958" w:rsidRPr="00C70EEA">
        <w:rPr>
          <w:b/>
          <w:sz w:val="28"/>
          <w:szCs w:val="28"/>
        </w:rPr>
        <w:t>имуществом учитываются</w:t>
      </w:r>
      <w:r w:rsidR="00351541" w:rsidRPr="00C70EEA">
        <w:rPr>
          <w:b/>
          <w:sz w:val="28"/>
          <w:szCs w:val="28"/>
        </w:rPr>
        <w:t xml:space="preserve"> не в полном объеме.</w:t>
      </w:r>
    </w:p>
    <w:p w:rsidR="00447DB6" w:rsidRDefault="00EA5D6E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отмечает, что согласно информации комитета по имуществу Администрации района</w:t>
      </w:r>
      <w:r w:rsidR="00447D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01.01.2024 </w:t>
      </w:r>
      <w:r>
        <w:rPr>
          <w:sz w:val="28"/>
          <w:szCs w:val="28"/>
        </w:rPr>
        <w:t>имеется задолженность за аренду земельного участка Ситниковой М.С. в сумме 12 707,52 руб. В то же время задолженность на 01.01.2023 отсутствовала, н</w:t>
      </w:r>
      <w:r w:rsidR="00DB7281">
        <w:rPr>
          <w:sz w:val="28"/>
          <w:szCs w:val="28"/>
        </w:rPr>
        <w:t>е</w:t>
      </w:r>
      <w:r>
        <w:rPr>
          <w:sz w:val="28"/>
          <w:szCs w:val="28"/>
        </w:rPr>
        <w:t>смотря на наличие судебного приказа о взыскании задолженности от 08.05.2020 года.</w:t>
      </w:r>
      <w:r w:rsidR="00756007">
        <w:rPr>
          <w:sz w:val="28"/>
          <w:szCs w:val="28"/>
        </w:rPr>
        <w:t xml:space="preserve"> </w:t>
      </w:r>
      <w:proofErr w:type="gramStart"/>
      <w:r w:rsidR="00756007">
        <w:rPr>
          <w:sz w:val="28"/>
          <w:szCs w:val="28"/>
        </w:rPr>
        <w:t xml:space="preserve">В результате сведения о задолженности по данному плательщику в информации </w:t>
      </w:r>
      <w:r w:rsidR="00DB7281">
        <w:rPr>
          <w:sz w:val="28"/>
          <w:szCs w:val="28"/>
        </w:rPr>
        <w:t>комитета по имуществу</w:t>
      </w:r>
      <w:proofErr w:type="gramEnd"/>
      <w:r w:rsidR="00756007">
        <w:rPr>
          <w:sz w:val="28"/>
          <w:szCs w:val="28"/>
        </w:rPr>
        <w:t xml:space="preserve"> недостоверн</w:t>
      </w:r>
      <w:r w:rsidR="00A23829">
        <w:rPr>
          <w:sz w:val="28"/>
          <w:szCs w:val="28"/>
        </w:rPr>
        <w:t>ы</w:t>
      </w:r>
      <w:r w:rsidR="00756007">
        <w:rPr>
          <w:sz w:val="28"/>
          <w:szCs w:val="28"/>
        </w:rPr>
        <w:t xml:space="preserve">, поскольку при наличии судебного приказа от 2020 года, задолженность </w:t>
      </w:r>
      <w:r w:rsidR="00DB7281">
        <w:rPr>
          <w:sz w:val="28"/>
          <w:szCs w:val="28"/>
        </w:rPr>
        <w:t xml:space="preserve">образовалась ранее, а не в период с 01 января по 31 декабря </w:t>
      </w:r>
      <w:r w:rsidR="00756007">
        <w:rPr>
          <w:sz w:val="28"/>
          <w:szCs w:val="28"/>
        </w:rPr>
        <w:t xml:space="preserve">2023 </w:t>
      </w:r>
      <w:r w:rsidR="00DB7281">
        <w:rPr>
          <w:sz w:val="28"/>
          <w:szCs w:val="28"/>
        </w:rPr>
        <w:t>года</w:t>
      </w:r>
      <w:r w:rsidR="00447DB6">
        <w:rPr>
          <w:sz w:val="28"/>
          <w:szCs w:val="28"/>
        </w:rPr>
        <w:t>.</w:t>
      </w:r>
      <w:r w:rsidR="00DB7281">
        <w:rPr>
          <w:sz w:val="28"/>
          <w:szCs w:val="28"/>
        </w:rPr>
        <w:t xml:space="preserve"> </w:t>
      </w:r>
    </w:p>
    <w:p w:rsidR="00F258B6" w:rsidRPr="00C70EEA" w:rsidRDefault="00F258B6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Задолженность по аренде помещений в разрезе контрагентов </w:t>
      </w:r>
      <w:r w:rsidR="00B13189" w:rsidRPr="00C70EEA">
        <w:rPr>
          <w:b/>
          <w:sz w:val="28"/>
          <w:szCs w:val="28"/>
        </w:rPr>
        <w:t>с</w:t>
      </w:r>
      <w:r w:rsidRPr="00C70EEA">
        <w:rPr>
          <w:b/>
          <w:sz w:val="28"/>
          <w:szCs w:val="28"/>
        </w:rPr>
        <w:t xml:space="preserve"> 01.01.</w:t>
      </w:r>
      <w:r w:rsidR="00D46B35" w:rsidRPr="00C70EEA">
        <w:rPr>
          <w:b/>
          <w:sz w:val="28"/>
          <w:szCs w:val="28"/>
        </w:rPr>
        <w:t>202</w:t>
      </w:r>
      <w:r w:rsidR="006E561D" w:rsidRPr="00C70EEA">
        <w:rPr>
          <w:b/>
          <w:sz w:val="28"/>
          <w:szCs w:val="28"/>
        </w:rPr>
        <w:t>3</w:t>
      </w:r>
      <w:r w:rsidR="001A27F7" w:rsidRPr="00C70EEA">
        <w:rPr>
          <w:b/>
          <w:sz w:val="28"/>
          <w:szCs w:val="28"/>
        </w:rPr>
        <w:t xml:space="preserve"> </w:t>
      </w:r>
      <w:r w:rsidR="00BA6E8C" w:rsidRPr="00C70EEA">
        <w:rPr>
          <w:b/>
          <w:sz w:val="28"/>
          <w:szCs w:val="28"/>
        </w:rPr>
        <w:t>по 01.01.202</w:t>
      </w:r>
      <w:r w:rsidR="006E561D" w:rsidRPr="00C70EEA">
        <w:rPr>
          <w:b/>
          <w:sz w:val="28"/>
          <w:szCs w:val="28"/>
        </w:rPr>
        <w:t>4</w:t>
      </w:r>
      <w:r w:rsidR="00D910CB" w:rsidRPr="00C70EEA">
        <w:rPr>
          <w:b/>
          <w:sz w:val="28"/>
          <w:szCs w:val="28"/>
        </w:rPr>
        <w:t xml:space="preserve"> </w:t>
      </w:r>
      <w:r w:rsidR="001833CF" w:rsidRPr="00C70EEA">
        <w:rPr>
          <w:b/>
          <w:sz w:val="28"/>
          <w:szCs w:val="28"/>
        </w:rPr>
        <w:t>(руб.)</w:t>
      </w:r>
    </w:p>
    <w:p w:rsidR="00364DDC" w:rsidRDefault="00364DDC" w:rsidP="00821D7D">
      <w:pPr>
        <w:ind w:left="-567"/>
        <w:jc w:val="center"/>
        <w:rPr>
          <w:b/>
          <w:i/>
          <w:sz w:val="28"/>
          <w:szCs w:val="28"/>
        </w:rPr>
      </w:pPr>
    </w:p>
    <w:tbl>
      <w:tblPr>
        <w:tblW w:w="98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987"/>
        <w:gridCol w:w="1987"/>
        <w:gridCol w:w="1987"/>
        <w:gridCol w:w="1987"/>
      </w:tblGrid>
      <w:tr w:rsidR="00086682" w:rsidTr="00082E90">
        <w:trPr>
          <w:trHeight w:val="48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82" w:rsidRPr="00364DDC" w:rsidRDefault="00086682" w:rsidP="003648FC">
            <w:pPr>
              <w:jc w:val="center"/>
              <w:rPr>
                <w:bCs/>
                <w:sz w:val="22"/>
                <w:szCs w:val="22"/>
              </w:rPr>
            </w:pPr>
            <w:r w:rsidRPr="00364DDC">
              <w:rPr>
                <w:bCs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82" w:rsidRPr="00364DDC" w:rsidRDefault="00086682" w:rsidP="006E5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6E561D">
              <w:rPr>
                <w:sz w:val="22"/>
                <w:szCs w:val="22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82" w:rsidRDefault="00DF27D1" w:rsidP="006E5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6E561D">
              <w:rPr>
                <w:sz w:val="22"/>
                <w:szCs w:val="22"/>
              </w:rPr>
              <w:t>4</w:t>
            </w:r>
          </w:p>
        </w:tc>
      </w:tr>
      <w:tr w:rsidR="00DF27D1" w:rsidTr="00086682">
        <w:trPr>
          <w:trHeight w:val="485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D1" w:rsidRPr="00364DDC" w:rsidRDefault="00DF27D1" w:rsidP="003648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1" w:rsidRPr="00364DDC" w:rsidRDefault="00DF27D1" w:rsidP="003648FC">
            <w:pPr>
              <w:jc w:val="center"/>
              <w:rPr>
                <w:bCs/>
                <w:sz w:val="22"/>
                <w:szCs w:val="22"/>
              </w:rPr>
            </w:pPr>
            <w:r w:rsidRPr="00364DDC">
              <w:rPr>
                <w:bCs/>
                <w:sz w:val="22"/>
                <w:szCs w:val="22"/>
              </w:rPr>
              <w:t>Сумма задолженности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1" w:rsidRPr="00364DDC" w:rsidRDefault="00DF27D1" w:rsidP="003648FC">
            <w:pPr>
              <w:jc w:val="center"/>
              <w:rPr>
                <w:sz w:val="22"/>
                <w:szCs w:val="22"/>
              </w:rPr>
            </w:pPr>
            <w:r w:rsidRPr="00364DDC">
              <w:rPr>
                <w:sz w:val="22"/>
                <w:szCs w:val="22"/>
              </w:rPr>
              <w:t xml:space="preserve">Меры по взысканию </w:t>
            </w:r>
            <w:r w:rsidRPr="00364DDC">
              <w:rPr>
                <w:sz w:val="22"/>
                <w:szCs w:val="22"/>
              </w:rPr>
              <w:lastRenderedPageBreak/>
              <w:t>задолженности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1" w:rsidRPr="00364DDC" w:rsidRDefault="00DF27D1" w:rsidP="00082E90">
            <w:pPr>
              <w:jc w:val="center"/>
              <w:rPr>
                <w:bCs/>
                <w:sz w:val="22"/>
                <w:szCs w:val="22"/>
              </w:rPr>
            </w:pPr>
            <w:r w:rsidRPr="00364DDC">
              <w:rPr>
                <w:bCs/>
                <w:sz w:val="22"/>
                <w:szCs w:val="22"/>
              </w:rPr>
              <w:lastRenderedPageBreak/>
              <w:t>Сумма задолженности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1" w:rsidRPr="00364DDC" w:rsidRDefault="00DF27D1" w:rsidP="00082E90">
            <w:pPr>
              <w:jc w:val="center"/>
              <w:rPr>
                <w:sz w:val="22"/>
                <w:szCs w:val="22"/>
              </w:rPr>
            </w:pPr>
            <w:r w:rsidRPr="00364DDC">
              <w:rPr>
                <w:sz w:val="22"/>
                <w:szCs w:val="22"/>
              </w:rPr>
              <w:t xml:space="preserve">Меры по взысканию </w:t>
            </w:r>
            <w:r w:rsidRPr="00364DDC">
              <w:rPr>
                <w:sz w:val="22"/>
                <w:szCs w:val="22"/>
              </w:rPr>
              <w:lastRenderedPageBreak/>
              <w:t>задолженности</w:t>
            </w:r>
          </w:p>
        </w:tc>
      </w:tr>
      <w:tr w:rsidR="006E561D" w:rsidTr="00086682">
        <w:trPr>
          <w:trHeight w:val="48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D" w:rsidRPr="00364DDC" w:rsidRDefault="006E561D" w:rsidP="003648FC">
            <w:pPr>
              <w:jc w:val="center"/>
              <w:rPr>
                <w:bCs/>
                <w:sz w:val="22"/>
                <w:szCs w:val="22"/>
              </w:rPr>
            </w:pPr>
            <w:r w:rsidRPr="00364DDC">
              <w:rPr>
                <w:bCs/>
                <w:sz w:val="22"/>
                <w:szCs w:val="22"/>
              </w:rPr>
              <w:lastRenderedPageBreak/>
              <w:t>Ларин Сергей Викторович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364 166,00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>
              <w:rPr>
                <w:sz w:val="22"/>
                <w:szCs w:val="22"/>
              </w:rPr>
              <w:t>суда</w:t>
            </w:r>
            <w:proofErr w:type="gramEnd"/>
            <w:r>
              <w:rPr>
                <w:sz w:val="22"/>
                <w:szCs w:val="22"/>
              </w:rPr>
              <w:t xml:space="preserve"> НО от 07.12.2018. О взыскании и расторжении.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21152D" w:rsidP="00082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364 166,00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D" w:rsidRPr="006860EE" w:rsidRDefault="0021152D" w:rsidP="0021152D">
            <w:pPr>
              <w:pStyle w:val="af0"/>
              <w:ind w:left="0"/>
              <w:jc w:val="center"/>
            </w:pPr>
            <w:r w:rsidRPr="006860EE">
              <w:t xml:space="preserve">Решение Арбитражного </w:t>
            </w:r>
            <w:proofErr w:type="gramStart"/>
            <w:r w:rsidRPr="006860EE">
              <w:t>суда</w:t>
            </w:r>
            <w:proofErr w:type="gramEnd"/>
            <w:r w:rsidRPr="006860EE">
              <w:t xml:space="preserve"> НО от 17.12.2018. О взыскании и расторжении.</w:t>
            </w:r>
          </w:p>
          <w:p w:rsidR="006E561D" w:rsidRDefault="0021152D" w:rsidP="0021152D">
            <w:pPr>
              <w:jc w:val="center"/>
              <w:rPr>
                <w:sz w:val="22"/>
                <w:szCs w:val="22"/>
              </w:rPr>
            </w:pPr>
            <w:r w:rsidRPr="006860EE">
              <w:t>06.06.2023 повторно были направлены Исполнительные листы в Отдел судебных приставов (№3193, № 3194, №3195, №3192)</w:t>
            </w:r>
          </w:p>
        </w:tc>
      </w:tr>
      <w:tr w:rsidR="006E561D" w:rsidTr="00086682">
        <w:trPr>
          <w:trHeight w:val="319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D" w:rsidRPr="00364DDC" w:rsidRDefault="006E561D" w:rsidP="005576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r w:rsidRPr="00364DDC">
              <w:rPr>
                <w:bCs/>
                <w:sz w:val="22"/>
                <w:szCs w:val="22"/>
              </w:rPr>
              <w:t>Восток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 w:rsidRPr="001209F1">
              <w:rPr>
                <w:b/>
                <w:sz w:val="22"/>
                <w:szCs w:val="22"/>
              </w:rPr>
              <w:t>817 742,0 руб</w:t>
            </w:r>
            <w:r>
              <w:rPr>
                <w:sz w:val="22"/>
                <w:szCs w:val="22"/>
              </w:rPr>
              <w:t>., в том числе: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246 474,00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(февраль-декабрь 2017)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138 054,00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(январь-июль 2018)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46 623,00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06.07.2018 по 30.11.2018).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>
              <w:rPr>
                <w:sz w:val="22"/>
                <w:szCs w:val="22"/>
              </w:rPr>
              <w:t>суда</w:t>
            </w:r>
            <w:proofErr w:type="gramEnd"/>
            <w:r>
              <w:rPr>
                <w:sz w:val="22"/>
                <w:szCs w:val="22"/>
              </w:rPr>
              <w:t xml:space="preserve"> НО от 24.08.2018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>
              <w:rPr>
                <w:sz w:val="22"/>
                <w:szCs w:val="22"/>
              </w:rPr>
              <w:t>суда</w:t>
            </w:r>
            <w:proofErr w:type="gramEnd"/>
            <w:r>
              <w:rPr>
                <w:sz w:val="22"/>
                <w:szCs w:val="22"/>
              </w:rPr>
              <w:t xml:space="preserve"> НО от 25.12.2018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Арбитражного суда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НО от 09.09.2019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21152D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21152D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61D" w:rsidTr="00086682">
        <w:trPr>
          <w:trHeight w:val="58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1D" w:rsidRPr="00364DDC" w:rsidRDefault="006E561D" w:rsidP="0055761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160 333,00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март-декабрь 2017 года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93 166,00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январь-июнь 2018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123 266,00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(июль 2018 по февраль 2019)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9 826,00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01.03.2019 по 19.03.2019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Решение Арбитражного </w:t>
            </w:r>
            <w:proofErr w:type="gramStart"/>
            <w:r>
              <w:rPr>
                <w:sz w:val="22"/>
                <w:szCs w:val="22"/>
              </w:rPr>
              <w:t>суда</w:t>
            </w:r>
            <w:proofErr w:type="gramEnd"/>
            <w:r>
              <w:rPr>
                <w:sz w:val="22"/>
                <w:szCs w:val="22"/>
              </w:rPr>
              <w:t xml:space="preserve"> НО от 31.08.2018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>
              <w:rPr>
                <w:sz w:val="22"/>
                <w:szCs w:val="22"/>
              </w:rPr>
              <w:t>суда</w:t>
            </w:r>
            <w:proofErr w:type="gramEnd"/>
            <w:r>
              <w:rPr>
                <w:sz w:val="22"/>
                <w:szCs w:val="22"/>
              </w:rPr>
              <w:t xml:space="preserve"> НО от 29.12.2018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Подписано соглашение о расторжении договора. Суд приостановил рассмотрение.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 передан в суд.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признано </w:t>
            </w:r>
            <w:r>
              <w:rPr>
                <w:sz w:val="22"/>
                <w:szCs w:val="22"/>
              </w:rPr>
              <w:lastRenderedPageBreak/>
              <w:t>банкротом.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557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557611">
            <w:pPr>
              <w:jc w:val="center"/>
              <w:rPr>
                <w:sz w:val="22"/>
                <w:szCs w:val="22"/>
              </w:rPr>
            </w:pPr>
          </w:p>
        </w:tc>
      </w:tr>
      <w:tr w:rsidR="006E561D" w:rsidTr="00086682">
        <w:trPr>
          <w:trHeight w:val="65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Pr="00364DDC" w:rsidRDefault="006E561D" w:rsidP="00557611">
            <w:pPr>
              <w:jc w:val="center"/>
              <w:rPr>
                <w:sz w:val="22"/>
                <w:szCs w:val="22"/>
              </w:rPr>
            </w:pPr>
            <w:r w:rsidRPr="00364DDC">
              <w:rPr>
                <w:sz w:val="22"/>
                <w:szCs w:val="22"/>
              </w:rPr>
              <w:lastRenderedPageBreak/>
              <w:t>ОАО «Предприятие коммунального хозяйства»</w:t>
            </w:r>
          </w:p>
          <w:p w:rsidR="006E561D" w:rsidRPr="00364DDC" w:rsidRDefault="006E561D" w:rsidP="00557611">
            <w:pPr>
              <w:jc w:val="center"/>
              <w:rPr>
                <w:sz w:val="22"/>
                <w:szCs w:val="22"/>
              </w:rPr>
            </w:pPr>
            <w:r w:rsidRPr="00364DDC">
              <w:rPr>
                <w:sz w:val="22"/>
                <w:szCs w:val="22"/>
              </w:rPr>
              <w:t>(полигон)</w:t>
            </w:r>
          </w:p>
          <w:p w:rsidR="006E561D" w:rsidRPr="00364DDC" w:rsidRDefault="006E561D" w:rsidP="00557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174 190,00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Арбитражного </w:t>
            </w:r>
            <w:proofErr w:type="gramStart"/>
            <w:r>
              <w:rPr>
                <w:sz w:val="22"/>
                <w:szCs w:val="22"/>
              </w:rPr>
              <w:t>суда</w:t>
            </w:r>
            <w:proofErr w:type="gramEnd"/>
            <w:r>
              <w:rPr>
                <w:sz w:val="22"/>
                <w:szCs w:val="22"/>
              </w:rPr>
              <w:t xml:space="preserve"> НО от 23.12.2019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21152D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174 190,00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D" w:rsidRPr="00892B09" w:rsidRDefault="0021152D" w:rsidP="0021152D">
            <w:pPr>
              <w:jc w:val="center"/>
            </w:pPr>
            <w:r w:rsidRPr="00892B09">
              <w:t xml:space="preserve">Решение Арбитражного </w:t>
            </w:r>
            <w:proofErr w:type="gramStart"/>
            <w:r w:rsidRPr="00892B09">
              <w:t>суда</w:t>
            </w:r>
            <w:proofErr w:type="gramEnd"/>
            <w:r w:rsidRPr="00892B09">
              <w:t xml:space="preserve"> НО от 23.12.2019 (период с 01.12.2018 по 03.02.2019)</w:t>
            </w:r>
          </w:p>
          <w:p w:rsidR="006E561D" w:rsidRDefault="0021152D" w:rsidP="0021152D">
            <w:pPr>
              <w:jc w:val="center"/>
              <w:rPr>
                <w:sz w:val="22"/>
                <w:szCs w:val="22"/>
              </w:rPr>
            </w:pPr>
            <w:r w:rsidRPr="00892B09">
              <w:t>Дело №А44-6562/2019</w:t>
            </w:r>
          </w:p>
        </w:tc>
      </w:tr>
      <w:tr w:rsidR="006E561D" w:rsidTr="00086682">
        <w:trPr>
          <w:trHeight w:val="3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D" w:rsidRPr="0028129C" w:rsidRDefault="006E561D" w:rsidP="002223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ИП </w:t>
            </w:r>
            <w:proofErr w:type="spellStart"/>
            <w:r>
              <w:rPr>
                <w:bCs/>
                <w:sz w:val="22"/>
                <w:szCs w:val="22"/>
              </w:rPr>
              <w:t>Ветиорец</w:t>
            </w:r>
            <w:proofErr w:type="spellEnd"/>
            <w:r>
              <w:rPr>
                <w:bCs/>
                <w:sz w:val="22"/>
                <w:szCs w:val="22"/>
              </w:rPr>
              <w:t xml:space="preserve"> Роман Александрович (ул. Гагарина д. 12/2)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34 900,0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05.04.2021 по 30.09.2021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Исковое заявление направлено в суд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21152D" w:rsidP="00222362">
            <w:pPr>
              <w:jc w:val="center"/>
              <w:rPr>
                <w:sz w:val="22"/>
                <w:szCs w:val="22"/>
              </w:rPr>
            </w:pPr>
            <w:r w:rsidRPr="0021152D">
              <w:rPr>
                <w:b/>
                <w:sz w:val="22"/>
                <w:szCs w:val="22"/>
              </w:rPr>
              <w:t>139 337,50</w:t>
            </w:r>
            <w:r>
              <w:rPr>
                <w:b/>
                <w:sz w:val="22"/>
                <w:szCs w:val="22"/>
              </w:rPr>
              <w:t xml:space="preserve"> руб., </w:t>
            </w:r>
            <w:r>
              <w:rPr>
                <w:sz w:val="22"/>
                <w:szCs w:val="22"/>
              </w:rPr>
              <w:t>в том числе:</w:t>
            </w:r>
          </w:p>
          <w:p w:rsidR="0021152D" w:rsidRDefault="0021152D" w:rsidP="00222362">
            <w:pPr>
              <w:jc w:val="center"/>
              <w:rPr>
                <w:sz w:val="22"/>
                <w:szCs w:val="22"/>
              </w:rPr>
            </w:pPr>
          </w:p>
          <w:p w:rsidR="0021152D" w:rsidRDefault="0021152D" w:rsidP="00222362">
            <w:pPr>
              <w:jc w:val="center"/>
              <w:rPr>
                <w:sz w:val="22"/>
                <w:szCs w:val="22"/>
              </w:rPr>
            </w:pPr>
          </w:p>
          <w:p w:rsidR="0021152D" w:rsidRDefault="0021152D" w:rsidP="00222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50 837,50</w:t>
            </w:r>
          </w:p>
          <w:p w:rsidR="0021152D" w:rsidRDefault="0021152D" w:rsidP="00222362">
            <w:pPr>
              <w:jc w:val="center"/>
              <w:rPr>
                <w:sz w:val="22"/>
                <w:szCs w:val="22"/>
              </w:rPr>
            </w:pPr>
          </w:p>
          <w:p w:rsidR="0021152D" w:rsidRDefault="0021152D" w:rsidP="00222362">
            <w:pPr>
              <w:jc w:val="center"/>
              <w:rPr>
                <w:sz w:val="22"/>
                <w:szCs w:val="22"/>
              </w:rPr>
            </w:pPr>
          </w:p>
          <w:p w:rsidR="0021152D" w:rsidRPr="0021152D" w:rsidRDefault="0021152D" w:rsidP="00222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D" w:rsidRDefault="0021152D" w:rsidP="0021152D">
            <w:r w:rsidRPr="00767FFC">
              <w:t xml:space="preserve">По договору №1 от 05.04.2021 (задолженность с 01.08 2022 по 31.12.2022). </w:t>
            </w:r>
            <w:r>
              <w:t xml:space="preserve"> Задолженность за договор №1 от </w:t>
            </w:r>
            <w:r w:rsidRPr="00FF2595">
              <w:t>05.04.2021</w:t>
            </w:r>
            <w:r>
              <w:rPr>
                <w:b/>
              </w:rPr>
              <w:t xml:space="preserve"> </w:t>
            </w:r>
            <w:r>
              <w:t>за период с 01.01.2023 по 06.09.2023</w:t>
            </w:r>
          </w:p>
          <w:p w:rsidR="006E561D" w:rsidRDefault="0021152D" w:rsidP="0021152D">
            <w:pPr>
              <w:rPr>
                <w:sz w:val="22"/>
                <w:szCs w:val="22"/>
              </w:rPr>
            </w:pPr>
            <w:r w:rsidRPr="00892B09">
              <w:rPr>
                <w:color w:val="000000" w:themeColor="text1"/>
              </w:rPr>
              <w:t>Отправили письмо о задолженности и предупреждение 19.09.23 (письмо с 31.10.23 на хранении, не вручено)</w:t>
            </w:r>
          </w:p>
        </w:tc>
      </w:tr>
      <w:tr w:rsidR="006E561D" w:rsidTr="00086682">
        <w:trPr>
          <w:trHeight w:val="3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D" w:rsidRPr="0028129C" w:rsidRDefault="006E561D" w:rsidP="005576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z w:val="22"/>
                <w:szCs w:val="22"/>
              </w:rPr>
              <w:t>Юкит</w:t>
            </w:r>
            <w:proofErr w:type="spellEnd"/>
            <w:r>
              <w:rPr>
                <w:bCs/>
                <w:sz w:val="22"/>
                <w:szCs w:val="22"/>
              </w:rPr>
              <w:t>» проспект Советский д. 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 w:rsidRPr="00943356">
              <w:rPr>
                <w:b/>
                <w:sz w:val="22"/>
                <w:szCs w:val="22"/>
              </w:rPr>
              <w:t>237 277,44 руб.</w:t>
            </w:r>
            <w:r>
              <w:rPr>
                <w:sz w:val="22"/>
                <w:szCs w:val="22"/>
              </w:rPr>
              <w:t>, в том числе: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68 893,68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апреля по сентябрь 2021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24 054,88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01.10.2021 по 30.11.2021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96 219,52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01.12.2021 по 31.07.2022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48 109,76</w:t>
            </w:r>
          </w:p>
          <w:p w:rsidR="006E561D" w:rsidRPr="0028129C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01.08.2022 по 31.11.2022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Исковое заявление удовлетворено. Принято решение о взыскании. Исполнительный лист направлен в службу судебных приставов 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Ведется претензионная работа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переданы для взыскания юристам</w:t>
            </w: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</w:p>
          <w:p w:rsidR="006E561D" w:rsidRDefault="006E561D" w:rsidP="0063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Ведется претензионная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5E4234" w:rsidP="00557611">
            <w:pPr>
              <w:jc w:val="center"/>
              <w:rPr>
                <w:sz w:val="22"/>
                <w:szCs w:val="22"/>
              </w:rPr>
            </w:pPr>
            <w:r w:rsidRPr="005E4234">
              <w:rPr>
                <w:b/>
                <w:sz w:val="22"/>
                <w:szCs w:val="22"/>
              </w:rPr>
              <w:t>249 908,67 руб.,</w:t>
            </w:r>
            <w:r>
              <w:rPr>
                <w:sz w:val="22"/>
                <w:szCs w:val="22"/>
              </w:rPr>
              <w:t xml:space="preserve"> в том числе:</w:t>
            </w: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24 054,88</w:t>
            </w: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69 717,07</w:t>
            </w: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48 109,76</w:t>
            </w: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Pr="0028129C" w:rsidRDefault="005E4234" w:rsidP="0055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108 026,96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Default="006E561D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  <w:rPr>
                <w:sz w:val="22"/>
                <w:szCs w:val="22"/>
              </w:rPr>
            </w:pPr>
          </w:p>
          <w:p w:rsidR="005E4234" w:rsidRDefault="005E4234" w:rsidP="00557611">
            <w:pPr>
              <w:jc w:val="center"/>
            </w:pPr>
          </w:p>
          <w:p w:rsidR="005E4234" w:rsidRDefault="005E4234" w:rsidP="00557611">
            <w:pPr>
              <w:jc w:val="center"/>
            </w:pPr>
            <w:r>
              <w:t xml:space="preserve">Задолженность за период с 01.10.2021 по 30.11.2021. </w:t>
            </w:r>
            <w:r w:rsidRPr="005E4234">
              <w:t>Документы переданы в службу приставов.</w:t>
            </w:r>
          </w:p>
          <w:p w:rsidR="005E4234" w:rsidRDefault="005E4234" w:rsidP="00557611">
            <w:pPr>
              <w:jc w:val="center"/>
            </w:pPr>
          </w:p>
          <w:p w:rsidR="005E4234" w:rsidRDefault="005E4234" w:rsidP="005E4234">
            <w:pPr>
              <w:jc w:val="center"/>
            </w:pPr>
            <w:r>
              <w:t>Задолженность с 01.12.2021 года по 31.07.2022 года. Исполнительный лист направлен в службу судебных приставов.</w:t>
            </w:r>
          </w:p>
          <w:p w:rsidR="005E4234" w:rsidRDefault="005E4234" w:rsidP="005E4234">
            <w:pPr>
              <w:jc w:val="center"/>
            </w:pPr>
            <w:r>
              <w:t>ФС №043853323</w:t>
            </w:r>
          </w:p>
          <w:p w:rsidR="005E4234" w:rsidRDefault="005E4234" w:rsidP="005E4234">
            <w:pPr>
              <w:jc w:val="center"/>
            </w:pPr>
          </w:p>
          <w:p w:rsidR="005E4234" w:rsidRDefault="005E4234" w:rsidP="005E4234">
            <w:pPr>
              <w:jc w:val="center"/>
            </w:pPr>
            <w:r>
              <w:t>Задолженность за период с 01.08.2022 по 30.11.2022. Документы переданы для взыскания юристам.</w:t>
            </w:r>
          </w:p>
          <w:p w:rsidR="005E4234" w:rsidRDefault="005E4234" w:rsidP="005E4234">
            <w:pPr>
              <w:jc w:val="center"/>
            </w:pPr>
          </w:p>
          <w:p w:rsidR="005E4234" w:rsidRDefault="005E4234" w:rsidP="005E4234">
            <w:pPr>
              <w:jc w:val="center"/>
            </w:pPr>
            <w:r>
              <w:t>Задолженность за действующий договор №4 от 13.12.2019 за период с 01.12.2022 по 19.09.2023</w:t>
            </w:r>
          </w:p>
          <w:p w:rsidR="005E4234" w:rsidRDefault="005E4234" w:rsidP="005E4234">
            <w:pPr>
              <w:jc w:val="center"/>
            </w:pPr>
            <w:r>
              <w:t xml:space="preserve">Договор аренды расторгнут 19.09.2023. </w:t>
            </w:r>
          </w:p>
          <w:p w:rsidR="005E4234" w:rsidRPr="005E4234" w:rsidRDefault="005E4234" w:rsidP="005E4234">
            <w:pPr>
              <w:jc w:val="center"/>
              <w:rPr>
                <w:sz w:val="22"/>
                <w:szCs w:val="22"/>
              </w:rPr>
            </w:pPr>
            <w:r w:rsidRPr="005E4234">
              <w:t>В договоре о расторжении прописана гарантия оплаты полной задолженности до 01.03.2024</w:t>
            </w:r>
          </w:p>
        </w:tc>
      </w:tr>
      <w:tr w:rsidR="006E561D" w:rsidTr="00086682">
        <w:trPr>
          <w:trHeight w:val="3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1D" w:rsidRPr="00364DDC" w:rsidRDefault="006E561D" w:rsidP="00557611">
            <w:pPr>
              <w:jc w:val="center"/>
              <w:rPr>
                <w:b/>
                <w:bCs/>
                <w:sz w:val="22"/>
                <w:szCs w:val="22"/>
              </w:rPr>
            </w:pPr>
            <w:r w:rsidRPr="00364DDC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Pr="0028129C" w:rsidRDefault="006E561D" w:rsidP="00637B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1 628</w:t>
            </w:r>
            <w:r w:rsidRPr="0028129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275</w:t>
            </w:r>
            <w:r w:rsidRPr="0028129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Pr="0028129C" w:rsidRDefault="006E561D" w:rsidP="00637BD1">
            <w:pPr>
              <w:jc w:val="center"/>
              <w:rPr>
                <w:b/>
                <w:sz w:val="22"/>
                <w:szCs w:val="22"/>
              </w:rPr>
            </w:pPr>
            <w:r w:rsidRPr="0028129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Pr="0028129C" w:rsidRDefault="005E4234" w:rsidP="005576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927 602,17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1D" w:rsidRPr="0028129C" w:rsidRDefault="005E4234" w:rsidP="005576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</w:tbl>
    <w:p w:rsidR="00364DDC" w:rsidRDefault="00364DDC" w:rsidP="00821D7D">
      <w:pPr>
        <w:ind w:left="-567"/>
        <w:jc w:val="center"/>
        <w:rPr>
          <w:b/>
          <w:i/>
          <w:sz w:val="28"/>
          <w:szCs w:val="28"/>
        </w:rPr>
      </w:pPr>
    </w:p>
    <w:p w:rsidR="004128FF" w:rsidRPr="00C70EEA" w:rsidRDefault="00F258B6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Как видно из таблицы,</w:t>
      </w:r>
      <w:r w:rsidR="00E77C55" w:rsidRPr="00C70EEA">
        <w:rPr>
          <w:sz w:val="28"/>
          <w:szCs w:val="28"/>
        </w:rPr>
        <w:t xml:space="preserve"> основным должником аренды помещений является </w:t>
      </w:r>
      <w:r w:rsidR="00CA1D6C" w:rsidRPr="00C70EEA">
        <w:rPr>
          <w:sz w:val="28"/>
          <w:szCs w:val="28"/>
        </w:rPr>
        <w:t>Ларин Сергей Викторович</w:t>
      </w:r>
      <w:r w:rsidR="001833CF" w:rsidRPr="00C70EEA">
        <w:rPr>
          <w:sz w:val="28"/>
          <w:szCs w:val="28"/>
        </w:rPr>
        <w:t xml:space="preserve"> </w:t>
      </w:r>
      <w:r w:rsidR="00EA635A" w:rsidRPr="00C70EEA">
        <w:rPr>
          <w:sz w:val="28"/>
          <w:szCs w:val="28"/>
        </w:rPr>
        <w:t>(</w:t>
      </w:r>
      <w:r w:rsidR="00CA1D6C" w:rsidRPr="00C70EEA">
        <w:rPr>
          <w:sz w:val="28"/>
          <w:szCs w:val="28"/>
        </w:rPr>
        <w:t>39,3</w:t>
      </w:r>
      <w:r w:rsidR="00B1503B" w:rsidRPr="00C70EEA">
        <w:rPr>
          <w:sz w:val="28"/>
          <w:szCs w:val="28"/>
        </w:rPr>
        <w:t>%</w:t>
      </w:r>
      <w:r w:rsidR="00EA635A" w:rsidRPr="00C70EEA">
        <w:rPr>
          <w:sz w:val="28"/>
          <w:szCs w:val="28"/>
        </w:rPr>
        <w:t xml:space="preserve"> объема)</w:t>
      </w:r>
      <w:r w:rsidR="00E77C55" w:rsidRPr="00C70EEA">
        <w:rPr>
          <w:sz w:val="28"/>
          <w:szCs w:val="28"/>
        </w:rPr>
        <w:t>.</w:t>
      </w:r>
      <w:r w:rsidR="00B14AED" w:rsidRPr="00C70EEA">
        <w:rPr>
          <w:sz w:val="28"/>
          <w:szCs w:val="28"/>
        </w:rPr>
        <w:t xml:space="preserve"> </w:t>
      </w:r>
      <w:r w:rsidR="00EA635A" w:rsidRPr="00C70EEA">
        <w:rPr>
          <w:sz w:val="28"/>
          <w:szCs w:val="28"/>
        </w:rPr>
        <w:t xml:space="preserve">Общий </w:t>
      </w:r>
      <w:r w:rsidR="008770E9" w:rsidRPr="00C70EEA">
        <w:rPr>
          <w:sz w:val="28"/>
          <w:szCs w:val="28"/>
        </w:rPr>
        <w:t>объем задолженности на 01.01.202</w:t>
      </w:r>
      <w:r w:rsidR="00CA1D6C" w:rsidRPr="00C70EEA">
        <w:rPr>
          <w:sz w:val="28"/>
          <w:szCs w:val="28"/>
        </w:rPr>
        <w:t>4</w:t>
      </w:r>
      <w:r w:rsidR="00AF5782" w:rsidRPr="00C70EEA">
        <w:rPr>
          <w:sz w:val="28"/>
          <w:szCs w:val="28"/>
        </w:rPr>
        <w:t xml:space="preserve"> у</w:t>
      </w:r>
      <w:r w:rsidR="00CA1D6C" w:rsidRPr="00C70EEA">
        <w:rPr>
          <w:sz w:val="28"/>
          <w:szCs w:val="28"/>
        </w:rPr>
        <w:t>меньшился</w:t>
      </w:r>
      <w:r w:rsidR="008770E9" w:rsidRPr="00C70EEA">
        <w:rPr>
          <w:sz w:val="28"/>
          <w:szCs w:val="28"/>
        </w:rPr>
        <w:t xml:space="preserve"> </w:t>
      </w:r>
      <w:r w:rsidR="00B1503B" w:rsidRPr="00C70EEA">
        <w:rPr>
          <w:sz w:val="28"/>
          <w:szCs w:val="28"/>
        </w:rPr>
        <w:t xml:space="preserve">по сравнению с </w:t>
      </w:r>
      <w:r w:rsidR="008A4A8C" w:rsidRPr="00C70EEA">
        <w:rPr>
          <w:sz w:val="28"/>
          <w:szCs w:val="28"/>
        </w:rPr>
        <w:t>20</w:t>
      </w:r>
      <w:r w:rsidR="006B0B69" w:rsidRPr="00C70EEA">
        <w:rPr>
          <w:sz w:val="28"/>
          <w:szCs w:val="28"/>
        </w:rPr>
        <w:t>2</w:t>
      </w:r>
      <w:r w:rsidR="00CA1D6C" w:rsidRPr="00C70EEA">
        <w:rPr>
          <w:sz w:val="28"/>
          <w:szCs w:val="28"/>
        </w:rPr>
        <w:t>2</w:t>
      </w:r>
      <w:r w:rsidR="00B1503B" w:rsidRPr="00C70EEA">
        <w:rPr>
          <w:sz w:val="28"/>
          <w:szCs w:val="28"/>
        </w:rPr>
        <w:t xml:space="preserve"> годом </w:t>
      </w:r>
      <w:r w:rsidR="006B0B69" w:rsidRPr="00C70EEA">
        <w:rPr>
          <w:sz w:val="28"/>
          <w:szCs w:val="28"/>
        </w:rPr>
        <w:t xml:space="preserve">на </w:t>
      </w:r>
      <w:r w:rsidR="00CA1D6C" w:rsidRPr="00C70EEA">
        <w:rPr>
          <w:sz w:val="28"/>
          <w:szCs w:val="28"/>
        </w:rPr>
        <w:t>57,0</w:t>
      </w:r>
      <w:r w:rsidR="008770E9" w:rsidRPr="00C70EEA">
        <w:rPr>
          <w:sz w:val="28"/>
          <w:szCs w:val="28"/>
        </w:rPr>
        <w:t>% (</w:t>
      </w:r>
      <w:r w:rsidR="00CA1D6C" w:rsidRPr="00C70EEA">
        <w:rPr>
          <w:sz w:val="28"/>
          <w:szCs w:val="28"/>
        </w:rPr>
        <w:t>700 673,27</w:t>
      </w:r>
      <w:r w:rsidR="008770E9" w:rsidRPr="00C70EEA">
        <w:rPr>
          <w:sz w:val="28"/>
          <w:szCs w:val="28"/>
        </w:rPr>
        <w:t xml:space="preserve"> руб.)</w:t>
      </w:r>
      <w:r w:rsidR="00B84443" w:rsidRPr="00C70EEA">
        <w:rPr>
          <w:sz w:val="28"/>
          <w:szCs w:val="28"/>
        </w:rPr>
        <w:t xml:space="preserve"> по </w:t>
      </w:r>
      <w:r w:rsidR="009064CB" w:rsidRPr="00C70EEA">
        <w:rPr>
          <w:sz w:val="28"/>
          <w:szCs w:val="28"/>
        </w:rPr>
        <w:t xml:space="preserve">причине </w:t>
      </w:r>
      <w:r w:rsidR="00CA1D6C" w:rsidRPr="00C70EEA">
        <w:rPr>
          <w:sz w:val="28"/>
          <w:szCs w:val="28"/>
        </w:rPr>
        <w:t>списания задолженност</w:t>
      </w:r>
      <w:proofErr w:type="gramStart"/>
      <w:r w:rsidR="00CA1D6C" w:rsidRPr="00C70EEA">
        <w:rPr>
          <w:sz w:val="28"/>
          <w:szCs w:val="28"/>
        </w:rPr>
        <w:t>и ООО</w:t>
      </w:r>
      <w:proofErr w:type="gramEnd"/>
      <w:r w:rsidR="00CA1D6C" w:rsidRPr="00C70EEA">
        <w:rPr>
          <w:sz w:val="28"/>
          <w:szCs w:val="28"/>
        </w:rPr>
        <w:t xml:space="preserve"> «Восток</w:t>
      </w:r>
      <w:r w:rsidR="009D160F" w:rsidRPr="00C70EEA">
        <w:rPr>
          <w:sz w:val="28"/>
          <w:szCs w:val="28"/>
        </w:rPr>
        <w:t>»</w:t>
      </w:r>
      <w:r w:rsidR="00CA1D6C" w:rsidRPr="00C70EEA">
        <w:rPr>
          <w:sz w:val="28"/>
          <w:szCs w:val="28"/>
        </w:rPr>
        <w:t xml:space="preserve"> (признан банкротом)</w:t>
      </w:r>
      <w:r w:rsidR="009D160F" w:rsidRPr="00C70EEA">
        <w:rPr>
          <w:sz w:val="28"/>
          <w:szCs w:val="28"/>
        </w:rPr>
        <w:t xml:space="preserve">. Основной объем задолженности является просроченным и </w:t>
      </w:r>
      <w:r w:rsidR="004206AD" w:rsidRPr="00C70EEA">
        <w:rPr>
          <w:sz w:val="28"/>
          <w:szCs w:val="28"/>
        </w:rPr>
        <w:t>нереальн</w:t>
      </w:r>
      <w:r w:rsidR="009D160F" w:rsidRPr="00C70EEA">
        <w:rPr>
          <w:sz w:val="28"/>
          <w:szCs w:val="28"/>
        </w:rPr>
        <w:t>ым</w:t>
      </w:r>
      <w:r w:rsidR="004206AD" w:rsidRPr="00C70EEA">
        <w:rPr>
          <w:sz w:val="28"/>
          <w:szCs w:val="28"/>
        </w:rPr>
        <w:t xml:space="preserve"> к поступлению. </w:t>
      </w:r>
      <w:r w:rsidR="00D073AE" w:rsidRPr="00C70EEA">
        <w:rPr>
          <w:sz w:val="28"/>
          <w:szCs w:val="28"/>
        </w:rPr>
        <w:t>Причиной невыполнения плановых показателей, согласно бюджетной отчетности, является расторжение договора аренды помещения с одним арендатором во 2 квартале 2023 года, с двумя арендаторами в 3 квартале 2023 года и с одним арендатором в 4 квартале 2023 года.</w:t>
      </w:r>
      <w:r w:rsidR="00572F65" w:rsidRPr="00C70EEA">
        <w:rPr>
          <w:sz w:val="28"/>
          <w:szCs w:val="28"/>
        </w:rPr>
        <w:t xml:space="preserve"> </w:t>
      </w:r>
      <w:r w:rsidR="006B0B69" w:rsidRPr="00C70EEA">
        <w:rPr>
          <w:sz w:val="28"/>
          <w:szCs w:val="28"/>
        </w:rPr>
        <w:t>Н</w:t>
      </w:r>
      <w:r w:rsidR="005A0E76" w:rsidRPr="00C70EEA">
        <w:rPr>
          <w:sz w:val="28"/>
          <w:szCs w:val="28"/>
        </w:rPr>
        <w:t>евыполнение данного вида доходов наблюдается и</w:t>
      </w:r>
      <w:r w:rsidR="006B0B69" w:rsidRPr="00C70EEA">
        <w:rPr>
          <w:sz w:val="28"/>
          <w:szCs w:val="28"/>
        </w:rPr>
        <w:t xml:space="preserve">з года </w:t>
      </w:r>
      <w:r w:rsidR="005A0E76" w:rsidRPr="00C70EEA">
        <w:rPr>
          <w:sz w:val="28"/>
          <w:szCs w:val="28"/>
        </w:rPr>
        <w:t>в год.</w:t>
      </w:r>
    </w:p>
    <w:p w:rsidR="0065762C" w:rsidRPr="00C70EEA" w:rsidRDefault="0043323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b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 w:rsidR="00C46E90" w:rsidRPr="00C70EEA">
        <w:rPr>
          <w:b/>
          <w:sz w:val="28"/>
          <w:szCs w:val="28"/>
        </w:rPr>
        <w:t>,</w:t>
      </w:r>
      <w:r w:rsidRPr="00C70EEA">
        <w:rPr>
          <w:sz w:val="28"/>
          <w:szCs w:val="28"/>
        </w:rPr>
        <w:t xml:space="preserve"> отражены со знаком </w:t>
      </w:r>
      <w:r w:rsidR="00C70EEA">
        <w:rPr>
          <w:sz w:val="28"/>
          <w:szCs w:val="28"/>
        </w:rPr>
        <w:t xml:space="preserve"> </w:t>
      </w:r>
      <w:proofErr w:type="gramStart"/>
      <w:r w:rsidR="00C46E90" w:rsidRPr="00C70EEA">
        <w:rPr>
          <w:sz w:val="28"/>
          <w:szCs w:val="28"/>
        </w:rPr>
        <w:t>«</w:t>
      </w:r>
      <w:r w:rsidRPr="00C70EEA">
        <w:rPr>
          <w:sz w:val="28"/>
          <w:szCs w:val="28"/>
        </w:rPr>
        <w:t>–</w:t>
      </w:r>
      <w:proofErr w:type="gramEnd"/>
      <w:r w:rsidR="00C46E90" w:rsidRPr="00C70EEA">
        <w:rPr>
          <w:sz w:val="28"/>
          <w:szCs w:val="28"/>
        </w:rPr>
        <w:t xml:space="preserve">» в сумме </w:t>
      </w:r>
      <w:r w:rsidRPr="00C70EEA">
        <w:rPr>
          <w:sz w:val="28"/>
          <w:szCs w:val="28"/>
        </w:rPr>
        <w:t>47 732,50 руб. Контрольно – счетной палатой в заключении по результатам внешней проверки годового отчета об исполнении бюджета Валдайского муниципального района за 2022 год</w:t>
      </w:r>
      <w:r w:rsidR="00C46E90" w:rsidRPr="00C70EEA">
        <w:rPr>
          <w:sz w:val="28"/>
          <w:szCs w:val="28"/>
        </w:rPr>
        <w:t xml:space="preserve"> </w:t>
      </w:r>
      <w:proofErr w:type="gramStart"/>
      <w:r w:rsidR="00C46E90" w:rsidRPr="00C70EEA">
        <w:rPr>
          <w:sz w:val="28"/>
          <w:szCs w:val="28"/>
        </w:rPr>
        <w:t>было указано на</w:t>
      </w:r>
      <w:r w:rsidRPr="00C70EEA">
        <w:rPr>
          <w:sz w:val="28"/>
          <w:szCs w:val="28"/>
        </w:rPr>
        <w:t xml:space="preserve"> неправильное применение кода бюджетной классификации </w:t>
      </w:r>
      <w:r w:rsidR="00C46E90" w:rsidRPr="00C70EEA">
        <w:rPr>
          <w:sz w:val="28"/>
          <w:szCs w:val="28"/>
        </w:rPr>
        <w:t>при поступлении</w:t>
      </w:r>
      <w:r w:rsidRPr="00C70EEA">
        <w:rPr>
          <w:sz w:val="28"/>
          <w:szCs w:val="28"/>
        </w:rPr>
        <w:t xml:space="preserve"> </w:t>
      </w:r>
      <w:r w:rsidR="0065762C" w:rsidRPr="00C70EEA">
        <w:rPr>
          <w:sz w:val="28"/>
          <w:szCs w:val="28"/>
        </w:rPr>
        <w:lastRenderedPageBreak/>
        <w:t>доход</w:t>
      </w:r>
      <w:r w:rsidR="00C46E90" w:rsidRPr="00C70EEA">
        <w:rPr>
          <w:sz w:val="28"/>
          <w:szCs w:val="28"/>
        </w:rPr>
        <w:t>ов</w:t>
      </w:r>
      <w:r w:rsidR="0065762C" w:rsidRPr="00C70EEA">
        <w:rPr>
          <w:sz w:val="28"/>
          <w:szCs w:val="28"/>
        </w:rPr>
        <w:t xml:space="preserve"> от сдачи в аренду имущества, </w:t>
      </w:r>
      <w:r w:rsidR="00C46E90" w:rsidRPr="00C70EEA">
        <w:rPr>
          <w:sz w:val="28"/>
          <w:szCs w:val="28"/>
        </w:rPr>
        <w:t>составляющего казну муниципальных районов (за исключением земельных участков),</w:t>
      </w:r>
      <w:r w:rsidR="0065762C" w:rsidRPr="00C70EEA">
        <w:rPr>
          <w:sz w:val="28"/>
          <w:szCs w:val="28"/>
        </w:rPr>
        <w:t xml:space="preserve"> от индивидуального предпринимателя Алещенко Р</w:t>
      </w:r>
      <w:r w:rsidR="009C6A1F" w:rsidRPr="00C70EEA">
        <w:rPr>
          <w:sz w:val="28"/>
          <w:szCs w:val="28"/>
        </w:rPr>
        <w:t>.</w:t>
      </w:r>
      <w:r w:rsidR="0065762C" w:rsidRPr="00C70EEA">
        <w:rPr>
          <w:sz w:val="28"/>
          <w:szCs w:val="28"/>
        </w:rPr>
        <w:t xml:space="preserve"> П</w:t>
      </w:r>
      <w:r w:rsidR="009C6A1F" w:rsidRPr="00C70EEA">
        <w:rPr>
          <w:sz w:val="28"/>
          <w:szCs w:val="28"/>
        </w:rPr>
        <w:t>.</w:t>
      </w:r>
      <w:r w:rsidR="0065762C" w:rsidRPr="00C70EEA">
        <w:rPr>
          <w:sz w:val="28"/>
          <w:szCs w:val="28"/>
        </w:rPr>
        <w:t xml:space="preserve"> за аренду помещения по адресу: г. Валдай, пл. Свободы, д. 35 (платежные поручения от 11.08.2022 № 61 на сумму 19 108,24 руб., от 03.11.2022 № 83 на сумму 47 732,50 руб.).</w:t>
      </w:r>
      <w:proofErr w:type="gramEnd"/>
      <w:r w:rsidR="0065762C" w:rsidRPr="00C70EEA">
        <w:rPr>
          <w:sz w:val="28"/>
          <w:szCs w:val="28"/>
        </w:rPr>
        <w:t xml:space="preserve"> </w:t>
      </w:r>
      <w:r w:rsidR="000A6BD4" w:rsidRPr="00C70EEA">
        <w:rPr>
          <w:sz w:val="28"/>
          <w:szCs w:val="28"/>
        </w:rPr>
        <w:t xml:space="preserve">Итого на сумму 66 840,74 </w:t>
      </w:r>
      <w:r w:rsidR="000A6BD4" w:rsidRPr="00BD67ED">
        <w:rPr>
          <w:sz w:val="28"/>
          <w:szCs w:val="28"/>
        </w:rPr>
        <w:t xml:space="preserve">руб. </w:t>
      </w:r>
      <w:r w:rsidR="00C46E90" w:rsidRPr="00BD67ED">
        <w:rPr>
          <w:sz w:val="28"/>
          <w:szCs w:val="28"/>
        </w:rPr>
        <w:t xml:space="preserve">В результате </w:t>
      </w:r>
      <w:r w:rsidR="000A6BD4" w:rsidRPr="00BD67ED">
        <w:rPr>
          <w:sz w:val="28"/>
          <w:szCs w:val="28"/>
        </w:rPr>
        <w:t>часть поступивших</w:t>
      </w:r>
      <w:r w:rsidR="00C46E90" w:rsidRPr="00BD67ED">
        <w:rPr>
          <w:sz w:val="28"/>
          <w:szCs w:val="28"/>
        </w:rPr>
        <w:t xml:space="preserve"> доходов</w:t>
      </w:r>
      <w:r w:rsidRPr="00BD67ED">
        <w:rPr>
          <w:sz w:val="28"/>
          <w:szCs w:val="28"/>
        </w:rPr>
        <w:t xml:space="preserve"> в сумме 47 732,50 руб.</w:t>
      </w:r>
      <w:r w:rsidR="00BD67ED">
        <w:rPr>
          <w:sz w:val="28"/>
          <w:szCs w:val="28"/>
        </w:rPr>
        <w:t>,</w:t>
      </w:r>
      <w:r w:rsidRPr="00BD67ED">
        <w:rPr>
          <w:sz w:val="28"/>
          <w:szCs w:val="28"/>
        </w:rPr>
        <w:t xml:space="preserve"> </w:t>
      </w:r>
      <w:r w:rsidR="000A6BD4" w:rsidRPr="00BD67ED">
        <w:rPr>
          <w:sz w:val="28"/>
          <w:szCs w:val="28"/>
        </w:rPr>
        <w:t>на основании уведомления об уточнении вида и принадлежности платежа № 183 от 10.01.2023</w:t>
      </w:r>
      <w:r w:rsidR="00BD67ED">
        <w:rPr>
          <w:sz w:val="28"/>
          <w:szCs w:val="28"/>
        </w:rPr>
        <w:t>,</w:t>
      </w:r>
      <w:r w:rsidR="000A6BD4" w:rsidRPr="00BD67ED">
        <w:rPr>
          <w:sz w:val="28"/>
          <w:szCs w:val="28"/>
        </w:rPr>
        <w:t xml:space="preserve"> отнесена на соответствующий код бюджетной классификации (1110507500000120). Уведомление на доходы в сумме 19 108,24 руб. не представлено, в</w:t>
      </w:r>
      <w:r w:rsidRPr="00BD67ED">
        <w:rPr>
          <w:sz w:val="28"/>
          <w:szCs w:val="28"/>
        </w:rPr>
        <w:t xml:space="preserve"> пояснительной записке информация отсутствует.</w:t>
      </w:r>
      <w:r w:rsidR="00BD67ED">
        <w:rPr>
          <w:sz w:val="28"/>
          <w:szCs w:val="28"/>
        </w:rPr>
        <w:t xml:space="preserve"> Корректировка платежа не произведена.</w:t>
      </w:r>
    </w:p>
    <w:p w:rsidR="004206AD" w:rsidRPr="00C70EEA" w:rsidRDefault="004206AD" w:rsidP="00C70EEA">
      <w:pPr>
        <w:pStyle w:val="af4"/>
        <w:ind w:firstLine="709"/>
        <w:jc w:val="both"/>
        <w:rPr>
          <w:sz w:val="28"/>
          <w:szCs w:val="28"/>
        </w:rPr>
      </w:pPr>
    </w:p>
    <w:p w:rsidR="00637BD1" w:rsidRPr="00C70EEA" w:rsidRDefault="00821D7D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Прочие доходы от использования муниципального имущества</w:t>
      </w:r>
      <w:r w:rsidR="0060589F" w:rsidRPr="00C70EEA">
        <w:rPr>
          <w:b/>
          <w:sz w:val="28"/>
          <w:szCs w:val="28"/>
        </w:rPr>
        <w:t xml:space="preserve"> (</w:t>
      </w:r>
      <w:proofErr w:type="gramStart"/>
      <w:r w:rsidR="0060589F" w:rsidRPr="00C70EEA">
        <w:rPr>
          <w:b/>
          <w:sz w:val="28"/>
          <w:szCs w:val="28"/>
        </w:rPr>
        <w:t>социальный</w:t>
      </w:r>
      <w:proofErr w:type="gramEnd"/>
      <w:r w:rsidR="0060589F" w:rsidRPr="00C70EEA">
        <w:rPr>
          <w:b/>
          <w:sz w:val="28"/>
          <w:szCs w:val="28"/>
        </w:rPr>
        <w:t xml:space="preserve"> </w:t>
      </w:r>
      <w:proofErr w:type="spellStart"/>
      <w:r w:rsidR="0060589F" w:rsidRPr="00C70EEA">
        <w:rPr>
          <w:b/>
          <w:sz w:val="28"/>
          <w:szCs w:val="28"/>
        </w:rPr>
        <w:t>найм</w:t>
      </w:r>
      <w:proofErr w:type="spellEnd"/>
      <w:r w:rsidR="00637BD1" w:rsidRPr="00C70EEA">
        <w:rPr>
          <w:b/>
          <w:sz w:val="28"/>
          <w:szCs w:val="28"/>
        </w:rPr>
        <w:t>)</w:t>
      </w:r>
    </w:p>
    <w:p w:rsidR="00040F52" w:rsidRDefault="00EA635A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Доходы выполнены на </w:t>
      </w:r>
      <w:r w:rsidR="004277E2" w:rsidRPr="00C70EEA">
        <w:rPr>
          <w:sz w:val="28"/>
          <w:szCs w:val="28"/>
        </w:rPr>
        <w:t>124,07</w:t>
      </w:r>
      <w:r w:rsidR="00AE0484" w:rsidRPr="00C70EEA">
        <w:rPr>
          <w:sz w:val="28"/>
          <w:szCs w:val="28"/>
        </w:rPr>
        <w:t xml:space="preserve"> %. </w:t>
      </w:r>
      <w:r w:rsidR="00834DE6" w:rsidRPr="00C70EEA">
        <w:rPr>
          <w:sz w:val="28"/>
          <w:szCs w:val="28"/>
        </w:rPr>
        <w:t xml:space="preserve">При плане 300 000,0 руб. исполнение составило </w:t>
      </w:r>
      <w:r w:rsidR="004277E2" w:rsidRPr="00C70EEA">
        <w:rPr>
          <w:sz w:val="28"/>
          <w:szCs w:val="28"/>
        </w:rPr>
        <w:t>372 201,90</w:t>
      </w:r>
      <w:r w:rsidR="00834DE6" w:rsidRPr="00C70EEA">
        <w:rPr>
          <w:sz w:val="28"/>
          <w:szCs w:val="28"/>
        </w:rPr>
        <w:t xml:space="preserve"> руб. (в 202</w:t>
      </w:r>
      <w:r w:rsidR="004277E2" w:rsidRPr="00C70EEA">
        <w:rPr>
          <w:sz w:val="28"/>
          <w:szCs w:val="28"/>
        </w:rPr>
        <w:t>2</w:t>
      </w:r>
      <w:r w:rsidR="00834DE6" w:rsidRPr="00C70EEA">
        <w:rPr>
          <w:sz w:val="28"/>
          <w:szCs w:val="28"/>
        </w:rPr>
        <w:t xml:space="preserve"> году при плановых показателях</w:t>
      </w:r>
      <w:r w:rsidR="007510B0" w:rsidRPr="00C70EEA">
        <w:rPr>
          <w:sz w:val="28"/>
          <w:szCs w:val="28"/>
        </w:rPr>
        <w:t xml:space="preserve"> 3</w:t>
      </w:r>
      <w:r w:rsidR="00AE0484" w:rsidRPr="00C70EEA">
        <w:rPr>
          <w:sz w:val="28"/>
          <w:szCs w:val="28"/>
        </w:rPr>
        <w:t>0</w:t>
      </w:r>
      <w:r w:rsidR="007510B0" w:rsidRPr="00C70EEA">
        <w:rPr>
          <w:sz w:val="28"/>
          <w:szCs w:val="28"/>
        </w:rPr>
        <w:t>0 </w:t>
      </w:r>
      <w:r w:rsidR="00AE0484" w:rsidRPr="00C70EEA">
        <w:rPr>
          <w:sz w:val="28"/>
          <w:szCs w:val="28"/>
        </w:rPr>
        <w:t>0</w:t>
      </w:r>
      <w:r w:rsidR="007510B0" w:rsidRPr="00C70EEA">
        <w:rPr>
          <w:sz w:val="28"/>
          <w:szCs w:val="28"/>
        </w:rPr>
        <w:t>00,0 руб. исполнение составило</w:t>
      </w:r>
      <w:r w:rsidR="00834DE6" w:rsidRPr="00C70EEA">
        <w:rPr>
          <w:sz w:val="28"/>
          <w:szCs w:val="28"/>
        </w:rPr>
        <w:t xml:space="preserve"> </w:t>
      </w:r>
      <w:r w:rsidR="004277E2" w:rsidRPr="00C70EEA">
        <w:rPr>
          <w:sz w:val="28"/>
          <w:szCs w:val="28"/>
        </w:rPr>
        <w:t xml:space="preserve">356 668,30 </w:t>
      </w:r>
      <w:r w:rsidR="00834DE6" w:rsidRPr="00C70EEA">
        <w:rPr>
          <w:sz w:val="28"/>
          <w:szCs w:val="28"/>
        </w:rPr>
        <w:t xml:space="preserve">руб.) </w:t>
      </w:r>
      <w:r w:rsidR="00FD7625" w:rsidRPr="00C70EEA">
        <w:rPr>
          <w:sz w:val="28"/>
          <w:szCs w:val="28"/>
        </w:rPr>
        <w:t>Согласно пояснительной записке причина выполнения плана – укрепление платежеспособной дисциплины населения. Бюджетные назначения на 202</w:t>
      </w:r>
      <w:r w:rsidR="00931B5F" w:rsidRPr="00C70EEA">
        <w:rPr>
          <w:sz w:val="28"/>
          <w:szCs w:val="28"/>
        </w:rPr>
        <w:t>3</w:t>
      </w:r>
      <w:r w:rsidR="00FD7625" w:rsidRPr="00C70EEA">
        <w:rPr>
          <w:sz w:val="28"/>
          <w:szCs w:val="28"/>
        </w:rPr>
        <w:t xml:space="preserve"> год по данной группе дохода сформированы на уровне плановых показателей 202</w:t>
      </w:r>
      <w:r w:rsidR="00931B5F" w:rsidRPr="00C70EEA">
        <w:rPr>
          <w:sz w:val="28"/>
          <w:szCs w:val="28"/>
        </w:rPr>
        <w:t>2</w:t>
      </w:r>
      <w:r w:rsidR="00FD7625" w:rsidRPr="00C70EEA">
        <w:rPr>
          <w:sz w:val="28"/>
          <w:szCs w:val="28"/>
        </w:rPr>
        <w:t xml:space="preserve"> года. </w:t>
      </w:r>
      <w:r w:rsidR="00637BD1" w:rsidRPr="00C70EEA">
        <w:rPr>
          <w:sz w:val="28"/>
          <w:szCs w:val="28"/>
        </w:rPr>
        <w:t>Расчет платежей, согласно Методическим указаниям установления размера платы за пользованиями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668/</w:t>
      </w:r>
      <w:proofErr w:type="spellStart"/>
      <w:proofErr w:type="gramStart"/>
      <w:r w:rsidR="00637BD1" w:rsidRPr="00C70EEA">
        <w:rPr>
          <w:sz w:val="28"/>
          <w:szCs w:val="28"/>
        </w:rPr>
        <w:t>пр</w:t>
      </w:r>
      <w:proofErr w:type="spellEnd"/>
      <w:proofErr w:type="gramEnd"/>
      <w:r w:rsidR="00637BD1" w:rsidRPr="00C70EEA">
        <w:rPr>
          <w:sz w:val="28"/>
          <w:szCs w:val="28"/>
        </w:rPr>
        <w:t xml:space="preserve"> от 27.09.2016, при планировании доходов </w:t>
      </w:r>
      <w:r w:rsidR="00A419B4" w:rsidRPr="00C70EEA">
        <w:rPr>
          <w:sz w:val="28"/>
          <w:szCs w:val="28"/>
        </w:rPr>
        <w:t xml:space="preserve">не </w:t>
      </w:r>
      <w:r w:rsidR="00A419B4">
        <w:rPr>
          <w:sz w:val="28"/>
          <w:szCs w:val="28"/>
        </w:rPr>
        <w:t xml:space="preserve">представлен. </w:t>
      </w:r>
      <w:r w:rsidR="00637BD1" w:rsidRPr="00C70EEA">
        <w:rPr>
          <w:sz w:val="28"/>
          <w:szCs w:val="28"/>
        </w:rPr>
        <w:t xml:space="preserve">В результате оценить процент поступлений данного вида дохода, от суммы начисленного, не представляется возможным. </w:t>
      </w:r>
      <w:r w:rsidR="00040F52">
        <w:rPr>
          <w:sz w:val="28"/>
          <w:szCs w:val="28"/>
        </w:rPr>
        <w:t xml:space="preserve">Начислением и учетом платы за </w:t>
      </w:r>
      <w:proofErr w:type="spellStart"/>
      <w:r w:rsidR="00040F52">
        <w:rPr>
          <w:sz w:val="28"/>
          <w:szCs w:val="28"/>
        </w:rPr>
        <w:t>найм</w:t>
      </w:r>
      <w:proofErr w:type="spellEnd"/>
      <w:r w:rsidR="00040F52">
        <w:rPr>
          <w:sz w:val="28"/>
          <w:szCs w:val="28"/>
        </w:rPr>
        <w:t xml:space="preserve"> жилых помещений занимается муниципальное автономное учреждение «</w:t>
      </w:r>
      <w:proofErr w:type="spellStart"/>
      <w:r w:rsidR="00040F52">
        <w:rPr>
          <w:sz w:val="28"/>
          <w:szCs w:val="28"/>
        </w:rPr>
        <w:t>Расчетно</w:t>
      </w:r>
      <w:proofErr w:type="spellEnd"/>
      <w:r w:rsidR="00040F52">
        <w:rPr>
          <w:sz w:val="28"/>
          <w:szCs w:val="28"/>
        </w:rPr>
        <w:t xml:space="preserve"> – информационный центр». В то же время</w:t>
      </w:r>
      <w:r w:rsidR="00637BD1" w:rsidRPr="00C70EEA">
        <w:rPr>
          <w:sz w:val="28"/>
          <w:szCs w:val="28"/>
        </w:rPr>
        <w:t xml:space="preserve"> никаких действий по взысканию имеющейся задолженности за социальный наем жилых помещений </w:t>
      </w:r>
      <w:r w:rsidR="00040F52">
        <w:rPr>
          <w:sz w:val="28"/>
          <w:szCs w:val="28"/>
        </w:rPr>
        <w:t>данным учреждением</w:t>
      </w:r>
      <w:r w:rsidR="00637BD1" w:rsidRPr="00C70EEA">
        <w:rPr>
          <w:sz w:val="28"/>
          <w:szCs w:val="28"/>
        </w:rPr>
        <w:t xml:space="preserve"> не предпринимается, не проверяются сроки действия договоров социального найма, не отслеживается факт проживания в муниципальных жилых помещениях. В результате существует вероятность использования жилья на бездоговорной основе, а также выезда жильцов, что влечет за собой  неуплату коммунальных платежей, в том числе за пустующие жилые помещения. В конечном итоге возникают дополнительные расходы бюджета в виде</w:t>
      </w:r>
      <w:r w:rsidR="00637BD1" w:rsidRPr="00C70EEA">
        <w:rPr>
          <w:b/>
          <w:sz w:val="28"/>
          <w:szCs w:val="28"/>
        </w:rPr>
        <w:t xml:space="preserve"> </w:t>
      </w:r>
      <w:r w:rsidR="00637BD1" w:rsidRPr="00C70EEA">
        <w:rPr>
          <w:sz w:val="28"/>
          <w:szCs w:val="28"/>
        </w:rPr>
        <w:t>судебных издержек, поскольку задолженность не оплачивается вовремя.</w:t>
      </w:r>
      <w:r w:rsidR="00040F52">
        <w:rPr>
          <w:sz w:val="28"/>
          <w:szCs w:val="28"/>
        </w:rPr>
        <w:t xml:space="preserve"> Контроль со стороны учредителя (Администрации района) за поступлением вышеуказанных платежей не осуществляется. </w:t>
      </w:r>
    </w:p>
    <w:p w:rsidR="00637BD1" w:rsidRPr="00C70EEA" w:rsidRDefault="00637BD1" w:rsidP="00C70EEA">
      <w:pPr>
        <w:pStyle w:val="af4"/>
        <w:ind w:firstLine="709"/>
        <w:jc w:val="both"/>
        <w:rPr>
          <w:rStyle w:val="22"/>
          <w:b/>
          <w:bCs/>
          <w:sz w:val="28"/>
          <w:szCs w:val="28"/>
        </w:rPr>
      </w:pPr>
      <w:proofErr w:type="gramStart"/>
      <w:r w:rsidRPr="00C70EEA">
        <w:rPr>
          <w:sz w:val="28"/>
          <w:szCs w:val="28"/>
        </w:rPr>
        <w:t>Следует отметить, что н</w:t>
      </w:r>
      <w:r w:rsidRPr="00C70EEA">
        <w:rPr>
          <w:color w:val="000000"/>
          <w:sz w:val="28"/>
          <w:szCs w:val="28"/>
        </w:rPr>
        <w:t xml:space="preserve">еисполненные бюджетные назначения по расходам на содержание и обеспечение коммунальными услугами общего имущества жилых помещений, переданных в казну муниципального района, по состоянию на 01.01.2024 года составили 20 954,68 руб. В то же время при неисполнении утвержденных назначений по истечении финансовых годов, </w:t>
      </w:r>
      <w:r w:rsidRPr="00C70EEA">
        <w:rPr>
          <w:color w:val="000000"/>
          <w:sz w:val="28"/>
          <w:szCs w:val="28"/>
        </w:rPr>
        <w:lastRenderedPageBreak/>
        <w:t>наблюдается тенденция к выделению средств из бюджета района для исполнения в течение последующих периодов судебных решений</w:t>
      </w:r>
      <w:proofErr w:type="gramEnd"/>
      <w:r w:rsidRPr="00C70EEA">
        <w:rPr>
          <w:color w:val="000000"/>
          <w:sz w:val="28"/>
          <w:szCs w:val="28"/>
        </w:rPr>
        <w:t xml:space="preserve"> по погашению вышеуказанной задолженности за прошедшие годы, а также на оплату неустойки и госпошлины. </w:t>
      </w:r>
      <w:r w:rsidRPr="00C70EEA">
        <w:rPr>
          <w:sz w:val="28"/>
          <w:szCs w:val="28"/>
        </w:rPr>
        <w:t xml:space="preserve">Подобные </w:t>
      </w:r>
      <w:r w:rsidRPr="00C70EEA">
        <w:rPr>
          <w:color w:val="000000"/>
          <w:sz w:val="28"/>
          <w:szCs w:val="28"/>
        </w:rPr>
        <w:t>ситуации происходят по причине того, что Администрацией должным образом не ведется учет муниципальных квартир.</w:t>
      </w:r>
      <w:r w:rsidRPr="00C70EEA">
        <w:rPr>
          <w:rStyle w:val="22"/>
          <w:sz w:val="28"/>
          <w:szCs w:val="28"/>
        </w:rPr>
        <w:t xml:space="preserve"> </w:t>
      </w:r>
    </w:p>
    <w:p w:rsidR="00FD7625" w:rsidRPr="00C70EEA" w:rsidRDefault="00FD7625" w:rsidP="00C70EEA">
      <w:pPr>
        <w:pStyle w:val="af4"/>
        <w:ind w:firstLine="709"/>
        <w:jc w:val="both"/>
        <w:rPr>
          <w:rStyle w:val="22"/>
          <w:b/>
          <w:bCs/>
          <w:sz w:val="28"/>
          <w:szCs w:val="28"/>
        </w:rPr>
      </w:pPr>
      <w:r w:rsidRPr="00C70EEA">
        <w:rPr>
          <w:rStyle w:val="22"/>
          <w:b/>
          <w:bCs/>
          <w:sz w:val="28"/>
          <w:szCs w:val="28"/>
        </w:rPr>
        <w:t>Все вышеизложенное указывается в заключениях Контрольно – счетной палаты на проекты о внесении изменений в бюджет муниципального района и на проекты бюджета постоянно, однако Администрацией во внимание до настоящего времени не принято.</w:t>
      </w:r>
    </w:p>
    <w:p w:rsidR="00A4144C" w:rsidRPr="00C70EEA" w:rsidRDefault="00E741C3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5E3EE3">
        <w:rPr>
          <w:b/>
          <w:sz w:val="28"/>
          <w:szCs w:val="28"/>
        </w:rPr>
        <w:t xml:space="preserve">В нарушение статьи </w:t>
      </w:r>
      <w:hyperlink r:id="rId9" w:tgtFrame="_blank" w:tooltip="БК РФ &gt;  Часть III. Бюджетный процесс в Российской Федерации &gt; Раздел V. Участники бюджетного процесса &gt; Глава 18. Полномочия участников бюджетного процесса &gt; Статья 160.1. Бюджетные полномочия главного администратора (администратора) доходов бюджета" w:history="1">
        <w:r w:rsidRPr="005E3EE3">
          <w:rPr>
            <w:rStyle w:val="ae"/>
            <w:b/>
            <w:sz w:val="28"/>
            <w:szCs w:val="28"/>
          </w:rPr>
          <w:t>160.1</w:t>
        </w:r>
      </w:hyperlink>
      <w:r w:rsidRPr="005E3EE3">
        <w:rPr>
          <w:b/>
          <w:sz w:val="28"/>
          <w:szCs w:val="28"/>
        </w:rPr>
        <w:t xml:space="preserve"> Бюджетного кодекса Российской Федерации (далее - БК РФ) не исполняются бюджетные полномочия администратора неналоговых доходов местного бюджета по начислению, учету и </w:t>
      </w:r>
      <w:proofErr w:type="gramStart"/>
      <w:r w:rsidRPr="005E3EE3">
        <w:rPr>
          <w:b/>
          <w:sz w:val="28"/>
          <w:szCs w:val="28"/>
        </w:rPr>
        <w:t>контролю за</w:t>
      </w:r>
      <w:proofErr w:type="gramEnd"/>
      <w:r w:rsidRPr="005E3EE3">
        <w:rPr>
          <w:b/>
          <w:sz w:val="28"/>
          <w:szCs w:val="28"/>
        </w:rPr>
        <w:t xml:space="preserve"> правильностью исчисления, полнотой и своевременностью осуществления платежей в бюджет,  взысканию задолженности, что не согласуется с принципом полноты отражения доходов, </w:t>
      </w:r>
      <w:r w:rsidR="00E44220" w:rsidRPr="005E3EE3">
        <w:rPr>
          <w:b/>
          <w:sz w:val="28"/>
          <w:szCs w:val="28"/>
        </w:rPr>
        <w:t>установленным</w:t>
      </w:r>
      <w:r w:rsidRPr="005E3EE3">
        <w:rPr>
          <w:b/>
          <w:sz w:val="28"/>
          <w:szCs w:val="28"/>
        </w:rPr>
        <w:t xml:space="preserve"> статьей 32 БК РФ.</w:t>
      </w:r>
      <w:r w:rsidR="006C23F3" w:rsidRPr="00C70EEA">
        <w:rPr>
          <w:b/>
          <w:sz w:val="28"/>
          <w:szCs w:val="28"/>
        </w:rPr>
        <w:t xml:space="preserve"> </w:t>
      </w:r>
    </w:p>
    <w:p w:rsidR="00374AED" w:rsidRPr="00C70EEA" w:rsidRDefault="00374AED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374AED" w:rsidRPr="00C70EEA" w:rsidRDefault="00374AED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</w:r>
    </w:p>
    <w:p w:rsidR="00713D32" w:rsidRPr="00C70EEA" w:rsidRDefault="00374AE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Исполнение составило </w:t>
      </w:r>
      <w:r w:rsidR="00637BD1" w:rsidRPr="00C70EEA">
        <w:rPr>
          <w:sz w:val="28"/>
          <w:szCs w:val="28"/>
        </w:rPr>
        <w:t>106,08</w:t>
      </w:r>
      <w:r w:rsidR="00FD7625" w:rsidRPr="00C70EEA">
        <w:rPr>
          <w:sz w:val="28"/>
          <w:szCs w:val="28"/>
        </w:rPr>
        <w:t xml:space="preserve"> % (при плане </w:t>
      </w:r>
      <w:r w:rsidR="00637BD1" w:rsidRPr="00C70EEA">
        <w:rPr>
          <w:sz w:val="28"/>
          <w:szCs w:val="28"/>
        </w:rPr>
        <w:t>349 817,87</w:t>
      </w:r>
      <w:r w:rsidR="00FD7625" w:rsidRPr="00C70EEA">
        <w:rPr>
          <w:sz w:val="28"/>
          <w:szCs w:val="28"/>
        </w:rPr>
        <w:t xml:space="preserve"> руб. исполнено </w:t>
      </w:r>
      <w:r w:rsidR="00637BD1" w:rsidRPr="00C70EEA">
        <w:rPr>
          <w:sz w:val="28"/>
          <w:szCs w:val="28"/>
        </w:rPr>
        <w:t>371 090,45</w:t>
      </w:r>
      <w:r w:rsidRPr="00C70EEA">
        <w:rPr>
          <w:sz w:val="28"/>
          <w:szCs w:val="28"/>
        </w:rPr>
        <w:t xml:space="preserve"> руб.).</w:t>
      </w:r>
      <w:r w:rsidR="00713D32" w:rsidRPr="00C70EEA">
        <w:rPr>
          <w:sz w:val="28"/>
          <w:szCs w:val="28"/>
        </w:rPr>
        <w:t xml:space="preserve"> </w:t>
      </w:r>
      <w:r w:rsidR="00FD7625" w:rsidRPr="00C70EEA">
        <w:rPr>
          <w:sz w:val="28"/>
          <w:szCs w:val="28"/>
        </w:rPr>
        <w:t>За 202</w:t>
      </w:r>
      <w:r w:rsidR="00637BD1" w:rsidRPr="00C70EEA">
        <w:rPr>
          <w:sz w:val="28"/>
          <w:szCs w:val="28"/>
        </w:rPr>
        <w:t>2</w:t>
      </w:r>
      <w:r w:rsidR="00FD7625" w:rsidRPr="00C70EEA">
        <w:rPr>
          <w:sz w:val="28"/>
          <w:szCs w:val="28"/>
        </w:rPr>
        <w:t xml:space="preserve"> год </w:t>
      </w:r>
      <w:r w:rsidR="00637BD1" w:rsidRPr="00C70EEA">
        <w:rPr>
          <w:sz w:val="28"/>
          <w:szCs w:val="28"/>
        </w:rPr>
        <w:t>–</w:t>
      </w:r>
      <w:r w:rsidR="00FD7625" w:rsidRPr="00C70EEA">
        <w:rPr>
          <w:sz w:val="28"/>
          <w:szCs w:val="28"/>
        </w:rPr>
        <w:t xml:space="preserve"> </w:t>
      </w:r>
      <w:r w:rsidR="00637BD1" w:rsidRPr="00C70EEA">
        <w:rPr>
          <w:sz w:val="28"/>
          <w:szCs w:val="28"/>
        </w:rPr>
        <w:t>130,20</w:t>
      </w:r>
      <w:r w:rsidR="00FD7625" w:rsidRPr="00C70EEA">
        <w:rPr>
          <w:sz w:val="28"/>
          <w:szCs w:val="28"/>
        </w:rPr>
        <w:t xml:space="preserve"> % (при плане </w:t>
      </w:r>
      <w:r w:rsidR="00637BD1" w:rsidRPr="00C70EEA">
        <w:rPr>
          <w:sz w:val="28"/>
          <w:szCs w:val="28"/>
        </w:rPr>
        <w:t>483 400,00</w:t>
      </w:r>
      <w:r w:rsidR="00FD7625" w:rsidRPr="00C70EEA">
        <w:rPr>
          <w:sz w:val="28"/>
          <w:szCs w:val="28"/>
        </w:rPr>
        <w:t xml:space="preserve"> руб. исполнено </w:t>
      </w:r>
      <w:r w:rsidR="00637BD1" w:rsidRPr="00C70EEA">
        <w:rPr>
          <w:sz w:val="28"/>
          <w:szCs w:val="28"/>
        </w:rPr>
        <w:t xml:space="preserve">629 393,79 </w:t>
      </w:r>
      <w:r w:rsidR="00FD7625" w:rsidRPr="00C70EEA">
        <w:rPr>
          <w:sz w:val="28"/>
          <w:szCs w:val="28"/>
        </w:rPr>
        <w:t xml:space="preserve">руб.). </w:t>
      </w:r>
      <w:r w:rsidR="006C2B48" w:rsidRPr="00C70EEA">
        <w:rPr>
          <w:sz w:val="28"/>
          <w:szCs w:val="28"/>
        </w:rPr>
        <w:t xml:space="preserve">Превышение плановых показателей произошло по причине </w:t>
      </w:r>
      <w:r w:rsidR="00D25E3E" w:rsidRPr="00C70EEA">
        <w:rPr>
          <w:sz w:val="28"/>
          <w:szCs w:val="28"/>
        </w:rPr>
        <w:t>изменения порядка расчета оплаты за размещение нестационарных торговых объектов</w:t>
      </w:r>
      <w:r w:rsidR="006C2B48" w:rsidRPr="00C70EEA">
        <w:rPr>
          <w:sz w:val="28"/>
          <w:szCs w:val="28"/>
        </w:rPr>
        <w:t>.</w:t>
      </w:r>
    </w:p>
    <w:p w:rsidR="00465FBC" w:rsidRPr="00C70EEA" w:rsidRDefault="00167426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Платежи за пользование природными ресурсами</w:t>
      </w:r>
    </w:p>
    <w:p w:rsidR="007A2A9F" w:rsidRPr="00C70EEA" w:rsidRDefault="00693165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Исполнение оставило </w:t>
      </w:r>
      <w:r w:rsidR="00817E6D" w:rsidRPr="00C70EEA">
        <w:rPr>
          <w:sz w:val="28"/>
          <w:szCs w:val="28"/>
        </w:rPr>
        <w:t>199,97</w:t>
      </w:r>
      <w:r w:rsidR="002A2664" w:rsidRPr="00C70EEA">
        <w:rPr>
          <w:sz w:val="28"/>
          <w:szCs w:val="28"/>
        </w:rPr>
        <w:t xml:space="preserve"> </w:t>
      </w:r>
      <w:r w:rsidR="00D5234F" w:rsidRPr="00C70EEA">
        <w:rPr>
          <w:sz w:val="28"/>
          <w:szCs w:val="28"/>
        </w:rPr>
        <w:t>%</w:t>
      </w:r>
      <w:r w:rsidR="00113EE0" w:rsidRPr="00C70EEA">
        <w:rPr>
          <w:sz w:val="28"/>
          <w:szCs w:val="28"/>
        </w:rPr>
        <w:t xml:space="preserve"> (при плане </w:t>
      </w:r>
      <w:r w:rsidR="00817E6D" w:rsidRPr="00C70EEA">
        <w:rPr>
          <w:sz w:val="28"/>
          <w:szCs w:val="28"/>
        </w:rPr>
        <w:t>175 900,0</w:t>
      </w:r>
      <w:r w:rsidR="00113EE0" w:rsidRPr="00C70EEA">
        <w:rPr>
          <w:sz w:val="28"/>
          <w:szCs w:val="28"/>
        </w:rPr>
        <w:t xml:space="preserve"> руб. исполнено </w:t>
      </w:r>
      <w:r w:rsidR="00817E6D" w:rsidRPr="00C70EEA">
        <w:rPr>
          <w:sz w:val="28"/>
          <w:szCs w:val="28"/>
        </w:rPr>
        <w:t>351 749,59</w:t>
      </w:r>
      <w:r w:rsidR="00113EE0" w:rsidRPr="00C70EEA">
        <w:rPr>
          <w:sz w:val="28"/>
          <w:szCs w:val="28"/>
        </w:rPr>
        <w:t xml:space="preserve"> руб.). </w:t>
      </w:r>
      <w:r w:rsidR="003171A8" w:rsidRPr="00C70EEA">
        <w:rPr>
          <w:sz w:val="28"/>
          <w:szCs w:val="28"/>
        </w:rPr>
        <w:t xml:space="preserve">В </w:t>
      </w:r>
      <w:r w:rsidR="00292C93" w:rsidRPr="00C70EEA">
        <w:rPr>
          <w:sz w:val="28"/>
          <w:szCs w:val="28"/>
        </w:rPr>
        <w:t>разрезе плата</w:t>
      </w:r>
      <w:r w:rsidR="00167426" w:rsidRPr="00C70EEA">
        <w:rPr>
          <w:sz w:val="28"/>
          <w:szCs w:val="28"/>
        </w:rPr>
        <w:t xml:space="preserve"> за</w:t>
      </w:r>
      <w:r w:rsidR="00EA635A" w:rsidRPr="00C70EEA">
        <w:rPr>
          <w:sz w:val="28"/>
          <w:szCs w:val="28"/>
        </w:rPr>
        <w:t xml:space="preserve"> </w:t>
      </w:r>
      <w:r w:rsidR="003171A8" w:rsidRPr="00C70EEA">
        <w:rPr>
          <w:sz w:val="28"/>
          <w:szCs w:val="28"/>
        </w:rPr>
        <w:t>сброс загрязняющих веществ в водные объекты</w:t>
      </w:r>
      <w:r w:rsidR="00EA635A" w:rsidRPr="00C70EEA">
        <w:rPr>
          <w:sz w:val="28"/>
          <w:szCs w:val="28"/>
        </w:rPr>
        <w:t xml:space="preserve"> составил</w:t>
      </w:r>
      <w:r w:rsidR="00D5234F" w:rsidRPr="00C70EEA">
        <w:rPr>
          <w:sz w:val="28"/>
          <w:szCs w:val="28"/>
        </w:rPr>
        <w:t>а</w:t>
      </w:r>
      <w:r w:rsidR="00EA635A" w:rsidRPr="00C70EEA">
        <w:rPr>
          <w:sz w:val="28"/>
          <w:szCs w:val="28"/>
        </w:rPr>
        <w:t xml:space="preserve"> </w:t>
      </w:r>
      <w:r w:rsidR="00817E6D" w:rsidRPr="00C70EEA">
        <w:rPr>
          <w:sz w:val="28"/>
          <w:szCs w:val="28"/>
        </w:rPr>
        <w:t>789,93</w:t>
      </w:r>
      <w:r w:rsidR="00167426" w:rsidRPr="00C70EEA">
        <w:rPr>
          <w:sz w:val="28"/>
          <w:szCs w:val="28"/>
        </w:rPr>
        <w:t xml:space="preserve"> % от плана</w:t>
      </w:r>
      <w:r w:rsidR="002A2664" w:rsidRPr="00C70EEA">
        <w:rPr>
          <w:sz w:val="28"/>
          <w:szCs w:val="28"/>
        </w:rPr>
        <w:t xml:space="preserve">, плата за выбросы загрязняющих веществ в атмосферный воздух </w:t>
      </w:r>
      <w:r w:rsidR="000E0231" w:rsidRPr="00C70EEA">
        <w:rPr>
          <w:sz w:val="28"/>
          <w:szCs w:val="28"/>
        </w:rPr>
        <w:t xml:space="preserve">стационарными объектами </w:t>
      </w:r>
      <w:r w:rsidR="00AC13C9" w:rsidRPr="00C70EEA">
        <w:rPr>
          <w:sz w:val="28"/>
          <w:szCs w:val="28"/>
        </w:rPr>
        <w:t xml:space="preserve">– </w:t>
      </w:r>
      <w:r w:rsidR="00817E6D" w:rsidRPr="00C70EEA">
        <w:rPr>
          <w:sz w:val="28"/>
          <w:szCs w:val="28"/>
        </w:rPr>
        <w:t>184,36</w:t>
      </w:r>
      <w:r w:rsidR="002A2664" w:rsidRPr="00C70EEA">
        <w:rPr>
          <w:sz w:val="28"/>
          <w:szCs w:val="28"/>
        </w:rPr>
        <w:t xml:space="preserve"> %, плата за размещение отходов производства и потребления – </w:t>
      </w:r>
      <w:r w:rsidR="00817E6D" w:rsidRPr="00C70EEA">
        <w:rPr>
          <w:sz w:val="28"/>
          <w:szCs w:val="28"/>
        </w:rPr>
        <w:t>(-952,18</w:t>
      </w:r>
      <w:r w:rsidR="002A2664" w:rsidRPr="00C70EEA">
        <w:rPr>
          <w:sz w:val="28"/>
          <w:szCs w:val="28"/>
        </w:rPr>
        <w:t xml:space="preserve"> %</w:t>
      </w:r>
      <w:r w:rsidR="00817E6D" w:rsidRPr="00C70EEA">
        <w:rPr>
          <w:sz w:val="28"/>
          <w:szCs w:val="28"/>
        </w:rPr>
        <w:t>) (при плане 6 040,0 руб., исполнение -57 511,42 руб.)</w:t>
      </w:r>
      <w:r w:rsidR="00167426" w:rsidRPr="00C70EEA">
        <w:rPr>
          <w:sz w:val="28"/>
          <w:szCs w:val="28"/>
        </w:rPr>
        <w:t xml:space="preserve">. </w:t>
      </w:r>
      <w:r w:rsidR="00C73D0F" w:rsidRPr="00C70EEA">
        <w:rPr>
          <w:sz w:val="28"/>
          <w:szCs w:val="28"/>
        </w:rPr>
        <w:t>Причины неисполнения не раскрыты.</w:t>
      </w:r>
    </w:p>
    <w:p w:rsidR="00167426" w:rsidRPr="00C70EEA" w:rsidRDefault="00167426" w:rsidP="00C70EEA">
      <w:pPr>
        <w:pStyle w:val="af4"/>
        <w:ind w:firstLine="709"/>
        <w:jc w:val="both"/>
        <w:rPr>
          <w:sz w:val="28"/>
          <w:szCs w:val="28"/>
        </w:rPr>
      </w:pPr>
    </w:p>
    <w:p w:rsidR="00374AED" w:rsidRPr="00C70EEA" w:rsidRDefault="00374AED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Доходы от компенсации затрат государства</w:t>
      </w:r>
    </w:p>
    <w:p w:rsidR="00374AED" w:rsidRPr="00C70EEA" w:rsidRDefault="00374AE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При отсутствии плановых показателях исполнение составило </w:t>
      </w:r>
      <w:r w:rsidR="00DF45E3" w:rsidRPr="00C70EEA">
        <w:rPr>
          <w:sz w:val="28"/>
          <w:szCs w:val="28"/>
        </w:rPr>
        <w:t>38 077,70</w:t>
      </w:r>
      <w:r w:rsidRPr="00C70EEA">
        <w:rPr>
          <w:sz w:val="28"/>
          <w:szCs w:val="28"/>
        </w:rPr>
        <w:t xml:space="preserve"> руб. </w:t>
      </w:r>
      <w:r w:rsidR="00C73D0F" w:rsidRPr="00C70EEA">
        <w:rPr>
          <w:sz w:val="28"/>
          <w:szCs w:val="28"/>
        </w:rPr>
        <w:t>Причины в пояснительной записке не раскрыты.</w:t>
      </w:r>
      <w:r w:rsidR="00292C93" w:rsidRPr="00C70EEA">
        <w:rPr>
          <w:sz w:val="28"/>
          <w:szCs w:val="28"/>
        </w:rPr>
        <w:t xml:space="preserve"> </w:t>
      </w:r>
    </w:p>
    <w:p w:rsidR="003D442D" w:rsidRPr="00C70EEA" w:rsidRDefault="003D442D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A4144C" w:rsidRPr="00C70EEA" w:rsidRDefault="00465FBC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Продажа имущества</w:t>
      </w:r>
    </w:p>
    <w:p w:rsidR="00485D24" w:rsidRPr="00C70EEA" w:rsidRDefault="00A2509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lastRenderedPageBreak/>
        <w:t xml:space="preserve">Плановые назначения по </w:t>
      </w:r>
      <w:r w:rsidR="00A4144C" w:rsidRPr="00C70EEA">
        <w:rPr>
          <w:sz w:val="28"/>
          <w:szCs w:val="28"/>
        </w:rPr>
        <w:t>доход</w:t>
      </w:r>
      <w:r w:rsidRPr="00C70EEA">
        <w:rPr>
          <w:sz w:val="28"/>
          <w:szCs w:val="28"/>
        </w:rPr>
        <w:t>ам</w:t>
      </w:r>
      <w:r w:rsidR="00A4144C" w:rsidRPr="00C70EEA">
        <w:rPr>
          <w:sz w:val="28"/>
          <w:szCs w:val="28"/>
        </w:rPr>
        <w:t xml:space="preserve"> от продажи муниципального имущества</w:t>
      </w:r>
      <w:r w:rsidR="00DF45E3" w:rsidRPr="00C70EEA">
        <w:rPr>
          <w:sz w:val="28"/>
          <w:szCs w:val="28"/>
        </w:rPr>
        <w:t xml:space="preserve">, за исключением земли </w:t>
      </w:r>
      <w:r w:rsidRPr="00C70EEA">
        <w:rPr>
          <w:sz w:val="28"/>
          <w:szCs w:val="28"/>
        </w:rPr>
        <w:t xml:space="preserve">в сумме </w:t>
      </w:r>
      <w:r w:rsidR="00DF45E3" w:rsidRPr="00C70EEA">
        <w:rPr>
          <w:sz w:val="28"/>
          <w:szCs w:val="28"/>
        </w:rPr>
        <w:t>4</w:t>
      </w:r>
      <w:r w:rsidR="00292C93" w:rsidRPr="00C70EEA">
        <w:rPr>
          <w:sz w:val="28"/>
          <w:szCs w:val="28"/>
        </w:rPr>
        <w:t>00</w:t>
      </w:r>
      <w:r w:rsidRPr="00C70EEA">
        <w:rPr>
          <w:sz w:val="28"/>
          <w:szCs w:val="28"/>
        </w:rPr>
        <w:t> 000,0 руб.,</w:t>
      </w:r>
      <w:r w:rsidR="00A4144C" w:rsidRPr="00C70EEA">
        <w:rPr>
          <w:sz w:val="28"/>
          <w:szCs w:val="28"/>
        </w:rPr>
        <w:t xml:space="preserve"> </w:t>
      </w:r>
      <w:r w:rsidR="00DF45E3" w:rsidRPr="00C70EEA">
        <w:rPr>
          <w:sz w:val="28"/>
          <w:szCs w:val="28"/>
        </w:rPr>
        <w:t>не</w:t>
      </w:r>
      <w:r w:rsidR="00243001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исполнены</w:t>
      </w:r>
      <w:r w:rsidR="00DF45E3" w:rsidRPr="00C70EEA">
        <w:rPr>
          <w:sz w:val="28"/>
          <w:szCs w:val="28"/>
        </w:rPr>
        <w:t xml:space="preserve"> по причине проведения процедуры приватизации в связи с отсутствием обязательных условий, установленных законодательством РФ при приватизации объектов (отсутствие инвестиционных обязательств в отношении объектов электросетевого хозяйства).</w:t>
      </w:r>
    </w:p>
    <w:p w:rsidR="00DF45E3" w:rsidRPr="00C70EEA" w:rsidRDefault="00DF45E3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A261F2" w:rsidRPr="00C70EEA" w:rsidRDefault="00A261F2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План привати</w:t>
      </w:r>
      <w:r w:rsidR="00465FBC" w:rsidRPr="00C70EEA">
        <w:rPr>
          <w:b/>
          <w:sz w:val="28"/>
          <w:szCs w:val="28"/>
        </w:rPr>
        <w:t>зации муниципального имущества</w:t>
      </w:r>
    </w:p>
    <w:p w:rsidR="0011327C" w:rsidRPr="00C70EEA" w:rsidRDefault="0011327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Согласно решению Думы Валдайского муниципального района от 2</w:t>
      </w:r>
      <w:r w:rsidR="00A23884" w:rsidRPr="00C70EEA">
        <w:rPr>
          <w:sz w:val="28"/>
          <w:szCs w:val="28"/>
        </w:rPr>
        <w:t>4</w:t>
      </w:r>
      <w:r w:rsidRPr="00C70EEA">
        <w:rPr>
          <w:sz w:val="28"/>
          <w:szCs w:val="28"/>
        </w:rPr>
        <w:t>.11.202</w:t>
      </w:r>
      <w:r w:rsidR="00A23884" w:rsidRPr="00C70EEA">
        <w:rPr>
          <w:sz w:val="28"/>
          <w:szCs w:val="28"/>
        </w:rPr>
        <w:t>2</w:t>
      </w:r>
      <w:r w:rsidRPr="00C70EEA">
        <w:rPr>
          <w:sz w:val="28"/>
          <w:szCs w:val="28"/>
        </w:rPr>
        <w:t xml:space="preserve"> № </w:t>
      </w:r>
      <w:r w:rsidR="00A23884" w:rsidRPr="00C70EEA">
        <w:rPr>
          <w:sz w:val="28"/>
          <w:szCs w:val="28"/>
        </w:rPr>
        <w:t>180</w:t>
      </w:r>
      <w:r w:rsidRPr="00C70EEA">
        <w:rPr>
          <w:sz w:val="28"/>
          <w:szCs w:val="28"/>
        </w:rPr>
        <w:t xml:space="preserve"> «Об утверждении Перечня муниципального имущества, подлежащего приватизации в 202</w:t>
      </w:r>
      <w:r w:rsidR="00921C6C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году</w:t>
      </w:r>
      <w:r w:rsidR="008D5B72" w:rsidRPr="00C70EEA">
        <w:rPr>
          <w:sz w:val="28"/>
          <w:szCs w:val="28"/>
        </w:rPr>
        <w:t>»,</w:t>
      </w:r>
      <w:r w:rsidRPr="00C70EEA">
        <w:rPr>
          <w:sz w:val="28"/>
          <w:szCs w:val="28"/>
        </w:rPr>
        <w:t xml:space="preserve"> на 202</w:t>
      </w:r>
      <w:r w:rsidR="00921C6C" w:rsidRPr="00C70EEA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была запланирована продажа</w:t>
      </w:r>
      <w:r w:rsidR="00921C6C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нежило</w:t>
      </w:r>
      <w:r w:rsidR="00921C6C" w:rsidRPr="00C70EEA">
        <w:rPr>
          <w:sz w:val="28"/>
          <w:szCs w:val="28"/>
        </w:rPr>
        <w:t>го</w:t>
      </w:r>
      <w:r w:rsidRPr="00C70EEA">
        <w:rPr>
          <w:sz w:val="28"/>
          <w:szCs w:val="28"/>
        </w:rPr>
        <w:t xml:space="preserve"> </w:t>
      </w:r>
      <w:r w:rsidR="00921C6C" w:rsidRPr="00C70EEA">
        <w:rPr>
          <w:sz w:val="28"/>
          <w:szCs w:val="28"/>
        </w:rPr>
        <w:t xml:space="preserve">помещения 1 </w:t>
      </w:r>
      <w:proofErr w:type="spellStart"/>
      <w:r w:rsidR="00921C6C" w:rsidRPr="00C70EEA">
        <w:rPr>
          <w:sz w:val="28"/>
          <w:szCs w:val="28"/>
        </w:rPr>
        <w:t>эт</w:t>
      </w:r>
      <w:proofErr w:type="spellEnd"/>
      <w:r w:rsidR="00921C6C" w:rsidRPr="00C70EEA">
        <w:rPr>
          <w:sz w:val="28"/>
          <w:szCs w:val="28"/>
        </w:rPr>
        <w:t xml:space="preserve">., общей площадью 21,1 </w:t>
      </w:r>
      <w:proofErr w:type="spellStart"/>
      <w:r w:rsidR="00921C6C" w:rsidRPr="00C70EEA">
        <w:rPr>
          <w:sz w:val="28"/>
          <w:szCs w:val="28"/>
        </w:rPr>
        <w:t>кв.м</w:t>
      </w:r>
      <w:proofErr w:type="spellEnd"/>
      <w:r w:rsidR="00921C6C" w:rsidRPr="00C70EEA">
        <w:rPr>
          <w:sz w:val="28"/>
          <w:szCs w:val="28"/>
        </w:rPr>
        <w:t>.</w:t>
      </w:r>
      <w:r w:rsidRPr="00C70EEA">
        <w:rPr>
          <w:sz w:val="28"/>
          <w:szCs w:val="28"/>
        </w:rPr>
        <w:t>, кадастровый номер 53</w:t>
      </w:r>
      <w:r w:rsidR="00921C6C" w:rsidRPr="00C70EEA">
        <w:rPr>
          <w:sz w:val="28"/>
          <w:szCs w:val="28"/>
        </w:rPr>
        <w:t>:</w:t>
      </w:r>
      <w:r w:rsidRPr="00C70EEA">
        <w:rPr>
          <w:sz w:val="28"/>
          <w:szCs w:val="28"/>
        </w:rPr>
        <w:t>03</w:t>
      </w:r>
      <w:r w:rsidR="00921C6C" w:rsidRPr="00C70EEA">
        <w:rPr>
          <w:sz w:val="28"/>
          <w:szCs w:val="28"/>
        </w:rPr>
        <w:t>:0103023:149</w:t>
      </w:r>
      <w:r w:rsidRPr="00C70EEA">
        <w:rPr>
          <w:sz w:val="28"/>
          <w:szCs w:val="28"/>
        </w:rPr>
        <w:t xml:space="preserve">, по адресу: Новгородская область, </w:t>
      </w:r>
      <w:r w:rsidR="00921C6C" w:rsidRPr="00C70EEA">
        <w:rPr>
          <w:sz w:val="28"/>
          <w:szCs w:val="28"/>
        </w:rPr>
        <w:t xml:space="preserve">Валдайский район, Валдайское городское поселение, </w:t>
      </w:r>
      <w:r w:rsidRPr="00C70EEA">
        <w:rPr>
          <w:sz w:val="28"/>
          <w:szCs w:val="28"/>
        </w:rPr>
        <w:t xml:space="preserve">г. Валдай, ул. </w:t>
      </w:r>
      <w:r w:rsidR="00921C6C" w:rsidRPr="00C70EEA">
        <w:rPr>
          <w:sz w:val="28"/>
          <w:szCs w:val="28"/>
        </w:rPr>
        <w:t>Октябрьская</w:t>
      </w:r>
      <w:r w:rsidRPr="00C70EEA">
        <w:rPr>
          <w:sz w:val="28"/>
          <w:szCs w:val="28"/>
        </w:rPr>
        <w:t xml:space="preserve">, </w:t>
      </w:r>
      <w:r w:rsidR="00921C6C" w:rsidRPr="00C70EEA">
        <w:rPr>
          <w:sz w:val="28"/>
          <w:szCs w:val="28"/>
        </w:rPr>
        <w:t>дом 20/21.</w:t>
      </w:r>
    </w:p>
    <w:p w:rsidR="00921C6C" w:rsidRPr="00C70EEA" w:rsidRDefault="00921C6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Решением Думы Валдайского муниципального района от 30.06.2023 № 229 «О внесении изменения в Перечень муниципального имущества Валдайского муниципального района, подлежащего приватизации в 2023 году»</w:t>
      </w:r>
      <w:r w:rsidR="00342779" w:rsidRPr="00C70EEA">
        <w:rPr>
          <w:sz w:val="28"/>
          <w:szCs w:val="28"/>
        </w:rPr>
        <w:t xml:space="preserve"> внесены изменения в решение Думы Валдайского муниципального района от 24.11.2022 № 180 «Об утверждении Перечня муниципального имущества, подлежащего приватизации в 2023 году»</w:t>
      </w:r>
      <w:r w:rsidR="007E1E5F">
        <w:rPr>
          <w:sz w:val="28"/>
          <w:szCs w:val="28"/>
        </w:rPr>
        <w:t>,</w:t>
      </w:r>
      <w:r w:rsidR="00342779" w:rsidRPr="00C70EEA">
        <w:rPr>
          <w:sz w:val="28"/>
          <w:szCs w:val="28"/>
        </w:rPr>
        <w:t xml:space="preserve"> </w:t>
      </w:r>
      <w:r w:rsidR="006576DE" w:rsidRPr="00C70EEA">
        <w:rPr>
          <w:sz w:val="28"/>
          <w:szCs w:val="28"/>
        </w:rPr>
        <w:t>перечень имущества изложен в редакции:</w:t>
      </w:r>
    </w:p>
    <w:p w:rsidR="006576DE" w:rsidRPr="00C70EEA" w:rsidRDefault="00841BED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576DE" w:rsidRPr="00C70EEA">
        <w:rPr>
          <w:sz w:val="28"/>
          <w:szCs w:val="28"/>
        </w:rPr>
        <w:t xml:space="preserve">ооружение – воздушная линия </w:t>
      </w:r>
      <w:proofErr w:type="gramStart"/>
      <w:r w:rsidR="006576DE" w:rsidRPr="00C70EEA">
        <w:rPr>
          <w:sz w:val="28"/>
          <w:szCs w:val="28"/>
        </w:rPr>
        <w:t>ВЛ</w:t>
      </w:r>
      <w:proofErr w:type="gramEnd"/>
      <w:r w:rsidR="006576DE" w:rsidRPr="00C70EEA">
        <w:rPr>
          <w:sz w:val="28"/>
          <w:szCs w:val="28"/>
        </w:rPr>
        <w:t xml:space="preserve"> 0,4 </w:t>
      </w:r>
      <w:proofErr w:type="spellStart"/>
      <w:r w:rsidR="006576DE" w:rsidRPr="00C70EEA">
        <w:rPr>
          <w:sz w:val="28"/>
          <w:szCs w:val="28"/>
        </w:rPr>
        <w:t>кВ</w:t>
      </w:r>
      <w:proofErr w:type="spellEnd"/>
      <w:r w:rsidR="006576DE" w:rsidRPr="00C70EEA">
        <w:rPr>
          <w:sz w:val="28"/>
          <w:szCs w:val="28"/>
        </w:rPr>
        <w:t xml:space="preserve">, назначение: сооружение электроэнергетики, расположенное по адресу: Российская Федерация, Новгородская область, Валдайский муниципальный район, </w:t>
      </w:r>
      <w:proofErr w:type="spellStart"/>
      <w:r w:rsidR="006576DE" w:rsidRPr="00C70EEA">
        <w:rPr>
          <w:sz w:val="28"/>
          <w:szCs w:val="28"/>
        </w:rPr>
        <w:t>Короцкое</w:t>
      </w:r>
      <w:proofErr w:type="spellEnd"/>
      <w:r w:rsidR="006576DE" w:rsidRPr="00C70EEA">
        <w:rPr>
          <w:sz w:val="28"/>
          <w:szCs w:val="28"/>
        </w:rPr>
        <w:t xml:space="preserve"> сельское поселение, пос. </w:t>
      </w:r>
      <w:proofErr w:type="spellStart"/>
      <w:r w:rsidR="006576DE" w:rsidRPr="00C70EEA">
        <w:rPr>
          <w:sz w:val="28"/>
          <w:szCs w:val="28"/>
        </w:rPr>
        <w:t>Короцко</w:t>
      </w:r>
      <w:proofErr w:type="spellEnd"/>
      <w:r w:rsidR="006576DE" w:rsidRPr="00C70EEA">
        <w:rPr>
          <w:sz w:val="28"/>
          <w:szCs w:val="28"/>
        </w:rPr>
        <w:t>, ул. Озерная, сооружение протяженностью 74 м, кадастровый номер 53:03:0640002:428;</w:t>
      </w:r>
    </w:p>
    <w:p w:rsidR="006576DE" w:rsidRPr="00C70EEA" w:rsidRDefault="00841BED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576DE" w:rsidRPr="00C70EEA">
        <w:rPr>
          <w:sz w:val="28"/>
          <w:szCs w:val="28"/>
        </w:rPr>
        <w:t xml:space="preserve">борудование ТП-47 (движимое имущество), расположенное в здании насосной станции второго подъема, 1977 года постройки, площадью 172,1 </w:t>
      </w:r>
      <w:proofErr w:type="spellStart"/>
      <w:r w:rsidR="006576DE" w:rsidRPr="00C70EEA">
        <w:rPr>
          <w:sz w:val="28"/>
          <w:szCs w:val="28"/>
        </w:rPr>
        <w:t>кв</w:t>
      </w:r>
      <w:proofErr w:type="gramStart"/>
      <w:r w:rsidR="006576DE" w:rsidRPr="00C70EEA">
        <w:rPr>
          <w:sz w:val="28"/>
          <w:szCs w:val="28"/>
        </w:rPr>
        <w:t>.м</w:t>
      </w:r>
      <w:proofErr w:type="spellEnd"/>
      <w:proofErr w:type="gramEnd"/>
      <w:r w:rsidR="006576DE" w:rsidRPr="00C70EEA">
        <w:rPr>
          <w:sz w:val="28"/>
          <w:szCs w:val="28"/>
        </w:rPr>
        <w:t>, с кадастровым номером 53:03:0101008:15, расположенного по адресу: Новгородская область, г. Валдай, ул. Молодежная, д. 7;</w:t>
      </w:r>
    </w:p>
    <w:p w:rsidR="006576DE" w:rsidRPr="00C70EEA" w:rsidRDefault="00841BED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576DE" w:rsidRPr="00C70EEA">
        <w:rPr>
          <w:sz w:val="28"/>
          <w:szCs w:val="28"/>
        </w:rPr>
        <w:t xml:space="preserve">борудование ТП-52 (движимое имущество), расположенное в здании производственного корпуса, 1978 года постройки, площадью 1062,6 </w:t>
      </w:r>
      <w:proofErr w:type="spellStart"/>
      <w:r w:rsidR="006576DE" w:rsidRPr="00C70EEA">
        <w:rPr>
          <w:sz w:val="28"/>
          <w:szCs w:val="28"/>
        </w:rPr>
        <w:t>кв</w:t>
      </w:r>
      <w:proofErr w:type="gramStart"/>
      <w:r w:rsidR="006576DE" w:rsidRPr="00C70EEA">
        <w:rPr>
          <w:sz w:val="28"/>
          <w:szCs w:val="28"/>
        </w:rPr>
        <w:t>.м</w:t>
      </w:r>
      <w:proofErr w:type="spellEnd"/>
      <w:proofErr w:type="gramEnd"/>
      <w:r w:rsidR="006576DE" w:rsidRPr="00C70EEA">
        <w:rPr>
          <w:sz w:val="28"/>
          <w:szCs w:val="28"/>
        </w:rPr>
        <w:t>, с кадастровым номером 53:03:000000</w:t>
      </w:r>
      <w:r w:rsidR="002D372E" w:rsidRPr="00C70EEA">
        <w:rPr>
          <w:sz w:val="28"/>
          <w:szCs w:val="28"/>
        </w:rPr>
        <w:t xml:space="preserve">0:1904, расположенного по адресу: Новгородская область, г. Валдай, ул. </w:t>
      </w:r>
      <w:proofErr w:type="spellStart"/>
      <w:r w:rsidR="002D372E" w:rsidRPr="00C70EEA">
        <w:rPr>
          <w:sz w:val="28"/>
          <w:szCs w:val="28"/>
        </w:rPr>
        <w:t>Выскодно</w:t>
      </w:r>
      <w:proofErr w:type="spellEnd"/>
      <w:r w:rsidR="002D372E" w:rsidRPr="00C70EEA">
        <w:rPr>
          <w:sz w:val="28"/>
          <w:szCs w:val="28"/>
        </w:rPr>
        <w:t xml:space="preserve"> 2, д. 30.</w:t>
      </w:r>
    </w:p>
    <w:p w:rsidR="0011327C" w:rsidRPr="00C70EEA" w:rsidRDefault="002D372E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sz w:val="28"/>
          <w:szCs w:val="28"/>
        </w:rPr>
        <w:t>По состоянию на 01.12.2023 и</w:t>
      </w:r>
      <w:r w:rsidR="008D5B72" w:rsidRPr="00C70EEA">
        <w:rPr>
          <w:sz w:val="28"/>
          <w:szCs w:val="28"/>
        </w:rPr>
        <w:t xml:space="preserve">мущество </w:t>
      </w:r>
      <w:r w:rsidRPr="00C70EEA">
        <w:rPr>
          <w:sz w:val="28"/>
          <w:szCs w:val="28"/>
        </w:rPr>
        <w:t xml:space="preserve">не </w:t>
      </w:r>
      <w:r w:rsidR="008D5B72" w:rsidRPr="00C70EEA">
        <w:rPr>
          <w:sz w:val="28"/>
          <w:szCs w:val="28"/>
        </w:rPr>
        <w:t>продано</w:t>
      </w:r>
      <w:r w:rsidRPr="00C70EEA">
        <w:rPr>
          <w:sz w:val="28"/>
          <w:szCs w:val="28"/>
        </w:rPr>
        <w:t>.</w:t>
      </w:r>
    </w:p>
    <w:p w:rsidR="002F21CC" w:rsidRPr="00C70EEA" w:rsidRDefault="003A68AC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sz w:val="28"/>
          <w:szCs w:val="28"/>
        </w:rPr>
        <w:t xml:space="preserve">      </w:t>
      </w:r>
    </w:p>
    <w:p w:rsidR="00C307E2" w:rsidRPr="00C70EEA" w:rsidRDefault="00A4144C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b/>
          <w:sz w:val="28"/>
          <w:szCs w:val="28"/>
        </w:rPr>
        <w:t xml:space="preserve">Доходы от продажи земельных участков </w:t>
      </w:r>
      <w:r w:rsidRPr="00C70EEA">
        <w:rPr>
          <w:sz w:val="28"/>
          <w:szCs w:val="28"/>
        </w:rPr>
        <w:t xml:space="preserve">выполнены на </w:t>
      </w:r>
      <w:r w:rsidR="003E2D51" w:rsidRPr="00C70EEA">
        <w:rPr>
          <w:sz w:val="28"/>
          <w:szCs w:val="28"/>
        </w:rPr>
        <w:t>134,48</w:t>
      </w:r>
      <w:r w:rsidRPr="00C70EEA">
        <w:rPr>
          <w:sz w:val="28"/>
          <w:szCs w:val="28"/>
        </w:rPr>
        <w:t>%.</w:t>
      </w:r>
      <w:r w:rsidR="00EB0241" w:rsidRPr="00C70EEA">
        <w:rPr>
          <w:sz w:val="28"/>
          <w:szCs w:val="28"/>
        </w:rPr>
        <w:t xml:space="preserve"> </w:t>
      </w:r>
      <w:r w:rsidR="0048169F" w:rsidRPr="00C70EEA">
        <w:rPr>
          <w:sz w:val="28"/>
          <w:szCs w:val="28"/>
        </w:rPr>
        <w:t xml:space="preserve"> </w:t>
      </w:r>
      <w:r w:rsidR="0026209A" w:rsidRPr="00C70EEA">
        <w:rPr>
          <w:sz w:val="28"/>
          <w:szCs w:val="28"/>
        </w:rPr>
        <w:t xml:space="preserve">                      </w:t>
      </w:r>
      <w:r w:rsidR="00292C93" w:rsidRPr="00C70EEA">
        <w:rPr>
          <w:sz w:val="28"/>
          <w:szCs w:val="28"/>
        </w:rPr>
        <w:t>И</w:t>
      </w:r>
      <w:r w:rsidR="00C47933" w:rsidRPr="00C70EEA">
        <w:rPr>
          <w:sz w:val="28"/>
          <w:szCs w:val="28"/>
        </w:rPr>
        <w:t>сполнение доходов</w:t>
      </w:r>
      <w:r w:rsidR="0048169F" w:rsidRPr="00C70EEA">
        <w:rPr>
          <w:sz w:val="28"/>
          <w:szCs w:val="28"/>
        </w:rPr>
        <w:t xml:space="preserve"> </w:t>
      </w:r>
      <w:r w:rsidR="00C47933" w:rsidRPr="00C70EEA">
        <w:rPr>
          <w:sz w:val="28"/>
          <w:szCs w:val="28"/>
        </w:rPr>
        <w:t xml:space="preserve">от продажи земельных участков, государственная собственность на которые не разграничена и которые расположены в границах </w:t>
      </w:r>
      <w:r w:rsidR="003B00D5" w:rsidRPr="00C70EEA">
        <w:rPr>
          <w:sz w:val="28"/>
          <w:szCs w:val="28"/>
        </w:rPr>
        <w:t xml:space="preserve">городских поселений </w:t>
      </w:r>
      <w:r w:rsidR="00C47933" w:rsidRPr="00C70EEA">
        <w:rPr>
          <w:sz w:val="28"/>
          <w:szCs w:val="28"/>
        </w:rPr>
        <w:t xml:space="preserve">составило </w:t>
      </w:r>
      <w:r w:rsidR="003E2D51" w:rsidRPr="00C70EEA">
        <w:rPr>
          <w:sz w:val="28"/>
          <w:szCs w:val="28"/>
        </w:rPr>
        <w:t>257,07</w:t>
      </w:r>
      <w:r w:rsidR="004745CA" w:rsidRPr="00C70EEA">
        <w:rPr>
          <w:sz w:val="28"/>
          <w:szCs w:val="28"/>
        </w:rPr>
        <w:t xml:space="preserve"> </w:t>
      </w:r>
      <w:r w:rsidR="00C47933" w:rsidRPr="00C70EEA">
        <w:rPr>
          <w:sz w:val="28"/>
          <w:szCs w:val="28"/>
        </w:rPr>
        <w:t>% (</w:t>
      </w:r>
      <w:r w:rsidR="003E2D51" w:rsidRPr="00C70EEA">
        <w:rPr>
          <w:sz w:val="28"/>
          <w:szCs w:val="28"/>
        </w:rPr>
        <w:t>2 056 560,86</w:t>
      </w:r>
      <w:r w:rsidR="00C47933" w:rsidRPr="00C70EEA">
        <w:rPr>
          <w:sz w:val="28"/>
          <w:szCs w:val="28"/>
        </w:rPr>
        <w:t xml:space="preserve"> руб. при плане </w:t>
      </w:r>
      <w:r w:rsidR="003E2D51" w:rsidRPr="00C70EEA">
        <w:rPr>
          <w:sz w:val="28"/>
          <w:szCs w:val="28"/>
        </w:rPr>
        <w:t>800 000</w:t>
      </w:r>
      <w:r w:rsidR="00C47933" w:rsidRPr="00C70EEA">
        <w:rPr>
          <w:sz w:val="28"/>
          <w:szCs w:val="28"/>
        </w:rPr>
        <w:t>,0 руб.</w:t>
      </w:r>
      <w:r w:rsidR="00AE4751" w:rsidRPr="00C70EEA">
        <w:rPr>
          <w:sz w:val="28"/>
          <w:szCs w:val="28"/>
        </w:rPr>
        <w:t>)</w:t>
      </w:r>
      <w:r w:rsidR="00C307E2" w:rsidRPr="00C70EEA">
        <w:rPr>
          <w:sz w:val="28"/>
          <w:szCs w:val="28"/>
        </w:rPr>
        <w:t>, увеличение поступления данного вида дохода сверх плановых показателей связано с увеличением спроса на приобретение</w:t>
      </w:r>
      <w:r w:rsidR="00AE4751" w:rsidRPr="00C70EEA">
        <w:rPr>
          <w:sz w:val="28"/>
          <w:szCs w:val="28"/>
        </w:rPr>
        <w:t>;</w:t>
      </w:r>
      <w:proofErr w:type="gramEnd"/>
      <w:r w:rsidR="00AE4751" w:rsidRPr="00C70EEA">
        <w:rPr>
          <w:sz w:val="28"/>
          <w:szCs w:val="28"/>
        </w:rPr>
        <w:t xml:space="preserve"> от</w:t>
      </w:r>
      <w:r w:rsidR="0048169F" w:rsidRPr="00C70EEA">
        <w:rPr>
          <w:sz w:val="28"/>
          <w:szCs w:val="28"/>
        </w:rPr>
        <w:t xml:space="preserve"> продажи земельных участков, государственная собственность </w:t>
      </w:r>
      <w:r w:rsidR="00C47933" w:rsidRPr="00C70EEA">
        <w:rPr>
          <w:sz w:val="28"/>
          <w:szCs w:val="28"/>
        </w:rPr>
        <w:t xml:space="preserve">на которые </w:t>
      </w:r>
      <w:r w:rsidR="0048169F" w:rsidRPr="00C70EEA">
        <w:rPr>
          <w:sz w:val="28"/>
          <w:szCs w:val="28"/>
        </w:rPr>
        <w:t xml:space="preserve">не </w:t>
      </w:r>
      <w:r w:rsidR="0048169F" w:rsidRPr="00C70EEA">
        <w:rPr>
          <w:sz w:val="28"/>
          <w:szCs w:val="28"/>
        </w:rPr>
        <w:lastRenderedPageBreak/>
        <w:t xml:space="preserve">разграничена и которые расположены в границах </w:t>
      </w:r>
      <w:r w:rsidR="003B00D5" w:rsidRPr="00C70EEA">
        <w:rPr>
          <w:sz w:val="28"/>
          <w:szCs w:val="28"/>
        </w:rPr>
        <w:t>сельских посе</w:t>
      </w:r>
      <w:r w:rsidR="0048169F" w:rsidRPr="00C70EEA">
        <w:rPr>
          <w:sz w:val="28"/>
          <w:szCs w:val="28"/>
        </w:rPr>
        <w:t xml:space="preserve">лений </w:t>
      </w:r>
      <w:r w:rsidR="003B00D5" w:rsidRPr="00C70EEA">
        <w:rPr>
          <w:sz w:val="28"/>
          <w:szCs w:val="28"/>
        </w:rPr>
        <w:t>и межселенных территорий муниципальных районов –</w:t>
      </w:r>
      <w:r w:rsidR="00C47933" w:rsidRPr="00C70EEA">
        <w:rPr>
          <w:sz w:val="28"/>
          <w:szCs w:val="28"/>
        </w:rPr>
        <w:t xml:space="preserve"> </w:t>
      </w:r>
      <w:r w:rsidR="003E2D51" w:rsidRPr="00C70EEA">
        <w:rPr>
          <w:sz w:val="28"/>
          <w:szCs w:val="28"/>
        </w:rPr>
        <w:t>119,93</w:t>
      </w:r>
      <w:r w:rsidR="003B00D5" w:rsidRPr="00C70EEA">
        <w:rPr>
          <w:sz w:val="28"/>
          <w:szCs w:val="28"/>
        </w:rPr>
        <w:t xml:space="preserve"> </w:t>
      </w:r>
      <w:r w:rsidR="0048169F" w:rsidRPr="00C70EEA">
        <w:rPr>
          <w:sz w:val="28"/>
          <w:szCs w:val="28"/>
        </w:rPr>
        <w:t>% (</w:t>
      </w:r>
      <w:r w:rsidR="003E2D51" w:rsidRPr="00C70EEA">
        <w:rPr>
          <w:sz w:val="28"/>
          <w:szCs w:val="28"/>
        </w:rPr>
        <w:t>8 087 897,60</w:t>
      </w:r>
      <w:r w:rsidR="0048169F" w:rsidRPr="00C70EEA">
        <w:rPr>
          <w:sz w:val="28"/>
          <w:szCs w:val="28"/>
        </w:rPr>
        <w:t xml:space="preserve"> руб. при плане </w:t>
      </w:r>
      <w:r w:rsidR="003E2D51" w:rsidRPr="00C70EEA">
        <w:rPr>
          <w:sz w:val="28"/>
          <w:szCs w:val="28"/>
        </w:rPr>
        <w:t>6 743 664,22</w:t>
      </w:r>
      <w:r w:rsidR="0026209A" w:rsidRPr="00C70EEA">
        <w:rPr>
          <w:sz w:val="28"/>
          <w:szCs w:val="28"/>
        </w:rPr>
        <w:t xml:space="preserve"> </w:t>
      </w:r>
      <w:r w:rsidR="003B00D5" w:rsidRPr="00C70EEA">
        <w:rPr>
          <w:sz w:val="28"/>
          <w:szCs w:val="28"/>
        </w:rPr>
        <w:t>руб.).</w:t>
      </w:r>
      <w:r w:rsidR="0048169F" w:rsidRPr="00C70EEA">
        <w:rPr>
          <w:sz w:val="28"/>
          <w:szCs w:val="28"/>
        </w:rPr>
        <w:t xml:space="preserve"> </w:t>
      </w:r>
      <w:proofErr w:type="gramStart"/>
      <w:r w:rsidR="0026209A" w:rsidRPr="00C70EEA">
        <w:rPr>
          <w:sz w:val="28"/>
          <w:szCs w:val="28"/>
        </w:rPr>
        <w:t>Увеличение поступлени</w:t>
      </w:r>
      <w:r w:rsidR="006314AD" w:rsidRPr="00C70EEA">
        <w:rPr>
          <w:sz w:val="28"/>
          <w:szCs w:val="28"/>
        </w:rPr>
        <w:t>я</w:t>
      </w:r>
      <w:r w:rsidR="00CB266C" w:rsidRPr="00C70EEA">
        <w:rPr>
          <w:sz w:val="28"/>
          <w:szCs w:val="28"/>
        </w:rPr>
        <w:t xml:space="preserve"> данного вида дохода сверх плановых показателей</w:t>
      </w:r>
      <w:r w:rsidR="0026209A" w:rsidRPr="00C70EEA">
        <w:rPr>
          <w:sz w:val="28"/>
          <w:szCs w:val="28"/>
        </w:rPr>
        <w:t xml:space="preserve"> </w:t>
      </w:r>
      <w:r w:rsidR="00C307E2" w:rsidRPr="00C70EEA">
        <w:rPr>
          <w:sz w:val="28"/>
          <w:szCs w:val="28"/>
        </w:rPr>
        <w:t>произошло в связи с действующим Постановлением Правительства РФ от 09.04.2022 № 629 (ред. от 22.07.2023)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выплаты».</w:t>
      </w:r>
      <w:proofErr w:type="gramEnd"/>
      <w:r w:rsidR="00C307E2" w:rsidRPr="00C70EEA">
        <w:rPr>
          <w:sz w:val="28"/>
          <w:szCs w:val="28"/>
        </w:rPr>
        <w:t xml:space="preserve"> Это дало возможность населению выкупать земельные участки без торгов (выкуп земельных участков для ведения ЛПХ значительно увеличился).</w:t>
      </w:r>
      <w:r w:rsidR="0026209A" w:rsidRPr="00C70EEA">
        <w:rPr>
          <w:sz w:val="28"/>
          <w:szCs w:val="28"/>
        </w:rPr>
        <w:t xml:space="preserve"> </w:t>
      </w:r>
    </w:p>
    <w:p w:rsidR="00EF1A6E" w:rsidRPr="00C70EEA" w:rsidRDefault="00A4144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b/>
          <w:sz w:val="28"/>
          <w:szCs w:val="28"/>
        </w:rPr>
        <w:t>Штрафы</w:t>
      </w:r>
    </w:p>
    <w:p w:rsidR="00A4144C" w:rsidRPr="00C70EEA" w:rsidRDefault="00A4144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Исполнение </w:t>
      </w:r>
      <w:r w:rsidR="006A0D39" w:rsidRPr="00C70EEA">
        <w:rPr>
          <w:sz w:val="28"/>
          <w:szCs w:val="28"/>
        </w:rPr>
        <w:t>156,40</w:t>
      </w:r>
      <w:r w:rsidR="001B05CB" w:rsidRPr="00C70EEA">
        <w:rPr>
          <w:sz w:val="28"/>
          <w:szCs w:val="28"/>
        </w:rPr>
        <w:t xml:space="preserve"> % - </w:t>
      </w:r>
      <w:r w:rsidR="006A0D39" w:rsidRPr="00C70EEA">
        <w:rPr>
          <w:sz w:val="28"/>
          <w:szCs w:val="28"/>
        </w:rPr>
        <w:t>1 513 151,02</w:t>
      </w:r>
      <w:r w:rsidR="001B05CB" w:rsidRPr="00C70EEA">
        <w:rPr>
          <w:sz w:val="28"/>
          <w:szCs w:val="28"/>
        </w:rPr>
        <w:t xml:space="preserve"> руб. при плане </w:t>
      </w:r>
      <w:r w:rsidR="006A0D39" w:rsidRPr="00C70EEA">
        <w:rPr>
          <w:sz w:val="28"/>
          <w:szCs w:val="28"/>
        </w:rPr>
        <w:t>967 511,60</w:t>
      </w:r>
      <w:r w:rsidR="001B05CB" w:rsidRPr="00C70EEA">
        <w:rPr>
          <w:sz w:val="28"/>
          <w:szCs w:val="28"/>
        </w:rPr>
        <w:t xml:space="preserve"> руб. (202</w:t>
      </w:r>
      <w:r w:rsidR="006A0D39" w:rsidRPr="00C70EEA">
        <w:rPr>
          <w:sz w:val="28"/>
          <w:szCs w:val="28"/>
        </w:rPr>
        <w:t>2</w:t>
      </w:r>
      <w:r w:rsidR="001B05CB" w:rsidRPr="00C70EEA">
        <w:rPr>
          <w:sz w:val="28"/>
          <w:szCs w:val="28"/>
        </w:rPr>
        <w:t xml:space="preserve"> год </w:t>
      </w:r>
      <w:r w:rsidR="006A0D39" w:rsidRPr="00C70EEA">
        <w:rPr>
          <w:sz w:val="28"/>
          <w:szCs w:val="28"/>
        </w:rPr>
        <w:t>–</w:t>
      </w:r>
      <w:r w:rsidR="001B05CB" w:rsidRPr="00C70EEA">
        <w:rPr>
          <w:sz w:val="28"/>
          <w:szCs w:val="28"/>
        </w:rPr>
        <w:t xml:space="preserve"> </w:t>
      </w:r>
      <w:r w:rsidR="006A0D39" w:rsidRPr="00C70EEA">
        <w:rPr>
          <w:sz w:val="28"/>
          <w:szCs w:val="28"/>
        </w:rPr>
        <w:t>113,11</w:t>
      </w:r>
      <w:r w:rsidR="001B05CB" w:rsidRPr="00C70EEA">
        <w:rPr>
          <w:sz w:val="28"/>
          <w:szCs w:val="28"/>
        </w:rPr>
        <w:t xml:space="preserve"> %)</w:t>
      </w:r>
      <w:r w:rsidRPr="00C70EEA">
        <w:rPr>
          <w:sz w:val="28"/>
          <w:szCs w:val="28"/>
        </w:rPr>
        <w:t xml:space="preserve">. </w:t>
      </w:r>
    </w:p>
    <w:p w:rsidR="00E42899" w:rsidRPr="00C70EEA" w:rsidRDefault="00E42899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Б</w:t>
      </w:r>
      <w:r w:rsidR="00EF1A6E" w:rsidRPr="00C70EEA">
        <w:rPr>
          <w:b/>
          <w:sz w:val="28"/>
          <w:szCs w:val="28"/>
        </w:rPr>
        <w:t>езвозмездные поступления</w:t>
      </w:r>
      <w:r w:rsidRPr="00C70EEA">
        <w:rPr>
          <w:b/>
          <w:sz w:val="28"/>
          <w:szCs w:val="28"/>
        </w:rPr>
        <w:t xml:space="preserve"> </w:t>
      </w:r>
    </w:p>
    <w:p w:rsidR="00E42899" w:rsidRPr="00C70EEA" w:rsidRDefault="00E42899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Данный вид дохода представлен трансфертами из других бюджетов РФ. </w:t>
      </w:r>
    </w:p>
    <w:p w:rsidR="00B155F3" w:rsidRPr="00C70EEA" w:rsidRDefault="004B0D4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Общий объем безвозмездных поступлений в структуре бюджета Валдайского муниципального района в </w:t>
      </w:r>
      <w:r w:rsidR="00D46B35" w:rsidRPr="00C70EEA">
        <w:rPr>
          <w:sz w:val="28"/>
          <w:szCs w:val="28"/>
        </w:rPr>
        <w:t>202</w:t>
      </w:r>
      <w:r w:rsidR="008E449D" w:rsidRPr="00C70EEA">
        <w:rPr>
          <w:sz w:val="28"/>
          <w:szCs w:val="28"/>
        </w:rPr>
        <w:t>3</w:t>
      </w:r>
      <w:r w:rsidR="00521777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году утвержде</w:t>
      </w:r>
      <w:r w:rsidR="00521777" w:rsidRPr="00C70EEA">
        <w:rPr>
          <w:sz w:val="28"/>
          <w:szCs w:val="28"/>
        </w:rPr>
        <w:t>н</w:t>
      </w:r>
      <w:r w:rsidR="005D4578" w:rsidRPr="00C70EEA">
        <w:rPr>
          <w:sz w:val="28"/>
          <w:szCs w:val="28"/>
        </w:rPr>
        <w:t xml:space="preserve"> </w:t>
      </w:r>
      <w:r w:rsidR="00521777" w:rsidRPr="00C70EEA">
        <w:rPr>
          <w:sz w:val="28"/>
          <w:szCs w:val="28"/>
        </w:rPr>
        <w:t xml:space="preserve">в сумме </w:t>
      </w:r>
      <w:r w:rsidR="008E449D" w:rsidRPr="00C70EEA">
        <w:rPr>
          <w:sz w:val="28"/>
          <w:szCs w:val="28"/>
        </w:rPr>
        <w:t>588 648 406,56</w:t>
      </w:r>
      <w:r w:rsidR="00E9046B" w:rsidRPr="00C70EEA">
        <w:rPr>
          <w:sz w:val="28"/>
          <w:szCs w:val="28"/>
        </w:rPr>
        <w:t xml:space="preserve"> руб. (202</w:t>
      </w:r>
      <w:r w:rsidR="008E449D" w:rsidRPr="00C70EEA">
        <w:rPr>
          <w:sz w:val="28"/>
          <w:szCs w:val="28"/>
        </w:rPr>
        <w:t>2</w:t>
      </w:r>
      <w:r w:rsidR="00E9046B" w:rsidRPr="00C70EEA">
        <w:rPr>
          <w:sz w:val="28"/>
          <w:szCs w:val="28"/>
        </w:rPr>
        <w:t xml:space="preserve"> год - </w:t>
      </w:r>
      <w:r w:rsidR="008E449D" w:rsidRPr="00C70EEA">
        <w:rPr>
          <w:sz w:val="28"/>
          <w:szCs w:val="28"/>
        </w:rPr>
        <w:t xml:space="preserve">479 017 108,59 </w:t>
      </w:r>
      <w:r w:rsidR="00E9046B" w:rsidRPr="00C70EEA">
        <w:rPr>
          <w:sz w:val="28"/>
          <w:szCs w:val="28"/>
        </w:rPr>
        <w:t>руб.)</w:t>
      </w:r>
      <w:r w:rsidR="00B155F3" w:rsidRPr="00C70EEA">
        <w:rPr>
          <w:sz w:val="28"/>
          <w:szCs w:val="28"/>
        </w:rPr>
        <w:t xml:space="preserve">, исполнено </w:t>
      </w:r>
      <w:r w:rsidR="008E449D" w:rsidRPr="00C70EEA">
        <w:rPr>
          <w:sz w:val="28"/>
          <w:szCs w:val="28"/>
        </w:rPr>
        <w:t>587 493 895,93</w:t>
      </w:r>
      <w:r w:rsidR="00E9046B" w:rsidRPr="00C70EEA">
        <w:rPr>
          <w:sz w:val="28"/>
          <w:szCs w:val="28"/>
        </w:rPr>
        <w:t xml:space="preserve"> руб. (202</w:t>
      </w:r>
      <w:r w:rsidR="008E449D" w:rsidRPr="00C70EEA">
        <w:rPr>
          <w:sz w:val="28"/>
          <w:szCs w:val="28"/>
        </w:rPr>
        <w:t>2</w:t>
      </w:r>
      <w:r w:rsidR="00E9046B" w:rsidRPr="00C70EEA">
        <w:rPr>
          <w:sz w:val="28"/>
          <w:szCs w:val="28"/>
        </w:rPr>
        <w:t xml:space="preserve"> год - </w:t>
      </w:r>
      <w:r w:rsidR="008E449D" w:rsidRPr="00C70EEA">
        <w:rPr>
          <w:sz w:val="28"/>
          <w:szCs w:val="28"/>
        </w:rPr>
        <w:t xml:space="preserve">477 311 718,63 </w:t>
      </w:r>
      <w:r w:rsidRPr="00C70EEA">
        <w:rPr>
          <w:sz w:val="28"/>
          <w:szCs w:val="28"/>
        </w:rPr>
        <w:t>руб</w:t>
      </w:r>
      <w:r w:rsidR="00521777" w:rsidRPr="00C70EEA">
        <w:rPr>
          <w:sz w:val="28"/>
          <w:szCs w:val="28"/>
        </w:rPr>
        <w:t>.</w:t>
      </w:r>
      <w:r w:rsidR="00E9046B" w:rsidRPr="00C70EEA">
        <w:rPr>
          <w:sz w:val="28"/>
          <w:szCs w:val="28"/>
        </w:rPr>
        <w:t>)</w:t>
      </w:r>
      <w:r w:rsidR="005D4578" w:rsidRPr="00C70EEA">
        <w:rPr>
          <w:sz w:val="28"/>
          <w:szCs w:val="28"/>
        </w:rPr>
        <w:t xml:space="preserve">, </w:t>
      </w:r>
      <w:r w:rsidR="00521777" w:rsidRPr="00C70EEA">
        <w:rPr>
          <w:sz w:val="28"/>
          <w:szCs w:val="28"/>
        </w:rPr>
        <w:t>п</w:t>
      </w:r>
      <w:r w:rsidR="0051449E" w:rsidRPr="00C70EEA">
        <w:rPr>
          <w:sz w:val="28"/>
          <w:szCs w:val="28"/>
        </w:rPr>
        <w:t xml:space="preserve">роцент исполнения составил </w:t>
      </w:r>
      <w:r w:rsidR="008E449D" w:rsidRPr="00C70EEA">
        <w:rPr>
          <w:sz w:val="28"/>
          <w:szCs w:val="28"/>
        </w:rPr>
        <w:t>99,80</w:t>
      </w:r>
      <w:r w:rsidR="00E9046B" w:rsidRPr="00C70EEA">
        <w:rPr>
          <w:sz w:val="28"/>
          <w:szCs w:val="28"/>
        </w:rPr>
        <w:t xml:space="preserve"> % (202</w:t>
      </w:r>
      <w:r w:rsidR="008E449D" w:rsidRPr="00C70EEA">
        <w:rPr>
          <w:sz w:val="28"/>
          <w:szCs w:val="28"/>
        </w:rPr>
        <w:t>2</w:t>
      </w:r>
      <w:r w:rsidR="00E9046B" w:rsidRPr="00C70EEA">
        <w:rPr>
          <w:sz w:val="28"/>
          <w:szCs w:val="28"/>
        </w:rPr>
        <w:t xml:space="preserve"> год - </w:t>
      </w:r>
      <w:r w:rsidR="008E449D" w:rsidRPr="00C70EEA">
        <w:rPr>
          <w:sz w:val="28"/>
          <w:szCs w:val="28"/>
        </w:rPr>
        <w:t xml:space="preserve">99,64 </w:t>
      </w:r>
      <w:r w:rsidR="00B155F3" w:rsidRPr="00C70EEA">
        <w:rPr>
          <w:sz w:val="28"/>
          <w:szCs w:val="28"/>
        </w:rPr>
        <w:t>%</w:t>
      </w:r>
      <w:r w:rsidR="00E9046B" w:rsidRPr="00C70EEA">
        <w:rPr>
          <w:sz w:val="28"/>
          <w:szCs w:val="28"/>
        </w:rPr>
        <w:t>)</w:t>
      </w:r>
      <w:r w:rsidR="00B155F3" w:rsidRPr="00C70EEA">
        <w:rPr>
          <w:sz w:val="28"/>
          <w:szCs w:val="28"/>
        </w:rPr>
        <w:t>.</w:t>
      </w:r>
      <w:r w:rsidR="00C3349C" w:rsidRPr="00C70EEA">
        <w:rPr>
          <w:sz w:val="28"/>
          <w:szCs w:val="28"/>
        </w:rPr>
        <w:t xml:space="preserve"> </w:t>
      </w:r>
    </w:p>
    <w:p w:rsidR="007A61BF" w:rsidRPr="00C70EEA" w:rsidRDefault="00C1514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Не исполнено бюджетных назначений</w:t>
      </w:r>
      <w:r w:rsidR="00D07420" w:rsidRPr="00C70EEA">
        <w:rPr>
          <w:sz w:val="28"/>
          <w:szCs w:val="28"/>
        </w:rPr>
        <w:t xml:space="preserve"> в сумме </w:t>
      </w:r>
      <w:r w:rsidR="00DC7E12" w:rsidRPr="00C70EEA">
        <w:rPr>
          <w:sz w:val="28"/>
          <w:szCs w:val="28"/>
        </w:rPr>
        <w:t>1 154 510,63</w:t>
      </w:r>
      <w:r w:rsidR="00E9046B" w:rsidRPr="00C70EEA">
        <w:rPr>
          <w:sz w:val="28"/>
          <w:szCs w:val="28"/>
        </w:rPr>
        <w:t xml:space="preserve"> руб. (202</w:t>
      </w:r>
      <w:r w:rsidR="008E449D" w:rsidRPr="00C70EEA">
        <w:rPr>
          <w:sz w:val="28"/>
          <w:szCs w:val="28"/>
        </w:rPr>
        <w:t>2</w:t>
      </w:r>
      <w:r w:rsidR="00E9046B" w:rsidRPr="00C70EEA">
        <w:rPr>
          <w:sz w:val="28"/>
          <w:szCs w:val="28"/>
        </w:rPr>
        <w:t xml:space="preserve"> год - </w:t>
      </w:r>
      <w:r w:rsidR="008E449D" w:rsidRPr="00C70EEA">
        <w:rPr>
          <w:sz w:val="28"/>
          <w:szCs w:val="28"/>
        </w:rPr>
        <w:t xml:space="preserve">1 705 389,96 </w:t>
      </w:r>
      <w:r w:rsidR="00D0408C" w:rsidRPr="00C70EEA">
        <w:rPr>
          <w:sz w:val="28"/>
          <w:szCs w:val="28"/>
        </w:rPr>
        <w:t>руб.</w:t>
      </w:r>
      <w:r w:rsidR="00E9046B" w:rsidRPr="00C70EEA">
        <w:rPr>
          <w:sz w:val="28"/>
          <w:szCs w:val="28"/>
        </w:rPr>
        <w:t xml:space="preserve">), </w:t>
      </w:r>
      <w:r w:rsidR="00D0408C" w:rsidRPr="00C70EEA">
        <w:rPr>
          <w:sz w:val="28"/>
          <w:szCs w:val="28"/>
        </w:rPr>
        <w:t>из них:</w:t>
      </w:r>
      <w:r w:rsidR="009E7334" w:rsidRPr="00C70EEA">
        <w:rPr>
          <w:sz w:val="28"/>
          <w:szCs w:val="28"/>
        </w:rPr>
        <w:t xml:space="preserve"> </w:t>
      </w:r>
    </w:p>
    <w:p w:rsidR="00C92049" w:rsidRPr="00C70EEA" w:rsidRDefault="009053FB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r w:rsidRPr="00C70EEA">
        <w:rPr>
          <w:rStyle w:val="a3"/>
          <w:sz w:val="28"/>
          <w:szCs w:val="28"/>
        </w:rPr>
        <w:t xml:space="preserve">- </w:t>
      </w:r>
      <w:r w:rsidRPr="00C70EEA">
        <w:rPr>
          <w:rStyle w:val="a3"/>
          <w:b w:val="0"/>
          <w:sz w:val="28"/>
          <w:szCs w:val="28"/>
        </w:rPr>
        <w:t>субсидия на формирование муниципальных</w:t>
      </w:r>
      <w:r w:rsidRPr="00C70EEA">
        <w:rPr>
          <w:rStyle w:val="a3"/>
          <w:sz w:val="28"/>
          <w:szCs w:val="28"/>
        </w:rPr>
        <w:t xml:space="preserve"> </w:t>
      </w:r>
      <w:r w:rsidRPr="00C70EEA">
        <w:rPr>
          <w:rStyle w:val="a3"/>
          <w:b w:val="0"/>
          <w:sz w:val="28"/>
          <w:szCs w:val="28"/>
        </w:rPr>
        <w:t>дорожных фондов в сумме 969 076,30 руб.;</w:t>
      </w:r>
    </w:p>
    <w:p w:rsidR="009053FB" w:rsidRPr="00C70EEA" w:rsidRDefault="009053FB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r w:rsidRPr="00C70EEA">
        <w:rPr>
          <w:rStyle w:val="a3"/>
          <w:sz w:val="28"/>
          <w:szCs w:val="28"/>
        </w:rPr>
        <w:t>-</w:t>
      </w:r>
      <w:r w:rsidRPr="00C70EEA">
        <w:rPr>
          <w:rStyle w:val="a3"/>
          <w:b w:val="0"/>
          <w:sz w:val="28"/>
          <w:szCs w:val="28"/>
        </w:rPr>
        <w:t xml:space="preserve"> субвенция на осуществление отдельных государственных полномочий по оказанию мер социальной поддержки </w:t>
      </w:r>
      <w:proofErr w:type="gramStart"/>
      <w:r w:rsidRPr="00C70EEA">
        <w:rPr>
          <w:rStyle w:val="a3"/>
          <w:b w:val="0"/>
          <w:sz w:val="28"/>
          <w:szCs w:val="28"/>
        </w:rPr>
        <w:t>обучающимся</w:t>
      </w:r>
      <w:proofErr w:type="gramEnd"/>
      <w:r w:rsidRPr="00C70EEA">
        <w:rPr>
          <w:rStyle w:val="a3"/>
          <w:b w:val="0"/>
          <w:sz w:val="28"/>
          <w:szCs w:val="28"/>
        </w:rPr>
        <w:t xml:space="preserve"> (обучавшимся до дня выпуска) муниципальных образовательных организаций в сумме 96,0 руб.;</w:t>
      </w:r>
    </w:p>
    <w:p w:rsidR="009053FB" w:rsidRPr="00C70EEA" w:rsidRDefault="009053FB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r w:rsidRPr="00C70EEA">
        <w:rPr>
          <w:rStyle w:val="a3"/>
          <w:sz w:val="28"/>
          <w:szCs w:val="28"/>
        </w:rPr>
        <w:t xml:space="preserve">- </w:t>
      </w:r>
      <w:r w:rsidRPr="00C70EEA">
        <w:rPr>
          <w:rStyle w:val="a3"/>
          <w:b w:val="0"/>
          <w:sz w:val="28"/>
          <w:szCs w:val="28"/>
        </w:rPr>
        <w:t>субвенция на содержание штатных единиц, осуществляющих переданные отдельные государственные полномочия области</w:t>
      </w:r>
      <w:r w:rsidR="00841BED">
        <w:rPr>
          <w:rStyle w:val="a3"/>
          <w:b w:val="0"/>
          <w:sz w:val="28"/>
          <w:szCs w:val="28"/>
        </w:rPr>
        <w:t>,</w:t>
      </w:r>
      <w:r w:rsidRPr="00C70EEA">
        <w:rPr>
          <w:rStyle w:val="a3"/>
          <w:b w:val="0"/>
          <w:sz w:val="28"/>
          <w:szCs w:val="28"/>
        </w:rPr>
        <w:t xml:space="preserve"> в сумме 1 860,0 руб.;</w:t>
      </w:r>
    </w:p>
    <w:p w:rsidR="009053FB" w:rsidRPr="00C70EEA" w:rsidRDefault="009053FB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r w:rsidRPr="00C70EEA">
        <w:rPr>
          <w:rStyle w:val="a3"/>
          <w:sz w:val="28"/>
          <w:szCs w:val="28"/>
        </w:rPr>
        <w:t xml:space="preserve">- </w:t>
      </w:r>
      <w:r w:rsidRPr="00C70EEA">
        <w:rPr>
          <w:rStyle w:val="a3"/>
          <w:b w:val="0"/>
          <w:sz w:val="28"/>
          <w:szCs w:val="28"/>
        </w:rPr>
        <w:t>субвенци</w:t>
      </w:r>
      <w:r w:rsidR="00E320B3" w:rsidRPr="00C70EEA">
        <w:rPr>
          <w:rStyle w:val="a3"/>
          <w:b w:val="0"/>
          <w:sz w:val="28"/>
          <w:szCs w:val="28"/>
        </w:rPr>
        <w:t>я</w:t>
      </w:r>
      <w:r w:rsidRPr="00C70EEA">
        <w:rPr>
          <w:rStyle w:val="a3"/>
          <w:b w:val="0"/>
          <w:sz w:val="28"/>
          <w:szCs w:val="28"/>
        </w:rPr>
        <w:t xml:space="preserve"> бюджетам муниципальных районов на осуществление отдельных государственных полномочий</w:t>
      </w:r>
      <w:r w:rsidR="00E320B3" w:rsidRPr="00C70EEA">
        <w:rPr>
          <w:rStyle w:val="a3"/>
          <w:b w:val="0"/>
          <w:sz w:val="28"/>
          <w:szCs w:val="28"/>
        </w:rPr>
        <w:t xml:space="preserve"> в области увековечения памяти погибших при защите Отечества в сумме 111 000,0 руб.;</w:t>
      </w:r>
    </w:p>
    <w:p w:rsidR="00E320B3" w:rsidRPr="00C70EEA" w:rsidRDefault="00E320B3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C70EEA">
        <w:rPr>
          <w:rStyle w:val="a3"/>
          <w:sz w:val="28"/>
          <w:szCs w:val="28"/>
        </w:rPr>
        <w:t>-</w:t>
      </w:r>
      <w:r w:rsidRPr="00C70EEA">
        <w:rPr>
          <w:rStyle w:val="a3"/>
          <w:b w:val="0"/>
          <w:sz w:val="28"/>
          <w:szCs w:val="28"/>
        </w:rPr>
        <w:t xml:space="preserve"> субвенция бюджетам муниципальных районов, муниципальных округов, городского округа Новгородской</w:t>
      </w:r>
      <w:r w:rsidR="00D16688" w:rsidRPr="00C70EEA">
        <w:rPr>
          <w:rStyle w:val="a3"/>
          <w:b w:val="0"/>
          <w:sz w:val="28"/>
          <w:szCs w:val="28"/>
        </w:rPr>
        <w:t xml:space="preserve">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в сумме 38 604,0 руб.;</w:t>
      </w:r>
      <w:proofErr w:type="gramEnd"/>
    </w:p>
    <w:p w:rsidR="00CA4157" w:rsidRPr="00C70EEA" w:rsidRDefault="00D16688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C70EEA">
        <w:rPr>
          <w:rStyle w:val="a3"/>
          <w:sz w:val="28"/>
          <w:szCs w:val="28"/>
        </w:rPr>
        <w:t>-</w:t>
      </w:r>
      <w:r w:rsidRPr="00C70EEA">
        <w:rPr>
          <w:rStyle w:val="a3"/>
          <w:b w:val="0"/>
          <w:sz w:val="28"/>
          <w:szCs w:val="28"/>
        </w:rPr>
        <w:t xml:space="preserve"> субвенция бюджетам муниципальных районов, муниципальных округов на осуществление отдельных государственных полномочий по </w:t>
      </w:r>
      <w:r w:rsidRPr="00C70EEA">
        <w:rPr>
          <w:rStyle w:val="a3"/>
          <w:b w:val="0"/>
          <w:sz w:val="28"/>
          <w:szCs w:val="28"/>
        </w:rPr>
        <w:lastRenderedPageBreak/>
        <w:t xml:space="preserve">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</w:t>
      </w:r>
      <w:r w:rsidR="00CA4157" w:rsidRPr="00C70EEA">
        <w:rPr>
          <w:rStyle w:val="a3"/>
          <w:b w:val="0"/>
          <w:sz w:val="28"/>
          <w:szCs w:val="28"/>
        </w:rPr>
        <w:t>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 в сумме 886,96 руб.;</w:t>
      </w:r>
      <w:proofErr w:type="gramEnd"/>
    </w:p>
    <w:p w:rsidR="00CA4157" w:rsidRPr="00C70EEA" w:rsidRDefault="00CA4157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C70EEA">
        <w:rPr>
          <w:rStyle w:val="a3"/>
          <w:sz w:val="28"/>
          <w:szCs w:val="28"/>
        </w:rPr>
        <w:t>-</w:t>
      </w:r>
      <w:r w:rsidRPr="00C70EEA">
        <w:rPr>
          <w:rStyle w:val="a3"/>
          <w:b w:val="0"/>
          <w:sz w:val="28"/>
          <w:szCs w:val="28"/>
        </w:rPr>
        <w:t xml:space="preserve"> прочие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</w:t>
      </w:r>
      <w:proofErr w:type="gramEnd"/>
      <w:r w:rsidRPr="00C70EEA">
        <w:rPr>
          <w:rStyle w:val="a3"/>
          <w:b w:val="0"/>
          <w:sz w:val="28"/>
          <w:szCs w:val="28"/>
        </w:rPr>
        <w:t xml:space="preserve"> членов их семей» в сумме 8 530,0 руб.;</w:t>
      </w:r>
    </w:p>
    <w:p w:rsidR="00D16688" w:rsidRPr="00C70EEA" w:rsidRDefault="00CA4157" w:rsidP="00C70EEA">
      <w:pPr>
        <w:pStyle w:val="af4"/>
        <w:ind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C70EEA">
        <w:rPr>
          <w:rStyle w:val="a3"/>
          <w:sz w:val="28"/>
          <w:szCs w:val="28"/>
        </w:rPr>
        <w:t>-</w:t>
      </w:r>
      <w:r w:rsidRPr="00C70EEA">
        <w:rPr>
          <w:rStyle w:val="a3"/>
          <w:b w:val="0"/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в сумме 24 457,37 руб.</w:t>
      </w:r>
      <w:proofErr w:type="gramEnd"/>
      <w:r w:rsidR="00D16688" w:rsidRPr="00C70EEA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049" w:rsidRPr="00C70EEA" w:rsidRDefault="00C92049" w:rsidP="00C70EEA">
      <w:pPr>
        <w:pStyle w:val="af4"/>
        <w:ind w:firstLine="709"/>
        <w:jc w:val="both"/>
        <w:rPr>
          <w:rStyle w:val="a3"/>
          <w:sz w:val="28"/>
          <w:szCs w:val="28"/>
        </w:rPr>
      </w:pPr>
      <w:r w:rsidRPr="00C70EEA">
        <w:rPr>
          <w:rStyle w:val="a3"/>
          <w:sz w:val="28"/>
          <w:szCs w:val="28"/>
        </w:rPr>
        <w:t>Причины неисполнения в бюджетной отчетности не раскрыты.</w:t>
      </w:r>
    </w:p>
    <w:p w:rsidR="00D908A0" w:rsidRPr="00C70EEA" w:rsidRDefault="00C92049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        </w:t>
      </w:r>
    </w:p>
    <w:p w:rsidR="008634F0" w:rsidRPr="00C70EEA" w:rsidRDefault="008634F0" w:rsidP="00C70EEA">
      <w:pPr>
        <w:pStyle w:val="af4"/>
        <w:ind w:firstLine="709"/>
        <w:jc w:val="both"/>
        <w:rPr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>Расходы бюджета</w:t>
      </w:r>
      <w:r w:rsidR="007A61BF" w:rsidRPr="00C70EEA">
        <w:rPr>
          <w:rStyle w:val="a3"/>
          <w:bCs/>
          <w:color w:val="333333"/>
          <w:sz w:val="28"/>
          <w:szCs w:val="28"/>
        </w:rPr>
        <w:t xml:space="preserve"> </w:t>
      </w:r>
    </w:p>
    <w:p w:rsidR="00A32B26" w:rsidRPr="00C70EEA" w:rsidRDefault="008634F0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 xml:space="preserve">Анализ исполнения бюджета Валдайского муниципального района </w:t>
      </w:r>
      <w:r w:rsidR="006A1E6B" w:rsidRPr="00C70EEA">
        <w:rPr>
          <w:rStyle w:val="a3"/>
          <w:b w:val="0"/>
          <w:bCs/>
          <w:color w:val="333333"/>
          <w:sz w:val="28"/>
          <w:szCs w:val="28"/>
        </w:rPr>
        <w:t xml:space="preserve">     </w:t>
      </w:r>
      <w:r w:rsidR="00CA13D3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</w:p>
    <w:p w:rsidR="001A0722" w:rsidRPr="00C70EEA" w:rsidRDefault="00A32B26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>Общий объем расходов бюджета, согласн</w:t>
      </w:r>
      <w:r w:rsidR="007E5E7E" w:rsidRPr="00C70EEA">
        <w:rPr>
          <w:rStyle w:val="a3"/>
          <w:b w:val="0"/>
          <w:bCs/>
          <w:color w:val="333333"/>
          <w:sz w:val="28"/>
          <w:szCs w:val="28"/>
        </w:rPr>
        <w:t>о утвержденным назначениям</w:t>
      </w:r>
      <w:r w:rsidR="004A050E">
        <w:rPr>
          <w:rStyle w:val="a3"/>
          <w:b w:val="0"/>
          <w:bCs/>
          <w:color w:val="333333"/>
          <w:sz w:val="28"/>
          <w:szCs w:val="28"/>
        </w:rPr>
        <w:t>, составил</w:t>
      </w:r>
      <w:r w:rsidR="007E5E7E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968 126 875,36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руб. Фактическое исполнение </w:t>
      </w:r>
      <w:r w:rsidR="004A050E">
        <w:rPr>
          <w:rStyle w:val="a3"/>
          <w:b w:val="0"/>
          <w:bCs/>
          <w:color w:val="333333"/>
          <w:sz w:val="28"/>
          <w:szCs w:val="28"/>
        </w:rPr>
        <w:t>-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931 419 476,76</w:t>
      </w:r>
      <w:r w:rsidR="007E5E7E" w:rsidRPr="00C70EEA">
        <w:rPr>
          <w:rStyle w:val="a3"/>
          <w:b w:val="0"/>
          <w:bCs/>
          <w:color w:val="333333"/>
          <w:sz w:val="28"/>
          <w:szCs w:val="28"/>
        </w:rPr>
        <w:t xml:space="preserve"> руб. Процент исполнения 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96,21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>%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(202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2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год – 98,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35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%).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 Не исполнено расходов в объеме 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36 707 398,60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руб. (202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>2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 xml:space="preserve"> год - </w:t>
      </w:r>
      <w:r w:rsidR="00D908A0" w:rsidRPr="00C70EEA">
        <w:rPr>
          <w:rStyle w:val="a3"/>
          <w:b w:val="0"/>
          <w:bCs/>
          <w:color w:val="333333"/>
          <w:sz w:val="28"/>
          <w:szCs w:val="28"/>
        </w:rPr>
        <w:t xml:space="preserve">13 224 021,75 </w:t>
      </w:r>
      <w:r w:rsidR="00F06F44" w:rsidRPr="00C70EEA">
        <w:rPr>
          <w:rStyle w:val="a3"/>
          <w:b w:val="0"/>
          <w:bCs/>
          <w:color w:val="333333"/>
          <w:sz w:val="28"/>
          <w:szCs w:val="28"/>
        </w:rPr>
        <w:t>руб.</w:t>
      </w:r>
      <w:r w:rsidR="00FA665E" w:rsidRPr="00C70EEA">
        <w:rPr>
          <w:rStyle w:val="a3"/>
          <w:b w:val="0"/>
          <w:bCs/>
          <w:color w:val="333333"/>
          <w:sz w:val="28"/>
          <w:szCs w:val="28"/>
        </w:rPr>
        <w:t>).</w:t>
      </w:r>
    </w:p>
    <w:p w:rsidR="001A0722" w:rsidRPr="00C70EEA" w:rsidRDefault="00036D05" w:rsidP="00263E4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 xml:space="preserve">В разрезе ведомства </w:t>
      </w:r>
      <w:r w:rsidR="001A0722" w:rsidRPr="00C70EEA">
        <w:rPr>
          <w:b/>
          <w:sz w:val="28"/>
          <w:szCs w:val="28"/>
        </w:rPr>
        <w:t xml:space="preserve">Комитет культуры не исполнено бюджетных назначений по расходам в сумме </w:t>
      </w:r>
      <w:r w:rsidR="00F75B22" w:rsidRPr="00C70EEA">
        <w:rPr>
          <w:b/>
          <w:sz w:val="28"/>
          <w:szCs w:val="28"/>
        </w:rPr>
        <w:t>1 255 458,75</w:t>
      </w:r>
      <w:r w:rsidR="001A0722" w:rsidRPr="00C70EEA">
        <w:rPr>
          <w:b/>
          <w:sz w:val="28"/>
          <w:szCs w:val="28"/>
        </w:rPr>
        <w:t xml:space="preserve"> руб. (</w:t>
      </w:r>
      <w:r w:rsidR="004A050E">
        <w:rPr>
          <w:b/>
          <w:sz w:val="28"/>
          <w:szCs w:val="28"/>
        </w:rPr>
        <w:t xml:space="preserve">2022 год - </w:t>
      </w:r>
      <w:r w:rsidR="004A050E">
        <w:rPr>
          <w:b/>
          <w:bCs/>
          <w:sz w:val="28"/>
          <w:szCs w:val="28"/>
        </w:rPr>
        <w:t>1 816,64 руб.</w:t>
      </w:r>
      <w:r w:rsidR="001A0722" w:rsidRPr="00C70EEA">
        <w:rPr>
          <w:b/>
          <w:sz w:val="28"/>
          <w:szCs w:val="28"/>
        </w:rPr>
        <w:t xml:space="preserve">) </w:t>
      </w:r>
      <w:r w:rsidR="001A0722" w:rsidRPr="00C70EEA">
        <w:rPr>
          <w:sz w:val="28"/>
          <w:szCs w:val="28"/>
        </w:rPr>
        <w:t>в рамках муниципальной программы «Развитие культуры в Валдайском муниципальном ра</w:t>
      </w:r>
      <w:r w:rsidR="00F75B22" w:rsidRPr="00C70EEA">
        <w:rPr>
          <w:sz w:val="28"/>
          <w:szCs w:val="28"/>
        </w:rPr>
        <w:t>йоне (2023</w:t>
      </w:r>
      <w:r w:rsidR="001A0722" w:rsidRPr="00C70EEA">
        <w:rPr>
          <w:sz w:val="28"/>
          <w:szCs w:val="28"/>
        </w:rPr>
        <w:t xml:space="preserve"> – 20</w:t>
      </w:r>
      <w:r w:rsidR="00F75B22" w:rsidRPr="00C70EEA">
        <w:rPr>
          <w:sz w:val="28"/>
          <w:szCs w:val="28"/>
        </w:rPr>
        <w:t>30 го</w:t>
      </w:r>
      <w:r w:rsidR="001A0722" w:rsidRPr="00C70EEA">
        <w:rPr>
          <w:sz w:val="28"/>
          <w:szCs w:val="28"/>
        </w:rPr>
        <w:t>ды)»</w:t>
      </w:r>
      <w:r w:rsidR="00F75B22" w:rsidRPr="00C70EEA">
        <w:rPr>
          <w:sz w:val="28"/>
          <w:szCs w:val="28"/>
        </w:rPr>
        <w:t>, в том числе:</w:t>
      </w:r>
    </w:p>
    <w:p w:rsidR="00A67B46" w:rsidRPr="00C70EEA" w:rsidRDefault="00F75B22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>- по подразделу 0703 в сумме 1 247 243,18 руб.</w:t>
      </w:r>
      <w:r w:rsidR="00A67B46" w:rsidRPr="00C70EEA">
        <w:rPr>
          <w:sz w:val="28"/>
          <w:szCs w:val="28"/>
        </w:rPr>
        <w:t xml:space="preserve"> укрепление и модернизация материально-технической базы учреждений культуры и дополнительного образования детей в сфере культуры</w:t>
      </w:r>
      <w:r w:rsidR="00020824" w:rsidRPr="00C70EEA">
        <w:rPr>
          <w:sz w:val="28"/>
          <w:szCs w:val="28"/>
        </w:rPr>
        <w:t xml:space="preserve"> (отсутствие в потребности, средства выделены на капитальный ремонт здания МБУДО «Валдайская ДШИ» в январе 2023 года, согласно актуализированной смете по ценам 4 квартала 2022 года.</w:t>
      </w:r>
      <w:proofErr w:type="gramEnd"/>
      <w:r w:rsidR="00020824" w:rsidRPr="00C70EEA">
        <w:rPr>
          <w:sz w:val="28"/>
          <w:szCs w:val="28"/>
        </w:rPr>
        <w:t xml:space="preserve"> </w:t>
      </w:r>
      <w:proofErr w:type="gramStart"/>
      <w:r w:rsidR="00020824" w:rsidRPr="00C70EEA">
        <w:rPr>
          <w:sz w:val="28"/>
          <w:szCs w:val="28"/>
        </w:rPr>
        <w:t xml:space="preserve">После проведения </w:t>
      </w:r>
      <w:proofErr w:type="spellStart"/>
      <w:r w:rsidR="00020824" w:rsidRPr="00C70EEA">
        <w:rPr>
          <w:sz w:val="28"/>
          <w:szCs w:val="28"/>
        </w:rPr>
        <w:t>госэкспертизы</w:t>
      </w:r>
      <w:proofErr w:type="spellEnd"/>
      <w:r w:rsidR="00020824" w:rsidRPr="00C70EEA">
        <w:rPr>
          <w:sz w:val="28"/>
          <w:szCs w:val="28"/>
        </w:rPr>
        <w:t xml:space="preserve"> стоимость сметы изменена в сторону уменьшения)</w:t>
      </w:r>
      <w:r w:rsidR="00A67B46" w:rsidRPr="00C70EEA">
        <w:rPr>
          <w:sz w:val="28"/>
          <w:szCs w:val="28"/>
        </w:rPr>
        <w:t>;</w:t>
      </w:r>
      <w:proofErr w:type="gramEnd"/>
    </w:p>
    <w:p w:rsidR="00F75B22" w:rsidRDefault="00A67B46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- по подразделу 0804 в сумме 8 215,57 руб.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CC7A5E" w:rsidRPr="00C70EEA">
        <w:rPr>
          <w:sz w:val="28"/>
          <w:szCs w:val="28"/>
        </w:rPr>
        <w:t xml:space="preserve"> (отсутствие потребности)</w:t>
      </w:r>
      <w:r w:rsidRPr="00C70EEA">
        <w:rPr>
          <w:sz w:val="28"/>
          <w:szCs w:val="28"/>
        </w:rPr>
        <w:t xml:space="preserve">. </w:t>
      </w:r>
    </w:p>
    <w:p w:rsidR="004A050E" w:rsidRPr="00C70EEA" w:rsidRDefault="004A050E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составило 98,78%.</w:t>
      </w:r>
    </w:p>
    <w:p w:rsidR="008E1DEC" w:rsidRPr="00C70EEA" w:rsidRDefault="002314BC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lastRenderedPageBreak/>
        <w:t>В разрезе ведомства Комитет образования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 н</w:t>
      </w:r>
      <w:r w:rsidRPr="00C70EEA">
        <w:rPr>
          <w:rStyle w:val="a3"/>
          <w:bCs/>
          <w:color w:val="333333"/>
          <w:sz w:val="28"/>
          <w:szCs w:val="28"/>
        </w:rPr>
        <w:t xml:space="preserve">е исполнено бюджетных назначений на сумму </w:t>
      </w:r>
      <w:r w:rsidR="00036D05" w:rsidRPr="00C70EEA">
        <w:rPr>
          <w:rStyle w:val="a3"/>
          <w:bCs/>
          <w:color w:val="333333"/>
          <w:sz w:val="28"/>
          <w:szCs w:val="28"/>
        </w:rPr>
        <w:t>49 976,96</w:t>
      </w:r>
      <w:r w:rsidR="00FA665E" w:rsidRPr="00C70EEA">
        <w:rPr>
          <w:rStyle w:val="a3"/>
          <w:bCs/>
          <w:color w:val="333333"/>
          <w:sz w:val="28"/>
          <w:szCs w:val="28"/>
        </w:rPr>
        <w:t xml:space="preserve"> руб. (202</w:t>
      </w:r>
      <w:r w:rsidR="00036D05" w:rsidRPr="00C70EEA">
        <w:rPr>
          <w:rStyle w:val="a3"/>
          <w:bCs/>
          <w:color w:val="333333"/>
          <w:sz w:val="28"/>
          <w:szCs w:val="28"/>
        </w:rPr>
        <w:t>2</w:t>
      </w:r>
      <w:r w:rsidR="00FA665E" w:rsidRPr="00C70EEA">
        <w:rPr>
          <w:rStyle w:val="a3"/>
          <w:bCs/>
          <w:color w:val="333333"/>
          <w:sz w:val="28"/>
          <w:szCs w:val="28"/>
        </w:rPr>
        <w:t xml:space="preserve"> год - </w:t>
      </w:r>
      <w:r w:rsidR="00036D05" w:rsidRPr="00C70EEA">
        <w:rPr>
          <w:rStyle w:val="a3"/>
          <w:bCs/>
          <w:color w:val="333333"/>
          <w:sz w:val="28"/>
          <w:szCs w:val="28"/>
        </w:rPr>
        <w:t xml:space="preserve">926 801,5 </w:t>
      </w:r>
      <w:r w:rsidRPr="00C70EEA">
        <w:rPr>
          <w:rStyle w:val="a3"/>
          <w:bCs/>
          <w:color w:val="333333"/>
          <w:sz w:val="28"/>
          <w:szCs w:val="28"/>
        </w:rPr>
        <w:t>руб.</w:t>
      </w:r>
      <w:r w:rsidR="00FA665E" w:rsidRPr="00C70EEA">
        <w:rPr>
          <w:rStyle w:val="a3"/>
          <w:bCs/>
          <w:color w:val="333333"/>
          <w:sz w:val="28"/>
          <w:szCs w:val="28"/>
        </w:rPr>
        <w:t>)</w:t>
      </w:r>
      <w:r w:rsidR="008E1DEC" w:rsidRPr="00C70EEA">
        <w:rPr>
          <w:rStyle w:val="a3"/>
          <w:bCs/>
          <w:color w:val="333333"/>
          <w:sz w:val="28"/>
          <w:szCs w:val="28"/>
        </w:rPr>
        <w:t>, в том числе:</w:t>
      </w:r>
    </w:p>
    <w:p w:rsidR="00FA665E" w:rsidRPr="00C70EEA" w:rsidRDefault="00FA665E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 xml:space="preserve">- по подразделу 07 01 в сумме </w:t>
      </w:r>
      <w:r w:rsidR="00036D05" w:rsidRPr="00C70EEA">
        <w:rPr>
          <w:sz w:val="28"/>
          <w:szCs w:val="28"/>
        </w:rPr>
        <w:t>8 530,0</w:t>
      </w:r>
      <w:r w:rsidRPr="00C70EEA">
        <w:rPr>
          <w:sz w:val="28"/>
          <w:szCs w:val="28"/>
        </w:rPr>
        <w:t xml:space="preserve"> руб. </w:t>
      </w:r>
      <w:r w:rsidR="00036D05" w:rsidRPr="00C70EEA">
        <w:rPr>
          <w:sz w:val="28"/>
          <w:szCs w:val="28"/>
        </w:rPr>
        <w:t xml:space="preserve">субсидии </w:t>
      </w:r>
      <w:r w:rsidR="007B0731" w:rsidRPr="00C70EEA">
        <w:rPr>
          <w:sz w:val="28"/>
          <w:szCs w:val="28"/>
        </w:rPr>
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 граждан, заключивших контракт о прохождении военной службы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 w:rsidRPr="00C70EEA">
        <w:rPr>
          <w:sz w:val="28"/>
          <w:szCs w:val="28"/>
        </w:rPr>
        <w:t>;</w:t>
      </w:r>
      <w:proofErr w:type="gramEnd"/>
    </w:p>
    <w:p w:rsidR="000B0EEC" w:rsidRPr="00C70EEA" w:rsidRDefault="00FA665E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 xml:space="preserve">- по подразделу 07 02 в сумме </w:t>
      </w:r>
      <w:r w:rsidR="00036D05" w:rsidRPr="00C70EEA">
        <w:rPr>
          <w:sz w:val="28"/>
          <w:szCs w:val="28"/>
        </w:rPr>
        <w:t>38 604,0</w:t>
      </w:r>
      <w:r w:rsidRPr="00C70EEA">
        <w:rPr>
          <w:sz w:val="28"/>
          <w:szCs w:val="28"/>
        </w:rPr>
        <w:t xml:space="preserve"> руб. </w:t>
      </w:r>
      <w:r w:rsidR="00036D05" w:rsidRPr="00C70EEA">
        <w:rPr>
          <w:sz w:val="28"/>
          <w:szCs w:val="28"/>
        </w:rPr>
        <w:t>су</w:t>
      </w:r>
      <w:r w:rsidR="00CD280A" w:rsidRPr="00C70EEA">
        <w:rPr>
          <w:sz w:val="28"/>
          <w:szCs w:val="28"/>
        </w:rPr>
        <w:t>бвенция</w:t>
      </w:r>
      <w:r w:rsidR="00036D05" w:rsidRPr="00C70EEA">
        <w:rPr>
          <w:sz w:val="28"/>
          <w:szCs w:val="28"/>
        </w:rPr>
        <w:t xml:space="preserve"> на осуществление отдельных государственных полномочий по предоставлению дополнительных мер социальной поддержки обучающимся</w:t>
      </w:r>
      <w:r w:rsidR="00CD280A" w:rsidRPr="00C70EEA">
        <w:rPr>
          <w:sz w:val="28"/>
          <w:szCs w:val="28"/>
        </w:rPr>
        <w:t xml:space="preserve"> муниципальных образовательных организаций, являющихся детьми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сотрудников, находящихся в служебной командировке</w:t>
      </w:r>
      <w:r w:rsidR="00E014C3" w:rsidRPr="00C70EEA">
        <w:rPr>
          <w:sz w:val="28"/>
          <w:szCs w:val="28"/>
        </w:rPr>
        <w:t>;</w:t>
      </w:r>
      <w:proofErr w:type="gramEnd"/>
    </w:p>
    <w:p w:rsidR="00AB2412" w:rsidRPr="00C70EEA" w:rsidRDefault="000B0EEC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подразделу </w:t>
      </w:r>
      <w:r w:rsidR="00E014C3" w:rsidRPr="00C70EEA">
        <w:rPr>
          <w:sz w:val="28"/>
          <w:szCs w:val="28"/>
        </w:rPr>
        <w:t>07</w:t>
      </w:r>
      <w:r w:rsidRPr="00C70EEA">
        <w:rPr>
          <w:sz w:val="28"/>
          <w:szCs w:val="28"/>
        </w:rPr>
        <w:t xml:space="preserve"> 0</w:t>
      </w:r>
      <w:r w:rsidR="00E014C3" w:rsidRPr="00C70EEA">
        <w:rPr>
          <w:sz w:val="28"/>
          <w:szCs w:val="28"/>
        </w:rPr>
        <w:t>9</w:t>
      </w:r>
      <w:r w:rsidRPr="00C70EEA">
        <w:rPr>
          <w:sz w:val="28"/>
          <w:szCs w:val="28"/>
        </w:rPr>
        <w:t xml:space="preserve"> </w:t>
      </w:r>
      <w:r w:rsidR="00AB2412" w:rsidRPr="00C70EEA">
        <w:rPr>
          <w:sz w:val="28"/>
          <w:szCs w:val="28"/>
        </w:rPr>
        <w:t xml:space="preserve">в сумме </w:t>
      </w:r>
      <w:r w:rsidR="007B0731" w:rsidRPr="00C70EEA">
        <w:rPr>
          <w:sz w:val="28"/>
          <w:szCs w:val="28"/>
        </w:rPr>
        <w:t>1 860,0</w:t>
      </w:r>
      <w:r w:rsidR="00E014C3" w:rsidRPr="00C70EEA">
        <w:rPr>
          <w:sz w:val="28"/>
          <w:szCs w:val="28"/>
        </w:rPr>
        <w:t xml:space="preserve"> р</w:t>
      </w:r>
      <w:r w:rsidR="00AB2412" w:rsidRPr="00C70EEA">
        <w:rPr>
          <w:sz w:val="28"/>
          <w:szCs w:val="28"/>
        </w:rPr>
        <w:t xml:space="preserve">уб. </w:t>
      </w:r>
      <w:r w:rsidR="007B0731" w:rsidRPr="00C70EEA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191C24" w:rsidRPr="00C70EEA">
        <w:rPr>
          <w:sz w:val="28"/>
          <w:szCs w:val="28"/>
        </w:rPr>
        <w:t>;</w:t>
      </w:r>
    </w:p>
    <w:p w:rsidR="00994C4F" w:rsidRPr="00C70EEA" w:rsidRDefault="00191C24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 xml:space="preserve">- по подразделу 10 04 в сумме </w:t>
      </w:r>
      <w:r w:rsidR="007B0731" w:rsidRPr="00C70EEA">
        <w:rPr>
          <w:sz w:val="28"/>
          <w:szCs w:val="28"/>
        </w:rPr>
        <w:t>982,96</w:t>
      </w:r>
      <w:r w:rsidRPr="00C70EEA">
        <w:rPr>
          <w:sz w:val="28"/>
          <w:szCs w:val="28"/>
        </w:rPr>
        <w:t xml:space="preserve"> руб. (</w:t>
      </w:r>
      <w:r w:rsidR="00994C4F" w:rsidRPr="00C70EEA">
        <w:rPr>
          <w:sz w:val="28"/>
          <w:szCs w:val="28"/>
        </w:rPr>
        <w:t xml:space="preserve">субвенция </w:t>
      </w:r>
      <w:r w:rsidR="007B0731" w:rsidRPr="00C70EEA">
        <w:rPr>
          <w:sz w:val="28"/>
          <w:szCs w:val="28"/>
        </w:rPr>
        <w:t xml:space="preserve">на осуществление отдельных государственных полномочий по оказанию мер социальной поддержки обучающимся (обучившимся до дня выпуска) муниципальных образовательных организаций – пособие в сумме 96,0 руб., </w:t>
      </w:r>
      <w:r w:rsidR="005F3B53" w:rsidRPr="00C70EEA">
        <w:rPr>
          <w:sz w:val="28"/>
          <w:szCs w:val="28"/>
        </w:rPr>
        <w:t>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</w:t>
      </w:r>
      <w:proofErr w:type="gramEnd"/>
      <w:r w:rsidR="005F3B53" w:rsidRPr="00C70EEA">
        <w:rPr>
          <w:sz w:val="28"/>
          <w:szCs w:val="28"/>
        </w:rPr>
        <w:t xml:space="preserve">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 </w:t>
      </w:r>
      <w:r w:rsidR="00A850A4" w:rsidRPr="00C70EEA">
        <w:rPr>
          <w:sz w:val="28"/>
          <w:szCs w:val="28"/>
        </w:rPr>
        <w:t>в сумме 886,96 руб.</w:t>
      </w:r>
      <w:r w:rsidR="00994C4F" w:rsidRPr="00C70EEA">
        <w:rPr>
          <w:sz w:val="28"/>
          <w:szCs w:val="28"/>
        </w:rPr>
        <w:t>)</w:t>
      </w:r>
      <w:r w:rsidR="005748C2" w:rsidRPr="00C70EEA">
        <w:rPr>
          <w:sz w:val="28"/>
          <w:szCs w:val="28"/>
        </w:rPr>
        <w:t>.</w:t>
      </w:r>
    </w:p>
    <w:p w:rsidR="00191C24" w:rsidRDefault="005748C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Причины неисполнения: </w:t>
      </w:r>
      <w:r w:rsidR="00C975DB" w:rsidRPr="00C70EEA">
        <w:rPr>
          <w:sz w:val="28"/>
          <w:szCs w:val="28"/>
        </w:rPr>
        <w:t>отсутствие потребности в денежных средствах</w:t>
      </w:r>
      <w:r w:rsidRPr="00C70EEA">
        <w:rPr>
          <w:sz w:val="28"/>
          <w:szCs w:val="28"/>
        </w:rPr>
        <w:t>.</w:t>
      </w:r>
    </w:p>
    <w:p w:rsidR="004A050E" w:rsidRPr="00C70EEA" w:rsidRDefault="004A050E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составило 99,99%.</w:t>
      </w:r>
    </w:p>
    <w:p w:rsidR="00DB795C" w:rsidRPr="00C70EEA" w:rsidRDefault="00DB795C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По ведомству Комитет финансов бюджетные назначения по расходам исполнены в сумме </w:t>
      </w:r>
      <w:r w:rsidR="00721EC5" w:rsidRPr="00C70EEA">
        <w:rPr>
          <w:b/>
          <w:sz w:val="28"/>
          <w:szCs w:val="28"/>
        </w:rPr>
        <w:t>77 559 451,34</w:t>
      </w:r>
      <w:r w:rsidRPr="00C70EEA">
        <w:rPr>
          <w:b/>
          <w:sz w:val="28"/>
          <w:szCs w:val="28"/>
        </w:rPr>
        <w:t xml:space="preserve"> руб. (100 %).</w:t>
      </w:r>
    </w:p>
    <w:p w:rsidR="00F2459D" w:rsidRPr="00C70EEA" w:rsidRDefault="00F2459D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</w:p>
    <w:p w:rsidR="00B26DFB" w:rsidRPr="00C70EEA" w:rsidRDefault="00B26DFB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 xml:space="preserve">По ведомству Администрация Валдайского муниципального района не исполнено назначений в объеме </w:t>
      </w:r>
      <w:r w:rsidR="00721EC5" w:rsidRPr="00C70EEA">
        <w:rPr>
          <w:rStyle w:val="a3"/>
          <w:bCs/>
          <w:color w:val="333333"/>
          <w:sz w:val="28"/>
          <w:szCs w:val="28"/>
        </w:rPr>
        <w:t>35 401 962,89</w:t>
      </w:r>
      <w:r w:rsidR="00DB795C" w:rsidRPr="00C70EEA">
        <w:rPr>
          <w:rStyle w:val="a3"/>
          <w:bCs/>
          <w:color w:val="333333"/>
          <w:sz w:val="28"/>
          <w:szCs w:val="28"/>
        </w:rPr>
        <w:t xml:space="preserve"> руб. (202</w:t>
      </w:r>
      <w:r w:rsidR="00721EC5" w:rsidRPr="00C70EEA">
        <w:rPr>
          <w:rStyle w:val="a3"/>
          <w:bCs/>
          <w:color w:val="333333"/>
          <w:sz w:val="28"/>
          <w:szCs w:val="28"/>
        </w:rPr>
        <w:t>2</w:t>
      </w:r>
      <w:r w:rsidR="00DB795C" w:rsidRPr="00C70EEA">
        <w:rPr>
          <w:rStyle w:val="a3"/>
          <w:bCs/>
          <w:color w:val="333333"/>
          <w:sz w:val="28"/>
          <w:szCs w:val="28"/>
        </w:rPr>
        <w:t xml:space="preserve"> год - </w:t>
      </w:r>
      <w:r w:rsidR="00721EC5" w:rsidRPr="00C70EEA">
        <w:rPr>
          <w:rStyle w:val="a3"/>
          <w:bCs/>
          <w:color w:val="333333"/>
          <w:sz w:val="28"/>
          <w:szCs w:val="28"/>
        </w:rPr>
        <w:t xml:space="preserve">12 212 359,57 </w:t>
      </w:r>
      <w:r w:rsidR="00036B83" w:rsidRPr="00C70EEA">
        <w:rPr>
          <w:rStyle w:val="a3"/>
          <w:bCs/>
          <w:color w:val="333333"/>
          <w:sz w:val="28"/>
          <w:szCs w:val="28"/>
        </w:rPr>
        <w:t>руб</w:t>
      </w:r>
      <w:r w:rsidR="00181F81" w:rsidRPr="00C70EEA">
        <w:rPr>
          <w:rStyle w:val="a3"/>
          <w:bCs/>
          <w:color w:val="333333"/>
          <w:sz w:val="28"/>
          <w:szCs w:val="28"/>
        </w:rPr>
        <w:t>.</w:t>
      </w:r>
      <w:r w:rsidR="00DB795C" w:rsidRPr="00C70EEA">
        <w:rPr>
          <w:rStyle w:val="a3"/>
          <w:bCs/>
          <w:color w:val="333333"/>
          <w:sz w:val="28"/>
          <w:szCs w:val="28"/>
        </w:rPr>
        <w:t>)</w:t>
      </w:r>
      <w:r w:rsidR="000D136E" w:rsidRPr="00C70EEA">
        <w:rPr>
          <w:rStyle w:val="a3"/>
          <w:bCs/>
          <w:color w:val="333333"/>
          <w:sz w:val="28"/>
          <w:szCs w:val="28"/>
        </w:rPr>
        <w:t>, в том числе:</w:t>
      </w:r>
    </w:p>
    <w:p w:rsidR="00B26DFB" w:rsidRPr="00C70EEA" w:rsidRDefault="000D136E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>1.</w:t>
      </w:r>
      <w:r w:rsidR="00B26DFB" w:rsidRPr="00C70EEA">
        <w:rPr>
          <w:rStyle w:val="a3"/>
          <w:bCs/>
          <w:color w:val="333333"/>
          <w:sz w:val="28"/>
          <w:szCs w:val="28"/>
        </w:rPr>
        <w:t xml:space="preserve">По </w:t>
      </w:r>
      <w:r w:rsidR="00630B3B" w:rsidRPr="00C70EEA">
        <w:rPr>
          <w:rStyle w:val="a3"/>
          <w:bCs/>
          <w:color w:val="333333"/>
          <w:sz w:val="28"/>
          <w:szCs w:val="28"/>
        </w:rPr>
        <w:t>разделу 01 «Общегосударственные вопросы»</w:t>
      </w:r>
      <w:r w:rsidR="00A6395C" w:rsidRPr="00C70EEA">
        <w:rPr>
          <w:rStyle w:val="a3"/>
          <w:bCs/>
          <w:color w:val="333333"/>
          <w:sz w:val="28"/>
          <w:szCs w:val="28"/>
        </w:rPr>
        <w:t xml:space="preserve"> </w:t>
      </w:r>
      <w:r w:rsidR="009F7C38" w:rsidRPr="00C70EEA">
        <w:rPr>
          <w:rStyle w:val="a3"/>
          <w:bCs/>
          <w:color w:val="333333"/>
          <w:sz w:val="28"/>
          <w:szCs w:val="28"/>
        </w:rPr>
        <w:t>17 369 363,60</w:t>
      </w:r>
      <w:r w:rsidR="00DB795C" w:rsidRPr="00C70EEA">
        <w:rPr>
          <w:rStyle w:val="a3"/>
          <w:bCs/>
          <w:color w:val="333333"/>
          <w:sz w:val="28"/>
          <w:szCs w:val="28"/>
        </w:rPr>
        <w:t xml:space="preserve"> руб. – </w:t>
      </w:r>
      <w:r w:rsidR="009F7C38" w:rsidRPr="00C70EEA">
        <w:rPr>
          <w:rStyle w:val="a3"/>
          <w:bCs/>
          <w:color w:val="333333"/>
          <w:sz w:val="28"/>
          <w:szCs w:val="28"/>
        </w:rPr>
        <w:t>82,84</w:t>
      </w:r>
      <w:r w:rsidR="00DB795C" w:rsidRPr="00C70EEA">
        <w:rPr>
          <w:rStyle w:val="a3"/>
          <w:bCs/>
          <w:color w:val="333333"/>
          <w:sz w:val="28"/>
          <w:szCs w:val="28"/>
        </w:rPr>
        <w:t xml:space="preserve"> % (202</w:t>
      </w:r>
      <w:r w:rsidR="009F7C38" w:rsidRPr="00C70EEA">
        <w:rPr>
          <w:rStyle w:val="a3"/>
          <w:bCs/>
          <w:color w:val="333333"/>
          <w:sz w:val="28"/>
          <w:szCs w:val="28"/>
        </w:rPr>
        <w:t>2</w:t>
      </w:r>
      <w:r w:rsidR="00DB795C" w:rsidRPr="00C70EEA">
        <w:rPr>
          <w:rStyle w:val="a3"/>
          <w:bCs/>
          <w:color w:val="333333"/>
          <w:sz w:val="28"/>
          <w:szCs w:val="28"/>
        </w:rPr>
        <w:t xml:space="preserve"> год - </w:t>
      </w:r>
      <w:r w:rsidR="009F7C38" w:rsidRPr="00C70EEA">
        <w:rPr>
          <w:rStyle w:val="a3"/>
          <w:bCs/>
          <w:color w:val="333333"/>
          <w:sz w:val="28"/>
          <w:szCs w:val="28"/>
        </w:rPr>
        <w:t xml:space="preserve">3 084 417,95 </w:t>
      </w:r>
      <w:r w:rsidR="00630B3B" w:rsidRPr="00C70EEA">
        <w:rPr>
          <w:rStyle w:val="a3"/>
          <w:bCs/>
          <w:color w:val="333333"/>
          <w:sz w:val="28"/>
          <w:szCs w:val="28"/>
        </w:rPr>
        <w:t>руб.</w:t>
      </w:r>
      <w:r w:rsidR="00DB795C" w:rsidRPr="00C70EEA">
        <w:rPr>
          <w:rStyle w:val="a3"/>
          <w:bCs/>
          <w:color w:val="333333"/>
          <w:sz w:val="28"/>
          <w:szCs w:val="28"/>
        </w:rPr>
        <w:t>)</w:t>
      </w:r>
      <w:r w:rsidRPr="00C70EEA">
        <w:rPr>
          <w:rStyle w:val="a3"/>
          <w:bCs/>
          <w:color w:val="333333"/>
          <w:sz w:val="28"/>
          <w:szCs w:val="28"/>
        </w:rPr>
        <w:t>, в том числе:</w:t>
      </w:r>
    </w:p>
    <w:p w:rsidR="00AF10E0" w:rsidRPr="00C70EEA" w:rsidRDefault="000D136E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 xml:space="preserve">1.1. </w:t>
      </w:r>
      <w:r w:rsidR="00AF10E0" w:rsidRPr="00C70EEA">
        <w:rPr>
          <w:rStyle w:val="a3"/>
          <w:bCs/>
          <w:color w:val="333333"/>
          <w:sz w:val="28"/>
          <w:szCs w:val="28"/>
        </w:rPr>
        <w:t xml:space="preserve">По подразделу 01 04 «Функционирование высших исполнительных органов местных администраций» </w:t>
      </w:r>
      <w:r w:rsidR="009F7C38" w:rsidRPr="00C70EEA">
        <w:rPr>
          <w:rStyle w:val="a3"/>
          <w:bCs/>
          <w:color w:val="333333"/>
          <w:sz w:val="28"/>
          <w:szCs w:val="28"/>
        </w:rPr>
        <w:t>295 493,79</w:t>
      </w:r>
      <w:r w:rsidR="00AC4A13" w:rsidRPr="00C70EEA">
        <w:rPr>
          <w:rStyle w:val="a3"/>
          <w:bCs/>
          <w:color w:val="333333"/>
          <w:sz w:val="28"/>
          <w:szCs w:val="28"/>
        </w:rPr>
        <w:t xml:space="preserve"> </w:t>
      </w:r>
      <w:r w:rsidR="00AF10E0" w:rsidRPr="00C70EEA">
        <w:rPr>
          <w:rStyle w:val="a3"/>
          <w:bCs/>
          <w:color w:val="333333"/>
          <w:sz w:val="28"/>
          <w:szCs w:val="28"/>
        </w:rPr>
        <w:t>руб.</w:t>
      </w:r>
      <w:r w:rsidR="001D490F" w:rsidRPr="00C70EEA">
        <w:rPr>
          <w:rStyle w:val="a3"/>
          <w:bCs/>
          <w:color w:val="333333"/>
          <w:sz w:val="28"/>
          <w:szCs w:val="28"/>
        </w:rPr>
        <w:t xml:space="preserve"> (99,</w:t>
      </w:r>
      <w:r w:rsidR="009F7C38" w:rsidRPr="00C70EEA">
        <w:rPr>
          <w:rStyle w:val="a3"/>
          <w:bCs/>
          <w:color w:val="333333"/>
          <w:sz w:val="28"/>
          <w:szCs w:val="28"/>
        </w:rPr>
        <w:t>40</w:t>
      </w:r>
      <w:r w:rsidR="001D490F" w:rsidRPr="00C70EEA">
        <w:rPr>
          <w:rStyle w:val="a3"/>
          <w:bCs/>
          <w:color w:val="333333"/>
          <w:sz w:val="28"/>
          <w:szCs w:val="28"/>
        </w:rPr>
        <w:t xml:space="preserve"> %)</w:t>
      </w:r>
      <w:r w:rsidR="00AF10E0" w:rsidRPr="00C70EEA">
        <w:rPr>
          <w:rStyle w:val="a3"/>
          <w:bCs/>
          <w:color w:val="333333"/>
          <w:sz w:val="28"/>
          <w:szCs w:val="28"/>
        </w:rPr>
        <w:t>:</w:t>
      </w:r>
    </w:p>
    <w:p w:rsidR="00DB43CE" w:rsidRPr="00C70EEA" w:rsidRDefault="00DB43CE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lastRenderedPageBreak/>
        <w:t xml:space="preserve">- </w:t>
      </w:r>
      <w:r w:rsidR="00A6395C" w:rsidRPr="00C70EEA">
        <w:rPr>
          <w:rStyle w:val="a3"/>
          <w:b w:val="0"/>
          <w:bCs/>
          <w:color w:val="333333"/>
          <w:sz w:val="28"/>
          <w:szCs w:val="28"/>
        </w:rPr>
        <w:t>0,</w:t>
      </w:r>
      <w:r w:rsidR="009F7C38" w:rsidRPr="00C70EEA">
        <w:rPr>
          <w:rStyle w:val="a3"/>
          <w:b w:val="0"/>
          <w:bCs/>
          <w:color w:val="333333"/>
          <w:sz w:val="28"/>
          <w:szCs w:val="28"/>
        </w:rPr>
        <w:t>3</w:t>
      </w:r>
      <w:r w:rsidR="001D490F" w:rsidRPr="00C70EEA">
        <w:rPr>
          <w:rStyle w:val="a3"/>
          <w:b w:val="0"/>
          <w:bCs/>
          <w:color w:val="333333"/>
          <w:sz w:val="28"/>
          <w:szCs w:val="28"/>
        </w:rPr>
        <w:t>8</w:t>
      </w:r>
      <w:r w:rsidR="00A6395C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руб. </w:t>
      </w:r>
      <w:r w:rsidR="00A6395C" w:rsidRPr="00C70EEA">
        <w:rPr>
          <w:rStyle w:val="a3"/>
          <w:b w:val="0"/>
          <w:bCs/>
          <w:color w:val="333333"/>
          <w:sz w:val="28"/>
          <w:szCs w:val="28"/>
        </w:rPr>
        <w:t>фонд оплаты труда</w:t>
      </w:r>
      <w:r w:rsidR="00AF10E0" w:rsidRPr="00C70EEA">
        <w:rPr>
          <w:rStyle w:val="a3"/>
          <w:b w:val="0"/>
          <w:bCs/>
          <w:color w:val="333333"/>
          <w:sz w:val="28"/>
          <w:szCs w:val="28"/>
        </w:rPr>
        <w:t xml:space="preserve"> муниципальных служащих</w:t>
      </w:r>
      <w:r w:rsidRPr="00C70EEA">
        <w:rPr>
          <w:rStyle w:val="a3"/>
          <w:b w:val="0"/>
          <w:bCs/>
          <w:color w:val="333333"/>
          <w:sz w:val="28"/>
          <w:szCs w:val="28"/>
        </w:rPr>
        <w:t>;</w:t>
      </w:r>
    </w:p>
    <w:p w:rsidR="009F7C38" w:rsidRPr="00C70EEA" w:rsidRDefault="009F7C38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>- 3 271,0 руб. иные выплаты персоналу муниципальных органов, за исключением фонда оплаты труда;</w:t>
      </w:r>
    </w:p>
    <w:p w:rsidR="001D490F" w:rsidRPr="00C70EEA" w:rsidRDefault="001D490F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9F7C38" w:rsidRPr="00C70EEA">
        <w:rPr>
          <w:rStyle w:val="a3"/>
          <w:b w:val="0"/>
          <w:bCs/>
          <w:color w:val="333333"/>
          <w:sz w:val="28"/>
          <w:szCs w:val="28"/>
        </w:rPr>
        <w:t>143 938,77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 руб. взносы по обязательному социальному страхованию</w:t>
      </w:r>
    </w:p>
    <w:p w:rsidR="001D490F" w:rsidRPr="00C70EEA" w:rsidRDefault="00A6395C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170E55" w:rsidRPr="00C70EEA">
        <w:rPr>
          <w:rStyle w:val="a3"/>
          <w:b w:val="0"/>
          <w:bCs/>
          <w:color w:val="333333"/>
          <w:sz w:val="28"/>
          <w:szCs w:val="28"/>
        </w:rPr>
        <w:t>75 772,89</w:t>
      </w:r>
      <w:r w:rsidR="001D490F" w:rsidRPr="00C70EE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C70EEA">
        <w:rPr>
          <w:rStyle w:val="a3"/>
          <w:b w:val="0"/>
          <w:bCs/>
          <w:color w:val="333333"/>
          <w:sz w:val="28"/>
          <w:szCs w:val="28"/>
        </w:rPr>
        <w:t>руб. закупка товаров, работ, услуг в сфере информационно – телекоммуникационных технологий</w:t>
      </w:r>
      <w:r w:rsidR="009F7C38" w:rsidRPr="00C70EEA">
        <w:rPr>
          <w:rStyle w:val="a3"/>
          <w:b w:val="0"/>
          <w:bCs/>
          <w:color w:val="333333"/>
          <w:sz w:val="28"/>
          <w:szCs w:val="28"/>
        </w:rPr>
        <w:t>;</w:t>
      </w:r>
    </w:p>
    <w:p w:rsidR="00170E55" w:rsidRDefault="00170E55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>- 72 510,75 руб. прочая закупка товаров, работ и услуг.</w:t>
      </w:r>
    </w:p>
    <w:p w:rsidR="001D490F" w:rsidRPr="00C70EEA" w:rsidRDefault="001D490F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>Причины неисполнения не проанализированы.</w:t>
      </w:r>
    </w:p>
    <w:p w:rsidR="00BB695A" w:rsidRPr="00C70EEA" w:rsidRDefault="000D136E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>1.</w:t>
      </w:r>
      <w:r w:rsidR="00170E55" w:rsidRPr="00C70EEA">
        <w:rPr>
          <w:rStyle w:val="a3"/>
          <w:bCs/>
          <w:color w:val="333333"/>
          <w:sz w:val="28"/>
          <w:szCs w:val="28"/>
        </w:rPr>
        <w:t>2</w:t>
      </w:r>
      <w:r w:rsidRPr="00C70EEA">
        <w:rPr>
          <w:rStyle w:val="a3"/>
          <w:bCs/>
          <w:color w:val="333333"/>
          <w:sz w:val="28"/>
          <w:szCs w:val="28"/>
        </w:rPr>
        <w:t xml:space="preserve">. </w:t>
      </w:r>
      <w:r w:rsidR="00AF10E0" w:rsidRPr="00C70EEA">
        <w:rPr>
          <w:rStyle w:val="a3"/>
          <w:bCs/>
          <w:color w:val="333333"/>
          <w:sz w:val="28"/>
          <w:szCs w:val="28"/>
        </w:rPr>
        <w:t xml:space="preserve">По подразделу 01 11 «Резервные фонды» </w:t>
      </w:r>
      <w:r w:rsidR="003A59EE" w:rsidRPr="00C70EEA">
        <w:rPr>
          <w:rStyle w:val="a3"/>
          <w:bCs/>
          <w:color w:val="333333"/>
          <w:sz w:val="28"/>
          <w:szCs w:val="28"/>
        </w:rPr>
        <w:t xml:space="preserve">- </w:t>
      </w:r>
      <w:r w:rsidR="00170E55" w:rsidRPr="00C70EEA">
        <w:rPr>
          <w:rStyle w:val="a3"/>
          <w:bCs/>
          <w:color w:val="333333"/>
          <w:sz w:val="28"/>
          <w:szCs w:val="28"/>
        </w:rPr>
        <w:t>100</w:t>
      </w:r>
      <w:r w:rsidR="004E4FE4" w:rsidRPr="00C70EEA">
        <w:rPr>
          <w:rStyle w:val="a3"/>
          <w:bCs/>
          <w:color w:val="333333"/>
          <w:sz w:val="28"/>
          <w:szCs w:val="28"/>
        </w:rPr>
        <w:t> 000,00 руб.</w:t>
      </w:r>
      <w:r w:rsidR="00BB695A" w:rsidRPr="00C70EEA">
        <w:rPr>
          <w:rStyle w:val="a3"/>
          <w:bCs/>
          <w:color w:val="333333"/>
          <w:sz w:val="28"/>
          <w:szCs w:val="28"/>
        </w:rPr>
        <w:t xml:space="preserve"> </w:t>
      </w:r>
      <w:r w:rsidR="003A59EE" w:rsidRPr="00C70EEA">
        <w:rPr>
          <w:rStyle w:val="a3"/>
          <w:b w:val="0"/>
          <w:bCs/>
          <w:color w:val="333333"/>
          <w:sz w:val="28"/>
          <w:szCs w:val="28"/>
        </w:rPr>
        <w:t>ввиду отсутствия чрезвычайных ситуаций.</w:t>
      </w:r>
    </w:p>
    <w:p w:rsidR="00AF10E0" w:rsidRPr="00C70EEA" w:rsidRDefault="000D136E" w:rsidP="00C70EEA">
      <w:pPr>
        <w:pStyle w:val="af4"/>
        <w:ind w:firstLine="709"/>
        <w:jc w:val="both"/>
        <w:rPr>
          <w:rStyle w:val="a3"/>
          <w:bCs/>
          <w:color w:val="333333"/>
          <w:sz w:val="28"/>
          <w:szCs w:val="28"/>
        </w:rPr>
      </w:pPr>
      <w:r w:rsidRPr="00C70EEA">
        <w:rPr>
          <w:rStyle w:val="a3"/>
          <w:bCs/>
          <w:color w:val="333333"/>
          <w:sz w:val="28"/>
          <w:szCs w:val="28"/>
        </w:rPr>
        <w:t>1.</w:t>
      </w:r>
      <w:r w:rsidR="00170E55" w:rsidRPr="00C70EEA">
        <w:rPr>
          <w:rStyle w:val="a3"/>
          <w:bCs/>
          <w:color w:val="333333"/>
          <w:sz w:val="28"/>
          <w:szCs w:val="28"/>
        </w:rPr>
        <w:t>3</w:t>
      </w:r>
      <w:r w:rsidRPr="00C70EEA">
        <w:rPr>
          <w:rStyle w:val="a3"/>
          <w:bCs/>
          <w:color w:val="333333"/>
          <w:sz w:val="28"/>
          <w:szCs w:val="28"/>
        </w:rPr>
        <w:t xml:space="preserve">. </w:t>
      </w:r>
      <w:r w:rsidR="00AF10E0" w:rsidRPr="00C70EEA">
        <w:rPr>
          <w:rStyle w:val="a3"/>
          <w:bCs/>
          <w:color w:val="333333"/>
          <w:sz w:val="28"/>
          <w:szCs w:val="28"/>
        </w:rPr>
        <w:t xml:space="preserve">По подразделу 01 13 «Другие общегосударственные вопросы» </w:t>
      </w:r>
      <w:r w:rsidR="00DE6FA8" w:rsidRPr="00C70EEA">
        <w:rPr>
          <w:rStyle w:val="a3"/>
          <w:bCs/>
          <w:color w:val="333333"/>
          <w:sz w:val="28"/>
          <w:szCs w:val="28"/>
        </w:rPr>
        <w:t>16 973 869,81</w:t>
      </w:r>
      <w:r w:rsidR="00E170BB" w:rsidRPr="00C70EEA">
        <w:rPr>
          <w:rStyle w:val="a3"/>
          <w:bCs/>
          <w:color w:val="333333"/>
          <w:sz w:val="28"/>
          <w:szCs w:val="28"/>
        </w:rPr>
        <w:t xml:space="preserve"> </w:t>
      </w:r>
      <w:r w:rsidR="00AF10E0" w:rsidRPr="00C70EEA">
        <w:rPr>
          <w:rStyle w:val="a3"/>
          <w:bCs/>
          <w:color w:val="333333"/>
          <w:sz w:val="28"/>
          <w:szCs w:val="28"/>
        </w:rPr>
        <w:t>руб.</w:t>
      </w:r>
      <w:r w:rsidR="000B3741" w:rsidRPr="00C70EEA">
        <w:rPr>
          <w:rStyle w:val="a3"/>
          <w:bCs/>
          <w:color w:val="333333"/>
          <w:sz w:val="28"/>
          <w:szCs w:val="28"/>
        </w:rPr>
        <w:t xml:space="preserve"> (</w:t>
      </w:r>
      <w:r w:rsidR="00DE6FA8" w:rsidRPr="00C70EEA">
        <w:rPr>
          <w:rStyle w:val="a3"/>
          <w:bCs/>
          <w:color w:val="333333"/>
          <w:sz w:val="28"/>
          <w:szCs w:val="28"/>
        </w:rPr>
        <w:t>54,24</w:t>
      </w:r>
      <w:r w:rsidR="000B3741" w:rsidRPr="00C70EEA">
        <w:rPr>
          <w:rStyle w:val="a3"/>
          <w:bCs/>
          <w:color w:val="333333"/>
          <w:sz w:val="28"/>
          <w:szCs w:val="28"/>
        </w:rPr>
        <w:t xml:space="preserve"> %)</w:t>
      </w:r>
      <w:r w:rsidR="00AF10E0" w:rsidRPr="00C70EEA">
        <w:rPr>
          <w:rStyle w:val="a3"/>
          <w:bCs/>
          <w:color w:val="333333"/>
          <w:sz w:val="28"/>
          <w:szCs w:val="28"/>
        </w:rPr>
        <w:t>:</w:t>
      </w:r>
    </w:p>
    <w:p w:rsidR="000B3741" w:rsidRPr="00C70EEA" w:rsidRDefault="000B3741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145227" w:rsidRPr="00C70EEA">
        <w:rPr>
          <w:rStyle w:val="a3"/>
          <w:b w:val="0"/>
          <w:bCs/>
          <w:color w:val="333333"/>
          <w:sz w:val="28"/>
          <w:szCs w:val="28"/>
        </w:rPr>
        <w:t>160,54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 руб.</w:t>
      </w:r>
      <w:r w:rsidR="000377E8" w:rsidRPr="00C70EEA">
        <w:rPr>
          <w:rStyle w:val="a3"/>
          <w:b w:val="0"/>
          <w:bCs/>
          <w:color w:val="333333"/>
          <w:sz w:val="28"/>
          <w:szCs w:val="28"/>
        </w:rPr>
        <w:t xml:space="preserve"> – </w:t>
      </w:r>
      <w:r w:rsidR="00DE6FA8" w:rsidRPr="00C70EEA">
        <w:rPr>
          <w:rStyle w:val="a3"/>
          <w:b w:val="0"/>
          <w:bCs/>
          <w:color w:val="333333"/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0377E8" w:rsidRPr="00C70EEA">
        <w:rPr>
          <w:rStyle w:val="a3"/>
          <w:b w:val="0"/>
          <w:bCs/>
          <w:color w:val="333333"/>
          <w:sz w:val="28"/>
          <w:szCs w:val="28"/>
        </w:rPr>
        <w:t>;</w:t>
      </w:r>
    </w:p>
    <w:p w:rsidR="00145227" w:rsidRPr="00C70EEA" w:rsidRDefault="00145227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>- 1 985 040,77 руб. установка автоматической пожарной сигнализации и системы оповещения и управления эвакуацией людей при пожаре (заявительный характер расходов);</w:t>
      </w:r>
    </w:p>
    <w:p w:rsidR="00145227" w:rsidRPr="00C70EEA" w:rsidRDefault="00145227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- 57 401,55 руб. ремонт фасада и крыши здания (имущество муниципальной казны), разработка </w:t>
      </w:r>
      <w:proofErr w:type="spellStart"/>
      <w:r w:rsidRPr="00C70EEA">
        <w:rPr>
          <w:rStyle w:val="a3"/>
          <w:b w:val="0"/>
          <w:bCs/>
          <w:color w:val="333333"/>
          <w:sz w:val="28"/>
          <w:szCs w:val="28"/>
        </w:rPr>
        <w:t>проектно</w:t>
      </w:r>
      <w:proofErr w:type="spellEnd"/>
      <w:r w:rsidRPr="00C70EEA">
        <w:rPr>
          <w:rStyle w:val="a3"/>
          <w:b w:val="0"/>
          <w:bCs/>
          <w:color w:val="333333"/>
          <w:sz w:val="28"/>
          <w:szCs w:val="28"/>
        </w:rPr>
        <w:t xml:space="preserve"> – сметной документации, строительный и авторский контроль, проверка достоверности сметной стоимости (невостребованные средства);</w:t>
      </w:r>
    </w:p>
    <w:p w:rsidR="00145227" w:rsidRPr="00C70EEA" w:rsidRDefault="00145227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276B85" w:rsidRPr="00C70EEA">
        <w:rPr>
          <w:rStyle w:val="a3"/>
          <w:b w:val="0"/>
          <w:bCs/>
          <w:color w:val="333333"/>
          <w:sz w:val="28"/>
          <w:szCs w:val="28"/>
        </w:rPr>
        <w:t>308 208,91</w:t>
      </w:r>
      <w:r w:rsidRPr="00C70EEA">
        <w:rPr>
          <w:rStyle w:val="a3"/>
          <w:b w:val="0"/>
          <w:bCs/>
          <w:color w:val="333333"/>
          <w:sz w:val="28"/>
          <w:szCs w:val="28"/>
        </w:rPr>
        <w:t xml:space="preserve"> руб. содержание имущества муниципальной казны</w:t>
      </w:r>
      <w:r w:rsidR="00276B85" w:rsidRPr="00C70EEA">
        <w:rPr>
          <w:rStyle w:val="a3"/>
          <w:b w:val="0"/>
          <w:bCs/>
          <w:color w:val="333333"/>
          <w:sz w:val="28"/>
          <w:szCs w:val="28"/>
        </w:rPr>
        <w:t xml:space="preserve"> (несвоевременное выставление счетов за декабрь 2023 года в сумме 2 416,77 руб., фактическая оплата оказалась меньше запланированной в сумме 4,65 руб., невостребованные средства в сумме 305 787,49 руб.)</w:t>
      </w:r>
      <w:r w:rsidRPr="00C70EEA">
        <w:rPr>
          <w:rStyle w:val="a3"/>
          <w:b w:val="0"/>
          <w:bCs/>
          <w:color w:val="333333"/>
          <w:sz w:val="28"/>
          <w:szCs w:val="28"/>
        </w:rPr>
        <w:t>;</w:t>
      </w:r>
    </w:p>
    <w:p w:rsidR="00276B85" w:rsidRPr="00C70EEA" w:rsidRDefault="00276B85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- 600,0 руб. энергосбережение полигона ТБО, оказание услуг по передаче электрической энергии в отношении </w:t>
      </w:r>
      <w:proofErr w:type="spellStart"/>
      <w:r w:rsidRPr="00C70EEA">
        <w:rPr>
          <w:rStyle w:val="a3"/>
          <w:b w:val="0"/>
          <w:bCs/>
          <w:color w:val="333333"/>
          <w:sz w:val="28"/>
          <w:szCs w:val="28"/>
        </w:rPr>
        <w:t>энергопринимающих</w:t>
      </w:r>
      <w:proofErr w:type="spellEnd"/>
      <w:r w:rsidRPr="00C70EEA">
        <w:rPr>
          <w:rStyle w:val="a3"/>
          <w:b w:val="0"/>
          <w:bCs/>
          <w:color w:val="333333"/>
          <w:sz w:val="28"/>
          <w:szCs w:val="28"/>
        </w:rPr>
        <w:t xml:space="preserve"> устройств (заключен контракт, не исполнен ввиду отсутствия счетов на оказание услуги со стороны подрядчика </w:t>
      </w:r>
      <w:proofErr w:type="gramStart"/>
      <w:r w:rsidRPr="00C70EEA">
        <w:rPr>
          <w:rStyle w:val="a3"/>
          <w:b w:val="0"/>
          <w:bCs/>
          <w:color w:val="333333"/>
          <w:sz w:val="28"/>
          <w:szCs w:val="28"/>
        </w:rPr>
        <w:t>из</w:t>
      </w:r>
      <w:proofErr w:type="gramEnd"/>
      <w:r w:rsidRPr="00C70EEA">
        <w:rPr>
          <w:rStyle w:val="a3"/>
          <w:b w:val="0"/>
          <w:bCs/>
          <w:color w:val="333333"/>
          <w:sz w:val="28"/>
          <w:szCs w:val="28"/>
        </w:rPr>
        <w:t xml:space="preserve"> - </w:t>
      </w:r>
      <w:proofErr w:type="gramStart"/>
      <w:r w:rsidRPr="00C70EEA">
        <w:rPr>
          <w:rStyle w:val="a3"/>
          <w:b w:val="0"/>
          <w:bCs/>
          <w:color w:val="333333"/>
          <w:sz w:val="28"/>
          <w:szCs w:val="28"/>
        </w:rPr>
        <w:t>за</w:t>
      </w:r>
      <w:proofErr w:type="gramEnd"/>
      <w:r w:rsidRPr="00C70EEA">
        <w:rPr>
          <w:rStyle w:val="a3"/>
          <w:b w:val="0"/>
          <w:bCs/>
          <w:color w:val="333333"/>
          <w:sz w:val="28"/>
          <w:szCs w:val="28"/>
        </w:rPr>
        <w:t xml:space="preserve"> малого электропотребления на объекте);</w:t>
      </w:r>
    </w:p>
    <w:p w:rsidR="00276B85" w:rsidRPr="00C70EEA" w:rsidRDefault="00276B85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>- 2 742,0 руб. оплата государственной пошлины (</w:t>
      </w:r>
      <w:r w:rsidR="007338FE">
        <w:rPr>
          <w:rStyle w:val="a3"/>
          <w:b w:val="0"/>
          <w:bCs/>
          <w:color w:val="333333"/>
          <w:sz w:val="28"/>
          <w:szCs w:val="28"/>
        </w:rPr>
        <w:t>невостребованные средства</w:t>
      </w:r>
      <w:r w:rsidRPr="00C70EEA">
        <w:rPr>
          <w:rStyle w:val="a3"/>
          <w:b w:val="0"/>
          <w:bCs/>
          <w:color w:val="333333"/>
          <w:sz w:val="28"/>
          <w:szCs w:val="28"/>
        </w:rPr>
        <w:t>);</w:t>
      </w:r>
    </w:p>
    <w:p w:rsidR="00276B85" w:rsidRPr="00C70EEA" w:rsidRDefault="00276B85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>- 24 317,86 руб. расходы для начисления платы за пользование жилыми помещениями (</w:t>
      </w:r>
      <w:r w:rsidR="00274885" w:rsidRPr="00C70EEA">
        <w:rPr>
          <w:rStyle w:val="a3"/>
          <w:b w:val="0"/>
          <w:bCs/>
          <w:color w:val="333333"/>
          <w:sz w:val="28"/>
          <w:szCs w:val="28"/>
        </w:rPr>
        <w:t xml:space="preserve">невостребованные лимиты, </w:t>
      </w:r>
      <w:r w:rsidRPr="00C70EEA">
        <w:rPr>
          <w:rStyle w:val="a3"/>
          <w:b w:val="0"/>
          <w:bCs/>
          <w:color w:val="333333"/>
          <w:sz w:val="28"/>
          <w:szCs w:val="28"/>
        </w:rPr>
        <w:t>расходы произведены по факту на сумму 8 804,66 руб.</w:t>
      </w:r>
      <w:r w:rsidR="00274885" w:rsidRPr="00C70EEA">
        <w:rPr>
          <w:rStyle w:val="a3"/>
          <w:b w:val="0"/>
          <w:bCs/>
          <w:color w:val="333333"/>
          <w:sz w:val="28"/>
          <w:szCs w:val="28"/>
        </w:rPr>
        <w:t>)</w:t>
      </w:r>
      <w:r w:rsidR="00CD3612" w:rsidRPr="00C70EEA">
        <w:rPr>
          <w:rStyle w:val="a3"/>
          <w:b w:val="0"/>
          <w:bCs/>
          <w:color w:val="333333"/>
          <w:sz w:val="28"/>
          <w:szCs w:val="28"/>
        </w:rPr>
        <w:t>;</w:t>
      </w:r>
    </w:p>
    <w:p w:rsidR="00CD3612" w:rsidRPr="00C70EEA" w:rsidRDefault="00CD3612" w:rsidP="00C70EEA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C70EEA">
        <w:rPr>
          <w:rStyle w:val="a3"/>
          <w:b w:val="0"/>
          <w:bCs/>
          <w:color w:val="333333"/>
          <w:sz w:val="28"/>
          <w:szCs w:val="28"/>
        </w:rPr>
        <w:t xml:space="preserve">- 14 595 398,18 руб. разработка </w:t>
      </w:r>
      <w:proofErr w:type="spellStart"/>
      <w:r w:rsidRPr="00C70EEA">
        <w:rPr>
          <w:rStyle w:val="a3"/>
          <w:b w:val="0"/>
          <w:bCs/>
          <w:color w:val="333333"/>
          <w:sz w:val="28"/>
          <w:szCs w:val="28"/>
        </w:rPr>
        <w:t>проектно</w:t>
      </w:r>
      <w:proofErr w:type="spellEnd"/>
      <w:r w:rsidRPr="00C70EEA">
        <w:rPr>
          <w:rStyle w:val="a3"/>
          <w:b w:val="0"/>
          <w:bCs/>
          <w:color w:val="333333"/>
          <w:sz w:val="28"/>
          <w:szCs w:val="28"/>
        </w:rPr>
        <w:t xml:space="preserve"> – сметной документации, ремонт инженерных коммуникаций, ремонт здания под размещение военного комиссариата и архива (заключено два договора со сроком исполнения в 2024 году на сумму 823 900,0 руб., оставшиеся лимиты в сумме  13 771 498,18 руб. предусмотрены для заключения контрактов на следующем этапе выполнения работ).</w:t>
      </w:r>
    </w:p>
    <w:p w:rsidR="00855807" w:rsidRPr="00C70EEA" w:rsidRDefault="00533C14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 w:rsidRPr="00C70EEA">
        <w:rPr>
          <w:rStyle w:val="a3"/>
          <w:bCs/>
          <w:color w:val="000000" w:themeColor="text1"/>
          <w:sz w:val="28"/>
          <w:szCs w:val="28"/>
        </w:rPr>
        <w:t>2</w:t>
      </w:r>
      <w:r w:rsidR="000D136E" w:rsidRPr="00C70EEA">
        <w:rPr>
          <w:rStyle w:val="a3"/>
          <w:bCs/>
          <w:color w:val="000000" w:themeColor="text1"/>
          <w:sz w:val="28"/>
          <w:szCs w:val="28"/>
        </w:rPr>
        <w:t xml:space="preserve">. </w:t>
      </w:r>
      <w:r w:rsidR="00855807" w:rsidRPr="00C70EEA">
        <w:rPr>
          <w:rStyle w:val="a3"/>
          <w:bCs/>
          <w:color w:val="000000" w:themeColor="text1"/>
          <w:sz w:val="28"/>
          <w:szCs w:val="28"/>
        </w:rPr>
        <w:t xml:space="preserve">По разделу 03 «Национальная безопасность и правоохранительная деятельность» 150 000,0 руб. (94,99%) </w:t>
      </w:r>
      <w:r w:rsidR="003F5597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проведение мероприятий по обслуживанию и ремонту системы оповещения (не исполнены ввиду отсутствия запланированных мероприятий в 2023 году).</w:t>
      </w:r>
    </w:p>
    <w:p w:rsidR="000E0E13" w:rsidRPr="00C70EEA" w:rsidRDefault="007338FE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lastRenderedPageBreak/>
        <w:t xml:space="preserve">3. </w:t>
      </w:r>
      <w:r w:rsidR="000E0E13" w:rsidRPr="00C70EEA">
        <w:rPr>
          <w:rStyle w:val="a3"/>
          <w:bCs/>
          <w:color w:val="000000" w:themeColor="text1"/>
          <w:sz w:val="28"/>
          <w:szCs w:val="28"/>
        </w:rPr>
        <w:t xml:space="preserve">По разделу 04 «Национальная экономика» </w:t>
      </w:r>
      <w:r w:rsidR="00092AE0" w:rsidRPr="00C70EEA">
        <w:rPr>
          <w:rStyle w:val="a3"/>
          <w:bCs/>
          <w:color w:val="000000" w:themeColor="text1"/>
          <w:sz w:val="28"/>
          <w:szCs w:val="28"/>
        </w:rPr>
        <w:t>9 710 174,21</w:t>
      </w:r>
      <w:r w:rsidR="000E0E13" w:rsidRPr="00C70EEA">
        <w:rPr>
          <w:rStyle w:val="a3"/>
          <w:bCs/>
          <w:color w:val="000000" w:themeColor="text1"/>
          <w:sz w:val="28"/>
          <w:szCs w:val="28"/>
        </w:rPr>
        <w:t xml:space="preserve"> руб.</w:t>
      </w:r>
      <w:r w:rsidR="00C7303A" w:rsidRPr="00C70EEA">
        <w:rPr>
          <w:rStyle w:val="a3"/>
          <w:bCs/>
          <w:color w:val="000000" w:themeColor="text1"/>
          <w:sz w:val="28"/>
          <w:szCs w:val="28"/>
        </w:rPr>
        <w:t xml:space="preserve"> (</w:t>
      </w:r>
      <w:r w:rsidR="00092AE0" w:rsidRPr="00C70EEA">
        <w:rPr>
          <w:rStyle w:val="a3"/>
          <w:bCs/>
          <w:color w:val="000000" w:themeColor="text1"/>
          <w:sz w:val="28"/>
          <w:szCs w:val="28"/>
        </w:rPr>
        <w:t>84,45</w:t>
      </w:r>
      <w:r w:rsidR="00C7303A" w:rsidRPr="00C70EEA">
        <w:rPr>
          <w:rStyle w:val="a3"/>
          <w:bCs/>
          <w:color w:val="000000" w:themeColor="text1"/>
          <w:sz w:val="28"/>
          <w:szCs w:val="28"/>
        </w:rPr>
        <w:t xml:space="preserve"> %)</w:t>
      </w:r>
      <w:r w:rsidR="000E0E13" w:rsidRPr="00C70EEA">
        <w:rPr>
          <w:rStyle w:val="a3"/>
          <w:bCs/>
          <w:color w:val="000000" w:themeColor="text1"/>
          <w:sz w:val="28"/>
          <w:szCs w:val="28"/>
        </w:rPr>
        <w:t>, в том числе:</w:t>
      </w:r>
    </w:p>
    <w:p w:rsidR="00EE78A4" w:rsidRPr="00C70EEA" w:rsidRDefault="007338FE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t>3</w:t>
      </w:r>
      <w:r w:rsidR="000D136E" w:rsidRPr="00C70EEA">
        <w:rPr>
          <w:rStyle w:val="a3"/>
          <w:bCs/>
          <w:color w:val="000000" w:themeColor="text1"/>
          <w:sz w:val="28"/>
          <w:szCs w:val="28"/>
        </w:rPr>
        <w:t xml:space="preserve">.1. </w:t>
      </w:r>
      <w:r w:rsidR="00EE78A4" w:rsidRPr="00C70EEA">
        <w:rPr>
          <w:rStyle w:val="a3"/>
          <w:bCs/>
          <w:color w:val="000000" w:themeColor="text1"/>
          <w:sz w:val="28"/>
          <w:szCs w:val="28"/>
        </w:rPr>
        <w:t xml:space="preserve">По подразделу 04 08 «Транспорт» </w:t>
      </w:r>
      <w:r w:rsidR="00092AE0" w:rsidRPr="00C70EEA">
        <w:rPr>
          <w:rStyle w:val="a3"/>
          <w:bCs/>
          <w:color w:val="000000" w:themeColor="text1"/>
          <w:sz w:val="28"/>
          <w:szCs w:val="28"/>
        </w:rPr>
        <w:t>1 336 998,59</w:t>
      </w:r>
      <w:r w:rsidR="00DA3580" w:rsidRPr="00C70EEA">
        <w:rPr>
          <w:rStyle w:val="a3"/>
          <w:bCs/>
          <w:color w:val="000000" w:themeColor="text1"/>
          <w:sz w:val="28"/>
          <w:szCs w:val="28"/>
        </w:rPr>
        <w:t xml:space="preserve"> руб. </w:t>
      </w:r>
      <w:r w:rsidR="00DA3580" w:rsidRPr="00C70EEA">
        <w:rPr>
          <w:rStyle w:val="a3"/>
          <w:b w:val="0"/>
          <w:bCs/>
          <w:color w:val="000000" w:themeColor="text1"/>
          <w:sz w:val="28"/>
          <w:szCs w:val="28"/>
        </w:rPr>
        <w:t>(осуществление регулярных перевозок пассажиров и багажа).</w:t>
      </w:r>
      <w:r w:rsidR="00092AE0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Причины неисполнения не раскрыты.</w:t>
      </w:r>
    </w:p>
    <w:p w:rsidR="00537552" w:rsidRPr="00C70EEA" w:rsidRDefault="007338FE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t>3</w:t>
      </w:r>
      <w:r w:rsidR="000D136E" w:rsidRPr="00C70EEA">
        <w:rPr>
          <w:rStyle w:val="a3"/>
          <w:bCs/>
          <w:color w:val="000000" w:themeColor="text1"/>
          <w:sz w:val="28"/>
          <w:szCs w:val="28"/>
        </w:rPr>
        <w:t>.</w:t>
      </w:r>
      <w:r>
        <w:rPr>
          <w:rStyle w:val="a3"/>
          <w:bCs/>
          <w:color w:val="000000" w:themeColor="text1"/>
          <w:sz w:val="28"/>
          <w:szCs w:val="28"/>
        </w:rPr>
        <w:t>2</w:t>
      </w:r>
      <w:r w:rsidR="000D136E" w:rsidRPr="00C70EEA">
        <w:rPr>
          <w:rStyle w:val="a3"/>
          <w:bCs/>
          <w:color w:val="000000" w:themeColor="text1"/>
          <w:sz w:val="28"/>
          <w:szCs w:val="28"/>
        </w:rPr>
        <w:t>. П</w:t>
      </w:r>
      <w:r w:rsidR="00537552" w:rsidRPr="00C70EEA">
        <w:rPr>
          <w:rStyle w:val="a3"/>
          <w:bCs/>
          <w:color w:val="000000" w:themeColor="text1"/>
          <w:sz w:val="28"/>
          <w:szCs w:val="28"/>
        </w:rPr>
        <w:t>о подразделу 04 09 «Дорожное хозяйство (дорожные фонды)</w:t>
      </w:r>
      <w:r w:rsidR="000907EA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1D2D98" w:rsidRPr="00C70EEA">
        <w:rPr>
          <w:rStyle w:val="a3"/>
          <w:bCs/>
          <w:color w:val="000000" w:themeColor="text1"/>
          <w:sz w:val="28"/>
          <w:szCs w:val="28"/>
        </w:rPr>
        <w:t>8 322 624,12</w:t>
      </w:r>
      <w:r w:rsidR="00FB154F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0907EA" w:rsidRPr="00C70EEA">
        <w:rPr>
          <w:rStyle w:val="a3"/>
          <w:bCs/>
          <w:color w:val="000000" w:themeColor="text1"/>
          <w:sz w:val="28"/>
          <w:szCs w:val="28"/>
        </w:rPr>
        <w:t>руб.</w:t>
      </w:r>
      <w:r w:rsidR="00FB154F" w:rsidRPr="00C70EEA">
        <w:rPr>
          <w:rStyle w:val="a3"/>
          <w:bCs/>
          <w:color w:val="000000" w:themeColor="text1"/>
          <w:sz w:val="28"/>
          <w:szCs w:val="28"/>
        </w:rPr>
        <w:t xml:space="preserve"> (</w:t>
      </w:r>
      <w:r w:rsidR="001D2D98" w:rsidRPr="00C70EEA">
        <w:rPr>
          <w:rStyle w:val="a3"/>
          <w:bCs/>
          <w:color w:val="000000" w:themeColor="text1"/>
          <w:sz w:val="28"/>
          <w:szCs w:val="28"/>
        </w:rPr>
        <w:t>72,17</w:t>
      </w:r>
      <w:r w:rsidR="00FB154F" w:rsidRPr="00C70EEA">
        <w:rPr>
          <w:rStyle w:val="a3"/>
          <w:bCs/>
          <w:color w:val="000000" w:themeColor="text1"/>
          <w:sz w:val="28"/>
          <w:szCs w:val="28"/>
        </w:rPr>
        <w:t xml:space="preserve"> %)</w:t>
      </w:r>
      <w:r w:rsidR="00537552" w:rsidRPr="00C70EEA">
        <w:rPr>
          <w:rStyle w:val="a3"/>
          <w:bCs/>
          <w:color w:val="000000" w:themeColor="text1"/>
          <w:sz w:val="28"/>
          <w:szCs w:val="28"/>
        </w:rPr>
        <w:t>:</w:t>
      </w:r>
    </w:p>
    <w:p w:rsidR="00A3670E" w:rsidRPr="00C70EEA" w:rsidRDefault="00A3670E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 w:rsidRPr="00C70EEA">
        <w:rPr>
          <w:rStyle w:val="a3"/>
          <w:bCs/>
          <w:color w:val="000000" w:themeColor="text1"/>
          <w:sz w:val="28"/>
          <w:szCs w:val="28"/>
        </w:rPr>
        <w:t>В рамках подпрограммы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муниципальной программы «Совершенствование и содержание дорожного хозяйства на территории Валдайского муниципального района на 2019 – 202</w:t>
      </w:r>
      <w:r w:rsidR="001D2D98" w:rsidRPr="00C70EEA">
        <w:rPr>
          <w:rStyle w:val="a3"/>
          <w:bCs/>
          <w:color w:val="000000" w:themeColor="text1"/>
          <w:sz w:val="28"/>
          <w:szCs w:val="28"/>
        </w:rPr>
        <w:t>5</w:t>
      </w:r>
      <w:r w:rsidRPr="00C70EEA">
        <w:rPr>
          <w:rStyle w:val="a3"/>
          <w:bCs/>
          <w:color w:val="000000" w:themeColor="text1"/>
          <w:sz w:val="28"/>
          <w:szCs w:val="28"/>
        </w:rPr>
        <w:t xml:space="preserve"> годы</w:t>
      </w:r>
      <w:r w:rsidR="00F37D4B" w:rsidRPr="00C70EEA">
        <w:rPr>
          <w:rStyle w:val="a3"/>
          <w:bCs/>
          <w:color w:val="000000" w:themeColor="text1"/>
          <w:sz w:val="28"/>
          <w:szCs w:val="28"/>
        </w:rPr>
        <w:t xml:space="preserve"> – </w:t>
      </w:r>
      <w:r w:rsidR="001D2D98" w:rsidRPr="00C70EEA">
        <w:rPr>
          <w:rStyle w:val="a3"/>
          <w:bCs/>
          <w:color w:val="000000" w:themeColor="text1"/>
          <w:sz w:val="28"/>
          <w:szCs w:val="28"/>
        </w:rPr>
        <w:t>8 204 665,89</w:t>
      </w:r>
      <w:r w:rsidR="00F37D4B" w:rsidRPr="00C70EEA">
        <w:rPr>
          <w:rStyle w:val="a3"/>
          <w:bCs/>
          <w:color w:val="000000" w:themeColor="text1"/>
          <w:sz w:val="28"/>
          <w:szCs w:val="28"/>
        </w:rPr>
        <w:t xml:space="preserve"> руб.</w:t>
      </w:r>
      <w:r w:rsidRPr="00C70EEA">
        <w:rPr>
          <w:rStyle w:val="a3"/>
          <w:bCs/>
          <w:color w:val="000000" w:themeColor="text1"/>
          <w:sz w:val="28"/>
          <w:szCs w:val="28"/>
        </w:rPr>
        <w:t>:</w:t>
      </w:r>
    </w:p>
    <w:p w:rsidR="00FB154F" w:rsidRPr="00C70EEA" w:rsidRDefault="00FB154F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- </w:t>
      </w:r>
      <w:r w:rsidR="001D2D98" w:rsidRPr="00C70EEA">
        <w:rPr>
          <w:rStyle w:val="a3"/>
          <w:b w:val="0"/>
          <w:bCs/>
          <w:color w:val="000000" w:themeColor="text1"/>
          <w:sz w:val="28"/>
          <w:szCs w:val="28"/>
        </w:rPr>
        <w:t>35 829,46</w:t>
      </w:r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руб. –</w:t>
      </w:r>
      <w:r w:rsidR="00866799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Pr="00C70EEA">
        <w:rPr>
          <w:rStyle w:val="a3"/>
          <w:b w:val="0"/>
          <w:bCs/>
          <w:color w:val="000000" w:themeColor="text1"/>
          <w:sz w:val="28"/>
          <w:szCs w:val="28"/>
        </w:rPr>
        <w:t>уборка автомобильных дорог в летний и зимний период;</w:t>
      </w:r>
    </w:p>
    <w:p w:rsidR="00504DBB" w:rsidRPr="00C70EEA" w:rsidRDefault="00504DBB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- </w:t>
      </w:r>
      <w:r w:rsidR="001D2D98" w:rsidRPr="00C70EEA">
        <w:rPr>
          <w:rStyle w:val="a3"/>
          <w:b w:val="0"/>
          <w:bCs/>
          <w:color w:val="000000" w:themeColor="text1"/>
          <w:sz w:val="28"/>
          <w:szCs w:val="28"/>
        </w:rPr>
        <w:t>339 372,79</w:t>
      </w:r>
      <w:r w:rsidR="00F12904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Pr="00C70EEA">
        <w:rPr>
          <w:rStyle w:val="a3"/>
          <w:b w:val="0"/>
          <w:bCs/>
          <w:color w:val="000000" w:themeColor="text1"/>
          <w:sz w:val="28"/>
          <w:szCs w:val="28"/>
        </w:rPr>
        <w:t>руб. ремонт автомобильных дорог общего пользования местного значения;</w:t>
      </w:r>
    </w:p>
    <w:p w:rsidR="001C30CC" w:rsidRPr="00C70EEA" w:rsidRDefault="001C30CC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C70EEA">
        <w:rPr>
          <w:rStyle w:val="a3"/>
          <w:b w:val="0"/>
          <w:bCs/>
          <w:color w:val="000000" w:themeColor="text1"/>
          <w:sz w:val="28"/>
          <w:szCs w:val="28"/>
        </w:rPr>
        <w:t>- 80 000,0 руб. разработка ПСД на проведение капитального ремонта автомобильных дорог общего пользования местного значения;</w:t>
      </w:r>
    </w:p>
    <w:p w:rsidR="000F3527" w:rsidRPr="00C70EEA" w:rsidRDefault="00504DBB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C70EEA">
        <w:rPr>
          <w:rStyle w:val="a3"/>
          <w:b w:val="0"/>
          <w:bCs/>
          <w:color w:val="000000" w:themeColor="text1"/>
          <w:sz w:val="28"/>
          <w:szCs w:val="28"/>
        </w:rPr>
        <w:t>-</w:t>
      </w:r>
      <w:r w:rsidR="004B6F8A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="001C30CC" w:rsidRPr="00C70EEA">
        <w:rPr>
          <w:rStyle w:val="a3"/>
          <w:b w:val="0"/>
          <w:bCs/>
          <w:color w:val="000000" w:themeColor="text1"/>
          <w:sz w:val="28"/>
          <w:szCs w:val="28"/>
        </w:rPr>
        <w:t>7 749 463,64</w:t>
      </w:r>
      <w:r w:rsidR="00AF4520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="000F3527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руб. </w:t>
      </w:r>
      <w:r w:rsidR="00E50149" w:rsidRPr="00C70EEA">
        <w:rPr>
          <w:rStyle w:val="a3"/>
          <w:b w:val="0"/>
          <w:bCs/>
          <w:color w:val="000000" w:themeColor="text1"/>
          <w:sz w:val="28"/>
          <w:szCs w:val="28"/>
        </w:rPr>
        <w:t>субсиди</w:t>
      </w:r>
      <w:r w:rsidR="00FD7768" w:rsidRPr="00C70EEA">
        <w:rPr>
          <w:rStyle w:val="a3"/>
          <w:b w:val="0"/>
          <w:bCs/>
          <w:color w:val="000000" w:themeColor="text1"/>
          <w:sz w:val="28"/>
          <w:szCs w:val="28"/>
        </w:rPr>
        <w:t>я</w:t>
      </w:r>
      <w:r w:rsidR="00E50149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на формирование дорожных фондов</w:t>
      </w:r>
      <w:r w:rsidR="00AF4520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(</w:t>
      </w:r>
      <w:r w:rsidR="00FD7768" w:rsidRPr="00C70EEA">
        <w:rPr>
          <w:rStyle w:val="a3"/>
          <w:b w:val="0"/>
          <w:bCs/>
          <w:color w:val="000000" w:themeColor="text1"/>
          <w:sz w:val="28"/>
          <w:szCs w:val="28"/>
        </w:rPr>
        <w:t>прочая закупка товаров, работ, услуг</w:t>
      </w:r>
      <w:r w:rsidR="00AF4520" w:rsidRPr="00C70EEA">
        <w:rPr>
          <w:rStyle w:val="a3"/>
          <w:b w:val="0"/>
          <w:bCs/>
          <w:color w:val="000000" w:themeColor="text1"/>
          <w:sz w:val="28"/>
          <w:szCs w:val="28"/>
        </w:rPr>
        <w:t>)</w:t>
      </w:r>
      <w:r w:rsidR="00FD7768" w:rsidRPr="00C70EEA">
        <w:rPr>
          <w:rStyle w:val="a3"/>
          <w:b w:val="0"/>
          <w:bCs/>
          <w:color w:val="000000" w:themeColor="text1"/>
          <w:sz w:val="28"/>
          <w:szCs w:val="28"/>
        </w:rPr>
        <w:t>.</w:t>
      </w:r>
    </w:p>
    <w:p w:rsidR="00C36E61" w:rsidRPr="00C70EEA" w:rsidRDefault="001C30CC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proofErr w:type="gramStart"/>
      <w:r w:rsidRPr="00C70EEA">
        <w:rPr>
          <w:rStyle w:val="a3"/>
          <w:b w:val="0"/>
          <w:bCs/>
          <w:color w:val="000000" w:themeColor="text1"/>
          <w:sz w:val="28"/>
          <w:szCs w:val="28"/>
        </w:rPr>
        <w:t>Причинами</w:t>
      </w:r>
      <w:r w:rsidR="00C36E61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невыполнения плановых показателей </w:t>
      </w:r>
      <w:r w:rsidRPr="00C70EEA">
        <w:rPr>
          <w:rStyle w:val="a3"/>
          <w:b w:val="0"/>
          <w:bCs/>
          <w:color w:val="000000" w:themeColor="text1"/>
          <w:sz w:val="28"/>
          <w:szCs w:val="28"/>
        </w:rPr>
        <w:t>является нарушение подрядчиком сроков исполнения и иных условий контрактов, не повлекшие судебные процедуры в сумме 1 384 750,0 руб., исполнение контрактов на сумму 5 752 498,80 руб. будет продолжаться в 2024 году, экономия при заключении контрактов на сумму 1 056 654,09 руб., невостребованные лимиты в сумме 10 763,0 руб.</w:t>
      </w:r>
      <w:r w:rsidR="00AF032E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(поскольку выделено лимитов больше, чем сумма заключенного</w:t>
      </w:r>
      <w:proofErr w:type="gramEnd"/>
      <w:r w:rsidR="00AF032E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договора).</w:t>
      </w:r>
    </w:p>
    <w:p w:rsidR="001115C1" w:rsidRPr="00C70EEA" w:rsidRDefault="00A3670E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 w:rsidRPr="00C70EEA">
        <w:rPr>
          <w:rStyle w:val="a3"/>
          <w:bCs/>
          <w:color w:val="000000" w:themeColor="text1"/>
          <w:sz w:val="28"/>
          <w:szCs w:val="28"/>
        </w:rPr>
        <w:t>В рамках подпрограммы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</w:r>
      <w:r w:rsidR="00F37D4B" w:rsidRPr="00C70EEA">
        <w:rPr>
          <w:rStyle w:val="a3"/>
          <w:bCs/>
          <w:color w:val="000000" w:themeColor="text1"/>
          <w:sz w:val="28"/>
          <w:szCs w:val="28"/>
        </w:rPr>
        <w:t xml:space="preserve"> - </w:t>
      </w:r>
      <w:r w:rsidR="001115C1" w:rsidRPr="00C70EEA">
        <w:rPr>
          <w:rStyle w:val="a3"/>
          <w:bCs/>
          <w:color w:val="000000" w:themeColor="text1"/>
          <w:sz w:val="28"/>
          <w:szCs w:val="28"/>
        </w:rPr>
        <w:t>117 958,23</w:t>
      </w:r>
      <w:r w:rsidR="00F37D4B" w:rsidRPr="00C70EEA">
        <w:rPr>
          <w:rStyle w:val="a3"/>
          <w:bCs/>
          <w:color w:val="000000" w:themeColor="text1"/>
          <w:sz w:val="28"/>
          <w:szCs w:val="28"/>
        </w:rPr>
        <w:t xml:space="preserve"> руб.</w:t>
      </w:r>
      <w:r w:rsidR="001115C1" w:rsidRPr="00C70EEA">
        <w:rPr>
          <w:rStyle w:val="a3"/>
          <w:bCs/>
          <w:color w:val="000000" w:themeColor="text1"/>
          <w:sz w:val="28"/>
          <w:szCs w:val="28"/>
        </w:rPr>
        <w:t>:</w:t>
      </w:r>
    </w:p>
    <w:p w:rsidR="00EC50A1" w:rsidRPr="00C70EEA" w:rsidRDefault="001115C1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- </w:t>
      </w:r>
      <w:r w:rsidR="004C48CE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Pr="00C70EEA">
        <w:rPr>
          <w:rStyle w:val="a3"/>
          <w:b w:val="0"/>
          <w:bCs/>
          <w:color w:val="000000" w:themeColor="text1"/>
          <w:sz w:val="28"/>
          <w:szCs w:val="28"/>
        </w:rPr>
        <w:t>10 000,0 руб. приобретение и установка технических средств организации дорожного движения (невостребованные средства, контракты не заключались);</w:t>
      </w:r>
    </w:p>
    <w:p w:rsidR="001115C1" w:rsidRPr="00C70EEA" w:rsidRDefault="001115C1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proofErr w:type="gramStart"/>
      <w:r w:rsidRPr="00C70EEA">
        <w:rPr>
          <w:rStyle w:val="a3"/>
          <w:b w:val="0"/>
          <w:bCs/>
          <w:color w:val="000000" w:themeColor="text1"/>
          <w:sz w:val="28"/>
          <w:szCs w:val="28"/>
        </w:rPr>
        <w:t>- 107 958,23 руб. паспортизация автомобильных дорог (лимиты на сумму 92 017,67 руб. не израсходованы</w:t>
      </w:r>
      <w:r w:rsidR="004A0682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, так как выполнение данных работ предполагает исправление реестровой ошибки в отношении земельных участков, входящих в состав единого землепользования с кадастровым номером 53:03:0000000:40, относящегося к землям </w:t>
      </w:r>
      <w:r w:rsidR="002535EF">
        <w:rPr>
          <w:rStyle w:val="a3"/>
          <w:b w:val="0"/>
          <w:bCs/>
          <w:color w:val="000000" w:themeColor="text1"/>
          <w:sz w:val="28"/>
          <w:szCs w:val="28"/>
        </w:rPr>
        <w:t>ФГБУ</w:t>
      </w:r>
      <w:r w:rsidR="004A0682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="002535EF">
        <w:rPr>
          <w:rStyle w:val="a3"/>
          <w:b w:val="0"/>
          <w:bCs/>
          <w:color w:val="000000" w:themeColor="text1"/>
          <w:sz w:val="28"/>
          <w:szCs w:val="28"/>
        </w:rPr>
        <w:t>«Н</w:t>
      </w:r>
      <w:r w:rsidR="004A0682" w:rsidRPr="00C70EEA">
        <w:rPr>
          <w:rStyle w:val="a3"/>
          <w:b w:val="0"/>
          <w:bCs/>
          <w:color w:val="000000" w:themeColor="text1"/>
          <w:sz w:val="28"/>
          <w:szCs w:val="28"/>
        </w:rPr>
        <w:t>ационального парка «Валдайский».</w:t>
      </w:r>
      <w:proofErr w:type="gramEnd"/>
      <w:r w:rsidR="004A0682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В силу положений Федерального закона от 24 июля 2007 года № 221-ФЗ «О </w:t>
      </w:r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кадастровой деятельности», приказа </w:t>
      </w:r>
      <w:proofErr w:type="spellStart"/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>Росреестра</w:t>
      </w:r>
      <w:proofErr w:type="spellEnd"/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от 14.12.2021 №</w:t>
      </w:r>
      <w:proofErr w:type="gramStart"/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>П</w:t>
      </w:r>
      <w:proofErr w:type="gramEnd"/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/0592 «Об утверждении формы и состава сведений межевого плана», необходимо провести согласование с собственником, </w:t>
      </w:r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lastRenderedPageBreak/>
        <w:t xml:space="preserve">землепользователем смежных земельных участков, а именно с ФГБУ «Национальный парк «Валдайский» и МТУ </w:t>
      </w:r>
      <w:proofErr w:type="spellStart"/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>Росимущества</w:t>
      </w:r>
      <w:proofErr w:type="spellEnd"/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в Псковской и Новгородской областях. Данная процедура находится в стадии согласования, исполнение контракта планируется в 2024 году. Оставшиеся лимиты в сумме 15 940,56 </w:t>
      </w:r>
      <w:r w:rsidR="00917E42">
        <w:rPr>
          <w:rStyle w:val="a3"/>
          <w:b w:val="0"/>
          <w:bCs/>
          <w:color w:val="000000" w:themeColor="text1"/>
          <w:sz w:val="28"/>
          <w:szCs w:val="28"/>
        </w:rPr>
        <w:t>руб. остались невостребованными</w:t>
      </w:r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. </w:t>
      </w:r>
    </w:p>
    <w:p w:rsidR="003054D6" w:rsidRPr="00C70EEA" w:rsidRDefault="007338FE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t>3</w:t>
      </w:r>
      <w:r w:rsidR="003054D6" w:rsidRPr="00C70EEA">
        <w:rPr>
          <w:rStyle w:val="a3"/>
          <w:bCs/>
          <w:color w:val="000000" w:themeColor="text1"/>
          <w:sz w:val="28"/>
          <w:szCs w:val="28"/>
        </w:rPr>
        <w:t>.</w:t>
      </w:r>
      <w:r>
        <w:rPr>
          <w:rStyle w:val="a3"/>
          <w:bCs/>
          <w:color w:val="000000" w:themeColor="text1"/>
          <w:sz w:val="28"/>
          <w:szCs w:val="28"/>
        </w:rPr>
        <w:t>3</w:t>
      </w:r>
      <w:r w:rsidR="003054D6" w:rsidRPr="00C70EEA">
        <w:rPr>
          <w:rStyle w:val="a3"/>
          <w:bCs/>
          <w:color w:val="000000" w:themeColor="text1"/>
          <w:sz w:val="28"/>
          <w:szCs w:val="28"/>
        </w:rPr>
        <w:t xml:space="preserve">. По подразделу 04 12 «Другие вопросы в области национальной экономики </w:t>
      </w:r>
      <w:r w:rsidR="009A5F24" w:rsidRPr="00C70EEA">
        <w:rPr>
          <w:rStyle w:val="a3"/>
          <w:bCs/>
          <w:color w:val="000000" w:themeColor="text1"/>
          <w:sz w:val="28"/>
          <w:szCs w:val="28"/>
        </w:rPr>
        <w:t>50 551,50</w:t>
      </w:r>
      <w:r w:rsidR="00AD5976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3054D6" w:rsidRPr="00C70EEA">
        <w:rPr>
          <w:rStyle w:val="a3"/>
          <w:bCs/>
          <w:color w:val="000000" w:themeColor="text1"/>
          <w:sz w:val="28"/>
          <w:szCs w:val="28"/>
        </w:rPr>
        <w:t>руб.</w:t>
      </w:r>
      <w:r w:rsidR="009A5F24" w:rsidRPr="00C70EEA">
        <w:rPr>
          <w:rStyle w:val="a3"/>
          <w:bCs/>
          <w:color w:val="000000" w:themeColor="text1"/>
          <w:sz w:val="28"/>
          <w:szCs w:val="28"/>
        </w:rPr>
        <w:t xml:space="preserve"> (98,68</w:t>
      </w:r>
      <w:r w:rsidR="00AD5976" w:rsidRPr="00C70EEA">
        <w:rPr>
          <w:rStyle w:val="a3"/>
          <w:bCs/>
          <w:color w:val="000000" w:themeColor="text1"/>
          <w:sz w:val="28"/>
          <w:szCs w:val="28"/>
        </w:rPr>
        <w:t xml:space="preserve"> %)</w:t>
      </w:r>
      <w:r w:rsidR="003054D6" w:rsidRPr="00C70EEA">
        <w:rPr>
          <w:rStyle w:val="a3"/>
          <w:bCs/>
          <w:color w:val="000000" w:themeColor="text1"/>
          <w:sz w:val="28"/>
          <w:szCs w:val="28"/>
        </w:rPr>
        <w:t>:</w:t>
      </w:r>
    </w:p>
    <w:p w:rsidR="0093129D" w:rsidRPr="00C70EEA" w:rsidRDefault="004A0043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proofErr w:type="gramStart"/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- </w:t>
      </w:r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>27 174,85</w:t>
      </w:r>
      <w:r w:rsidR="00AD5976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руб. в рамках программы «</w:t>
      </w:r>
      <w:r w:rsidR="009A5F24" w:rsidRPr="00C70EEA">
        <w:rPr>
          <w:rStyle w:val="a3"/>
          <w:b w:val="0"/>
          <w:bCs/>
          <w:color w:val="000000" w:themeColor="text1"/>
          <w:sz w:val="28"/>
          <w:szCs w:val="28"/>
        </w:rPr>
        <w:t>Развитие торговли в Валдайском районе</w:t>
      </w:r>
      <w:r w:rsidR="00AD5976" w:rsidRPr="00C70EEA">
        <w:rPr>
          <w:rStyle w:val="a3"/>
          <w:b w:val="0"/>
          <w:bCs/>
          <w:color w:val="000000" w:themeColor="text1"/>
          <w:sz w:val="28"/>
          <w:szCs w:val="28"/>
        </w:rPr>
        <w:t>» подпрограммы «Развитие торговли в Валдайском района»</w:t>
      </w:r>
      <w:r w:rsidR="00305ED0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(субсидии на возмещение недополученных доходов), в том числе:</w:t>
      </w:r>
      <w:r w:rsidR="00AD5976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="008E1D89" w:rsidRPr="00C70EEA">
        <w:rPr>
          <w:rStyle w:val="a3"/>
          <w:b w:val="0"/>
          <w:bCs/>
          <w:color w:val="000000" w:themeColor="text1"/>
          <w:sz w:val="28"/>
          <w:szCs w:val="28"/>
        </w:rPr>
        <w:t>24 457,37</w:t>
      </w:r>
      <w:r w:rsidR="00305ED0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руб. </w:t>
      </w:r>
      <w:r w:rsidR="0093129D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расходы </w:t>
      </w:r>
      <w:r w:rsidR="00AD5976" w:rsidRPr="00C70EEA">
        <w:rPr>
          <w:rStyle w:val="a3"/>
          <w:b w:val="0"/>
          <w:bCs/>
          <w:color w:val="000000" w:themeColor="text1"/>
          <w:sz w:val="28"/>
          <w:szCs w:val="28"/>
        </w:rPr>
        <w:t>на создание условий для обеспечения жителей отдаленных и труднодоступных населенных пунктов Новгородской области услугами торговли</w:t>
      </w:r>
      <w:r w:rsidR="0093129D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посредством мобильных торговых объектов</w:t>
      </w:r>
      <w:r w:rsidR="00305ED0" w:rsidRPr="00C70EEA">
        <w:rPr>
          <w:rStyle w:val="a3"/>
          <w:b w:val="0"/>
          <w:bCs/>
          <w:color w:val="000000" w:themeColor="text1"/>
          <w:sz w:val="28"/>
          <w:szCs w:val="28"/>
        </w:rPr>
        <w:t>;</w:t>
      </w:r>
      <w:proofErr w:type="gramEnd"/>
      <w:r w:rsidR="00305ED0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</w:t>
      </w:r>
      <w:r w:rsidR="008E1D89" w:rsidRPr="00C70EEA">
        <w:rPr>
          <w:rStyle w:val="a3"/>
          <w:b w:val="0"/>
          <w:bCs/>
          <w:color w:val="000000" w:themeColor="text1"/>
          <w:sz w:val="28"/>
          <w:szCs w:val="28"/>
        </w:rPr>
        <w:t>2 717,48</w:t>
      </w:r>
      <w:r w:rsidR="0093129D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руб. софинансировани</w:t>
      </w:r>
      <w:r w:rsidR="00305ED0" w:rsidRPr="00C70EEA">
        <w:rPr>
          <w:rStyle w:val="a3"/>
          <w:b w:val="0"/>
          <w:bCs/>
          <w:color w:val="000000" w:themeColor="text1"/>
          <w:sz w:val="28"/>
          <w:szCs w:val="28"/>
        </w:rPr>
        <w:t>е</w:t>
      </w:r>
      <w:r w:rsidR="0093129D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на создание условий для обеспечения жителей отдаленных и труднодоступных населенных пунктов Новгородской области услугами торговли посредством мобильных торговых объектов (субсидии на возмещение недополученных доходов)</w:t>
      </w:r>
      <w:r w:rsidR="008E1D89" w:rsidRPr="00C70EEA">
        <w:rPr>
          <w:rStyle w:val="a3"/>
          <w:b w:val="0"/>
          <w:bCs/>
          <w:color w:val="000000" w:themeColor="text1"/>
          <w:sz w:val="28"/>
          <w:szCs w:val="28"/>
        </w:rPr>
        <w:t>. Причиной невыполнения плановых показателей является возмещение понесенных затрат на основании фактически представленных документов</w:t>
      </w:r>
      <w:r w:rsidR="0093129D" w:rsidRPr="00C70EEA">
        <w:rPr>
          <w:rStyle w:val="a3"/>
          <w:b w:val="0"/>
          <w:bCs/>
          <w:color w:val="000000" w:themeColor="text1"/>
          <w:sz w:val="28"/>
          <w:szCs w:val="28"/>
        </w:rPr>
        <w:t>;</w:t>
      </w:r>
    </w:p>
    <w:p w:rsidR="008E1D89" w:rsidRPr="00C70EEA" w:rsidRDefault="0093129D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- </w:t>
      </w:r>
      <w:r w:rsidR="008E1D89" w:rsidRPr="00C70EEA">
        <w:rPr>
          <w:rStyle w:val="a3"/>
          <w:b w:val="0"/>
          <w:bCs/>
          <w:color w:val="000000" w:themeColor="text1"/>
          <w:sz w:val="28"/>
          <w:szCs w:val="28"/>
        </w:rPr>
        <w:t>23 376,65</w:t>
      </w:r>
      <w:r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 руб. расходы на мероприятия по землеустройству и землепользованию</w:t>
      </w:r>
      <w:r w:rsidR="008E1D89" w:rsidRPr="00C70EEA">
        <w:rPr>
          <w:rStyle w:val="a3"/>
          <w:b w:val="0"/>
          <w:bCs/>
          <w:color w:val="000000" w:themeColor="text1"/>
          <w:sz w:val="28"/>
          <w:szCs w:val="28"/>
        </w:rPr>
        <w:t>. Причины невыполнения плановых показателей не раскрыты.</w:t>
      </w:r>
    </w:p>
    <w:p w:rsidR="00B872D1" w:rsidRPr="00C70EEA" w:rsidRDefault="007338FE" w:rsidP="00C70EEA">
      <w:pPr>
        <w:pStyle w:val="af4"/>
        <w:ind w:firstLine="709"/>
        <w:jc w:val="both"/>
        <w:rPr>
          <w:rStyle w:val="a3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t>4</w:t>
      </w:r>
      <w:r w:rsidR="002B0406" w:rsidRPr="00C70EEA">
        <w:rPr>
          <w:rStyle w:val="a3"/>
          <w:bCs/>
          <w:color w:val="000000" w:themeColor="text1"/>
          <w:sz w:val="28"/>
          <w:szCs w:val="28"/>
        </w:rPr>
        <w:t>.</w:t>
      </w:r>
      <w:r w:rsidR="000D136E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B872D1" w:rsidRPr="00C70EEA">
        <w:rPr>
          <w:rStyle w:val="a3"/>
          <w:bCs/>
          <w:color w:val="000000" w:themeColor="text1"/>
          <w:sz w:val="28"/>
          <w:szCs w:val="28"/>
        </w:rPr>
        <w:t>По разделу 05 «</w:t>
      </w:r>
      <w:proofErr w:type="spellStart"/>
      <w:r w:rsidR="00B872D1" w:rsidRPr="00C70EEA">
        <w:rPr>
          <w:rStyle w:val="a3"/>
          <w:bCs/>
          <w:color w:val="000000" w:themeColor="text1"/>
          <w:sz w:val="28"/>
          <w:szCs w:val="28"/>
        </w:rPr>
        <w:t>Жилищно</w:t>
      </w:r>
      <w:proofErr w:type="spellEnd"/>
      <w:r w:rsidR="00B872D1" w:rsidRPr="00C70EEA">
        <w:rPr>
          <w:rStyle w:val="a3"/>
          <w:bCs/>
          <w:color w:val="000000" w:themeColor="text1"/>
          <w:sz w:val="28"/>
          <w:szCs w:val="28"/>
        </w:rPr>
        <w:t xml:space="preserve"> – коммунальное хозяйство»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8D0452" w:rsidRPr="00C70EEA">
        <w:rPr>
          <w:rStyle w:val="a3"/>
          <w:bCs/>
          <w:color w:val="000000" w:themeColor="text1"/>
          <w:sz w:val="28"/>
          <w:szCs w:val="28"/>
        </w:rPr>
        <w:t>47 341,08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 xml:space="preserve"> руб.</w:t>
      </w:r>
      <w:r w:rsidR="00493EC6" w:rsidRPr="00C70EEA">
        <w:rPr>
          <w:rStyle w:val="a3"/>
          <w:bCs/>
          <w:color w:val="000000" w:themeColor="text1"/>
          <w:sz w:val="28"/>
          <w:szCs w:val="28"/>
        </w:rPr>
        <w:t xml:space="preserve"> (</w:t>
      </w:r>
      <w:r w:rsidR="008D0452" w:rsidRPr="00C70EEA">
        <w:rPr>
          <w:rStyle w:val="a3"/>
          <w:bCs/>
          <w:color w:val="000000" w:themeColor="text1"/>
          <w:sz w:val="28"/>
          <w:szCs w:val="28"/>
        </w:rPr>
        <w:t>99,82</w:t>
      </w:r>
      <w:r w:rsidR="00493EC6" w:rsidRPr="00C70EEA">
        <w:rPr>
          <w:rStyle w:val="a3"/>
          <w:bCs/>
          <w:color w:val="000000" w:themeColor="text1"/>
          <w:sz w:val="28"/>
          <w:szCs w:val="28"/>
        </w:rPr>
        <w:t xml:space="preserve"> %)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>, в том числе:</w:t>
      </w:r>
    </w:p>
    <w:p w:rsidR="0097414E" w:rsidRPr="00C70EEA" w:rsidRDefault="007338FE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t>4</w:t>
      </w:r>
      <w:r w:rsidR="000D136E" w:rsidRPr="00C70EEA">
        <w:rPr>
          <w:rStyle w:val="a3"/>
          <w:bCs/>
          <w:color w:val="000000" w:themeColor="text1"/>
          <w:sz w:val="28"/>
          <w:szCs w:val="28"/>
        </w:rPr>
        <w:t>.1. П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>о подразделу</w:t>
      </w:r>
      <w:r w:rsidR="00E93501" w:rsidRPr="00C70EEA">
        <w:rPr>
          <w:rStyle w:val="a3"/>
          <w:bCs/>
          <w:color w:val="000000" w:themeColor="text1"/>
          <w:sz w:val="28"/>
          <w:szCs w:val="28"/>
        </w:rPr>
        <w:t xml:space="preserve"> 05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E93501" w:rsidRPr="00C70EEA">
        <w:rPr>
          <w:rStyle w:val="a3"/>
          <w:bCs/>
          <w:color w:val="000000" w:themeColor="text1"/>
          <w:sz w:val="28"/>
          <w:szCs w:val="28"/>
        </w:rPr>
        <w:t xml:space="preserve">01 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 xml:space="preserve">«Жилищное хозяйство» </w:t>
      </w:r>
      <w:r w:rsidR="0097414E" w:rsidRPr="00C70EEA">
        <w:rPr>
          <w:rStyle w:val="a3"/>
          <w:bCs/>
          <w:color w:val="000000" w:themeColor="text1"/>
          <w:sz w:val="28"/>
          <w:szCs w:val="28"/>
        </w:rPr>
        <w:t>20 954,68</w:t>
      </w:r>
      <w:r w:rsidR="005B0994" w:rsidRPr="00C70EEA">
        <w:rPr>
          <w:rStyle w:val="a3"/>
          <w:bCs/>
          <w:color w:val="000000" w:themeColor="text1"/>
          <w:sz w:val="28"/>
          <w:szCs w:val="28"/>
        </w:rPr>
        <w:t xml:space="preserve"> руб.</w:t>
      </w:r>
      <w:r w:rsidR="00493EC6" w:rsidRPr="00C70EEA">
        <w:rPr>
          <w:rStyle w:val="a3"/>
          <w:bCs/>
          <w:color w:val="000000" w:themeColor="text1"/>
          <w:sz w:val="28"/>
          <w:szCs w:val="28"/>
        </w:rPr>
        <w:t xml:space="preserve"> (</w:t>
      </w:r>
      <w:r w:rsidR="0097414E" w:rsidRPr="00C70EEA">
        <w:rPr>
          <w:rStyle w:val="a3"/>
          <w:bCs/>
          <w:color w:val="000000" w:themeColor="text1"/>
          <w:sz w:val="28"/>
          <w:szCs w:val="28"/>
        </w:rPr>
        <w:t>99,57</w:t>
      </w:r>
      <w:r w:rsidR="00493EC6" w:rsidRPr="00C70EEA">
        <w:rPr>
          <w:rStyle w:val="a3"/>
          <w:bCs/>
          <w:color w:val="000000" w:themeColor="text1"/>
          <w:sz w:val="28"/>
          <w:szCs w:val="28"/>
        </w:rPr>
        <w:t xml:space="preserve"> %)</w:t>
      </w:r>
      <w:r w:rsidR="0097414E" w:rsidRPr="00C70EEA">
        <w:rPr>
          <w:rStyle w:val="a3"/>
          <w:bCs/>
          <w:color w:val="000000" w:themeColor="text1"/>
          <w:sz w:val="28"/>
          <w:szCs w:val="28"/>
        </w:rPr>
        <w:t xml:space="preserve"> </w:t>
      </w:r>
      <w:r w:rsidR="0097414E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на расходы по содержанию и обеспечению коммунальными услугами общего имущества жилых помещений, переданных в казну муниципального района. Причины неисполнения не раскрыты. </w:t>
      </w:r>
    </w:p>
    <w:p w:rsidR="0097414E" w:rsidRPr="00C70EEA" w:rsidRDefault="0097414E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 xml:space="preserve">Контрольно-счетной палатой проведена проверка документации по осуществлению капитального и текущего ремонта муниципальных квартир. </w:t>
      </w:r>
    </w:p>
    <w:p w:rsidR="0097414E" w:rsidRPr="00C70EEA" w:rsidRDefault="0097414E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>В бюджете Валдайского муниципального района предусмотрены расходы на капитальный и текущий ремонт муниципальных квартир (за счет платы за наем жилого помещения) (субсидия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050F30">
        <w:rPr>
          <w:color w:val="000000"/>
          <w:sz w:val="28"/>
          <w:szCs w:val="28"/>
        </w:rPr>
        <w:t>, вид расходов 811</w:t>
      </w:r>
      <w:r w:rsidRPr="00C70EEA">
        <w:rPr>
          <w:color w:val="000000"/>
          <w:sz w:val="28"/>
          <w:szCs w:val="28"/>
        </w:rPr>
        <w:t xml:space="preserve">) в сумме 23 952,0 руб. по коду бюджетной классификации 90005019430010400811. </w:t>
      </w:r>
      <w:proofErr w:type="gramEnd"/>
    </w:p>
    <w:p w:rsidR="0097414E" w:rsidRPr="00C70EEA" w:rsidRDefault="0097414E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Заключены договоры на сумму 23 952,0 руб., в том числе:</w:t>
      </w:r>
    </w:p>
    <w:p w:rsidR="0097414E" w:rsidRPr="00C70EEA" w:rsidRDefault="00050F30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7414E" w:rsidRPr="00C70EEA">
        <w:rPr>
          <w:color w:val="000000"/>
          <w:sz w:val="28"/>
          <w:szCs w:val="28"/>
        </w:rPr>
        <w:t>№ 25 от 01.08.2023 с ТСЖ «Валдай-5» на предоставление субсидии из бюджета Валдайского муниципального района на капитальный ремонт жилых помещений в многоквартирном (</w:t>
      </w:r>
      <w:proofErr w:type="spellStart"/>
      <w:r w:rsidR="0097414E" w:rsidRPr="00C70EEA">
        <w:rPr>
          <w:color w:val="000000"/>
          <w:sz w:val="28"/>
          <w:szCs w:val="28"/>
        </w:rPr>
        <w:t>ых</w:t>
      </w:r>
      <w:proofErr w:type="spellEnd"/>
      <w:r w:rsidR="0097414E" w:rsidRPr="00C70EEA">
        <w:rPr>
          <w:color w:val="000000"/>
          <w:sz w:val="28"/>
          <w:szCs w:val="28"/>
        </w:rPr>
        <w:t>) доме (</w:t>
      </w:r>
      <w:proofErr w:type="gramStart"/>
      <w:r w:rsidR="0097414E" w:rsidRPr="00C70EEA">
        <w:rPr>
          <w:color w:val="000000"/>
          <w:sz w:val="28"/>
          <w:szCs w:val="28"/>
        </w:rPr>
        <w:t>ах</w:t>
      </w:r>
      <w:proofErr w:type="gramEnd"/>
      <w:r w:rsidR="0097414E" w:rsidRPr="00C70EEA">
        <w:rPr>
          <w:color w:val="000000"/>
          <w:sz w:val="28"/>
          <w:szCs w:val="28"/>
        </w:rPr>
        <w:t xml:space="preserve">), находящихся в муниципальной собственности Валдайского муниципального района. Предметом договора является замена оконного блока в жилом помещении по адресу: д. </w:t>
      </w:r>
      <w:proofErr w:type="spellStart"/>
      <w:r w:rsidR="0097414E" w:rsidRPr="00C70EEA">
        <w:rPr>
          <w:color w:val="000000"/>
          <w:sz w:val="28"/>
          <w:szCs w:val="28"/>
        </w:rPr>
        <w:t>Ивантеево</w:t>
      </w:r>
      <w:proofErr w:type="spellEnd"/>
      <w:r w:rsidR="0097414E" w:rsidRPr="00C70EEA">
        <w:rPr>
          <w:color w:val="000000"/>
          <w:sz w:val="28"/>
          <w:szCs w:val="28"/>
        </w:rPr>
        <w:t xml:space="preserve">, </w:t>
      </w:r>
      <w:r w:rsidR="0097414E" w:rsidRPr="00C70EEA">
        <w:rPr>
          <w:color w:val="000000"/>
          <w:sz w:val="28"/>
          <w:szCs w:val="28"/>
        </w:rPr>
        <w:lastRenderedPageBreak/>
        <w:t xml:space="preserve">ул. Озерная, д. 6, кв. 44, комн. 1 на сумму 23 952,0 руб. за счет средств бюджета Валдайского муниципального района. </w:t>
      </w:r>
    </w:p>
    <w:p w:rsidR="0097414E" w:rsidRPr="00C70EEA" w:rsidRDefault="00050F30" w:rsidP="00C70EEA">
      <w:pPr>
        <w:pStyle w:val="af4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414E" w:rsidRPr="00C70EEA">
        <w:rPr>
          <w:color w:val="000000"/>
          <w:sz w:val="28"/>
          <w:szCs w:val="28"/>
        </w:rPr>
        <w:t xml:space="preserve">Договор подряда № 21-ю от 07.08.2023 между ТСЖ «Валдай-5» и ИП Ермилова А.С. на выполнение работ по замене окон в п. </w:t>
      </w:r>
      <w:proofErr w:type="spellStart"/>
      <w:r w:rsidR="0097414E" w:rsidRPr="00C70EEA">
        <w:rPr>
          <w:color w:val="000000"/>
          <w:sz w:val="28"/>
          <w:szCs w:val="28"/>
        </w:rPr>
        <w:t>Ивантеево</w:t>
      </w:r>
      <w:proofErr w:type="spellEnd"/>
      <w:r w:rsidR="0097414E" w:rsidRPr="00C70EEA">
        <w:rPr>
          <w:color w:val="000000"/>
          <w:sz w:val="28"/>
          <w:szCs w:val="28"/>
        </w:rPr>
        <w:t xml:space="preserve">, ул. Озерная, д. 6, кв. 44 и монтажа окон на сумму 23 952,0 руб. Срок действия договора до 1 октября 2023 года. В нарушение  пункта 4.2 договора, который гласит, что </w:t>
      </w:r>
      <w:r w:rsidR="0097414E" w:rsidRPr="00C70EEA">
        <w:rPr>
          <w:i/>
          <w:color w:val="000000"/>
          <w:sz w:val="28"/>
          <w:szCs w:val="28"/>
        </w:rPr>
        <w:t xml:space="preserve">«Заказчик» </w:t>
      </w:r>
      <w:proofErr w:type="gramStart"/>
      <w:r w:rsidR="0097414E" w:rsidRPr="00C70EEA">
        <w:rPr>
          <w:i/>
          <w:color w:val="000000"/>
          <w:sz w:val="28"/>
          <w:szCs w:val="28"/>
        </w:rPr>
        <w:t>оплачивает аванс в</w:t>
      </w:r>
      <w:proofErr w:type="gramEnd"/>
      <w:r w:rsidR="0097414E" w:rsidRPr="00C70EEA">
        <w:rPr>
          <w:i/>
          <w:color w:val="000000"/>
          <w:sz w:val="28"/>
          <w:szCs w:val="28"/>
        </w:rPr>
        <w:t xml:space="preserve"> размере 100% в сумме 23 952,0 рубля (Двадцать три тысячи девятьсот пятьдесят два рубля</w:t>
      </w:r>
      <w:r>
        <w:rPr>
          <w:i/>
          <w:color w:val="000000"/>
          <w:sz w:val="28"/>
          <w:szCs w:val="28"/>
        </w:rPr>
        <w:t>)</w:t>
      </w:r>
      <w:r w:rsidR="0097414E" w:rsidRPr="00C70EEA">
        <w:rPr>
          <w:i/>
          <w:color w:val="000000"/>
          <w:sz w:val="28"/>
          <w:szCs w:val="28"/>
        </w:rPr>
        <w:t>,</w:t>
      </w:r>
      <w:r w:rsidR="0097414E" w:rsidRPr="00C70EEA">
        <w:rPr>
          <w:color w:val="000000"/>
          <w:sz w:val="28"/>
          <w:szCs w:val="28"/>
        </w:rPr>
        <w:t xml:space="preserve"> авансовый платеж не производился. Согласно пункту 4.3 договора </w:t>
      </w:r>
      <w:r w:rsidR="0097414E" w:rsidRPr="00C70EEA">
        <w:rPr>
          <w:i/>
          <w:color w:val="000000"/>
          <w:sz w:val="28"/>
          <w:szCs w:val="28"/>
        </w:rPr>
        <w:t>«Окончательный расчет по настоящему договору производится «Заказчиком» в течени</w:t>
      </w:r>
      <w:proofErr w:type="gramStart"/>
      <w:r w:rsidR="0097414E" w:rsidRPr="00C70EEA">
        <w:rPr>
          <w:i/>
          <w:color w:val="000000"/>
          <w:sz w:val="28"/>
          <w:szCs w:val="28"/>
        </w:rPr>
        <w:t>и</w:t>
      </w:r>
      <w:proofErr w:type="gramEnd"/>
      <w:r w:rsidR="0097414E" w:rsidRPr="00C70EEA">
        <w:rPr>
          <w:i/>
          <w:color w:val="000000"/>
          <w:sz w:val="28"/>
          <w:szCs w:val="28"/>
        </w:rPr>
        <w:t xml:space="preserve"> 3 банковских дней со дня выполнения работ в полном объеме и составе, предусмотренном настоящим договорам, и подписания «Сторонами» необходимых Актов о приемке и иных документов, предусмотренных законодательством и настоящим договором». </w:t>
      </w:r>
      <w:r w:rsidR="0097414E" w:rsidRPr="00C70EEA">
        <w:rPr>
          <w:color w:val="000000"/>
          <w:sz w:val="28"/>
          <w:szCs w:val="28"/>
        </w:rPr>
        <w:t xml:space="preserve">Выставлены счет № 58 от 12.09.2023 на сумму 23 952,0 руб., акт выполненных работ № 58 от 12.09.2023 на сумму 23 952,0 руб. В нарушение пункта 4.3 договора оплата произведена </w:t>
      </w:r>
      <w:proofErr w:type="gramStart"/>
      <w:r w:rsidR="0097414E" w:rsidRPr="00C70EEA">
        <w:rPr>
          <w:color w:val="000000"/>
          <w:sz w:val="28"/>
          <w:szCs w:val="28"/>
        </w:rPr>
        <w:t>п</w:t>
      </w:r>
      <w:proofErr w:type="gramEnd"/>
      <w:r w:rsidR="0097414E" w:rsidRPr="00C70EEA">
        <w:rPr>
          <w:color w:val="000000"/>
          <w:sz w:val="28"/>
          <w:szCs w:val="28"/>
        </w:rPr>
        <w:t xml:space="preserve">/п № 445041 от 27.09.2023 в сумме 23 952,0 руб. </w:t>
      </w:r>
    </w:p>
    <w:p w:rsidR="0097414E" w:rsidRPr="00C70EEA" w:rsidRDefault="0097414E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Исполнение составило 100%.</w:t>
      </w:r>
    </w:p>
    <w:p w:rsidR="001114C6" w:rsidRPr="00C70EEA" w:rsidRDefault="001114C6" w:rsidP="00C70EEA">
      <w:pPr>
        <w:pStyle w:val="af4"/>
        <w:ind w:firstLine="709"/>
        <w:jc w:val="both"/>
        <w:rPr>
          <w:rStyle w:val="22"/>
          <w:bCs/>
          <w:color w:val="333333"/>
          <w:sz w:val="28"/>
          <w:szCs w:val="28"/>
        </w:rPr>
      </w:pPr>
    </w:p>
    <w:p w:rsidR="00E93501" w:rsidRPr="00C70EEA" w:rsidRDefault="007338FE" w:rsidP="00C70EEA">
      <w:pPr>
        <w:pStyle w:val="af4"/>
        <w:ind w:firstLine="709"/>
        <w:jc w:val="both"/>
        <w:rPr>
          <w:rStyle w:val="22"/>
          <w:b/>
          <w:bCs/>
          <w:color w:val="333333"/>
          <w:sz w:val="28"/>
          <w:szCs w:val="28"/>
        </w:rPr>
      </w:pPr>
      <w:r>
        <w:rPr>
          <w:rStyle w:val="22"/>
          <w:b/>
          <w:bCs/>
          <w:color w:val="333333"/>
          <w:sz w:val="28"/>
          <w:szCs w:val="28"/>
        </w:rPr>
        <w:t>4</w:t>
      </w:r>
      <w:r w:rsidR="000D136E" w:rsidRPr="00C70EEA">
        <w:rPr>
          <w:rStyle w:val="22"/>
          <w:b/>
          <w:bCs/>
          <w:color w:val="333333"/>
          <w:sz w:val="28"/>
          <w:szCs w:val="28"/>
        </w:rPr>
        <w:t>.2. П</w:t>
      </w:r>
      <w:r w:rsidR="00E93501" w:rsidRPr="00C70EEA">
        <w:rPr>
          <w:rStyle w:val="22"/>
          <w:b/>
          <w:bCs/>
          <w:color w:val="333333"/>
          <w:sz w:val="28"/>
          <w:szCs w:val="28"/>
        </w:rPr>
        <w:t>о подразделу 05 02 «Коммунальное хозяйство</w:t>
      </w:r>
      <w:r w:rsidR="00493EC6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29179B" w:rsidRPr="00C70EEA">
        <w:rPr>
          <w:rStyle w:val="22"/>
          <w:b/>
          <w:bCs/>
          <w:color w:val="333333"/>
          <w:sz w:val="28"/>
          <w:szCs w:val="28"/>
        </w:rPr>
        <w:t>26 386,40</w:t>
      </w:r>
      <w:r w:rsidR="00493EC6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205AE4" w:rsidRPr="00C70EEA">
        <w:rPr>
          <w:rStyle w:val="22"/>
          <w:b/>
          <w:bCs/>
          <w:color w:val="333333"/>
          <w:sz w:val="28"/>
          <w:szCs w:val="28"/>
        </w:rPr>
        <w:t>руб.</w:t>
      </w:r>
      <w:r w:rsidR="00493EC6" w:rsidRPr="00C70EEA">
        <w:rPr>
          <w:rStyle w:val="22"/>
          <w:b/>
          <w:bCs/>
          <w:color w:val="333333"/>
          <w:sz w:val="28"/>
          <w:szCs w:val="28"/>
        </w:rPr>
        <w:t xml:space="preserve"> (</w:t>
      </w:r>
      <w:r w:rsidR="0029179B" w:rsidRPr="00C70EEA">
        <w:rPr>
          <w:rStyle w:val="22"/>
          <w:b/>
          <w:bCs/>
          <w:color w:val="333333"/>
          <w:sz w:val="28"/>
          <w:szCs w:val="28"/>
        </w:rPr>
        <w:t>99,88</w:t>
      </w:r>
      <w:r w:rsidR="00493EC6" w:rsidRPr="00C70EEA">
        <w:rPr>
          <w:rStyle w:val="22"/>
          <w:b/>
          <w:bCs/>
          <w:color w:val="333333"/>
          <w:sz w:val="28"/>
          <w:szCs w:val="28"/>
        </w:rPr>
        <w:t xml:space="preserve"> %)</w:t>
      </w:r>
      <w:r w:rsidR="00205AE4" w:rsidRPr="00C70EEA">
        <w:rPr>
          <w:rStyle w:val="22"/>
          <w:b/>
          <w:bCs/>
          <w:color w:val="333333"/>
          <w:sz w:val="28"/>
          <w:szCs w:val="28"/>
        </w:rPr>
        <w:t>:</w:t>
      </w:r>
    </w:p>
    <w:p w:rsidR="00493EC6" w:rsidRPr="00C70EEA" w:rsidRDefault="00205AE4" w:rsidP="00C70EEA">
      <w:pPr>
        <w:pStyle w:val="af4"/>
        <w:ind w:firstLine="709"/>
        <w:jc w:val="both"/>
        <w:rPr>
          <w:rStyle w:val="22"/>
          <w:bCs/>
          <w:color w:val="333333"/>
          <w:sz w:val="28"/>
          <w:szCs w:val="28"/>
        </w:rPr>
      </w:pPr>
      <w:r w:rsidRPr="00C70EEA">
        <w:rPr>
          <w:rStyle w:val="22"/>
          <w:bCs/>
          <w:color w:val="333333"/>
          <w:sz w:val="28"/>
          <w:szCs w:val="28"/>
        </w:rPr>
        <w:t xml:space="preserve">- </w:t>
      </w:r>
      <w:r w:rsidR="0029179B" w:rsidRPr="00C70EEA">
        <w:rPr>
          <w:rStyle w:val="22"/>
          <w:bCs/>
          <w:color w:val="333333"/>
          <w:sz w:val="28"/>
          <w:szCs w:val="28"/>
        </w:rPr>
        <w:t>24 886,40</w:t>
      </w:r>
      <w:r w:rsidR="00493EC6" w:rsidRPr="00C70EEA">
        <w:rPr>
          <w:rStyle w:val="22"/>
          <w:bCs/>
          <w:color w:val="333333"/>
          <w:sz w:val="28"/>
          <w:szCs w:val="28"/>
        </w:rPr>
        <w:t xml:space="preserve"> </w:t>
      </w:r>
      <w:r w:rsidR="003660B9" w:rsidRPr="00C70EEA">
        <w:rPr>
          <w:rStyle w:val="22"/>
          <w:bCs/>
          <w:color w:val="333333"/>
          <w:sz w:val="28"/>
          <w:szCs w:val="28"/>
        </w:rPr>
        <w:t xml:space="preserve">руб. </w:t>
      </w:r>
      <w:r w:rsidR="00493EC6" w:rsidRPr="00C70EEA">
        <w:rPr>
          <w:rStyle w:val="22"/>
          <w:bCs/>
          <w:color w:val="333333"/>
          <w:sz w:val="28"/>
          <w:szCs w:val="28"/>
        </w:rPr>
        <w:t xml:space="preserve">в рамках муниципальной программы «Обеспечение населения Валдайского муниципального района питьевой водой на 2023 – 2025 годы», в том числе: строительство общественных колодцев </w:t>
      </w:r>
      <w:r w:rsidR="0029179B" w:rsidRPr="00C70EEA">
        <w:rPr>
          <w:rStyle w:val="22"/>
          <w:bCs/>
          <w:color w:val="333333"/>
          <w:sz w:val="28"/>
          <w:szCs w:val="28"/>
        </w:rPr>
        <w:t>19 309,76</w:t>
      </w:r>
      <w:r w:rsidR="00493EC6" w:rsidRPr="00C70EEA">
        <w:rPr>
          <w:rStyle w:val="22"/>
          <w:bCs/>
          <w:color w:val="333333"/>
          <w:sz w:val="28"/>
          <w:szCs w:val="28"/>
        </w:rPr>
        <w:t xml:space="preserve"> руб., ремонт общественных колодцев </w:t>
      </w:r>
      <w:r w:rsidR="0029179B" w:rsidRPr="00C70EEA">
        <w:rPr>
          <w:rStyle w:val="22"/>
          <w:bCs/>
          <w:color w:val="333333"/>
          <w:sz w:val="28"/>
          <w:szCs w:val="28"/>
        </w:rPr>
        <w:t>5 576,64</w:t>
      </w:r>
      <w:r w:rsidR="00493EC6" w:rsidRPr="00C70EEA">
        <w:rPr>
          <w:rStyle w:val="22"/>
          <w:bCs/>
          <w:color w:val="333333"/>
          <w:sz w:val="28"/>
          <w:szCs w:val="28"/>
        </w:rPr>
        <w:t xml:space="preserve"> руб.</w:t>
      </w:r>
      <w:r w:rsidR="00B53A79" w:rsidRPr="00C70EEA">
        <w:rPr>
          <w:rStyle w:val="22"/>
          <w:bCs/>
          <w:color w:val="333333"/>
          <w:sz w:val="28"/>
          <w:szCs w:val="28"/>
        </w:rPr>
        <w:t xml:space="preserve"> Причины неисполнения</w:t>
      </w:r>
      <w:r w:rsidR="0029179B" w:rsidRPr="00C70EEA">
        <w:rPr>
          <w:rStyle w:val="22"/>
          <w:bCs/>
          <w:color w:val="333333"/>
          <w:sz w:val="28"/>
          <w:szCs w:val="28"/>
        </w:rPr>
        <w:t xml:space="preserve"> не раскрыты.</w:t>
      </w:r>
    </w:p>
    <w:p w:rsidR="007C335F" w:rsidRPr="00C70EEA" w:rsidRDefault="00493EC6" w:rsidP="00C70EEA">
      <w:pPr>
        <w:pStyle w:val="af4"/>
        <w:ind w:firstLine="709"/>
        <w:jc w:val="both"/>
        <w:rPr>
          <w:rStyle w:val="22"/>
          <w:bCs/>
          <w:color w:val="333333"/>
          <w:sz w:val="28"/>
          <w:szCs w:val="28"/>
        </w:rPr>
      </w:pPr>
      <w:proofErr w:type="gramStart"/>
      <w:r w:rsidRPr="00C70EEA">
        <w:rPr>
          <w:rStyle w:val="22"/>
          <w:bCs/>
          <w:color w:val="333333"/>
          <w:sz w:val="28"/>
          <w:szCs w:val="28"/>
        </w:rPr>
        <w:t xml:space="preserve">- </w:t>
      </w:r>
      <w:r w:rsidR="0029179B" w:rsidRPr="00C70EEA">
        <w:rPr>
          <w:rStyle w:val="22"/>
          <w:bCs/>
          <w:color w:val="333333"/>
          <w:sz w:val="28"/>
          <w:szCs w:val="28"/>
        </w:rPr>
        <w:t>1 500,0</w:t>
      </w:r>
      <w:r w:rsidRPr="00C70EEA">
        <w:rPr>
          <w:rStyle w:val="22"/>
          <w:bCs/>
          <w:color w:val="333333"/>
          <w:sz w:val="28"/>
          <w:szCs w:val="28"/>
        </w:rPr>
        <w:t xml:space="preserve"> руб. </w:t>
      </w:r>
      <w:r w:rsidR="0029179B" w:rsidRPr="00C70EEA">
        <w:rPr>
          <w:rStyle w:val="22"/>
          <w:bCs/>
          <w:color w:val="333333"/>
          <w:sz w:val="28"/>
          <w:szCs w:val="28"/>
        </w:rPr>
        <w:t xml:space="preserve">оплата услуг по договору на </w:t>
      </w:r>
      <w:proofErr w:type="spellStart"/>
      <w:r w:rsidR="0029179B" w:rsidRPr="00C70EEA">
        <w:rPr>
          <w:rStyle w:val="22"/>
          <w:bCs/>
          <w:color w:val="333333"/>
          <w:sz w:val="28"/>
          <w:szCs w:val="28"/>
        </w:rPr>
        <w:t>аварийно</w:t>
      </w:r>
      <w:proofErr w:type="spellEnd"/>
      <w:r w:rsidR="0029179B" w:rsidRPr="00C70EEA">
        <w:rPr>
          <w:rStyle w:val="22"/>
          <w:bCs/>
          <w:color w:val="333333"/>
          <w:sz w:val="28"/>
          <w:szCs w:val="28"/>
        </w:rPr>
        <w:t xml:space="preserve"> – опасные работы </w:t>
      </w:r>
      <w:r w:rsidR="00050F30">
        <w:rPr>
          <w:rStyle w:val="22"/>
          <w:bCs/>
          <w:color w:val="333333"/>
          <w:sz w:val="28"/>
          <w:szCs w:val="28"/>
        </w:rPr>
        <w:t xml:space="preserve">расположенном </w:t>
      </w:r>
      <w:r w:rsidR="0029179B" w:rsidRPr="00C70EEA">
        <w:rPr>
          <w:rStyle w:val="22"/>
          <w:bCs/>
          <w:color w:val="333333"/>
          <w:sz w:val="28"/>
          <w:szCs w:val="28"/>
        </w:rPr>
        <w:t>на опасно-производственном объекте сети газораспределения, расположенные по адресу:</w:t>
      </w:r>
      <w:proofErr w:type="gramEnd"/>
      <w:r w:rsidR="0029179B" w:rsidRPr="00C70EEA">
        <w:rPr>
          <w:rStyle w:val="22"/>
          <w:bCs/>
          <w:color w:val="333333"/>
          <w:sz w:val="28"/>
          <w:szCs w:val="28"/>
        </w:rPr>
        <w:t xml:space="preserve"> Валдайский район, д. </w:t>
      </w:r>
      <w:proofErr w:type="spellStart"/>
      <w:r w:rsidR="0029179B" w:rsidRPr="00C70EEA">
        <w:rPr>
          <w:rStyle w:val="22"/>
          <w:bCs/>
          <w:color w:val="333333"/>
          <w:sz w:val="28"/>
          <w:szCs w:val="28"/>
        </w:rPr>
        <w:t>Лутовенка</w:t>
      </w:r>
      <w:proofErr w:type="spellEnd"/>
      <w:r w:rsidR="0029179B" w:rsidRPr="00C70EEA">
        <w:rPr>
          <w:rStyle w:val="22"/>
          <w:bCs/>
          <w:color w:val="333333"/>
          <w:sz w:val="28"/>
          <w:szCs w:val="28"/>
        </w:rPr>
        <w:t>. Причины неисполнения не раскрыты.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>Контрольно – счетной палатой в рамках внешней проверки годовой бюджетной отчетности проверено исполнение мероприятия «Капитальный ремонт сетей централизованного водоснабжения, объектов водоподготовки и подачи воды</w:t>
      </w:r>
      <w:r w:rsidR="00050F30">
        <w:rPr>
          <w:color w:val="000000"/>
          <w:sz w:val="28"/>
          <w:szCs w:val="28"/>
        </w:rPr>
        <w:t>,</w:t>
      </w:r>
      <w:r w:rsidRPr="00C70EEA">
        <w:rPr>
          <w:color w:val="000000"/>
          <w:sz w:val="28"/>
          <w:szCs w:val="28"/>
        </w:rPr>
        <w:t xml:space="preserve"> расположенных на территории Валдайского муниципального района, Едровское сельское поселение, с. Едрово, ул. Сосновая (протяженностью 1350 м)» в рамках муниципальной программы «Комплексное развитие инфраструктуры водоснабжения и водоотведения на территории Валдайского муниципального района в 2022-2024 годах».</w:t>
      </w:r>
      <w:proofErr w:type="gramEnd"/>
      <w:r w:rsidRPr="00C70EEA">
        <w:rPr>
          <w:color w:val="000000"/>
          <w:sz w:val="28"/>
          <w:szCs w:val="28"/>
        </w:rPr>
        <w:t xml:space="preserve"> </w:t>
      </w:r>
      <w:proofErr w:type="gramStart"/>
      <w:r w:rsidRPr="00C70EEA">
        <w:rPr>
          <w:color w:val="000000"/>
          <w:sz w:val="28"/>
          <w:szCs w:val="28"/>
        </w:rPr>
        <w:t xml:space="preserve">Согласно постановлению Администрации Валдайского муниципального района № 542 от 31.03.2023 «О внесении изменений в муниципальную программу «Комплексное развитие инфраструктуры водоснабжения и водоотведения на территории Валдайского муниципального района в 2022-2024 годах»» общий объем финансирования на реализацию муниципальной программы составил 688 000,0 руб. (капитальный ремонт сетей </w:t>
      </w:r>
      <w:r w:rsidRPr="00C70EEA">
        <w:rPr>
          <w:color w:val="000000"/>
          <w:sz w:val="28"/>
          <w:szCs w:val="28"/>
        </w:rPr>
        <w:lastRenderedPageBreak/>
        <w:t>централизованного водоснабжения, объектов водоподготовки и подачи воды</w:t>
      </w:r>
      <w:r w:rsidR="00050F30">
        <w:rPr>
          <w:color w:val="000000"/>
          <w:sz w:val="28"/>
          <w:szCs w:val="28"/>
        </w:rPr>
        <w:t>,</w:t>
      </w:r>
      <w:r w:rsidRPr="00C70EEA">
        <w:rPr>
          <w:color w:val="000000"/>
          <w:sz w:val="28"/>
          <w:szCs w:val="28"/>
        </w:rPr>
        <w:t xml:space="preserve"> расположенн</w:t>
      </w:r>
      <w:r w:rsidR="00050F30">
        <w:rPr>
          <w:color w:val="000000"/>
          <w:sz w:val="28"/>
          <w:szCs w:val="28"/>
        </w:rPr>
        <w:t>ых</w:t>
      </w:r>
      <w:r w:rsidRPr="00C70EEA">
        <w:rPr>
          <w:color w:val="000000"/>
          <w:sz w:val="28"/>
          <w:szCs w:val="28"/>
        </w:rPr>
        <w:t xml:space="preserve"> на территории Валдайского муниципального района, Едровское сельское поселение, с</w:t>
      </w:r>
      <w:proofErr w:type="gramEnd"/>
      <w:r w:rsidRPr="00C70EEA">
        <w:rPr>
          <w:color w:val="000000"/>
          <w:sz w:val="28"/>
          <w:szCs w:val="28"/>
        </w:rPr>
        <w:t xml:space="preserve">. Едрово, ул. </w:t>
      </w:r>
      <w:proofErr w:type="gramStart"/>
      <w:r w:rsidRPr="00C70EEA">
        <w:rPr>
          <w:color w:val="000000"/>
          <w:sz w:val="28"/>
          <w:szCs w:val="28"/>
        </w:rPr>
        <w:t>Сосновая</w:t>
      </w:r>
      <w:proofErr w:type="gramEnd"/>
      <w:r w:rsidRPr="00C70EEA">
        <w:rPr>
          <w:color w:val="000000"/>
          <w:sz w:val="28"/>
          <w:szCs w:val="28"/>
        </w:rPr>
        <w:t xml:space="preserve"> (протяженностью 1350 м)).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>На основании соглашения № 16-в от 05.05.2023 о предоставлении субсидии из областного бюджета бюджету Валдайского муниципального района Новгородской области (далее – Соглашение № 16-в от 05.05.2023) Министерством жилищно-коммунального хозяйства и топливно-энергетического комплекса Новгородской области в 2023 году предоставлена субсидия из областного бюджета бюджету Валдайского муниципального района 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</w:t>
      </w:r>
      <w:proofErr w:type="gramEnd"/>
      <w:r w:rsidRPr="00C70EEA">
        <w:rPr>
          <w:color w:val="000000"/>
          <w:sz w:val="28"/>
          <w:szCs w:val="28"/>
        </w:rPr>
        <w:t xml:space="preserve"> </w:t>
      </w:r>
      <w:proofErr w:type="gramStart"/>
      <w:r w:rsidRPr="00C70EEA">
        <w:rPr>
          <w:color w:val="000000"/>
          <w:sz w:val="28"/>
          <w:szCs w:val="28"/>
        </w:rPr>
        <w:t>жилищных условий граждан и повышение качества жилищно-коммунальных услуг в Новгородской области на 2019-2025 годы» в сумме 7 749 090,79 руб., в том числе: за счет средств бюджета Новгородской области – 7 061 090,79 руб., за счет средств бюджета Валдайского муниципального района – 688 000,0 руб. (капитальный ремонт централизованных систем водоснабжения по адресу:</w:t>
      </w:r>
      <w:proofErr w:type="gramEnd"/>
      <w:r w:rsidRPr="00C70EEA">
        <w:rPr>
          <w:color w:val="000000"/>
          <w:sz w:val="28"/>
          <w:szCs w:val="28"/>
        </w:rPr>
        <w:t xml:space="preserve"> Валдайский муниципальный район, Едровское сельское поселение, с. Едрово, улица Сосновая протяженностью 2200 м).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 xml:space="preserve">Решением Думы Валдайского муниципального района от 26.05.2023 № 219 «О внесении изменений в решение Думы Валдайского муниципального района от 28.12.2022 № 191 «О бюджете Валдайского муниципального района на 2023 год и плановый период 2024 и 2025 годов» (далее – решение Думы) предусмотрена субсидия бюджетам муниципальных образований области с целью </w:t>
      </w:r>
      <w:proofErr w:type="spellStart"/>
      <w:r w:rsidRPr="00C70EEA">
        <w:rPr>
          <w:color w:val="000000"/>
          <w:sz w:val="28"/>
          <w:szCs w:val="28"/>
        </w:rPr>
        <w:t>софинансирования</w:t>
      </w:r>
      <w:proofErr w:type="spellEnd"/>
      <w:r w:rsidRPr="00C70EEA">
        <w:rPr>
          <w:color w:val="000000"/>
          <w:sz w:val="28"/>
          <w:szCs w:val="28"/>
        </w:rPr>
        <w:t xml:space="preserve"> расходных обязательств, возникших при реализации мероприятий муниципальных программ в области водоснабжения и водоотведения</w:t>
      </w:r>
      <w:proofErr w:type="gramEnd"/>
      <w:r w:rsidRPr="00C70EEA">
        <w:rPr>
          <w:color w:val="000000"/>
          <w:sz w:val="28"/>
          <w:szCs w:val="28"/>
        </w:rPr>
        <w:t xml:space="preserve"> </w:t>
      </w:r>
      <w:proofErr w:type="gramStart"/>
      <w:r w:rsidRPr="00C70EEA">
        <w:rPr>
          <w:color w:val="000000"/>
          <w:sz w:val="28"/>
          <w:szCs w:val="28"/>
        </w:rPr>
        <w:t xml:space="preserve">в сумме 7 749 090,79 руб., в том числе: за счет средств бюджета Новгородской области - 7 061 090,79 руб., за счет средств бюджета Валдайского муниципального района – 688 000,0 руб. </w:t>
      </w:r>
      <w:r w:rsidRPr="00C70EEA">
        <w:rPr>
          <w:b/>
          <w:color w:val="000000"/>
          <w:sz w:val="28"/>
          <w:szCs w:val="28"/>
        </w:rPr>
        <w:t>В нарушение статьи 179 Бюджетного кодекса Российской Федерации объем финансирования муниципальной программы</w:t>
      </w:r>
      <w:r w:rsidR="007E5211">
        <w:rPr>
          <w:b/>
          <w:color w:val="000000"/>
          <w:sz w:val="28"/>
          <w:szCs w:val="28"/>
        </w:rPr>
        <w:t xml:space="preserve"> (688 000,0 руб. средства Валдайского муниципального района)</w:t>
      </w:r>
      <w:r w:rsidRPr="00C70EEA">
        <w:rPr>
          <w:b/>
          <w:color w:val="000000"/>
          <w:sz w:val="28"/>
          <w:szCs w:val="28"/>
        </w:rPr>
        <w:t xml:space="preserve"> не приведен в соответствие с решением Думы.</w:t>
      </w:r>
      <w:proofErr w:type="gramEnd"/>
      <w:r w:rsidRPr="00C70EEA">
        <w:rPr>
          <w:b/>
          <w:color w:val="000000"/>
          <w:sz w:val="28"/>
          <w:szCs w:val="28"/>
        </w:rPr>
        <w:t xml:space="preserve"> Локальный сметный расчет к проекту о внесении изменений в бюджет в Контрольно – счетную палату не представлен. </w:t>
      </w:r>
      <w:r w:rsidRPr="00C70EEA">
        <w:rPr>
          <w:color w:val="000000"/>
          <w:sz w:val="28"/>
          <w:szCs w:val="28"/>
        </w:rPr>
        <w:t xml:space="preserve">В ходе проверки годовой бюджетной отчетности представлен локальный сметный расчет № ЛСР 02-01-01 на капитальный ремонт централизованных систем водоснабжения по адресу: Валдайский муниципальный район, Едровское сельское поселение, с. Едрово, улица Сосновая протяженностью 2200 м на сумму 7 087 088,09 руб., что не соответствует сведениям в решении Думы. В результате можно сделать вывод, что расходы на ремонт водопровода в сумме 7 749 090,79 руб., не подтверждены документально. 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 xml:space="preserve">Заключено соглашение № 2 от 09.09.2023 о предоставлении из бюджета муниципального района субсидий, в том числе грантов в форме субсидий, </w:t>
      </w:r>
      <w:r w:rsidRPr="00C70EEA">
        <w:rPr>
          <w:color w:val="000000"/>
          <w:sz w:val="28"/>
          <w:szCs w:val="28"/>
        </w:rPr>
        <w:lastRenderedPageBreak/>
        <w:t>юридическим лицам, индивидуальным предпринимателям, а также физическим лицам (далее – Соглашение № 2 от 09.09.2023) между Администрацией Валдайского муниципального района и ООО «СУ-53» на сумму 7 749 090,79 руб. Предметом соглашения является предоставление Получателю из бюджета муниципального района субсидии организациям коммунального комплекса на</w:t>
      </w:r>
      <w:proofErr w:type="gramEnd"/>
      <w:r w:rsidRPr="00C70EEA">
        <w:rPr>
          <w:color w:val="000000"/>
          <w:sz w:val="28"/>
          <w:szCs w:val="28"/>
        </w:rPr>
        <w:t xml:space="preserve"> проведение капитального ремонта линейных объектов коммунальной инфраструктуры в целях финансового обеспечения затрат организациям коммунального комплекса на проведение капитального ремонта линейных объектов коммунальной инфраструктуры.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 xml:space="preserve">Платежным поручением № 422510 от 19.09.2023 перечислена субсидия на возмещение недополученных доходов и возмещение фактически понесенных затрат в связи с производством товаров, выполнением работ, оказанию услуг по Соглашению № 2 от 09.09.2023 в сумме 7 749 090,79 руб. 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Представлен акт о приемке выполненных работ № 1 от 22.09.2023 на сумму 7 625 978,05 руб.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>Согласно представленному отчету о достижении значений результатов предоставления субсидии по Соглашению № 2 от 09.09.2023 по состоянию на 01 октября 2023 объем обязательств, принятых в целях достижения результатов предоставления субсидии, составил 7 625 978,05 руб., в том числе: за счет средств бюджета Новгородской области – 6 948 908,57 руб., за счет средств бюджета Валдайского муниципального района – 677 069,48 руб., неиспользованный объем финансового</w:t>
      </w:r>
      <w:proofErr w:type="gramEnd"/>
      <w:r w:rsidRPr="00C70EEA">
        <w:rPr>
          <w:color w:val="000000"/>
          <w:sz w:val="28"/>
          <w:szCs w:val="28"/>
        </w:rPr>
        <w:t xml:space="preserve"> обеспечения составил 123 112,74 руб., в том числе: за счет средств бюджета Новгородской области – 112 182,22 руб., за счет средств бюджета Валдайского муниципального района – 10 930,52 руб. 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Платежными поручениями № 2974 от 19.10.2023 на сумму 112 182,22 руб. (средства бюджета Новгородской области), № 2973 от 19.10.2023 на сумму 10 930,52 руб. (средства бюджета Валдайского муниципального района)</w:t>
      </w:r>
      <w:r w:rsidR="007E5211">
        <w:rPr>
          <w:color w:val="000000"/>
          <w:sz w:val="28"/>
          <w:szCs w:val="28"/>
        </w:rPr>
        <w:t xml:space="preserve">, остаток </w:t>
      </w:r>
      <w:r w:rsidRPr="00C70EEA">
        <w:rPr>
          <w:color w:val="000000"/>
          <w:sz w:val="28"/>
          <w:szCs w:val="28"/>
        </w:rPr>
        <w:t xml:space="preserve">  </w:t>
      </w:r>
      <w:r w:rsidR="007E5211" w:rsidRPr="00C70EEA">
        <w:rPr>
          <w:color w:val="000000"/>
          <w:sz w:val="28"/>
          <w:szCs w:val="28"/>
        </w:rPr>
        <w:t>неиспользованной субсидии</w:t>
      </w:r>
      <w:r w:rsidR="007E5211">
        <w:rPr>
          <w:color w:val="000000"/>
          <w:sz w:val="28"/>
          <w:szCs w:val="28"/>
        </w:rPr>
        <w:t xml:space="preserve"> </w:t>
      </w:r>
      <w:r w:rsidR="007E5211" w:rsidRPr="00C70EEA">
        <w:rPr>
          <w:color w:val="000000"/>
          <w:sz w:val="28"/>
          <w:szCs w:val="28"/>
        </w:rPr>
        <w:t xml:space="preserve"> </w:t>
      </w:r>
      <w:r w:rsidR="007E5211">
        <w:rPr>
          <w:color w:val="000000"/>
          <w:sz w:val="28"/>
          <w:szCs w:val="28"/>
        </w:rPr>
        <w:t>перечислен</w:t>
      </w:r>
      <w:r w:rsidR="007E5211" w:rsidRPr="00C70EEA">
        <w:rPr>
          <w:color w:val="000000"/>
          <w:sz w:val="28"/>
          <w:szCs w:val="28"/>
        </w:rPr>
        <w:t xml:space="preserve"> </w:t>
      </w:r>
      <w:r w:rsidRPr="00C70EEA">
        <w:rPr>
          <w:color w:val="000000"/>
          <w:sz w:val="28"/>
          <w:szCs w:val="28"/>
        </w:rPr>
        <w:t xml:space="preserve">ООО «СУ-53» в бюджет Валдайского муниципального района. 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proofErr w:type="gramStart"/>
      <w:r w:rsidRPr="00C70EEA">
        <w:rPr>
          <w:color w:val="000000"/>
          <w:sz w:val="28"/>
          <w:szCs w:val="28"/>
        </w:rPr>
        <w:t xml:space="preserve">Заключено дополнительное соглашение № 2 от 20.12.2023 к Соглашению № 16-в от 05.05.2023, согласно которому общий объем бюджетных ассигнований, предусматриваемых в бюджете Валдайского муниципального района на финансовое обеспечение расходных обязательств, в целях </w:t>
      </w:r>
      <w:proofErr w:type="spellStart"/>
      <w:r w:rsidRPr="00C70EEA">
        <w:rPr>
          <w:color w:val="000000"/>
          <w:sz w:val="28"/>
          <w:szCs w:val="28"/>
        </w:rPr>
        <w:t>софинансирования</w:t>
      </w:r>
      <w:proofErr w:type="spellEnd"/>
      <w:r w:rsidRPr="00C70EEA">
        <w:rPr>
          <w:color w:val="000000"/>
          <w:sz w:val="28"/>
          <w:szCs w:val="28"/>
        </w:rPr>
        <w:t xml:space="preserve"> которых предоставляется субсидия, составляет в 2023 году 7 625 978,05 руб., в том числе: за счет средств бюджета Новгородской области – 6 948 908,57 руб., за счет средств бюджета Валдайского</w:t>
      </w:r>
      <w:proofErr w:type="gramEnd"/>
      <w:r w:rsidRPr="00C70EEA">
        <w:rPr>
          <w:color w:val="000000"/>
          <w:sz w:val="28"/>
          <w:szCs w:val="28"/>
        </w:rPr>
        <w:t xml:space="preserve"> муниципального района – 677 069,48 руб. Данные средства предусмотрены в бюджете Валдайского муниципального района (решение Думы Валдайского муниципального района от 27.12.2023 № 274). Постановлением Администрации Валдайского муниципального района от 27.12.2023 № 2591 объем финансирования на выполнение мероприятий муниципальной программы приведен в соответствие с решением о бюджете. Требования статьи 179 Бюджетного кодекса Российской Федерации соблюдены.</w:t>
      </w:r>
    </w:p>
    <w:p w:rsidR="00B61749" w:rsidRPr="00C70EEA" w:rsidRDefault="00B61749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lastRenderedPageBreak/>
        <w:t xml:space="preserve">Согласно представленному отчету о достижении значений результатов использования субсидии по Соглашению № 16-4 от 05.05.2023 по состоянию на 1 января 2024 года уровень технической готовности за год, соблюдение сроков выполнения работ по капитальному ремонту централизованной системы водоснабжения по адресу: Валдайский муниципальный район, Едровское сельское поселение, ул. </w:t>
      </w:r>
      <w:proofErr w:type="gramStart"/>
      <w:r w:rsidRPr="00C70EEA">
        <w:rPr>
          <w:color w:val="000000"/>
          <w:sz w:val="28"/>
          <w:szCs w:val="28"/>
        </w:rPr>
        <w:t>Сосновая</w:t>
      </w:r>
      <w:proofErr w:type="gramEnd"/>
      <w:r w:rsidRPr="00C70EEA">
        <w:rPr>
          <w:color w:val="000000"/>
          <w:sz w:val="28"/>
          <w:szCs w:val="28"/>
        </w:rPr>
        <w:t xml:space="preserve"> протяженностью 1350 м составил 100%, что не соответствует значению целевого показателя в муниципальной программе. Кроме того имеются внутренние противоречия в муниципальной программе: протяженность водопровода в мероприятии муниципальной программы (1350 м), не соответствует значению целевого показателя (2200 м). Согласно акту о приемке выполненных работ протяженность составила 1350 м. Сметный расчет на ремонт на капитальный ремонт сетей водоснабжения протяженностью 1350 м не представлен. В результате сделать вывод о достоверности произведенных расходов не представляется возможным.</w:t>
      </w:r>
    </w:p>
    <w:p w:rsidR="00415DCF" w:rsidRPr="00C70EEA" w:rsidRDefault="00415DCF" w:rsidP="00C70EEA">
      <w:pPr>
        <w:pStyle w:val="af4"/>
        <w:ind w:firstLine="709"/>
        <w:jc w:val="both"/>
        <w:rPr>
          <w:rStyle w:val="22"/>
          <w:bCs/>
          <w:color w:val="333333"/>
          <w:sz w:val="28"/>
          <w:szCs w:val="28"/>
        </w:rPr>
      </w:pPr>
    </w:p>
    <w:p w:rsidR="00671F46" w:rsidRPr="00C70EEA" w:rsidRDefault="007338FE" w:rsidP="00C70EEA">
      <w:pPr>
        <w:pStyle w:val="af4"/>
        <w:ind w:firstLine="709"/>
        <w:jc w:val="both"/>
        <w:rPr>
          <w:rStyle w:val="22"/>
          <w:b/>
          <w:bCs/>
          <w:color w:val="333333"/>
          <w:sz w:val="28"/>
          <w:szCs w:val="28"/>
        </w:rPr>
      </w:pPr>
      <w:r>
        <w:rPr>
          <w:rStyle w:val="22"/>
          <w:b/>
          <w:bCs/>
          <w:color w:val="333333"/>
          <w:sz w:val="28"/>
          <w:szCs w:val="28"/>
        </w:rPr>
        <w:t>5</w:t>
      </w:r>
      <w:r w:rsidR="00671F46" w:rsidRPr="00C70EEA">
        <w:rPr>
          <w:rStyle w:val="22"/>
          <w:b/>
          <w:bCs/>
          <w:color w:val="333333"/>
          <w:sz w:val="28"/>
          <w:szCs w:val="28"/>
        </w:rPr>
        <w:t xml:space="preserve">. По разделу </w:t>
      </w:r>
      <w:r w:rsidR="00415DCF" w:rsidRPr="00C70EEA">
        <w:rPr>
          <w:rStyle w:val="22"/>
          <w:b/>
          <w:bCs/>
          <w:color w:val="333333"/>
          <w:sz w:val="28"/>
          <w:szCs w:val="28"/>
        </w:rPr>
        <w:t>06</w:t>
      </w:r>
      <w:r w:rsidR="00142FE9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415DCF" w:rsidRPr="00C70EEA">
        <w:rPr>
          <w:rStyle w:val="22"/>
          <w:b/>
          <w:bCs/>
          <w:color w:val="333333"/>
          <w:sz w:val="28"/>
          <w:szCs w:val="28"/>
        </w:rPr>
        <w:t>00 «Охрана окружающей среды» подразделу 06</w:t>
      </w:r>
      <w:r w:rsidR="00142FE9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415DCF" w:rsidRPr="00C70EEA">
        <w:rPr>
          <w:rStyle w:val="22"/>
          <w:b/>
          <w:bCs/>
          <w:color w:val="333333"/>
          <w:sz w:val="28"/>
          <w:szCs w:val="28"/>
        </w:rPr>
        <w:t xml:space="preserve">05 «Другие </w:t>
      </w:r>
      <w:r w:rsidR="0063471A" w:rsidRPr="00C70EEA">
        <w:rPr>
          <w:rStyle w:val="22"/>
          <w:b/>
          <w:bCs/>
          <w:color w:val="333333"/>
          <w:sz w:val="28"/>
          <w:szCs w:val="28"/>
        </w:rPr>
        <w:t>вопросы в</w:t>
      </w:r>
      <w:r w:rsidR="00415DCF" w:rsidRPr="00C70EEA">
        <w:rPr>
          <w:rStyle w:val="22"/>
          <w:b/>
          <w:bCs/>
          <w:color w:val="333333"/>
          <w:sz w:val="28"/>
          <w:szCs w:val="28"/>
        </w:rPr>
        <w:t xml:space="preserve"> области охраны окружающей среды» </w:t>
      </w:r>
      <w:r w:rsidR="00B61749" w:rsidRPr="00C70EEA">
        <w:rPr>
          <w:rStyle w:val="22"/>
          <w:b/>
          <w:bCs/>
          <w:color w:val="333333"/>
          <w:sz w:val="28"/>
          <w:szCs w:val="28"/>
        </w:rPr>
        <w:t>6 567 842,50</w:t>
      </w:r>
      <w:r w:rsidR="0063471A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415DCF" w:rsidRPr="00C70EEA">
        <w:rPr>
          <w:rStyle w:val="22"/>
          <w:b/>
          <w:bCs/>
          <w:color w:val="333333"/>
          <w:sz w:val="28"/>
          <w:szCs w:val="28"/>
        </w:rPr>
        <w:t>руб.</w:t>
      </w:r>
      <w:r w:rsidR="0063471A" w:rsidRPr="00C70EEA">
        <w:rPr>
          <w:rStyle w:val="22"/>
          <w:b/>
          <w:bCs/>
          <w:color w:val="333333"/>
          <w:sz w:val="28"/>
          <w:szCs w:val="28"/>
        </w:rPr>
        <w:t xml:space="preserve"> (</w:t>
      </w:r>
      <w:r w:rsidR="00B61749" w:rsidRPr="00C70EEA">
        <w:rPr>
          <w:rStyle w:val="22"/>
          <w:b/>
          <w:bCs/>
          <w:color w:val="333333"/>
          <w:sz w:val="28"/>
          <w:szCs w:val="28"/>
        </w:rPr>
        <w:t>27,84</w:t>
      </w:r>
      <w:r w:rsidR="0063471A" w:rsidRPr="00C70EEA">
        <w:rPr>
          <w:rStyle w:val="22"/>
          <w:b/>
          <w:bCs/>
          <w:color w:val="333333"/>
          <w:sz w:val="28"/>
          <w:szCs w:val="28"/>
        </w:rPr>
        <w:t xml:space="preserve"> %)</w:t>
      </w:r>
      <w:r w:rsidR="00415DCF" w:rsidRPr="00C70EEA">
        <w:rPr>
          <w:rStyle w:val="22"/>
          <w:b/>
          <w:bCs/>
          <w:color w:val="333333"/>
          <w:sz w:val="28"/>
          <w:szCs w:val="28"/>
        </w:rPr>
        <w:t>:</w:t>
      </w:r>
    </w:p>
    <w:p w:rsidR="00E7413A" w:rsidRPr="00C70EEA" w:rsidRDefault="00671F46" w:rsidP="00C70EEA">
      <w:pPr>
        <w:pStyle w:val="af4"/>
        <w:ind w:firstLine="709"/>
        <w:jc w:val="both"/>
        <w:rPr>
          <w:rStyle w:val="22"/>
          <w:bCs/>
          <w:color w:val="333333"/>
          <w:sz w:val="28"/>
          <w:szCs w:val="28"/>
        </w:rPr>
      </w:pPr>
      <w:r w:rsidRPr="00C70EEA">
        <w:rPr>
          <w:rStyle w:val="22"/>
          <w:bCs/>
          <w:color w:val="333333"/>
          <w:sz w:val="28"/>
          <w:szCs w:val="28"/>
        </w:rPr>
        <w:t xml:space="preserve">- </w:t>
      </w:r>
      <w:r w:rsidR="00B61749" w:rsidRPr="00C70EEA">
        <w:rPr>
          <w:rStyle w:val="22"/>
          <w:bCs/>
          <w:color w:val="333333"/>
          <w:sz w:val="28"/>
          <w:szCs w:val="28"/>
        </w:rPr>
        <w:t>1 247 842,50</w:t>
      </w:r>
      <w:r w:rsidR="0063471A" w:rsidRPr="00C70EEA">
        <w:rPr>
          <w:rStyle w:val="22"/>
          <w:bCs/>
          <w:color w:val="333333"/>
          <w:sz w:val="28"/>
          <w:szCs w:val="28"/>
        </w:rPr>
        <w:t xml:space="preserve"> </w:t>
      </w:r>
      <w:r w:rsidRPr="00C70EEA">
        <w:rPr>
          <w:rStyle w:val="22"/>
          <w:bCs/>
          <w:color w:val="333333"/>
          <w:sz w:val="28"/>
          <w:szCs w:val="28"/>
        </w:rPr>
        <w:t xml:space="preserve">руб. </w:t>
      </w:r>
      <w:r w:rsidR="0063471A" w:rsidRPr="00C70EEA">
        <w:rPr>
          <w:rStyle w:val="22"/>
          <w:bCs/>
          <w:color w:val="333333"/>
          <w:sz w:val="28"/>
          <w:szCs w:val="28"/>
        </w:rPr>
        <w:t xml:space="preserve">в рамках муниципальной программы «Обращение с твердыми коммунальными отходами на территории Валдайского городского поселения и Валдайского муниципального района в 2023 – 2025 годах» </w:t>
      </w:r>
      <w:r w:rsidR="00B61749" w:rsidRPr="00C70EEA">
        <w:rPr>
          <w:rStyle w:val="22"/>
          <w:bCs/>
          <w:color w:val="333333"/>
          <w:sz w:val="28"/>
          <w:szCs w:val="28"/>
        </w:rPr>
        <w:t xml:space="preserve">на обеспечение вывоза несанкционированных свалок. </w:t>
      </w:r>
      <w:r w:rsidR="00E7413A" w:rsidRPr="00C70EEA">
        <w:rPr>
          <w:rStyle w:val="22"/>
          <w:bCs/>
          <w:color w:val="333333"/>
          <w:sz w:val="28"/>
          <w:szCs w:val="28"/>
        </w:rPr>
        <w:t>Неисполнение лимитов бюджетных обязатель</w:t>
      </w:r>
      <w:proofErr w:type="gramStart"/>
      <w:r w:rsidR="00E7413A" w:rsidRPr="00C70EEA">
        <w:rPr>
          <w:rStyle w:val="22"/>
          <w:bCs/>
          <w:color w:val="333333"/>
          <w:sz w:val="28"/>
          <w:szCs w:val="28"/>
        </w:rPr>
        <w:t>ств пр</w:t>
      </w:r>
      <w:proofErr w:type="gramEnd"/>
      <w:r w:rsidR="00E7413A" w:rsidRPr="00C70EEA">
        <w:rPr>
          <w:rStyle w:val="22"/>
          <w:bCs/>
          <w:color w:val="333333"/>
          <w:sz w:val="28"/>
          <w:szCs w:val="28"/>
        </w:rPr>
        <w:t>оизошло по причине незаконченной процедуры заключения договора на ликвидацию несанкционированной свалки в Едровском сельском поселении до конца финансового года (процедура заключения договора началась в декабре 2023 года);</w:t>
      </w:r>
    </w:p>
    <w:p w:rsidR="00752AB7" w:rsidRDefault="00112F1D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rStyle w:val="22"/>
          <w:bCs/>
          <w:color w:val="333333"/>
          <w:sz w:val="28"/>
          <w:szCs w:val="28"/>
        </w:rPr>
        <w:t xml:space="preserve">- 5 320 000,0 руб. расходы за счет субвенции на осуществление отдельных государственных полномочий по организации деятельности по захоронению твердых коммунальных отходов в части разработки </w:t>
      </w:r>
      <w:proofErr w:type="spellStart"/>
      <w:r w:rsidRPr="00C70EEA">
        <w:rPr>
          <w:rStyle w:val="22"/>
          <w:bCs/>
          <w:color w:val="333333"/>
          <w:sz w:val="28"/>
          <w:szCs w:val="28"/>
        </w:rPr>
        <w:t>проектно</w:t>
      </w:r>
      <w:proofErr w:type="spellEnd"/>
      <w:r w:rsidRPr="00C70EEA">
        <w:rPr>
          <w:rStyle w:val="22"/>
          <w:bCs/>
          <w:color w:val="333333"/>
          <w:sz w:val="28"/>
          <w:szCs w:val="28"/>
        </w:rPr>
        <w:t xml:space="preserve"> – сметной документации на рекультивацию земельных участков, загрязненных в результате расположения на них объектов размещения отходов</w:t>
      </w:r>
      <w:r w:rsidR="009B7282">
        <w:rPr>
          <w:rStyle w:val="22"/>
          <w:bCs/>
          <w:color w:val="333333"/>
          <w:sz w:val="28"/>
          <w:szCs w:val="28"/>
        </w:rPr>
        <w:t xml:space="preserve">. Согласно сведениям годовой бюджетной отчетности Администрации </w:t>
      </w:r>
      <w:r w:rsidRPr="00C70EEA">
        <w:rPr>
          <w:rStyle w:val="22"/>
          <w:bCs/>
          <w:color w:val="333333"/>
          <w:sz w:val="28"/>
          <w:szCs w:val="28"/>
        </w:rPr>
        <w:t xml:space="preserve">муниципальный контракт не оплачен ввиду </w:t>
      </w:r>
      <w:r w:rsidRPr="00C70EEA">
        <w:rPr>
          <w:sz w:val="28"/>
          <w:szCs w:val="28"/>
        </w:rPr>
        <w:t xml:space="preserve">нарушения подрядной организацией сроков исполнения и иных условий контракта, не </w:t>
      </w:r>
      <w:proofErr w:type="gramStart"/>
      <w:r w:rsidRPr="00C70EEA">
        <w:rPr>
          <w:sz w:val="28"/>
          <w:szCs w:val="28"/>
        </w:rPr>
        <w:t>повлекшее</w:t>
      </w:r>
      <w:proofErr w:type="gramEnd"/>
      <w:r w:rsidRPr="00C70EEA">
        <w:rPr>
          <w:sz w:val="28"/>
          <w:szCs w:val="28"/>
        </w:rPr>
        <w:t xml:space="preserve"> судебные процедуры</w:t>
      </w:r>
      <w:r w:rsidR="009B7282">
        <w:rPr>
          <w:sz w:val="28"/>
          <w:szCs w:val="28"/>
        </w:rPr>
        <w:t xml:space="preserve"> (код причины 07)</w:t>
      </w:r>
      <w:r w:rsidRPr="00C70EEA">
        <w:rPr>
          <w:sz w:val="28"/>
          <w:szCs w:val="28"/>
        </w:rPr>
        <w:t xml:space="preserve">. </w:t>
      </w:r>
      <w:r w:rsidR="009B7282">
        <w:rPr>
          <w:sz w:val="28"/>
          <w:szCs w:val="28"/>
        </w:rPr>
        <w:t>Однако</w:t>
      </w:r>
      <w:r w:rsidR="00363277" w:rsidRPr="00C70EEA">
        <w:rPr>
          <w:sz w:val="28"/>
          <w:szCs w:val="28"/>
        </w:rPr>
        <w:t xml:space="preserve"> в настоящее время проходят судебные разбирательства, следовательно, данный код не отражает достоверную причину неисполнения бюджетных назначений. </w:t>
      </w:r>
    </w:p>
    <w:p w:rsidR="005204F6" w:rsidRPr="00C00A2B" w:rsidRDefault="007338FE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204F6" w:rsidRPr="005204F6">
        <w:rPr>
          <w:b/>
          <w:sz w:val="28"/>
          <w:szCs w:val="28"/>
        </w:rPr>
        <w:t xml:space="preserve">. </w:t>
      </w:r>
      <w:r w:rsidR="0092407C">
        <w:rPr>
          <w:b/>
          <w:sz w:val="28"/>
          <w:szCs w:val="28"/>
        </w:rPr>
        <w:t>По разделу 07 00 «Образование» п</w:t>
      </w:r>
      <w:r w:rsidR="005204F6">
        <w:rPr>
          <w:b/>
          <w:sz w:val="28"/>
          <w:szCs w:val="28"/>
        </w:rPr>
        <w:t>одразделу 07 07 «Молодежная политика» 111 000,0 руб.</w:t>
      </w:r>
      <w:r w:rsidR="00C00A2B">
        <w:rPr>
          <w:b/>
          <w:sz w:val="28"/>
          <w:szCs w:val="28"/>
        </w:rPr>
        <w:t xml:space="preserve"> </w:t>
      </w:r>
      <w:r w:rsidR="00C00A2B">
        <w:rPr>
          <w:sz w:val="28"/>
          <w:szCs w:val="28"/>
        </w:rPr>
        <w:t xml:space="preserve">в рамках муниципальной программы </w:t>
      </w:r>
      <w:r w:rsidR="00B43550">
        <w:rPr>
          <w:sz w:val="28"/>
          <w:szCs w:val="28"/>
        </w:rPr>
        <w:t>«Развитие молодежной политики в Валдайском муниципальном районе на 2023-2026 годы» подпрограммы «Патриотическое воспитание населения Валдайского муниципального района». Не в полном объеме профинансирована субвенция в области увековечения памяти погибших при защите Отечества (отсутствие потребности).</w:t>
      </w:r>
    </w:p>
    <w:p w:rsidR="00CE7982" w:rsidRPr="00C70EEA" w:rsidRDefault="007338FE" w:rsidP="00C70EEA">
      <w:pPr>
        <w:pStyle w:val="af4"/>
        <w:ind w:firstLine="709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>
        <w:rPr>
          <w:rStyle w:val="22"/>
          <w:b/>
          <w:bCs/>
          <w:color w:val="333333"/>
          <w:sz w:val="28"/>
          <w:szCs w:val="28"/>
        </w:rPr>
        <w:lastRenderedPageBreak/>
        <w:t>7</w:t>
      </w:r>
      <w:r w:rsidR="000D136E" w:rsidRPr="005204F6">
        <w:rPr>
          <w:rStyle w:val="22"/>
          <w:b/>
          <w:bCs/>
          <w:color w:val="333333"/>
          <w:sz w:val="28"/>
          <w:szCs w:val="28"/>
        </w:rPr>
        <w:t>.</w:t>
      </w:r>
      <w:r w:rsidR="00142FE9" w:rsidRPr="005204F6">
        <w:rPr>
          <w:rStyle w:val="22"/>
          <w:b/>
          <w:bCs/>
          <w:color w:val="333333"/>
          <w:sz w:val="28"/>
          <w:szCs w:val="28"/>
        </w:rPr>
        <w:t xml:space="preserve"> </w:t>
      </w:r>
      <w:r w:rsidR="00CE7982" w:rsidRPr="005204F6">
        <w:rPr>
          <w:rStyle w:val="22"/>
          <w:b/>
          <w:bCs/>
          <w:color w:val="333333"/>
          <w:sz w:val="28"/>
          <w:szCs w:val="28"/>
        </w:rPr>
        <w:t xml:space="preserve">По разделу 08 00 «Культура, кинематография» подразделу 08 01 «Культура» </w:t>
      </w:r>
      <w:r w:rsidR="00B43550">
        <w:rPr>
          <w:rStyle w:val="22"/>
          <w:b/>
          <w:bCs/>
          <w:color w:val="333333"/>
          <w:sz w:val="28"/>
          <w:szCs w:val="28"/>
        </w:rPr>
        <w:t>702 739,50</w:t>
      </w:r>
      <w:r w:rsidR="00CE7982" w:rsidRPr="005204F6">
        <w:rPr>
          <w:rStyle w:val="22"/>
          <w:b/>
          <w:bCs/>
          <w:color w:val="333333"/>
          <w:sz w:val="28"/>
          <w:szCs w:val="28"/>
        </w:rPr>
        <w:t xml:space="preserve"> руб.</w:t>
      </w:r>
      <w:r w:rsidR="00DA46ED" w:rsidRPr="005204F6">
        <w:rPr>
          <w:rStyle w:val="22"/>
          <w:b/>
          <w:bCs/>
          <w:color w:val="333333"/>
          <w:sz w:val="28"/>
          <w:szCs w:val="28"/>
        </w:rPr>
        <w:t xml:space="preserve"> (</w:t>
      </w:r>
      <w:r w:rsidR="00707D74">
        <w:rPr>
          <w:rStyle w:val="22"/>
          <w:b/>
          <w:bCs/>
          <w:color w:val="333333"/>
          <w:sz w:val="28"/>
          <w:szCs w:val="28"/>
        </w:rPr>
        <w:t>99</w:t>
      </w:r>
      <w:r w:rsidR="00B43550">
        <w:rPr>
          <w:rStyle w:val="22"/>
          <w:b/>
          <w:bCs/>
          <w:color w:val="333333"/>
          <w:sz w:val="28"/>
          <w:szCs w:val="28"/>
        </w:rPr>
        <w:t>,</w:t>
      </w:r>
      <w:r w:rsidR="00707D74">
        <w:rPr>
          <w:rStyle w:val="22"/>
          <w:b/>
          <w:bCs/>
          <w:color w:val="333333"/>
          <w:sz w:val="28"/>
          <w:szCs w:val="28"/>
        </w:rPr>
        <w:t>1</w:t>
      </w:r>
      <w:r w:rsidR="00B43550">
        <w:rPr>
          <w:rStyle w:val="22"/>
          <w:b/>
          <w:bCs/>
          <w:color w:val="333333"/>
          <w:sz w:val="28"/>
          <w:szCs w:val="28"/>
        </w:rPr>
        <w:t>3%</w:t>
      </w:r>
      <w:r w:rsidR="00DA46ED" w:rsidRPr="005204F6">
        <w:rPr>
          <w:rStyle w:val="22"/>
          <w:b/>
          <w:bCs/>
          <w:color w:val="333333"/>
          <w:sz w:val="28"/>
          <w:szCs w:val="28"/>
        </w:rPr>
        <w:t>)</w:t>
      </w:r>
      <w:r w:rsidR="00CE7982" w:rsidRPr="005204F6">
        <w:rPr>
          <w:rStyle w:val="a3"/>
          <w:b w:val="0"/>
          <w:bCs/>
          <w:color w:val="000000" w:themeColor="text1"/>
          <w:sz w:val="28"/>
          <w:szCs w:val="28"/>
        </w:rPr>
        <w:t xml:space="preserve"> в рамках муниципальной программы «</w:t>
      </w:r>
      <w:r w:rsidR="00B43550">
        <w:rPr>
          <w:rStyle w:val="a3"/>
          <w:b w:val="0"/>
          <w:bCs/>
          <w:color w:val="000000" w:themeColor="text1"/>
          <w:sz w:val="28"/>
          <w:szCs w:val="28"/>
        </w:rPr>
        <w:t>Сохранение объектов культурного наследия на территории Валдайского муниципального района на 2023-2025 годы</w:t>
      </w:r>
      <w:r w:rsidR="00191702" w:rsidRPr="00C70EEA">
        <w:rPr>
          <w:rStyle w:val="a3"/>
          <w:b w:val="0"/>
          <w:bCs/>
          <w:color w:val="000000" w:themeColor="text1"/>
          <w:sz w:val="28"/>
          <w:szCs w:val="28"/>
        </w:rPr>
        <w:t xml:space="preserve">». Неисполнение </w:t>
      </w:r>
      <w:r w:rsidR="00270CA5">
        <w:rPr>
          <w:rStyle w:val="a3"/>
          <w:b w:val="0"/>
          <w:bCs/>
          <w:color w:val="000000" w:themeColor="text1"/>
          <w:sz w:val="28"/>
          <w:szCs w:val="28"/>
        </w:rPr>
        <w:t>произошло по причине уменьшения первоначальной суммы заключенного муниципального контракта ввиду отказа подрядчика от казначейского сопровождения муниципального контракта.</w:t>
      </w:r>
    </w:p>
    <w:p w:rsidR="00142FE9" w:rsidRPr="00C70EEA" w:rsidRDefault="007338FE" w:rsidP="00C70EEA">
      <w:pPr>
        <w:pStyle w:val="af4"/>
        <w:ind w:firstLine="709"/>
        <w:jc w:val="both"/>
        <w:rPr>
          <w:rStyle w:val="22"/>
          <w:bCs/>
          <w:color w:val="333333"/>
          <w:sz w:val="28"/>
          <w:szCs w:val="28"/>
        </w:rPr>
      </w:pPr>
      <w:r>
        <w:rPr>
          <w:rStyle w:val="22"/>
          <w:b/>
          <w:bCs/>
          <w:color w:val="333333"/>
          <w:sz w:val="28"/>
          <w:szCs w:val="28"/>
        </w:rPr>
        <w:t>8</w:t>
      </w:r>
      <w:r w:rsidR="00CE7982" w:rsidRPr="00C70EEA">
        <w:rPr>
          <w:rStyle w:val="22"/>
          <w:b/>
          <w:bCs/>
          <w:color w:val="333333"/>
          <w:sz w:val="28"/>
          <w:szCs w:val="28"/>
        </w:rPr>
        <w:t>.</w:t>
      </w:r>
      <w:r w:rsidR="00DA46ED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proofErr w:type="gramStart"/>
      <w:r w:rsidR="00142FE9" w:rsidRPr="00C70EEA">
        <w:rPr>
          <w:rStyle w:val="22"/>
          <w:b/>
          <w:bCs/>
          <w:color w:val="333333"/>
          <w:sz w:val="28"/>
          <w:szCs w:val="28"/>
        </w:rPr>
        <w:t>По разделу 10 00</w:t>
      </w:r>
      <w:r w:rsidR="000D136E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142FE9" w:rsidRPr="00C70EEA">
        <w:rPr>
          <w:rStyle w:val="22"/>
          <w:b/>
          <w:bCs/>
          <w:color w:val="333333"/>
          <w:sz w:val="28"/>
          <w:szCs w:val="28"/>
        </w:rPr>
        <w:t>«Социальная политика»</w:t>
      </w:r>
      <w:r w:rsidR="00CE7982" w:rsidRPr="00C70EEA">
        <w:rPr>
          <w:rStyle w:val="22"/>
          <w:b/>
          <w:bCs/>
          <w:color w:val="333333"/>
          <w:sz w:val="28"/>
          <w:szCs w:val="28"/>
        </w:rPr>
        <w:t xml:space="preserve"> </w:t>
      </w:r>
      <w:r w:rsidR="004D2389" w:rsidRPr="00C70EEA">
        <w:rPr>
          <w:rStyle w:val="22"/>
          <w:b/>
          <w:bCs/>
          <w:color w:val="333333"/>
          <w:sz w:val="28"/>
          <w:szCs w:val="28"/>
        </w:rPr>
        <w:t xml:space="preserve">подразделу 10 04 «Охрана семьи и детства» </w:t>
      </w:r>
      <w:r w:rsidR="004D2389">
        <w:rPr>
          <w:rStyle w:val="22"/>
          <w:b/>
          <w:bCs/>
          <w:color w:val="333333"/>
          <w:sz w:val="28"/>
          <w:szCs w:val="28"/>
        </w:rPr>
        <w:t>743 502,0</w:t>
      </w:r>
      <w:r w:rsidR="00DA46ED" w:rsidRPr="00C70EEA">
        <w:rPr>
          <w:rStyle w:val="22"/>
          <w:b/>
          <w:bCs/>
          <w:color w:val="333333"/>
          <w:sz w:val="28"/>
          <w:szCs w:val="28"/>
        </w:rPr>
        <w:t xml:space="preserve"> руб. (</w:t>
      </w:r>
      <w:r w:rsidR="004D2389">
        <w:rPr>
          <w:rStyle w:val="22"/>
          <w:b/>
          <w:bCs/>
          <w:color w:val="333333"/>
          <w:sz w:val="28"/>
          <w:szCs w:val="28"/>
        </w:rPr>
        <w:t>93,7</w:t>
      </w:r>
      <w:r w:rsidR="00DA46ED" w:rsidRPr="00C70EEA">
        <w:rPr>
          <w:rStyle w:val="22"/>
          <w:b/>
          <w:bCs/>
          <w:color w:val="333333"/>
          <w:sz w:val="28"/>
          <w:szCs w:val="28"/>
        </w:rPr>
        <w:t xml:space="preserve"> %)</w:t>
      </w:r>
      <w:r w:rsidR="004D2389">
        <w:rPr>
          <w:rStyle w:val="22"/>
          <w:b/>
          <w:bCs/>
          <w:color w:val="333333"/>
          <w:sz w:val="28"/>
          <w:szCs w:val="28"/>
        </w:rPr>
        <w:t xml:space="preserve"> </w:t>
      </w:r>
      <w:r w:rsidR="004D2389">
        <w:rPr>
          <w:rStyle w:val="22"/>
          <w:bCs/>
          <w:color w:val="333333"/>
          <w:sz w:val="28"/>
          <w:szCs w:val="28"/>
        </w:rPr>
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 (отсутствие потребности в 2023 году, лимиты перейдут на 2024 год).</w:t>
      </w:r>
      <w:proofErr w:type="gramEnd"/>
    </w:p>
    <w:p w:rsidR="002445D0" w:rsidRPr="004A050E" w:rsidRDefault="002445D0" w:rsidP="002445D0">
      <w:pPr>
        <w:pStyle w:val="af4"/>
        <w:ind w:firstLine="709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Исполнение </w:t>
      </w:r>
      <w:r w:rsidRPr="004A050E">
        <w:rPr>
          <w:rStyle w:val="a3"/>
          <w:b w:val="0"/>
          <w:bCs/>
          <w:color w:val="333333"/>
          <w:sz w:val="28"/>
          <w:szCs w:val="28"/>
        </w:rPr>
        <w:t>составило (87,07 %).</w:t>
      </w:r>
    </w:p>
    <w:p w:rsidR="00BC5DCC" w:rsidRPr="00C70EEA" w:rsidRDefault="00BC5DCC" w:rsidP="00BC5DCC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По ведомству </w:t>
      </w:r>
      <w:r>
        <w:rPr>
          <w:b/>
          <w:sz w:val="28"/>
          <w:szCs w:val="28"/>
        </w:rPr>
        <w:t>Контрольно – счетная палата Валдайского муниципального района</w:t>
      </w:r>
      <w:r w:rsidRPr="00C70EEA">
        <w:rPr>
          <w:b/>
          <w:sz w:val="28"/>
          <w:szCs w:val="28"/>
        </w:rPr>
        <w:t xml:space="preserve"> бюджетные назначения по расходам исполнены в сумме </w:t>
      </w:r>
      <w:r w:rsidR="00E5600E">
        <w:rPr>
          <w:b/>
          <w:sz w:val="28"/>
          <w:szCs w:val="28"/>
        </w:rPr>
        <w:t>2 850 745,82</w:t>
      </w:r>
      <w:r w:rsidRPr="00C70EEA">
        <w:rPr>
          <w:b/>
          <w:sz w:val="28"/>
          <w:szCs w:val="28"/>
        </w:rPr>
        <w:t xml:space="preserve"> руб. (100 %).</w:t>
      </w:r>
    </w:p>
    <w:p w:rsidR="000C6502" w:rsidRPr="00C70EEA" w:rsidRDefault="000C6502" w:rsidP="00C70EEA">
      <w:pPr>
        <w:pStyle w:val="af4"/>
        <w:ind w:firstLine="709"/>
        <w:jc w:val="both"/>
        <w:rPr>
          <w:sz w:val="28"/>
          <w:szCs w:val="28"/>
        </w:rPr>
      </w:pPr>
    </w:p>
    <w:p w:rsidR="004F3826" w:rsidRPr="00C70EEA" w:rsidRDefault="00BA6E8C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Муниципальный дорожный фонд</w:t>
      </w:r>
    </w:p>
    <w:p w:rsidR="008F7D75" w:rsidRPr="007F0AAE" w:rsidRDefault="001C2C3B" w:rsidP="008F7D75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>Представленный отчет об использовании средств дорожного фонда Валдайского муниципального района</w:t>
      </w:r>
      <w:r w:rsidR="00DA0DA9" w:rsidRPr="00C70EEA">
        <w:rPr>
          <w:sz w:val="28"/>
          <w:szCs w:val="28"/>
        </w:rPr>
        <w:t xml:space="preserve"> </w:t>
      </w:r>
      <w:r w:rsidR="007D7CB1" w:rsidRPr="00C70EEA">
        <w:rPr>
          <w:sz w:val="28"/>
          <w:szCs w:val="28"/>
        </w:rPr>
        <w:t>содержит показатели</w:t>
      </w:r>
      <w:r w:rsidR="00DA0DA9" w:rsidRPr="00C70EEA">
        <w:rPr>
          <w:sz w:val="28"/>
          <w:szCs w:val="28"/>
        </w:rPr>
        <w:t xml:space="preserve"> исполнения дорожного фонда по доходам</w:t>
      </w:r>
      <w:r w:rsidR="005C514B" w:rsidRPr="00C70EEA">
        <w:rPr>
          <w:sz w:val="28"/>
          <w:szCs w:val="28"/>
        </w:rPr>
        <w:t xml:space="preserve"> и расходам</w:t>
      </w:r>
      <w:r w:rsidR="00DA0DA9" w:rsidRPr="00C70EEA">
        <w:rPr>
          <w:sz w:val="28"/>
          <w:szCs w:val="28"/>
        </w:rPr>
        <w:t xml:space="preserve">. </w:t>
      </w:r>
      <w:proofErr w:type="gramStart"/>
      <w:r w:rsidR="007D7CB1" w:rsidRPr="00C70EEA">
        <w:rPr>
          <w:sz w:val="28"/>
          <w:szCs w:val="28"/>
        </w:rPr>
        <w:t xml:space="preserve">Согласно </w:t>
      </w:r>
      <w:r w:rsidR="008361AD" w:rsidRPr="00C70EEA">
        <w:rPr>
          <w:sz w:val="28"/>
          <w:szCs w:val="28"/>
        </w:rPr>
        <w:t>отчету</w:t>
      </w:r>
      <w:r w:rsidR="007D7CB1" w:rsidRPr="00C70EEA">
        <w:rPr>
          <w:sz w:val="28"/>
          <w:szCs w:val="28"/>
        </w:rPr>
        <w:t xml:space="preserve"> </w:t>
      </w:r>
      <w:r w:rsidR="008F7D75">
        <w:rPr>
          <w:sz w:val="28"/>
          <w:szCs w:val="28"/>
        </w:rPr>
        <w:t xml:space="preserve">плановые показатели </w:t>
      </w:r>
      <w:r w:rsidR="007D7CB1" w:rsidRPr="00C70EEA">
        <w:rPr>
          <w:sz w:val="28"/>
          <w:szCs w:val="28"/>
        </w:rPr>
        <w:t>муниципальн</w:t>
      </w:r>
      <w:r w:rsidR="008F7D75">
        <w:rPr>
          <w:sz w:val="28"/>
          <w:szCs w:val="28"/>
        </w:rPr>
        <w:t>ого</w:t>
      </w:r>
      <w:r w:rsidR="007D7CB1" w:rsidRPr="00C70EEA">
        <w:rPr>
          <w:sz w:val="28"/>
          <w:szCs w:val="28"/>
        </w:rPr>
        <w:t xml:space="preserve"> дорожн</w:t>
      </w:r>
      <w:r w:rsidR="008F7D75">
        <w:rPr>
          <w:sz w:val="28"/>
          <w:szCs w:val="28"/>
        </w:rPr>
        <w:t>ого</w:t>
      </w:r>
      <w:r w:rsidR="007D7CB1" w:rsidRPr="00C70EEA">
        <w:rPr>
          <w:sz w:val="28"/>
          <w:szCs w:val="28"/>
        </w:rPr>
        <w:t xml:space="preserve"> фонд</w:t>
      </w:r>
      <w:r w:rsidR="008F7D75">
        <w:rPr>
          <w:sz w:val="28"/>
          <w:szCs w:val="28"/>
        </w:rPr>
        <w:t>а</w:t>
      </w:r>
      <w:r w:rsidR="007D7CB1" w:rsidRPr="00C70EEA">
        <w:rPr>
          <w:sz w:val="28"/>
          <w:szCs w:val="28"/>
        </w:rPr>
        <w:t xml:space="preserve"> сфо</w:t>
      </w:r>
      <w:r w:rsidR="00C65A68" w:rsidRPr="00C70EEA">
        <w:rPr>
          <w:sz w:val="28"/>
          <w:szCs w:val="28"/>
        </w:rPr>
        <w:t>рмирован</w:t>
      </w:r>
      <w:r w:rsidR="008F7D75">
        <w:rPr>
          <w:sz w:val="28"/>
          <w:szCs w:val="28"/>
        </w:rPr>
        <w:t>ы</w:t>
      </w:r>
      <w:r w:rsidR="00C65A68" w:rsidRPr="00C70EEA">
        <w:rPr>
          <w:sz w:val="28"/>
          <w:szCs w:val="28"/>
        </w:rPr>
        <w:t xml:space="preserve"> из поступлений акцизов</w:t>
      </w:r>
      <w:r w:rsidR="00275968">
        <w:rPr>
          <w:sz w:val="28"/>
          <w:szCs w:val="28"/>
        </w:rPr>
        <w:t xml:space="preserve"> </w:t>
      </w:r>
      <w:r w:rsidR="008F7D75">
        <w:rPr>
          <w:sz w:val="28"/>
          <w:szCs w:val="28"/>
        </w:rPr>
        <w:t xml:space="preserve">в сумме 6 257 420,0 руб., </w:t>
      </w:r>
      <w:r w:rsidR="008F7D75" w:rsidRPr="00C70EEA">
        <w:rPr>
          <w:sz w:val="28"/>
          <w:szCs w:val="28"/>
        </w:rPr>
        <w:t>налога на доходы физических лиц</w:t>
      </w:r>
      <w:r w:rsidR="008F7D75">
        <w:rPr>
          <w:sz w:val="28"/>
          <w:szCs w:val="28"/>
        </w:rPr>
        <w:t xml:space="preserve"> в сумме 2 365 886,31 руб.,</w:t>
      </w:r>
      <w:r w:rsidR="008F7D75" w:rsidRPr="00C70EEA">
        <w:rPr>
          <w:sz w:val="28"/>
          <w:szCs w:val="28"/>
        </w:rPr>
        <w:t xml:space="preserve"> а также субсидии из бюджета Новгородской области на формирование муниципальных дорожных фондов</w:t>
      </w:r>
      <w:r w:rsidR="008F7D75">
        <w:rPr>
          <w:sz w:val="28"/>
          <w:szCs w:val="28"/>
        </w:rPr>
        <w:t xml:space="preserve"> в сумме 21 280 000,0 руб. Остаток неиспользованного дорожного фонда на 01.01.2023 года – 0,0 руб. Итого дорожный фонд </w:t>
      </w:r>
      <w:r w:rsidR="008B5674">
        <w:rPr>
          <w:sz w:val="28"/>
          <w:szCs w:val="28"/>
        </w:rPr>
        <w:t>утвержден в</w:t>
      </w:r>
      <w:proofErr w:type="gramEnd"/>
      <w:r w:rsidR="008B5674">
        <w:rPr>
          <w:sz w:val="28"/>
          <w:szCs w:val="28"/>
        </w:rPr>
        <w:t xml:space="preserve"> </w:t>
      </w:r>
      <w:proofErr w:type="gramStart"/>
      <w:r w:rsidR="008B5674">
        <w:rPr>
          <w:sz w:val="28"/>
          <w:szCs w:val="28"/>
        </w:rPr>
        <w:t>сумме</w:t>
      </w:r>
      <w:r w:rsidR="008F7D75">
        <w:rPr>
          <w:sz w:val="28"/>
          <w:szCs w:val="28"/>
        </w:rPr>
        <w:t xml:space="preserve"> 29 903 306,31 руб.</w:t>
      </w:r>
      <w:r w:rsidR="008F7D75" w:rsidRPr="008F7D75">
        <w:rPr>
          <w:sz w:val="28"/>
          <w:szCs w:val="28"/>
        </w:rPr>
        <w:t xml:space="preserve"> </w:t>
      </w:r>
      <w:r w:rsidR="008F7D75">
        <w:rPr>
          <w:sz w:val="28"/>
          <w:szCs w:val="28"/>
        </w:rPr>
        <w:t>По результатам исполнения</w:t>
      </w:r>
      <w:r w:rsidR="008B5674">
        <w:rPr>
          <w:sz w:val="28"/>
          <w:szCs w:val="28"/>
        </w:rPr>
        <w:t xml:space="preserve"> доходной части бюджета</w:t>
      </w:r>
      <w:r w:rsidR="008F7D75">
        <w:rPr>
          <w:sz w:val="28"/>
          <w:szCs w:val="28"/>
        </w:rPr>
        <w:t xml:space="preserve"> </w:t>
      </w:r>
      <w:r w:rsidR="008B5674">
        <w:rPr>
          <w:sz w:val="28"/>
          <w:szCs w:val="28"/>
        </w:rPr>
        <w:t xml:space="preserve">объем </w:t>
      </w:r>
      <w:r w:rsidR="008F7D75">
        <w:rPr>
          <w:sz w:val="28"/>
          <w:szCs w:val="28"/>
        </w:rPr>
        <w:t>дорожн</w:t>
      </w:r>
      <w:r w:rsidR="008B5674">
        <w:rPr>
          <w:sz w:val="28"/>
          <w:szCs w:val="28"/>
        </w:rPr>
        <w:t>ого</w:t>
      </w:r>
      <w:r w:rsidR="008F7D75">
        <w:rPr>
          <w:sz w:val="28"/>
          <w:szCs w:val="28"/>
        </w:rPr>
        <w:t xml:space="preserve"> фонд</w:t>
      </w:r>
      <w:r w:rsidR="008B5674">
        <w:rPr>
          <w:sz w:val="28"/>
          <w:szCs w:val="28"/>
        </w:rPr>
        <w:t>а</w:t>
      </w:r>
      <w:r w:rsidR="008F7D75">
        <w:rPr>
          <w:sz w:val="28"/>
          <w:szCs w:val="28"/>
        </w:rPr>
        <w:t xml:space="preserve"> составил 28 361 069,53 руб.</w:t>
      </w:r>
      <w:r w:rsidR="008F7D75" w:rsidRPr="007F0AAE">
        <w:rPr>
          <w:sz w:val="28"/>
          <w:szCs w:val="28"/>
        </w:rPr>
        <w:t>,</w:t>
      </w:r>
      <w:r w:rsidR="003C40C4">
        <w:rPr>
          <w:sz w:val="28"/>
          <w:szCs w:val="28"/>
        </w:rPr>
        <w:t xml:space="preserve"> в том числе: акцизы</w:t>
      </w:r>
      <w:r w:rsidR="008F7D75" w:rsidRPr="007F0AAE">
        <w:rPr>
          <w:sz w:val="28"/>
          <w:szCs w:val="28"/>
        </w:rPr>
        <w:t xml:space="preserve"> </w:t>
      </w:r>
      <w:r w:rsidR="003C40C4">
        <w:rPr>
          <w:sz w:val="28"/>
          <w:szCs w:val="28"/>
        </w:rPr>
        <w:t>(7 283 520,92 руб.)</w:t>
      </w:r>
      <w:r w:rsidR="003C40C4" w:rsidRPr="00C70EEA">
        <w:rPr>
          <w:sz w:val="28"/>
          <w:szCs w:val="28"/>
        </w:rPr>
        <w:t>, налога на доходы физических лиц</w:t>
      </w:r>
      <w:r w:rsidR="003C40C4">
        <w:rPr>
          <w:sz w:val="28"/>
          <w:szCs w:val="28"/>
        </w:rPr>
        <w:t xml:space="preserve"> (766 624,91 руб.)</w:t>
      </w:r>
      <w:r w:rsidR="003C40C4" w:rsidRPr="00C70EEA">
        <w:rPr>
          <w:sz w:val="28"/>
          <w:szCs w:val="28"/>
        </w:rPr>
        <w:t>, а также субсидии из бюджета Новгородской области на формирование муниципальных дорожных фондов</w:t>
      </w:r>
      <w:r w:rsidR="003C40C4">
        <w:rPr>
          <w:sz w:val="28"/>
          <w:szCs w:val="28"/>
        </w:rPr>
        <w:t xml:space="preserve"> (20 310 923,70 руб.).</w:t>
      </w:r>
      <w:proofErr w:type="gramEnd"/>
      <w:r w:rsidR="003C40C4">
        <w:rPr>
          <w:sz w:val="28"/>
          <w:szCs w:val="28"/>
        </w:rPr>
        <w:t xml:space="preserve"> И</w:t>
      </w:r>
      <w:r w:rsidR="008F7D75" w:rsidRPr="007F0AAE">
        <w:rPr>
          <w:sz w:val="28"/>
          <w:szCs w:val="28"/>
        </w:rPr>
        <w:t xml:space="preserve">сполнено бюджетных назначений по расходам в сумме </w:t>
      </w:r>
      <w:r w:rsidR="008F7D75">
        <w:rPr>
          <w:sz w:val="28"/>
          <w:szCs w:val="28"/>
        </w:rPr>
        <w:t xml:space="preserve">21 580 682,19 </w:t>
      </w:r>
      <w:r w:rsidR="008F7D75" w:rsidRPr="007F0AAE">
        <w:rPr>
          <w:sz w:val="28"/>
          <w:szCs w:val="28"/>
        </w:rPr>
        <w:t xml:space="preserve"> руб. </w:t>
      </w:r>
      <w:r w:rsidR="00DD24C3" w:rsidRPr="00C70EEA">
        <w:rPr>
          <w:sz w:val="28"/>
          <w:szCs w:val="28"/>
        </w:rPr>
        <w:t>Остаток неиспользованного дорожного фонда на 01.01.202</w:t>
      </w:r>
      <w:r w:rsidR="00DD24C3">
        <w:rPr>
          <w:sz w:val="28"/>
          <w:szCs w:val="28"/>
        </w:rPr>
        <w:t>4</w:t>
      </w:r>
      <w:r w:rsidR="00DD24C3" w:rsidRPr="00C70EEA">
        <w:rPr>
          <w:sz w:val="28"/>
          <w:szCs w:val="28"/>
        </w:rPr>
        <w:t xml:space="preserve"> </w:t>
      </w:r>
      <w:r w:rsidR="00DD24C3">
        <w:rPr>
          <w:sz w:val="28"/>
          <w:szCs w:val="28"/>
        </w:rPr>
        <w:t>составил 6 780 387,34 руб.</w:t>
      </w:r>
    </w:p>
    <w:p w:rsidR="00DD24C3" w:rsidRPr="00C70EEA" w:rsidRDefault="00DD24C3" w:rsidP="00DD24C3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sz w:val="28"/>
          <w:szCs w:val="28"/>
        </w:rPr>
        <w:t xml:space="preserve">Исполнение расходов по дорожному фонду от утвержденных бюджетных назначений составило </w:t>
      </w:r>
      <w:r>
        <w:rPr>
          <w:sz w:val="28"/>
          <w:szCs w:val="28"/>
        </w:rPr>
        <w:t>72,17</w:t>
      </w:r>
      <w:r w:rsidRPr="00C70EEA">
        <w:rPr>
          <w:sz w:val="28"/>
          <w:szCs w:val="28"/>
        </w:rPr>
        <w:t xml:space="preserve"> %.</w:t>
      </w:r>
    </w:p>
    <w:p w:rsidR="008F7D75" w:rsidRDefault="008F7D75" w:rsidP="00C70EEA">
      <w:pPr>
        <w:pStyle w:val="af4"/>
        <w:ind w:firstLine="709"/>
        <w:jc w:val="both"/>
        <w:rPr>
          <w:sz w:val="28"/>
          <w:szCs w:val="28"/>
        </w:rPr>
      </w:pPr>
    </w:p>
    <w:p w:rsidR="00C46A5C" w:rsidRPr="00C70EEA" w:rsidRDefault="00F80792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3C40C4">
        <w:rPr>
          <w:b/>
          <w:sz w:val="28"/>
          <w:szCs w:val="28"/>
        </w:rPr>
        <w:t xml:space="preserve">Ф. </w:t>
      </w:r>
      <w:r w:rsidR="00FC5B81" w:rsidRPr="003C40C4">
        <w:rPr>
          <w:b/>
          <w:sz w:val="28"/>
          <w:szCs w:val="28"/>
        </w:rPr>
        <w:t>0503169</w:t>
      </w:r>
      <w:r w:rsidR="00FC5B81" w:rsidRPr="00C70EEA">
        <w:rPr>
          <w:sz w:val="28"/>
          <w:szCs w:val="28"/>
        </w:rPr>
        <w:t xml:space="preserve"> </w:t>
      </w:r>
      <w:r w:rsidR="00BA6E8C" w:rsidRPr="00C70EEA">
        <w:rPr>
          <w:b/>
          <w:sz w:val="28"/>
          <w:szCs w:val="28"/>
        </w:rPr>
        <w:t>Дебиторская задолженность</w:t>
      </w:r>
    </w:p>
    <w:p w:rsidR="00A4011A" w:rsidRPr="008E05A8" w:rsidRDefault="00954ED4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 </w:t>
      </w:r>
      <w:proofErr w:type="gramStart"/>
      <w:r w:rsidR="00A5798C" w:rsidRPr="00C70EEA">
        <w:rPr>
          <w:sz w:val="28"/>
          <w:szCs w:val="28"/>
        </w:rPr>
        <w:t xml:space="preserve">Согласно </w:t>
      </w:r>
      <w:r w:rsidR="005F0E5B" w:rsidRPr="00C70EEA">
        <w:rPr>
          <w:sz w:val="28"/>
          <w:szCs w:val="28"/>
        </w:rPr>
        <w:t>отчетности</w:t>
      </w:r>
      <w:r w:rsidR="00F80792" w:rsidRPr="00C70EEA">
        <w:rPr>
          <w:sz w:val="28"/>
          <w:szCs w:val="28"/>
        </w:rPr>
        <w:t xml:space="preserve"> на начало года числилась дебиторская задолженность в объеме </w:t>
      </w:r>
      <w:r w:rsidR="00C63798">
        <w:rPr>
          <w:sz w:val="28"/>
          <w:szCs w:val="28"/>
        </w:rPr>
        <w:t>46 706 574,87</w:t>
      </w:r>
      <w:r w:rsidR="00D42636" w:rsidRPr="00C70EEA">
        <w:rPr>
          <w:sz w:val="28"/>
          <w:szCs w:val="28"/>
        </w:rPr>
        <w:t xml:space="preserve"> </w:t>
      </w:r>
      <w:r w:rsidR="00344371" w:rsidRPr="00C70EEA">
        <w:rPr>
          <w:sz w:val="28"/>
          <w:szCs w:val="28"/>
        </w:rPr>
        <w:t>руб.</w:t>
      </w:r>
      <w:r w:rsidR="00F80792" w:rsidRPr="00C70EEA">
        <w:rPr>
          <w:sz w:val="28"/>
          <w:szCs w:val="28"/>
        </w:rPr>
        <w:t xml:space="preserve">, </w:t>
      </w:r>
      <w:r w:rsidR="00EC625B" w:rsidRPr="00C70EEA">
        <w:rPr>
          <w:sz w:val="28"/>
          <w:szCs w:val="28"/>
        </w:rPr>
        <w:t xml:space="preserve">в том числе просроченная задолженность </w:t>
      </w:r>
      <w:r w:rsidR="00C63798">
        <w:rPr>
          <w:sz w:val="28"/>
          <w:szCs w:val="28"/>
        </w:rPr>
        <w:t>6 951 150,87</w:t>
      </w:r>
      <w:r w:rsidR="00F53A19" w:rsidRPr="00C70EEA">
        <w:rPr>
          <w:sz w:val="28"/>
          <w:szCs w:val="28"/>
        </w:rPr>
        <w:t xml:space="preserve"> </w:t>
      </w:r>
      <w:r w:rsidR="00EC625B" w:rsidRPr="00C70EEA">
        <w:rPr>
          <w:sz w:val="28"/>
          <w:szCs w:val="28"/>
        </w:rPr>
        <w:t>руб.</w:t>
      </w:r>
      <w:r w:rsidR="00244CFA" w:rsidRPr="00C70EEA">
        <w:rPr>
          <w:sz w:val="28"/>
          <w:szCs w:val="28"/>
        </w:rPr>
        <w:t xml:space="preserve">, </w:t>
      </w:r>
      <w:r w:rsidR="00F80792" w:rsidRPr="00C70EEA">
        <w:rPr>
          <w:sz w:val="28"/>
          <w:szCs w:val="28"/>
        </w:rPr>
        <w:t xml:space="preserve">на конец отчетного периода </w:t>
      </w:r>
      <w:r w:rsidR="00C63798">
        <w:rPr>
          <w:sz w:val="28"/>
          <w:szCs w:val="28"/>
        </w:rPr>
        <w:t>36 093 724,65</w:t>
      </w:r>
      <w:r w:rsidR="00D42636" w:rsidRPr="00C70EEA">
        <w:rPr>
          <w:sz w:val="28"/>
          <w:szCs w:val="28"/>
        </w:rPr>
        <w:t xml:space="preserve"> </w:t>
      </w:r>
      <w:r w:rsidR="00244CFA" w:rsidRPr="00C70EEA">
        <w:rPr>
          <w:sz w:val="28"/>
          <w:szCs w:val="28"/>
        </w:rPr>
        <w:t>руб., п</w:t>
      </w:r>
      <w:r w:rsidR="00BE5F2B" w:rsidRPr="00C70EEA">
        <w:rPr>
          <w:sz w:val="28"/>
          <w:szCs w:val="28"/>
        </w:rPr>
        <w:t xml:space="preserve">росроченная задолженность </w:t>
      </w:r>
      <w:r w:rsidR="00C63798">
        <w:rPr>
          <w:sz w:val="28"/>
          <w:szCs w:val="28"/>
        </w:rPr>
        <w:t>6 658 914,08</w:t>
      </w:r>
      <w:r w:rsidR="00120806" w:rsidRPr="00C70EEA">
        <w:rPr>
          <w:sz w:val="28"/>
          <w:szCs w:val="28"/>
        </w:rPr>
        <w:t xml:space="preserve"> </w:t>
      </w:r>
      <w:r w:rsidR="00BE5F2B" w:rsidRPr="00C70EEA">
        <w:rPr>
          <w:sz w:val="28"/>
          <w:szCs w:val="28"/>
        </w:rPr>
        <w:t xml:space="preserve">руб. </w:t>
      </w:r>
      <w:r w:rsidR="005F0E5B" w:rsidRPr="00C70EEA">
        <w:rPr>
          <w:sz w:val="28"/>
          <w:szCs w:val="28"/>
        </w:rPr>
        <w:t>У</w:t>
      </w:r>
      <w:r w:rsidR="00C63798">
        <w:rPr>
          <w:sz w:val="28"/>
          <w:szCs w:val="28"/>
        </w:rPr>
        <w:t>меньшение</w:t>
      </w:r>
      <w:r w:rsidR="00EB3013" w:rsidRPr="00C70EEA">
        <w:rPr>
          <w:sz w:val="28"/>
          <w:szCs w:val="28"/>
        </w:rPr>
        <w:t xml:space="preserve"> дебиторской задолженности </w:t>
      </w:r>
      <w:r w:rsidR="00A31379" w:rsidRPr="00C70EEA">
        <w:rPr>
          <w:sz w:val="28"/>
          <w:szCs w:val="28"/>
        </w:rPr>
        <w:t xml:space="preserve">на </w:t>
      </w:r>
      <w:r w:rsidR="00C63798">
        <w:rPr>
          <w:sz w:val="28"/>
          <w:szCs w:val="28"/>
        </w:rPr>
        <w:t>10 612 850,22</w:t>
      </w:r>
      <w:r w:rsidR="00A31379" w:rsidRPr="00C70EEA">
        <w:rPr>
          <w:sz w:val="28"/>
          <w:szCs w:val="28"/>
        </w:rPr>
        <w:t xml:space="preserve"> руб. </w:t>
      </w:r>
      <w:r w:rsidR="00C70D6E" w:rsidRPr="00C70EEA">
        <w:rPr>
          <w:sz w:val="28"/>
          <w:szCs w:val="28"/>
        </w:rPr>
        <w:t xml:space="preserve">произошло в результате </w:t>
      </w:r>
      <w:r w:rsidR="00EE0D4A" w:rsidRPr="00C70EEA">
        <w:rPr>
          <w:sz w:val="28"/>
          <w:szCs w:val="28"/>
        </w:rPr>
        <w:t>сокращения</w:t>
      </w:r>
      <w:r w:rsidR="00422A7F" w:rsidRPr="00C70EEA">
        <w:rPr>
          <w:sz w:val="28"/>
          <w:szCs w:val="28"/>
        </w:rPr>
        <w:t xml:space="preserve"> </w:t>
      </w:r>
      <w:r w:rsidR="00422A7F" w:rsidRPr="00C70EEA">
        <w:rPr>
          <w:sz w:val="28"/>
          <w:szCs w:val="28"/>
        </w:rPr>
        <w:lastRenderedPageBreak/>
        <w:t xml:space="preserve">задолженности </w:t>
      </w:r>
      <w:r w:rsidR="00C70D6E" w:rsidRPr="00C70EEA">
        <w:rPr>
          <w:sz w:val="28"/>
          <w:szCs w:val="28"/>
        </w:rPr>
        <w:t>по счету 205 00 «Расчеты по доходам от собственности» в</w:t>
      </w:r>
      <w:proofErr w:type="gramEnd"/>
      <w:r w:rsidR="00C70D6E" w:rsidRPr="00C70EEA">
        <w:rPr>
          <w:sz w:val="28"/>
          <w:szCs w:val="28"/>
        </w:rPr>
        <w:t xml:space="preserve"> </w:t>
      </w:r>
      <w:proofErr w:type="gramStart"/>
      <w:r w:rsidR="00C70D6E" w:rsidRPr="00C70EEA">
        <w:rPr>
          <w:sz w:val="28"/>
          <w:szCs w:val="28"/>
        </w:rPr>
        <w:t xml:space="preserve">сумме </w:t>
      </w:r>
      <w:r w:rsidR="008E3FA4" w:rsidRPr="00C70EEA">
        <w:rPr>
          <w:sz w:val="28"/>
          <w:szCs w:val="28"/>
        </w:rPr>
        <w:t> </w:t>
      </w:r>
      <w:r w:rsidR="00156573">
        <w:rPr>
          <w:sz w:val="28"/>
          <w:szCs w:val="28"/>
        </w:rPr>
        <w:t>10 646 400,44</w:t>
      </w:r>
      <w:r w:rsidR="008E3FA4" w:rsidRPr="00C70EEA">
        <w:rPr>
          <w:sz w:val="28"/>
          <w:szCs w:val="28"/>
        </w:rPr>
        <w:t xml:space="preserve"> руб.</w:t>
      </w:r>
      <w:r w:rsidR="008E05A8">
        <w:rPr>
          <w:sz w:val="28"/>
          <w:szCs w:val="28"/>
        </w:rPr>
        <w:t xml:space="preserve">, увеличения задолженности по счету 206 00 «Расчеты по выданным авансам» в сумме 63 980,38 руб., уменьшения задолженности по счету 209 00 </w:t>
      </w:r>
      <w:r w:rsidR="008E05A8" w:rsidRPr="008E05A8">
        <w:rPr>
          <w:color w:val="333333"/>
          <w:sz w:val="28"/>
          <w:szCs w:val="28"/>
          <w:shd w:val="clear" w:color="auto" w:fill="FFFFFF"/>
        </w:rPr>
        <w:t>«Расчеты по ущербу имуществу и иным доходам»</w:t>
      </w:r>
      <w:r w:rsidR="008E05A8">
        <w:rPr>
          <w:color w:val="333333"/>
          <w:sz w:val="28"/>
          <w:szCs w:val="28"/>
          <w:shd w:val="clear" w:color="auto" w:fill="FFFFFF"/>
        </w:rPr>
        <w:t xml:space="preserve"> в сумме 38 077,70 руб.</w:t>
      </w:r>
      <w:r w:rsidR="00C17ECD">
        <w:rPr>
          <w:color w:val="333333"/>
          <w:sz w:val="28"/>
          <w:szCs w:val="28"/>
          <w:shd w:val="clear" w:color="auto" w:fill="FFFFFF"/>
        </w:rPr>
        <w:t>, увеличения задолженности по счету 303 00 «Расчеты по платежам в бюджеты» в сумме 7 648,18 руб.</w:t>
      </w:r>
      <w:r w:rsidR="00C506E4">
        <w:rPr>
          <w:color w:val="333333"/>
          <w:sz w:val="28"/>
          <w:szCs w:val="28"/>
          <w:shd w:val="clear" w:color="auto" w:fill="FFFFFF"/>
        </w:rPr>
        <w:t>, уменьшение задолженности по счету 208 00</w:t>
      </w:r>
      <w:proofErr w:type="gramEnd"/>
      <w:r w:rsidR="00C506E4">
        <w:rPr>
          <w:color w:val="333333"/>
          <w:sz w:val="28"/>
          <w:szCs w:val="28"/>
          <w:shd w:val="clear" w:color="auto" w:fill="FFFFFF"/>
        </w:rPr>
        <w:t xml:space="preserve"> «Расчеты с подотчетными лицами» в сумме 0,64 руб.</w:t>
      </w:r>
      <w:r w:rsidR="000D2BF7">
        <w:rPr>
          <w:color w:val="333333"/>
          <w:sz w:val="28"/>
          <w:szCs w:val="28"/>
          <w:shd w:val="clear" w:color="auto" w:fill="FFFFFF"/>
        </w:rPr>
        <w:t xml:space="preserve"> В пояснительной записке отражена дебиторская задолженность за 2023 год в сумме 47 427 436,62 руб. в то время как объем задолженности составил 36 093 724,65 руб.</w:t>
      </w:r>
    </w:p>
    <w:p w:rsidR="0075200F" w:rsidRPr="00C70EEA" w:rsidRDefault="0075200F" w:rsidP="00C70EEA">
      <w:pPr>
        <w:pStyle w:val="af4"/>
        <w:ind w:firstLine="709"/>
        <w:jc w:val="both"/>
        <w:rPr>
          <w:b/>
          <w:color w:val="FF0000"/>
          <w:sz w:val="28"/>
          <w:szCs w:val="28"/>
          <w:highlight w:val="yellow"/>
        </w:rPr>
      </w:pPr>
    </w:p>
    <w:p w:rsidR="005C1C13" w:rsidRPr="00C70EEA" w:rsidRDefault="005C1C13" w:rsidP="00C70EEA">
      <w:pPr>
        <w:pStyle w:val="af4"/>
        <w:ind w:firstLine="709"/>
        <w:jc w:val="both"/>
        <w:rPr>
          <w:sz w:val="28"/>
          <w:szCs w:val="28"/>
        </w:rPr>
      </w:pPr>
      <w:r w:rsidRPr="00BC5DCC">
        <w:rPr>
          <w:b/>
          <w:sz w:val="28"/>
          <w:szCs w:val="28"/>
        </w:rPr>
        <w:t>Ф. 050169</w:t>
      </w:r>
      <w:r w:rsidRPr="00C70EEA">
        <w:rPr>
          <w:sz w:val="28"/>
          <w:szCs w:val="28"/>
        </w:rPr>
        <w:t xml:space="preserve"> </w:t>
      </w:r>
      <w:r w:rsidRPr="00C70EEA">
        <w:rPr>
          <w:b/>
          <w:sz w:val="28"/>
          <w:szCs w:val="28"/>
        </w:rPr>
        <w:t>Кредиторская задолженность</w:t>
      </w:r>
    </w:p>
    <w:p w:rsidR="003135B0" w:rsidRPr="00C70EEA" w:rsidRDefault="000446A5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 состоянию на начало отчетного периода кредиторская </w:t>
      </w:r>
      <w:r w:rsidR="003C4D4A" w:rsidRPr="00C70EEA">
        <w:rPr>
          <w:sz w:val="28"/>
          <w:szCs w:val="28"/>
        </w:rPr>
        <w:t xml:space="preserve">задолженность составляла </w:t>
      </w:r>
      <w:r w:rsidR="00C506E4">
        <w:rPr>
          <w:sz w:val="28"/>
          <w:szCs w:val="28"/>
        </w:rPr>
        <w:t>8 653 930,59</w:t>
      </w:r>
      <w:r w:rsidR="00C31F2E" w:rsidRPr="00C70EEA">
        <w:rPr>
          <w:sz w:val="28"/>
          <w:szCs w:val="28"/>
        </w:rPr>
        <w:t xml:space="preserve"> </w:t>
      </w:r>
      <w:r w:rsidR="003C4D4A" w:rsidRPr="00C70EEA">
        <w:rPr>
          <w:sz w:val="28"/>
          <w:szCs w:val="28"/>
        </w:rPr>
        <w:t xml:space="preserve">руб., </w:t>
      </w:r>
      <w:r w:rsidR="00C7303A" w:rsidRPr="00C70EEA">
        <w:rPr>
          <w:sz w:val="28"/>
          <w:szCs w:val="28"/>
        </w:rPr>
        <w:t>просроченная задолженность</w:t>
      </w:r>
      <w:r w:rsidR="00587996" w:rsidRPr="00C70EEA">
        <w:rPr>
          <w:sz w:val="28"/>
          <w:szCs w:val="28"/>
        </w:rPr>
        <w:t xml:space="preserve"> отсутствует. </w:t>
      </w:r>
      <w:r w:rsidR="003C4D4A" w:rsidRPr="00C70EEA">
        <w:rPr>
          <w:sz w:val="28"/>
          <w:szCs w:val="28"/>
        </w:rPr>
        <w:t>По состоянию на конец отчетного периода кредиторская задолж</w:t>
      </w:r>
      <w:r w:rsidR="00AC264E" w:rsidRPr="00C70EEA">
        <w:rPr>
          <w:sz w:val="28"/>
          <w:szCs w:val="28"/>
        </w:rPr>
        <w:t xml:space="preserve">енность составила </w:t>
      </w:r>
      <w:r w:rsidR="00C506E4">
        <w:rPr>
          <w:sz w:val="28"/>
          <w:szCs w:val="28"/>
        </w:rPr>
        <w:t>15 146 285,70</w:t>
      </w:r>
      <w:r w:rsidR="00EC070E" w:rsidRPr="00C70EEA">
        <w:rPr>
          <w:sz w:val="28"/>
          <w:szCs w:val="28"/>
        </w:rPr>
        <w:t xml:space="preserve"> </w:t>
      </w:r>
      <w:r w:rsidR="00587996" w:rsidRPr="00C70EEA">
        <w:rPr>
          <w:sz w:val="28"/>
          <w:szCs w:val="28"/>
        </w:rPr>
        <w:t>руб</w:t>
      </w:r>
      <w:r w:rsidR="001A1A52" w:rsidRPr="00C70EEA">
        <w:rPr>
          <w:sz w:val="28"/>
          <w:szCs w:val="28"/>
        </w:rPr>
        <w:t>.</w:t>
      </w:r>
      <w:r w:rsidR="003135B0" w:rsidRPr="00C70EEA">
        <w:rPr>
          <w:sz w:val="28"/>
          <w:szCs w:val="28"/>
        </w:rPr>
        <w:t>, в том числе:</w:t>
      </w:r>
    </w:p>
    <w:p w:rsidR="00DA22BA" w:rsidRPr="00C70EEA" w:rsidRDefault="003135B0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Администрации района - </w:t>
      </w:r>
      <w:r w:rsidR="001A1A52" w:rsidRPr="00C70EEA">
        <w:rPr>
          <w:sz w:val="28"/>
          <w:szCs w:val="28"/>
        </w:rPr>
        <w:t xml:space="preserve"> </w:t>
      </w:r>
      <w:r w:rsidR="00C506E4">
        <w:rPr>
          <w:sz w:val="28"/>
          <w:szCs w:val="28"/>
        </w:rPr>
        <w:t>2 216 067,87</w:t>
      </w:r>
      <w:r w:rsidR="00DA22BA" w:rsidRPr="00C70EEA">
        <w:rPr>
          <w:sz w:val="28"/>
          <w:szCs w:val="28"/>
        </w:rPr>
        <w:t xml:space="preserve"> руб.;</w:t>
      </w:r>
    </w:p>
    <w:p w:rsidR="00DA22BA" w:rsidRPr="00C70EEA" w:rsidRDefault="00DA22BA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комитету образования – </w:t>
      </w:r>
      <w:r w:rsidR="00C506E4">
        <w:rPr>
          <w:sz w:val="28"/>
          <w:szCs w:val="28"/>
        </w:rPr>
        <w:t>31 763,0</w:t>
      </w:r>
      <w:r w:rsidR="000228D3" w:rsidRPr="00C70EEA">
        <w:rPr>
          <w:sz w:val="28"/>
          <w:szCs w:val="28"/>
        </w:rPr>
        <w:t xml:space="preserve"> </w:t>
      </w:r>
      <w:r w:rsidR="00D97F05" w:rsidRPr="00C70EEA">
        <w:rPr>
          <w:sz w:val="28"/>
          <w:szCs w:val="28"/>
        </w:rPr>
        <w:t>руб.</w:t>
      </w:r>
      <w:r w:rsidR="00F01AFF" w:rsidRPr="00C70EEA">
        <w:rPr>
          <w:sz w:val="28"/>
          <w:szCs w:val="28"/>
        </w:rPr>
        <w:t>;</w:t>
      </w:r>
    </w:p>
    <w:p w:rsidR="00DA22BA" w:rsidRPr="00C70EEA" w:rsidRDefault="00DA22BA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комитету культуры – </w:t>
      </w:r>
      <w:r w:rsidR="00C506E4">
        <w:rPr>
          <w:sz w:val="28"/>
          <w:szCs w:val="28"/>
        </w:rPr>
        <w:t>982,94</w:t>
      </w:r>
      <w:r w:rsidR="00D97F05" w:rsidRPr="00C70EEA">
        <w:rPr>
          <w:sz w:val="28"/>
          <w:szCs w:val="28"/>
        </w:rPr>
        <w:t xml:space="preserve"> руб.</w:t>
      </w:r>
      <w:r w:rsidR="00F01AFF" w:rsidRPr="00C70EEA">
        <w:rPr>
          <w:sz w:val="28"/>
          <w:szCs w:val="28"/>
        </w:rPr>
        <w:t>;</w:t>
      </w:r>
    </w:p>
    <w:p w:rsidR="00DA22BA" w:rsidRPr="00C70EEA" w:rsidRDefault="00DA22BA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по комитету финансов – </w:t>
      </w:r>
      <w:r w:rsidR="00B9524F">
        <w:rPr>
          <w:sz w:val="28"/>
          <w:szCs w:val="28"/>
        </w:rPr>
        <w:t>12 878 577,67</w:t>
      </w:r>
      <w:r w:rsidR="000228D3" w:rsidRPr="00C70EEA">
        <w:rPr>
          <w:sz w:val="28"/>
          <w:szCs w:val="28"/>
        </w:rPr>
        <w:t xml:space="preserve"> </w:t>
      </w:r>
      <w:r w:rsidR="00D97F05" w:rsidRPr="00C70EEA">
        <w:rPr>
          <w:sz w:val="28"/>
          <w:szCs w:val="28"/>
        </w:rPr>
        <w:t>руб</w:t>
      </w:r>
      <w:r w:rsidR="00F01AFF" w:rsidRPr="00C70EEA">
        <w:rPr>
          <w:sz w:val="28"/>
          <w:szCs w:val="28"/>
        </w:rPr>
        <w:t>.;</w:t>
      </w:r>
    </w:p>
    <w:p w:rsidR="00F01AFF" w:rsidRPr="00C70EEA" w:rsidRDefault="006F7D6F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- прочие – </w:t>
      </w:r>
      <w:r w:rsidR="00B9524F">
        <w:rPr>
          <w:sz w:val="28"/>
          <w:szCs w:val="28"/>
        </w:rPr>
        <w:t>18 894,22</w:t>
      </w:r>
      <w:r w:rsidR="000228D3" w:rsidRPr="00C70EEA">
        <w:rPr>
          <w:sz w:val="28"/>
          <w:szCs w:val="28"/>
        </w:rPr>
        <w:t xml:space="preserve"> </w:t>
      </w:r>
      <w:r w:rsidR="00F01AFF" w:rsidRPr="00C70EEA">
        <w:rPr>
          <w:sz w:val="28"/>
          <w:szCs w:val="28"/>
        </w:rPr>
        <w:t>руб.</w:t>
      </w:r>
    </w:p>
    <w:p w:rsidR="00E617CA" w:rsidRPr="00C70EEA" w:rsidRDefault="003D0321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 xml:space="preserve">Увеличение </w:t>
      </w:r>
      <w:r w:rsidR="004C114E" w:rsidRPr="00C70EEA">
        <w:rPr>
          <w:sz w:val="28"/>
          <w:szCs w:val="28"/>
        </w:rPr>
        <w:t>кредит</w:t>
      </w:r>
      <w:r w:rsidR="00D319B0" w:rsidRPr="00C70EEA">
        <w:rPr>
          <w:sz w:val="28"/>
          <w:szCs w:val="28"/>
        </w:rPr>
        <w:t xml:space="preserve">орской задолженности </w:t>
      </w:r>
      <w:r w:rsidR="00EC070E" w:rsidRPr="00C70EEA">
        <w:rPr>
          <w:sz w:val="28"/>
          <w:szCs w:val="28"/>
        </w:rPr>
        <w:t xml:space="preserve">на </w:t>
      </w:r>
      <w:r w:rsidR="00B9524F">
        <w:rPr>
          <w:sz w:val="28"/>
          <w:szCs w:val="28"/>
        </w:rPr>
        <w:t>6 492 355,11</w:t>
      </w:r>
      <w:r w:rsidR="00EC070E" w:rsidRPr="00C70EEA">
        <w:rPr>
          <w:sz w:val="28"/>
          <w:szCs w:val="28"/>
        </w:rPr>
        <w:t xml:space="preserve"> руб. </w:t>
      </w:r>
      <w:r w:rsidR="00D319B0" w:rsidRPr="00C70EEA">
        <w:rPr>
          <w:sz w:val="28"/>
          <w:szCs w:val="28"/>
        </w:rPr>
        <w:t xml:space="preserve">произошло в результате </w:t>
      </w:r>
      <w:r w:rsidRPr="00C70EEA">
        <w:rPr>
          <w:sz w:val="28"/>
          <w:szCs w:val="28"/>
        </w:rPr>
        <w:t xml:space="preserve">увеличения </w:t>
      </w:r>
      <w:r w:rsidR="00D319B0" w:rsidRPr="00C70EEA">
        <w:rPr>
          <w:sz w:val="28"/>
          <w:szCs w:val="28"/>
        </w:rPr>
        <w:t xml:space="preserve">задолженности по счету </w:t>
      </w:r>
      <w:r w:rsidRPr="00C70EEA">
        <w:rPr>
          <w:sz w:val="28"/>
          <w:szCs w:val="28"/>
        </w:rPr>
        <w:t>303</w:t>
      </w:r>
      <w:r w:rsidR="00D319B0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0</w:t>
      </w:r>
      <w:r w:rsidR="00914544" w:rsidRPr="00C70EEA">
        <w:rPr>
          <w:sz w:val="28"/>
          <w:szCs w:val="28"/>
        </w:rPr>
        <w:t>5</w:t>
      </w:r>
      <w:r w:rsidRPr="00C70EEA">
        <w:rPr>
          <w:sz w:val="28"/>
          <w:szCs w:val="28"/>
        </w:rPr>
        <w:t xml:space="preserve"> </w:t>
      </w:r>
      <w:r w:rsidR="00EC070E" w:rsidRPr="00C70EEA">
        <w:rPr>
          <w:sz w:val="28"/>
          <w:szCs w:val="28"/>
        </w:rPr>
        <w:t xml:space="preserve">«Расчеты по </w:t>
      </w:r>
      <w:r w:rsidR="00914544" w:rsidRPr="00C70EEA">
        <w:rPr>
          <w:sz w:val="28"/>
          <w:szCs w:val="28"/>
        </w:rPr>
        <w:t xml:space="preserve">прочим </w:t>
      </w:r>
      <w:r w:rsidR="00EC070E" w:rsidRPr="00C70EEA">
        <w:rPr>
          <w:sz w:val="28"/>
          <w:szCs w:val="28"/>
        </w:rPr>
        <w:t xml:space="preserve">платежам в </w:t>
      </w:r>
      <w:r w:rsidR="00777FCC" w:rsidRPr="00C70EEA">
        <w:rPr>
          <w:sz w:val="28"/>
          <w:szCs w:val="28"/>
        </w:rPr>
        <w:t>бюджет» по</w:t>
      </w:r>
      <w:r w:rsidR="00E617CA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Комитету финансов</w:t>
      </w:r>
      <w:r w:rsidR="00AC7EFF" w:rsidRPr="00C70EEA">
        <w:rPr>
          <w:sz w:val="28"/>
          <w:szCs w:val="28"/>
        </w:rPr>
        <w:t xml:space="preserve"> в сумме </w:t>
      </w:r>
      <w:r w:rsidR="00105D83">
        <w:rPr>
          <w:sz w:val="28"/>
          <w:szCs w:val="28"/>
        </w:rPr>
        <w:t>6 487 248,54</w:t>
      </w:r>
      <w:r w:rsidR="00AC7EFF" w:rsidRPr="00C70EEA">
        <w:rPr>
          <w:sz w:val="28"/>
          <w:szCs w:val="28"/>
        </w:rPr>
        <w:t xml:space="preserve"> руб., которая составила </w:t>
      </w:r>
      <w:r w:rsidR="00105D83">
        <w:rPr>
          <w:sz w:val="28"/>
          <w:szCs w:val="28"/>
        </w:rPr>
        <w:t>12 843 889,34</w:t>
      </w:r>
      <w:r w:rsidR="00AC7EFF" w:rsidRPr="00C70EEA">
        <w:rPr>
          <w:sz w:val="28"/>
          <w:szCs w:val="28"/>
        </w:rPr>
        <w:t xml:space="preserve"> руб., в том числе:</w:t>
      </w:r>
      <w:r w:rsidRPr="00C70EEA">
        <w:rPr>
          <w:sz w:val="28"/>
          <w:szCs w:val="28"/>
        </w:rPr>
        <w:t xml:space="preserve"> по расчетам с Министерством образования, науки и молодежной политики Новгородской области (</w:t>
      </w:r>
      <w:r w:rsidR="00105D83">
        <w:rPr>
          <w:sz w:val="28"/>
          <w:szCs w:val="28"/>
        </w:rPr>
        <w:t>743 502,0</w:t>
      </w:r>
      <w:r w:rsidRPr="00C70EEA">
        <w:rPr>
          <w:sz w:val="28"/>
          <w:szCs w:val="28"/>
        </w:rPr>
        <w:t xml:space="preserve"> руб.), Министерством природных ресурсов и лесного</w:t>
      </w:r>
      <w:proofErr w:type="gramEnd"/>
      <w:r w:rsidRPr="00C70EEA">
        <w:rPr>
          <w:sz w:val="28"/>
          <w:szCs w:val="28"/>
        </w:rPr>
        <w:t xml:space="preserve"> хозяйства Новгородской области (</w:t>
      </w:r>
      <w:r w:rsidR="00105D83">
        <w:rPr>
          <w:sz w:val="28"/>
          <w:szCs w:val="28"/>
        </w:rPr>
        <w:t>5 320 000,0</w:t>
      </w:r>
      <w:r w:rsidRPr="00C70EEA">
        <w:rPr>
          <w:sz w:val="28"/>
          <w:szCs w:val="28"/>
        </w:rPr>
        <w:t xml:space="preserve"> руб.) и Министерством </w:t>
      </w:r>
      <w:r w:rsidR="00105D83">
        <w:rPr>
          <w:sz w:val="28"/>
          <w:szCs w:val="28"/>
        </w:rPr>
        <w:t>транспорта и дорожного хозяйства</w:t>
      </w:r>
      <w:r w:rsidRPr="00C70EEA">
        <w:rPr>
          <w:sz w:val="28"/>
          <w:szCs w:val="28"/>
        </w:rPr>
        <w:t xml:space="preserve"> Новгородской области (</w:t>
      </w:r>
      <w:r w:rsidR="00105D83">
        <w:rPr>
          <w:sz w:val="28"/>
          <w:szCs w:val="28"/>
        </w:rPr>
        <w:t>6 780 387,34</w:t>
      </w:r>
      <w:r w:rsidRPr="00C70EEA">
        <w:rPr>
          <w:sz w:val="28"/>
          <w:szCs w:val="28"/>
        </w:rPr>
        <w:t xml:space="preserve"> руб.)</w:t>
      </w:r>
      <w:r w:rsidR="00E617CA" w:rsidRPr="00C70EEA">
        <w:rPr>
          <w:sz w:val="28"/>
          <w:szCs w:val="28"/>
        </w:rPr>
        <w:t>.</w:t>
      </w:r>
    </w:p>
    <w:p w:rsidR="00493CE2" w:rsidRPr="00C70EEA" w:rsidRDefault="00493CE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      </w:t>
      </w:r>
    </w:p>
    <w:p w:rsidR="002F6F02" w:rsidRPr="00C70EEA" w:rsidRDefault="00777FCC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Муниципальные программы</w:t>
      </w:r>
    </w:p>
    <w:p w:rsidR="002F6F02" w:rsidRPr="00C70EEA" w:rsidRDefault="002F6F02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2F6F02" w:rsidRDefault="002F6F02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В ходе внешнего муниципального финансового контроля произведена сверка объемов финансирования в муниципальных </w:t>
      </w:r>
      <w:r w:rsidR="00A56E95">
        <w:rPr>
          <w:sz w:val="28"/>
          <w:szCs w:val="28"/>
        </w:rPr>
        <w:t xml:space="preserve">программах и решении о бюджете и </w:t>
      </w:r>
      <w:proofErr w:type="gramStart"/>
      <w:r w:rsidR="00A56E95">
        <w:rPr>
          <w:sz w:val="28"/>
          <w:szCs w:val="28"/>
        </w:rPr>
        <w:t>проекте</w:t>
      </w:r>
      <w:proofErr w:type="gramEnd"/>
      <w:r w:rsidR="00A56E95">
        <w:rPr>
          <w:sz w:val="28"/>
          <w:szCs w:val="28"/>
        </w:rPr>
        <w:t xml:space="preserve"> об исполнении бюджета.</w:t>
      </w:r>
    </w:p>
    <w:p w:rsidR="00EF59B6" w:rsidRDefault="00AC7D61" w:rsidP="00EF59B6">
      <w:pPr>
        <w:pStyle w:val="af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статьи 179 БК РФ </w:t>
      </w:r>
      <w:r w:rsidRPr="00C70EEA">
        <w:rPr>
          <w:sz w:val="28"/>
          <w:szCs w:val="28"/>
        </w:rPr>
        <w:t>муниципальн</w:t>
      </w:r>
      <w:r>
        <w:rPr>
          <w:sz w:val="28"/>
          <w:szCs w:val="28"/>
        </w:rPr>
        <w:t>ая программа</w:t>
      </w:r>
      <w:r w:rsidRPr="00C70EEA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физической культуры и спорта в Валдайском муниципальном районе на 2018-2026 годы</w:t>
      </w:r>
      <w:r w:rsidRPr="00C70EEA">
        <w:rPr>
          <w:sz w:val="28"/>
          <w:szCs w:val="28"/>
        </w:rPr>
        <w:t xml:space="preserve">» </w:t>
      </w:r>
      <w:r>
        <w:rPr>
          <w:sz w:val="28"/>
          <w:szCs w:val="28"/>
        </w:rPr>
        <w:t>не приведена в соответствии с решением Думы Валдайского муниципального района от 27 декабря 2023 года № 274 «О внесении изменений в решение Думы Валдайского муниципального района от 28.12.2022 № 191»</w:t>
      </w:r>
      <w:r w:rsidR="00A56E95">
        <w:rPr>
          <w:sz w:val="28"/>
          <w:szCs w:val="28"/>
        </w:rPr>
        <w:t xml:space="preserve"> «О бюджете Валдайского муниципального района на 2023 год и на плановый период</w:t>
      </w:r>
      <w:proofErr w:type="gramEnd"/>
      <w:r w:rsidR="00A56E95">
        <w:rPr>
          <w:sz w:val="28"/>
          <w:szCs w:val="28"/>
        </w:rPr>
        <w:t xml:space="preserve"> 2024 и 2025 годов»</w:t>
      </w:r>
      <w:r>
        <w:rPr>
          <w:sz w:val="28"/>
          <w:szCs w:val="28"/>
        </w:rPr>
        <w:t>. Размер бюджетных ассигнований в муниципальной программ</w:t>
      </w:r>
      <w:r w:rsidR="00A56E95">
        <w:rPr>
          <w:sz w:val="28"/>
          <w:szCs w:val="28"/>
        </w:rPr>
        <w:t>е</w:t>
      </w:r>
      <w:r>
        <w:rPr>
          <w:sz w:val="28"/>
          <w:szCs w:val="28"/>
        </w:rPr>
        <w:t xml:space="preserve"> на 2023 год (39 995 790,80 руб.), не соответствует объему финансового обеспечения в бюджете Валдайского </w:t>
      </w:r>
      <w:r>
        <w:rPr>
          <w:sz w:val="28"/>
          <w:szCs w:val="28"/>
        </w:rPr>
        <w:lastRenderedPageBreak/>
        <w:t>муниципального района (41 480 459,93 руб.).</w:t>
      </w:r>
      <w:r w:rsidR="00260114">
        <w:rPr>
          <w:sz w:val="28"/>
          <w:szCs w:val="28"/>
        </w:rPr>
        <w:t xml:space="preserve"> Проект постановления о внес</w:t>
      </w:r>
      <w:r w:rsidR="004810F5">
        <w:rPr>
          <w:sz w:val="28"/>
          <w:szCs w:val="28"/>
        </w:rPr>
        <w:t>ении изменений в муниципальную программу</w:t>
      </w:r>
      <w:r w:rsidR="00A56E95">
        <w:rPr>
          <w:sz w:val="28"/>
          <w:szCs w:val="28"/>
        </w:rPr>
        <w:t>,</w:t>
      </w:r>
      <w:r w:rsidR="004810F5">
        <w:rPr>
          <w:sz w:val="28"/>
          <w:szCs w:val="28"/>
        </w:rPr>
        <w:t xml:space="preserve"> </w:t>
      </w:r>
      <w:r w:rsidR="00260114">
        <w:rPr>
          <w:sz w:val="28"/>
          <w:szCs w:val="28"/>
        </w:rPr>
        <w:t xml:space="preserve"> </w:t>
      </w:r>
      <w:r w:rsidR="004810F5">
        <w:rPr>
          <w:sz w:val="28"/>
          <w:szCs w:val="28"/>
        </w:rPr>
        <w:t>представленный</w:t>
      </w:r>
      <w:r w:rsidR="00260114">
        <w:rPr>
          <w:sz w:val="28"/>
          <w:szCs w:val="28"/>
        </w:rPr>
        <w:t xml:space="preserve"> в </w:t>
      </w:r>
      <w:r w:rsidR="004810F5">
        <w:rPr>
          <w:sz w:val="28"/>
          <w:szCs w:val="28"/>
        </w:rPr>
        <w:t>Контрольно – счетную палату</w:t>
      </w:r>
      <w:r w:rsidR="00260114">
        <w:rPr>
          <w:sz w:val="28"/>
          <w:szCs w:val="28"/>
        </w:rPr>
        <w:t xml:space="preserve"> в декабре 2023 для финан</w:t>
      </w:r>
      <w:r w:rsidR="004810F5">
        <w:rPr>
          <w:sz w:val="28"/>
          <w:szCs w:val="28"/>
        </w:rPr>
        <w:t>сово -</w:t>
      </w:r>
      <w:r w:rsidR="00260114">
        <w:rPr>
          <w:sz w:val="28"/>
          <w:szCs w:val="28"/>
        </w:rPr>
        <w:t xml:space="preserve"> экон</w:t>
      </w:r>
      <w:r w:rsidR="004810F5">
        <w:rPr>
          <w:sz w:val="28"/>
          <w:szCs w:val="28"/>
        </w:rPr>
        <w:t>омической</w:t>
      </w:r>
      <w:r w:rsidR="00260114">
        <w:rPr>
          <w:sz w:val="28"/>
          <w:szCs w:val="28"/>
        </w:rPr>
        <w:t xml:space="preserve"> эксп</w:t>
      </w:r>
      <w:r w:rsidR="004810F5">
        <w:rPr>
          <w:sz w:val="28"/>
          <w:szCs w:val="28"/>
        </w:rPr>
        <w:t>ертизы,</w:t>
      </w:r>
      <w:r w:rsidR="00260114">
        <w:rPr>
          <w:sz w:val="28"/>
          <w:szCs w:val="28"/>
        </w:rPr>
        <w:t xml:space="preserve"> не утвержден</w:t>
      </w:r>
      <w:r w:rsidR="004810F5">
        <w:rPr>
          <w:sz w:val="28"/>
          <w:szCs w:val="28"/>
        </w:rPr>
        <w:t>,</w:t>
      </w:r>
      <w:r w:rsidR="00A56E95">
        <w:rPr>
          <w:sz w:val="28"/>
          <w:szCs w:val="28"/>
        </w:rPr>
        <w:t xml:space="preserve"> не</w:t>
      </w:r>
      <w:r w:rsidR="00260114">
        <w:rPr>
          <w:sz w:val="28"/>
          <w:szCs w:val="28"/>
        </w:rPr>
        <w:t>смотря на наличие положит</w:t>
      </w:r>
      <w:r w:rsidR="004810F5">
        <w:rPr>
          <w:sz w:val="28"/>
          <w:szCs w:val="28"/>
        </w:rPr>
        <w:t>ельного</w:t>
      </w:r>
      <w:r w:rsidR="00260114">
        <w:rPr>
          <w:sz w:val="28"/>
          <w:szCs w:val="28"/>
        </w:rPr>
        <w:t xml:space="preserve"> заключ</w:t>
      </w:r>
      <w:r w:rsidR="004810F5">
        <w:rPr>
          <w:sz w:val="28"/>
          <w:szCs w:val="28"/>
        </w:rPr>
        <w:t>ения</w:t>
      </w:r>
      <w:r w:rsidR="00260114">
        <w:rPr>
          <w:sz w:val="28"/>
          <w:szCs w:val="28"/>
        </w:rPr>
        <w:t xml:space="preserve"> по результатам экспертизы. </w:t>
      </w:r>
    </w:p>
    <w:p w:rsidR="00EF59B6" w:rsidRPr="00EF59B6" w:rsidRDefault="00EF59B6" w:rsidP="00EF59B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EF59B6">
        <w:rPr>
          <w:sz w:val="28"/>
          <w:szCs w:val="28"/>
        </w:rPr>
        <w:t xml:space="preserve">«Обеспечение населения Валдайского муниципального района питьевой водой в 2023 – 2025 </w:t>
      </w:r>
      <w:proofErr w:type="spellStart"/>
      <w:r w:rsidRPr="00EF59B6">
        <w:rPr>
          <w:sz w:val="28"/>
          <w:szCs w:val="28"/>
        </w:rPr>
        <w:t>г.г</w:t>
      </w:r>
      <w:proofErr w:type="spellEnd"/>
      <w:r w:rsidRPr="00EF59B6">
        <w:rPr>
          <w:sz w:val="28"/>
          <w:szCs w:val="28"/>
        </w:rPr>
        <w:t>.» в пункте 6</w:t>
      </w:r>
      <w:r>
        <w:rPr>
          <w:sz w:val="28"/>
          <w:szCs w:val="28"/>
        </w:rPr>
        <w:t xml:space="preserve"> «Объемы и источники финансирования муниципальной программы в целом» источник финансирования указан бюджет В</w:t>
      </w:r>
      <w:r w:rsidR="00A56E95">
        <w:rPr>
          <w:sz w:val="28"/>
          <w:szCs w:val="28"/>
        </w:rPr>
        <w:t>алдайского городского поселения, в то время как программа финансируется из бюджета Валдайского муниципального района.</w:t>
      </w:r>
    </w:p>
    <w:p w:rsidR="00EF59B6" w:rsidRPr="00EF59B6" w:rsidRDefault="00EF59B6" w:rsidP="00C70EEA">
      <w:pPr>
        <w:pStyle w:val="af4"/>
        <w:ind w:firstLine="709"/>
        <w:jc w:val="both"/>
        <w:rPr>
          <w:sz w:val="28"/>
          <w:szCs w:val="28"/>
        </w:rPr>
      </w:pPr>
    </w:p>
    <w:p w:rsidR="003135B0" w:rsidRDefault="003135B0" w:rsidP="00C70EEA">
      <w:pPr>
        <w:pStyle w:val="af4"/>
        <w:ind w:firstLine="709"/>
        <w:jc w:val="both"/>
      </w:pPr>
      <w:r w:rsidRPr="00C70EEA">
        <w:rPr>
          <w:sz w:val="28"/>
          <w:szCs w:val="28"/>
        </w:rPr>
        <w:t>Сведения об исполнении муниципальных программ Ва</w:t>
      </w:r>
      <w:r w:rsidR="00FF0AE9" w:rsidRPr="00C70EEA">
        <w:rPr>
          <w:sz w:val="28"/>
          <w:szCs w:val="28"/>
        </w:rPr>
        <w:t>лдайского муниципального района</w:t>
      </w:r>
    </w:p>
    <w:p w:rsidR="00FF0AE9" w:rsidRPr="00C93273" w:rsidRDefault="00FF0AE9" w:rsidP="00FF0AE9">
      <w:pPr>
        <w:autoSpaceDE w:val="0"/>
        <w:autoSpaceDN w:val="0"/>
        <w:adjustRightInd w:val="0"/>
        <w:ind w:left="-851" w:hanging="142"/>
        <w:jc w:val="right"/>
        <w:rPr>
          <w:bCs/>
          <w:sz w:val="22"/>
          <w:szCs w:val="22"/>
        </w:rPr>
      </w:pPr>
      <w:r w:rsidRPr="00C93273">
        <w:rPr>
          <w:bCs/>
          <w:sz w:val="22"/>
          <w:szCs w:val="22"/>
        </w:rPr>
        <w:t xml:space="preserve"> рублей</w:t>
      </w:r>
    </w:p>
    <w:tbl>
      <w:tblPr>
        <w:tblStyle w:val="ad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985"/>
        <w:gridCol w:w="1985"/>
      </w:tblGrid>
      <w:tr w:rsidR="006C7407" w:rsidRPr="00D02A77" w:rsidTr="006C7407">
        <w:trPr>
          <w:trHeight w:val="825"/>
        </w:trPr>
        <w:tc>
          <w:tcPr>
            <w:tcW w:w="4111" w:type="dxa"/>
          </w:tcPr>
          <w:p w:rsidR="006C7407" w:rsidRPr="00D02A77" w:rsidRDefault="006C7407" w:rsidP="001063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A77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:rsidR="006C7407" w:rsidRPr="00D02A77" w:rsidRDefault="006C7407" w:rsidP="001063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A77">
              <w:rPr>
                <w:rFonts w:ascii="Times New Roman" w:hAnsi="Times New Roman" w:cs="Times New Roman"/>
                <w:color w:val="000000"/>
              </w:rPr>
              <w:t>Расходы согласно программе/бюджету</w:t>
            </w:r>
          </w:p>
        </w:tc>
        <w:tc>
          <w:tcPr>
            <w:tcW w:w="1985" w:type="dxa"/>
          </w:tcPr>
          <w:p w:rsidR="006C7407" w:rsidRPr="00D02A77" w:rsidRDefault="006C7407" w:rsidP="001063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A7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985" w:type="dxa"/>
          </w:tcPr>
          <w:p w:rsidR="006C7407" w:rsidRPr="00D02A77" w:rsidRDefault="006C7407" w:rsidP="001063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A77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  <w:r w:rsidR="00C93273">
              <w:rPr>
                <w:rFonts w:ascii="Times New Roman" w:hAnsi="Times New Roman" w:cs="Times New Roman"/>
                <w:color w:val="000000"/>
              </w:rPr>
              <w:t xml:space="preserve"> (причины неисполнения)</w:t>
            </w:r>
          </w:p>
        </w:tc>
      </w:tr>
      <w:tr w:rsidR="00BD140A" w:rsidRPr="00D02A77" w:rsidTr="006C7407">
        <w:trPr>
          <w:trHeight w:val="825"/>
        </w:trPr>
        <w:tc>
          <w:tcPr>
            <w:tcW w:w="4111" w:type="dxa"/>
          </w:tcPr>
          <w:p w:rsidR="00BD140A" w:rsidRPr="00FA0678" w:rsidRDefault="00BD140A" w:rsidP="008359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«Обеспечение жильем молодых семей на территории Валдайского муниципального района на 2016 – 202</w:t>
            </w:r>
            <w:r w:rsidR="008359C5" w:rsidRPr="00FA0678">
              <w:rPr>
                <w:rFonts w:ascii="Times New Roman" w:hAnsi="Times New Roman" w:cs="Times New Roman"/>
              </w:rPr>
              <w:t>5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BD140A" w:rsidRPr="00D02A77" w:rsidRDefault="0055697C" w:rsidP="00BD140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2 482 830,0/</w:t>
            </w:r>
            <w:r w:rsidR="008359C5">
              <w:rPr>
                <w:rFonts w:ascii="Times New Roman" w:hAnsi="Times New Roman" w:cs="Times New Roman"/>
                <w:color w:val="000000"/>
              </w:rPr>
              <w:t>2 482 830,0</w:t>
            </w:r>
          </w:p>
        </w:tc>
        <w:tc>
          <w:tcPr>
            <w:tcW w:w="1985" w:type="dxa"/>
          </w:tcPr>
          <w:p w:rsidR="00BD140A" w:rsidRPr="00D02A77" w:rsidRDefault="008359C5" w:rsidP="00BD140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2 482 830,0</w:t>
            </w:r>
          </w:p>
        </w:tc>
        <w:tc>
          <w:tcPr>
            <w:tcW w:w="1985" w:type="dxa"/>
          </w:tcPr>
          <w:p w:rsidR="00BD140A" w:rsidRPr="00D02A77" w:rsidRDefault="009069FD" w:rsidP="00BD140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40A" w:rsidRPr="00D02A77" w:rsidTr="006C7407">
        <w:trPr>
          <w:trHeight w:val="825"/>
        </w:trPr>
        <w:tc>
          <w:tcPr>
            <w:tcW w:w="4111" w:type="dxa"/>
          </w:tcPr>
          <w:p w:rsidR="00BD140A" w:rsidRPr="00FA0678" w:rsidRDefault="00BD140A" w:rsidP="008359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«Развитие физической культуры и спорта в Валдайском муниципальном районе на 201</w:t>
            </w:r>
            <w:r w:rsidR="008359C5" w:rsidRPr="00FA0678">
              <w:rPr>
                <w:rFonts w:ascii="Times New Roman" w:hAnsi="Times New Roman" w:cs="Times New Roman"/>
              </w:rPr>
              <w:t>8</w:t>
            </w:r>
            <w:r w:rsidRPr="00FA0678">
              <w:rPr>
                <w:rFonts w:ascii="Times New Roman" w:hAnsi="Times New Roman" w:cs="Times New Roman"/>
              </w:rPr>
              <w:t xml:space="preserve"> – 202</w:t>
            </w:r>
            <w:r w:rsidR="008359C5" w:rsidRPr="00FA0678">
              <w:rPr>
                <w:rFonts w:ascii="Times New Roman" w:hAnsi="Times New Roman" w:cs="Times New Roman"/>
              </w:rPr>
              <w:t>6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BD140A" w:rsidRPr="009C0F0F" w:rsidRDefault="004231B6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0F0F">
              <w:rPr>
                <w:rFonts w:ascii="Times New Roman" w:hAnsi="Times New Roman" w:cs="Times New Roman"/>
                <w:highlight w:val="yellow"/>
              </w:rPr>
              <w:t>39 995 790,80</w:t>
            </w:r>
            <w:r w:rsidRPr="009C0F0F">
              <w:rPr>
                <w:rFonts w:ascii="Times New Roman" w:hAnsi="Times New Roman" w:cs="Times New Roman"/>
              </w:rPr>
              <w:t>/</w:t>
            </w:r>
            <w:r w:rsidR="008359C5" w:rsidRPr="009C0F0F">
              <w:rPr>
                <w:rFonts w:ascii="Times New Roman" w:hAnsi="Times New Roman" w:cs="Times New Roman"/>
              </w:rPr>
              <w:t>41 480 459,93</w:t>
            </w:r>
          </w:p>
        </w:tc>
        <w:tc>
          <w:tcPr>
            <w:tcW w:w="1985" w:type="dxa"/>
          </w:tcPr>
          <w:p w:rsidR="00BD140A" w:rsidRPr="00D02A77" w:rsidRDefault="008359C5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41 480 459,93</w:t>
            </w:r>
          </w:p>
        </w:tc>
        <w:tc>
          <w:tcPr>
            <w:tcW w:w="1985" w:type="dxa"/>
          </w:tcPr>
          <w:p w:rsidR="00BD140A" w:rsidRPr="00D02A77" w:rsidRDefault="009069FD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7CCB" w:rsidRPr="00D02A77" w:rsidTr="009C0F0F">
        <w:trPr>
          <w:trHeight w:val="1114"/>
        </w:trPr>
        <w:tc>
          <w:tcPr>
            <w:tcW w:w="4111" w:type="dxa"/>
          </w:tcPr>
          <w:p w:rsidR="00B77CCB" w:rsidRPr="00FA0678" w:rsidRDefault="00B77CCB" w:rsidP="002846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 xml:space="preserve">«Управление </w:t>
            </w:r>
            <w:r w:rsidR="002846A9" w:rsidRPr="00FA0678">
              <w:rPr>
                <w:rFonts w:ascii="Times New Roman" w:hAnsi="Times New Roman" w:cs="Times New Roman"/>
              </w:rPr>
              <w:t xml:space="preserve">муниципальными </w:t>
            </w:r>
            <w:r w:rsidRPr="00FA0678">
              <w:rPr>
                <w:rFonts w:ascii="Times New Roman" w:hAnsi="Times New Roman" w:cs="Times New Roman"/>
              </w:rPr>
              <w:t>финансами Валдайского муниципального района на 202</w:t>
            </w:r>
            <w:r w:rsidR="00A02224" w:rsidRPr="00FA0678">
              <w:rPr>
                <w:rFonts w:ascii="Times New Roman" w:hAnsi="Times New Roman" w:cs="Times New Roman"/>
              </w:rPr>
              <w:t>0</w:t>
            </w:r>
            <w:r w:rsidRPr="00FA0678">
              <w:rPr>
                <w:rFonts w:ascii="Times New Roman" w:hAnsi="Times New Roman" w:cs="Times New Roman"/>
              </w:rPr>
              <w:t xml:space="preserve"> – 202</w:t>
            </w:r>
            <w:r w:rsidR="002846A9" w:rsidRPr="00FA0678">
              <w:rPr>
                <w:rFonts w:ascii="Times New Roman" w:hAnsi="Times New Roman" w:cs="Times New Roman"/>
              </w:rPr>
              <w:t>5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B77CCB" w:rsidRPr="00D02A77" w:rsidRDefault="00DB7A38" w:rsidP="00472A7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3118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670</w:t>
            </w:r>
            <w:r w:rsidR="00C31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438,18/</w:t>
            </w:r>
            <w:r w:rsidR="009069FD">
              <w:rPr>
                <w:rFonts w:ascii="Times New Roman" w:hAnsi="Times New Roman" w:cs="Times New Roman"/>
              </w:rPr>
              <w:t>7 670 438,18</w:t>
            </w:r>
          </w:p>
        </w:tc>
        <w:tc>
          <w:tcPr>
            <w:tcW w:w="1985" w:type="dxa"/>
          </w:tcPr>
          <w:p w:rsidR="00B77CCB" w:rsidRPr="00D02A77" w:rsidRDefault="009069FD" w:rsidP="00E054D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7 670 438,18</w:t>
            </w:r>
          </w:p>
        </w:tc>
        <w:tc>
          <w:tcPr>
            <w:tcW w:w="1985" w:type="dxa"/>
          </w:tcPr>
          <w:p w:rsidR="00095E04" w:rsidRPr="00D02A77" w:rsidRDefault="009069FD" w:rsidP="00095E0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C7407" w:rsidRPr="00D02A77" w:rsidTr="009C0F0F">
        <w:trPr>
          <w:trHeight w:val="1272"/>
        </w:trPr>
        <w:tc>
          <w:tcPr>
            <w:tcW w:w="4111" w:type="dxa"/>
          </w:tcPr>
          <w:p w:rsidR="006C7407" w:rsidRPr="00FA0678" w:rsidRDefault="006C7407" w:rsidP="00D02A7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«Развитие образования и молодежной политики в Вал</w:t>
            </w:r>
            <w:r w:rsidR="00D02A77" w:rsidRPr="00FA0678">
              <w:rPr>
                <w:rFonts w:ascii="Times New Roman" w:hAnsi="Times New Roman" w:cs="Times New Roman"/>
              </w:rPr>
              <w:t>дайском муниципальном районе до 226 года</w:t>
            </w:r>
            <w:r w:rsidRPr="00FA06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C7407" w:rsidRPr="00D02A77" w:rsidRDefault="005C5851" w:rsidP="00176E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535 038 908,24/</w:t>
            </w:r>
            <w:r w:rsidR="00176EF2">
              <w:rPr>
                <w:rFonts w:ascii="Times New Roman" w:hAnsi="Times New Roman" w:cs="Times New Roman"/>
              </w:rPr>
              <w:t>535 038 908,24</w:t>
            </w:r>
          </w:p>
        </w:tc>
        <w:tc>
          <w:tcPr>
            <w:tcW w:w="1985" w:type="dxa"/>
          </w:tcPr>
          <w:p w:rsidR="006C7407" w:rsidRPr="00D02A77" w:rsidRDefault="00176EF2" w:rsidP="00E648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534 245 429,28</w:t>
            </w:r>
          </w:p>
        </w:tc>
        <w:tc>
          <w:tcPr>
            <w:tcW w:w="1985" w:type="dxa"/>
          </w:tcPr>
          <w:p w:rsidR="006C7407" w:rsidRPr="00A15546" w:rsidRDefault="00176EF2" w:rsidP="00E5739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793 478,96</w:t>
            </w:r>
            <w:r w:rsidR="00635C67">
              <w:rPr>
                <w:rFonts w:ascii="Times New Roman" w:hAnsi="Times New Roman" w:cs="Times New Roman"/>
              </w:rPr>
              <w:t xml:space="preserve"> (</w:t>
            </w:r>
            <w:r w:rsidR="00E5739B">
              <w:rPr>
                <w:rFonts w:ascii="Times New Roman" w:hAnsi="Times New Roman" w:cs="Times New Roman"/>
              </w:rPr>
              <w:t>о</w:t>
            </w:r>
            <w:r w:rsidR="00E5739B" w:rsidRPr="00E5739B">
              <w:rPr>
                <w:rFonts w:ascii="Times New Roman" w:hAnsi="Times New Roman" w:cs="Times New Roman"/>
              </w:rPr>
              <w:t>тсутствие потребности в денежных средствах</w:t>
            </w:r>
            <w:r w:rsidR="00E5739B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C7407" w:rsidRPr="00D02A77" w:rsidTr="009C0F0F">
        <w:trPr>
          <w:trHeight w:val="1545"/>
        </w:trPr>
        <w:tc>
          <w:tcPr>
            <w:tcW w:w="4111" w:type="dxa"/>
          </w:tcPr>
          <w:p w:rsidR="006C7407" w:rsidRPr="00FA0678" w:rsidRDefault="006C7407" w:rsidP="00384D1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 xml:space="preserve">«Развитие муниципальной службы и </w:t>
            </w:r>
            <w:r w:rsidR="00384D17" w:rsidRPr="00FA0678">
              <w:rPr>
                <w:rFonts w:ascii="Times New Roman" w:hAnsi="Times New Roman" w:cs="Times New Roman"/>
              </w:rPr>
              <w:t xml:space="preserve">форм участия населения в осуществлении местного </w:t>
            </w:r>
            <w:r w:rsidR="00424EF6" w:rsidRPr="00FA0678">
              <w:rPr>
                <w:rFonts w:ascii="Times New Roman" w:hAnsi="Times New Roman" w:cs="Times New Roman"/>
              </w:rPr>
              <w:t>самоуправления в</w:t>
            </w:r>
            <w:r w:rsidRPr="00FA0678">
              <w:rPr>
                <w:rFonts w:ascii="Times New Roman" w:hAnsi="Times New Roman" w:cs="Times New Roman"/>
              </w:rPr>
              <w:t xml:space="preserve"> Валдайском муниципальном районе на 2019 – 2023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6C7407" w:rsidRPr="00D02A77" w:rsidRDefault="009631F1" w:rsidP="0087001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522 757,0/522 757,0</w:t>
            </w:r>
          </w:p>
        </w:tc>
        <w:tc>
          <w:tcPr>
            <w:tcW w:w="1985" w:type="dxa"/>
          </w:tcPr>
          <w:p w:rsidR="006C7407" w:rsidRPr="00D02A77" w:rsidRDefault="009069FD" w:rsidP="00EC23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522 757,0</w:t>
            </w:r>
          </w:p>
        </w:tc>
        <w:tc>
          <w:tcPr>
            <w:tcW w:w="1985" w:type="dxa"/>
          </w:tcPr>
          <w:p w:rsidR="006C7407" w:rsidRPr="00D02A77" w:rsidRDefault="009631F1" w:rsidP="001063E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2B34" w:rsidRPr="00D02A77" w:rsidTr="006C7407">
        <w:trPr>
          <w:trHeight w:val="1626"/>
        </w:trPr>
        <w:tc>
          <w:tcPr>
            <w:tcW w:w="4111" w:type="dxa"/>
          </w:tcPr>
          <w:p w:rsidR="00DF2B34" w:rsidRPr="00FA0678" w:rsidRDefault="00DF2B34" w:rsidP="00D02A7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«Комплексные меры по обеспечению законности и противодействию правонарушениям на 2020 – 202</w:t>
            </w:r>
            <w:r w:rsidR="00D02A77" w:rsidRPr="00FA0678">
              <w:rPr>
                <w:rFonts w:ascii="Times New Roman" w:hAnsi="Times New Roman" w:cs="Times New Roman"/>
              </w:rPr>
              <w:t>5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DF2B34" w:rsidRPr="00D02A77" w:rsidRDefault="004F1737" w:rsidP="00DF2B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178 000,0/</w:t>
            </w:r>
            <w:r w:rsidR="009069FD">
              <w:rPr>
                <w:rFonts w:ascii="Times New Roman" w:hAnsi="Times New Roman" w:cs="Times New Roman"/>
              </w:rPr>
              <w:t>178 000,0</w:t>
            </w:r>
          </w:p>
        </w:tc>
        <w:tc>
          <w:tcPr>
            <w:tcW w:w="1985" w:type="dxa"/>
          </w:tcPr>
          <w:p w:rsidR="00DF2B34" w:rsidRPr="00D02A77" w:rsidRDefault="009069FD" w:rsidP="00DF2B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28 000,0</w:t>
            </w:r>
          </w:p>
        </w:tc>
        <w:tc>
          <w:tcPr>
            <w:tcW w:w="1985" w:type="dxa"/>
          </w:tcPr>
          <w:p w:rsidR="00DF2B34" w:rsidRPr="00D02A77" w:rsidRDefault="00B8368D" w:rsidP="00DF2B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</w:t>
            </w:r>
            <w:r w:rsidR="002568D4">
              <w:rPr>
                <w:rFonts w:ascii="Times New Roman" w:hAnsi="Times New Roman" w:cs="Times New Roman"/>
              </w:rPr>
              <w:t xml:space="preserve"> (отсутствие запланированных мероприятий в 2023 году по обслуживанию и ремонту системы оповещений)</w:t>
            </w:r>
          </w:p>
        </w:tc>
      </w:tr>
      <w:tr w:rsidR="000C7508" w:rsidRPr="00D02A77" w:rsidTr="009C0F0F">
        <w:trPr>
          <w:trHeight w:val="1214"/>
        </w:trPr>
        <w:tc>
          <w:tcPr>
            <w:tcW w:w="4111" w:type="dxa"/>
          </w:tcPr>
          <w:p w:rsidR="000C7508" w:rsidRPr="00FA0678" w:rsidRDefault="000C7508" w:rsidP="00AC20F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lastRenderedPageBreak/>
              <w:t>«Отлов безнадзорных животных на территории Валдайского муниципального района в 2018-202</w:t>
            </w:r>
            <w:r w:rsidR="00AC20FE" w:rsidRPr="00FA0678">
              <w:rPr>
                <w:rFonts w:ascii="Times New Roman" w:hAnsi="Times New Roman" w:cs="Times New Roman"/>
              </w:rPr>
              <w:t>5</w:t>
            </w:r>
            <w:r w:rsidRPr="00FA0678">
              <w:rPr>
                <w:rFonts w:ascii="Times New Roman" w:hAnsi="Times New Roman" w:cs="Times New Roman"/>
              </w:rPr>
              <w:t xml:space="preserve"> годах»</w:t>
            </w:r>
          </w:p>
        </w:tc>
        <w:tc>
          <w:tcPr>
            <w:tcW w:w="2268" w:type="dxa"/>
          </w:tcPr>
          <w:p w:rsidR="000C7508" w:rsidRPr="00D02A77" w:rsidRDefault="00595047" w:rsidP="0059504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195 000,0/</w:t>
            </w:r>
            <w:r w:rsidR="00AC20FE">
              <w:rPr>
                <w:rFonts w:ascii="Times New Roman" w:hAnsi="Times New Roman" w:cs="Times New Roman"/>
              </w:rPr>
              <w:t>195 000,0</w:t>
            </w:r>
          </w:p>
        </w:tc>
        <w:tc>
          <w:tcPr>
            <w:tcW w:w="1985" w:type="dxa"/>
          </w:tcPr>
          <w:p w:rsidR="000C7508" w:rsidRPr="00D02A77" w:rsidRDefault="00AC20FE" w:rsidP="000C75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195 000,0</w:t>
            </w:r>
          </w:p>
        </w:tc>
        <w:tc>
          <w:tcPr>
            <w:tcW w:w="1985" w:type="dxa"/>
          </w:tcPr>
          <w:p w:rsidR="000C7508" w:rsidRPr="00D02A77" w:rsidRDefault="009069FD" w:rsidP="000C75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C7407" w:rsidRPr="00D02A77" w:rsidTr="006C7407">
        <w:trPr>
          <w:trHeight w:val="1626"/>
        </w:trPr>
        <w:tc>
          <w:tcPr>
            <w:tcW w:w="4111" w:type="dxa"/>
          </w:tcPr>
          <w:p w:rsidR="006C7407" w:rsidRPr="00FA0678" w:rsidRDefault="006C7407" w:rsidP="00D02A7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 xml:space="preserve">«Развитие культуры в Валдайском </w:t>
            </w:r>
            <w:r w:rsidR="00916763" w:rsidRPr="00FA0678">
              <w:rPr>
                <w:rFonts w:ascii="Times New Roman" w:hAnsi="Times New Roman" w:cs="Times New Roman"/>
              </w:rPr>
              <w:t>муниципальном районе 20</w:t>
            </w:r>
            <w:r w:rsidR="00D02A77" w:rsidRPr="00FA0678">
              <w:rPr>
                <w:rFonts w:ascii="Times New Roman" w:hAnsi="Times New Roman" w:cs="Times New Roman"/>
              </w:rPr>
              <w:t>23</w:t>
            </w:r>
            <w:r w:rsidR="00916763" w:rsidRPr="00FA0678">
              <w:rPr>
                <w:rFonts w:ascii="Times New Roman" w:hAnsi="Times New Roman" w:cs="Times New Roman"/>
              </w:rPr>
              <w:t xml:space="preserve"> – 20</w:t>
            </w:r>
            <w:r w:rsidR="00D02A77" w:rsidRPr="00FA0678">
              <w:rPr>
                <w:rFonts w:ascii="Times New Roman" w:hAnsi="Times New Roman" w:cs="Times New Roman"/>
              </w:rPr>
              <w:t>30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6C7407" w:rsidRPr="00D02A77" w:rsidRDefault="005C5851" w:rsidP="00176E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176E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276</w:t>
            </w:r>
            <w:r w:rsidR="0017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948,99/</w:t>
            </w:r>
            <w:r w:rsidR="00A15546">
              <w:rPr>
                <w:rFonts w:ascii="Times New Roman" w:hAnsi="Times New Roman" w:cs="Times New Roman"/>
              </w:rPr>
              <w:t>103 </w:t>
            </w:r>
            <w:r w:rsidR="00176EF2">
              <w:rPr>
                <w:rFonts w:ascii="Times New Roman" w:hAnsi="Times New Roman" w:cs="Times New Roman"/>
              </w:rPr>
              <w:t>276 948,99</w:t>
            </w:r>
          </w:p>
        </w:tc>
        <w:tc>
          <w:tcPr>
            <w:tcW w:w="1985" w:type="dxa"/>
          </w:tcPr>
          <w:p w:rsidR="006C7407" w:rsidRPr="00D02A77" w:rsidRDefault="00176EF2" w:rsidP="002D60C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102 021 490,24</w:t>
            </w:r>
          </w:p>
        </w:tc>
        <w:tc>
          <w:tcPr>
            <w:tcW w:w="1985" w:type="dxa"/>
          </w:tcPr>
          <w:p w:rsidR="006C7407" w:rsidRPr="00D02A77" w:rsidRDefault="00A15546" w:rsidP="00933775">
            <w:pPr>
              <w:pStyle w:val="af4"/>
              <w:ind w:firstLine="33"/>
              <w:rPr>
                <w:rFonts w:ascii="Times New Roman" w:hAnsi="Times New Roman" w:cs="Times New Roman"/>
              </w:rPr>
            </w:pPr>
            <w:r w:rsidRPr="002568D4">
              <w:rPr>
                <w:rFonts w:ascii="Times New Roman" w:hAnsi="Times New Roman" w:cs="Times New Roman"/>
              </w:rPr>
              <w:t>1 255 458,75</w:t>
            </w:r>
            <w:r w:rsidR="002568D4">
              <w:rPr>
                <w:rFonts w:ascii="Times New Roman" w:hAnsi="Times New Roman" w:cs="Times New Roman"/>
              </w:rPr>
              <w:t xml:space="preserve"> </w:t>
            </w:r>
            <w:r w:rsidR="002568D4" w:rsidRPr="002568D4">
              <w:rPr>
                <w:rFonts w:ascii="Times New Roman" w:hAnsi="Times New Roman" w:cs="Times New Roman"/>
              </w:rPr>
              <w:t>(отсутствие потребности</w:t>
            </w:r>
            <w:r w:rsidR="000C1E39">
              <w:rPr>
                <w:rFonts w:ascii="Times New Roman" w:hAnsi="Times New Roman" w:cs="Times New Roman"/>
              </w:rPr>
              <w:t>)</w:t>
            </w:r>
            <w:r w:rsidR="000C1E39" w:rsidRPr="00C70EEA">
              <w:rPr>
                <w:sz w:val="28"/>
                <w:szCs w:val="28"/>
              </w:rPr>
              <w:t xml:space="preserve"> </w:t>
            </w:r>
            <w:r w:rsidR="000C1E39">
              <w:rPr>
                <w:sz w:val="28"/>
                <w:szCs w:val="28"/>
              </w:rPr>
              <w:t>(</w:t>
            </w:r>
            <w:r w:rsidR="000C1E39" w:rsidRPr="000C1E39">
              <w:rPr>
                <w:rFonts w:ascii="Times New Roman" w:hAnsi="Times New Roman" w:cs="Times New Roman"/>
              </w:rPr>
              <w:t>экономия</w:t>
            </w:r>
            <w:r w:rsidR="000C1E39">
              <w:rPr>
                <w:rFonts w:ascii="Times New Roman" w:hAnsi="Times New Roman" w:cs="Times New Roman"/>
              </w:rPr>
              <w:t xml:space="preserve"> в связи с пересчетом сметной стоимости</w:t>
            </w:r>
            <w:r w:rsidR="00933775">
              <w:rPr>
                <w:rFonts w:ascii="Times New Roman" w:hAnsi="Times New Roman" w:cs="Times New Roman"/>
              </w:rPr>
              <w:t xml:space="preserve"> по капитальному ремонту</w:t>
            </w:r>
            <w:r w:rsidR="000C1E39" w:rsidRPr="000C1E39">
              <w:rPr>
                <w:rFonts w:ascii="Times New Roman" w:hAnsi="Times New Roman" w:cs="Times New Roman"/>
              </w:rPr>
              <w:t xml:space="preserve"> МБУДО «Валдайская ДШИ</w:t>
            </w:r>
            <w:r w:rsidR="00933775">
              <w:rPr>
                <w:rFonts w:ascii="Times New Roman" w:hAnsi="Times New Roman" w:cs="Times New Roman"/>
              </w:rPr>
              <w:t>»)</w:t>
            </w:r>
          </w:p>
        </w:tc>
      </w:tr>
      <w:tr w:rsidR="006C7407" w:rsidRPr="00D02A77" w:rsidTr="006C7407">
        <w:trPr>
          <w:trHeight w:val="1626"/>
        </w:trPr>
        <w:tc>
          <w:tcPr>
            <w:tcW w:w="4111" w:type="dxa"/>
          </w:tcPr>
          <w:p w:rsidR="006C7407" w:rsidRPr="00FA0678" w:rsidRDefault="006C7407" w:rsidP="00AC20F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«Совершенствование и содержание дорожного хозяйства на территории Валдайского муниципального района на 201</w:t>
            </w:r>
            <w:r w:rsidR="00561197" w:rsidRPr="00FA0678">
              <w:rPr>
                <w:rFonts w:ascii="Times New Roman" w:hAnsi="Times New Roman" w:cs="Times New Roman"/>
              </w:rPr>
              <w:t>9</w:t>
            </w:r>
            <w:r w:rsidRPr="00FA0678">
              <w:rPr>
                <w:rFonts w:ascii="Times New Roman" w:hAnsi="Times New Roman" w:cs="Times New Roman"/>
              </w:rPr>
              <w:t xml:space="preserve"> – </w:t>
            </w:r>
            <w:r w:rsidR="00D46B35" w:rsidRPr="00FA0678">
              <w:rPr>
                <w:rFonts w:ascii="Times New Roman" w:hAnsi="Times New Roman" w:cs="Times New Roman"/>
              </w:rPr>
              <w:t>202</w:t>
            </w:r>
            <w:r w:rsidR="00AC20FE" w:rsidRPr="00FA0678">
              <w:rPr>
                <w:rFonts w:ascii="Times New Roman" w:hAnsi="Times New Roman" w:cs="Times New Roman"/>
              </w:rPr>
              <w:t>5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6C7407" w:rsidRPr="00D02A77" w:rsidRDefault="003F6509" w:rsidP="00E450E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29 903 306,31/</w:t>
            </w:r>
            <w:r w:rsidR="00AC20FE">
              <w:rPr>
                <w:rFonts w:ascii="Times New Roman" w:hAnsi="Times New Roman" w:cs="Times New Roman"/>
              </w:rPr>
              <w:t>29 903 306,31</w:t>
            </w:r>
          </w:p>
        </w:tc>
        <w:tc>
          <w:tcPr>
            <w:tcW w:w="1985" w:type="dxa"/>
          </w:tcPr>
          <w:p w:rsidR="006C7407" w:rsidRPr="00D02A77" w:rsidRDefault="00AC20FE" w:rsidP="00E450E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21 580 682,19</w:t>
            </w:r>
          </w:p>
        </w:tc>
        <w:tc>
          <w:tcPr>
            <w:tcW w:w="1985" w:type="dxa"/>
          </w:tcPr>
          <w:p w:rsidR="006C7407" w:rsidRPr="00D02A77" w:rsidRDefault="00A15546" w:rsidP="007C7AA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8 322 624,12</w:t>
            </w:r>
            <w:r w:rsidR="00933775" w:rsidRPr="00C70EEA">
              <w:rPr>
                <w:rStyle w:val="a3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33775" w:rsidRPr="00933775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</w:rPr>
              <w:t xml:space="preserve">Причинами невыполнения плановых показателей является нарушение подрядчиком сроков исполнения и иных условий контрактов, не повлекшие судебные процедуры в сумме 1 384 750,0 руб., исполнение контрактов на сумму 5 752 498,80 руб. будет продолжаться в 2024 году, экономия при заключении контрактов на сумму 1 056 654,09 руб., невостребованные лимиты в сумме 10 763,0 руб. </w:t>
            </w:r>
            <w:r w:rsidR="00933775" w:rsidRPr="007C7AA1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</w:rPr>
              <w:t>(поскольку выделено лимитов больше</w:t>
            </w:r>
            <w:proofErr w:type="gramEnd"/>
            <w:r w:rsidR="00933775" w:rsidRPr="007C7AA1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</w:rPr>
              <w:t>, чем сумма заключенного договора; в сумме 92 017,67</w:t>
            </w:r>
            <w:r w:rsidR="007C7AA1" w:rsidRPr="007C7AA1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</w:rPr>
              <w:t xml:space="preserve"> по паспортизации автомобильных </w:t>
            </w:r>
            <w:r w:rsidR="007C7AA1" w:rsidRPr="007C7AA1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</w:rPr>
              <w:lastRenderedPageBreak/>
              <w:t>дорог исполнение контракта планируется в 2024 году, в сумме 15 940,56 не востребованы, в сумме 10 000,0 не заключены контракты</w:t>
            </w:r>
            <w:r w:rsidR="00933775" w:rsidRPr="007C7AA1">
              <w:rPr>
                <w:rStyle w:val="a3"/>
                <w:rFonts w:ascii="Times New Roman" w:hAnsi="Times New Roman" w:cs="Times New Roman"/>
                <w:b w:val="0"/>
                <w:bCs/>
                <w:color w:val="000000" w:themeColor="text1"/>
              </w:rPr>
              <w:t>)</w:t>
            </w:r>
          </w:p>
        </w:tc>
      </w:tr>
      <w:tr w:rsidR="00E054D9" w:rsidRPr="00D02A77" w:rsidTr="006C7407">
        <w:trPr>
          <w:trHeight w:val="1626"/>
        </w:trPr>
        <w:tc>
          <w:tcPr>
            <w:tcW w:w="4111" w:type="dxa"/>
          </w:tcPr>
          <w:p w:rsidR="00E054D9" w:rsidRPr="00FA0678" w:rsidRDefault="00E054D9" w:rsidP="00E054D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lastRenderedPageBreak/>
              <w:t xml:space="preserve">«Информатизации Валдайского муниципального района на 2021 – 2023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268" w:type="dxa"/>
          </w:tcPr>
          <w:p w:rsidR="00E054D9" w:rsidRPr="00D02A77" w:rsidRDefault="0055697C" w:rsidP="00E054D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1 419 870,0/</w:t>
            </w:r>
            <w:r w:rsidR="002846A9">
              <w:rPr>
                <w:rFonts w:ascii="Times New Roman" w:hAnsi="Times New Roman" w:cs="Times New Roman"/>
              </w:rPr>
              <w:t>1 419 870,0</w:t>
            </w:r>
          </w:p>
        </w:tc>
        <w:tc>
          <w:tcPr>
            <w:tcW w:w="1985" w:type="dxa"/>
          </w:tcPr>
          <w:p w:rsidR="00E054D9" w:rsidRPr="00D02A77" w:rsidRDefault="002846A9" w:rsidP="00E054D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1 419 709,46</w:t>
            </w:r>
          </w:p>
        </w:tc>
        <w:tc>
          <w:tcPr>
            <w:tcW w:w="1985" w:type="dxa"/>
          </w:tcPr>
          <w:p w:rsidR="00E054D9" w:rsidRPr="00D02A77" w:rsidRDefault="00A15546" w:rsidP="00E054D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160,54</w:t>
            </w:r>
            <w:r w:rsidR="00635C67">
              <w:rPr>
                <w:rFonts w:ascii="Times New Roman" w:hAnsi="Times New Roman" w:cs="Times New Roman"/>
              </w:rPr>
              <w:t xml:space="preserve"> (причины неисполнения не раскрыты)</w:t>
            </w:r>
          </w:p>
        </w:tc>
      </w:tr>
      <w:tr w:rsidR="006C7407" w:rsidRPr="00D02A77" w:rsidTr="006C7407">
        <w:trPr>
          <w:trHeight w:val="1626"/>
        </w:trPr>
        <w:tc>
          <w:tcPr>
            <w:tcW w:w="4111" w:type="dxa"/>
          </w:tcPr>
          <w:p w:rsidR="006C7407" w:rsidRPr="00FA0678" w:rsidRDefault="006C7407" w:rsidP="00AC20F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«Обеспечение населения Валдайского муниципального района питьевой водой в 20</w:t>
            </w:r>
            <w:r w:rsidR="00AC20FE" w:rsidRPr="00FA0678">
              <w:rPr>
                <w:rFonts w:ascii="Times New Roman" w:hAnsi="Times New Roman" w:cs="Times New Roman"/>
              </w:rPr>
              <w:t>23</w:t>
            </w:r>
            <w:r w:rsidRPr="00FA0678">
              <w:rPr>
                <w:rFonts w:ascii="Times New Roman" w:hAnsi="Times New Roman" w:cs="Times New Roman"/>
              </w:rPr>
              <w:t xml:space="preserve"> – 202</w:t>
            </w:r>
            <w:r w:rsidR="00AC20FE" w:rsidRPr="00FA0678">
              <w:rPr>
                <w:rFonts w:ascii="Times New Roman" w:hAnsi="Times New Roman" w:cs="Times New Roman"/>
              </w:rPr>
              <w:t>5</w:t>
            </w:r>
            <w:r w:rsidRPr="00FA06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78">
              <w:rPr>
                <w:rFonts w:ascii="Times New Roman" w:hAnsi="Times New Roman" w:cs="Times New Roman"/>
              </w:rPr>
              <w:t>г.</w:t>
            </w:r>
            <w:proofErr w:type="gramStart"/>
            <w:r w:rsidRPr="00FA067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A0678">
              <w:rPr>
                <w:rFonts w:ascii="Times New Roman" w:hAnsi="Times New Roman" w:cs="Times New Roman"/>
              </w:rPr>
              <w:t xml:space="preserve">.» </w:t>
            </w:r>
          </w:p>
        </w:tc>
        <w:tc>
          <w:tcPr>
            <w:tcW w:w="2268" w:type="dxa"/>
          </w:tcPr>
          <w:p w:rsidR="006C7407" w:rsidRPr="00C93273" w:rsidRDefault="00AE7E05" w:rsidP="00C35CE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93273">
              <w:rPr>
                <w:rFonts w:ascii="Times New Roman" w:hAnsi="Times New Roman" w:cs="Times New Roman"/>
              </w:rPr>
              <w:t>855 775,57/</w:t>
            </w:r>
            <w:r w:rsidR="00AC20FE" w:rsidRPr="00C93273">
              <w:rPr>
                <w:rFonts w:ascii="Times New Roman" w:hAnsi="Times New Roman" w:cs="Times New Roman"/>
              </w:rPr>
              <w:t>855 775,57</w:t>
            </w:r>
          </w:p>
        </w:tc>
        <w:tc>
          <w:tcPr>
            <w:tcW w:w="1985" w:type="dxa"/>
          </w:tcPr>
          <w:p w:rsidR="006C7407" w:rsidRPr="00D02A77" w:rsidRDefault="00AC20FE" w:rsidP="0008086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830 889,17</w:t>
            </w:r>
          </w:p>
        </w:tc>
        <w:tc>
          <w:tcPr>
            <w:tcW w:w="1985" w:type="dxa"/>
          </w:tcPr>
          <w:p w:rsidR="006C7407" w:rsidRPr="00D02A77" w:rsidRDefault="00A15546" w:rsidP="00532BA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24 886,40</w:t>
            </w:r>
            <w:r w:rsidR="00635C67">
              <w:rPr>
                <w:rFonts w:ascii="Times New Roman" w:hAnsi="Times New Roman" w:cs="Times New Roman"/>
              </w:rPr>
              <w:t xml:space="preserve"> (причины неисполнения не раскрыты)</w:t>
            </w:r>
          </w:p>
        </w:tc>
      </w:tr>
      <w:tr w:rsidR="00A02224" w:rsidRPr="00D02A77" w:rsidTr="006C7407">
        <w:trPr>
          <w:trHeight w:val="1626"/>
        </w:trPr>
        <w:tc>
          <w:tcPr>
            <w:tcW w:w="4111" w:type="dxa"/>
          </w:tcPr>
          <w:p w:rsidR="00A02224" w:rsidRPr="00FA0678" w:rsidRDefault="00A02224" w:rsidP="001368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«Газификация и содержание сетей газораспределения Валдайского муниципального района в 2017 – 2023 годах»</w:t>
            </w:r>
          </w:p>
        </w:tc>
        <w:tc>
          <w:tcPr>
            <w:tcW w:w="2268" w:type="dxa"/>
          </w:tcPr>
          <w:p w:rsidR="00A02224" w:rsidRPr="00D02A77" w:rsidRDefault="00252D9A" w:rsidP="00424EF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107 450,57/</w:t>
            </w:r>
            <w:r w:rsidR="00AC20FE">
              <w:rPr>
                <w:rFonts w:ascii="Times New Roman" w:hAnsi="Times New Roman" w:cs="Times New Roman"/>
              </w:rPr>
              <w:t>107 450,57</w:t>
            </w:r>
          </w:p>
        </w:tc>
        <w:tc>
          <w:tcPr>
            <w:tcW w:w="1985" w:type="dxa"/>
          </w:tcPr>
          <w:p w:rsidR="00A02224" w:rsidRPr="00D02A77" w:rsidRDefault="00AC20FE" w:rsidP="001063E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105 950,57</w:t>
            </w:r>
          </w:p>
        </w:tc>
        <w:tc>
          <w:tcPr>
            <w:tcW w:w="1985" w:type="dxa"/>
          </w:tcPr>
          <w:p w:rsidR="00A02224" w:rsidRPr="00D02A77" w:rsidRDefault="00A15546" w:rsidP="00424EF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  <w:r w:rsidR="00635C67">
              <w:rPr>
                <w:rFonts w:ascii="Times New Roman" w:hAnsi="Times New Roman" w:cs="Times New Roman"/>
              </w:rPr>
              <w:t xml:space="preserve"> (причины неисполнения не раскрыты)</w:t>
            </w:r>
          </w:p>
        </w:tc>
      </w:tr>
      <w:tr w:rsidR="00FB63B3" w:rsidRPr="00D02A77" w:rsidTr="006C7407">
        <w:trPr>
          <w:trHeight w:val="1626"/>
        </w:trPr>
        <w:tc>
          <w:tcPr>
            <w:tcW w:w="4111" w:type="dxa"/>
          </w:tcPr>
          <w:p w:rsidR="00FB63B3" w:rsidRPr="006B34E9" w:rsidRDefault="00806C74" w:rsidP="00B56BA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B34E9">
              <w:rPr>
                <w:rFonts w:ascii="Times New Roman" w:hAnsi="Times New Roman" w:cs="Times New Roman"/>
              </w:rPr>
              <w:t>«</w:t>
            </w:r>
            <w:r w:rsidR="00FB63B3" w:rsidRPr="006B34E9">
              <w:rPr>
                <w:rFonts w:ascii="Times New Roman" w:hAnsi="Times New Roman" w:cs="Times New Roman"/>
              </w:rPr>
              <w:t>Обеспечение экономического развития Валдайского района на 2016 – 202</w:t>
            </w:r>
            <w:r w:rsidR="00B56BAE" w:rsidRPr="006B34E9">
              <w:rPr>
                <w:rFonts w:ascii="Times New Roman" w:hAnsi="Times New Roman" w:cs="Times New Roman"/>
              </w:rPr>
              <w:t>6</w:t>
            </w:r>
            <w:r w:rsidR="00FB63B3" w:rsidRPr="006B34E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268" w:type="dxa"/>
          </w:tcPr>
          <w:p w:rsidR="00FB63B3" w:rsidRPr="006B34E9" w:rsidRDefault="009631F1" w:rsidP="001368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B34E9">
              <w:rPr>
                <w:rFonts w:ascii="Times New Roman" w:hAnsi="Times New Roman" w:cs="Times New Roman"/>
              </w:rPr>
              <w:t>1 248 340,79/</w:t>
            </w:r>
            <w:r w:rsidR="00AC20FE" w:rsidRPr="006B34E9">
              <w:rPr>
                <w:rFonts w:ascii="Times New Roman" w:hAnsi="Times New Roman" w:cs="Times New Roman"/>
              </w:rPr>
              <w:t>1 248 340,79</w:t>
            </w:r>
          </w:p>
        </w:tc>
        <w:tc>
          <w:tcPr>
            <w:tcW w:w="1985" w:type="dxa"/>
          </w:tcPr>
          <w:p w:rsidR="00FB63B3" w:rsidRPr="006B34E9" w:rsidRDefault="00AC20FE" w:rsidP="001063E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B34E9">
              <w:rPr>
                <w:rFonts w:ascii="Times New Roman" w:hAnsi="Times New Roman" w:cs="Times New Roman"/>
              </w:rPr>
              <w:t>1 221 165,94</w:t>
            </w:r>
          </w:p>
        </w:tc>
        <w:tc>
          <w:tcPr>
            <w:tcW w:w="1985" w:type="dxa"/>
          </w:tcPr>
          <w:p w:rsidR="00FB63B3" w:rsidRPr="006B34E9" w:rsidRDefault="00A15546" w:rsidP="00E6174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B34E9">
              <w:rPr>
                <w:rFonts w:ascii="Times New Roman" w:hAnsi="Times New Roman" w:cs="Times New Roman"/>
              </w:rPr>
              <w:t>27 174,85</w:t>
            </w:r>
            <w:r w:rsidR="00635C67" w:rsidRPr="006B34E9">
              <w:rPr>
                <w:rFonts w:ascii="Times New Roman" w:hAnsi="Times New Roman" w:cs="Times New Roman"/>
              </w:rPr>
              <w:t xml:space="preserve"> (понесенные затраты возмещены на основании фактически представленных документов)</w:t>
            </w:r>
          </w:p>
        </w:tc>
      </w:tr>
      <w:tr w:rsidR="00DA6919" w:rsidRPr="00D02A77" w:rsidTr="006C7407">
        <w:trPr>
          <w:trHeight w:val="1626"/>
        </w:trPr>
        <w:tc>
          <w:tcPr>
            <w:tcW w:w="4111" w:type="dxa"/>
          </w:tcPr>
          <w:p w:rsidR="00DA6919" w:rsidRPr="00FA0678" w:rsidRDefault="00806C74" w:rsidP="00AC20F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</w:t>
            </w:r>
            <w:r w:rsidR="00DA6919" w:rsidRPr="00FA0678">
              <w:rPr>
                <w:rFonts w:ascii="Times New Roman" w:hAnsi="Times New Roman" w:cs="Times New Roman"/>
              </w:rPr>
              <w:t>Обращение с твердыми коммунальными отходами на территории Валдайского муниципального района в 202</w:t>
            </w:r>
            <w:r w:rsidR="00AC20FE" w:rsidRPr="00FA0678">
              <w:rPr>
                <w:rFonts w:ascii="Times New Roman" w:hAnsi="Times New Roman" w:cs="Times New Roman"/>
              </w:rPr>
              <w:t>3</w:t>
            </w:r>
            <w:r w:rsidR="00DA6919" w:rsidRPr="00FA0678">
              <w:rPr>
                <w:rFonts w:ascii="Times New Roman" w:hAnsi="Times New Roman" w:cs="Times New Roman"/>
              </w:rPr>
              <w:t xml:space="preserve"> – 20</w:t>
            </w:r>
            <w:r w:rsidR="005573B6" w:rsidRPr="00FA0678">
              <w:rPr>
                <w:rFonts w:ascii="Times New Roman" w:hAnsi="Times New Roman" w:cs="Times New Roman"/>
              </w:rPr>
              <w:t>2</w:t>
            </w:r>
            <w:r w:rsidR="00AC20FE" w:rsidRPr="00FA0678">
              <w:rPr>
                <w:rFonts w:ascii="Times New Roman" w:hAnsi="Times New Roman" w:cs="Times New Roman"/>
              </w:rPr>
              <w:t>5</w:t>
            </w:r>
            <w:r w:rsidR="00DA6919" w:rsidRPr="00FA0678">
              <w:rPr>
                <w:rFonts w:ascii="Times New Roman" w:hAnsi="Times New Roman" w:cs="Times New Roman"/>
              </w:rPr>
              <w:t xml:space="preserve"> годах» </w:t>
            </w:r>
          </w:p>
        </w:tc>
        <w:tc>
          <w:tcPr>
            <w:tcW w:w="2268" w:type="dxa"/>
          </w:tcPr>
          <w:p w:rsidR="00DA6919" w:rsidRPr="00D02A77" w:rsidRDefault="003F6509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2 097 842,/</w:t>
            </w:r>
            <w:r w:rsidR="00C1730E">
              <w:rPr>
                <w:rFonts w:ascii="Times New Roman" w:hAnsi="Times New Roman" w:cs="Times New Roman"/>
              </w:rPr>
              <w:t>2 097 842,50</w:t>
            </w:r>
          </w:p>
        </w:tc>
        <w:tc>
          <w:tcPr>
            <w:tcW w:w="1985" w:type="dxa"/>
          </w:tcPr>
          <w:p w:rsidR="00DA6919" w:rsidRPr="00D02A77" w:rsidRDefault="00C1730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850 000,0</w:t>
            </w:r>
          </w:p>
        </w:tc>
        <w:tc>
          <w:tcPr>
            <w:tcW w:w="1985" w:type="dxa"/>
          </w:tcPr>
          <w:p w:rsidR="00DA6919" w:rsidRPr="00D02A77" w:rsidRDefault="00260114" w:rsidP="00BD14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1 247 842,50</w:t>
            </w:r>
            <w:r w:rsidR="007C7AA1">
              <w:rPr>
                <w:rFonts w:ascii="Times New Roman" w:hAnsi="Times New Roman" w:cs="Times New Roman"/>
              </w:rPr>
              <w:t xml:space="preserve"> (процедура заключения договора на ликвидацию несанкционированной свалки в Едровском сельском поселении началась в декабре 2023 года, до конца финансового года не закончена)</w:t>
            </w:r>
          </w:p>
        </w:tc>
      </w:tr>
      <w:tr w:rsidR="00AC20FE" w:rsidRPr="00D02A77" w:rsidTr="006C7407">
        <w:trPr>
          <w:trHeight w:val="1626"/>
        </w:trPr>
        <w:tc>
          <w:tcPr>
            <w:tcW w:w="4111" w:type="dxa"/>
          </w:tcPr>
          <w:p w:rsidR="00AC20FE" w:rsidRPr="00FA0678" w:rsidRDefault="00AC20FE" w:rsidP="008D4C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lastRenderedPageBreak/>
              <w:t>«Переселение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годы»</w:t>
            </w:r>
          </w:p>
        </w:tc>
        <w:tc>
          <w:tcPr>
            <w:tcW w:w="2268" w:type="dxa"/>
          </w:tcPr>
          <w:p w:rsidR="00AC20FE" w:rsidRPr="00AC20FE" w:rsidRDefault="00AC20F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698 500,0</w:t>
            </w:r>
          </w:p>
        </w:tc>
        <w:tc>
          <w:tcPr>
            <w:tcW w:w="1985" w:type="dxa"/>
          </w:tcPr>
          <w:p w:rsidR="00AC20FE" w:rsidRPr="00AC20FE" w:rsidRDefault="00AC20F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698 500,0</w:t>
            </w:r>
          </w:p>
        </w:tc>
        <w:tc>
          <w:tcPr>
            <w:tcW w:w="1985" w:type="dxa"/>
          </w:tcPr>
          <w:p w:rsidR="00AC20FE" w:rsidRPr="00AC20FE" w:rsidRDefault="00F72A8A" w:rsidP="00BD14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0FE" w:rsidRPr="00D02A77" w:rsidTr="006C7407">
        <w:trPr>
          <w:trHeight w:val="1626"/>
        </w:trPr>
        <w:tc>
          <w:tcPr>
            <w:tcW w:w="4111" w:type="dxa"/>
          </w:tcPr>
          <w:p w:rsidR="00AC20FE" w:rsidRPr="00FA0678" w:rsidRDefault="00AC20FE" w:rsidP="008D4C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«Комплексное развитие инфраструктуры водоснабжения и водоотведения на территории Валдайского муниципального района в 2022-2024 годах»</w:t>
            </w:r>
          </w:p>
        </w:tc>
        <w:tc>
          <w:tcPr>
            <w:tcW w:w="2268" w:type="dxa"/>
          </w:tcPr>
          <w:p w:rsidR="00AC20FE" w:rsidRPr="00AC20FE" w:rsidRDefault="00553585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7 625 978,05/</w:t>
            </w:r>
            <w:r w:rsidR="00AC20FE">
              <w:rPr>
                <w:rFonts w:ascii="Times New Roman" w:hAnsi="Times New Roman" w:cs="Times New Roman"/>
              </w:rPr>
              <w:t>7 625 978,05</w:t>
            </w:r>
          </w:p>
        </w:tc>
        <w:tc>
          <w:tcPr>
            <w:tcW w:w="1985" w:type="dxa"/>
          </w:tcPr>
          <w:p w:rsidR="00AC20FE" w:rsidRPr="00AC20FE" w:rsidRDefault="00AC20F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7 625 978,05</w:t>
            </w:r>
          </w:p>
        </w:tc>
        <w:tc>
          <w:tcPr>
            <w:tcW w:w="1985" w:type="dxa"/>
          </w:tcPr>
          <w:p w:rsidR="00AC20FE" w:rsidRPr="00AC20FE" w:rsidRDefault="00F72A8A" w:rsidP="00BD14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1730E" w:rsidRPr="00D02A77" w:rsidTr="006C7407">
        <w:trPr>
          <w:trHeight w:val="1626"/>
        </w:trPr>
        <w:tc>
          <w:tcPr>
            <w:tcW w:w="4111" w:type="dxa"/>
          </w:tcPr>
          <w:p w:rsidR="00C1730E" w:rsidRPr="00FA0678" w:rsidRDefault="00C1730E" w:rsidP="008D4C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«Развитие молодежной политики в Валдайском муниципальном районе на 2023-2026 годы»</w:t>
            </w:r>
          </w:p>
        </w:tc>
        <w:tc>
          <w:tcPr>
            <w:tcW w:w="2268" w:type="dxa"/>
          </w:tcPr>
          <w:p w:rsidR="00C1730E" w:rsidRPr="00C1730E" w:rsidRDefault="00553585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7 218 652,0/</w:t>
            </w:r>
            <w:r w:rsidR="00C1730E">
              <w:rPr>
                <w:rFonts w:ascii="Times New Roman" w:hAnsi="Times New Roman" w:cs="Times New Roman"/>
              </w:rPr>
              <w:t>7 218 652,0</w:t>
            </w:r>
          </w:p>
        </w:tc>
        <w:tc>
          <w:tcPr>
            <w:tcW w:w="1985" w:type="dxa"/>
          </w:tcPr>
          <w:p w:rsidR="00C1730E" w:rsidRPr="00C1730E" w:rsidRDefault="00C1730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7 107 652,0</w:t>
            </w:r>
          </w:p>
        </w:tc>
        <w:tc>
          <w:tcPr>
            <w:tcW w:w="1985" w:type="dxa"/>
          </w:tcPr>
          <w:p w:rsidR="00C1730E" w:rsidRPr="00C1730E" w:rsidRDefault="00260114" w:rsidP="00635C6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111 000,0</w:t>
            </w:r>
            <w:r w:rsidR="00635C67">
              <w:rPr>
                <w:rFonts w:ascii="Times New Roman" w:hAnsi="Times New Roman" w:cs="Times New Roman"/>
              </w:rPr>
              <w:t xml:space="preserve"> (денежные средства в сумме 62000,0 руб. возвращены в Комитет по молодежной политике НО, комитетом финансов Администрации Валдайского района не получено уведомление на данную сумму в результате средства остались в плановых величинах в бюджетной росписи)</w:t>
            </w:r>
          </w:p>
        </w:tc>
      </w:tr>
      <w:tr w:rsidR="00C1730E" w:rsidRPr="00D02A77" w:rsidTr="006C7407">
        <w:trPr>
          <w:trHeight w:val="1626"/>
        </w:trPr>
        <w:tc>
          <w:tcPr>
            <w:tcW w:w="4111" w:type="dxa"/>
          </w:tcPr>
          <w:p w:rsidR="00C1730E" w:rsidRPr="00FA0678" w:rsidRDefault="00C1730E" w:rsidP="008D4C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 xml:space="preserve">«Сохранение объектов культурного наследия на территории Валдайского муниципального района на 2023-2025 годы» </w:t>
            </w:r>
          </w:p>
        </w:tc>
        <w:tc>
          <w:tcPr>
            <w:tcW w:w="2268" w:type="dxa"/>
          </w:tcPr>
          <w:p w:rsidR="00C1730E" w:rsidRPr="00C1730E" w:rsidRDefault="004F1737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3 928 142,83/</w:t>
            </w:r>
            <w:r w:rsidR="00C1730E">
              <w:rPr>
                <w:rFonts w:ascii="Times New Roman" w:hAnsi="Times New Roman" w:cs="Times New Roman"/>
              </w:rPr>
              <w:t>3 928 142,83</w:t>
            </w:r>
          </w:p>
        </w:tc>
        <w:tc>
          <w:tcPr>
            <w:tcW w:w="1985" w:type="dxa"/>
          </w:tcPr>
          <w:p w:rsidR="00C1730E" w:rsidRPr="00C1730E" w:rsidRDefault="00C1730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3 225 403,33</w:t>
            </w:r>
          </w:p>
        </w:tc>
        <w:tc>
          <w:tcPr>
            <w:tcW w:w="1985" w:type="dxa"/>
          </w:tcPr>
          <w:p w:rsidR="00C1730E" w:rsidRPr="00C1730E" w:rsidRDefault="00260114" w:rsidP="00BD14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702 739,50</w:t>
            </w:r>
            <w:r w:rsidR="007C7AA1">
              <w:rPr>
                <w:rFonts w:ascii="Times New Roman" w:hAnsi="Times New Roman" w:cs="Times New Roman"/>
              </w:rPr>
              <w:t xml:space="preserve"> (в связи с уменьшением цены контракта, ввиду отказа подрядчика от казначейского сопровождения муниципального контракта)</w:t>
            </w:r>
          </w:p>
        </w:tc>
      </w:tr>
      <w:tr w:rsidR="00C1730E" w:rsidRPr="00D02A77" w:rsidTr="009C0F0F">
        <w:trPr>
          <w:trHeight w:val="814"/>
        </w:trPr>
        <w:tc>
          <w:tcPr>
            <w:tcW w:w="4111" w:type="dxa"/>
          </w:tcPr>
          <w:p w:rsidR="00C1730E" w:rsidRPr="00FA0678" w:rsidRDefault="00C1730E" w:rsidP="008D4C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0678">
              <w:rPr>
                <w:rFonts w:ascii="Times New Roman" w:hAnsi="Times New Roman" w:cs="Times New Roman"/>
              </w:rPr>
              <w:t>«Развитие туристского потенциала Валдайского муниципального района на 2023-2026 годы»</w:t>
            </w:r>
          </w:p>
        </w:tc>
        <w:tc>
          <w:tcPr>
            <w:tcW w:w="2268" w:type="dxa"/>
          </w:tcPr>
          <w:p w:rsidR="00C1730E" w:rsidRPr="00C1730E" w:rsidRDefault="004F1737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3 000,0/</w:t>
            </w:r>
            <w:r w:rsidR="00C1730E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985" w:type="dxa"/>
          </w:tcPr>
          <w:p w:rsidR="00C1730E" w:rsidRPr="00C1730E" w:rsidRDefault="00C1730E" w:rsidP="00BD14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985" w:type="dxa"/>
          </w:tcPr>
          <w:p w:rsidR="00C1730E" w:rsidRPr="00C1730E" w:rsidRDefault="00F72A8A" w:rsidP="00BD14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F0AE9" w:rsidRPr="00BE4D35" w:rsidRDefault="00FF0AE9" w:rsidP="00FF0AE9">
      <w:pPr>
        <w:autoSpaceDE w:val="0"/>
        <w:autoSpaceDN w:val="0"/>
        <w:adjustRightInd w:val="0"/>
        <w:ind w:left="-567"/>
        <w:jc w:val="right"/>
        <w:rPr>
          <w:bCs/>
          <w:sz w:val="28"/>
          <w:szCs w:val="28"/>
        </w:rPr>
      </w:pPr>
    </w:p>
    <w:p w:rsidR="00D17BAD" w:rsidRDefault="00D17BAD" w:rsidP="005A2BD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эффективности реализации муниципальных программ все программы являются эффективными.</w:t>
      </w:r>
    </w:p>
    <w:p w:rsidR="005A2BDA" w:rsidRDefault="00484E0F" w:rsidP="005A2BD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Контрольно – счетная палата </w:t>
      </w:r>
      <w:r w:rsidR="003B22C0" w:rsidRPr="00C70EEA">
        <w:rPr>
          <w:sz w:val="28"/>
          <w:szCs w:val="28"/>
        </w:rPr>
        <w:t xml:space="preserve">провела проверку </w:t>
      </w:r>
      <w:r w:rsidR="00B84BF3" w:rsidRPr="00C70EEA">
        <w:rPr>
          <w:sz w:val="28"/>
          <w:szCs w:val="28"/>
        </w:rPr>
        <w:t>соответствия плановых</w:t>
      </w:r>
      <w:r w:rsidR="003F3C27">
        <w:rPr>
          <w:sz w:val="28"/>
          <w:szCs w:val="28"/>
        </w:rPr>
        <w:t xml:space="preserve"> и фактических</w:t>
      </w:r>
      <w:r w:rsidR="00B84BF3" w:rsidRPr="00C70EEA">
        <w:rPr>
          <w:sz w:val="28"/>
          <w:szCs w:val="28"/>
        </w:rPr>
        <w:t xml:space="preserve"> показателей в </w:t>
      </w:r>
      <w:r w:rsidR="003B22C0" w:rsidRPr="00C70EEA">
        <w:rPr>
          <w:sz w:val="28"/>
          <w:szCs w:val="28"/>
        </w:rPr>
        <w:t>отчет</w:t>
      </w:r>
      <w:r w:rsidR="00B84BF3" w:rsidRPr="00C70EEA">
        <w:rPr>
          <w:sz w:val="28"/>
          <w:szCs w:val="28"/>
        </w:rPr>
        <w:t>ах</w:t>
      </w:r>
      <w:r w:rsidR="003B22C0" w:rsidRPr="00C70EEA">
        <w:rPr>
          <w:sz w:val="28"/>
          <w:szCs w:val="28"/>
        </w:rPr>
        <w:t xml:space="preserve"> о ходе реализации муниципальных </w:t>
      </w:r>
      <w:r w:rsidR="003B22C0" w:rsidRPr="00C70EEA">
        <w:rPr>
          <w:sz w:val="28"/>
          <w:szCs w:val="28"/>
        </w:rPr>
        <w:lastRenderedPageBreak/>
        <w:t xml:space="preserve">программ </w:t>
      </w:r>
      <w:r w:rsidR="00B84BF3" w:rsidRPr="00C70EEA">
        <w:rPr>
          <w:sz w:val="28"/>
          <w:szCs w:val="28"/>
        </w:rPr>
        <w:t xml:space="preserve">за </w:t>
      </w:r>
      <w:r w:rsidR="00D46B35" w:rsidRPr="00C70EEA">
        <w:rPr>
          <w:sz w:val="28"/>
          <w:szCs w:val="28"/>
        </w:rPr>
        <w:t>202</w:t>
      </w:r>
      <w:r w:rsidR="004810F5">
        <w:rPr>
          <w:sz w:val="28"/>
          <w:szCs w:val="28"/>
        </w:rPr>
        <w:t>3</w:t>
      </w:r>
      <w:r w:rsidR="00B84BF3" w:rsidRPr="00C70EEA">
        <w:rPr>
          <w:sz w:val="28"/>
          <w:szCs w:val="28"/>
        </w:rPr>
        <w:t xml:space="preserve"> год сведениям в решении о бюджете на </w:t>
      </w:r>
      <w:r w:rsidR="00D46B35" w:rsidRPr="00C70EEA">
        <w:rPr>
          <w:sz w:val="28"/>
          <w:szCs w:val="28"/>
        </w:rPr>
        <w:t>202</w:t>
      </w:r>
      <w:r w:rsidR="004810F5">
        <w:rPr>
          <w:sz w:val="28"/>
          <w:szCs w:val="28"/>
        </w:rPr>
        <w:t>3</w:t>
      </w:r>
      <w:r w:rsidR="00B84BF3" w:rsidRPr="00C70EEA">
        <w:rPr>
          <w:sz w:val="28"/>
          <w:szCs w:val="28"/>
        </w:rPr>
        <w:t xml:space="preserve"> год,</w:t>
      </w:r>
      <w:r w:rsidR="003F3C27">
        <w:rPr>
          <w:sz w:val="28"/>
          <w:szCs w:val="28"/>
        </w:rPr>
        <w:t xml:space="preserve"> в проекте об исполнении бюджета,</w:t>
      </w:r>
      <w:r w:rsidR="00B84BF3" w:rsidRPr="00C70EEA">
        <w:rPr>
          <w:sz w:val="28"/>
          <w:szCs w:val="28"/>
        </w:rPr>
        <w:t xml:space="preserve"> а также паспортах муниципальных программ</w:t>
      </w:r>
      <w:r w:rsidR="007E1144" w:rsidRPr="00C70EEA">
        <w:rPr>
          <w:sz w:val="28"/>
          <w:szCs w:val="28"/>
        </w:rPr>
        <w:t xml:space="preserve">. </w:t>
      </w:r>
    </w:p>
    <w:p w:rsidR="008A17A8" w:rsidRPr="000637DC" w:rsidRDefault="002C3612" w:rsidP="005A2BD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>Согласно отчету</w:t>
      </w:r>
      <w:r w:rsidR="007E1144" w:rsidRPr="00C70EEA">
        <w:rPr>
          <w:sz w:val="28"/>
          <w:szCs w:val="28"/>
        </w:rPr>
        <w:t xml:space="preserve"> о ходе реализации муниципальной </w:t>
      </w:r>
      <w:r w:rsidR="007E1144" w:rsidRPr="000637DC">
        <w:rPr>
          <w:sz w:val="28"/>
          <w:szCs w:val="28"/>
        </w:rPr>
        <w:t xml:space="preserve">программы </w:t>
      </w:r>
      <w:r w:rsidR="000637DC" w:rsidRPr="000637DC">
        <w:rPr>
          <w:sz w:val="28"/>
          <w:szCs w:val="28"/>
        </w:rPr>
        <w:t xml:space="preserve">«Развитие физической культуры и спорта в Валдайском муниципальном районе на 2018 – 2026 </w:t>
      </w:r>
      <w:proofErr w:type="spellStart"/>
      <w:r w:rsidR="000637DC" w:rsidRPr="000637DC">
        <w:rPr>
          <w:sz w:val="28"/>
          <w:szCs w:val="28"/>
        </w:rPr>
        <w:t>г.г</w:t>
      </w:r>
      <w:proofErr w:type="spellEnd"/>
      <w:r w:rsidR="000637DC" w:rsidRPr="000637DC">
        <w:rPr>
          <w:sz w:val="28"/>
          <w:szCs w:val="28"/>
        </w:rPr>
        <w:t>.»</w:t>
      </w:r>
      <w:r w:rsidR="005B4D0F" w:rsidRPr="00C70EEA">
        <w:rPr>
          <w:sz w:val="28"/>
          <w:szCs w:val="28"/>
        </w:rPr>
        <w:t>,</w:t>
      </w:r>
      <w:r w:rsidR="00E07FB6" w:rsidRPr="00C70EEA">
        <w:rPr>
          <w:sz w:val="28"/>
          <w:szCs w:val="28"/>
        </w:rPr>
        <w:t xml:space="preserve"> плановые показатели по расходам на реализацию мероприятий программы составили </w:t>
      </w:r>
      <w:r w:rsidR="000637DC">
        <w:rPr>
          <w:sz w:val="28"/>
          <w:szCs w:val="28"/>
        </w:rPr>
        <w:t>39 995 790,80</w:t>
      </w:r>
      <w:r w:rsidR="00E07FB6" w:rsidRPr="00C70EEA">
        <w:rPr>
          <w:sz w:val="28"/>
          <w:szCs w:val="28"/>
        </w:rPr>
        <w:t xml:space="preserve"> руб., в том числе: за счет средств бюджета Новгородской области </w:t>
      </w:r>
      <w:r w:rsidR="000637DC">
        <w:rPr>
          <w:sz w:val="28"/>
          <w:szCs w:val="28"/>
        </w:rPr>
        <w:t>8 354 300,0</w:t>
      </w:r>
      <w:r w:rsidR="00E07FB6" w:rsidRPr="00C70EEA">
        <w:rPr>
          <w:sz w:val="28"/>
          <w:szCs w:val="28"/>
        </w:rPr>
        <w:t xml:space="preserve"> руб., за счет средств бюджета Валдайского района </w:t>
      </w:r>
      <w:r w:rsidR="000637DC">
        <w:rPr>
          <w:sz w:val="28"/>
          <w:szCs w:val="28"/>
        </w:rPr>
        <w:t>31 641 490,80</w:t>
      </w:r>
      <w:r w:rsidR="00E07FB6" w:rsidRPr="00C70EEA">
        <w:rPr>
          <w:sz w:val="28"/>
          <w:szCs w:val="28"/>
        </w:rPr>
        <w:t xml:space="preserve"> руб., что не соответствует</w:t>
      </w:r>
      <w:proofErr w:type="gramEnd"/>
      <w:r w:rsidR="00E07FB6" w:rsidRPr="00C70EEA">
        <w:rPr>
          <w:sz w:val="28"/>
          <w:szCs w:val="28"/>
        </w:rPr>
        <w:t xml:space="preserve"> сведениям в решении о бюджете и проекте решения </w:t>
      </w:r>
      <w:r w:rsidR="00627F93" w:rsidRPr="00C70EEA">
        <w:rPr>
          <w:sz w:val="28"/>
          <w:szCs w:val="28"/>
        </w:rPr>
        <w:t>об исполнении бюджета за 202</w:t>
      </w:r>
      <w:r w:rsidR="000637DC">
        <w:rPr>
          <w:sz w:val="28"/>
          <w:szCs w:val="28"/>
        </w:rPr>
        <w:t>3</w:t>
      </w:r>
      <w:r w:rsidR="00627F93" w:rsidRPr="00C70EEA">
        <w:rPr>
          <w:sz w:val="28"/>
          <w:szCs w:val="28"/>
        </w:rPr>
        <w:t xml:space="preserve"> год (общая сумма </w:t>
      </w:r>
      <w:r w:rsidR="000637DC">
        <w:rPr>
          <w:sz w:val="28"/>
          <w:szCs w:val="28"/>
        </w:rPr>
        <w:t>41 480 459,93</w:t>
      </w:r>
      <w:r w:rsidR="00627F93" w:rsidRPr="00C70EEA">
        <w:rPr>
          <w:sz w:val="28"/>
          <w:szCs w:val="28"/>
        </w:rPr>
        <w:t xml:space="preserve"> руб., </w:t>
      </w:r>
      <w:r w:rsidR="000637DC">
        <w:rPr>
          <w:sz w:val="28"/>
          <w:szCs w:val="28"/>
        </w:rPr>
        <w:t>в том числе: за счет средств областного бюджета 9 538 736,89 руб., за счет средств районного бюджета 31 941 723,04 руб.</w:t>
      </w:r>
      <w:r w:rsidR="00627F93" w:rsidRPr="00C70EEA">
        <w:rPr>
          <w:sz w:val="28"/>
          <w:szCs w:val="28"/>
        </w:rPr>
        <w:t>). То же касается и исполненных назначений</w:t>
      </w:r>
      <w:r w:rsidR="00C93273">
        <w:rPr>
          <w:sz w:val="28"/>
          <w:szCs w:val="28"/>
        </w:rPr>
        <w:t xml:space="preserve"> (сумма исполнения в отчете – 39 995 790,80 руб.)</w:t>
      </w:r>
      <w:r w:rsidR="00627F93" w:rsidRPr="00C70EEA">
        <w:rPr>
          <w:sz w:val="28"/>
          <w:szCs w:val="28"/>
        </w:rPr>
        <w:t xml:space="preserve">.  </w:t>
      </w:r>
      <w:r w:rsidR="00627F93" w:rsidRPr="00C70EEA">
        <w:rPr>
          <w:b/>
          <w:sz w:val="28"/>
          <w:szCs w:val="28"/>
        </w:rPr>
        <w:t>Следовательно, сведения в отчете недостоверны.</w:t>
      </w:r>
    </w:p>
    <w:p w:rsidR="00393102" w:rsidRDefault="00321E30" w:rsidP="00393102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 муниципальной </w:t>
      </w:r>
      <w:r w:rsidRPr="00D10E85">
        <w:rPr>
          <w:sz w:val="28"/>
          <w:szCs w:val="28"/>
        </w:rPr>
        <w:t xml:space="preserve">программе </w:t>
      </w:r>
      <w:r w:rsidR="00D10E85" w:rsidRPr="00D10E85">
        <w:rPr>
          <w:sz w:val="28"/>
          <w:szCs w:val="28"/>
        </w:rPr>
        <w:t>«Развитие молодежной политики в Валдайском муниципальном районе на 2023-2026 годы»</w:t>
      </w:r>
      <w:r w:rsidR="00D10E85">
        <w:rPr>
          <w:sz w:val="28"/>
          <w:szCs w:val="28"/>
        </w:rPr>
        <w:t xml:space="preserve"> </w:t>
      </w:r>
      <w:r w:rsidR="00E07FB6" w:rsidRPr="00D10E85">
        <w:rPr>
          <w:sz w:val="28"/>
          <w:szCs w:val="28"/>
        </w:rPr>
        <w:t>с</w:t>
      </w:r>
      <w:r w:rsidR="00E07FB6" w:rsidRPr="005A2BDA">
        <w:rPr>
          <w:sz w:val="28"/>
          <w:szCs w:val="28"/>
        </w:rPr>
        <w:t xml:space="preserve">умма </w:t>
      </w:r>
      <w:r w:rsidR="005A2BDA">
        <w:rPr>
          <w:sz w:val="28"/>
          <w:szCs w:val="28"/>
        </w:rPr>
        <w:t xml:space="preserve">плановых показателей </w:t>
      </w:r>
      <w:r w:rsidR="00E07FB6" w:rsidRPr="00C70EEA">
        <w:rPr>
          <w:sz w:val="28"/>
          <w:szCs w:val="28"/>
        </w:rPr>
        <w:t>в отчете о</w:t>
      </w:r>
      <w:r w:rsidR="0010743B" w:rsidRPr="00C70EEA">
        <w:rPr>
          <w:sz w:val="28"/>
          <w:szCs w:val="28"/>
        </w:rPr>
        <w:t xml:space="preserve"> ходе реализации программы</w:t>
      </w:r>
      <w:r w:rsidR="00E07FB6" w:rsidRPr="00C70EEA">
        <w:rPr>
          <w:sz w:val="28"/>
          <w:szCs w:val="28"/>
        </w:rPr>
        <w:t xml:space="preserve"> </w:t>
      </w:r>
      <w:r w:rsidR="00D10E85">
        <w:rPr>
          <w:sz w:val="28"/>
          <w:szCs w:val="28"/>
        </w:rPr>
        <w:t>7 169 652,0</w:t>
      </w:r>
      <w:r w:rsidR="00E07FB6" w:rsidRPr="00C70EEA">
        <w:rPr>
          <w:sz w:val="28"/>
          <w:szCs w:val="28"/>
        </w:rPr>
        <w:t xml:space="preserve"> руб., не соответствует сведениям </w:t>
      </w:r>
      <w:r w:rsidR="00D10E85" w:rsidRPr="00C70EEA">
        <w:rPr>
          <w:sz w:val="28"/>
          <w:szCs w:val="28"/>
        </w:rPr>
        <w:t>в решении о бюджете и проекте решения об исполнении бюджета за 202</w:t>
      </w:r>
      <w:r w:rsidR="00D10E85">
        <w:rPr>
          <w:sz w:val="28"/>
          <w:szCs w:val="28"/>
        </w:rPr>
        <w:t>3</w:t>
      </w:r>
      <w:r w:rsidR="00D10E85" w:rsidRPr="00C70EEA">
        <w:rPr>
          <w:sz w:val="28"/>
          <w:szCs w:val="28"/>
        </w:rPr>
        <w:t xml:space="preserve"> год</w:t>
      </w:r>
      <w:r w:rsidR="00E07FB6" w:rsidRPr="00C70EEA">
        <w:rPr>
          <w:sz w:val="28"/>
          <w:szCs w:val="28"/>
        </w:rPr>
        <w:t xml:space="preserve"> (</w:t>
      </w:r>
      <w:r w:rsidR="00D10E85">
        <w:rPr>
          <w:sz w:val="28"/>
          <w:szCs w:val="28"/>
        </w:rPr>
        <w:t>7 218 652,0</w:t>
      </w:r>
      <w:r w:rsidR="00E07FB6" w:rsidRPr="00C70EEA">
        <w:rPr>
          <w:sz w:val="28"/>
          <w:szCs w:val="28"/>
        </w:rPr>
        <w:t xml:space="preserve"> руб.).</w:t>
      </w:r>
      <w:r w:rsidR="00D54E70" w:rsidRPr="00C70EEA">
        <w:rPr>
          <w:sz w:val="28"/>
          <w:szCs w:val="28"/>
        </w:rPr>
        <w:t xml:space="preserve"> </w:t>
      </w:r>
    </w:p>
    <w:p w:rsidR="00FA7D64" w:rsidRDefault="00D10E85" w:rsidP="00FA7D64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 муниципальной </w:t>
      </w:r>
      <w:r w:rsidRPr="00D10E85">
        <w:rPr>
          <w:sz w:val="28"/>
          <w:szCs w:val="28"/>
        </w:rPr>
        <w:t>программе «Газификация и содержание сетей газораспределения Валдайского муниципаль</w:t>
      </w:r>
      <w:r w:rsidR="00393102">
        <w:rPr>
          <w:sz w:val="28"/>
          <w:szCs w:val="28"/>
        </w:rPr>
        <w:t>ного района в 2017 – 2023 годах»</w:t>
      </w:r>
      <w:r w:rsidRPr="00D10E85">
        <w:rPr>
          <w:sz w:val="28"/>
          <w:szCs w:val="28"/>
        </w:rPr>
        <w:t xml:space="preserve"> сумма </w:t>
      </w:r>
      <w:r w:rsidR="00393102" w:rsidRPr="005A2BDA">
        <w:rPr>
          <w:sz w:val="28"/>
          <w:szCs w:val="28"/>
        </w:rPr>
        <w:t>испол</w:t>
      </w:r>
      <w:r w:rsidR="00393102" w:rsidRPr="00C70EEA">
        <w:rPr>
          <w:sz w:val="28"/>
          <w:szCs w:val="28"/>
        </w:rPr>
        <w:t>ненных бюджетных назначений</w:t>
      </w:r>
      <w:r w:rsidR="00393102" w:rsidRPr="00D10E85">
        <w:rPr>
          <w:sz w:val="28"/>
          <w:szCs w:val="28"/>
        </w:rPr>
        <w:t xml:space="preserve"> </w:t>
      </w:r>
      <w:r w:rsidRPr="00D10E85">
        <w:rPr>
          <w:sz w:val="28"/>
          <w:szCs w:val="28"/>
        </w:rPr>
        <w:t>в отчете о ходе</w:t>
      </w:r>
      <w:r w:rsidRPr="00C70EEA">
        <w:rPr>
          <w:sz w:val="28"/>
          <w:szCs w:val="28"/>
        </w:rPr>
        <w:t xml:space="preserve"> реализации программы </w:t>
      </w:r>
      <w:r w:rsidR="00393102">
        <w:rPr>
          <w:sz w:val="28"/>
          <w:szCs w:val="28"/>
        </w:rPr>
        <w:t>107 450,57</w:t>
      </w:r>
      <w:r w:rsidRPr="00C70EEA">
        <w:rPr>
          <w:sz w:val="28"/>
          <w:szCs w:val="28"/>
        </w:rPr>
        <w:t xml:space="preserve"> руб., не соответствует сведениям в проекте решения об исполнении бюджета за 202</w:t>
      </w:r>
      <w:r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(</w:t>
      </w:r>
      <w:r w:rsidR="00393102">
        <w:rPr>
          <w:sz w:val="28"/>
          <w:szCs w:val="28"/>
        </w:rPr>
        <w:t>105 950,57</w:t>
      </w:r>
      <w:r w:rsidRPr="00C70EEA">
        <w:rPr>
          <w:sz w:val="28"/>
          <w:szCs w:val="28"/>
        </w:rPr>
        <w:t xml:space="preserve"> руб.). </w:t>
      </w:r>
      <w:r w:rsidR="00393102">
        <w:rPr>
          <w:sz w:val="28"/>
          <w:szCs w:val="28"/>
        </w:rPr>
        <w:t xml:space="preserve">Кроме того срок реализации программы в отчете о ходе реализации программы </w:t>
      </w:r>
      <w:r w:rsidR="008E1BFF">
        <w:rPr>
          <w:sz w:val="28"/>
          <w:szCs w:val="28"/>
        </w:rPr>
        <w:t xml:space="preserve">указан (2017-2026), что не соответствует </w:t>
      </w:r>
      <w:r w:rsidR="008E1BFF" w:rsidRPr="00C70EEA">
        <w:rPr>
          <w:sz w:val="28"/>
          <w:szCs w:val="28"/>
        </w:rPr>
        <w:t xml:space="preserve">сведениям </w:t>
      </w:r>
      <w:r w:rsidR="008E1BFF">
        <w:rPr>
          <w:sz w:val="28"/>
          <w:szCs w:val="28"/>
        </w:rPr>
        <w:t>в решении о бюджете,</w:t>
      </w:r>
      <w:r w:rsidR="008E1BFF" w:rsidRPr="00C70EEA">
        <w:rPr>
          <w:sz w:val="28"/>
          <w:szCs w:val="28"/>
        </w:rPr>
        <w:t xml:space="preserve"> проекте решения об исполнении бюджета за 202</w:t>
      </w:r>
      <w:r w:rsidR="008E1BFF">
        <w:rPr>
          <w:sz w:val="28"/>
          <w:szCs w:val="28"/>
        </w:rPr>
        <w:t>3</w:t>
      </w:r>
      <w:r w:rsidR="008E1BFF" w:rsidRPr="00C70EEA">
        <w:rPr>
          <w:sz w:val="28"/>
          <w:szCs w:val="28"/>
        </w:rPr>
        <w:t xml:space="preserve"> год</w:t>
      </w:r>
      <w:r w:rsidR="008E1BFF">
        <w:rPr>
          <w:sz w:val="28"/>
          <w:szCs w:val="28"/>
        </w:rPr>
        <w:t>, а также муниципальной программе (2017-2023).</w:t>
      </w:r>
    </w:p>
    <w:p w:rsidR="00FA7D64" w:rsidRPr="00FA7D64" w:rsidRDefault="00FA7D64" w:rsidP="00FA7D64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По муниципальной </w:t>
      </w:r>
      <w:r w:rsidRPr="00FA7D64">
        <w:rPr>
          <w:sz w:val="28"/>
          <w:szCs w:val="28"/>
        </w:rPr>
        <w:t>программе «Сохранение объектов культурного наследия на территории Валдайского муниципального района на 2023-2025 годы» сумма исполненных</w:t>
      </w:r>
      <w:r w:rsidRPr="00C70EEA">
        <w:rPr>
          <w:sz w:val="28"/>
          <w:szCs w:val="28"/>
        </w:rPr>
        <w:t xml:space="preserve"> бюджетных назначений</w:t>
      </w:r>
      <w:r w:rsidRPr="00D10E85">
        <w:rPr>
          <w:sz w:val="28"/>
          <w:szCs w:val="28"/>
        </w:rPr>
        <w:t xml:space="preserve"> в отчете о ходе</w:t>
      </w:r>
      <w:r w:rsidRPr="00C70EEA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>2 988 175,23</w:t>
      </w:r>
      <w:r w:rsidRPr="00C70EEA">
        <w:rPr>
          <w:sz w:val="28"/>
          <w:szCs w:val="28"/>
        </w:rPr>
        <w:t xml:space="preserve"> руб., не соответствует сведениям в проекте решения об исполнении бюджета за 202</w:t>
      </w:r>
      <w:r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 (</w:t>
      </w:r>
      <w:r>
        <w:rPr>
          <w:sz w:val="28"/>
          <w:szCs w:val="28"/>
        </w:rPr>
        <w:t>3 225 403,33</w:t>
      </w:r>
      <w:r w:rsidRPr="00C70EEA">
        <w:rPr>
          <w:sz w:val="28"/>
          <w:szCs w:val="28"/>
        </w:rPr>
        <w:t xml:space="preserve"> руб.). </w:t>
      </w:r>
    </w:p>
    <w:p w:rsidR="00B952A5" w:rsidRPr="00B952A5" w:rsidRDefault="00B952A5" w:rsidP="00B952A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экспертизу в Контрольно – счетную палату не представлен</w:t>
      </w:r>
      <w:r w:rsidR="006B34E9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о ходе реализации муниципальн</w:t>
      </w:r>
      <w:r w:rsidR="006B34E9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6B34E9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«Комплексные меры по обеспечению законности и противодействию правонарушениям на 2020-2025 годы». Представлена служебная записка от заместителя председателя комитета экономического развития на имя заместителя Главы Администрации Валдайского муниципального района о невозможности провести оценку программ, так как ответственными исполнителями не представлены годовые отчеты о ходе реализации муниципальных программ. </w:t>
      </w:r>
    </w:p>
    <w:p w:rsidR="00C55668" w:rsidRDefault="0090044D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Учитывая вышеизложенное можно сделать вывод, что </w:t>
      </w:r>
      <w:r w:rsidR="002724D2" w:rsidRPr="00C70EEA">
        <w:rPr>
          <w:b/>
          <w:sz w:val="28"/>
          <w:szCs w:val="28"/>
        </w:rPr>
        <w:t xml:space="preserve">по ряду </w:t>
      </w:r>
      <w:r w:rsidRPr="00C70EEA">
        <w:rPr>
          <w:b/>
          <w:sz w:val="28"/>
          <w:szCs w:val="28"/>
        </w:rPr>
        <w:t>отче</w:t>
      </w:r>
      <w:r w:rsidR="00C17DB7" w:rsidRPr="00C70EEA">
        <w:rPr>
          <w:b/>
          <w:sz w:val="28"/>
          <w:szCs w:val="28"/>
        </w:rPr>
        <w:t>т</w:t>
      </w:r>
      <w:r w:rsidR="002724D2" w:rsidRPr="00C70EEA">
        <w:rPr>
          <w:b/>
          <w:sz w:val="28"/>
          <w:szCs w:val="28"/>
        </w:rPr>
        <w:t>ов</w:t>
      </w:r>
      <w:r w:rsidR="00C17DB7" w:rsidRPr="00C70EEA">
        <w:rPr>
          <w:b/>
          <w:sz w:val="28"/>
          <w:szCs w:val="28"/>
        </w:rPr>
        <w:t xml:space="preserve"> о ходе реализации муниципальных программ изложены недостоверные сведения, которые не соответствуют ни решению о</w:t>
      </w:r>
      <w:r w:rsidR="00467FE7" w:rsidRPr="00C70EEA">
        <w:rPr>
          <w:b/>
          <w:sz w:val="28"/>
          <w:szCs w:val="28"/>
        </w:rPr>
        <w:t xml:space="preserve"> </w:t>
      </w:r>
      <w:r w:rsidR="00467FE7" w:rsidRPr="00C70EEA">
        <w:rPr>
          <w:b/>
          <w:sz w:val="28"/>
          <w:szCs w:val="28"/>
        </w:rPr>
        <w:lastRenderedPageBreak/>
        <w:t xml:space="preserve">бюджете, </w:t>
      </w:r>
      <w:r w:rsidR="00C17DB7" w:rsidRPr="00C70EEA">
        <w:rPr>
          <w:b/>
          <w:sz w:val="28"/>
          <w:szCs w:val="28"/>
        </w:rPr>
        <w:t>ни паспортам программ</w:t>
      </w:r>
      <w:r w:rsidR="00467FE7" w:rsidRPr="00C70EEA">
        <w:rPr>
          <w:b/>
          <w:sz w:val="28"/>
          <w:szCs w:val="28"/>
        </w:rPr>
        <w:t xml:space="preserve">, а также отчету об исполнении бюджета Валдайского </w:t>
      </w:r>
      <w:r w:rsidR="001E16D0" w:rsidRPr="00C70EEA">
        <w:rPr>
          <w:b/>
          <w:sz w:val="28"/>
          <w:szCs w:val="28"/>
        </w:rPr>
        <w:t xml:space="preserve">муниципального </w:t>
      </w:r>
      <w:r w:rsidR="00467FE7" w:rsidRPr="00C70EEA">
        <w:rPr>
          <w:b/>
          <w:sz w:val="28"/>
          <w:szCs w:val="28"/>
        </w:rPr>
        <w:t xml:space="preserve">района за </w:t>
      </w:r>
      <w:r w:rsidR="00D46B35" w:rsidRPr="00C70EEA">
        <w:rPr>
          <w:b/>
          <w:sz w:val="28"/>
          <w:szCs w:val="28"/>
        </w:rPr>
        <w:t>202</w:t>
      </w:r>
      <w:r w:rsidR="00FA7D64">
        <w:rPr>
          <w:b/>
          <w:sz w:val="28"/>
          <w:szCs w:val="28"/>
        </w:rPr>
        <w:t>3</w:t>
      </w:r>
      <w:r w:rsidR="0032631E" w:rsidRPr="00C70EEA">
        <w:rPr>
          <w:b/>
          <w:sz w:val="28"/>
          <w:szCs w:val="28"/>
        </w:rPr>
        <w:t xml:space="preserve"> год, </w:t>
      </w:r>
      <w:r w:rsidR="006F7484">
        <w:rPr>
          <w:b/>
          <w:sz w:val="28"/>
          <w:szCs w:val="28"/>
        </w:rPr>
        <w:t xml:space="preserve">что искажает оценку эффективности реализации программ. Из </w:t>
      </w:r>
      <w:proofErr w:type="gramStart"/>
      <w:r w:rsidR="006F7484">
        <w:rPr>
          <w:b/>
          <w:sz w:val="28"/>
          <w:szCs w:val="28"/>
        </w:rPr>
        <w:t>вышеизложенного</w:t>
      </w:r>
      <w:proofErr w:type="gramEnd"/>
      <w:r w:rsidR="006F7484">
        <w:rPr>
          <w:b/>
          <w:sz w:val="28"/>
          <w:szCs w:val="28"/>
        </w:rPr>
        <w:t xml:space="preserve"> можно сделать вывод, что</w:t>
      </w:r>
      <w:r w:rsidR="002724D2" w:rsidRPr="00C70EEA">
        <w:rPr>
          <w:b/>
          <w:sz w:val="28"/>
          <w:szCs w:val="28"/>
        </w:rPr>
        <w:t xml:space="preserve"> </w:t>
      </w:r>
      <w:r w:rsidR="00C17DB7" w:rsidRPr="00C70EEA">
        <w:rPr>
          <w:b/>
          <w:sz w:val="28"/>
          <w:szCs w:val="28"/>
        </w:rPr>
        <w:t xml:space="preserve">отчеты </w:t>
      </w:r>
      <w:r w:rsidR="006F7484">
        <w:rPr>
          <w:b/>
          <w:sz w:val="28"/>
          <w:szCs w:val="28"/>
        </w:rPr>
        <w:t>в Комитете финансов</w:t>
      </w:r>
      <w:r w:rsidR="00C17DB7" w:rsidRPr="00C70EEA">
        <w:rPr>
          <w:b/>
          <w:sz w:val="28"/>
          <w:szCs w:val="28"/>
        </w:rPr>
        <w:t xml:space="preserve"> </w:t>
      </w:r>
      <w:r w:rsidR="002724D2" w:rsidRPr="00C70EEA">
        <w:rPr>
          <w:b/>
          <w:sz w:val="28"/>
          <w:szCs w:val="28"/>
        </w:rPr>
        <w:t xml:space="preserve">не проверяются и </w:t>
      </w:r>
      <w:r w:rsidR="00C17DB7" w:rsidRPr="00C70EEA">
        <w:rPr>
          <w:b/>
          <w:sz w:val="28"/>
          <w:szCs w:val="28"/>
        </w:rPr>
        <w:t xml:space="preserve">подписываются формально, без соответствующей проверки данных. </w:t>
      </w:r>
      <w:r w:rsidR="0089605D" w:rsidRPr="00C70EEA">
        <w:rPr>
          <w:b/>
          <w:sz w:val="28"/>
          <w:szCs w:val="28"/>
        </w:rPr>
        <w:t>Данная сит</w:t>
      </w:r>
      <w:r w:rsidR="00FF36D4" w:rsidRPr="00C70EEA">
        <w:rPr>
          <w:b/>
          <w:sz w:val="28"/>
          <w:szCs w:val="28"/>
        </w:rPr>
        <w:t>уация повторяется из года в год и прописывается в заключен</w:t>
      </w:r>
      <w:r w:rsidR="0032631E" w:rsidRPr="00C70EEA">
        <w:rPr>
          <w:b/>
          <w:sz w:val="28"/>
          <w:szCs w:val="28"/>
        </w:rPr>
        <w:t xml:space="preserve">иях Контрольно – счетной палаты, в то же время Администрацией </w:t>
      </w:r>
      <w:r w:rsidR="00BC0E21" w:rsidRPr="00C70EEA">
        <w:rPr>
          <w:b/>
          <w:sz w:val="28"/>
          <w:szCs w:val="28"/>
        </w:rPr>
        <w:t xml:space="preserve">замечания </w:t>
      </w:r>
      <w:r w:rsidR="0032631E" w:rsidRPr="00C70EEA">
        <w:rPr>
          <w:b/>
          <w:sz w:val="28"/>
          <w:szCs w:val="28"/>
        </w:rPr>
        <w:t>до настоящего времени во внимание не принят</w:t>
      </w:r>
      <w:r w:rsidR="00BC0E21" w:rsidRPr="00C70EEA">
        <w:rPr>
          <w:b/>
          <w:sz w:val="28"/>
          <w:szCs w:val="28"/>
        </w:rPr>
        <w:t>ы</w:t>
      </w:r>
      <w:r w:rsidR="0032631E" w:rsidRPr="00C70EEA">
        <w:rPr>
          <w:b/>
          <w:sz w:val="28"/>
          <w:szCs w:val="28"/>
        </w:rPr>
        <w:t>.</w:t>
      </w:r>
      <w:r w:rsidR="006F7484">
        <w:rPr>
          <w:b/>
          <w:sz w:val="28"/>
          <w:szCs w:val="28"/>
        </w:rPr>
        <w:t xml:space="preserve"> </w:t>
      </w:r>
    </w:p>
    <w:p w:rsidR="00073280" w:rsidRPr="00C70EEA" w:rsidRDefault="00073280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2A67CB" w:rsidRPr="00C70EEA" w:rsidRDefault="002A67CB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Анализ </w:t>
      </w:r>
      <w:proofErr w:type="gramStart"/>
      <w:r w:rsidRPr="00C70EEA">
        <w:rPr>
          <w:b/>
          <w:sz w:val="28"/>
          <w:szCs w:val="28"/>
        </w:rPr>
        <w:t>источников финансирования дефицита бюдже</w:t>
      </w:r>
      <w:r w:rsidR="00EA355D" w:rsidRPr="00C70EEA">
        <w:rPr>
          <w:b/>
          <w:sz w:val="28"/>
          <w:szCs w:val="28"/>
        </w:rPr>
        <w:t>та муниципального района</w:t>
      </w:r>
      <w:proofErr w:type="gramEnd"/>
      <w:r w:rsidR="00EA355D" w:rsidRPr="00C70EEA">
        <w:rPr>
          <w:b/>
          <w:sz w:val="28"/>
          <w:szCs w:val="28"/>
        </w:rPr>
        <w:t xml:space="preserve"> за </w:t>
      </w:r>
      <w:r w:rsidR="00D46B35" w:rsidRPr="00C70EEA">
        <w:rPr>
          <w:b/>
          <w:sz w:val="28"/>
          <w:szCs w:val="28"/>
        </w:rPr>
        <w:t>202</w:t>
      </w:r>
      <w:r w:rsidR="00724370">
        <w:rPr>
          <w:b/>
          <w:sz w:val="28"/>
          <w:szCs w:val="28"/>
        </w:rPr>
        <w:t>3</w:t>
      </w:r>
      <w:r w:rsidR="00D84E77" w:rsidRPr="00C70EEA">
        <w:rPr>
          <w:b/>
          <w:sz w:val="28"/>
          <w:szCs w:val="28"/>
        </w:rPr>
        <w:t xml:space="preserve"> год</w:t>
      </w:r>
    </w:p>
    <w:p w:rsidR="002A67CB" w:rsidRPr="00C70EEA" w:rsidRDefault="002A67CB" w:rsidP="00C70EEA">
      <w:pPr>
        <w:pStyle w:val="af4"/>
        <w:ind w:firstLine="709"/>
        <w:jc w:val="both"/>
        <w:rPr>
          <w:sz w:val="28"/>
          <w:szCs w:val="28"/>
        </w:rPr>
      </w:pPr>
    </w:p>
    <w:p w:rsidR="002A67CB" w:rsidRPr="00C70EEA" w:rsidRDefault="002A67CB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>Бюджет Валдайского муниципа</w:t>
      </w:r>
      <w:r w:rsidR="00BC3208" w:rsidRPr="00C70EEA">
        <w:rPr>
          <w:sz w:val="28"/>
          <w:szCs w:val="28"/>
        </w:rPr>
        <w:t xml:space="preserve">льного района спланирован в </w:t>
      </w:r>
      <w:r w:rsidR="00D46B35" w:rsidRPr="00C70EEA">
        <w:rPr>
          <w:sz w:val="28"/>
          <w:szCs w:val="28"/>
        </w:rPr>
        <w:t>202</w:t>
      </w:r>
      <w:r w:rsidR="00D426DB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году в соответствии с </w:t>
      </w:r>
      <w:r w:rsidR="00073280">
        <w:rPr>
          <w:sz w:val="28"/>
          <w:szCs w:val="28"/>
        </w:rPr>
        <w:t>р</w:t>
      </w:r>
      <w:r w:rsidRPr="00C70EEA">
        <w:rPr>
          <w:sz w:val="28"/>
          <w:szCs w:val="28"/>
        </w:rPr>
        <w:t xml:space="preserve">ешением Думы Валдайского муниципального района </w:t>
      </w:r>
      <w:r w:rsidR="00D426DB">
        <w:rPr>
          <w:sz w:val="28"/>
          <w:szCs w:val="28"/>
        </w:rPr>
        <w:t>от 28</w:t>
      </w:r>
      <w:r w:rsidR="00D84E77" w:rsidRPr="00C70EEA">
        <w:rPr>
          <w:sz w:val="28"/>
          <w:szCs w:val="28"/>
        </w:rPr>
        <w:t>.12.202</w:t>
      </w:r>
      <w:r w:rsidR="00D426DB">
        <w:rPr>
          <w:sz w:val="28"/>
          <w:szCs w:val="28"/>
        </w:rPr>
        <w:t>2</w:t>
      </w:r>
      <w:r w:rsidR="00D84E77" w:rsidRPr="00C70EEA">
        <w:rPr>
          <w:sz w:val="28"/>
          <w:szCs w:val="28"/>
        </w:rPr>
        <w:t xml:space="preserve"> № 1</w:t>
      </w:r>
      <w:r w:rsidR="00D426DB">
        <w:rPr>
          <w:sz w:val="28"/>
          <w:szCs w:val="28"/>
        </w:rPr>
        <w:t>91</w:t>
      </w:r>
      <w:r w:rsidR="00D84E77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 xml:space="preserve">«О бюджете Валдайского муниципального </w:t>
      </w:r>
      <w:r w:rsidR="00FE6616" w:rsidRPr="00C70EEA">
        <w:rPr>
          <w:sz w:val="28"/>
          <w:szCs w:val="28"/>
        </w:rPr>
        <w:t>района на</w:t>
      </w:r>
      <w:r w:rsidR="00177C3E" w:rsidRPr="00C70EEA">
        <w:rPr>
          <w:sz w:val="28"/>
          <w:szCs w:val="28"/>
        </w:rPr>
        <w:t xml:space="preserve"> </w:t>
      </w:r>
      <w:r w:rsidR="00D46B35" w:rsidRPr="00C70EEA">
        <w:rPr>
          <w:sz w:val="28"/>
          <w:szCs w:val="28"/>
        </w:rPr>
        <w:t>202</w:t>
      </w:r>
      <w:r w:rsidR="00D426DB">
        <w:rPr>
          <w:sz w:val="28"/>
          <w:szCs w:val="28"/>
        </w:rPr>
        <w:t>3</w:t>
      </w:r>
      <w:r w:rsidRPr="00C70EEA">
        <w:rPr>
          <w:sz w:val="28"/>
          <w:szCs w:val="28"/>
        </w:rPr>
        <w:t xml:space="preserve"> год</w:t>
      </w:r>
      <w:r w:rsidR="009755CC" w:rsidRPr="00C70EEA">
        <w:rPr>
          <w:sz w:val="28"/>
          <w:szCs w:val="28"/>
        </w:rPr>
        <w:t xml:space="preserve"> и на плановый период </w:t>
      </w:r>
      <w:r w:rsidR="00D46B35" w:rsidRPr="00C70EEA">
        <w:rPr>
          <w:sz w:val="28"/>
          <w:szCs w:val="28"/>
        </w:rPr>
        <w:t>202</w:t>
      </w:r>
      <w:r w:rsidR="00D426DB">
        <w:rPr>
          <w:sz w:val="28"/>
          <w:szCs w:val="28"/>
        </w:rPr>
        <w:t>4</w:t>
      </w:r>
      <w:r w:rsidR="00C4777F" w:rsidRPr="00C70EEA">
        <w:rPr>
          <w:sz w:val="28"/>
          <w:szCs w:val="28"/>
        </w:rPr>
        <w:t xml:space="preserve"> – </w:t>
      </w:r>
      <w:r w:rsidR="00D46B35" w:rsidRPr="00C70EEA">
        <w:rPr>
          <w:sz w:val="28"/>
          <w:szCs w:val="28"/>
        </w:rPr>
        <w:t>202</w:t>
      </w:r>
      <w:r w:rsidR="00D426DB">
        <w:rPr>
          <w:sz w:val="28"/>
          <w:szCs w:val="28"/>
        </w:rPr>
        <w:t>5</w:t>
      </w:r>
      <w:r w:rsidR="009755CC" w:rsidRPr="00C70EEA">
        <w:rPr>
          <w:sz w:val="28"/>
          <w:szCs w:val="28"/>
        </w:rPr>
        <w:t xml:space="preserve"> </w:t>
      </w:r>
      <w:proofErr w:type="spellStart"/>
      <w:r w:rsidR="009755CC" w:rsidRPr="00C70EEA">
        <w:rPr>
          <w:sz w:val="28"/>
          <w:szCs w:val="28"/>
        </w:rPr>
        <w:t>г.г</w:t>
      </w:r>
      <w:proofErr w:type="spellEnd"/>
      <w:r w:rsidR="009755CC" w:rsidRPr="00C70EEA">
        <w:rPr>
          <w:sz w:val="28"/>
          <w:szCs w:val="28"/>
        </w:rPr>
        <w:t>.</w:t>
      </w:r>
      <w:r w:rsidRPr="00C70EEA">
        <w:rPr>
          <w:sz w:val="28"/>
          <w:szCs w:val="28"/>
        </w:rPr>
        <w:t xml:space="preserve">» </w:t>
      </w:r>
      <w:r w:rsidR="00177C3E" w:rsidRPr="00C70EEA">
        <w:rPr>
          <w:sz w:val="28"/>
          <w:szCs w:val="28"/>
        </w:rPr>
        <w:t xml:space="preserve">с дефицитом </w:t>
      </w:r>
      <w:r w:rsidR="00D426DB">
        <w:rPr>
          <w:sz w:val="28"/>
          <w:szCs w:val="28"/>
        </w:rPr>
        <w:t>17 704 604,08</w:t>
      </w:r>
      <w:r w:rsidR="00F561A7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 xml:space="preserve">руб. </w:t>
      </w:r>
      <w:r w:rsidR="00177C3E" w:rsidRPr="00C70EEA">
        <w:rPr>
          <w:sz w:val="28"/>
          <w:szCs w:val="28"/>
        </w:rPr>
        <w:t>Окончательно показатели по дефициту составили в соответствии с решением Думы Валдайского</w:t>
      </w:r>
      <w:r w:rsidR="00C4777F" w:rsidRPr="00C70EEA">
        <w:rPr>
          <w:sz w:val="28"/>
          <w:szCs w:val="28"/>
        </w:rPr>
        <w:t xml:space="preserve"> муниципального района №</w:t>
      </w:r>
      <w:r w:rsidR="00F0500F" w:rsidRPr="00C70EEA">
        <w:rPr>
          <w:sz w:val="28"/>
          <w:szCs w:val="28"/>
        </w:rPr>
        <w:t xml:space="preserve"> </w:t>
      </w:r>
      <w:r w:rsidR="00D426DB">
        <w:rPr>
          <w:sz w:val="28"/>
          <w:szCs w:val="28"/>
        </w:rPr>
        <w:t>274</w:t>
      </w:r>
      <w:r w:rsidR="00D84E77" w:rsidRPr="00C70EEA">
        <w:rPr>
          <w:sz w:val="28"/>
          <w:szCs w:val="28"/>
        </w:rPr>
        <w:t xml:space="preserve"> </w:t>
      </w:r>
      <w:r w:rsidR="009755CC" w:rsidRPr="00C70EEA">
        <w:rPr>
          <w:sz w:val="28"/>
          <w:szCs w:val="28"/>
        </w:rPr>
        <w:t>от 2</w:t>
      </w:r>
      <w:r w:rsidR="00D426DB">
        <w:rPr>
          <w:sz w:val="28"/>
          <w:szCs w:val="28"/>
        </w:rPr>
        <w:t>7</w:t>
      </w:r>
      <w:r w:rsidR="00177C3E" w:rsidRPr="00C70EEA">
        <w:rPr>
          <w:sz w:val="28"/>
          <w:szCs w:val="28"/>
        </w:rPr>
        <w:t>.12.</w:t>
      </w:r>
      <w:r w:rsidR="00D46B35" w:rsidRPr="00C70EEA">
        <w:rPr>
          <w:sz w:val="28"/>
          <w:szCs w:val="28"/>
        </w:rPr>
        <w:t>202</w:t>
      </w:r>
      <w:r w:rsidR="00D426DB">
        <w:rPr>
          <w:sz w:val="28"/>
          <w:szCs w:val="28"/>
        </w:rPr>
        <w:t>3</w:t>
      </w:r>
      <w:r w:rsidR="009755CC" w:rsidRPr="00C70EEA">
        <w:rPr>
          <w:sz w:val="28"/>
          <w:szCs w:val="28"/>
        </w:rPr>
        <w:t xml:space="preserve"> г. </w:t>
      </w:r>
      <w:r w:rsidR="00D426DB">
        <w:rPr>
          <w:sz w:val="28"/>
          <w:szCs w:val="28"/>
        </w:rPr>
        <w:t>56 030</w:t>
      </w:r>
      <w:proofErr w:type="gramEnd"/>
      <w:r w:rsidR="00D426DB">
        <w:rPr>
          <w:sz w:val="28"/>
          <w:szCs w:val="28"/>
        </w:rPr>
        <w:t> </w:t>
      </w:r>
      <w:proofErr w:type="gramStart"/>
      <w:r w:rsidR="00D426DB">
        <w:rPr>
          <w:sz w:val="28"/>
          <w:szCs w:val="28"/>
        </w:rPr>
        <w:t>834,11</w:t>
      </w:r>
      <w:r w:rsidR="00D84E77" w:rsidRPr="00C70EEA">
        <w:rPr>
          <w:sz w:val="28"/>
          <w:szCs w:val="28"/>
        </w:rPr>
        <w:t xml:space="preserve"> руб. </w:t>
      </w:r>
      <w:r w:rsidR="00C4777F" w:rsidRPr="00C70EEA">
        <w:rPr>
          <w:sz w:val="28"/>
          <w:szCs w:val="28"/>
        </w:rPr>
        <w:t xml:space="preserve">По результатам исполнения </w:t>
      </w:r>
      <w:r w:rsidR="00A96539" w:rsidRPr="00C70EEA">
        <w:rPr>
          <w:sz w:val="28"/>
          <w:szCs w:val="28"/>
        </w:rPr>
        <w:t xml:space="preserve">образовался </w:t>
      </w:r>
      <w:r w:rsidR="00433A08" w:rsidRPr="00C70EEA">
        <w:rPr>
          <w:sz w:val="28"/>
          <w:szCs w:val="28"/>
        </w:rPr>
        <w:t>профицит</w:t>
      </w:r>
      <w:r w:rsidR="00237FD7" w:rsidRPr="00C70EEA">
        <w:rPr>
          <w:sz w:val="28"/>
          <w:szCs w:val="28"/>
        </w:rPr>
        <w:t xml:space="preserve"> </w:t>
      </w:r>
      <w:r w:rsidR="00A96539" w:rsidRPr="00C70EEA">
        <w:rPr>
          <w:sz w:val="28"/>
          <w:szCs w:val="28"/>
        </w:rPr>
        <w:t>в сумме</w:t>
      </w:r>
      <w:r w:rsidR="00C4777F" w:rsidRPr="00C70EEA">
        <w:rPr>
          <w:sz w:val="28"/>
          <w:szCs w:val="28"/>
        </w:rPr>
        <w:t xml:space="preserve"> </w:t>
      </w:r>
      <w:r w:rsidR="006C7991">
        <w:rPr>
          <w:sz w:val="28"/>
          <w:szCs w:val="28"/>
        </w:rPr>
        <w:t>17 933 603,11</w:t>
      </w:r>
      <w:r w:rsidR="00A96539" w:rsidRPr="00C70EEA">
        <w:rPr>
          <w:sz w:val="28"/>
          <w:szCs w:val="28"/>
        </w:rPr>
        <w:t xml:space="preserve"> </w:t>
      </w:r>
      <w:r w:rsidR="00C4777F" w:rsidRPr="00C70EEA">
        <w:rPr>
          <w:sz w:val="28"/>
          <w:szCs w:val="28"/>
        </w:rPr>
        <w:t>руб.</w:t>
      </w:r>
      <w:r w:rsidRPr="00C70EEA">
        <w:rPr>
          <w:sz w:val="28"/>
          <w:szCs w:val="28"/>
        </w:rPr>
        <w:t xml:space="preserve"> </w:t>
      </w:r>
      <w:r w:rsidR="009755CC" w:rsidRPr="00C70EEA">
        <w:rPr>
          <w:sz w:val="28"/>
          <w:szCs w:val="28"/>
        </w:rPr>
        <w:t xml:space="preserve">Разница между планом и фактом составила </w:t>
      </w:r>
      <w:r w:rsidR="00812E04">
        <w:rPr>
          <w:sz w:val="28"/>
          <w:szCs w:val="28"/>
        </w:rPr>
        <w:t>73 964 437,22</w:t>
      </w:r>
      <w:r w:rsidR="00532457" w:rsidRPr="00C70EEA">
        <w:rPr>
          <w:sz w:val="28"/>
          <w:szCs w:val="28"/>
        </w:rPr>
        <w:t xml:space="preserve"> </w:t>
      </w:r>
      <w:r w:rsidR="001A68E3" w:rsidRPr="00C70EEA">
        <w:rPr>
          <w:sz w:val="28"/>
          <w:szCs w:val="28"/>
        </w:rPr>
        <w:t>руб. Сокращение дефицита произошло в результате перевыполнения плановых показателей по доходам</w:t>
      </w:r>
      <w:r w:rsidR="00C779D9" w:rsidRPr="00C70EEA">
        <w:rPr>
          <w:sz w:val="28"/>
          <w:szCs w:val="28"/>
        </w:rPr>
        <w:t xml:space="preserve"> на </w:t>
      </w:r>
      <w:r w:rsidR="00631B2C">
        <w:rPr>
          <w:sz w:val="28"/>
          <w:szCs w:val="28"/>
        </w:rPr>
        <w:t>37 257 038,62</w:t>
      </w:r>
      <w:r w:rsidR="00A96539" w:rsidRPr="00C70EEA">
        <w:rPr>
          <w:sz w:val="28"/>
          <w:szCs w:val="28"/>
        </w:rPr>
        <w:t xml:space="preserve"> </w:t>
      </w:r>
      <w:r w:rsidR="00C779D9" w:rsidRPr="00C70EEA">
        <w:rPr>
          <w:sz w:val="28"/>
          <w:szCs w:val="28"/>
        </w:rPr>
        <w:t>руб.</w:t>
      </w:r>
      <w:r w:rsidR="001A68E3" w:rsidRPr="00C70EEA">
        <w:rPr>
          <w:sz w:val="28"/>
          <w:szCs w:val="28"/>
        </w:rPr>
        <w:t>, а также неисполнения расходной части бюджета в полном объеме</w:t>
      </w:r>
      <w:r w:rsidR="00C779D9" w:rsidRPr="00C70EEA">
        <w:rPr>
          <w:sz w:val="28"/>
          <w:szCs w:val="28"/>
        </w:rPr>
        <w:t xml:space="preserve"> (</w:t>
      </w:r>
      <w:r w:rsidR="00631B2C">
        <w:rPr>
          <w:sz w:val="28"/>
          <w:szCs w:val="28"/>
        </w:rPr>
        <w:t>36 707 398,60</w:t>
      </w:r>
      <w:r w:rsidR="00C779D9" w:rsidRPr="00C70EEA">
        <w:rPr>
          <w:sz w:val="28"/>
          <w:szCs w:val="28"/>
        </w:rPr>
        <w:t xml:space="preserve"> руб.)</w:t>
      </w:r>
      <w:r w:rsidR="001A68E3" w:rsidRPr="00C70EEA">
        <w:rPr>
          <w:sz w:val="28"/>
          <w:szCs w:val="28"/>
        </w:rPr>
        <w:t>.</w:t>
      </w:r>
      <w:proofErr w:type="gramEnd"/>
    </w:p>
    <w:p w:rsidR="00B43F8E" w:rsidRPr="00C70EEA" w:rsidRDefault="00263E4A" w:rsidP="00C70EE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932" w:rsidRPr="00C70EEA">
        <w:rPr>
          <w:sz w:val="28"/>
          <w:szCs w:val="28"/>
        </w:rPr>
        <w:t xml:space="preserve"> </w:t>
      </w:r>
      <w:r w:rsidR="00B43F8E" w:rsidRPr="00C70EEA">
        <w:rPr>
          <w:sz w:val="28"/>
          <w:szCs w:val="28"/>
        </w:rPr>
        <w:t>соответствии с приложение</w:t>
      </w:r>
      <w:r w:rsidR="009755CC" w:rsidRPr="00C70EEA">
        <w:rPr>
          <w:sz w:val="28"/>
          <w:szCs w:val="28"/>
        </w:rPr>
        <w:t>м</w:t>
      </w:r>
      <w:r w:rsidR="00FE6616" w:rsidRPr="00C70EEA">
        <w:rPr>
          <w:sz w:val="28"/>
          <w:szCs w:val="28"/>
        </w:rPr>
        <w:t xml:space="preserve"> №</w:t>
      </w:r>
      <w:r w:rsidR="00B43F8E" w:rsidRPr="00C70EEA">
        <w:rPr>
          <w:sz w:val="28"/>
          <w:szCs w:val="28"/>
        </w:rPr>
        <w:t xml:space="preserve"> </w:t>
      </w:r>
      <w:r w:rsidR="00372F6A" w:rsidRPr="00C70EEA">
        <w:rPr>
          <w:sz w:val="28"/>
          <w:szCs w:val="28"/>
        </w:rPr>
        <w:t xml:space="preserve">18 </w:t>
      </w:r>
      <w:r w:rsidR="00B43F8E" w:rsidRPr="00C70EEA">
        <w:rPr>
          <w:sz w:val="28"/>
          <w:szCs w:val="28"/>
        </w:rPr>
        <w:t>к решению о бюджете предусмотрена программа муниципальных заимствований района. В таблице ниже приведены показатели</w:t>
      </w:r>
      <w:r w:rsidR="002A67CB" w:rsidRPr="00C70EEA">
        <w:rPr>
          <w:sz w:val="28"/>
          <w:szCs w:val="28"/>
        </w:rPr>
        <w:t xml:space="preserve"> приложени</w:t>
      </w:r>
      <w:r w:rsidR="00B43F8E" w:rsidRPr="00C70EEA">
        <w:rPr>
          <w:sz w:val="28"/>
          <w:szCs w:val="28"/>
        </w:rPr>
        <w:t>я</w:t>
      </w:r>
      <w:r w:rsidR="00C02CFF" w:rsidRPr="00C70EEA">
        <w:rPr>
          <w:sz w:val="28"/>
          <w:szCs w:val="28"/>
        </w:rPr>
        <w:t xml:space="preserve"> №</w:t>
      </w:r>
      <w:r w:rsidR="00372F6A" w:rsidRPr="00C70EEA">
        <w:rPr>
          <w:sz w:val="28"/>
          <w:szCs w:val="28"/>
        </w:rPr>
        <w:t xml:space="preserve"> 18</w:t>
      </w:r>
      <w:r w:rsidR="002A67CB" w:rsidRPr="00C70EEA">
        <w:rPr>
          <w:sz w:val="28"/>
          <w:szCs w:val="28"/>
        </w:rPr>
        <w:t xml:space="preserve"> проект</w:t>
      </w:r>
      <w:r w:rsidR="00B43F8E" w:rsidRPr="00C70EEA">
        <w:rPr>
          <w:sz w:val="28"/>
          <w:szCs w:val="28"/>
        </w:rPr>
        <w:t>а</w:t>
      </w:r>
      <w:r w:rsidR="002A67CB" w:rsidRPr="00C70EEA">
        <w:rPr>
          <w:sz w:val="28"/>
          <w:szCs w:val="28"/>
        </w:rPr>
        <w:t xml:space="preserve"> </w:t>
      </w:r>
      <w:r w:rsidR="00A867F5" w:rsidRPr="00C70EEA">
        <w:rPr>
          <w:sz w:val="28"/>
          <w:szCs w:val="28"/>
        </w:rPr>
        <w:t>по источникам финансирования дефицита бюдже</w:t>
      </w:r>
      <w:r w:rsidR="00702389" w:rsidRPr="00C70EEA">
        <w:rPr>
          <w:sz w:val="28"/>
          <w:szCs w:val="28"/>
        </w:rPr>
        <w:t xml:space="preserve">та муниципального района за </w:t>
      </w:r>
      <w:r w:rsidR="00D46B35" w:rsidRPr="00C70EEA">
        <w:rPr>
          <w:sz w:val="28"/>
          <w:szCs w:val="28"/>
        </w:rPr>
        <w:t>202</w:t>
      </w:r>
      <w:r w:rsidR="0006263B">
        <w:rPr>
          <w:sz w:val="28"/>
          <w:szCs w:val="28"/>
        </w:rPr>
        <w:t>3</w:t>
      </w:r>
      <w:r w:rsidR="00A867F5" w:rsidRPr="00C70EEA">
        <w:rPr>
          <w:sz w:val="28"/>
          <w:szCs w:val="28"/>
        </w:rPr>
        <w:t xml:space="preserve"> год по кодам групп, подгрупп, статей, видов источников финансирования дефицитов</w:t>
      </w:r>
      <w:r w:rsidR="00C02CFF" w:rsidRPr="00C70EEA">
        <w:rPr>
          <w:sz w:val="28"/>
          <w:szCs w:val="28"/>
        </w:rPr>
        <w:t xml:space="preserve"> </w:t>
      </w:r>
      <w:r w:rsidR="00B43F8E" w:rsidRPr="00C70EEA">
        <w:rPr>
          <w:sz w:val="28"/>
          <w:szCs w:val="28"/>
        </w:rPr>
        <w:t>в части кредитов.</w:t>
      </w:r>
    </w:p>
    <w:p w:rsidR="00B43F8E" w:rsidRDefault="00B43F8E" w:rsidP="00954ED4">
      <w:pPr>
        <w:widowControl w:val="0"/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tbl>
      <w:tblPr>
        <w:tblW w:w="10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1701"/>
        <w:gridCol w:w="1217"/>
      </w:tblGrid>
      <w:tr w:rsidR="0006263B" w:rsidTr="0006263B">
        <w:tc>
          <w:tcPr>
            <w:tcW w:w="1985" w:type="dxa"/>
          </w:tcPr>
          <w:p w:rsidR="0006263B" w:rsidRPr="009F3BAB" w:rsidRDefault="0006263B" w:rsidP="00FE661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Наименование показателя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Объем назначений в соответствии с решением о бюджете </w:t>
            </w:r>
            <w:proofErr w:type="gramStart"/>
            <w:r w:rsidRPr="009F3BAB">
              <w:t>на</w:t>
            </w:r>
            <w:proofErr w:type="gramEnd"/>
          </w:p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2021 год (руб.)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Объем назначений в соответствии с решением о бюджете </w:t>
            </w:r>
            <w:proofErr w:type="gramStart"/>
            <w:r w:rsidRPr="009F3BAB">
              <w:t>на</w:t>
            </w:r>
            <w:proofErr w:type="gramEnd"/>
          </w:p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2022 год (руб.)</w:t>
            </w:r>
          </w:p>
        </w:tc>
        <w:tc>
          <w:tcPr>
            <w:tcW w:w="1701" w:type="dxa"/>
          </w:tcPr>
          <w:p w:rsidR="0006263B" w:rsidRPr="009F3BAB" w:rsidRDefault="0006263B" w:rsidP="00FE661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Объем назначений в соответствии с решением о бюджете </w:t>
            </w:r>
            <w:proofErr w:type="gramStart"/>
            <w:r w:rsidRPr="009F3BAB">
              <w:t>на</w:t>
            </w:r>
            <w:proofErr w:type="gramEnd"/>
          </w:p>
          <w:p w:rsidR="0006263B" w:rsidRPr="009F3BAB" w:rsidRDefault="0006263B" w:rsidP="0006263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202</w:t>
            </w:r>
            <w:r>
              <w:t>3</w:t>
            </w:r>
            <w:r w:rsidRPr="009F3BAB">
              <w:t xml:space="preserve"> год (руб.)</w:t>
            </w:r>
          </w:p>
        </w:tc>
        <w:tc>
          <w:tcPr>
            <w:tcW w:w="1701" w:type="dxa"/>
          </w:tcPr>
          <w:p w:rsidR="0006263B" w:rsidRPr="009F3BAB" w:rsidRDefault="0006263B" w:rsidP="00FE661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Объем исполнения, согласно годовому отчету (руб.)</w:t>
            </w:r>
          </w:p>
        </w:tc>
        <w:tc>
          <w:tcPr>
            <w:tcW w:w="1217" w:type="dxa"/>
          </w:tcPr>
          <w:p w:rsidR="0006263B" w:rsidRPr="009F3BAB" w:rsidRDefault="0006263B" w:rsidP="00FE661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Разница (руб.)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Всего заимствования 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t>13 629 400,0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0,00</w:t>
            </w:r>
          </w:p>
        </w:tc>
        <w:tc>
          <w:tcPr>
            <w:tcW w:w="1701" w:type="dxa"/>
          </w:tcPr>
          <w:p w:rsidR="0006263B" w:rsidRPr="009F3BAB" w:rsidRDefault="0006263B" w:rsidP="003826E1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>-895 300,0</w:t>
            </w:r>
          </w:p>
        </w:tc>
        <w:tc>
          <w:tcPr>
            <w:tcW w:w="1701" w:type="dxa"/>
          </w:tcPr>
          <w:p w:rsidR="0006263B" w:rsidRPr="009F3BAB" w:rsidRDefault="003826E1" w:rsidP="009F3BAB">
            <w:r>
              <w:t>-895 300,0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Бюджетные кредиты от других бюджетов бюджетной </w:t>
            </w:r>
            <w:r w:rsidRPr="009F3BAB">
              <w:lastRenderedPageBreak/>
              <w:t>системы РФ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lastRenderedPageBreak/>
              <w:t>14 830 400,0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18 420 000,0</w:t>
            </w:r>
          </w:p>
        </w:tc>
        <w:tc>
          <w:tcPr>
            <w:tcW w:w="1701" w:type="dxa"/>
          </w:tcPr>
          <w:p w:rsidR="0006263B" w:rsidRPr="009F3BAB" w:rsidRDefault="0006263B" w:rsidP="003826E1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>-895 300,0</w:t>
            </w:r>
          </w:p>
        </w:tc>
        <w:tc>
          <w:tcPr>
            <w:tcW w:w="1701" w:type="dxa"/>
          </w:tcPr>
          <w:p w:rsidR="0006263B" w:rsidRPr="009F3BAB" w:rsidRDefault="003826E1" w:rsidP="009F3BAB">
            <w:r>
              <w:t>-895 300,0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lastRenderedPageBreak/>
              <w:t xml:space="preserve">Привлечение  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t>22 388 300,0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31 420 000,0</w:t>
            </w:r>
          </w:p>
        </w:tc>
        <w:tc>
          <w:tcPr>
            <w:tcW w:w="1701" w:type="dxa"/>
          </w:tcPr>
          <w:p w:rsidR="0006263B" w:rsidRPr="009F3BAB" w:rsidRDefault="003826E1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>8 060 000,0</w:t>
            </w:r>
          </w:p>
        </w:tc>
        <w:tc>
          <w:tcPr>
            <w:tcW w:w="1701" w:type="dxa"/>
          </w:tcPr>
          <w:p w:rsidR="0006263B" w:rsidRPr="009F3BAB" w:rsidRDefault="003826E1" w:rsidP="009F3BAB">
            <w:r>
              <w:t>8 060 000,0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Погашение 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t>-7 557 900,0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13 000 000,0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>-8 955 300,0</w:t>
            </w:r>
          </w:p>
        </w:tc>
        <w:tc>
          <w:tcPr>
            <w:tcW w:w="1701" w:type="dxa"/>
          </w:tcPr>
          <w:p w:rsidR="0006263B" w:rsidRPr="009F3BAB" w:rsidRDefault="003826E1" w:rsidP="009F3BAB">
            <w:r>
              <w:t>-8 955 300,0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Кредиты, полученные от кредитных организаций 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t>-1 201 000,0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-18 420 000,0</w:t>
            </w:r>
          </w:p>
        </w:tc>
        <w:tc>
          <w:tcPr>
            <w:tcW w:w="1701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>0,0</w:t>
            </w:r>
          </w:p>
        </w:tc>
        <w:tc>
          <w:tcPr>
            <w:tcW w:w="1701" w:type="dxa"/>
          </w:tcPr>
          <w:p w:rsidR="0006263B" w:rsidRPr="009F3BAB" w:rsidRDefault="003826E1" w:rsidP="009F3BAB">
            <w:r>
              <w:t>0,0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Привлечение 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t>18 420 000,00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  <w:tc>
          <w:tcPr>
            <w:tcW w:w="1701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  <w:tc>
          <w:tcPr>
            <w:tcW w:w="1701" w:type="dxa"/>
          </w:tcPr>
          <w:p w:rsidR="0006263B" w:rsidRPr="009F3BAB" w:rsidRDefault="0006263B" w:rsidP="009F3BAB">
            <w:r w:rsidRPr="009F3BAB">
              <w:t>-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  <w:tr w:rsidR="0006263B" w:rsidTr="0006263B">
        <w:tc>
          <w:tcPr>
            <w:tcW w:w="1985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 xml:space="preserve">Погашение </w:t>
            </w:r>
          </w:p>
        </w:tc>
        <w:tc>
          <w:tcPr>
            <w:tcW w:w="1701" w:type="dxa"/>
          </w:tcPr>
          <w:p w:rsidR="0006263B" w:rsidRPr="009F3BAB" w:rsidRDefault="0006263B" w:rsidP="00BF76E2">
            <w:r w:rsidRPr="009F3BAB">
              <w:t>-19 621 000,00</w:t>
            </w:r>
          </w:p>
        </w:tc>
        <w:tc>
          <w:tcPr>
            <w:tcW w:w="1701" w:type="dxa"/>
          </w:tcPr>
          <w:p w:rsidR="0006263B" w:rsidRPr="009F3BAB" w:rsidRDefault="0006263B" w:rsidP="00BF76E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18 420 000,0</w:t>
            </w:r>
          </w:p>
        </w:tc>
        <w:tc>
          <w:tcPr>
            <w:tcW w:w="1701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>0,0</w:t>
            </w:r>
          </w:p>
        </w:tc>
        <w:tc>
          <w:tcPr>
            <w:tcW w:w="1701" w:type="dxa"/>
          </w:tcPr>
          <w:p w:rsidR="0006263B" w:rsidRPr="009F3BAB" w:rsidRDefault="003826E1" w:rsidP="009F3BAB">
            <w:r>
              <w:t>0,0</w:t>
            </w:r>
          </w:p>
        </w:tc>
        <w:tc>
          <w:tcPr>
            <w:tcW w:w="1217" w:type="dxa"/>
          </w:tcPr>
          <w:p w:rsidR="0006263B" w:rsidRPr="009F3BAB" w:rsidRDefault="0006263B" w:rsidP="009F3BAB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9F3BAB">
              <w:t>-</w:t>
            </w:r>
          </w:p>
        </w:tc>
      </w:tr>
    </w:tbl>
    <w:p w:rsidR="00AF2CA9" w:rsidRPr="00C70EEA" w:rsidRDefault="00AF2CA9" w:rsidP="00C70EEA">
      <w:pPr>
        <w:pStyle w:val="af4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>Анализируя показатели таблицы, следует обратить внимание, что бюджетные назначения по погашению долговых обязательств в форме бюджетных и коммерческих кредитов выполнены в полном объеме.</w:t>
      </w:r>
      <w:r w:rsidRPr="00C70EEA">
        <w:rPr>
          <w:sz w:val="28"/>
          <w:szCs w:val="28"/>
        </w:rPr>
        <w:t xml:space="preserve"> </w:t>
      </w:r>
      <w:r w:rsidR="00D258AF" w:rsidRPr="00C70EEA">
        <w:rPr>
          <w:sz w:val="28"/>
          <w:szCs w:val="28"/>
        </w:rPr>
        <w:t xml:space="preserve"> </w:t>
      </w:r>
    </w:p>
    <w:p w:rsidR="00F17932" w:rsidRPr="00C70EEA" w:rsidRDefault="00FC3081" w:rsidP="00C70EEA">
      <w:pPr>
        <w:pStyle w:val="af4"/>
        <w:ind w:firstLine="709"/>
        <w:jc w:val="both"/>
        <w:rPr>
          <w:bCs/>
          <w:sz w:val="28"/>
          <w:szCs w:val="28"/>
        </w:rPr>
      </w:pPr>
      <w:r w:rsidRPr="00C70EEA">
        <w:rPr>
          <w:sz w:val="28"/>
          <w:szCs w:val="28"/>
        </w:rPr>
        <w:t>Утверждено снижение</w:t>
      </w:r>
      <w:r w:rsidRPr="00C70EEA">
        <w:rPr>
          <w:b/>
          <w:sz w:val="28"/>
          <w:szCs w:val="28"/>
        </w:rPr>
        <w:t xml:space="preserve"> </w:t>
      </w:r>
      <w:r w:rsidR="00B5054C" w:rsidRPr="00C70EEA">
        <w:rPr>
          <w:sz w:val="28"/>
          <w:szCs w:val="28"/>
        </w:rPr>
        <w:t>остатков на счетах по учету средств бюджета</w:t>
      </w:r>
      <w:r w:rsidR="00D258AF" w:rsidRPr="00C70EEA">
        <w:rPr>
          <w:sz w:val="28"/>
          <w:szCs w:val="28"/>
        </w:rPr>
        <w:t xml:space="preserve"> </w:t>
      </w:r>
      <w:r w:rsidR="00177C3E" w:rsidRPr="00C70EEA">
        <w:rPr>
          <w:sz w:val="28"/>
          <w:szCs w:val="28"/>
        </w:rPr>
        <w:t xml:space="preserve">в сумме </w:t>
      </w:r>
      <w:r w:rsidR="004322FE">
        <w:rPr>
          <w:sz w:val="28"/>
          <w:szCs w:val="28"/>
        </w:rPr>
        <w:t>56 030 834,11</w:t>
      </w:r>
      <w:r w:rsidR="00532457" w:rsidRPr="00C70EEA">
        <w:rPr>
          <w:bCs/>
          <w:sz w:val="28"/>
          <w:szCs w:val="28"/>
        </w:rPr>
        <w:t xml:space="preserve"> </w:t>
      </w:r>
      <w:r w:rsidR="00B5054C" w:rsidRPr="00C70EEA">
        <w:rPr>
          <w:sz w:val="28"/>
          <w:szCs w:val="28"/>
        </w:rPr>
        <w:t>руб.</w:t>
      </w:r>
      <w:r w:rsidR="007E279F" w:rsidRPr="00C70EEA">
        <w:rPr>
          <w:sz w:val="28"/>
          <w:szCs w:val="28"/>
        </w:rPr>
        <w:t>,</w:t>
      </w:r>
      <w:r w:rsidR="00B5054C" w:rsidRPr="00C70EEA">
        <w:rPr>
          <w:sz w:val="28"/>
          <w:szCs w:val="28"/>
        </w:rPr>
        <w:t xml:space="preserve"> </w:t>
      </w:r>
      <w:r w:rsidR="007E279F" w:rsidRPr="00C70EEA">
        <w:rPr>
          <w:sz w:val="28"/>
          <w:szCs w:val="28"/>
        </w:rPr>
        <w:t>ф</w:t>
      </w:r>
      <w:r w:rsidR="00D258AF" w:rsidRPr="00C70EEA">
        <w:rPr>
          <w:sz w:val="28"/>
          <w:szCs w:val="28"/>
        </w:rPr>
        <w:t>актическ</w:t>
      </w:r>
      <w:r w:rsidR="007E279F" w:rsidRPr="00C70EEA">
        <w:rPr>
          <w:sz w:val="28"/>
          <w:szCs w:val="28"/>
        </w:rPr>
        <w:t>ое</w:t>
      </w:r>
      <w:r w:rsidR="00D258AF" w:rsidRPr="00C70EEA">
        <w:rPr>
          <w:sz w:val="28"/>
          <w:szCs w:val="28"/>
        </w:rPr>
        <w:t xml:space="preserve"> и</w:t>
      </w:r>
      <w:r w:rsidR="00B5054C" w:rsidRPr="00C70EEA">
        <w:rPr>
          <w:sz w:val="28"/>
          <w:szCs w:val="28"/>
        </w:rPr>
        <w:t>сполнен</w:t>
      </w:r>
      <w:r w:rsidR="007E279F" w:rsidRPr="00C70EEA">
        <w:rPr>
          <w:sz w:val="28"/>
          <w:szCs w:val="28"/>
        </w:rPr>
        <w:t>ие</w:t>
      </w:r>
      <w:r w:rsidR="00B5054C" w:rsidRPr="00C70EEA">
        <w:rPr>
          <w:sz w:val="28"/>
          <w:szCs w:val="28"/>
        </w:rPr>
        <w:t xml:space="preserve"> </w:t>
      </w:r>
      <w:r w:rsidR="007E279F" w:rsidRPr="00C70EEA">
        <w:rPr>
          <w:sz w:val="28"/>
          <w:szCs w:val="28"/>
        </w:rPr>
        <w:t xml:space="preserve">по остаткам – </w:t>
      </w:r>
      <w:r w:rsidR="0018008D" w:rsidRPr="00C70EEA">
        <w:rPr>
          <w:sz w:val="28"/>
          <w:szCs w:val="28"/>
        </w:rPr>
        <w:t>увеличение</w:t>
      </w:r>
      <w:r w:rsidR="007E279F" w:rsidRPr="00C70EEA">
        <w:rPr>
          <w:sz w:val="28"/>
          <w:szCs w:val="28"/>
        </w:rPr>
        <w:t xml:space="preserve"> на </w:t>
      </w:r>
      <w:r w:rsidR="007D422A" w:rsidRPr="007D422A">
        <w:rPr>
          <w:sz w:val="28"/>
          <w:szCs w:val="28"/>
        </w:rPr>
        <w:t xml:space="preserve">73 964 437,22 </w:t>
      </w:r>
      <w:r w:rsidR="00B5054C" w:rsidRPr="00C70EEA">
        <w:rPr>
          <w:sz w:val="28"/>
          <w:szCs w:val="28"/>
        </w:rPr>
        <w:t>руб.</w:t>
      </w:r>
      <w:r w:rsidR="00C02CFF" w:rsidRPr="00C70EEA">
        <w:rPr>
          <w:sz w:val="28"/>
          <w:szCs w:val="28"/>
        </w:rPr>
        <w:t xml:space="preserve"> </w:t>
      </w:r>
    </w:p>
    <w:p w:rsidR="00C46A5C" w:rsidRPr="00C70EEA" w:rsidRDefault="00C02CFF" w:rsidP="00C70EEA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C70EEA">
        <w:rPr>
          <w:sz w:val="28"/>
          <w:szCs w:val="28"/>
        </w:rPr>
        <w:t xml:space="preserve">По состоянию на </w:t>
      </w:r>
      <w:r w:rsidR="007D422A" w:rsidRPr="00C70EEA">
        <w:rPr>
          <w:sz w:val="28"/>
          <w:szCs w:val="28"/>
        </w:rPr>
        <w:t>01.01.2023 остатки средств на едином счете бюджета составили 84 018 692,65 руб., из них: средства дорожного фонда – 0,0 руб., собственные средства 77 211 083,06 руб. (кредитные средства – 0,0 руб.), остатки целевых средств 6 807 609,59 руб</w:t>
      </w:r>
      <w:r w:rsidR="009E39F4" w:rsidRPr="00C70EEA">
        <w:rPr>
          <w:sz w:val="28"/>
          <w:szCs w:val="28"/>
        </w:rPr>
        <w:t xml:space="preserve">. </w:t>
      </w:r>
      <w:r w:rsidR="00E240FE" w:rsidRPr="00C70EEA">
        <w:rPr>
          <w:sz w:val="28"/>
          <w:szCs w:val="28"/>
        </w:rPr>
        <w:t>На 01.01.</w:t>
      </w:r>
      <w:r w:rsidR="00D46B35" w:rsidRPr="00C70EEA">
        <w:rPr>
          <w:sz w:val="28"/>
          <w:szCs w:val="28"/>
        </w:rPr>
        <w:t>202</w:t>
      </w:r>
      <w:r w:rsidR="007D422A">
        <w:rPr>
          <w:sz w:val="28"/>
          <w:szCs w:val="28"/>
        </w:rPr>
        <w:t>4</w:t>
      </w:r>
      <w:r w:rsidR="00E240FE" w:rsidRPr="00C70EEA">
        <w:rPr>
          <w:sz w:val="28"/>
          <w:szCs w:val="28"/>
        </w:rPr>
        <w:t xml:space="preserve"> остатки средств на едином счете бюджета составили </w:t>
      </w:r>
      <w:r w:rsidR="007D422A">
        <w:rPr>
          <w:sz w:val="28"/>
          <w:szCs w:val="28"/>
        </w:rPr>
        <w:t>101 056 995,76</w:t>
      </w:r>
      <w:r w:rsidR="00E240FE" w:rsidRPr="00C70EEA">
        <w:rPr>
          <w:sz w:val="28"/>
          <w:szCs w:val="28"/>
        </w:rPr>
        <w:t xml:space="preserve"> руб., из них: собственные </w:t>
      </w:r>
      <w:r w:rsidR="00372F6A" w:rsidRPr="00C70EEA">
        <w:rPr>
          <w:sz w:val="28"/>
          <w:szCs w:val="28"/>
        </w:rPr>
        <w:t xml:space="preserve">средства </w:t>
      </w:r>
      <w:r w:rsidR="007D422A">
        <w:rPr>
          <w:sz w:val="28"/>
          <w:szCs w:val="28"/>
        </w:rPr>
        <w:t>88 213 106,42</w:t>
      </w:r>
      <w:r w:rsidR="00E240FE" w:rsidRPr="00C70EEA">
        <w:rPr>
          <w:sz w:val="28"/>
          <w:szCs w:val="28"/>
        </w:rPr>
        <w:t xml:space="preserve"> руб</w:t>
      </w:r>
      <w:proofErr w:type="gramEnd"/>
      <w:r w:rsidR="00E240FE" w:rsidRPr="00C70EEA">
        <w:rPr>
          <w:sz w:val="28"/>
          <w:szCs w:val="28"/>
        </w:rPr>
        <w:t xml:space="preserve">. </w:t>
      </w:r>
      <w:r w:rsidR="0067621D" w:rsidRPr="00C70EEA">
        <w:rPr>
          <w:sz w:val="28"/>
          <w:szCs w:val="28"/>
        </w:rPr>
        <w:t>(</w:t>
      </w:r>
      <w:r w:rsidR="00AC14EE" w:rsidRPr="00C70EEA">
        <w:rPr>
          <w:sz w:val="28"/>
          <w:szCs w:val="28"/>
        </w:rPr>
        <w:t>к</w:t>
      </w:r>
      <w:r w:rsidR="0067621D" w:rsidRPr="00C70EEA">
        <w:rPr>
          <w:sz w:val="28"/>
          <w:szCs w:val="28"/>
        </w:rPr>
        <w:t xml:space="preserve">редитные средства – </w:t>
      </w:r>
      <w:r w:rsidR="00AC14EE" w:rsidRPr="00C70EEA">
        <w:rPr>
          <w:sz w:val="28"/>
          <w:szCs w:val="28"/>
        </w:rPr>
        <w:t>0,0</w:t>
      </w:r>
      <w:r w:rsidR="0067621D" w:rsidRPr="00C70EEA">
        <w:rPr>
          <w:sz w:val="28"/>
          <w:szCs w:val="28"/>
        </w:rPr>
        <w:t xml:space="preserve"> руб.)</w:t>
      </w:r>
      <w:r w:rsidR="008F0FD3" w:rsidRPr="00C70EEA">
        <w:rPr>
          <w:sz w:val="28"/>
          <w:szCs w:val="28"/>
        </w:rPr>
        <w:t xml:space="preserve">, остатки целевых средств </w:t>
      </w:r>
      <w:r w:rsidR="007D422A">
        <w:rPr>
          <w:sz w:val="28"/>
          <w:szCs w:val="28"/>
        </w:rPr>
        <w:t>12 843 889,34</w:t>
      </w:r>
      <w:r w:rsidR="008F0FD3" w:rsidRPr="00C70EEA">
        <w:rPr>
          <w:sz w:val="28"/>
          <w:szCs w:val="28"/>
        </w:rPr>
        <w:t xml:space="preserve"> руб</w:t>
      </w:r>
      <w:r w:rsidR="0067621D" w:rsidRPr="00C70EEA">
        <w:rPr>
          <w:sz w:val="28"/>
          <w:szCs w:val="28"/>
        </w:rPr>
        <w:t>.</w:t>
      </w:r>
      <w:r w:rsidR="00896443">
        <w:rPr>
          <w:sz w:val="28"/>
          <w:szCs w:val="28"/>
        </w:rPr>
        <w:t xml:space="preserve">, в том числе </w:t>
      </w:r>
      <w:r w:rsidR="0067621D" w:rsidRPr="00C70EEA">
        <w:rPr>
          <w:sz w:val="28"/>
          <w:szCs w:val="28"/>
        </w:rPr>
        <w:t xml:space="preserve"> </w:t>
      </w:r>
      <w:r w:rsidR="00896443" w:rsidRPr="00C70EEA">
        <w:rPr>
          <w:sz w:val="28"/>
          <w:szCs w:val="28"/>
        </w:rPr>
        <w:t xml:space="preserve">средства дорожного фонда – </w:t>
      </w:r>
      <w:r w:rsidR="00896443">
        <w:rPr>
          <w:sz w:val="28"/>
          <w:szCs w:val="28"/>
        </w:rPr>
        <w:t>6 780 387,34</w:t>
      </w:r>
      <w:r w:rsidR="00896443" w:rsidRPr="00C70EEA">
        <w:rPr>
          <w:sz w:val="28"/>
          <w:szCs w:val="28"/>
        </w:rPr>
        <w:t xml:space="preserve"> руб.</w:t>
      </w:r>
      <w:r w:rsidR="00896443">
        <w:rPr>
          <w:sz w:val="28"/>
          <w:szCs w:val="28"/>
        </w:rPr>
        <w:t xml:space="preserve"> </w:t>
      </w:r>
      <w:r w:rsidR="008E1AEE" w:rsidRPr="00C70EEA">
        <w:rPr>
          <w:sz w:val="28"/>
          <w:szCs w:val="28"/>
        </w:rPr>
        <w:t xml:space="preserve">За </w:t>
      </w:r>
      <w:r w:rsidR="00D46B35" w:rsidRPr="00C70EEA">
        <w:rPr>
          <w:sz w:val="28"/>
          <w:szCs w:val="28"/>
        </w:rPr>
        <w:t>202</w:t>
      </w:r>
      <w:r w:rsidR="007D422A">
        <w:rPr>
          <w:sz w:val="28"/>
          <w:szCs w:val="28"/>
        </w:rPr>
        <w:t>3</w:t>
      </w:r>
      <w:r w:rsidR="008E1AEE" w:rsidRPr="00C70EEA">
        <w:rPr>
          <w:sz w:val="28"/>
          <w:szCs w:val="28"/>
        </w:rPr>
        <w:t xml:space="preserve"> год </w:t>
      </w:r>
      <w:r w:rsidR="0018008D" w:rsidRPr="00C70EEA">
        <w:rPr>
          <w:sz w:val="28"/>
          <w:szCs w:val="28"/>
        </w:rPr>
        <w:t xml:space="preserve">остаток </w:t>
      </w:r>
      <w:r w:rsidR="008E1AEE" w:rsidRPr="00C70EEA">
        <w:rPr>
          <w:sz w:val="28"/>
          <w:szCs w:val="28"/>
        </w:rPr>
        <w:t>собственны</w:t>
      </w:r>
      <w:r w:rsidR="0018008D" w:rsidRPr="00C70EEA">
        <w:rPr>
          <w:sz w:val="28"/>
          <w:szCs w:val="28"/>
        </w:rPr>
        <w:t>х</w:t>
      </w:r>
      <w:r w:rsidR="008E1AEE" w:rsidRPr="00C70EEA">
        <w:rPr>
          <w:sz w:val="28"/>
          <w:szCs w:val="28"/>
        </w:rPr>
        <w:t xml:space="preserve"> средств увеличил</w:t>
      </w:r>
      <w:r w:rsidR="0018008D" w:rsidRPr="00C70EEA">
        <w:rPr>
          <w:sz w:val="28"/>
          <w:szCs w:val="28"/>
        </w:rPr>
        <w:t>ся</w:t>
      </w:r>
      <w:r w:rsidR="00532275" w:rsidRPr="00C70EEA">
        <w:rPr>
          <w:sz w:val="28"/>
          <w:szCs w:val="28"/>
        </w:rPr>
        <w:t xml:space="preserve"> на </w:t>
      </w:r>
      <w:r w:rsidR="007D422A">
        <w:rPr>
          <w:sz w:val="28"/>
          <w:szCs w:val="28"/>
        </w:rPr>
        <w:t>11 002 023,36</w:t>
      </w:r>
      <w:r w:rsidR="00532275" w:rsidRPr="00C70EEA">
        <w:rPr>
          <w:sz w:val="28"/>
          <w:szCs w:val="28"/>
        </w:rPr>
        <w:t xml:space="preserve"> руб. </w:t>
      </w:r>
      <w:r w:rsidR="009A4EF0" w:rsidRPr="00C70EEA">
        <w:rPr>
          <w:sz w:val="28"/>
          <w:szCs w:val="28"/>
        </w:rPr>
        <w:t xml:space="preserve"> </w:t>
      </w:r>
    </w:p>
    <w:p w:rsidR="0068536C" w:rsidRDefault="0068536C" w:rsidP="00C70EEA">
      <w:pPr>
        <w:pStyle w:val="af4"/>
        <w:ind w:firstLine="709"/>
        <w:jc w:val="both"/>
        <w:rPr>
          <w:b/>
          <w:bCs/>
          <w:color w:val="000000"/>
          <w:sz w:val="28"/>
          <w:szCs w:val="28"/>
        </w:rPr>
      </w:pPr>
      <w:bookmarkStart w:id="1" w:name="Par459"/>
      <w:bookmarkEnd w:id="1"/>
    </w:p>
    <w:p w:rsidR="008634F0" w:rsidRPr="00C70EEA" w:rsidRDefault="008634F0" w:rsidP="00C70EEA">
      <w:pPr>
        <w:pStyle w:val="af4"/>
        <w:ind w:firstLine="709"/>
        <w:jc w:val="both"/>
        <w:rPr>
          <w:b/>
          <w:bCs/>
          <w:color w:val="000000"/>
          <w:sz w:val="28"/>
          <w:szCs w:val="28"/>
        </w:rPr>
      </w:pPr>
      <w:r w:rsidRPr="00C70EEA">
        <w:rPr>
          <w:b/>
          <w:bCs/>
          <w:color w:val="000000"/>
          <w:sz w:val="28"/>
          <w:szCs w:val="28"/>
        </w:rPr>
        <w:t>Заключение</w:t>
      </w:r>
    </w:p>
    <w:p w:rsidR="00B70280" w:rsidRDefault="0093679F" w:rsidP="00B70280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 xml:space="preserve">По результатам внешней проверки </w:t>
      </w:r>
      <w:r w:rsidR="00B5079C" w:rsidRPr="00C70EEA">
        <w:rPr>
          <w:color w:val="000000"/>
          <w:sz w:val="28"/>
          <w:szCs w:val="28"/>
        </w:rPr>
        <w:t xml:space="preserve">годового </w:t>
      </w:r>
      <w:r w:rsidRPr="00C70EEA">
        <w:rPr>
          <w:color w:val="000000"/>
          <w:sz w:val="28"/>
          <w:szCs w:val="28"/>
        </w:rPr>
        <w:t>отчета об исполнении бюджета Валдайско</w:t>
      </w:r>
      <w:r w:rsidR="00606AF3" w:rsidRPr="00C70EEA">
        <w:rPr>
          <w:color w:val="000000"/>
          <w:sz w:val="28"/>
          <w:szCs w:val="28"/>
        </w:rPr>
        <w:t xml:space="preserve">го муниципального района за </w:t>
      </w:r>
      <w:r w:rsidR="00D46B35" w:rsidRPr="00C70EEA">
        <w:rPr>
          <w:color w:val="000000"/>
          <w:sz w:val="28"/>
          <w:szCs w:val="28"/>
        </w:rPr>
        <w:t>202</w:t>
      </w:r>
      <w:r w:rsidR="00DF3789">
        <w:rPr>
          <w:color w:val="000000"/>
          <w:sz w:val="28"/>
          <w:szCs w:val="28"/>
        </w:rPr>
        <w:t>3</w:t>
      </w:r>
      <w:r w:rsidRPr="00C70EEA">
        <w:rPr>
          <w:color w:val="000000"/>
          <w:sz w:val="28"/>
          <w:szCs w:val="28"/>
        </w:rPr>
        <w:t xml:space="preserve"> год</w:t>
      </w:r>
      <w:r w:rsidR="00B5079C" w:rsidRPr="00C70EEA">
        <w:rPr>
          <w:color w:val="000000"/>
          <w:sz w:val="28"/>
          <w:szCs w:val="28"/>
        </w:rPr>
        <w:t xml:space="preserve"> следует сделать </w:t>
      </w:r>
      <w:r w:rsidR="00882D24" w:rsidRPr="00C70EEA">
        <w:rPr>
          <w:color w:val="000000"/>
          <w:sz w:val="28"/>
          <w:szCs w:val="28"/>
        </w:rPr>
        <w:t>вывод</w:t>
      </w:r>
      <w:r w:rsidR="00B5079C" w:rsidRPr="00C70EEA">
        <w:rPr>
          <w:color w:val="000000"/>
          <w:sz w:val="28"/>
          <w:szCs w:val="28"/>
        </w:rPr>
        <w:t>ы</w:t>
      </w:r>
      <w:r w:rsidR="00882D24" w:rsidRPr="00C70EEA">
        <w:rPr>
          <w:color w:val="000000"/>
          <w:sz w:val="28"/>
          <w:szCs w:val="28"/>
        </w:rPr>
        <w:t xml:space="preserve">: </w:t>
      </w:r>
    </w:p>
    <w:p w:rsidR="008774BA" w:rsidRPr="00C70EEA" w:rsidRDefault="00DD3745" w:rsidP="00B70280">
      <w:pPr>
        <w:pStyle w:val="af4"/>
        <w:numPr>
          <w:ilvl w:val="0"/>
          <w:numId w:val="38"/>
        </w:numPr>
        <w:ind w:left="142" w:firstLine="567"/>
        <w:jc w:val="both"/>
        <w:rPr>
          <w:color w:val="000000"/>
          <w:sz w:val="28"/>
          <w:szCs w:val="28"/>
        </w:rPr>
      </w:pPr>
      <w:r w:rsidRPr="00C70EEA">
        <w:rPr>
          <w:color w:val="000000"/>
          <w:sz w:val="28"/>
          <w:szCs w:val="28"/>
        </w:rPr>
        <w:t>Неисполненные назначени</w:t>
      </w:r>
      <w:r w:rsidR="0042249E" w:rsidRPr="00C70EEA">
        <w:rPr>
          <w:color w:val="000000"/>
          <w:sz w:val="28"/>
          <w:szCs w:val="28"/>
        </w:rPr>
        <w:t>я по расходам в 202</w:t>
      </w:r>
      <w:r w:rsidR="00DF3789">
        <w:rPr>
          <w:color w:val="000000"/>
          <w:sz w:val="28"/>
          <w:szCs w:val="28"/>
        </w:rPr>
        <w:t>3</w:t>
      </w:r>
      <w:r w:rsidR="0042249E" w:rsidRPr="00C70EEA">
        <w:rPr>
          <w:color w:val="000000"/>
          <w:sz w:val="28"/>
          <w:szCs w:val="28"/>
        </w:rPr>
        <w:t xml:space="preserve"> году составили </w:t>
      </w:r>
      <w:r w:rsidR="00DF3789">
        <w:rPr>
          <w:sz w:val="28"/>
          <w:szCs w:val="28"/>
        </w:rPr>
        <w:t>36 707 398,60</w:t>
      </w:r>
      <w:r w:rsidR="000600B7" w:rsidRPr="00C70EEA">
        <w:rPr>
          <w:sz w:val="28"/>
          <w:szCs w:val="28"/>
        </w:rPr>
        <w:t xml:space="preserve"> </w:t>
      </w:r>
      <w:r w:rsidR="0042249E" w:rsidRPr="00C70EEA">
        <w:rPr>
          <w:color w:val="000000"/>
          <w:sz w:val="28"/>
          <w:szCs w:val="28"/>
        </w:rPr>
        <w:t>руб.</w:t>
      </w:r>
      <w:r w:rsidR="008774BA" w:rsidRPr="00C70EEA">
        <w:rPr>
          <w:color w:val="000000"/>
          <w:sz w:val="28"/>
          <w:szCs w:val="28"/>
        </w:rPr>
        <w:t xml:space="preserve">, процент исполнения </w:t>
      </w:r>
      <w:r w:rsidR="00DF3789">
        <w:rPr>
          <w:color w:val="000000"/>
          <w:sz w:val="28"/>
          <w:szCs w:val="28"/>
        </w:rPr>
        <w:t>96,21</w:t>
      </w:r>
      <w:r w:rsidR="008774BA" w:rsidRPr="00C70EEA">
        <w:rPr>
          <w:color w:val="000000"/>
          <w:sz w:val="28"/>
          <w:szCs w:val="28"/>
        </w:rPr>
        <w:t xml:space="preserve"> % </w:t>
      </w:r>
      <w:r w:rsidR="0042249E" w:rsidRPr="00C70EEA">
        <w:rPr>
          <w:color w:val="000000"/>
          <w:sz w:val="28"/>
          <w:szCs w:val="28"/>
        </w:rPr>
        <w:t>(202</w:t>
      </w:r>
      <w:r w:rsidR="00DF3789">
        <w:rPr>
          <w:color w:val="000000"/>
          <w:sz w:val="28"/>
          <w:szCs w:val="28"/>
        </w:rPr>
        <w:t>2</w:t>
      </w:r>
      <w:r w:rsidR="0042249E" w:rsidRPr="00C70EEA">
        <w:rPr>
          <w:color w:val="000000"/>
          <w:sz w:val="28"/>
          <w:szCs w:val="28"/>
        </w:rPr>
        <w:t xml:space="preserve"> год – </w:t>
      </w:r>
      <w:r w:rsidR="00DF3789">
        <w:rPr>
          <w:color w:val="000000"/>
          <w:sz w:val="28"/>
          <w:szCs w:val="28"/>
        </w:rPr>
        <w:t>13 224 021,75</w:t>
      </w:r>
      <w:r w:rsidR="0042249E" w:rsidRPr="00C70EEA">
        <w:rPr>
          <w:color w:val="000000"/>
          <w:sz w:val="28"/>
          <w:szCs w:val="28"/>
        </w:rPr>
        <w:t xml:space="preserve"> руб., процент исполнения </w:t>
      </w:r>
      <w:r w:rsidR="008774BA" w:rsidRPr="00C70EEA">
        <w:rPr>
          <w:color w:val="000000"/>
          <w:sz w:val="28"/>
          <w:szCs w:val="28"/>
        </w:rPr>
        <w:t>98</w:t>
      </w:r>
      <w:r w:rsidR="00DF3789">
        <w:rPr>
          <w:color w:val="000000"/>
          <w:sz w:val="28"/>
          <w:szCs w:val="28"/>
        </w:rPr>
        <w:t>,35</w:t>
      </w:r>
      <w:r w:rsidR="008774BA" w:rsidRPr="00C70EEA">
        <w:rPr>
          <w:color w:val="000000"/>
          <w:sz w:val="28"/>
          <w:szCs w:val="28"/>
        </w:rPr>
        <w:t xml:space="preserve"> %</w:t>
      </w:r>
      <w:r w:rsidR="0042249E" w:rsidRPr="00C70EEA">
        <w:rPr>
          <w:color w:val="000000"/>
          <w:sz w:val="28"/>
          <w:szCs w:val="28"/>
        </w:rPr>
        <w:t>)</w:t>
      </w:r>
      <w:r w:rsidR="008774BA" w:rsidRPr="00C70EEA">
        <w:rPr>
          <w:color w:val="000000"/>
          <w:sz w:val="28"/>
          <w:szCs w:val="28"/>
        </w:rPr>
        <w:t xml:space="preserve"> руб.</w:t>
      </w:r>
      <w:r w:rsidR="00E279E9" w:rsidRPr="00C70EEA">
        <w:rPr>
          <w:sz w:val="28"/>
          <w:szCs w:val="28"/>
        </w:rPr>
        <w:t xml:space="preserve"> </w:t>
      </w:r>
    </w:p>
    <w:p w:rsidR="00204D62" w:rsidRPr="00C70EEA" w:rsidRDefault="00204D62" w:rsidP="00B70280">
      <w:pPr>
        <w:pStyle w:val="af4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C70EEA">
        <w:rPr>
          <w:sz w:val="28"/>
          <w:szCs w:val="28"/>
        </w:rPr>
        <w:t xml:space="preserve">По результатам исполнения сложился </w:t>
      </w:r>
      <w:r w:rsidR="00E279E9" w:rsidRPr="00C70EEA">
        <w:rPr>
          <w:sz w:val="28"/>
          <w:szCs w:val="28"/>
        </w:rPr>
        <w:t>профицит</w:t>
      </w:r>
      <w:r w:rsidRPr="00C70EEA">
        <w:rPr>
          <w:sz w:val="28"/>
          <w:szCs w:val="28"/>
        </w:rPr>
        <w:t xml:space="preserve"> в объеме </w:t>
      </w:r>
      <w:r w:rsidR="00DF3789">
        <w:rPr>
          <w:sz w:val="28"/>
          <w:szCs w:val="28"/>
        </w:rPr>
        <w:t>17 933 603,11</w:t>
      </w:r>
      <w:r w:rsidR="00E279E9" w:rsidRPr="00C70EEA">
        <w:rPr>
          <w:sz w:val="28"/>
          <w:szCs w:val="28"/>
        </w:rPr>
        <w:t xml:space="preserve"> </w:t>
      </w:r>
      <w:r w:rsidRPr="00C70EEA">
        <w:rPr>
          <w:sz w:val="28"/>
          <w:szCs w:val="28"/>
        </w:rPr>
        <w:t>руб. (20</w:t>
      </w:r>
      <w:r w:rsidR="00E279E9" w:rsidRPr="00C70EEA">
        <w:rPr>
          <w:sz w:val="28"/>
          <w:szCs w:val="28"/>
        </w:rPr>
        <w:t>2</w:t>
      </w:r>
      <w:r w:rsidR="00DF3789">
        <w:rPr>
          <w:sz w:val="28"/>
          <w:szCs w:val="28"/>
        </w:rPr>
        <w:t>2</w:t>
      </w:r>
      <w:r w:rsidRPr="00C70EEA">
        <w:rPr>
          <w:sz w:val="28"/>
          <w:szCs w:val="28"/>
        </w:rPr>
        <w:t xml:space="preserve"> год </w:t>
      </w:r>
      <w:r w:rsidR="00E279E9" w:rsidRPr="00C70EEA">
        <w:rPr>
          <w:sz w:val="28"/>
          <w:szCs w:val="28"/>
        </w:rPr>
        <w:t xml:space="preserve">профицит </w:t>
      </w:r>
      <w:r w:rsidRPr="00C70EEA">
        <w:rPr>
          <w:sz w:val="28"/>
          <w:szCs w:val="28"/>
        </w:rPr>
        <w:t xml:space="preserve">в объеме </w:t>
      </w:r>
      <w:r w:rsidR="00DF3789">
        <w:rPr>
          <w:sz w:val="28"/>
          <w:szCs w:val="28"/>
        </w:rPr>
        <w:t>32 974 333,90</w:t>
      </w:r>
      <w:r w:rsidR="00880083" w:rsidRPr="00C70EEA">
        <w:rPr>
          <w:sz w:val="28"/>
          <w:szCs w:val="28"/>
        </w:rPr>
        <w:t xml:space="preserve"> руб.</w:t>
      </w:r>
      <w:r w:rsidRPr="00C70EEA">
        <w:rPr>
          <w:sz w:val="28"/>
          <w:szCs w:val="28"/>
        </w:rPr>
        <w:t>).</w:t>
      </w:r>
    </w:p>
    <w:p w:rsidR="008634F0" w:rsidRPr="00C70EEA" w:rsidRDefault="00B70280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54ED4" w:rsidRPr="00C70EEA">
        <w:rPr>
          <w:color w:val="000000"/>
          <w:sz w:val="28"/>
          <w:szCs w:val="28"/>
        </w:rPr>
        <w:t>П</w:t>
      </w:r>
      <w:r w:rsidR="00882D24" w:rsidRPr="00C70EEA">
        <w:rPr>
          <w:color w:val="000000"/>
          <w:sz w:val="28"/>
          <w:szCs w:val="28"/>
        </w:rPr>
        <w:t>редставленный отчет об исполнении бюджета соответствует требованиям бюджетного законодательства, имеет необходимые к нему приложения, документы и материалы.</w:t>
      </w:r>
    </w:p>
    <w:p w:rsidR="008B4470" w:rsidRPr="00C70EEA" w:rsidRDefault="00B70280" w:rsidP="00C70EEA">
      <w:pPr>
        <w:pStyle w:val="af4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DD3745" w:rsidRPr="00C70EEA">
        <w:rPr>
          <w:bCs/>
          <w:color w:val="000000"/>
          <w:sz w:val="28"/>
          <w:szCs w:val="28"/>
        </w:rPr>
        <w:t xml:space="preserve">. </w:t>
      </w:r>
      <w:r w:rsidR="0072388B" w:rsidRPr="00C70EEA">
        <w:rPr>
          <w:bCs/>
          <w:sz w:val="28"/>
          <w:szCs w:val="28"/>
        </w:rPr>
        <w:t>Ф</w:t>
      </w:r>
      <w:r w:rsidR="00B33386">
        <w:rPr>
          <w:bCs/>
          <w:sz w:val="28"/>
          <w:szCs w:val="28"/>
        </w:rPr>
        <w:t>орма проекта р</w:t>
      </w:r>
      <w:r w:rsidR="008F278A" w:rsidRPr="00C70EEA">
        <w:rPr>
          <w:bCs/>
          <w:sz w:val="28"/>
          <w:szCs w:val="28"/>
        </w:rPr>
        <w:t>ешения Думы Валдайского муниципального района «Об исполнении бюдже</w:t>
      </w:r>
      <w:r w:rsidR="00EA355D" w:rsidRPr="00C70EEA">
        <w:rPr>
          <w:bCs/>
          <w:sz w:val="28"/>
          <w:szCs w:val="28"/>
        </w:rPr>
        <w:t xml:space="preserve">та муниципального района за </w:t>
      </w:r>
      <w:r w:rsidR="00D46B35" w:rsidRPr="00C70EEA">
        <w:rPr>
          <w:bCs/>
          <w:sz w:val="28"/>
          <w:szCs w:val="28"/>
        </w:rPr>
        <w:t>202</w:t>
      </w:r>
      <w:r w:rsidR="00824C5C">
        <w:rPr>
          <w:bCs/>
          <w:sz w:val="28"/>
          <w:szCs w:val="28"/>
        </w:rPr>
        <w:t>3</w:t>
      </w:r>
      <w:r w:rsidR="008F278A" w:rsidRPr="00C70EEA">
        <w:rPr>
          <w:bCs/>
          <w:sz w:val="28"/>
          <w:szCs w:val="28"/>
        </w:rPr>
        <w:t xml:space="preserve"> год соответст</w:t>
      </w:r>
      <w:r w:rsidR="00B5079C" w:rsidRPr="00C70EEA">
        <w:rPr>
          <w:bCs/>
          <w:sz w:val="28"/>
          <w:szCs w:val="28"/>
        </w:rPr>
        <w:t>вует требованиям ст.264.6</w:t>
      </w:r>
      <w:r w:rsidR="00882D24" w:rsidRPr="00C70EEA">
        <w:rPr>
          <w:bCs/>
          <w:sz w:val="28"/>
          <w:szCs w:val="28"/>
        </w:rPr>
        <w:t xml:space="preserve"> БК РФ.</w:t>
      </w:r>
    </w:p>
    <w:p w:rsidR="00571906" w:rsidRPr="00C70EEA" w:rsidRDefault="00B70280" w:rsidP="00C70EEA">
      <w:pPr>
        <w:pStyle w:val="af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71906" w:rsidRPr="00C70EEA">
        <w:rPr>
          <w:bCs/>
          <w:sz w:val="28"/>
          <w:szCs w:val="28"/>
        </w:rPr>
        <w:t xml:space="preserve">. </w:t>
      </w:r>
      <w:r w:rsidR="0042249E" w:rsidRPr="00C70EEA">
        <w:rPr>
          <w:bCs/>
          <w:sz w:val="28"/>
          <w:szCs w:val="28"/>
        </w:rPr>
        <w:t xml:space="preserve">Пояснительная записка к годовому отчету об исполнении </w:t>
      </w:r>
      <w:r w:rsidR="00571906" w:rsidRPr="00C70EEA">
        <w:rPr>
          <w:bCs/>
          <w:sz w:val="28"/>
          <w:szCs w:val="28"/>
        </w:rPr>
        <w:t>не отражает причины неисполнения бюджетных назначений по ряду расходо</w:t>
      </w:r>
      <w:r w:rsidR="00716377" w:rsidRPr="00C70EEA">
        <w:rPr>
          <w:bCs/>
          <w:sz w:val="28"/>
          <w:szCs w:val="28"/>
        </w:rPr>
        <w:t>в</w:t>
      </w:r>
      <w:r w:rsidR="00571906" w:rsidRPr="00C70EEA">
        <w:rPr>
          <w:bCs/>
          <w:sz w:val="28"/>
          <w:szCs w:val="28"/>
        </w:rPr>
        <w:t xml:space="preserve"> учреждений.</w:t>
      </w:r>
    </w:p>
    <w:p w:rsidR="00A73E6A" w:rsidRPr="00C70EEA" w:rsidRDefault="00B70280" w:rsidP="00C70EEA">
      <w:pPr>
        <w:pStyle w:val="af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A92492" w:rsidRPr="00C70EEA">
        <w:rPr>
          <w:sz w:val="28"/>
          <w:szCs w:val="28"/>
        </w:rPr>
        <w:t xml:space="preserve">. Ряд отчетов о ходе реализации муниципальных программ </w:t>
      </w:r>
      <w:r w:rsidR="006A48D0">
        <w:rPr>
          <w:sz w:val="28"/>
          <w:szCs w:val="28"/>
        </w:rPr>
        <w:t xml:space="preserve">содержит недостоверные сведения, не представлен отчет по </w:t>
      </w:r>
      <w:r w:rsidR="005C7571">
        <w:rPr>
          <w:sz w:val="28"/>
          <w:szCs w:val="28"/>
        </w:rPr>
        <w:t>муниципальной</w:t>
      </w:r>
      <w:r w:rsidR="006A48D0">
        <w:rPr>
          <w:sz w:val="28"/>
          <w:szCs w:val="28"/>
        </w:rPr>
        <w:t xml:space="preserve"> программ</w:t>
      </w:r>
      <w:r w:rsidR="005C7571">
        <w:rPr>
          <w:sz w:val="28"/>
          <w:szCs w:val="28"/>
        </w:rPr>
        <w:t xml:space="preserve">е </w:t>
      </w:r>
      <w:r w:rsidR="005C7571">
        <w:rPr>
          <w:sz w:val="28"/>
          <w:szCs w:val="28"/>
        </w:rPr>
        <w:lastRenderedPageBreak/>
        <w:t>«Комплексные меры по обеспечению законности и противодействию правонарушениям на 2020-2025 годы»</w:t>
      </w:r>
      <w:r w:rsidR="006A48D0">
        <w:rPr>
          <w:sz w:val="28"/>
          <w:szCs w:val="28"/>
        </w:rPr>
        <w:t>.</w:t>
      </w:r>
    </w:p>
    <w:p w:rsidR="0057339B" w:rsidRPr="00C70EEA" w:rsidRDefault="0057339B" w:rsidP="00C70EEA">
      <w:pPr>
        <w:pStyle w:val="af4"/>
        <w:ind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Администрации Валдайского муниципального района необходимо:</w:t>
      </w:r>
    </w:p>
    <w:p w:rsidR="0057339B" w:rsidRPr="00C70EEA" w:rsidRDefault="0057339B" w:rsidP="00F02133">
      <w:pPr>
        <w:pStyle w:val="af4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У</w:t>
      </w:r>
      <w:r w:rsidR="00E952B3" w:rsidRPr="00C70EEA">
        <w:rPr>
          <w:b/>
          <w:sz w:val="28"/>
          <w:szCs w:val="28"/>
        </w:rPr>
        <w:t xml:space="preserve">честь все </w:t>
      </w:r>
      <w:r w:rsidR="00954ED4" w:rsidRPr="00C70EEA">
        <w:rPr>
          <w:b/>
          <w:sz w:val="28"/>
          <w:szCs w:val="28"/>
        </w:rPr>
        <w:t>изложенные в заключени</w:t>
      </w:r>
      <w:proofErr w:type="gramStart"/>
      <w:r w:rsidR="00954ED4" w:rsidRPr="00C70EEA">
        <w:rPr>
          <w:b/>
          <w:sz w:val="28"/>
          <w:szCs w:val="28"/>
        </w:rPr>
        <w:t>и</w:t>
      </w:r>
      <w:proofErr w:type="gramEnd"/>
      <w:r w:rsidR="00954ED4" w:rsidRPr="00C70EEA">
        <w:rPr>
          <w:b/>
          <w:sz w:val="28"/>
          <w:szCs w:val="28"/>
        </w:rPr>
        <w:t xml:space="preserve"> </w:t>
      </w:r>
      <w:r w:rsidR="00E952B3" w:rsidRPr="00C70EEA">
        <w:rPr>
          <w:b/>
          <w:sz w:val="28"/>
          <w:szCs w:val="28"/>
        </w:rPr>
        <w:t>замечания, принять меры к их у</w:t>
      </w:r>
      <w:r w:rsidR="00F467DE" w:rsidRPr="00C70EEA">
        <w:rPr>
          <w:b/>
          <w:sz w:val="28"/>
          <w:szCs w:val="28"/>
        </w:rPr>
        <w:t>странению и недопущению впредь</w:t>
      </w:r>
      <w:r w:rsidRPr="00C70EEA">
        <w:rPr>
          <w:b/>
          <w:sz w:val="28"/>
          <w:szCs w:val="28"/>
        </w:rPr>
        <w:t>.</w:t>
      </w:r>
    </w:p>
    <w:p w:rsidR="00954ED4" w:rsidRPr="00C70EEA" w:rsidRDefault="0057339B" w:rsidP="00F02133">
      <w:pPr>
        <w:pStyle w:val="af4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>У</w:t>
      </w:r>
      <w:r w:rsidR="00F467DE" w:rsidRPr="00C70EEA">
        <w:rPr>
          <w:b/>
          <w:sz w:val="28"/>
          <w:szCs w:val="28"/>
        </w:rPr>
        <w:t xml:space="preserve">силить </w:t>
      </w:r>
      <w:proofErr w:type="gramStart"/>
      <w:r w:rsidR="00FA2B55">
        <w:rPr>
          <w:b/>
          <w:sz w:val="28"/>
          <w:szCs w:val="28"/>
        </w:rPr>
        <w:t>контроль</w:t>
      </w:r>
      <w:r w:rsidR="00F467DE" w:rsidRPr="00C70EEA">
        <w:rPr>
          <w:b/>
          <w:sz w:val="28"/>
          <w:szCs w:val="28"/>
        </w:rPr>
        <w:t xml:space="preserve"> </w:t>
      </w:r>
      <w:r w:rsidR="00FA2B55">
        <w:rPr>
          <w:b/>
          <w:sz w:val="28"/>
          <w:szCs w:val="28"/>
        </w:rPr>
        <w:t>за</w:t>
      </w:r>
      <w:proofErr w:type="gramEnd"/>
      <w:r w:rsidR="00F467DE" w:rsidRPr="00C70EEA">
        <w:rPr>
          <w:b/>
          <w:sz w:val="28"/>
          <w:szCs w:val="28"/>
        </w:rPr>
        <w:t xml:space="preserve"> собираемост</w:t>
      </w:r>
      <w:r w:rsidR="00FA2B55">
        <w:rPr>
          <w:b/>
          <w:sz w:val="28"/>
          <w:szCs w:val="28"/>
        </w:rPr>
        <w:t>ью</w:t>
      </w:r>
      <w:r w:rsidR="00F467DE" w:rsidRPr="00C70EEA">
        <w:rPr>
          <w:b/>
          <w:sz w:val="28"/>
          <w:szCs w:val="28"/>
        </w:rPr>
        <w:t xml:space="preserve"> платы за наем жилых помещений.</w:t>
      </w:r>
    </w:p>
    <w:p w:rsidR="0057339B" w:rsidRPr="00C70EEA" w:rsidRDefault="0057339B" w:rsidP="00F02133">
      <w:pPr>
        <w:pStyle w:val="af4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Обеспечить </w:t>
      </w:r>
      <w:proofErr w:type="gramStart"/>
      <w:r w:rsidRPr="00C70EEA">
        <w:rPr>
          <w:b/>
          <w:sz w:val="28"/>
          <w:szCs w:val="28"/>
        </w:rPr>
        <w:t>контроль за</w:t>
      </w:r>
      <w:proofErr w:type="gramEnd"/>
      <w:r w:rsidRPr="00C70EEA">
        <w:rPr>
          <w:b/>
          <w:sz w:val="28"/>
          <w:szCs w:val="28"/>
        </w:rPr>
        <w:t xml:space="preserve"> своевременностью оплаты коммунальных платежей за пустующие муниципальные квартиры во избежание дополнительных расходов бюджета </w:t>
      </w:r>
      <w:r w:rsidR="00062523" w:rsidRPr="00C70EEA">
        <w:rPr>
          <w:b/>
          <w:sz w:val="28"/>
          <w:szCs w:val="28"/>
        </w:rPr>
        <w:t>в виде</w:t>
      </w:r>
      <w:r w:rsidRPr="00C70EEA">
        <w:rPr>
          <w:b/>
          <w:sz w:val="28"/>
          <w:szCs w:val="28"/>
        </w:rPr>
        <w:t xml:space="preserve"> судебны</w:t>
      </w:r>
      <w:r w:rsidR="00062523" w:rsidRPr="00C70EEA">
        <w:rPr>
          <w:b/>
          <w:sz w:val="28"/>
          <w:szCs w:val="28"/>
        </w:rPr>
        <w:t>х</w:t>
      </w:r>
      <w:r w:rsidRPr="00C70EEA">
        <w:rPr>
          <w:b/>
          <w:sz w:val="28"/>
          <w:szCs w:val="28"/>
        </w:rPr>
        <w:t xml:space="preserve"> издерж</w:t>
      </w:r>
      <w:r w:rsidR="00062523" w:rsidRPr="00C70EEA">
        <w:rPr>
          <w:b/>
          <w:sz w:val="28"/>
          <w:szCs w:val="28"/>
        </w:rPr>
        <w:t>ек</w:t>
      </w:r>
      <w:r w:rsidRPr="00C70EEA">
        <w:rPr>
          <w:b/>
          <w:sz w:val="28"/>
          <w:szCs w:val="28"/>
        </w:rPr>
        <w:t>.</w:t>
      </w:r>
    </w:p>
    <w:p w:rsidR="00E51361" w:rsidRPr="00C70EEA" w:rsidRDefault="00E51361" w:rsidP="00F02133">
      <w:pPr>
        <w:pStyle w:val="af4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 w:rsidRPr="00C70EEA">
        <w:rPr>
          <w:b/>
          <w:sz w:val="28"/>
          <w:szCs w:val="28"/>
        </w:rPr>
        <w:t xml:space="preserve">Ответственным лицам обеспечить составление отчетов о ходе реализации муниципальных программ </w:t>
      </w:r>
      <w:r w:rsidR="0010292A" w:rsidRPr="00C70EEA">
        <w:rPr>
          <w:b/>
          <w:sz w:val="28"/>
          <w:szCs w:val="28"/>
        </w:rPr>
        <w:t>за 202</w:t>
      </w:r>
      <w:r w:rsidR="006A48D0">
        <w:rPr>
          <w:b/>
          <w:sz w:val="28"/>
          <w:szCs w:val="28"/>
        </w:rPr>
        <w:t>3</w:t>
      </w:r>
      <w:r w:rsidR="0010292A" w:rsidRPr="00C70EEA">
        <w:rPr>
          <w:b/>
          <w:sz w:val="28"/>
          <w:szCs w:val="28"/>
        </w:rPr>
        <w:t xml:space="preserve"> год и за будущие отчетные периоды </w:t>
      </w:r>
      <w:r w:rsidRPr="00C70EEA">
        <w:rPr>
          <w:b/>
          <w:sz w:val="28"/>
          <w:szCs w:val="28"/>
        </w:rPr>
        <w:t>в соответствии с паспортами муниципальных программ</w:t>
      </w:r>
      <w:r w:rsidR="00062523" w:rsidRPr="00C70EEA">
        <w:rPr>
          <w:b/>
          <w:sz w:val="28"/>
          <w:szCs w:val="28"/>
        </w:rPr>
        <w:t>,</w:t>
      </w:r>
      <w:r w:rsidRPr="00C70EEA">
        <w:rPr>
          <w:b/>
          <w:sz w:val="28"/>
          <w:szCs w:val="28"/>
        </w:rPr>
        <w:t xml:space="preserve"> решением о бюджете</w:t>
      </w:r>
      <w:r w:rsidR="00062523" w:rsidRPr="00C70EEA">
        <w:rPr>
          <w:b/>
          <w:sz w:val="28"/>
          <w:szCs w:val="28"/>
        </w:rPr>
        <w:t xml:space="preserve"> и годовыми отчетами об исполнении бюджета</w:t>
      </w:r>
      <w:r w:rsidRPr="00C70EEA">
        <w:rPr>
          <w:b/>
          <w:sz w:val="28"/>
          <w:szCs w:val="28"/>
        </w:rPr>
        <w:t xml:space="preserve">. </w:t>
      </w:r>
    </w:p>
    <w:p w:rsidR="001A12F3" w:rsidRPr="00C70EEA" w:rsidRDefault="001A12F3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F467DE" w:rsidRPr="00C70EEA" w:rsidRDefault="00F467DE" w:rsidP="00C70EEA">
      <w:pPr>
        <w:pStyle w:val="af4"/>
        <w:ind w:firstLine="709"/>
        <w:jc w:val="both"/>
        <w:rPr>
          <w:b/>
          <w:sz w:val="28"/>
          <w:szCs w:val="28"/>
        </w:rPr>
      </w:pPr>
    </w:p>
    <w:p w:rsidR="008634F0" w:rsidRPr="00C70EEA" w:rsidRDefault="009A4173" w:rsidP="00C70EEA">
      <w:pPr>
        <w:pStyle w:val="af4"/>
        <w:ind w:firstLine="709"/>
        <w:jc w:val="both"/>
        <w:rPr>
          <w:sz w:val="28"/>
          <w:szCs w:val="28"/>
        </w:rPr>
      </w:pPr>
      <w:r w:rsidRPr="00C70EEA">
        <w:rPr>
          <w:color w:val="000000"/>
          <w:sz w:val="28"/>
          <w:szCs w:val="28"/>
        </w:rPr>
        <w:t>Председатель К</w:t>
      </w:r>
      <w:r w:rsidR="008634F0" w:rsidRPr="00C70EEA">
        <w:rPr>
          <w:color w:val="000000"/>
          <w:sz w:val="28"/>
          <w:szCs w:val="28"/>
        </w:rPr>
        <w:t>онтрольно – счетной палаты</w:t>
      </w:r>
    </w:p>
    <w:p w:rsidR="008634F0" w:rsidRPr="00263E4A" w:rsidRDefault="008634F0" w:rsidP="00C70EEA">
      <w:pPr>
        <w:pStyle w:val="af4"/>
        <w:ind w:firstLine="709"/>
        <w:jc w:val="both"/>
        <w:rPr>
          <w:color w:val="000000"/>
          <w:sz w:val="28"/>
          <w:szCs w:val="28"/>
        </w:rPr>
      </w:pPr>
      <w:r w:rsidRPr="00263E4A">
        <w:rPr>
          <w:color w:val="000000"/>
          <w:sz w:val="28"/>
          <w:szCs w:val="28"/>
        </w:rPr>
        <w:t xml:space="preserve">Валдайского муниципального района                  </w:t>
      </w:r>
      <w:r w:rsidR="00954ED4" w:rsidRPr="00263E4A">
        <w:rPr>
          <w:color w:val="000000"/>
          <w:sz w:val="28"/>
          <w:szCs w:val="28"/>
        </w:rPr>
        <w:t xml:space="preserve">  </w:t>
      </w:r>
      <w:r w:rsidR="00924762" w:rsidRPr="00263E4A">
        <w:rPr>
          <w:color w:val="000000"/>
          <w:sz w:val="28"/>
          <w:szCs w:val="28"/>
        </w:rPr>
        <w:t xml:space="preserve">        </w:t>
      </w:r>
      <w:r w:rsidR="00E279E9" w:rsidRPr="00263E4A">
        <w:rPr>
          <w:color w:val="000000"/>
          <w:sz w:val="28"/>
          <w:szCs w:val="28"/>
        </w:rPr>
        <w:t xml:space="preserve">      </w:t>
      </w:r>
      <w:r w:rsidR="00924762" w:rsidRPr="00263E4A">
        <w:rPr>
          <w:color w:val="000000"/>
          <w:sz w:val="28"/>
          <w:szCs w:val="28"/>
        </w:rPr>
        <w:t xml:space="preserve"> </w:t>
      </w:r>
      <w:r w:rsidR="00E875E9" w:rsidRPr="00263E4A">
        <w:rPr>
          <w:color w:val="000000"/>
          <w:sz w:val="28"/>
          <w:szCs w:val="28"/>
        </w:rPr>
        <w:t xml:space="preserve">Е.А. </w:t>
      </w:r>
      <w:proofErr w:type="spellStart"/>
      <w:r w:rsidR="00E875E9" w:rsidRPr="00263E4A">
        <w:rPr>
          <w:color w:val="000000"/>
          <w:sz w:val="28"/>
          <w:szCs w:val="28"/>
        </w:rPr>
        <w:t>Леванина</w:t>
      </w:r>
      <w:proofErr w:type="spellEnd"/>
      <w:r w:rsidR="00924762" w:rsidRPr="00263E4A">
        <w:rPr>
          <w:color w:val="000000"/>
          <w:sz w:val="28"/>
          <w:szCs w:val="28"/>
        </w:rPr>
        <w:t xml:space="preserve"> </w:t>
      </w:r>
    </w:p>
    <w:sectPr w:rsidR="008634F0" w:rsidRPr="00263E4A" w:rsidSect="002F198F">
      <w:head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1" w:rsidRDefault="00AF6411" w:rsidP="00F20273">
      <w:r>
        <w:separator/>
      </w:r>
    </w:p>
  </w:endnote>
  <w:endnote w:type="continuationSeparator" w:id="0">
    <w:p w:rsidR="00AF6411" w:rsidRDefault="00AF6411" w:rsidP="00F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1" w:rsidRDefault="00AF6411" w:rsidP="00F20273">
      <w:r>
        <w:separator/>
      </w:r>
    </w:p>
  </w:footnote>
  <w:footnote w:type="continuationSeparator" w:id="0">
    <w:p w:rsidR="00AF6411" w:rsidRDefault="00AF6411" w:rsidP="00F2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75" w:rsidRDefault="008F7D75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377C3">
      <w:rPr>
        <w:noProof/>
      </w:rPr>
      <w:t>1</w:t>
    </w:r>
    <w:r>
      <w:rPr>
        <w:noProof/>
      </w:rPr>
      <w:fldChar w:fldCharType="end"/>
    </w:r>
  </w:p>
  <w:p w:rsidR="008F7D75" w:rsidRDefault="008F7D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434"/>
    <w:multiLevelType w:val="hybridMultilevel"/>
    <w:tmpl w:val="E90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254E3"/>
    <w:multiLevelType w:val="hybridMultilevel"/>
    <w:tmpl w:val="1E90E1E8"/>
    <w:lvl w:ilvl="0" w:tplc="9C18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20E0F"/>
    <w:multiLevelType w:val="hybridMultilevel"/>
    <w:tmpl w:val="9BEA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F503F"/>
    <w:multiLevelType w:val="hybridMultilevel"/>
    <w:tmpl w:val="EA8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F19"/>
    <w:multiLevelType w:val="hybridMultilevel"/>
    <w:tmpl w:val="83BC272C"/>
    <w:lvl w:ilvl="0" w:tplc="11347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B36BF"/>
    <w:multiLevelType w:val="hybridMultilevel"/>
    <w:tmpl w:val="472E4458"/>
    <w:lvl w:ilvl="0" w:tplc="CC52F8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FD695A"/>
    <w:multiLevelType w:val="hybridMultilevel"/>
    <w:tmpl w:val="7DD8578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20370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2F2C84"/>
    <w:multiLevelType w:val="multilevel"/>
    <w:tmpl w:val="B392603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  <w:color w:val="auto"/>
      </w:rPr>
    </w:lvl>
  </w:abstractNum>
  <w:abstractNum w:abstractNumId="12">
    <w:nsid w:val="2FE63E89"/>
    <w:multiLevelType w:val="hybridMultilevel"/>
    <w:tmpl w:val="FA7CFE80"/>
    <w:lvl w:ilvl="0" w:tplc="0C06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932029"/>
    <w:multiLevelType w:val="hybridMultilevel"/>
    <w:tmpl w:val="8FE482FE"/>
    <w:lvl w:ilvl="0" w:tplc="60762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EB062C"/>
    <w:multiLevelType w:val="multilevel"/>
    <w:tmpl w:val="95FEBE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6">
    <w:nsid w:val="43781055"/>
    <w:multiLevelType w:val="hybridMultilevel"/>
    <w:tmpl w:val="371809CE"/>
    <w:lvl w:ilvl="0" w:tplc="1E806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0E3F52"/>
    <w:multiLevelType w:val="hybridMultilevel"/>
    <w:tmpl w:val="68AE7620"/>
    <w:lvl w:ilvl="0" w:tplc="33440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16969"/>
    <w:multiLevelType w:val="hybridMultilevel"/>
    <w:tmpl w:val="BE86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23575"/>
    <w:multiLevelType w:val="hybridMultilevel"/>
    <w:tmpl w:val="D402FB90"/>
    <w:lvl w:ilvl="0" w:tplc="7CFC6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DC5624"/>
    <w:multiLevelType w:val="multilevel"/>
    <w:tmpl w:val="B510C8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1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FD2FCA"/>
    <w:multiLevelType w:val="hybridMultilevel"/>
    <w:tmpl w:val="8A78A9CA"/>
    <w:lvl w:ilvl="0" w:tplc="5FFE1E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68A00D0"/>
    <w:multiLevelType w:val="hybridMultilevel"/>
    <w:tmpl w:val="C4C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C5699E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9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9CE5018"/>
    <w:multiLevelType w:val="hybridMultilevel"/>
    <w:tmpl w:val="496C3EA2"/>
    <w:lvl w:ilvl="0" w:tplc="F19A6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2F53CC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33">
    <w:nsid w:val="6B253732"/>
    <w:multiLevelType w:val="hybridMultilevel"/>
    <w:tmpl w:val="B682303E"/>
    <w:lvl w:ilvl="0" w:tplc="FD4A8C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CBD6E32"/>
    <w:multiLevelType w:val="hybridMultilevel"/>
    <w:tmpl w:val="10FE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0544C"/>
    <w:multiLevelType w:val="hybridMultilevel"/>
    <w:tmpl w:val="BAAA930A"/>
    <w:lvl w:ilvl="0" w:tplc="5CB8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D19E8"/>
    <w:multiLevelType w:val="hybridMultilevel"/>
    <w:tmpl w:val="F02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64B3F"/>
    <w:multiLevelType w:val="hybridMultilevel"/>
    <w:tmpl w:val="7326E182"/>
    <w:lvl w:ilvl="0" w:tplc="6B7E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407B4"/>
    <w:multiLevelType w:val="hybridMultilevel"/>
    <w:tmpl w:val="993E6BD6"/>
    <w:lvl w:ilvl="0" w:tplc="BD9C79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1"/>
  </w:num>
  <w:num w:numId="5">
    <w:abstractNumId w:val="13"/>
  </w:num>
  <w:num w:numId="6">
    <w:abstractNumId w:val="29"/>
  </w:num>
  <w:num w:numId="7">
    <w:abstractNumId w:val="23"/>
  </w:num>
  <w:num w:numId="8">
    <w:abstractNumId w:val="21"/>
  </w:num>
  <w:num w:numId="9">
    <w:abstractNumId w:val="3"/>
  </w:num>
  <w:num w:numId="10">
    <w:abstractNumId w:val="26"/>
  </w:num>
  <w:num w:numId="11">
    <w:abstractNumId w:val="27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34"/>
  </w:num>
  <w:num w:numId="18">
    <w:abstractNumId w:val="5"/>
  </w:num>
  <w:num w:numId="19">
    <w:abstractNumId w:val="36"/>
  </w:num>
  <w:num w:numId="20">
    <w:abstractNumId w:val="14"/>
  </w:num>
  <w:num w:numId="21">
    <w:abstractNumId w:val="32"/>
  </w:num>
  <w:num w:numId="22">
    <w:abstractNumId w:val="11"/>
  </w:num>
  <w:num w:numId="23">
    <w:abstractNumId w:val="38"/>
  </w:num>
  <w:num w:numId="24">
    <w:abstractNumId w:val="7"/>
  </w:num>
  <w:num w:numId="25">
    <w:abstractNumId w:val="15"/>
  </w:num>
  <w:num w:numId="26">
    <w:abstractNumId w:val="33"/>
  </w:num>
  <w:num w:numId="27">
    <w:abstractNumId w:val="28"/>
  </w:num>
  <w:num w:numId="28">
    <w:abstractNumId w:val="20"/>
  </w:num>
  <w:num w:numId="29">
    <w:abstractNumId w:val="37"/>
  </w:num>
  <w:num w:numId="30">
    <w:abstractNumId w:val="35"/>
  </w:num>
  <w:num w:numId="31">
    <w:abstractNumId w:val="4"/>
  </w:num>
  <w:num w:numId="32">
    <w:abstractNumId w:val="2"/>
  </w:num>
  <w:num w:numId="33">
    <w:abstractNumId w:val="31"/>
  </w:num>
  <w:num w:numId="34">
    <w:abstractNumId w:val="18"/>
  </w:num>
  <w:num w:numId="35">
    <w:abstractNumId w:val="25"/>
  </w:num>
  <w:num w:numId="36">
    <w:abstractNumId w:val="8"/>
  </w:num>
  <w:num w:numId="37">
    <w:abstractNumId w:val="6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3C3"/>
    <w:rsid w:val="00000529"/>
    <w:rsid w:val="00003907"/>
    <w:rsid w:val="00003C28"/>
    <w:rsid w:val="00004940"/>
    <w:rsid w:val="000054C3"/>
    <w:rsid w:val="00006E11"/>
    <w:rsid w:val="000106BD"/>
    <w:rsid w:val="000114F5"/>
    <w:rsid w:val="00012A4D"/>
    <w:rsid w:val="0001450F"/>
    <w:rsid w:val="000145FB"/>
    <w:rsid w:val="00014BBF"/>
    <w:rsid w:val="000156FA"/>
    <w:rsid w:val="00016791"/>
    <w:rsid w:val="00016C97"/>
    <w:rsid w:val="00017371"/>
    <w:rsid w:val="00020824"/>
    <w:rsid w:val="000228D3"/>
    <w:rsid w:val="00022E61"/>
    <w:rsid w:val="00025102"/>
    <w:rsid w:val="00025B94"/>
    <w:rsid w:val="00026D23"/>
    <w:rsid w:val="00027534"/>
    <w:rsid w:val="00027AE5"/>
    <w:rsid w:val="000301BC"/>
    <w:rsid w:val="00030444"/>
    <w:rsid w:val="00030F6D"/>
    <w:rsid w:val="0003157E"/>
    <w:rsid w:val="0003248B"/>
    <w:rsid w:val="000334F1"/>
    <w:rsid w:val="000357A4"/>
    <w:rsid w:val="00035BA7"/>
    <w:rsid w:val="000362C0"/>
    <w:rsid w:val="000367CB"/>
    <w:rsid w:val="000368AA"/>
    <w:rsid w:val="00036B83"/>
    <w:rsid w:val="00036D05"/>
    <w:rsid w:val="00037342"/>
    <w:rsid w:val="000377E8"/>
    <w:rsid w:val="00040F52"/>
    <w:rsid w:val="00041310"/>
    <w:rsid w:val="0004140C"/>
    <w:rsid w:val="00041708"/>
    <w:rsid w:val="00041FF5"/>
    <w:rsid w:val="0004212D"/>
    <w:rsid w:val="00042605"/>
    <w:rsid w:val="0004273B"/>
    <w:rsid w:val="0004358E"/>
    <w:rsid w:val="00043C7A"/>
    <w:rsid w:val="000444DB"/>
    <w:rsid w:val="000445DC"/>
    <w:rsid w:val="000446A5"/>
    <w:rsid w:val="000451C4"/>
    <w:rsid w:val="000453B7"/>
    <w:rsid w:val="00045B1D"/>
    <w:rsid w:val="00045FAA"/>
    <w:rsid w:val="000468C1"/>
    <w:rsid w:val="00050F30"/>
    <w:rsid w:val="00052764"/>
    <w:rsid w:val="00052D98"/>
    <w:rsid w:val="00053982"/>
    <w:rsid w:val="000575BA"/>
    <w:rsid w:val="000600B7"/>
    <w:rsid w:val="0006220A"/>
    <w:rsid w:val="00062523"/>
    <w:rsid w:val="0006263B"/>
    <w:rsid w:val="00062FE3"/>
    <w:rsid w:val="000637DC"/>
    <w:rsid w:val="000643A8"/>
    <w:rsid w:val="00064629"/>
    <w:rsid w:val="000650D4"/>
    <w:rsid w:val="00065682"/>
    <w:rsid w:val="00065707"/>
    <w:rsid w:val="00066100"/>
    <w:rsid w:val="00066832"/>
    <w:rsid w:val="00067E34"/>
    <w:rsid w:val="00070232"/>
    <w:rsid w:val="00070320"/>
    <w:rsid w:val="0007139A"/>
    <w:rsid w:val="000715D5"/>
    <w:rsid w:val="000722E9"/>
    <w:rsid w:val="0007233D"/>
    <w:rsid w:val="00073280"/>
    <w:rsid w:val="00075338"/>
    <w:rsid w:val="00076C6F"/>
    <w:rsid w:val="0008086A"/>
    <w:rsid w:val="00080C28"/>
    <w:rsid w:val="00082A3D"/>
    <w:rsid w:val="00082A94"/>
    <w:rsid w:val="00082E90"/>
    <w:rsid w:val="00083CE1"/>
    <w:rsid w:val="00084868"/>
    <w:rsid w:val="00085F93"/>
    <w:rsid w:val="00086682"/>
    <w:rsid w:val="00086850"/>
    <w:rsid w:val="00090512"/>
    <w:rsid w:val="000907EA"/>
    <w:rsid w:val="000909B3"/>
    <w:rsid w:val="000912F1"/>
    <w:rsid w:val="00091674"/>
    <w:rsid w:val="00091C14"/>
    <w:rsid w:val="00092AE0"/>
    <w:rsid w:val="00093AE3"/>
    <w:rsid w:val="00093FF7"/>
    <w:rsid w:val="000950BE"/>
    <w:rsid w:val="00095CBA"/>
    <w:rsid w:val="00095E04"/>
    <w:rsid w:val="0009701A"/>
    <w:rsid w:val="00097B7A"/>
    <w:rsid w:val="000A012D"/>
    <w:rsid w:val="000A02C5"/>
    <w:rsid w:val="000A1765"/>
    <w:rsid w:val="000A2429"/>
    <w:rsid w:val="000A29CB"/>
    <w:rsid w:val="000A2A1D"/>
    <w:rsid w:val="000A2A24"/>
    <w:rsid w:val="000A4C84"/>
    <w:rsid w:val="000A53FF"/>
    <w:rsid w:val="000A55DE"/>
    <w:rsid w:val="000A66BC"/>
    <w:rsid w:val="000A6BD4"/>
    <w:rsid w:val="000A6D91"/>
    <w:rsid w:val="000A707D"/>
    <w:rsid w:val="000B0ED7"/>
    <w:rsid w:val="000B0EEC"/>
    <w:rsid w:val="000B2104"/>
    <w:rsid w:val="000B3741"/>
    <w:rsid w:val="000B5F7C"/>
    <w:rsid w:val="000C0908"/>
    <w:rsid w:val="000C1512"/>
    <w:rsid w:val="000C18C2"/>
    <w:rsid w:val="000C1E39"/>
    <w:rsid w:val="000C1E94"/>
    <w:rsid w:val="000C3F10"/>
    <w:rsid w:val="000C4A59"/>
    <w:rsid w:val="000C634A"/>
    <w:rsid w:val="000C646A"/>
    <w:rsid w:val="000C6502"/>
    <w:rsid w:val="000C6BFA"/>
    <w:rsid w:val="000C7508"/>
    <w:rsid w:val="000C7A35"/>
    <w:rsid w:val="000D136E"/>
    <w:rsid w:val="000D1FC9"/>
    <w:rsid w:val="000D2147"/>
    <w:rsid w:val="000D21D2"/>
    <w:rsid w:val="000D2B72"/>
    <w:rsid w:val="000D2BF7"/>
    <w:rsid w:val="000D35DD"/>
    <w:rsid w:val="000D369C"/>
    <w:rsid w:val="000D5215"/>
    <w:rsid w:val="000D61F6"/>
    <w:rsid w:val="000E0231"/>
    <w:rsid w:val="000E0567"/>
    <w:rsid w:val="000E0693"/>
    <w:rsid w:val="000E0E13"/>
    <w:rsid w:val="000E17A7"/>
    <w:rsid w:val="000E4A67"/>
    <w:rsid w:val="000E61C9"/>
    <w:rsid w:val="000F04F8"/>
    <w:rsid w:val="000F0B9F"/>
    <w:rsid w:val="000F2D39"/>
    <w:rsid w:val="000F3527"/>
    <w:rsid w:val="000F43AE"/>
    <w:rsid w:val="000F5DE5"/>
    <w:rsid w:val="000F79B4"/>
    <w:rsid w:val="000F7B82"/>
    <w:rsid w:val="000F7C5D"/>
    <w:rsid w:val="0010038A"/>
    <w:rsid w:val="001004CE"/>
    <w:rsid w:val="001013AA"/>
    <w:rsid w:val="00101A3D"/>
    <w:rsid w:val="0010292A"/>
    <w:rsid w:val="001030B8"/>
    <w:rsid w:val="00103F5D"/>
    <w:rsid w:val="001051EF"/>
    <w:rsid w:val="00105D83"/>
    <w:rsid w:val="0010634D"/>
    <w:rsid w:val="001063E9"/>
    <w:rsid w:val="0010736E"/>
    <w:rsid w:val="0010743B"/>
    <w:rsid w:val="00111179"/>
    <w:rsid w:val="001114C6"/>
    <w:rsid w:val="001115C1"/>
    <w:rsid w:val="001122BC"/>
    <w:rsid w:val="00112F1D"/>
    <w:rsid w:val="0011327C"/>
    <w:rsid w:val="00113D0D"/>
    <w:rsid w:val="00113EE0"/>
    <w:rsid w:val="0011506C"/>
    <w:rsid w:val="00115C6C"/>
    <w:rsid w:val="001169B3"/>
    <w:rsid w:val="00120806"/>
    <w:rsid w:val="001209F1"/>
    <w:rsid w:val="00122D04"/>
    <w:rsid w:val="00123FE6"/>
    <w:rsid w:val="00124232"/>
    <w:rsid w:val="00124645"/>
    <w:rsid w:val="001273F6"/>
    <w:rsid w:val="00130FBB"/>
    <w:rsid w:val="00131BC9"/>
    <w:rsid w:val="00131E3A"/>
    <w:rsid w:val="001333C6"/>
    <w:rsid w:val="00133763"/>
    <w:rsid w:val="00133983"/>
    <w:rsid w:val="00135F9B"/>
    <w:rsid w:val="001368B1"/>
    <w:rsid w:val="00140CCA"/>
    <w:rsid w:val="001412CA"/>
    <w:rsid w:val="0014237C"/>
    <w:rsid w:val="00142541"/>
    <w:rsid w:val="00142F74"/>
    <w:rsid w:val="00142FE9"/>
    <w:rsid w:val="00144C0B"/>
    <w:rsid w:val="00145227"/>
    <w:rsid w:val="001467BB"/>
    <w:rsid w:val="00146AB5"/>
    <w:rsid w:val="0015178B"/>
    <w:rsid w:val="00152076"/>
    <w:rsid w:val="001522EA"/>
    <w:rsid w:val="00152867"/>
    <w:rsid w:val="0015332D"/>
    <w:rsid w:val="00153C72"/>
    <w:rsid w:val="001543C3"/>
    <w:rsid w:val="00154FDA"/>
    <w:rsid w:val="0015547E"/>
    <w:rsid w:val="00155907"/>
    <w:rsid w:val="00156573"/>
    <w:rsid w:val="001567C8"/>
    <w:rsid w:val="00156AA7"/>
    <w:rsid w:val="0015766D"/>
    <w:rsid w:val="0015778B"/>
    <w:rsid w:val="001607F2"/>
    <w:rsid w:val="00161AA6"/>
    <w:rsid w:val="00163DA5"/>
    <w:rsid w:val="001650D6"/>
    <w:rsid w:val="0016600F"/>
    <w:rsid w:val="00166E0D"/>
    <w:rsid w:val="00167426"/>
    <w:rsid w:val="00167E28"/>
    <w:rsid w:val="00170263"/>
    <w:rsid w:val="00170B1B"/>
    <w:rsid w:val="00170E55"/>
    <w:rsid w:val="001710B9"/>
    <w:rsid w:val="0017133E"/>
    <w:rsid w:val="00172FDE"/>
    <w:rsid w:val="00173296"/>
    <w:rsid w:val="00174391"/>
    <w:rsid w:val="00174D57"/>
    <w:rsid w:val="0017544D"/>
    <w:rsid w:val="00175CD8"/>
    <w:rsid w:val="00176693"/>
    <w:rsid w:val="00176EF2"/>
    <w:rsid w:val="00176F96"/>
    <w:rsid w:val="00177076"/>
    <w:rsid w:val="001772FA"/>
    <w:rsid w:val="00177C3E"/>
    <w:rsid w:val="0018008D"/>
    <w:rsid w:val="001803C7"/>
    <w:rsid w:val="00181F81"/>
    <w:rsid w:val="00182369"/>
    <w:rsid w:val="00182755"/>
    <w:rsid w:val="00183220"/>
    <w:rsid w:val="001833CF"/>
    <w:rsid w:val="00183F0D"/>
    <w:rsid w:val="00184109"/>
    <w:rsid w:val="00185211"/>
    <w:rsid w:val="00185D9E"/>
    <w:rsid w:val="00186384"/>
    <w:rsid w:val="001867A4"/>
    <w:rsid w:val="00191702"/>
    <w:rsid w:val="00191C24"/>
    <w:rsid w:val="00192AE3"/>
    <w:rsid w:val="00192B98"/>
    <w:rsid w:val="001969FD"/>
    <w:rsid w:val="001A0722"/>
    <w:rsid w:val="001A07E1"/>
    <w:rsid w:val="001A07FB"/>
    <w:rsid w:val="001A12F3"/>
    <w:rsid w:val="001A17CD"/>
    <w:rsid w:val="001A1A52"/>
    <w:rsid w:val="001A27F7"/>
    <w:rsid w:val="001A3D0F"/>
    <w:rsid w:val="001A416D"/>
    <w:rsid w:val="001A54E5"/>
    <w:rsid w:val="001A67CD"/>
    <w:rsid w:val="001A68E3"/>
    <w:rsid w:val="001A749C"/>
    <w:rsid w:val="001B05CB"/>
    <w:rsid w:val="001B0D15"/>
    <w:rsid w:val="001B111F"/>
    <w:rsid w:val="001B12A1"/>
    <w:rsid w:val="001B1ACB"/>
    <w:rsid w:val="001B265E"/>
    <w:rsid w:val="001B2D9D"/>
    <w:rsid w:val="001B35EF"/>
    <w:rsid w:val="001B3D17"/>
    <w:rsid w:val="001B3F63"/>
    <w:rsid w:val="001B4291"/>
    <w:rsid w:val="001B4B89"/>
    <w:rsid w:val="001B4BAA"/>
    <w:rsid w:val="001B4C75"/>
    <w:rsid w:val="001B5325"/>
    <w:rsid w:val="001B5993"/>
    <w:rsid w:val="001B5FDA"/>
    <w:rsid w:val="001B651A"/>
    <w:rsid w:val="001B71CC"/>
    <w:rsid w:val="001C06D2"/>
    <w:rsid w:val="001C138C"/>
    <w:rsid w:val="001C2101"/>
    <w:rsid w:val="001C28AE"/>
    <w:rsid w:val="001C2C3B"/>
    <w:rsid w:val="001C30CC"/>
    <w:rsid w:val="001C329F"/>
    <w:rsid w:val="001C3316"/>
    <w:rsid w:val="001C3CB5"/>
    <w:rsid w:val="001C3EC3"/>
    <w:rsid w:val="001C4E9A"/>
    <w:rsid w:val="001C62E7"/>
    <w:rsid w:val="001C6E6C"/>
    <w:rsid w:val="001C7BD4"/>
    <w:rsid w:val="001D0B3D"/>
    <w:rsid w:val="001D1A60"/>
    <w:rsid w:val="001D1B88"/>
    <w:rsid w:val="001D2479"/>
    <w:rsid w:val="001D2BBE"/>
    <w:rsid w:val="001D2D98"/>
    <w:rsid w:val="001D35A5"/>
    <w:rsid w:val="001D37D0"/>
    <w:rsid w:val="001D39F8"/>
    <w:rsid w:val="001D3DE8"/>
    <w:rsid w:val="001D490F"/>
    <w:rsid w:val="001D4A0A"/>
    <w:rsid w:val="001D5317"/>
    <w:rsid w:val="001D61CD"/>
    <w:rsid w:val="001D6D33"/>
    <w:rsid w:val="001E0EB8"/>
    <w:rsid w:val="001E10D6"/>
    <w:rsid w:val="001E11FA"/>
    <w:rsid w:val="001E16D0"/>
    <w:rsid w:val="001E1C05"/>
    <w:rsid w:val="001E25A1"/>
    <w:rsid w:val="001E2B15"/>
    <w:rsid w:val="001E2D07"/>
    <w:rsid w:val="001E569B"/>
    <w:rsid w:val="001E6EB0"/>
    <w:rsid w:val="001E781D"/>
    <w:rsid w:val="001E7F6E"/>
    <w:rsid w:val="001F073D"/>
    <w:rsid w:val="001F0904"/>
    <w:rsid w:val="001F0CA9"/>
    <w:rsid w:val="001F14EA"/>
    <w:rsid w:val="001F7727"/>
    <w:rsid w:val="001F7A6D"/>
    <w:rsid w:val="0020079F"/>
    <w:rsid w:val="00202249"/>
    <w:rsid w:val="0020345B"/>
    <w:rsid w:val="002039B2"/>
    <w:rsid w:val="00203C42"/>
    <w:rsid w:val="00203E11"/>
    <w:rsid w:val="0020410A"/>
    <w:rsid w:val="0020451F"/>
    <w:rsid w:val="00204D62"/>
    <w:rsid w:val="00205425"/>
    <w:rsid w:val="00205AE4"/>
    <w:rsid w:val="00206D37"/>
    <w:rsid w:val="00206DBA"/>
    <w:rsid w:val="00207482"/>
    <w:rsid w:val="002103FB"/>
    <w:rsid w:val="002112F1"/>
    <w:rsid w:val="00211356"/>
    <w:rsid w:val="0021152D"/>
    <w:rsid w:val="002128EC"/>
    <w:rsid w:val="0021429A"/>
    <w:rsid w:val="002143F7"/>
    <w:rsid w:val="0021650A"/>
    <w:rsid w:val="00216D3D"/>
    <w:rsid w:val="0021738D"/>
    <w:rsid w:val="00217E69"/>
    <w:rsid w:val="002209A4"/>
    <w:rsid w:val="00220A0E"/>
    <w:rsid w:val="00220F7B"/>
    <w:rsid w:val="00221A92"/>
    <w:rsid w:val="00222362"/>
    <w:rsid w:val="00222422"/>
    <w:rsid w:val="00222450"/>
    <w:rsid w:val="002224D4"/>
    <w:rsid w:val="00223143"/>
    <w:rsid w:val="0022360D"/>
    <w:rsid w:val="00223C5F"/>
    <w:rsid w:val="002242EF"/>
    <w:rsid w:val="0022592A"/>
    <w:rsid w:val="00225D40"/>
    <w:rsid w:val="00226D20"/>
    <w:rsid w:val="0022733E"/>
    <w:rsid w:val="00227AA7"/>
    <w:rsid w:val="00230631"/>
    <w:rsid w:val="0023108A"/>
    <w:rsid w:val="002314BC"/>
    <w:rsid w:val="002318DD"/>
    <w:rsid w:val="002329A4"/>
    <w:rsid w:val="00233ADC"/>
    <w:rsid w:val="002342BB"/>
    <w:rsid w:val="0023449B"/>
    <w:rsid w:val="00235EC3"/>
    <w:rsid w:val="00237405"/>
    <w:rsid w:val="002377A0"/>
    <w:rsid w:val="00237FD7"/>
    <w:rsid w:val="002405BF"/>
    <w:rsid w:val="00240CF2"/>
    <w:rsid w:val="002411C3"/>
    <w:rsid w:val="002419BF"/>
    <w:rsid w:val="00241C35"/>
    <w:rsid w:val="00241DCD"/>
    <w:rsid w:val="002426C5"/>
    <w:rsid w:val="00243001"/>
    <w:rsid w:val="0024310D"/>
    <w:rsid w:val="0024356C"/>
    <w:rsid w:val="0024410C"/>
    <w:rsid w:val="002445D0"/>
    <w:rsid w:val="00244CFA"/>
    <w:rsid w:val="00247112"/>
    <w:rsid w:val="00247398"/>
    <w:rsid w:val="002473AC"/>
    <w:rsid w:val="0025193E"/>
    <w:rsid w:val="0025201F"/>
    <w:rsid w:val="00252231"/>
    <w:rsid w:val="00252D9A"/>
    <w:rsid w:val="002535EF"/>
    <w:rsid w:val="00253646"/>
    <w:rsid w:val="00254C32"/>
    <w:rsid w:val="0025654B"/>
    <w:rsid w:val="002568D4"/>
    <w:rsid w:val="00257EA9"/>
    <w:rsid w:val="00260114"/>
    <w:rsid w:val="0026047A"/>
    <w:rsid w:val="00261633"/>
    <w:rsid w:val="0026172B"/>
    <w:rsid w:val="002618C1"/>
    <w:rsid w:val="0026209A"/>
    <w:rsid w:val="00262AF0"/>
    <w:rsid w:val="002631E9"/>
    <w:rsid w:val="002632BB"/>
    <w:rsid w:val="00263899"/>
    <w:rsid w:val="00263E4A"/>
    <w:rsid w:val="0026424B"/>
    <w:rsid w:val="0026568B"/>
    <w:rsid w:val="002657E2"/>
    <w:rsid w:val="00266DB2"/>
    <w:rsid w:val="00266F04"/>
    <w:rsid w:val="002678D7"/>
    <w:rsid w:val="00270839"/>
    <w:rsid w:val="00270CA5"/>
    <w:rsid w:val="00272099"/>
    <w:rsid w:val="002724D2"/>
    <w:rsid w:val="00273025"/>
    <w:rsid w:val="002737E0"/>
    <w:rsid w:val="00273E5E"/>
    <w:rsid w:val="00274885"/>
    <w:rsid w:val="00275968"/>
    <w:rsid w:val="00276715"/>
    <w:rsid w:val="00276B85"/>
    <w:rsid w:val="00277E1A"/>
    <w:rsid w:val="0028129C"/>
    <w:rsid w:val="002814EF"/>
    <w:rsid w:val="00281B08"/>
    <w:rsid w:val="00281DCE"/>
    <w:rsid w:val="00283F6B"/>
    <w:rsid w:val="002846A9"/>
    <w:rsid w:val="00284B5D"/>
    <w:rsid w:val="00285D03"/>
    <w:rsid w:val="00286D6A"/>
    <w:rsid w:val="00286F7B"/>
    <w:rsid w:val="00290FEF"/>
    <w:rsid w:val="00291502"/>
    <w:rsid w:val="0029179B"/>
    <w:rsid w:val="00292C93"/>
    <w:rsid w:val="0029364D"/>
    <w:rsid w:val="002941F1"/>
    <w:rsid w:val="00294AD1"/>
    <w:rsid w:val="002950AA"/>
    <w:rsid w:val="00295856"/>
    <w:rsid w:val="002958B7"/>
    <w:rsid w:val="002A01F3"/>
    <w:rsid w:val="002A05BB"/>
    <w:rsid w:val="002A11FD"/>
    <w:rsid w:val="002A1E84"/>
    <w:rsid w:val="002A2664"/>
    <w:rsid w:val="002A2931"/>
    <w:rsid w:val="002A35BE"/>
    <w:rsid w:val="002A3AE9"/>
    <w:rsid w:val="002A3F75"/>
    <w:rsid w:val="002A4B6A"/>
    <w:rsid w:val="002A4DD2"/>
    <w:rsid w:val="002A5DAA"/>
    <w:rsid w:val="002A67CB"/>
    <w:rsid w:val="002A6AB4"/>
    <w:rsid w:val="002A6B15"/>
    <w:rsid w:val="002B0406"/>
    <w:rsid w:val="002B40C4"/>
    <w:rsid w:val="002B5971"/>
    <w:rsid w:val="002B6F21"/>
    <w:rsid w:val="002B7693"/>
    <w:rsid w:val="002C0909"/>
    <w:rsid w:val="002C3264"/>
    <w:rsid w:val="002C3612"/>
    <w:rsid w:val="002C3E5B"/>
    <w:rsid w:val="002C42C0"/>
    <w:rsid w:val="002C4FA9"/>
    <w:rsid w:val="002C523E"/>
    <w:rsid w:val="002C5465"/>
    <w:rsid w:val="002C5510"/>
    <w:rsid w:val="002C5B21"/>
    <w:rsid w:val="002C5F1B"/>
    <w:rsid w:val="002C6E62"/>
    <w:rsid w:val="002C752A"/>
    <w:rsid w:val="002C7CC7"/>
    <w:rsid w:val="002D0014"/>
    <w:rsid w:val="002D073A"/>
    <w:rsid w:val="002D126B"/>
    <w:rsid w:val="002D1FFA"/>
    <w:rsid w:val="002D2836"/>
    <w:rsid w:val="002D364C"/>
    <w:rsid w:val="002D372E"/>
    <w:rsid w:val="002D42CB"/>
    <w:rsid w:val="002D60C1"/>
    <w:rsid w:val="002D65CD"/>
    <w:rsid w:val="002D672E"/>
    <w:rsid w:val="002D7A3E"/>
    <w:rsid w:val="002E09B2"/>
    <w:rsid w:val="002E1508"/>
    <w:rsid w:val="002E25A0"/>
    <w:rsid w:val="002E2BF6"/>
    <w:rsid w:val="002E32F4"/>
    <w:rsid w:val="002E49A3"/>
    <w:rsid w:val="002E6F99"/>
    <w:rsid w:val="002F09D8"/>
    <w:rsid w:val="002F1734"/>
    <w:rsid w:val="002F198F"/>
    <w:rsid w:val="002F21CC"/>
    <w:rsid w:val="002F2654"/>
    <w:rsid w:val="002F28E8"/>
    <w:rsid w:val="002F3242"/>
    <w:rsid w:val="002F46EC"/>
    <w:rsid w:val="002F5166"/>
    <w:rsid w:val="002F5889"/>
    <w:rsid w:val="002F64B5"/>
    <w:rsid w:val="002F6940"/>
    <w:rsid w:val="002F69AB"/>
    <w:rsid w:val="002F6F02"/>
    <w:rsid w:val="002F719D"/>
    <w:rsid w:val="002F7443"/>
    <w:rsid w:val="002F783C"/>
    <w:rsid w:val="002F7F57"/>
    <w:rsid w:val="00301962"/>
    <w:rsid w:val="00301BB3"/>
    <w:rsid w:val="003025A7"/>
    <w:rsid w:val="00302D84"/>
    <w:rsid w:val="0030363D"/>
    <w:rsid w:val="0030398B"/>
    <w:rsid w:val="00304BAC"/>
    <w:rsid w:val="003054D6"/>
    <w:rsid w:val="003056ED"/>
    <w:rsid w:val="00305737"/>
    <w:rsid w:val="00305755"/>
    <w:rsid w:val="00305ED0"/>
    <w:rsid w:val="003062DD"/>
    <w:rsid w:val="003073DE"/>
    <w:rsid w:val="0031282C"/>
    <w:rsid w:val="003135B0"/>
    <w:rsid w:val="0031487B"/>
    <w:rsid w:val="00315C4C"/>
    <w:rsid w:val="00316127"/>
    <w:rsid w:val="003171A8"/>
    <w:rsid w:val="003171B8"/>
    <w:rsid w:val="00320E36"/>
    <w:rsid w:val="00320E80"/>
    <w:rsid w:val="003216DF"/>
    <w:rsid w:val="00321E30"/>
    <w:rsid w:val="003232CA"/>
    <w:rsid w:val="00325AD6"/>
    <w:rsid w:val="0032631E"/>
    <w:rsid w:val="0032649E"/>
    <w:rsid w:val="00326ACE"/>
    <w:rsid w:val="00326BAA"/>
    <w:rsid w:val="00326DFE"/>
    <w:rsid w:val="0032744B"/>
    <w:rsid w:val="003275DD"/>
    <w:rsid w:val="00327D76"/>
    <w:rsid w:val="00327F7B"/>
    <w:rsid w:val="003308F2"/>
    <w:rsid w:val="00331220"/>
    <w:rsid w:val="00333434"/>
    <w:rsid w:val="00333512"/>
    <w:rsid w:val="00334B38"/>
    <w:rsid w:val="0033595D"/>
    <w:rsid w:val="00335F1D"/>
    <w:rsid w:val="0033603D"/>
    <w:rsid w:val="003377C3"/>
    <w:rsid w:val="00337D39"/>
    <w:rsid w:val="00337DA8"/>
    <w:rsid w:val="00341E44"/>
    <w:rsid w:val="00341FD9"/>
    <w:rsid w:val="0034212A"/>
    <w:rsid w:val="00342779"/>
    <w:rsid w:val="00343A9E"/>
    <w:rsid w:val="00344371"/>
    <w:rsid w:val="00344808"/>
    <w:rsid w:val="003457BA"/>
    <w:rsid w:val="00345C4A"/>
    <w:rsid w:val="00345E7B"/>
    <w:rsid w:val="0034618C"/>
    <w:rsid w:val="003467BB"/>
    <w:rsid w:val="003467E8"/>
    <w:rsid w:val="00347295"/>
    <w:rsid w:val="003479ED"/>
    <w:rsid w:val="00351541"/>
    <w:rsid w:val="00353721"/>
    <w:rsid w:val="00353B7D"/>
    <w:rsid w:val="003540E9"/>
    <w:rsid w:val="00356150"/>
    <w:rsid w:val="0035746C"/>
    <w:rsid w:val="00357CF0"/>
    <w:rsid w:val="003602ED"/>
    <w:rsid w:val="003613E3"/>
    <w:rsid w:val="0036237E"/>
    <w:rsid w:val="00363277"/>
    <w:rsid w:val="00364025"/>
    <w:rsid w:val="00364796"/>
    <w:rsid w:val="003648FC"/>
    <w:rsid w:val="00364DDC"/>
    <w:rsid w:val="00365C1E"/>
    <w:rsid w:val="00365CB9"/>
    <w:rsid w:val="00365DA7"/>
    <w:rsid w:val="003660B9"/>
    <w:rsid w:val="0036679D"/>
    <w:rsid w:val="003670AE"/>
    <w:rsid w:val="0037011A"/>
    <w:rsid w:val="00371178"/>
    <w:rsid w:val="0037182E"/>
    <w:rsid w:val="00371870"/>
    <w:rsid w:val="00372F6A"/>
    <w:rsid w:val="0037354F"/>
    <w:rsid w:val="003736FB"/>
    <w:rsid w:val="00373BBF"/>
    <w:rsid w:val="00374AED"/>
    <w:rsid w:val="00375765"/>
    <w:rsid w:val="003809BA"/>
    <w:rsid w:val="00380F0A"/>
    <w:rsid w:val="0038125C"/>
    <w:rsid w:val="00381574"/>
    <w:rsid w:val="003816B3"/>
    <w:rsid w:val="00381897"/>
    <w:rsid w:val="0038255F"/>
    <w:rsid w:val="003826E1"/>
    <w:rsid w:val="00382789"/>
    <w:rsid w:val="00383765"/>
    <w:rsid w:val="003839AC"/>
    <w:rsid w:val="00383DF2"/>
    <w:rsid w:val="0038470B"/>
    <w:rsid w:val="00384D17"/>
    <w:rsid w:val="0038635B"/>
    <w:rsid w:val="00386605"/>
    <w:rsid w:val="00387565"/>
    <w:rsid w:val="00387915"/>
    <w:rsid w:val="00387D17"/>
    <w:rsid w:val="003908D3"/>
    <w:rsid w:val="003911AE"/>
    <w:rsid w:val="003913A0"/>
    <w:rsid w:val="003917AA"/>
    <w:rsid w:val="00392340"/>
    <w:rsid w:val="00392DD6"/>
    <w:rsid w:val="00393102"/>
    <w:rsid w:val="00393557"/>
    <w:rsid w:val="00394DBE"/>
    <w:rsid w:val="00395599"/>
    <w:rsid w:val="00397B90"/>
    <w:rsid w:val="00397F24"/>
    <w:rsid w:val="003A058C"/>
    <w:rsid w:val="003A0B9F"/>
    <w:rsid w:val="003A1692"/>
    <w:rsid w:val="003A2167"/>
    <w:rsid w:val="003A21B6"/>
    <w:rsid w:val="003A3943"/>
    <w:rsid w:val="003A464F"/>
    <w:rsid w:val="003A59EE"/>
    <w:rsid w:val="003A5BDF"/>
    <w:rsid w:val="003A5D5A"/>
    <w:rsid w:val="003A609B"/>
    <w:rsid w:val="003A68AC"/>
    <w:rsid w:val="003B004E"/>
    <w:rsid w:val="003B00D5"/>
    <w:rsid w:val="003B22C0"/>
    <w:rsid w:val="003B26FB"/>
    <w:rsid w:val="003B3705"/>
    <w:rsid w:val="003B4527"/>
    <w:rsid w:val="003B4776"/>
    <w:rsid w:val="003B4CAE"/>
    <w:rsid w:val="003B545D"/>
    <w:rsid w:val="003B5AB7"/>
    <w:rsid w:val="003B5E08"/>
    <w:rsid w:val="003B6884"/>
    <w:rsid w:val="003B7262"/>
    <w:rsid w:val="003C05B4"/>
    <w:rsid w:val="003C0826"/>
    <w:rsid w:val="003C125D"/>
    <w:rsid w:val="003C2A82"/>
    <w:rsid w:val="003C2FD0"/>
    <w:rsid w:val="003C40C4"/>
    <w:rsid w:val="003C47E4"/>
    <w:rsid w:val="003C4D4A"/>
    <w:rsid w:val="003C577F"/>
    <w:rsid w:val="003C6562"/>
    <w:rsid w:val="003C6A84"/>
    <w:rsid w:val="003C76F7"/>
    <w:rsid w:val="003D01A6"/>
    <w:rsid w:val="003D0321"/>
    <w:rsid w:val="003D0BF7"/>
    <w:rsid w:val="003D0C8B"/>
    <w:rsid w:val="003D0FD0"/>
    <w:rsid w:val="003D3B51"/>
    <w:rsid w:val="003D4238"/>
    <w:rsid w:val="003D42ED"/>
    <w:rsid w:val="003D442D"/>
    <w:rsid w:val="003D4D6C"/>
    <w:rsid w:val="003D4FEB"/>
    <w:rsid w:val="003D5FB9"/>
    <w:rsid w:val="003D7B3C"/>
    <w:rsid w:val="003E081C"/>
    <w:rsid w:val="003E1BBD"/>
    <w:rsid w:val="003E2D4E"/>
    <w:rsid w:val="003E2D51"/>
    <w:rsid w:val="003E3218"/>
    <w:rsid w:val="003E34EE"/>
    <w:rsid w:val="003E419D"/>
    <w:rsid w:val="003E4D55"/>
    <w:rsid w:val="003E55F4"/>
    <w:rsid w:val="003E5A83"/>
    <w:rsid w:val="003E5F1D"/>
    <w:rsid w:val="003E7A4E"/>
    <w:rsid w:val="003F08FB"/>
    <w:rsid w:val="003F1635"/>
    <w:rsid w:val="003F1D10"/>
    <w:rsid w:val="003F2CE9"/>
    <w:rsid w:val="003F382A"/>
    <w:rsid w:val="003F3C27"/>
    <w:rsid w:val="003F4F2A"/>
    <w:rsid w:val="003F5597"/>
    <w:rsid w:val="003F5CC1"/>
    <w:rsid w:val="003F6509"/>
    <w:rsid w:val="003F7586"/>
    <w:rsid w:val="003F79CA"/>
    <w:rsid w:val="003F79D9"/>
    <w:rsid w:val="003F7DF5"/>
    <w:rsid w:val="00401319"/>
    <w:rsid w:val="0040161C"/>
    <w:rsid w:val="0040272D"/>
    <w:rsid w:val="00403D2A"/>
    <w:rsid w:val="00403E62"/>
    <w:rsid w:val="004057BE"/>
    <w:rsid w:val="00407A9B"/>
    <w:rsid w:val="00410720"/>
    <w:rsid w:val="004128FF"/>
    <w:rsid w:val="00412959"/>
    <w:rsid w:val="00412BD1"/>
    <w:rsid w:val="004139D7"/>
    <w:rsid w:val="00413B3D"/>
    <w:rsid w:val="00414248"/>
    <w:rsid w:val="00415DCF"/>
    <w:rsid w:val="0041663C"/>
    <w:rsid w:val="00416A01"/>
    <w:rsid w:val="0042008D"/>
    <w:rsid w:val="004206AD"/>
    <w:rsid w:val="004209BC"/>
    <w:rsid w:val="00420A4F"/>
    <w:rsid w:val="0042123D"/>
    <w:rsid w:val="004216B3"/>
    <w:rsid w:val="00421A18"/>
    <w:rsid w:val="0042249E"/>
    <w:rsid w:val="00422A7F"/>
    <w:rsid w:val="00422AF1"/>
    <w:rsid w:val="00422D4D"/>
    <w:rsid w:val="00422E4C"/>
    <w:rsid w:val="004231B6"/>
    <w:rsid w:val="004232A3"/>
    <w:rsid w:val="0042378B"/>
    <w:rsid w:val="00424200"/>
    <w:rsid w:val="00424E01"/>
    <w:rsid w:val="00424EF6"/>
    <w:rsid w:val="00426334"/>
    <w:rsid w:val="004277E2"/>
    <w:rsid w:val="00430309"/>
    <w:rsid w:val="00431A5A"/>
    <w:rsid w:val="004322FE"/>
    <w:rsid w:val="00432881"/>
    <w:rsid w:val="004328FE"/>
    <w:rsid w:val="00433232"/>
    <w:rsid w:val="00433A08"/>
    <w:rsid w:val="004347DB"/>
    <w:rsid w:val="0043526F"/>
    <w:rsid w:val="004352E9"/>
    <w:rsid w:val="00435668"/>
    <w:rsid w:val="004356CB"/>
    <w:rsid w:val="0043610F"/>
    <w:rsid w:val="00437357"/>
    <w:rsid w:val="00437B30"/>
    <w:rsid w:val="00440415"/>
    <w:rsid w:val="00440715"/>
    <w:rsid w:val="00440B39"/>
    <w:rsid w:val="00440D0C"/>
    <w:rsid w:val="00442165"/>
    <w:rsid w:val="0044286A"/>
    <w:rsid w:val="004432FF"/>
    <w:rsid w:val="004434DF"/>
    <w:rsid w:val="0044353D"/>
    <w:rsid w:val="00444B3D"/>
    <w:rsid w:val="004463FF"/>
    <w:rsid w:val="00446A5B"/>
    <w:rsid w:val="00446DD6"/>
    <w:rsid w:val="004479A7"/>
    <w:rsid w:val="00447DB6"/>
    <w:rsid w:val="00450864"/>
    <w:rsid w:val="00451DE3"/>
    <w:rsid w:val="00452A2C"/>
    <w:rsid w:val="00452BDD"/>
    <w:rsid w:val="00454229"/>
    <w:rsid w:val="00456EBD"/>
    <w:rsid w:val="004573B9"/>
    <w:rsid w:val="00457485"/>
    <w:rsid w:val="004601AE"/>
    <w:rsid w:val="004603D5"/>
    <w:rsid w:val="0046333E"/>
    <w:rsid w:val="0046339E"/>
    <w:rsid w:val="00465AF7"/>
    <w:rsid w:val="00465FBC"/>
    <w:rsid w:val="004665D5"/>
    <w:rsid w:val="00466884"/>
    <w:rsid w:val="004669B3"/>
    <w:rsid w:val="00466CFB"/>
    <w:rsid w:val="00467FE7"/>
    <w:rsid w:val="0047177B"/>
    <w:rsid w:val="00471EEC"/>
    <w:rsid w:val="0047215D"/>
    <w:rsid w:val="0047225E"/>
    <w:rsid w:val="004723B8"/>
    <w:rsid w:val="00472A7A"/>
    <w:rsid w:val="004745CA"/>
    <w:rsid w:val="004753D2"/>
    <w:rsid w:val="00476BDA"/>
    <w:rsid w:val="00476FE6"/>
    <w:rsid w:val="00477756"/>
    <w:rsid w:val="004810F5"/>
    <w:rsid w:val="0048169F"/>
    <w:rsid w:val="00482D31"/>
    <w:rsid w:val="00482EA8"/>
    <w:rsid w:val="00483563"/>
    <w:rsid w:val="004841FB"/>
    <w:rsid w:val="004848BD"/>
    <w:rsid w:val="00484E0F"/>
    <w:rsid w:val="00485D24"/>
    <w:rsid w:val="004876AA"/>
    <w:rsid w:val="0049021D"/>
    <w:rsid w:val="00491641"/>
    <w:rsid w:val="00491AD8"/>
    <w:rsid w:val="0049333E"/>
    <w:rsid w:val="0049394F"/>
    <w:rsid w:val="00493CE2"/>
    <w:rsid w:val="00493EC6"/>
    <w:rsid w:val="004948B1"/>
    <w:rsid w:val="00494D64"/>
    <w:rsid w:val="004958B2"/>
    <w:rsid w:val="00496EE1"/>
    <w:rsid w:val="0049740D"/>
    <w:rsid w:val="00497915"/>
    <w:rsid w:val="00497AE9"/>
    <w:rsid w:val="00497C1D"/>
    <w:rsid w:val="004A0043"/>
    <w:rsid w:val="004A050E"/>
    <w:rsid w:val="004A0682"/>
    <w:rsid w:val="004A2143"/>
    <w:rsid w:val="004A24F0"/>
    <w:rsid w:val="004A2ADB"/>
    <w:rsid w:val="004A2D67"/>
    <w:rsid w:val="004A3568"/>
    <w:rsid w:val="004A4360"/>
    <w:rsid w:val="004A4D75"/>
    <w:rsid w:val="004A51EA"/>
    <w:rsid w:val="004A5A39"/>
    <w:rsid w:val="004A5A41"/>
    <w:rsid w:val="004A666C"/>
    <w:rsid w:val="004B0D42"/>
    <w:rsid w:val="004B2DDD"/>
    <w:rsid w:val="004B347E"/>
    <w:rsid w:val="004B6F8A"/>
    <w:rsid w:val="004C0087"/>
    <w:rsid w:val="004C114E"/>
    <w:rsid w:val="004C2566"/>
    <w:rsid w:val="004C3839"/>
    <w:rsid w:val="004C48CE"/>
    <w:rsid w:val="004C51C4"/>
    <w:rsid w:val="004C56A7"/>
    <w:rsid w:val="004C6CDB"/>
    <w:rsid w:val="004C75CA"/>
    <w:rsid w:val="004C7AA9"/>
    <w:rsid w:val="004C7EFF"/>
    <w:rsid w:val="004D22BA"/>
    <w:rsid w:val="004D2389"/>
    <w:rsid w:val="004D2795"/>
    <w:rsid w:val="004D2F7D"/>
    <w:rsid w:val="004D2F9E"/>
    <w:rsid w:val="004D39E4"/>
    <w:rsid w:val="004D3ACD"/>
    <w:rsid w:val="004D406B"/>
    <w:rsid w:val="004D4565"/>
    <w:rsid w:val="004D507D"/>
    <w:rsid w:val="004D51F1"/>
    <w:rsid w:val="004D634F"/>
    <w:rsid w:val="004D65C2"/>
    <w:rsid w:val="004D7D47"/>
    <w:rsid w:val="004D7F37"/>
    <w:rsid w:val="004E0272"/>
    <w:rsid w:val="004E232B"/>
    <w:rsid w:val="004E3D12"/>
    <w:rsid w:val="004E4655"/>
    <w:rsid w:val="004E4720"/>
    <w:rsid w:val="004E4F60"/>
    <w:rsid w:val="004E4FE4"/>
    <w:rsid w:val="004E6F35"/>
    <w:rsid w:val="004F0232"/>
    <w:rsid w:val="004F0320"/>
    <w:rsid w:val="004F05D7"/>
    <w:rsid w:val="004F1737"/>
    <w:rsid w:val="004F1F9F"/>
    <w:rsid w:val="004F3826"/>
    <w:rsid w:val="004F463F"/>
    <w:rsid w:val="004F4825"/>
    <w:rsid w:val="004F4F27"/>
    <w:rsid w:val="004F534C"/>
    <w:rsid w:val="004F5504"/>
    <w:rsid w:val="004F5ABD"/>
    <w:rsid w:val="004F5E23"/>
    <w:rsid w:val="004F63E0"/>
    <w:rsid w:val="004F6516"/>
    <w:rsid w:val="004F68DE"/>
    <w:rsid w:val="004F75DA"/>
    <w:rsid w:val="005005B8"/>
    <w:rsid w:val="00502DE0"/>
    <w:rsid w:val="00503232"/>
    <w:rsid w:val="005034CB"/>
    <w:rsid w:val="0050424B"/>
    <w:rsid w:val="00504DBB"/>
    <w:rsid w:val="00504E6F"/>
    <w:rsid w:val="00505C5F"/>
    <w:rsid w:val="00505D99"/>
    <w:rsid w:val="00505F65"/>
    <w:rsid w:val="005061F6"/>
    <w:rsid w:val="00506B89"/>
    <w:rsid w:val="00506E47"/>
    <w:rsid w:val="00507240"/>
    <w:rsid w:val="0051071C"/>
    <w:rsid w:val="00511BE1"/>
    <w:rsid w:val="0051251E"/>
    <w:rsid w:val="00513147"/>
    <w:rsid w:val="0051326A"/>
    <w:rsid w:val="00514487"/>
    <w:rsid w:val="0051449E"/>
    <w:rsid w:val="0051471F"/>
    <w:rsid w:val="005150FF"/>
    <w:rsid w:val="00515A0A"/>
    <w:rsid w:val="00516AD1"/>
    <w:rsid w:val="00516FA5"/>
    <w:rsid w:val="005178DC"/>
    <w:rsid w:val="00517940"/>
    <w:rsid w:val="005204F6"/>
    <w:rsid w:val="00521777"/>
    <w:rsid w:val="00521A47"/>
    <w:rsid w:val="00522CDF"/>
    <w:rsid w:val="005239EC"/>
    <w:rsid w:val="00524C9C"/>
    <w:rsid w:val="00524F41"/>
    <w:rsid w:val="00525144"/>
    <w:rsid w:val="00525F3B"/>
    <w:rsid w:val="005316A7"/>
    <w:rsid w:val="00531732"/>
    <w:rsid w:val="00532275"/>
    <w:rsid w:val="00532457"/>
    <w:rsid w:val="0053274B"/>
    <w:rsid w:val="00532B71"/>
    <w:rsid w:val="00532BA3"/>
    <w:rsid w:val="00533C14"/>
    <w:rsid w:val="00534F63"/>
    <w:rsid w:val="0053523D"/>
    <w:rsid w:val="00536468"/>
    <w:rsid w:val="00536591"/>
    <w:rsid w:val="00537552"/>
    <w:rsid w:val="005405E9"/>
    <w:rsid w:val="005410F2"/>
    <w:rsid w:val="0054299F"/>
    <w:rsid w:val="00543AF8"/>
    <w:rsid w:val="00543BBB"/>
    <w:rsid w:val="00543CC9"/>
    <w:rsid w:val="00546D48"/>
    <w:rsid w:val="00546DA7"/>
    <w:rsid w:val="005512B3"/>
    <w:rsid w:val="00551FCC"/>
    <w:rsid w:val="00553585"/>
    <w:rsid w:val="00553B6D"/>
    <w:rsid w:val="00553CEC"/>
    <w:rsid w:val="0055697C"/>
    <w:rsid w:val="005573B6"/>
    <w:rsid w:val="00557611"/>
    <w:rsid w:val="00560458"/>
    <w:rsid w:val="00560D08"/>
    <w:rsid w:val="00560E02"/>
    <w:rsid w:val="00561197"/>
    <w:rsid w:val="005618F2"/>
    <w:rsid w:val="005618FB"/>
    <w:rsid w:val="00561EA6"/>
    <w:rsid w:val="00562A6C"/>
    <w:rsid w:val="00566698"/>
    <w:rsid w:val="0056695F"/>
    <w:rsid w:val="00566BC4"/>
    <w:rsid w:val="00570186"/>
    <w:rsid w:val="00570593"/>
    <w:rsid w:val="00570A2D"/>
    <w:rsid w:val="00571260"/>
    <w:rsid w:val="00571468"/>
    <w:rsid w:val="00571906"/>
    <w:rsid w:val="00572F65"/>
    <w:rsid w:val="0057337E"/>
    <w:rsid w:val="0057339B"/>
    <w:rsid w:val="0057340A"/>
    <w:rsid w:val="005734B3"/>
    <w:rsid w:val="005748C2"/>
    <w:rsid w:val="00574EFB"/>
    <w:rsid w:val="00577095"/>
    <w:rsid w:val="0058025B"/>
    <w:rsid w:val="005807BD"/>
    <w:rsid w:val="00580899"/>
    <w:rsid w:val="00580B34"/>
    <w:rsid w:val="00580F7A"/>
    <w:rsid w:val="00581596"/>
    <w:rsid w:val="00583557"/>
    <w:rsid w:val="005858A4"/>
    <w:rsid w:val="00585A82"/>
    <w:rsid w:val="00585E32"/>
    <w:rsid w:val="00585F01"/>
    <w:rsid w:val="00587324"/>
    <w:rsid w:val="00587996"/>
    <w:rsid w:val="00590E18"/>
    <w:rsid w:val="00591825"/>
    <w:rsid w:val="00591B57"/>
    <w:rsid w:val="005933C5"/>
    <w:rsid w:val="00593C94"/>
    <w:rsid w:val="00594A29"/>
    <w:rsid w:val="00595047"/>
    <w:rsid w:val="00595362"/>
    <w:rsid w:val="00595F14"/>
    <w:rsid w:val="00596191"/>
    <w:rsid w:val="00597057"/>
    <w:rsid w:val="005A0E76"/>
    <w:rsid w:val="005A10F1"/>
    <w:rsid w:val="005A2BDA"/>
    <w:rsid w:val="005A3ACC"/>
    <w:rsid w:val="005A3B4D"/>
    <w:rsid w:val="005A4238"/>
    <w:rsid w:val="005A4D5F"/>
    <w:rsid w:val="005A5665"/>
    <w:rsid w:val="005A5733"/>
    <w:rsid w:val="005A613D"/>
    <w:rsid w:val="005A626B"/>
    <w:rsid w:val="005A6CEC"/>
    <w:rsid w:val="005A725A"/>
    <w:rsid w:val="005A7788"/>
    <w:rsid w:val="005B0994"/>
    <w:rsid w:val="005B0E87"/>
    <w:rsid w:val="005B1BDA"/>
    <w:rsid w:val="005B2099"/>
    <w:rsid w:val="005B28F4"/>
    <w:rsid w:val="005B3CCA"/>
    <w:rsid w:val="005B4A96"/>
    <w:rsid w:val="005B4BC1"/>
    <w:rsid w:val="005B4D0F"/>
    <w:rsid w:val="005B4DF7"/>
    <w:rsid w:val="005B50BB"/>
    <w:rsid w:val="005B599D"/>
    <w:rsid w:val="005B5C9D"/>
    <w:rsid w:val="005B62CA"/>
    <w:rsid w:val="005B6A60"/>
    <w:rsid w:val="005B76DF"/>
    <w:rsid w:val="005C0024"/>
    <w:rsid w:val="005C03DE"/>
    <w:rsid w:val="005C13FF"/>
    <w:rsid w:val="005C15BC"/>
    <w:rsid w:val="005C17E4"/>
    <w:rsid w:val="005C1C13"/>
    <w:rsid w:val="005C2216"/>
    <w:rsid w:val="005C2EF0"/>
    <w:rsid w:val="005C32B3"/>
    <w:rsid w:val="005C38F9"/>
    <w:rsid w:val="005C3D99"/>
    <w:rsid w:val="005C514B"/>
    <w:rsid w:val="005C5759"/>
    <w:rsid w:val="005C5851"/>
    <w:rsid w:val="005C5C36"/>
    <w:rsid w:val="005C5D75"/>
    <w:rsid w:val="005C7571"/>
    <w:rsid w:val="005D1D60"/>
    <w:rsid w:val="005D3012"/>
    <w:rsid w:val="005D32B0"/>
    <w:rsid w:val="005D3B9A"/>
    <w:rsid w:val="005D4107"/>
    <w:rsid w:val="005D4578"/>
    <w:rsid w:val="005D590C"/>
    <w:rsid w:val="005D5C54"/>
    <w:rsid w:val="005D6722"/>
    <w:rsid w:val="005D6D56"/>
    <w:rsid w:val="005D6F28"/>
    <w:rsid w:val="005D7DE8"/>
    <w:rsid w:val="005E07C4"/>
    <w:rsid w:val="005E07D4"/>
    <w:rsid w:val="005E0922"/>
    <w:rsid w:val="005E1338"/>
    <w:rsid w:val="005E2DD9"/>
    <w:rsid w:val="005E2EC1"/>
    <w:rsid w:val="005E376A"/>
    <w:rsid w:val="005E3794"/>
    <w:rsid w:val="005E3EE3"/>
    <w:rsid w:val="005E4234"/>
    <w:rsid w:val="005E4B79"/>
    <w:rsid w:val="005E57E4"/>
    <w:rsid w:val="005E59AB"/>
    <w:rsid w:val="005E5C97"/>
    <w:rsid w:val="005E6636"/>
    <w:rsid w:val="005E6949"/>
    <w:rsid w:val="005E6E71"/>
    <w:rsid w:val="005E78E2"/>
    <w:rsid w:val="005F04B8"/>
    <w:rsid w:val="005F07FB"/>
    <w:rsid w:val="005F097E"/>
    <w:rsid w:val="005F0E5B"/>
    <w:rsid w:val="005F1989"/>
    <w:rsid w:val="005F2C4F"/>
    <w:rsid w:val="005F3B53"/>
    <w:rsid w:val="005F43BD"/>
    <w:rsid w:val="005F4920"/>
    <w:rsid w:val="005F4AC1"/>
    <w:rsid w:val="005F4B01"/>
    <w:rsid w:val="005F4D24"/>
    <w:rsid w:val="005F781D"/>
    <w:rsid w:val="005F792D"/>
    <w:rsid w:val="005F7ECB"/>
    <w:rsid w:val="00600418"/>
    <w:rsid w:val="0060301B"/>
    <w:rsid w:val="00604024"/>
    <w:rsid w:val="00604AD5"/>
    <w:rsid w:val="00605174"/>
    <w:rsid w:val="0060589F"/>
    <w:rsid w:val="00605D79"/>
    <w:rsid w:val="00606AF3"/>
    <w:rsid w:val="00606BFB"/>
    <w:rsid w:val="006078F3"/>
    <w:rsid w:val="006103DE"/>
    <w:rsid w:val="006114DB"/>
    <w:rsid w:val="00612C48"/>
    <w:rsid w:val="00614D25"/>
    <w:rsid w:val="00614F99"/>
    <w:rsid w:val="00615329"/>
    <w:rsid w:val="00616F4F"/>
    <w:rsid w:val="00617CEC"/>
    <w:rsid w:val="00620998"/>
    <w:rsid w:val="00620D1C"/>
    <w:rsid w:val="00621295"/>
    <w:rsid w:val="00621F62"/>
    <w:rsid w:val="00622B34"/>
    <w:rsid w:val="006252A2"/>
    <w:rsid w:val="006258DB"/>
    <w:rsid w:val="006266D9"/>
    <w:rsid w:val="006278C3"/>
    <w:rsid w:val="00627F93"/>
    <w:rsid w:val="00630900"/>
    <w:rsid w:val="00630B3B"/>
    <w:rsid w:val="006313D5"/>
    <w:rsid w:val="006314AD"/>
    <w:rsid w:val="00631B2C"/>
    <w:rsid w:val="00631CAD"/>
    <w:rsid w:val="00632726"/>
    <w:rsid w:val="0063471A"/>
    <w:rsid w:val="00634B4D"/>
    <w:rsid w:val="00634C61"/>
    <w:rsid w:val="00635129"/>
    <w:rsid w:val="00635C67"/>
    <w:rsid w:val="00637B11"/>
    <w:rsid w:val="00637BD1"/>
    <w:rsid w:val="006406CF"/>
    <w:rsid w:val="00640FBC"/>
    <w:rsid w:val="006427B3"/>
    <w:rsid w:val="006431B2"/>
    <w:rsid w:val="00643E9E"/>
    <w:rsid w:val="00645088"/>
    <w:rsid w:val="00646435"/>
    <w:rsid w:val="00647BFD"/>
    <w:rsid w:val="00647C22"/>
    <w:rsid w:val="00652315"/>
    <w:rsid w:val="006531F0"/>
    <w:rsid w:val="00653FE2"/>
    <w:rsid w:val="00654865"/>
    <w:rsid w:val="0065667B"/>
    <w:rsid w:val="006567FC"/>
    <w:rsid w:val="00656941"/>
    <w:rsid w:val="00656C26"/>
    <w:rsid w:val="00656D27"/>
    <w:rsid w:val="00656FDA"/>
    <w:rsid w:val="0065762C"/>
    <w:rsid w:val="006576DE"/>
    <w:rsid w:val="0066094F"/>
    <w:rsid w:val="00661D85"/>
    <w:rsid w:val="00663368"/>
    <w:rsid w:val="006641F8"/>
    <w:rsid w:val="00665413"/>
    <w:rsid w:val="00665B99"/>
    <w:rsid w:val="00665D22"/>
    <w:rsid w:val="0066625E"/>
    <w:rsid w:val="0067070C"/>
    <w:rsid w:val="00670C15"/>
    <w:rsid w:val="00670C28"/>
    <w:rsid w:val="006716FF"/>
    <w:rsid w:val="00671F46"/>
    <w:rsid w:val="00673BBD"/>
    <w:rsid w:val="00675F20"/>
    <w:rsid w:val="00675F29"/>
    <w:rsid w:val="0067621D"/>
    <w:rsid w:val="0067626C"/>
    <w:rsid w:val="00676C17"/>
    <w:rsid w:val="006801BC"/>
    <w:rsid w:val="00680D45"/>
    <w:rsid w:val="00681B5C"/>
    <w:rsid w:val="00681D79"/>
    <w:rsid w:val="00681F16"/>
    <w:rsid w:val="00683047"/>
    <w:rsid w:val="00683D20"/>
    <w:rsid w:val="00683E7D"/>
    <w:rsid w:val="00683F6B"/>
    <w:rsid w:val="0068536C"/>
    <w:rsid w:val="00685A64"/>
    <w:rsid w:val="00685E65"/>
    <w:rsid w:val="006866E5"/>
    <w:rsid w:val="00686891"/>
    <w:rsid w:val="00690B60"/>
    <w:rsid w:val="00692B33"/>
    <w:rsid w:val="00693165"/>
    <w:rsid w:val="006956ED"/>
    <w:rsid w:val="0069574B"/>
    <w:rsid w:val="00695F50"/>
    <w:rsid w:val="00696274"/>
    <w:rsid w:val="006971F9"/>
    <w:rsid w:val="006A0D39"/>
    <w:rsid w:val="006A1C75"/>
    <w:rsid w:val="006A1E6B"/>
    <w:rsid w:val="006A2F2A"/>
    <w:rsid w:val="006A48D0"/>
    <w:rsid w:val="006A7603"/>
    <w:rsid w:val="006B0B69"/>
    <w:rsid w:val="006B26C9"/>
    <w:rsid w:val="006B34E9"/>
    <w:rsid w:val="006B3744"/>
    <w:rsid w:val="006B4481"/>
    <w:rsid w:val="006B5F75"/>
    <w:rsid w:val="006B7A94"/>
    <w:rsid w:val="006B7B27"/>
    <w:rsid w:val="006B7BE7"/>
    <w:rsid w:val="006B7E85"/>
    <w:rsid w:val="006C00D1"/>
    <w:rsid w:val="006C0625"/>
    <w:rsid w:val="006C2337"/>
    <w:rsid w:val="006C23F3"/>
    <w:rsid w:val="006C28BD"/>
    <w:rsid w:val="006C2A6A"/>
    <w:rsid w:val="006C2B48"/>
    <w:rsid w:val="006C2C9E"/>
    <w:rsid w:val="006C2F4D"/>
    <w:rsid w:val="006C5330"/>
    <w:rsid w:val="006C5469"/>
    <w:rsid w:val="006C5EC7"/>
    <w:rsid w:val="006C652E"/>
    <w:rsid w:val="006C6D23"/>
    <w:rsid w:val="006C6E70"/>
    <w:rsid w:val="006C6F0F"/>
    <w:rsid w:val="006C70C6"/>
    <w:rsid w:val="006C7407"/>
    <w:rsid w:val="006C7991"/>
    <w:rsid w:val="006D0CBE"/>
    <w:rsid w:val="006D1B0C"/>
    <w:rsid w:val="006D2081"/>
    <w:rsid w:val="006D280E"/>
    <w:rsid w:val="006D2BF9"/>
    <w:rsid w:val="006D32C0"/>
    <w:rsid w:val="006D3D74"/>
    <w:rsid w:val="006D462F"/>
    <w:rsid w:val="006D4916"/>
    <w:rsid w:val="006D57E4"/>
    <w:rsid w:val="006D6286"/>
    <w:rsid w:val="006D69A5"/>
    <w:rsid w:val="006D7BB4"/>
    <w:rsid w:val="006D7E70"/>
    <w:rsid w:val="006E035F"/>
    <w:rsid w:val="006E0792"/>
    <w:rsid w:val="006E3DFD"/>
    <w:rsid w:val="006E46E3"/>
    <w:rsid w:val="006E51D2"/>
    <w:rsid w:val="006E549E"/>
    <w:rsid w:val="006E561D"/>
    <w:rsid w:val="006E56D9"/>
    <w:rsid w:val="006E6A7B"/>
    <w:rsid w:val="006E7E22"/>
    <w:rsid w:val="006E7E38"/>
    <w:rsid w:val="006F3390"/>
    <w:rsid w:val="006F4077"/>
    <w:rsid w:val="006F4E9B"/>
    <w:rsid w:val="006F5479"/>
    <w:rsid w:val="006F7484"/>
    <w:rsid w:val="006F7CBD"/>
    <w:rsid w:val="006F7D6F"/>
    <w:rsid w:val="007017B8"/>
    <w:rsid w:val="00702389"/>
    <w:rsid w:val="00702433"/>
    <w:rsid w:val="0070453C"/>
    <w:rsid w:val="00706359"/>
    <w:rsid w:val="00707267"/>
    <w:rsid w:val="0070727A"/>
    <w:rsid w:val="00707D74"/>
    <w:rsid w:val="00710434"/>
    <w:rsid w:val="00710BA1"/>
    <w:rsid w:val="0071110E"/>
    <w:rsid w:val="00713765"/>
    <w:rsid w:val="00713AFA"/>
    <w:rsid w:val="00713D32"/>
    <w:rsid w:val="0071445A"/>
    <w:rsid w:val="00714BEA"/>
    <w:rsid w:val="00716377"/>
    <w:rsid w:val="007179D4"/>
    <w:rsid w:val="007208E9"/>
    <w:rsid w:val="00721204"/>
    <w:rsid w:val="00721A97"/>
    <w:rsid w:val="00721EC5"/>
    <w:rsid w:val="0072223C"/>
    <w:rsid w:val="0072283E"/>
    <w:rsid w:val="0072303F"/>
    <w:rsid w:val="0072354B"/>
    <w:rsid w:val="0072388B"/>
    <w:rsid w:val="007239F5"/>
    <w:rsid w:val="00724370"/>
    <w:rsid w:val="007244CD"/>
    <w:rsid w:val="00724E89"/>
    <w:rsid w:val="007250B7"/>
    <w:rsid w:val="00725D4F"/>
    <w:rsid w:val="00726209"/>
    <w:rsid w:val="00730E21"/>
    <w:rsid w:val="00731740"/>
    <w:rsid w:val="007338FE"/>
    <w:rsid w:val="00733B61"/>
    <w:rsid w:val="00734097"/>
    <w:rsid w:val="0073510B"/>
    <w:rsid w:val="00735DEA"/>
    <w:rsid w:val="007361C5"/>
    <w:rsid w:val="007367A6"/>
    <w:rsid w:val="00736953"/>
    <w:rsid w:val="00736960"/>
    <w:rsid w:val="00736CE1"/>
    <w:rsid w:val="00737250"/>
    <w:rsid w:val="007372C3"/>
    <w:rsid w:val="00737E36"/>
    <w:rsid w:val="007402C8"/>
    <w:rsid w:val="00741E2B"/>
    <w:rsid w:val="007428B2"/>
    <w:rsid w:val="00744522"/>
    <w:rsid w:val="00746532"/>
    <w:rsid w:val="00747019"/>
    <w:rsid w:val="00747A37"/>
    <w:rsid w:val="007510B0"/>
    <w:rsid w:val="00751550"/>
    <w:rsid w:val="0075200F"/>
    <w:rsid w:val="007520A4"/>
    <w:rsid w:val="007523A8"/>
    <w:rsid w:val="00752AB7"/>
    <w:rsid w:val="00752B1F"/>
    <w:rsid w:val="00752CA6"/>
    <w:rsid w:val="00753A07"/>
    <w:rsid w:val="007540D6"/>
    <w:rsid w:val="00754B1C"/>
    <w:rsid w:val="00754BEF"/>
    <w:rsid w:val="0075561C"/>
    <w:rsid w:val="00755C29"/>
    <w:rsid w:val="00756007"/>
    <w:rsid w:val="00760739"/>
    <w:rsid w:val="00761361"/>
    <w:rsid w:val="007635E6"/>
    <w:rsid w:val="007636E1"/>
    <w:rsid w:val="007640DA"/>
    <w:rsid w:val="007664A2"/>
    <w:rsid w:val="00767541"/>
    <w:rsid w:val="0077047E"/>
    <w:rsid w:val="00774F1F"/>
    <w:rsid w:val="007759C7"/>
    <w:rsid w:val="00775F3F"/>
    <w:rsid w:val="00776033"/>
    <w:rsid w:val="007760B2"/>
    <w:rsid w:val="00776142"/>
    <w:rsid w:val="007775A8"/>
    <w:rsid w:val="00777B0D"/>
    <w:rsid w:val="00777FCC"/>
    <w:rsid w:val="0078005E"/>
    <w:rsid w:val="00781EA1"/>
    <w:rsid w:val="007841E6"/>
    <w:rsid w:val="007848A4"/>
    <w:rsid w:val="00784A9D"/>
    <w:rsid w:val="00784E66"/>
    <w:rsid w:val="00785146"/>
    <w:rsid w:val="00786256"/>
    <w:rsid w:val="007863CD"/>
    <w:rsid w:val="00786945"/>
    <w:rsid w:val="00786AE8"/>
    <w:rsid w:val="00786B4B"/>
    <w:rsid w:val="00787671"/>
    <w:rsid w:val="00791F82"/>
    <w:rsid w:val="00794A45"/>
    <w:rsid w:val="00794C41"/>
    <w:rsid w:val="00795011"/>
    <w:rsid w:val="007952FE"/>
    <w:rsid w:val="007967F7"/>
    <w:rsid w:val="007A05E1"/>
    <w:rsid w:val="007A0DAC"/>
    <w:rsid w:val="007A222D"/>
    <w:rsid w:val="007A2A9F"/>
    <w:rsid w:val="007A35BA"/>
    <w:rsid w:val="007A48B5"/>
    <w:rsid w:val="007A4AFD"/>
    <w:rsid w:val="007A5D29"/>
    <w:rsid w:val="007A61BF"/>
    <w:rsid w:val="007A6A1D"/>
    <w:rsid w:val="007B0731"/>
    <w:rsid w:val="007B19BC"/>
    <w:rsid w:val="007B2016"/>
    <w:rsid w:val="007B24DA"/>
    <w:rsid w:val="007B38DC"/>
    <w:rsid w:val="007B4BE5"/>
    <w:rsid w:val="007B4EF3"/>
    <w:rsid w:val="007B5ADE"/>
    <w:rsid w:val="007B712B"/>
    <w:rsid w:val="007B753D"/>
    <w:rsid w:val="007B76BE"/>
    <w:rsid w:val="007B7F29"/>
    <w:rsid w:val="007C0DC3"/>
    <w:rsid w:val="007C2C09"/>
    <w:rsid w:val="007C335F"/>
    <w:rsid w:val="007C3F34"/>
    <w:rsid w:val="007C4131"/>
    <w:rsid w:val="007C4992"/>
    <w:rsid w:val="007C7AA1"/>
    <w:rsid w:val="007C7CE2"/>
    <w:rsid w:val="007D038F"/>
    <w:rsid w:val="007D04C6"/>
    <w:rsid w:val="007D0ACD"/>
    <w:rsid w:val="007D20B4"/>
    <w:rsid w:val="007D249C"/>
    <w:rsid w:val="007D387D"/>
    <w:rsid w:val="007D407F"/>
    <w:rsid w:val="007D422A"/>
    <w:rsid w:val="007D477E"/>
    <w:rsid w:val="007D558A"/>
    <w:rsid w:val="007D564A"/>
    <w:rsid w:val="007D6F8D"/>
    <w:rsid w:val="007D7083"/>
    <w:rsid w:val="007D7220"/>
    <w:rsid w:val="007D77D3"/>
    <w:rsid w:val="007D7CB1"/>
    <w:rsid w:val="007D7DD3"/>
    <w:rsid w:val="007E1144"/>
    <w:rsid w:val="007E1AFF"/>
    <w:rsid w:val="007E1E5F"/>
    <w:rsid w:val="007E279F"/>
    <w:rsid w:val="007E29C3"/>
    <w:rsid w:val="007E2E16"/>
    <w:rsid w:val="007E2F5B"/>
    <w:rsid w:val="007E30DB"/>
    <w:rsid w:val="007E4A06"/>
    <w:rsid w:val="007E5211"/>
    <w:rsid w:val="007E5E7E"/>
    <w:rsid w:val="007E658A"/>
    <w:rsid w:val="007E6CF8"/>
    <w:rsid w:val="007E6E0B"/>
    <w:rsid w:val="007E7262"/>
    <w:rsid w:val="007E726C"/>
    <w:rsid w:val="007E7B2B"/>
    <w:rsid w:val="007F1710"/>
    <w:rsid w:val="007F1B7A"/>
    <w:rsid w:val="007F40EB"/>
    <w:rsid w:val="007F66FC"/>
    <w:rsid w:val="007F7A24"/>
    <w:rsid w:val="007F7EBE"/>
    <w:rsid w:val="008001DF"/>
    <w:rsid w:val="008003BF"/>
    <w:rsid w:val="00802EFC"/>
    <w:rsid w:val="008044CC"/>
    <w:rsid w:val="00804589"/>
    <w:rsid w:val="008047C3"/>
    <w:rsid w:val="0080488F"/>
    <w:rsid w:val="00805081"/>
    <w:rsid w:val="008051EA"/>
    <w:rsid w:val="00806C74"/>
    <w:rsid w:val="00806FF9"/>
    <w:rsid w:val="00807E26"/>
    <w:rsid w:val="00810183"/>
    <w:rsid w:val="00810309"/>
    <w:rsid w:val="00810EF6"/>
    <w:rsid w:val="00812E04"/>
    <w:rsid w:val="0081354B"/>
    <w:rsid w:val="008136F4"/>
    <w:rsid w:val="00815200"/>
    <w:rsid w:val="00815545"/>
    <w:rsid w:val="00816614"/>
    <w:rsid w:val="00817A11"/>
    <w:rsid w:val="00817DC6"/>
    <w:rsid w:val="00817E6D"/>
    <w:rsid w:val="008201F6"/>
    <w:rsid w:val="008218A4"/>
    <w:rsid w:val="00821D7D"/>
    <w:rsid w:val="00822054"/>
    <w:rsid w:val="008231B4"/>
    <w:rsid w:val="00823485"/>
    <w:rsid w:val="0082377C"/>
    <w:rsid w:val="00824C5C"/>
    <w:rsid w:val="00824F36"/>
    <w:rsid w:val="00825D22"/>
    <w:rsid w:val="0082647C"/>
    <w:rsid w:val="0083085D"/>
    <w:rsid w:val="00831158"/>
    <w:rsid w:val="00831260"/>
    <w:rsid w:val="0083190A"/>
    <w:rsid w:val="00831E1F"/>
    <w:rsid w:val="008328D4"/>
    <w:rsid w:val="008329A9"/>
    <w:rsid w:val="00833132"/>
    <w:rsid w:val="0083359F"/>
    <w:rsid w:val="008344EB"/>
    <w:rsid w:val="00834DE6"/>
    <w:rsid w:val="008359C5"/>
    <w:rsid w:val="008361AD"/>
    <w:rsid w:val="00836511"/>
    <w:rsid w:val="0083779A"/>
    <w:rsid w:val="008410AC"/>
    <w:rsid w:val="00841BED"/>
    <w:rsid w:val="0084214E"/>
    <w:rsid w:val="008423F8"/>
    <w:rsid w:val="0084381B"/>
    <w:rsid w:val="0084418D"/>
    <w:rsid w:val="00845E46"/>
    <w:rsid w:val="00846616"/>
    <w:rsid w:val="00852875"/>
    <w:rsid w:val="00852BB7"/>
    <w:rsid w:val="00854108"/>
    <w:rsid w:val="00854ACB"/>
    <w:rsid w:val="0085510F"/>
    <w:rsid w:val="00855807"/>
    <w:rsid w:val="00856920"/>
    <w:rsid w:val="00857C25"/>
    <w:rsid w:val="008606EB"/>
    <w:rsid w:val="0086135E"/>
    <w:rsid w:val="00862167"/>
    <w:rsid w:val="008634F0"/>
    <w:rsid w:val="00863616"/>
    <w:rsid w:val="00864DF5"/>
    <w:rsid w:val="008653FE"/>
    <w:rsid w:val="00865404"/>
    <w:rsid w:val="008659FE"/>
    <w:rsid w:val="00865E88"/>
    <w:rsid w:val="00866799"/>
    <w:rsid w:val="008678BB"/>
    <w:rsid w:val="00867A20"/>
    <w:rsid w:val="00867B17"/>
    <w:rsid w:val="00870017"/>
    <w:rsid w:val="00870139"/>
    <w:rsid w:val="008710ED"/>
    <w:rsid w:val="00873EB4"/>
    <w:rsid w:val="0087402E"/>
    <w:rsid w:val="008742A6"/>
    <w:rsid w:val="00874B79"/>
    <w:rsid w:val="008755EF"/>
    <w:rsid w:val="00875F6C"/>
    <w:rsid w:val="00876D95"/>
    <w:rsid w:val="00876F92"/>
    <w:rsid w:val="008770E9"/>
    <w:rsid w:val="008774BA"/>
    <w:rsid w:val="00877CF6"/>
    <w:rsid w:val="00880083"/>
    <w:rsid w:val="008821F8"/>
    <w:rsid w:val="00882838"/>
    <w:rsid w:val="00882D24"/>
    <w:rsid w:val="00884D8D"/>
    <w:rsid w:val="008868FD"/>
    <w:rsid w:val="00886EAC"/>
    <w:rsid w:val="0088722F"/>
    <w:rsid w:val="0088728C"/>
    <w:rsid w:val="00887FB7"/>
    <w:rsid w:val="008902CF"/>
    <w:rsid w:val="00890FDD"/>
    <w:rsid w:val="00890FE7"/>
    <w:rsid w:val="0089148E"/>
    <w:rsid w:val="00891754"/>
    <w:rsid w:val="008921D0"/>
    <w:rsid w:val="0089320C"/>
    <w:rsid w:val="00894113"/>
    <w:rsid w:val="00894C9E"/>
    <w:rsid w:val="00894D69"/>
    <w:rsid w:val="00895F04"/>
    <w:rsid w:val="0089605D"/>
    <w:rsid w:val="00896443"/>
    <w:rsid w:val="00896BE4"/>
    <w:rsid w:val="008A0272"/>
    <w:rsid w:val="008A0681"/>
    <w:rsid w:val="008A0C1B"/>
    <w:rsid w:val="008A1040"/>
    <w:rsid w:val="008A17A8"/>
    <w:rsid w:val="008A3417"/>
    <w:rsid w:val="008A3434"/>
    <w:rsid w:val="008A3B03"/>
    <w:rsid w:val="008A40B1"/>
    <w:rsid w:val="008A4A8C"/>
    <w:rsid w:val="008A4C38"/>
    <w:rsid w:val="008A4CDD"/>
    <w:rsid w:val="008A5413"/>
    <w:rsid w:val="008A555E"/>
    <w:rsid w:val="008A5C40"/>
    <w:rsid w:val="008A5D4F"/>
    <w:rsid w:val="008A68AF"/>
    <w:rsid w:val="008A6C91"/>
    <w:rsid w:val="008B088C"/>
    <w:rsid w:val="008B0A31"/>
    <w:rsid w:val="008B1A55"/>
    <w:rsid w:val="008B1BAA"/>
    <w:rsid w:val="008B20C3"/>
    <w:rsid w:val="008B2727"/>
    <w:rsid w:val="008B4219"/>
    <w:rsid w:val="008B4470"/>
    <w:rsid w:val="008B5674"/>
    <w:rsid w:val="008B5AB7"/>
    <w:rsid w:val="008B5E0F"/>
    <w:rsid w:val="008C09B4"/>
    <w:rsid w:val="008C0E1C"/>
    <w:rsid w:val="008C1E91"/>
    <w:rsid w:val="008C4078"/>
    <w:rsid w:val="008C40C7"/>
    <w:rsid w:val="008C4802"/>
    <w:rsid w:val="008C4C9B"/>
    <w:rsid w:val="008C53F8"/>
    <w:rsid w:val="008C5F62"/>
    <w:rsid w:val="008C6D19"/>
    <w:rsid w:val="008C6EF8"/>
    <w:rsid w:val="008D0452"/>
    <w:rsid w:val="008D0C78"/>
    <w:rsid w:val="008D13D0"/>
    <w:rsid w:val="008D15C9"/>
    <w:rsid w:val="008D1A1E"/>
    <w:rsid w:val="008D2941"/>
    <w:rsid w:val="008D353B"/>
    <w:rsid w:val="008D3A37"/>
    <w:rsid w:val="008D41AF"/>
    <w:rsid w:val="008D46D3"/>
    <w:rsid w:val="008D4C35"/>
    <w:rsid w:val="008D520A"/>
    <w:rsid w:val="008D5B72"/>
    <w:rsid w:val="008D5FB9"/>
    <w:rsid w:val="008D61B3"/>
    <w:rsid w:val="008E05A8"/>
    <w:rsid w:val="008E0A65"/>
    <w:rsid w:val="008E1215"/>
    <w:rsid w:val="008E1AEE"/>
    <w:rsid w:val="008E1BFF"/>
    <w:rsid w:val="008E1D34"/>
    <w:rsid w:val="008E1D89"/>
    <w:rsid w:val="008E1DEC"/>
    <w:rsid w:val="008E3C06"/>
    <w:rsid w:val="008E3FA4"/>
    <w:rsid w:val="008E40B2"/>
    <w:rsid w:val="008E449D"/>
    <w:rsid w:val="008E4F80"/>
    <w:rsid w:val="008E628A"/>
    <w:rsid w:val="008E728A"/>
    <w:rsid w:val="008F03E1"/>
    <w:rsid w:val="008F07BA"/>
    <w:rsid w:val="008F0FD3"/>
    <w:rsid w:val="008F14BB"/>
    <w:rsid w:val="008F1D98"/>
    <w:rsid w:val="008F278A"/>
    <w:rsid w:val="008F2853"/>
    <w:rsid w:val="008F671C"/>
    <w:rsid w:val="008F6D37"/>
    <w:rsid w:val="008F7D75"/>
    <w:rsid w:val="009003BF"/>
    <w:rsid w:val="0090044D"/>
    <w:rsid w:val="00900558"/>
    <w:rsid w:val="00902950"/>
    <w:rsid w:val="00904493"/>
    <w:rsid w:val="00904C98"/>
    <w:rsid w:val="00904E27"/>
    <w:rsid w:val="009053FB"/>
    <w:rsid w:val="00905888"/>
    <w:rsid w:val="009064CB"/>
    <w:rsid w:val="009069FD"/>
    <w:rsid w:val="00907389"/>
    <w:rsid w:val="00910BB0"/>
    <w:rsid w:val="00910F75"/>
    <w:rsid w:val="0091158E"/>
    <w:rsid w:val="00911772"/>
    <w:rsid w:val="009125A0"/>
    <w:rsid w:val="00912EBB"/>
    <w:rsid w:val="00914050"/>
    <w:rsid w:val="00914544"/>
    <w:rsid w:val="00915727"/>
    <w:rsid w:val="009160B4"/>
    <w:rsid w:val="00916763"/>
    <w:rsid w:val="00917E42"/>
    <w:rsid w:val="009200DB"/>
    <w:rsid w:val="00920223"/>
    <w:rsid w:val="00920C3D"/>
    <w:rsid w:val="00921428"/>
    <w:rsid w:val="00921C6C"/>
    <w:rsid w:val="00921CBB"/>
    <w:rsid w:val="00922095"/>
    <w:rsid w:val="0092281D"/>
    <w:rsid w:val="0092407C"/>
    <w:rsid w:val="00924762"/>
    <w:rsid w:val="009249ED"/>
    <w:rsid w:val="00924DED"/>
    <w:rsid w:val="009254E1"/>
    <w:rsid w:val="00926363"/>
    <w:rsid w:val="009276B8"/>
    <w:rsid w:val="0093091D"/>
    <w:rsid w:val="0093129D"/>
    <w:rsid w:val="009316DF"/>
    <w:rsid w:val="00931B5F"/>
    <w:rsid w:val="00931BD7"/>
    <w:rsid w:val="00932440"/>
    <w:rsid w:val="009325E2"/>
    <w:rsid w:val="00932901"/>
    <w:rsid w:val="00932C42"/>
    <w:rsid w:val="0093313B"/>
    <w:rsid w:val="00933775"/>
    <w:rsid w:val="009347F5"/>
    <w:rsid w:val="00934F1C"/>
    <w:rsid w:val="00935D4C"/>
    <w:rsid w:val="0093679F"/>
    <w:rsid w:val="00936C12"/>
    <w:rsid w:val="00937449"/>
    <w:rsid w:val="0094125F"/>
    <w:rsid w:val="009412A4"/>
    <w:rsid w:val="009413B0"/>
    <w:rsid w:val="00941DD9"/>
    <w:rsid w:val="0094227E"/>
    <w:rsid w:val="00943356"/>
    <w:rsid w:val="00943B3A"/>
    <w:rsid w:val="00944095"/>
    <w:rsid w:val="009447BA"/>
    <w:rsid w:val="009452B7"/>
    <w:rsid w:val="009453C8"/>
    <w:rsid w:val="009455E0"/>
    <w:rsid w:val="009456A1"/>
    <w:rsid w:val="00945827"/>
    <w:rsid w:val="00945CDB"/>
    <w:rsid w:val="00945F70"/>
    <w:rsid w:val="00946A72"/>
    <w:rsid w:val="00947023"/>
    <w:rsid w:val="00947C2A"/>
    <w:rsid w:val="009500D2"/>
    <w:rsid w:val="009501F7"/>
    <w:rsid w:val="009507D3"/>
    <w:rsid w:val="009508BD"/>
    <w:rsid w:val="00950BB9"/>
    <w:rsid w:val="009511AA"/>
    <w:rsid w:val="009515FF"/>
    <w:rsid w:val="0095178E"/>
    <w:rsid w:val="00951AB4"/>
    <w:rsid w:val="009523E7"/>
    <w:rsid w:val="0095290C"/>
    <w:rsid w:val="00953253"/>
    <w:rsid w:val="009537CD"/>
    <w:rsid w:val="009544DD"/>
    <w:rsid w:val="00954ED4"/>
    <w:rsid w:val="00954FDD"/>
    <w:rsid w:val="00957843"/>
    <w:rsid w:val="009614B1"/>
    <w:rsid w:val="00962080"/>
    <w:rsid w:val="0096259F"/>
    <w:rsid w:val="009631F1"/>
    <w:rsid w:val="00963D4D"/>
    <w:rsid w:val="009643DC"/>
    <w:rsid w:val="00964608"/>
    <w:rsid w:val="00964901"/>
    <w:rsid w:val="00964A97"/>
    <w:rsid w:val="0096717B"/>
    <w:rsid w:val="00970355"/>
    <w:rsid w:val="00970486"/>
    <w:rsid w:val="0097074D"/>
    <w:rsid w:val="00970E18"/>
    <w:rsid w:val="009714AE"/>
    <w:rsid w:val="00972826"/>
    <w:rsid w:val="00972CC7"/>
    <w:rsid w:val="00973377"/>
    <w:rsid w:val="0097414E"/>
    <w:rsid w:val="009743CE"/>
    <w:rsid w:val="0097448A"/>
    <w:rsid w:val="00975225"/>
    <w:rsid w:val="009755CC"/>
    <w:rsid w:val="009764EB"/>
    <w:rsid w:val="00976DA9"/>
    <w:rsid w:val="00977960"/>
    <w:rsid w:val="009813BF"/>
    <w:rsid w:val="009818E4"/>
    <w:rsid w:val="00982ED8"/>
    <w:rsid w:val="00982F06"/>
    <w:rsid w:val="0098341F"/>
    <w:rsid w:val="00984087"/>
    <w:rsid w:val="009842BC"/>
    <w:rsid w:val="009850D8"/>
    <w:rsid w:val="0098576E"/>
    <w:rsid w:val="00985C5F"/>
    <w:rsid w:val="009866DC"/>
    <w:rsid w:val="009907C2"/>
    <w:rsid w:val="0099198E"/>
    <w:rsid w:val="00991B0D"/>
    <w:rsid w:val="00992E05"/>
    <w:rsid w:val="00994A89"/>
    <w:rsid w:val="00994C4F"/>
    <w:rsid w:val="00995B95"/>
    <w:rsid w:val="00995CB7"/>
    <w:rsid w:val="0099634D"/>
    <w:rsid w:val="00997413"/>
    <w:rsid w:val="009A00BE"/>
    <w:rsid w:val="009A0603"/>
    <w:rsid w:val="009A1535"/>
    <w:rsid w:val="009A1CCC"/>
    <w:rsid w:val="009A1F69"/>
    <w:rsid w:val="009A2502"/>
    <w:rsid w:val="009A369C"/>
    <w:rsid w:val="009A4173"/>
    <w:rsid w:val="009A4C88"/>
    <w:rsid w:val="009A4EF0"/>
    <w:rsid w:val="009A5F24"/>
    <w:rsid w:val="009A6526"/>
    <w:rsid w:val="009A69D5"/>
    <w:rsid w:val="009A768E"/>
    <w:rsid w:val="009B226F"/>
    <w:rsid w:val="009B2675"/>
    <w:rsid w:val="009B3C4C"/>
    <w:rsid w:val="009B55C5"/>
    <w:rsid w:val="009B5F20"/>
    <w:rsid w:val="009B7282"/>
    <w:rsid w:val="009C0851"/>
    <w:rsid w:val="009C0F0F"/>
    <w:rsid w:val="009C11A4"/>
    <w:rsid w:val="009C430C"/>
    <w:rsid w:val="009C6A1F"/>
    <w:rsid w:val="009C752A"/>
    <w:rsid w:val="009D09CC"/>
    <w:rsid w:val="009D160F"/>
    <w:rsid w:val="009D18AF"/>
    <w:rsid w:val="009D3085"/>
    <w:rsid w:val="009D620F"/>
    <w:rsid w:val="009D7EEC"/>
    <w:rsid w:val="009E172E"/>
    <w:rsid w:val="009E26E0"/>
    <w:rsid w:val="009E2866"/>
    <w:rsid w:val="009E2D72"/>
    <w:rsid w:val="009E3682"/>
    <w:rsid w:val="009E39F4"/>
    <w:rsid w:val="009E3ABA"/>
    <w:rsid w:val="009E3B0A"/>
    <w:rsid w:val="009E5171"/>
    <w:rsid w:val="009E5246"/>
    <w:rsid w:val="009E557D"/>
    <w:rsid w:val="009E58A0"/>
    <w:rsid w:val="009E5FBF"/>
    <w:rsid w:val="009E69F9"/>
    <w:rsid w:val="009E7008"/>
    <w:rsid w:val="009E7334"/>
    <w:rsid w:val="009F1EA0"/>
    <w:rsid w:val="009F29E9"/>
    <w:rsid w:val="009F2E6A"/>
    <w:rsid w:val="009F3BAB"/>
    <w:rsid w:val="009F45FC"/>
    <w:rsid w:val="009F4776"/>
    <w:rsid w:val="009F595F"/>
    <w:rsid w:val="009F650F"/>
    <w:rsid w:val="009F71B4"/>
    <w:rsid w:val="009F76FC"/>
    <w:rsid w:val="009F7C38"/>
    <w:rsid w:val="00A0189B"/>
    <w:rsid w:val="00A0201D"/>
    <w:rsid w:val="00A02224"/>
    <w:rsid w:val="00A02AC4"/>
    <w:rsid w:val="00A03318"/>
    <w:rsid w:val="00A037C3"/>
    <w:rsid w:val="00A037DD"/>
    <w:rsid w:val="00A0542B"/>
    <w:rsid w:val="00A06F5F"/>
    <w:rsid w:val="00A1045B"/>
    <w:rsid w:val="00A11579"/>
    <w:rsid w:val="00A12963"/>
    <w:rsid w:val="00A12BF7"/>
    <w:rsid w:val="00A13026"/>
    <w:rsid w:val="00A13088"/>
    <w:rsid w:val="00A13CEF"/>
    <w:rsid w:val="00A14568"/>
    <w:rsid w:val="00A15546"/>
    <w:rsid w:val="00A166DD"/>
    <w:rsid w:val="00A17316"/>
    <w:rsid w:val="00A202CF"/>
    <w:rsid w:val="00A225CE"/>
    <w:rsid w:val="00A22959"/>
    <w:rsid w:val="00A22C8D"/>
    <w:rsid w:val="00A23829"/>
    <w:rsid w:val="00A23884"/>
    <w:rsid w:val="00A23B56"/>
    <w:rsid w:val="00A2509C"/>
    <w:rsid w:val="00A2530A"/>
    <w:rsid w:val="00A261F2"/>
    <w:rsid w:val="00A26435"/>
    <w:rsid w:val="00A26EEC"/>
    <w:rsid w:val="00A279A5"/>
    <w:rsid w:val="00A3036A"/>
    <w:rsid w:val="00A31379"/>
    <w:rsid w:val="00A318E0"/>
    <w:rsid w:val="00A32728"/>
    <w:rsid w:val="00A32B26"/>
    <w:rsid w:val="00A33200"/>
    <w:rsid w:val="00A3370C"/>
    <w:rsid w:val="00A346B3"/>
    <w:rsid w:val="00A34EBD"/>
    <w:rsid w:val="00A3670E"/>
    <w:rsid w:val="00A37745"/>
    <w:rsid w:val="00A4011A"/>
    <w:rsid w:val="00A404FA"/>
    <w:rsid w:val="00A40A51"/>
    <w:rsid w:val="00A4144C"/>
    <w:rsid w:val="00A4145A"/>
    <w:rsid w:val="00A419B4"/>
    <w:rsid w:val="00A41E02"/>
    <w:rsid w:val="00A4311E"/>
    <w:rsid w:val="00A43C8D"/>
    <w:rsid w:val="00A44708"/>
    <w:rsid w:val="00A453EF"/>
    <w:rsid w:val="00A4589B"/>
    <w:rsid w:val="00A45FB8"/>
    <w:rsid w:val="00A45FFA"/>
    <w:rsid w:val="00A46381"/>
    <w:rsid w:val="00A465EC"/>
    <w:rsid w:val="00A46F15"/>
    <w:rsid w:val="00A479F5"/>
    <w:rsid w:val="00A47F71"/>
    <w:rsid w:val="00A50BD4"/>
    <w:rsid w:val="00A50EEA"/>
    <w:rsid w:val="00A52A10"/>
    <w:rsid w:val="00A53ECF"/>
    <w:rsid w:val="00A540C5"/>
    <w:rsid w:val="00A54356"/>
    <w:rsid w:val="00A54AD0"/>
    <w:rsid w:val="00A54C24"/>
    <w:rsid w:val="00A5522B"/>
    <w:rsid w:val="00A567DA"/>
    <w:rsid w:val="00A56B31"/>
    <w:rsid w:val="00A56E95"/>
    <w:rsid w:val="00A572C9"/>
    <w:rsid w:val="00A5798C"/>
    <w:rsid w:val="00A605CA"/>
    <w:rsid w:val="00A62036"/>
    <w:rsid w:val="00A6395C"/>
    <w:rsid w:val="00A66855"/>
    <w:rsid w:val="00A67B46"/>
    <w:rsid w:val="00A67CC7"/>
    <w:rsid w:val="00A706F7"/>
    <w:rsid w:val="00A712E5"/>
    <w:rsid w:val="00A7235B"/>
    <w:rsid w:val="00A73E6A"/>
    <w:rsid w:val="00A73F5A"/>
    <w:rsid w:val="00A744F7"/>
    <w:rsid w:val="00A747FC"/>
    <w:rsid w:val="00A752D1"/>
    <w:rsid w:val="00A76291"/>
    <w:rsid w:val="00A76578"/>
    <w:rsid w:val="00A77037"/>
    <w:rsid w:val="00A80656"/>
    <w:rsid w:val="00A80680"/>
    <w:rsid w:val="00A81FE7"/>
    <w:rsid w:val="00A84C67"/>
    <w:rsid w:val="00A84DE5"/>
    <w:rsid w:val="00A850A4"/>
    <w:rsid w:val="00A867F5"/>
    <w:rsid w:val="00A903EE"/>
    <w:rsid w:val="00A90414"/>
    <w:rsid w:val="00A91955"/>
    <w:rsid w:val="00A91E3B"/>
    <w:rsid w:val="00A92492"/>
    <w:rsid w:val="00A930F1"/>
    <w:rsid w:val="00A93883"/>
    <w:rsid w:val="00A9393E"/>
    <w:rsid w:val="00A93C22"/>
    <w:rsid w:val="00A94259"/>
    <w:rsid w:val="00A94692"/>
    <w:rsid w:val="00A96539"/>
    <w:rsid w:val="00A969C0"/>
    <w:rsid w:val="00A97D5B"/>
    <w:rsid w:val="00A97E0B"/>
    <w:rsid w:val="00AA0979"/>
    <w:rsid w:val="00AA2C33"/>
    <w:rsid w:val="00AA497E"/>
    <w:rsid w:val="00AA59E7"/>
    <w:rsid w:val="00AA7154"/>
    <w:rsid w:val="00AA7D7C"/>
    <w:rsid w:val="00AB0892"/>
    <w:rsid w:val="00AB2412"/>
    <w:rsid w:val="00AB3965"/>
    <w:rsid w:val="00AB3D4B"/>
    <w:rsid w:val="00AB43EB"/>
    <w:rsid w:val="00AB4D1C"/>
    <w:rsid w:val="00AB5136"/>
    <w:rsid w:val="00AB5262"/>
    <w:rsid w:val="00AB5BA1"/>
    <w:rsid w:val="00AC079C"/>
    <w:rsid w:val="00AC13C9"/>
    <w:rsid w:val="00AC14EE"/>
    <w:rsid w:val="00AC15BC"/>
    <w:rsid w:val="00AC20FE"/>
    <w:rsid w:val="00AC24B8"/>
    <w:rsid w:val="00AC264E"/>
    <w:rsid w:val="00AC2A84"/>
    <w:rsid w:val="00AC32C4"/>
    <w:rsid w:val="00AC3C58"/>
    <w:rsid w:val="00AC4A13"/>
    <w:rsid w:val="00AC6287"/>
    <w:rsid w:val="00AC78D8"/>
    <w:rsid w:val="00AC7CAC"/>
    <w:rsid w:val="00AC7D61"/>
    <w:rsid w:val="00AC7E80"/>
    <w:rsid w:val="00AC7EFF"/>
    <w:rsid w:val="00AD3160"/>
    <w:rsid w:val="00AD5976"/>
    <w:rsid w:val="00AD5A5D"/>
    <w:rsid w:val="00AD7706"/>
    <w:rsid w:val="00AD7D51"/>
    <w:rsid w:val="00AE0484"/>
    <w:rsid w:val="00AE0BD9"/>
    <w:rsid w:val="00AE0FD9"/>
    <w:rsid w:val="00AE244B"/>
    <w:rsid w:val="00AE3C19"/>
    <w:rsid w:val="00AE457E"/>
    <w:rsid w:val="00AE4751"/>
    <w:rsid w:val="00AE57FB"/>
    <w:rsid w:val="00AE6A24"/>
    <w:rsid w:val="00AE6E6D"/>
    <w:rsid w:val="00AE710C"/>
    <w:rsid w:val="00AE7E05"/>
    <w:rsid w:val="00AF032E"/>
    <w:rsid w:val="00AF0655"/>
    <w:rsid w:val="00AF10E0"/>
    <w:rsid w:val="00AF157F"/>
    <w:rsid w:val="00AF1B46"/>
    <w:rsid w:val="00AF246D"/>
    <w:rsid w:val="00AF2C88"/>
    <w:rsid w:val="00AF2CA9"/>
    <w:rsid w:val="00AF4520"/>
    <w:rsid w:val="00AF4723"/>
    <w:rsid w:val="00AF5782"/>
    <w:rsid w:val="00AF6411"/>
    <w:rsid w:val="00AF6983"/>
    <w:rsid w:val="00AF7182"/>
    <w:rsid w:val="00B008A2"/>
    <w:rsid w:val="00B009A4"/>
    <w:rsid w:val="00B01431"/>
    <w:rsid w:val="00B02349"/>
    <w:rsid w:val="00B0471E"/>
    <w:rsid w:val="00B06F85"/>
    <w:rsid w:val="00B071C8"/>
    <w:rsid w:val="00B07C12"/>
    <w:rsid w:val="00B07FA9"/>
    <w:rsid w:val="00B11265"/>
    <w:rsid w:val="00B1132B"/>
    <w:rsid w:val="00B113F7"/>
    <w:rsid w:val="00B1263E"/>
    <w:rsid w:val="00B13189"/>
    <w:rsid w:val="00B13B45"/>
    <w:rsid w:val="00B14AED"/>
    <w:rsid w:val="00B1503B"/>
    <w:rsid w:val="00B155F3"/>
    <w:rsid w:val="00B1567A"/>
    <w:rsid w:val="00B163C2"/>
    <w:rsid w:val="00B22164"/>
    <w:rsid w:val="00B22C78"/>
    <w:rsid w:val="00B24845"/>
    <w:rsid w:val="00B260CD"/>
    <w:rsid w:val="00B26DFB"/>
    <w:rsid w:val="00B272D8"/>
    <w:rsid w:val="00B3307B"/>
    <w:rsid w:val="00B33386"/>
    <w:rsid w:val="00B34A94"/>
    <w:rsid w:val="00B356A8"/>
    <w:rsid w:val="00B35C89"/>
    <w:rsid w:val="00B37588"/>
    <w:rsid w:val="00B40422"/>
    <w:rsid w:val="00B4113F"/>
    <w:rsid w:val="00B42E19"/>
    <w:rsid w:val="00B4326D"/>
    <w:rsid w:val="00B43550"/>
    <w:rsid w:val="00B43BC3"/>
    <w:rsid w:val="00B43F8E"/>
    <w:rsid w:val="00B46ED6"/>
    <w:rsid w:val="00B47081"/>
    <w:rsid w:val="00B5054C"/>
    <w:rsid w:val="00B5079C"/>
    <w:rsid w:val="00B50921"/>
    <w:rsid w:val="00B51C25"/>
    <w:rsid w:val="00B52398"/>
    <w:rsid w:val="00B53A79"/>
    <w:rsid w:val="00B53B7E"/>
    <w:rsid w:val="00B54A09"/>
    <w:rsid w:val="00B54E44"/>
    <w:rsid w:val="00B55B34"/>
    <w:rsid w:val="00B5691A"/>
    <w:rsid w:val="00B56BAE"/>
    <w:rsid w:val="00B56F08"/>
    <w:rsid w:val="00B602C0"/>
    <w:rsid w:val="00B61207"/>
    <w:rsid w:val="00B61749"/>
    <w:rsid w:val="00B61C84"/>
    <w:rsid w:val="00B62CAD"/>
    <w:rsid w:val="00B63659"/>
    <w:rsid w:val="00B63A05"/>
    <w:rsid w:val="00B64EE4"/>
    <w:rsid w:val="00B66B7C"/>
    <w:rsid w:val="00B673C3"/>
    <w:rsid w:val="00B70280"/>
    <w:rsid w:val="00B7098A"/>
    <w:rsid w:val="00B70BEA"/>
    <w:rsid w:val="00B718DF"/>
    <w:rsid w:val="00B731D3"/>
    <w:rsid w:val="00B73237"/>
    <w:rsid w:val="00B7391C"/>
    <w:rsid w:val="00B73B0C"/>
    <w:rsid w:val="00B75408"/>
    <w:rsid w:val="00B75625"/>
    <w:rsid w:val="00B76ED1"/>
    <w:rsid w:val="00B77BED"/>
    <w:rsid w:val="00B77CCB"/>
    <w:rsid w:val="00B80E41"/>
    <w:rsid w:val="00B82B13"/>
    <w:rsid w:val="00B8368D"/>
    <w:rsid w:val="00B84194"/>
    <w:rsid w:val="00B84443"/>
    <w:rsid w:val="00B84BF3"/>
    <w:rsid w:val="00B86691"/>
    <w:rsid w:val="00B87195"/>
    <w:rsid w:val="00B872D1"/>
    <w:rsid w:val="00B87BC9"/>
    <w:rsid w:val="00B904E3"/>
    <w:rsid w:val="00B907BF"/>
    <w:rsid w:val="00B91298"/>
    <w:rsid w:val="00B93AF4"/>
    <w:rsid w:val="00B93DC0"/>
    <w:rsid w:val="00B94FA4"/>
    <w:rsid w:val="00B9524F"/>
    <w:rsid w:val="00B952A5"/>
    <w:rsid w:val="00B95653"/>
    <w:rsid w:val="00B962BC"/>
    <w:rsid w:val="00B96EB6"/>
    <w:rsid w:val="00BA3C71"/>
    <w:rsid w:val="00BA5018"/>
    <w:rsid w:val="00BA54BC"/>
    <w:rsid w:val="00BA5783"/>
    <w:rsid w:val="00BA5F04"/>
    <w:rsid w:val="00BA681F"/>
    <w:rsid w:val="00BA6E8C"/>
    <w:rsid w:val="00BA71DA"/>
    <w:rsid w:val="00BA7BB0"/>
    <w:rsid w:val="00BB240F"/>
    <w:rsid w:val="00BB2EA9"/>
    <w:rsid w:val="00BB3150"/>
    <w:rsid w:val="00BB4CAC"/>
    <w:rsid w:val="00BB6703"/>
    <w:rsid w:val="00BB695A"/>
    <w:rsid w:val="00BB77B4"/>
    <w:rsid w:val="00BB7A4F"/>
    <w:rsid w:val="00BC000C"/>
    <w:rsid w:val="00BC0293"/>
    <w:rsid w:val="00BC090D"/>
    <w:rsid w:val="00BC0E21"/>
    <w:rsid w:val="00BC0E46"/>
    <w:rsid w:val="00BC1477"/>
    <w:rsid w:val="00BC20C2"/>
    <w:rsid w:val="00BC23F1"/>
    <w:rsid w:val="00BC2DF9"/>
    <w:rsid w:val="00BC3208"/>
    <w:rsid w:val="00BC358E"/>
    <w:rsid w:val="00BC44F0"/>
    <w:rsid w:val="00BC45E0"/>
    <w:rsid w:val="00BC4941"/>
    <w:rsid w:val="00BC553F"/>
    <w:rsid w:val="00BC5DCC"/>
    <w:rsid w:val="00BC7EDC"/>
    <w:rsid w:val="00BD0405"/>
    <w:rsid w:val="00BD140A"/>
    <w:rsid w:val="00BD2904"/>
    <w:rsid w:val="00BD3B55"/>
    <w:rsid w:val="00BD6390"/>
    <w:rsid w:val="00BD67ED"/>
    <w:rsid w:val="00BE090D"/>
    <w:rsid w:val="00BE38CC"/>
    <w:rsid w:val="00BE4147"/>
    <w:rsid w:val="00BE47EE"/>
    <w:rsid w:val="00BE4B5F"/>
    <w:rsid w:val="00BE4BB0"/>
    <w:rsid w:val="00BE4D35"/>
    <w:rsid w:val="00BE5EDE"/>
    <w:rsid w:val="00BE5F2B"/>
    <w:rsid w:val="00BE7754"/>
    <w:rsid w:val="00BF0A21"/>
    <w:rsid w:val="00BF187C"/>
    <w:rsid w:val="00BF1D9A"/>
    <w:rsid w:val="00BF1DDA"/>
    <w:rsid w:val="00BF2D04"/>
    <w:rsid w:val="00BF3C9D"/>
    <w:rsid w:val="00BF4130"/>
    <w:rsid w:val="00BF47FB"/>
    <w:rsid w:val="00BF512F"/>
    <w:rsid w:val="00BF5768"/>
    <w:rsid w:val="00BF6144"/>
    <w:rsid w:val="00BF6915"/>
    <w:rsid w:val="00BF74AF"/>
    <w:rsid w:val="00BF76E2"/>
    <w:rsid w:val="00BF773C"/>
    <w:rsid w:val="00C00A2B"/>
    <w:rsid w:val="00C02CFF"/>
    <w:rsid w:val="00C030C0"/>
    <w:rsid w:val="00C044CA"/>
    <w:rsid w:val="00C05181"/>
    <w:rsid w:val="00C05504"/>
    <w:rsid w:val="00C0560A"/>
    <w:rsid w:val="00C063CC"/>
    <w:rsid w:val="00C066BF"/>
    <w:rsid w:val="00C07CBF"/>
    <w:rsid w:val="00C10204"/>
    <w:rsid w:val="00C106A5"/>
    <w:rsid w:val="00C10ADF"/>
    <w:rsid w:val="00C1156F"/>
    <w:rsid w:val="00C117D3"/>
    <w:rsid w:val="00C12E05"/>
    <w:rsid w:val="00C13A5E"/>
    <w:rsid w:val="00C13F7A"/>
    <w:rsid w:val="00C14C25"/>
    <w:rsid w:val="00C150DC"/>
    <w:rsid w:val="00C15142"/>
    <w:rsid w:val="00C15820"/>
    <w:rsid w:val="00C158AB"/>
    <w:rsid w:val="00C15999"/>
    <w:rsid w:val="00C166DA"/>
    <w:rsid w:val="00C166F4"/>
    <w:rsid w:val="00C170AC"/>
    <w:rsid w:val="00C1730E"/>
    <w:rsid w:val="00C17DB7"/>
    <w:rsid w:val="00C17ECD"/>
    <w:rsid w:val="00C21486"/>
    <w:rsid w:val="00C21926"/>
    <w:rsid w:val="00C222B4"/>
    <w:rsid w:val="00C223A0"/>
    <w:rsid w:val="00C228FF"/>
    <w:rsid w:val="00C232A3"/>
    <w:rsid w:val="00C23572"/>
    <w:rsid w:val="00C24326"/>
    <w:rsid w:val="00C25B12"/>
    <w:rsid w:val="00C26E4C"/>
    <w:rsid w:val="00C307E2"/>
    <w:rsid w:val="00C31188"/>
    <w:rsid w:val="00C31F2E"/>
    <w:rsid w:val="00C320E2"/>
    <w:rsid w:val="00C32A07"/>
    <w:rsid w:val="00C32A96"/>
    <w:rsid w:val="00C3349C"/>
    <w:rsid w:val="00C33F6A"/>
    <w:rsid w:val="00C35093"/>
    <w:rsid w:val="00C35530"/>
    <w:rsid w:val="00C355DE"/>
    <w:rsid w:val="00C35CE4"/>
    <w:rsid w:val="00C36401"/>
    <w:rsid w:val="00C36E61"/>
    <w:rsid w:val="00C37EA0"/>
    <w:rsid w:val="00C40446"/>
    <w:rsid w:val="00C40A8A"/>
    <w:rsid w:val="00C41424"/>
    <w:rsid w:val="00C42CBA"/>
    <w:rsid w:val="00C42EB8"/>
    <w:rsid w:val="00C43830"/>
    <w:rsid w:val="00C461DD"/>
    <w:rsid w:val="00C46A5C"/>
    <w:rsid w:val="00C46E90"/>
    <w:rsid w:val="00C47546"/>
    <w:rsid w:val="00C4777F"/>
    <w:rsid w:val="00C47933"/>
    <w:rsid w:val="00C506E4"/>
    <w:rsid w:val="00C51925"/>
    <w:rsid w:val="00C53274"/>
    <w:rsid w:val="00C53B9D"/>
    <w:rsid w:val="00C54C8B"/>
    <w:rsid w:val="00C55668"/>
    <w:rsid w:val="00C56FC5"/>
    <w:rsid w:val="00C60219"/>
    <w:rsid w:val="00C60807"/>
    <w:rsid w:val="00C6096E"/>
    <w:rsid w:val="00C61BD5"/>
    <w:rsid w:val="00C6218A"/>
    <w:rsid w:val="00C62B3D"/>
    <w:rsid w:val="00C63798"/>
    <w:rsid w:val="00C63F52"/>
    <w:rsid w:val="00C6517B"/>
    <w:rsid w:val="00C65A68"/>
    <w:rsid w:val="00C7074F"/>
    <w:rsid w:val="00C70D6E"/>
    <w:rsid w:val="00C70EEA"/>
    <w:rsid w:val="00C72C60"/>
    <w:rsid w:val="00C72EDB"/>
    <w:rsid w:val="00C7303A"/>
    <w:rsid w:val="00C73A42"/>
    <w:rsid w:val="00C73AC9"/>
    <w:rsid w:val="00C73D0F"/>
    <w:rsid w:val="00C746CD"/>
    <w:rsid w:val="00C75134"/>
    <w:rsid w:val="00C75428"/>
    <w:rsid w:val="00C761A0"/>
    <w:rsid w:val="00C76E8C"/>
    <w:rsid w:val="00C779D9"/>
    <w:rsid w:val="00C77AA7"/>
    <w:rsid w:val="00C800A4"/>
    <w:rsid w:val="00C80325"/>
    <w:rsid w:val="00C8039E"/>
    <w:rsid w:val="00C853D4"/>
    <w:rsid w:val="00C860BB"/>
    <w:rsid w:val="00C86832"/>
    <w:rsid w:val="00C87BF1"/>
    <w:rsid w:val="00C87F1C"/>
    <w:rsid w:val="00C905C7"/>
    <w:rsid w:val="00C905CF"/>
    <w:rsid w:val="00C90CD9"/>
    <w:rsid w:val="00C92049"/>
    <w:rsid w:val="00C92154"/>
    <w:rsid w:val="00C925F3"/>
    <w:rsid w:val="00C92C5A"/>
    <w:rsid w:val="00C93273"/>
    <w:rsid w:val="00C94A8C"/>
    <w:rsid w:val="00C95C16"/>
    <w:rsid w:val="00C9671A"/>
    <w:rsid w:val="00C96C8C"/>
    <w:rsid w:val="00C96E4C"/>
    <w:rsid w:val="00C9717F"/>
    <w:rsid w:val="00C975DB"/>
    <w:rsid w:val="00C97DE6"/>
    <w:rsid w:val="00CA00D7"/>
    <w:rsid w:val="00CA049D"/>
    <w:rsid w:val="00CA13D3"/>
    <w:rsid w:val="00CA1D6C"/>
    <w:rsid w:val="00CA2FAC"/>
    <w:rsid w:val="00CA32AB"/>
    <w:rsid w:val="00CA33FD"/>
    <w:rsid w:val="00CA3465"/>
    <w:rsid w:val="00CA4157"/>
    <w:rsid w:val="00CA5036"/>
    <w:rsid w:val="00CA6BCE"/>
    <w:rsid w:val="00CB266C"/>
    <w:rsid w:val="00CB27C9"/>
    <w:rsid w:val="00CB2C93"/>
    <w:rsid w:val="00CB2E0B"/>
    <w:rsid w:val="00CB3D5B"/>
    <w:rsid w:val="00CB58F1"/>
    <w:rsid w:val="00CB650D"/>
    <w:rsid w:val="00CB7137"/>
    <w:rsid w:val="00CC24AD"/>
    <w:rsid w:val="00CC2F11"/>
    <w:rsid w:val="00CC384D"/>
    <w:rsid w:val="00CC3AE2"/>
    <w:rsid w:val="00CC4042"/>
    <w:rsid w:val="00CC444C"/>
    <w:rsid w:val="00CC5486"/>
    <w:rsid w:val="00CC55A8"/>
    <w:rsid w:val="00CC67E2"/>
    <w:rsid w:val="00CC7A5E"/>
    <w:rsid w:val="00CD280A"/>
    <w:rsid w:val="00CD2B86"/>
    <w:rsid w:val="00CD3612"/>
    <w:rsid w:val="00CD5653"/>
    <w:rsid w:val="00CD5C52"/>
    <w:rsid w:val="00CD5D67"/>
    <w:rsid w:val="00CD6637"/>
    <w:rsid w:val="00CD7245"/>
    <w:rsid w:val="00CD7CCB"/>
    <w:rsid w:val="00CE0252"/>
    <w:rsid w:val="00CE2DE6"/>
    <w:rsid w:val="00CE3958"/>
    <w:rsid w:val="00CE4AE5"/>
    <w:rsid w:val="00CE4AF1"/>
    <w:rsid w:val="00CE5C30"/>
    <w:rsid w:val="00CE62CC"/>
    <w:rsid w:val="00CE6B6F"/>
    <w:rsid w:val="00CE7982"/>
    <w:rsid w:val="00CF26EE"/>
    <w:rsid w:val="00CF2FDE"/>
    <w:rsid w:val="00CF3CB5"/>
    <w:rsid w:val="00CF3CC0"/>
    <w:rsid w:val="00CF3D7D"/>
    <w:rsid w:val="00CF470E"/>
    <w:rsid w:val="00CF4A68"/>
    <w:rsid w:val="00CF5318"/>
    <w:rsid w:val="00CF5A82"/>
    <w:rsid w:val="00CF5F0F"/>
    <w:rsid w:val="00CF7668"/>
    <w:rsid w:val="00CF7C7A"/>
    <w:rsid w:val="00CF7D76"/>
    <w:rsid w:val="00D002C2"/>
    <w:rsid w:val="00D006D9"/>
    <w:rsid w:val="00D007CD"/>
    <w:rsid w:val="00D008F5"/>
    <w:rsid w:val="00D011CB"/>
    <w:rsid w:val="00D0120F"/>
    <w:rsid w:val="00D024D0"/>
    <w:rsid w:val="00D02A77"/>
    <w:rsid w:val="00D0397C"/>
    <w:rsid w:val="00D03F34"/>
    <w:rsid w:val="00D0408C"/>
    <w:rsid w:val="00D04F8E"/>
    <w:rsid w:val="00D054A1"/>
    <w:rsid w:val="00D05F37"/>
    <w:rsid w:val="00D0627D"/>
    <w:rsid w:val="00D066F2"/>
    <w:rsid w:val="00D06A5E"/>
    <w:rsid w:val="00D073AE"/>
    <w:rsid w:val="00D07420"/>
    <w:rsid w:val="00D07BB2"/>
    <w:rsid w:val="00D10E85"/>
    <w:rsid w:val="00D14E57"/>
    <w:rsid w:val="00D15B18"/>
    <w:rsid w:val="00D16688"/>
    <w:rsid w:val="00D17BAD"/>
    <w:rsid w:val="00D2009F"/>
    <w:rsid w:val="00D20288"/>
    <w:rsid w:val="00D23C9B"/>
    <w:rsid w:val="00D258AF"/>
    <w:rsid w:val="00D25E3E"/>
    <w:rsid w:val="00D2600B"/>
    <w:rsid w:val="00D261E7"/>
    <w:rsid w:val="00D2699C"/>
    <w:rsid w:val="00D27766"/>
    <w:rsid w:val="00D30166"/>
    <w:rsid w:val="00D30721"/>
    <w:rsid w:val="00D31690"/>
    <w:rsid w:val="00D31963"/>
    <w:rsid w:val="00D319B0"/>
    <w:rsid w:val="00D31DC9"/>
    <w:rsid w:val="00D33330"/>
    <w:rsid w:val="00D34323"/>
    <w:rsid w:val="00D3490C"/>
    <w:rsid w:val="00D34DAA"/>
    <w:rsid w:val="00D354E9"/>
    <w:rsid w:val="00D35ECB"/>
    <w:rsid w:val="00D36872"/>
    <w:rsid w:val="00D36E4D"/>
    <w:rsid w:val="00D3701C"/>
    <w:rsid w:val="00D4007F"/>
    <w:rsid w:val="00D40D6A"/>
    <w:rsid w:val="00D421C2"/>
    <w:rsid w:val="00D42636"/>
    <w:rsid w:val="00D426DB"/>
    <w:rsid w:val="00D42CEE"/>
    <w:rsid w:val="00D431B1"/>
    <w:rsid w:val="00D433DE"/>
    <w:rsid w:val="00D46183"/>
    <w:rsid w:val="00D46B35"/>
    <w:rsid w:val="00D470F9"/>
    <w:rsid w:val="00D504C2"/>
    <w:rsid w:val="00D50C94"/>
    <w:rsid w:val="00D514FE"/>
    <w:rsid w:val="00D51A46"/>
    <w:rsid w:val="00D5234F"/>
    <w:rsid w:val="00D52469"/>
    <w:rsid w:val="00D5302C"/>
    <w:rsid w:val="00D54D11"/>
    <w:rsid w:val="00D54E70"/>
    <w:rsid w:val="00D555E8"/>
    <w:rsid w:val="00D563CD"/>
    <w:rsid w:val="00D5646B"/>
    <w:rsid w:val="00D570E5"/>
    <w:rsid w:val="00D604EC"/>
    <w:rsid w:val="00D6138E"/>
    <w:rsid w:val="00D641E9"/>
    <w:rsid w:val="00D64353"/>
    <w:rsid w:val="00D64CAA"/>
    <w:rsid w:val="00D70294"/>
    <w:rsid w:val="00D70EDB"/>
    <w:rsid w:val="00D71414"/>
    <w:rsid w:val="00D71D10"/>
    <w:rsid w:val="00D75673"/>
    <w:rsid w:val="00D75683"/>
    <w:rsid w:val="00D75A1B"/>
    <w:rsid w:val="00D7615F"/>
    <w:rsid w:val="00D76A80"/>
    <w:rsid w:val="00D77756"/>
    <w:rsid w:val="00D778B8"/>
    <w:rsid w:val="00D779AF"/>
    <w:rsid w:val="00D77BB7"/>
    <w:rsid w:val="00D77EFB"/>
    <w:rsid w:val="00D8042D"/>
    <w:rsid w:val="00D808BB"/>
    <w:rsid w:val="00D80FF8"/>
    <w:rsid w:val="00D815D1"/>
    <w:rsid w:val="00D81836"/>
    <w:rsid w:val="00D8268A"/>
    <w:rsid w:val="00D82A0A"/>
    <w:rsid w:val="00D82B05"/>
    <w:rsid w:val="00D83381"/>
    <w:rsid w:val="00D83718"/>
    <w:rsid w:val="00D84E77"/>
    <w:rsid w:val="00D85614"/>
    <w:rsid w:val="00D86122"/>
    <w:rsid w:val="00D867F3"/>
    <w:rsid w:val="00D873DB"/>
    <w:rsid w:val="00D877E9"/>
    <w:rsid w:val="00D879E3"/>
    <w:rsid w:val="00D87F06"/>
    <w:rsid w:val="00D908A0"/>
    <w:rsid w:val="00D90F95"/>
    <w:rsid w:val="00D910CB"/>
    <w:rsid w:val="00D91CF6"/>
    <w:rsid w:val="00D9259D"/>
    <w:rsid w:val="00D92FCE"/>
    <w:rsid w:val="00D93366"/>
    <w:rsid w:val="00D93B8C"/>
    <w:rsid w:val="00D94AA5"/>
    <w:rsid w:val="00D96109"/>
    <w:rsid w:val="00D96689"/>
    <w:rsid w:val="00D96824"/>
    <w:rsid w:val="00D978D4"/>
    <w:rsid w:val="00D97ABA"/>
    <w:rsid w:val="00D97F05"/>
    <w:rsid w:val="00DA0AF4"/>
    <w:rsid w:val="00DA0DA9"/>
    <w:rsid w:val="00DA18D2"/>
    <w:rsid w:val="00DA22BA"/>
    <w:rsid w:val="00DA3580"/>
    <w:rsid w:val="00DA46ED"/>
    <w:rsid w:val="00DA4B3E"/>
    <w:rsid w:val="00DA6337"/>
    <w:rsid w:val="00DA6868"/>
    <w:rsid w:val="00DA6919"/>
    <w:rsid w:val="00DA6C82"/>
    <w:rsid w:val="00DA7A6B"/>
    <w:rsid w:val="00DA7AE3"/>
    <w:rsid w:val="00DB01CA"/>
    <w:rsid w:val="00DB1446"/>
    <w:rsid w:val="00DB1542"/>
    <w:rsid w:val="00DB238A"/>
    <w:rsid w:val="00DB2FB2"/>
    <w:rsid w:val="00DB3040"/>
    <w:rsid w:val="00DB43CE"/>
    <w:rsid w:val="00DB4781"/>
    <w:rsid w:val="00DB569F"/>
    <w:rsid w:val="00DB6BAA"/>
    <w:rsid w:val="00DB7281"/>
    <w:rsid w:val="00DB786D"/>
    <w:rsid w:val="00DB78D4"/>
    <w:rsid w:val="00DB795C"/>
    <w:rsid w:val="00DB7A38"/>
    <w:rsid w:val="00DB7E04"/>
    <w:rsid w:val="00DC19D8"/>
    <w:rsid w:val="00DC2187"/>
    <w:rsid w:val="00DC3A99"/>
    <w:rsid w:val="00DC4771"/>
    <w:rsid w:val="00DC4CD5"/>
    <w:rsid w:val="00DC5199"/>
    <w:rsid w:val="00DC5270"/>
    <w:rsid w:val="00DC5A9F"/>
    <w:rsid w:val="00DC6CA8"/>
    <w:rsid w:val="00DC73E7"/>
    <w:rsid w:val="00DC7939"/>
    <w:rsid w:val="00DC7E12"/>
    <w:rsid w:val="00DD05CA"/>
    <w:rsid w:val="00DD1DD8"/>
    <w:rsid w:val="00DD222A"/>
    <w:rsid w:val="00DD24C3"/>
    <w:rsid w:val="00DD2D7C"/>
    <w:rsid w:val="00DD30FF"/>
    <w:rsid w:val="00DD35D2"/>
    <w:rsid w:val="00DD3745"/>
    <w:rsid w:val="00DD3CF5"/>
    <w:rsid w:val="00DD7144"/>
    <w:rsid w:val="00DD7E1F"/>
    <w:rsid w:val="00DE08F7"/>
    <w:rsid w:val="00DE124F"/>
    <w:rsid w:val="00DE136D"/>
    <w:rsid w:val="00DE150E"/>
    <w:rsid w:val="00DE19D5"/>
    <w:rsid w:val="00DE2243"/>
    <w:rsid w:val="00DE231E"/>
    <w:rsid w:val="00DE513E"/>
    <w:rsid w:val="00DE53AE"/>
    <w:rsid w:val="00DE56A2"/>
    <w:rsid w:val="00DE5BE9"/>
    <w:rsid w:val="00DE6778"/>
    <w:rsid w:val="00DE6FA8"/>
    <w:rsid w:val="00DE7CD2"/>
    <w:rsid w:val="00DF04DC"/>
    <w:rsid w:val="00DF05B2"/>
    <w:rsid w:val="00DF0A73"/>
    <w:rsid w:val="00DF173F"/>
    <w:rsid w:val="00DF271D"/>
    <w:rsid w:val="00DF2744"/>
    <w:rsid w:val="00DF27D1"/>
    <w:rsid w:val="00DF2B34"/>
    <w:rsid w:val="00DF2C88"/>
    <w:rsid w:val="00DF3789"/>
    <w:rsid w:val="00DF3AF7"/>
    <w:rsid w:val="00DF41F4"/>
    <w:rsid w:val="00DF45E3"/>
    <w:rsid w:val="00DF46EC"/>
    <w:rsid w:val="00DF5E60"/>
    <w:rsid w:val="00DF6073"/>
    <w:rsid w:val="00DF607C"/>
    <w:rsid w:val="00DF693A"/>
    <w:rsid w:val="00DF7EA3"/>
    <w:rsid w:val="00DF7F0C"/>
    <w:rsid w:val="00E003EB"/>
    <w:rsid w:val="00E00A87"/>
    <w:rsid w:val="00E00F8F"/>
    <w:rsid w:val="00E014C3"/>
    <w:rsid w:val="00E02C52"/>
    <w:rsid w:val="00E02E54"/>
    <w:rsid w:val="00E032B9"/>
    <w:rsid w:val="00E04491"/>
    <w:rsid w:val="00E053E1"/>
    <w:rsid w:val="00E054D9"/>
    <w:rsid w:val="00E064B9"/>
    <w:rsid w:val="00E065D2"/>
    <w:rsid w:val="00E067B1"/>
    <w:rsid w:val="00E07BA2"/>
    <w:rsid w:val="00E07FB6"/>
    <w:rsid w:val="00E105A6"/>
    <w:rsid w:val="00E11D3B"/>
    <w:rsid w:val="00E12D93"/>
    <w:rsid w:val="00E12E97"/>
    <w:rsid w:val="00E12ECD"/>
    <w:rsid w:val="00E133B0"/>
    <w:rsid w:val="00E141C1"/>
    <w:rsid w:val="00E14B5C"/>
    <w:rsid w:val="00E158B6"/>
    <w:rsid w:val="00E170BB"/>
    <w:rsid w:val="00E17BC5"/>
    <w:rsid w:val="00E20029"/>
    <w:rsid w:val="00E201F6"/>
    <w:rsid w:val="00E20476"/>
    <w:rsid w:val="00E20F63"/>
    <w:rsid w:val="00E21BB8"/>
    <w:rsid w:val="00E23129"/>
    <w:rsid w:val="00E240D1"/>
    <w:rsid w:val="00E240FE"/>
    <w:rsid w:val="00E24B2C"/>
    <w:rsid w:val="00E265C6"/>
    <w:rsid w:val="00E279E9"/>
    <w:rsid w:val="00E27AEC"/>
    <w:rsid w:val="00E313A1"/>
    <w:rsid w:val="00E319D5"/>
    <w:rsid w:val="00E31A34"/>
    <w:rsid w:val="00E320B3"/>
    <w:rsid w:val="00E323F5"/>
    <w:rsid w:val="00E33D17"/>
    <w:rsid w:val="00E33F7B"/>
    <w:rsid w:val="00E3420A"/>
    <w:rsid w:val="00E35ED3"/>
    <w:rsid w:val="00E35FD1"/>
    <w:rsid w:val="00E36522"/>
    <w:rsid w:val="00E36E8F"/>
    <w:rsid w:val="00E37A34"/>
    <w:rsid w:val="00E37CDB"/>
    <w:rsid w:val="00E37EDE"/>
    <w:rsid w:val="00E409C7"/>
    <w:rsid w:val="00E40AC7"/>
    <w:rsid w:val="00E41899"/>
    <w:rsid w:val="00E41CA6"/>
    <w:rsid w:val="00E42133"/>
    <w:rsid w:val="00E42899"/>
    <w:rsid w:val="00E44127"/>
    <w:rsid w:val="00E44220"/>
    <w:rsid w:val="00E450E8"/>
    <w:rsid w:val="00E452E5"/>
    <w:rsid w:val="00E50149"/>
    <w:rsid w:val="00E5081A"/>
    <w:rsid w:val="00E51361"/>
    <w:rsid w:val="00E531E8"/>
    <w:rsid w:val="00E53555"/>
    <w:rsid w:val="00E54DAB"/>
    <w:rsid w:val="00E5600E"/>
    <w:rsid w:val="00E56616"/>
    <w:rsid w:val="00E5739B"/>
    <w:rsid w:val="00E602B0"/>
    <w:rsid w:val="00E60F55"/>
    <w:rsid w:val="00E61232"/>
    <w:rsid w:val="00E61746"/>
    <w:rsid w:val="00E617CA"/>
    <w:rsid w:val="00E627F6"/>
    <w:rsid w:val="00E6294B"/>
    <w:rsid w:val="00E63967"/>
    <w:rsid w:val="00E640EC"/>
    <w:rsid w:val="00E642E4"/>
    <w:rsid w:val="00E6482B"/>
    <w:rsid w:val="00E649EC"/>
    <w:rsid w:val="00E65708"/>
    <w:rsid w:val="00E65E7C"/>
    <w:rsid w:val="00E6629E"/>
    <w:rsid w:val="00E6661A"/>
    <w:rsid w:val="00E6667F"/>
    <w:rsid w:val="00E717BB"/>
    <w:rsid w:val="00E71E9A"/>
    <w:rsid w:val="00E72952"/>
    <w:rsid w:val="00E72D6E"/>
    <w:rsid w:val="00E734F0"/>
    <w:rsid w:val="00E7413A"/>
    <w:rsid w:val="00E741C3"/>
    <w:rsid w:val="00E74A59"/>
    <w:rsid w:val="00E74D13"/>
    <w:rsid w:val="00E76A3B"/>
    <w:rsid w:val="00E77C21"/>
    <w:rsid w:val="00E77C55"/>
    <w:rsid w:val="00E77E4F"/>
    <w:rsid w:val="00E81527"/>
    <w:rsid w:val="00E829AD"/>
    <w:rsid w:val="00E83A50"/>
    <w:rsid w:val="00E83C5E"/>
    <w:rsid w:val="00E840EC"/>
    <w:rsid w:val="00E855FA"/>
    <w:rsid w:val="00E85752"/>
    <w:rsid w:val="00E875E9"/>
    <w:rsid w:val="00E87FA4"/>
    <w:rsid w:val="00E90016"/>
    <w:rsid w:val="00E9046B"/>
    <w:rsid w:val="00E914F9"/>
    <w:rsid w:val="00E918AF"/>
    <w:rsid w:val="00E91CAD"/>
    <w:rsid w:val="00E92566"/>
    <w:rsid w:val="00E93501"/>
    <w:rsid w:val="00E935AE"/>
    <w:rsid w:val="00E94767"/>
    <w:rsid w:val="00E9481C"/>
    <w:rsid w:val="00E952B3"/>
    <w:rsid w:val="00E96BBF"/>
    <w:rsid w:val="00EA0F7A"/>
    <w:rsid w:val="00EA20B6"/>
    <w:rsid w:val="00EA23F5"/>
    <w:rsid w:val="00EA2ADD"/>
    <w:rsid w:val="00EA30AF"/>
    <w:rsid w:val="00EA355D"/>
    <w:rsid w:val="00EA37C3"/>
    <w:rsid w:val="00EA4869"/>
    <w:rsid w:val="00EA4EB1"/>
    <w:rsid w:val="00EA514A"/>
    <w:rsid w:val="00EA58FC"/>
    <w:rsid w:val="00EA5D6E"/>
    <w:rsid w:val="00EA635A"/>
    <w:rsid w:val="00EA677B"/>
    <w:rsid w:val="00EB0241"/>
    <w:rsid w:val="00EB0AD7"/>
    <w:rsid w:val="00EB0BE1"/>
    <w:rsid w:val="00EB1CA2"/>
    <w:rsid w:val="00EB209F"/>
    <w:rsid w:val="00EB2823"/>
    <w:rsid w:val="00EB3013"/>
    <w:rsid w:val="00EB3614"/>
    <w:rsid w:val="00EB3EF3"/>
    <w:rsid w:val="00EB426F"/>
    <w:rsid w:val="00EC00EF"/>
    <w:rsid w:val="00EC03EE"/>
    <w:rsid w:val="00EC070E"/>
    <w:rsid w:val="00EC0E7F"/>
    <w:rsid w:val="00EC1BFA"/>
    <w:rsid w:val="00EC23DA"/>
    <w:rsid w:val="00EC253D"/>
    <w:rsid w:val="00EC2562"/>
    <w:rsid w:val="00EC2D09"/>
    <w:rsid w:val="00EC366E"/>
    <w:rsid w:val="00EC49C6"/>
    <w:rsid w:val="00EC4F3A"/>
    <w:rsid w:val="00EC50A1"/>
    <w:rsid w:val="00EC5694"/>
    <w:rsid w:val="00EC5829"/>
    <w:rsid w:val="00EC625B"/>
    <w:rsid w:val="00EC6578"/>
    <w:rsid w:val="00EC6764"/>
    <w:rsid w:val="00ED09ED"/>
    <w:rsid w:val="00ED0DAE"/>
    <w:rsid w:val="00ED223C"/>
    <w:rsid w:val="00ED23AA"/>
    <w:rsid w:val="00ED30E8"/>
    <w:rsid w:val="00ED4489"/>
    <w:rsid w:val="00ED4B1A"/>
    <w:rsid w:val="00ED4E84"/>
    <w:rsid w:val="00ED5104"/>
    <w:rsid w:val="00ED5891"/>
    <w:rsid w:val="00ED6D9B"/>
    <w:rsid w:val="00ED6F43"/>
    <w:rsid w:val="00ED7356"/>
    <w:rsid w:val="00EE0D4A"/>
    <w:rsid w:val="00EE19A6"/>
    <w:rsid w:val="00EE35C7"/>
    <w:rsid w:val="00EE3EAB"/>
    <w:rsid w:val="00EE5081"/>
    <w:rsid w:val="00EE744C"/>
    <w:rsid w:val="00EE78A4"/>
    <w:rsid w:val="00EE78BF"/>
    <w:rsid w:val="00EE7BA6"/>
    <w:rsid w:val="00EF1A6E"/>
    <w:rsid w:val="00EF217B"/>
    <w:rsid w:val="00EF2DB0"/>
    <w:rsid w:val="00EF30CE"/>
    <w:rsid w:val="00EF45FD"/>
    <w:rsid w:val="00EF48E0"/>
    <w:rsid w:val="00EF514A"/>
    <w:rsid w:val="00EF59B6"/>
    <w:rsid w:val="00EF6265"/>
    <w:rsid w:val="00EF6305"/>
    <w:rsid w:val="00EF7C9A"/>
    <w:rsid w:val="00F0163D"/>
    <w:rsid w:val="00F0170F"/>
    <w:rsid w:val="00F01AFF"/>
    <w:rsid w:val="00F02133"/>
    <w:rsid w:val="00F02E73"/>
    <w:rsid w:val="00F0393B"/>
    <w:rsid w:val="00F04095"/>
    <w:rsid w:val="00F045FC"/>
    <w:rsid w:val="00F0500F"/>
    <w:rsid w:val="00F0506D"/>
    <w:rsid w:val="00F064B1"/>
    <w:rsid w:val="00F0676D"/>
    <w:rsid w:val="00F06F44"/>
    <w:rsid w:val="00F07FF9"/>
    <w:rsid w:val="00F10555"/>
    <w:rsid w:val="00F1081A"/>
    <w:rsid w:val="00F1240A"/>
    <w:rsid w:val="00F12904"/>
    <w:rsid w:val="00F138FE"/>
    <w:rsid w:val="00F15363"/>
    <w:rsid w:val="00F1551F"/>
    <w:rsid w:val="00F15A2F"/>
    <w:rsid w:val="00F15DA4"/>
    <w:rsid w:val="00F16C6D"/>
    <w:rsid w:val="00F17018"/>
    <w:rsid w:val="00F17932"/>
    <w:rsid w:val="00F20166"/>
    <w:rsid w:val="00F20273"/>
    <w:rsid w:val="00F2202B"/>
    <w:rsid w:val="00F220D9"/>
    <w:rsid w:val="00F223E5"/>
    <w:rsid w:val="00F23473"/>
    <w:rsid w:val="00F23686"/>
    <w:rsid w:val="00F2459D"/>
    <w:rsid w:val="00F258B6"/>
    <w:rsid w:val="00F25E04"/>
    <w:rsid w:val="00F26553"/>
    <w:rsid w:val="00F26948"/>
    <w:rsid w:val="00F27166"/>
    <w:rsid w:val="00F27280"/>
    <w:rsid w:val="00F2768B"/>
    <w:rsid w:val="00F27F1F"/>
    <w:rsid w:val="00F3055C"/>
    <w:rsid w:val="00F308EE"/>
    <w:rsid w:val="00F30FFA"/>
    <w:rsid w:val="00F310E2"/>
    <w:rsid w:val="00F318D7"/>
    <w:rsid w:val="00F34A91"/>
    <w:rsid w:val="00F34E31"/>
    <w:rsid w:val="00F35228"/>
    <w:rsid w:val="00F363C4"/>
    <w:rsid w:val="00F36BCE"/>
    <w:rsid w:val="00F37D4B"/>
    <w:rsid w:val="00F435C4"/>
    <w:rsid w:val="00F43776"/>
    <w:rsid w:val="00F43C2C"/>
    <w:rsid w:val="00F446E2"/>
    <w:rsid w:val="00F467DE"/>
    <w:rsid w:val="00F50077"/>
    <w:rsid w:val="00F5050D"/>
    <w:rsid w:val="00F51234"/>
    <w:rsid w:val="00F51FCC"/>
    <w:rsid w:val="00F52130"/>
    <w:rsid w:val="00F52C70"/>
    <w:rsid w:val="00F52DE9"/>
    <w:rsid w:val="00F53A19"/>
    <w:rsid w:val="00F54418"/>
    <w:rsid w:val="00F54E38"/>
    <w:rsid w:val="00F555FA"/>
    <w:rsid w:val="00F561A7"/>
    <w:rsid w:val="00F57BF0"/>
    <w:rsid w:val="00F61314"/>
    <w:rsid w:val="00F61B17"/>
    <w:rsid w:val="00F62E9A"/>
    <w:rsid w:val="00F66442"/>
    <w:rsid w:val="00F6682B"/>
    <w:rsid w:val="00F677B4"/>
    <w:rsid w:val="00F7001A"/>
    <w:rsid w:val="00F71889"/>
    <w:rsid w:val="00F72A8A"/>
    <w:rsid w:val="00F73C46"/>
    <w:rsid w:val="00F73EDE"/>
    <w:rsid w:val="00F73EFA"/>
    <w:rsid w:val="00F74BA3"/>
    <w:rsid w:val="00F75B22"/>
    <w:rsid w:val="00F76EE1"/>
    <w:rsid w:val="00F7701F"/>
    <w:rsid w:val="00F7775E"/>
    <w:rsid w:val="00F77E0A"/>
    <w:rsid w:val="00F77F49"/>
    <w:rsid w:val="00F80792"/>
    <w:rsid w:val="00F80931"/>
    <w:rsid w:val="00F812EF"/>
    <w:rsid w:val="00F81B04"/>
    <w:rsid w:val="00F82F4B"/>
    <w:rsid w:val="00F83F8E"/>
    <w:rsid w:val="00F848C9"/>
    <w:rsid w:val="00F855B4"/>
    <w:rsid w:val="00F85743"/>
    <w:rsid w:val="00F85F66"/>
    <w:rsid w:val="00F871EE"/>
    <w:rsid w:val="00F873FC"/>
    <w:rsid w:val="00F87BF0"/>
    <w:rsid w:val="00F95049"/>
    <w:rsid w:val="00F95A3B"/>
    <w:rsid w:val="00F96BE6"/>
    <w:rsid w:val="00FA0538"/>
    <w:rsid w:val="00FA0678"/>
    <w:rsid w:val="00FA0CD9"/>
    <w:rsid w:val="00FA263D"/>
    <w:rsid w:val="00FA2B55"/>
    <w:rsid w:val="00FA3826"/>
    <w:rsid w:val="00FA4B00"/>
    <w:rsid w:val="00FA665E"/>
    <w:rsid w:val="00FA6A54"/>
    <w:rsid w:val="00FA6C10"/>
    <w:rsid w:val="00FA6C8F"/>
    <w:rsid w:val="00FA77E4"/>
    <w:rsid w:val="00FA7D64"/>
    <w:rsid w:val="00FB048F"/>
    <w:rsid w:val="00FB0BC7"/>
    <w:rsid w:val="00FB0D65"/>
    <w:rsid w:val="00FB0DA1"/>
    <w:rsid w:val="00FB13B4"/>
    <w:rsid w:val="00FB14E8"/>
    <w:rsid w:val="00FB154F"/>
    <w:rsid w:val="00FB1B38"/>
    <w:rsid w:val="00FB24B7"/>
    <w:rsid w:val="00FB2786"/>
    <w:rsid w:val="00FB2A82"/>
    <w:rsid w:val="00FB2D59"/>
    <w:rsid w:val="00FB3F93"/>
    <w:rsid w:val="00FB430A"/>
    <w:rsid w:val="00FB53EF"/>
    <w:rsid w:val="00FB63B3"/>
    <w:rsid w:val="00FB71D6"/>
    <w:rsid w:val="00FB72DB"/>
    <w:rsid w:val="00FB7EDF"/>
    <w:rsid w:val="00FC0A8F"/>
    <w:rsid w:val="00FC1213"/>
    <w:rsid w:val="00FC2358"/>
    <w:rsid w:val="00FC249D"/>
    <w:rsid w:val="00FC3081"/>
    <w:rsid w:val="00FC570B"/>
    <w:rsid w:val="00FC5B81"/>
    <w:rsid w:val="00FC5E62"/>
    <w:rsid w:val="00FC6DD3"/>
    <w:rsid w:val="00FC7AD0"/>
    <w:rsid w:val="00FD0B93"/>
    <w:rsid w:val="00FD12C8"/>
    <w:rsid w:val="00FD152E"/>
    <w:rsid w:val="00FD1743"/>
    <w:rsid w:val="00FD2721"/>
    <w:rsid w:val="00FD3909"/>
    <w:rsid w:val="00FD4001"/>
    <w:rsid w:val="00FD4EBB"/>
    <w:rsid w:val="00FD71B0"/>
    <w:rsid w:val="00FD732A"/>
    <w:rsid w:val="00FD7625"/>
    <w:rsid w:val="00FD7768"/>
    <w:rsid w:val="00FD7F7B"/>
    <w:rsid w:val="00FE0436"/>
    <w:rsid w:val="00FE0A76"/>
    <w:rsid w:val="00FE1921"/>
    <w:rsid w:val="00FE21C5"/>
    <w:rsid w:val="00FE2470"/>
    <w:rsid w:val="00FE538B"/>
    <w:rsid w:val="00FE5732"/>
    <w:rsid w:val="00FE6616"/>
    <w:rsid w:val="00FE6628"/>
    <w:rsid w:val="00FE6EC8"/>
    <w:rsid w:val="00FE7FFE"/>
    <w:rsid w:val="00FF0AE9"/>
    <w:rsid w:val="00FF0E52"/>
    <w:rsid w:val="00FF1072"/>
    <w:rsid w:val="00FF142B"/>
    <w:rsid w:val="00FF29FC"/>
    <w:rsid w:val="00FF36D4"/>
    <w:rsid w:val="00FF3C6F"/>
    <w:rsid w:val="00FF5644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49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A4A8C"/>
    <w:rPr>
      <w:rFonts w:ascii="Arial" w:hAnsi="Arial" w:cs="Arial"/>
    </w:rPr>
  </w:style>
  <w:style w:type="paragraph" w:styleId="a9">
    <w:name w:val="header"/>
    <w:basedOn w:val="a"/>
    <w:link w:val="aa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C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985C5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85C5F"/>
    <w:rPr>
      <w:color w:val="800080"/>
      <w:u w:val="single"/>
    </w:rPr>
  </w:style>
  <w:style w:type="paragraph" w:customStyle="1" w:styleId="xl65">
    <w:name w:val="xl6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85C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985C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5C5F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8872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369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69C"/>
    <w:rPr>
      <w:sz w:val="28"/>
    </w:rPr>
  </w:style>
  <w:style w:type="paragraph" w:customStyle="1" w:styleId="ConsPlusTitle">
    <w:name w:val="ConsPlusTitle"/>
    <w:rsid w:val="00571260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7126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Title"/>
    <w:basedOn w:val="a"/>
    <w:next w:val="a"/>
    <w:link w:val="af2"/>
    <w:qFormat/>
    <w:locked/>
    <w:rsid w:val="00C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CA0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Без интервала Знак"/>
    <w:basedOn w:val="a0"/>
    <w:link w:val="af4"/>
    <w:uiPriority w:val="1"/>
    <w:locked/>
    <w:rsid w:val="007848A4"/>
    <w:rPr>
      <w:sz w:val="22"/>
      <w:szCs w:val="22"/>
    </w:rPr>
  </w:style>
  <w:style w:type="paragraph" w:styleId="af4">
    <w:name w:val="No Spacing"/>
    <w:link w:val="af3"/>
    <w:uiPriority w:val="1"/>
    <w:qFormat/>
    <w:rsid w:val="007848A4"/>
    <w:rPr>
      <w:sz w:val="22"/>
      <w:szCs w:val="22"/>
    </w:rPr>
  </w:style>
  <w:style w:type="paragraph" w:styleId="21">
    <w:name w:val="Body Text 2"/>
    <w:basedOn w:val="a"/>
    <w:link w:val="22"/>
    <w:rsid w:val="000145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45FB"/>
    <w:rPr>
      <w:sz w:val="24"/>
      <w:szCs w:val="24"/>
    </w:rPr>
  </w:style>
  <w:style w:type="paragraph" w:customStyle="1" w:styleId="xl107">
    <w:name w:val="xl107"/>
    <w:basedOn w:val="a"/>
    <w:rsid w:val="00622B3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622B3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4">
    <w:name w:val="xl124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6">
    <w:name w:val="xl126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7">
    <w:name w:val="xl127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8">
    <w:name w:val="xl128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2">
    <w:name w:val="xl132"/>
    <w:basedOn w:val="a"/>
    <w:rsid w:val="00622B34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3">
    <w:name w:val="xl133"/>
    <w:basedOn w:val="a"/>
    <w:rsid w:val="00622B34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5">
    <w:name w:val="xl135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6">
    <w:name w:val="xl136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622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22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"/>
    <w:rsid w:val="00622B34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9">
    <w:name w:val="xl149"/>
    <w:basedOn w:val="a"/>
    <w:rsid w:val="00622B34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50">
    <w:name w:val="xl15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22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6">
    <w:name w:val="xl156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7">
    <w:name w:val="xl157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8">
    <w:name w:val="xl158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9">
    <w:name w:val="xl159"/>
    <w:basedOn w:val="a"/>
    <w:rsid w:val="00622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3">
    <w:name w:val="xl163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D87F0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"/>
    <w:rsid w:val="00D87F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"/>
    <w:rsid w:val="00D87F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D87F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D87F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"/>
    <w:rsid w:val="00D87F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D87F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D87F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D87F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D87F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af5">
    <w:name w:val="annotation reference"/>
    <w:basedOn w:val="a0"/>
    <w:semiHidden/>
    <w:unhideWhenUsed/>
    <w:rsid w:val="00D910CB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D910C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D910CB"/>
  </w:style>
  <w:style w:type="paragraph" w:styleId="af8">
    <w:name w:val="annotation subject"/>
    <w:basedOn w:val="af6"/>
    <w:next w:val="af6"/>
    <w:link w:val="af9"/>
    <w:semiHidden/>
    <w:unhideWhenUsed/>
    <w:rsid w:val="00D910C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91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bk-rf/chast-iii/razdel-v/glava-18/statia-160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6B48-1570-4895-86C8-E84FD3D0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9376</TotalTime>
  <Pages>1</Pages>
  <Words>12955</Words>
  <Characters>73845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Microsoft</Company>
  <LinksUpToDate>false</LinksUpToDate>
  <CharactersWithSpaces>86627</CharactersWithSpaces>
  <SharedDoc>false</SharedDoc>
  <HLinks>
    <vt:vector size="42" baseType="variant"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consultantplus://offline/ref=9E80D7B99EC4828B5EED68D3F0B5857E07C1F9487D9995EC010F60011EF64430483D1DBDEF9250FD377CM</vt:lpwstr>
      </vt:variant>
      <vt:variant>
        <vt:lpwstr/>
      </vt:variant>
      <vt:variant>
        <vt:i4>3080299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consultantplus://offline/ref=44B0BA2C05C588554F94B5A073269FFD9ADB3A43FD1A3BE55741C865C2FA28B3FCF9BD486B260F55aCf7M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consultantplus://offline/ref=44B0BA2C05C588554F94B5A073269FFD9ADB3A43FD1A3BE55741C865C2FA28B3FCF9BD486B260F54aCf3M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consultantplus://offline/ref=C3E95254839C84E6835D02012FC4C80EEFEAD390D30E9636C27C70B49BE3F9CC17915F59B603D5CDM5tEM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consultantplus://offline/ref=9989DD8289EE8CD7619902659ADD9A6345A736633EDB84943F4934F831F6F8973DEFA1F09B587DE6XFj8L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subject/>
  <dc:creator>VLD</dc:creator>
  <cp:keywords/>
  <dc:description/>
  <cp:lastModifiedBy>Кузнецова Ольга Сергеевна</cp:lastModifiedBy>
  <cp:revision>255</cp:revision>
  <cp:lastPrinted>2024-04-26T13:20:00Z</cp:lastPrinted>
  <dcterms:created xsi:type="dcterms:W3CDTF">2022-04-04T05:33:00Z</dcterms:created>
  <dcterms:modified xsi:type="dcterms:W3CDTF">2024-04-26T13:21:00Z</dcterms:modified>
</cp:coreProperties>
</file>