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AD3AF6">
        <w:rPr>
          <w:rFonts w:ascii="Times New Roman" w:hAnsi="Times New Roman" w:cs="Times New Roman"/>
          <w:sz w:val="28"/>
          <w:szCs w:val="28"/>
        </w:rPr>
        <w:t>2</w:t>
      </w:r>
      <w:r w:rsidR="007E41A3">
        <w:rPr>
          <w:rFonts w:ascii="Times New Roman" w:hAnsi="Times New Roman" w:cs="Times New Roman"/>
          <w:sz w:val="28"/>
          <w:szCs w:val="28"/>
        </w:rPr>
        <w:t>6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E41A3">
        <w:rPr>
          <w:rFonts w:ascii="Times New Roman" w:hAnsi="Times New Roman" w:cs="Times New Roman"/>
          <w:sz w:val="28"/>
          <w:szCs w:val="28"/>
        </w:rPr>
        <w:t>февраля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E8240D" w:rsidRPr="00E8240D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>Контрольно – счетной палаты Валдайского муниципального района от 27. 08. 2019 г.</w:t>
      </w:r>
      <w:r w:rsidR="00994738">
        <w:rPr>
          <w:rFonts w:ascii="Times New Roman" w:hAnsi="Times New Roman" w:cs="Times New Roman"/>
          <w:sz w:val="28"/>
          <w:szCs w:val="28"/>
        </w:rPr>
        <w:t xml:space="preserve"> № 6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10.01.2024</w:t>
      </w:r>
      <w:r>
        <w:rPr>
          <w:sz w:val="28"/>
          <w:szCs w:val="28"/>
        </w:rPr>
        <w:t xml:space="preserve"> № </w:t>
      </w:r>
      <w:r w:rsidR="00A872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7E41A3" w:rsidRDefault="007E41A3" w:rsidP="007E41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>31.01.2024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272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7E41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lastRenderedPageBreak/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t>Анализ показателей Программы</w:t>
      </w:r>
    </w:p>
    <w:p w:rsidR="00A81634" w:rsidRDefault="000D1FDA" w:rsidP="00A8163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1C7EA9">
        <w:rPr>
          <w:rFonts w:ascii="Times New Roman" w:hAnsi="Times New Roman" w:cs="Times New Roman"/>
          <w:sz w:val="28"/>
          <w:szCs w:val="28"/>
        </w:rPr>
        <w:t>4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470FF" w:rsidRPr="00121E01">
        <w:rPr>
          <w:rFonts w:ascii="Times New Roman" w:hAnsi="Times New Roman" w:cs="Times New Roman"/>
          <w:sz w:val="28"/>
          <w:szCs w:val="28"/>
        </w:rPr>
        <w:t>программы</w:t>
      </w:r>
      <w:r w:rsidR="008E662F" w:rsidRPr="00121E01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121E01">
        <w:rPr>
          <w:rFonts w:ascii="Times New Roman" w:hAnsi="Times New Roman" w:cs="Times New Roman"/>
          <w:sz w:val="28"/>
          <w:szCs w:val="28"/>
        </w:rPr>
        <w:t>на</w:t>
      </w:r>
      <w:r w:rsidR="00121E01" w:rsidRPr="00121E01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121E01">
        <w:rPr>
          <w:rFonts w:ascii="Times New Roman" w:hAnsi="Times New Roman" w:cs="Times New Roman"/>
          <w:sz w:val="28"/>
          <w:szCs w:val="28"/>
        </w:rPr>
        <w:t xml:space="preserve"> </w:t>
      </w:r>
      <w:r w:rsidR="00121E01" w:rsidRPr="007332D2">
        <w:rPr>
          <w:rFonts w:ascii="Times New Roman" w:hAnsi="Times New Roman" w:cs="Times New Roman"/>
          <w:b/>
          <w:sz w:val="28"/>
          <w:szCs w:val="28"/>
        </w:rPr>
        <w:t>4 446 823,50</w:t>
      </w:r>
      <w:r w:rsidR="007470FF" w:rsidRPr="00121E01">
        <w:rPr>
          <w:rFonts w:ascii="Times New Roman" w:hAnsi="Times New Roman" w:cs="Times New Roman"/>
          <w:sz w:val="28"/>
          <w:szCs w:val="28"/>
        </w:rPr>
        <w:t xml:space="preserve"> руб</w:t>
      </w:r>
      <w:r w:rsidR="007470FF" w:rsidRPr="00D55406">
        <w:rPr>
          <w:rFonts w:ascii="Times New Roman" w:hAnsi="Times New Roman" w:cs="Times New Roman"/>
          <w:sz w:val="28"/>
          <w:szCs w:val="28"/>
        </w:rPr>
        <w:t>.</w:t>
      </w:r>
      <w:r w:rsidR="00121E01">
        <w:rPr>
          <w:rFonts w:ascii="Times New Roman" w:hAnsi="Times New Roman" w:cs="Times New Roman"/>
          <w:sz w:val="28"/>
          <w:szCs w:val="28"/>
        </w:rPr>
        <w:t>, в том числе: за счет средств областного бюджета - 1 856 600,0 руб., за счет средств бюджета Валдайского муниципального района - 2 590 223,50 руб.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A81634">
        <w:rPr>
          <w:rFonts w:ascii="Times New Roman" w:hAnsi="Times New Roman"/>
          <w:sz w:val="28"/>
          <w:szCs w:val="28"/>
        </w:rPr>
        <w:t>п</w:t>
      </w:r>
      <w:r w:rsidR="00F62FEF" w:rsidRPr="00D55406">
        <w:rPr>
          <w:rFonts w:ascii="Times New Roman" w:hAnsi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>
        <w:rPr>
          <w:rFonts w:ascii="Times New Roman" w:hAnsi="Times New Roman"/>
          <w:sz w:val="28"/>
          <w:szCs w:val="28"/>
        </w:rPr>
        <w:t>алдайском муниципальном районе», из них:</w:t>
      </w:r>
      <w:proofErr w:type="gramEnd"/>
    </w:p>
    <w:p w:rsidR="00121E01" w:rsidRDefault="00121E01" w:rsidP="00121E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предусмотрены расходы на мероприятие «Осуществление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происхождении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 в сумме </w:t>
      </w:r>
      <w:r w:rsidRPr="007332D2">
        <w:rPr>
          <w:rFonts w:ascii="Times New Roman" w:hAnsi="Times New Roman"/>
          <w:b/>
          <w:sz w:val="28"/>
          <w:szCs w:val="28"/>
        </w:rPr>
        <w:t>1 856 600,0</w:t>
      </w:r>
      <w:r>
        <w:rPr>
          <w:rFonts w:ascii="Times New Roman" w:hAnsi="Times New Roman"/>
          <w:sz w:val="28"/>
          <w:szCs w:val="28"/>
        </w:rPr>
        <w:t xml:space="preserve"> руб. за счет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областного бюджета. </w:t>
      </w:r>
      <w:proofErr w:type="gramStart"/>
      <w:r>
        <w:rPr>
          <w:rFonts w:ascii="Times New Roman" w:hAnsi="Times New Roman"/>
          <w:sz w:val="28"/>
          <w:szCs w:val="28"/>
        </w:rPr>
        <w:t>В обоснование финансовых затрат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редставлена копия распоряжения Правительства Новгородской области № 13-рг от 19.01.2024 «Об утверждении распределения иных межбюджетных трансфертов бюджетам муниципальных районов, муниципальных округов, городского округа Новгородской области на обеспечение расходных обязательств, связанных с реализацией указа Губернатора Новгородской области от 11.10.2022 № 584, на 2024 год» с приложением (Валдайский </w:t>
      </w:r>
      <w:r w:rsidR="007332D2">
        <w:rPr>
          <w:rFonts w:ascii="Times New Roman" w:hAnsi="Times New Roman" w:cs="Times New Roman"/>
          <w:sz w:val="28"/>
          <w:szCs w:val="28"/>
        </w:rPr>
        <w:t>район в сумме 1 856 600,0 руб.).</w:t>
      </w:r>
      <w:proofErr w:type="gramEnd"/>
    </w:p>
    <w:p w:rsidR="007332D2" w:rsidRDefault="007332D2" w:rsidP="00121E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на мероприятие «Проведение мероприятий по устранению предписаний контролирующих органов, выполнение требований законодательства Российской Федерации» в сумме </w:t>
      </w:r>
      <w:r w:rsidRPr="007332D2">
        <w:rPr>
          <w:rFonts w:ascii="Times New Roman" w:hAnsi="Times New Roman" w:cs="Times New Roman"/>
          <w:b/>
          <w:sz w:val="28"/>
          <w:szCs w:val="28"/>
        </w:rPr>
        <w:t>1 474 273,50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бюджета Валдайского муниципального района, из них:</w:t>
      </w:r>
    </w:p>
    <w:p w:rsidR="007332D2" w:rsidRDefault="007332D2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7B42AA">
        <w:rPr>
          <w:rFonts w:ascii="Times New Roman" w:hAnsi="Times New Roman" w:cs="Times New Roman"/>
          <w:sz w:val="28"/>
          <w:szCs w:val="28"/>
        </w:rPr>
        <w:t xml:space="preserve">а установку устройства </w:t>
      </w:r>
      <w:proofErr w:type="spellStart"/>
      <w:r w:rsidRPr="007B42AA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7B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42AA">
        <w:rPr>
          <w:rFonts w:ascii="Times New Roman" w:hAnsi="Times New Roman" w:cs="Times New Roman"/>
          <w:sz w:val="28"/>
          <w:szCs w:val="28"/>
        </w:rPr>
        <w:t xml:space="preserve"> здании МАУДО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2AA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2AA">
        <w:rPr>
          <w:rFonts w:ascii="Times New Roman" w:hAnsi="Times New Roman" w:cs="Times New Roman"/>
          <w:sz w:val="28"/>
          <w:szCs w:val="28"/>
        </w:rPr>
        <w:t>Пульс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2AA">
        <w:rPr>
          <w:rFonts w:ascii="Times New Roman" w:hAnsi="Times New Roman" w:cs="Times New Roman"/>
          <w:sz w:val="28"/>
          <w:szCs w:val="28"/>
        </w:rPr>
        <w:t xml:space="preserve"> в сумме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42A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B42A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Представлена копия искового заявления прокуратуры Валдайского района № 8-05-2023/1125-23-20490004 от 01.08.2023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здание, расположенное по адресу: пр. Комсомольский, д. 17-а, г. Валдай, Новгородская область, устройством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учетом требований Инструкции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зданий, сооружений и промышленных коммуникаций, утвержденной Приказом Минэнерго РФ от 30.06.2003 № 280. Копия коммерческого предложения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требований Инструкции на объекте МАУДО «Центр «Пульс» по адресу: пр. Комсомольский, д. 17-а, г. Валдай, Новгородская область на сумму 21 000,0 руб.</w:t>
      </w:r>
    </w:p>
    <w:p w:rsidR="007332D2" w:rsidRPr="007B42AA" w:rsidRDefault="007332D2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установку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B42AA">
        <w:rPr>
          <w:rFonts w:ascii="Times New Roman" w:hAnsi="Times New Roman" w:cs="Times New Roman"/>
          <w:sz w:val="28"/>
          <w:szCs w:val="28"/>
        </w:rPr>
        <w:t xml:space="preserve"> здании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2AA">
        <w:rPr>
          <w:rFonts w:ascii="Times New Roman" w:hAnsi="Times New Roman" w:cs="Times New Roman"/>
          <w:sz w:val="28"/>
          <w:szCs w:val="28"/>
        </w:rPr>
        <w:t xml:space="preserve">СШ № 4 </w:t>
      </w:r>
      <w:proofErr w:type="spellStart"/>
      <w:r w:rsidRPr="007B42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42AA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B42AA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42AA">
        <w:rPr>
          <w:rFonts w:ascii="Times New Roman" w:hAnsi="Times New Roman" w:cs="Times New Roman"/>
          <w:sz w:val="28"/>
          <w:szCs w:val="28"/>
        </w:rPr>
        <w:t xml:space="preserve"> в сумме 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2AA">
        <w:rPr>
          <w:rFonts w:ascii="Times New Roman" w:hAnsi="Times New Roman" w:cs="Times New Roman"/>
          <w:sz w:val="28"/>
          <w:szCs w:val="28"/>
        </w:rPr>
        <w:t>748,50 руб.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копия Решения по делу № 2-669/2023 от 03.10.2023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течении 12 месяцев со дня вступления решения суда в законную силу оборудовать здание, расположенное по адресу: Новгородская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область, Валдайский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Усадьба, д. 28 и д. 30 устройствами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учетом требований Инструкции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зданий, сооружений и промышленных коммуникаций, утвержденной Приказом Минэнерго РФ от 30.06.2003 № 280. Копии коммерческих предложений на монтаж системы внешней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молнеизащиты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заземления от ООО «ВОЛЬТ-СПБ» № 111 от 29.01.2024 на сумму 681 372,74 руб., от ИПС-ЭНЕРГО № 85/12 от 29.01.2024 на сумму 740 645,47 руб.,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Фулменпро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1037 от 29.01.2024. Средняя цена рассчитана с учетом трех коммерческих предложений и составляет 656 748,50 руб.</w:t>
      </w:r>
    </w:p>
    <w:p w:rsidR="007332D2" w:rsidRDefault="007332D2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B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5881">
        <w:rPr>
          <w:rFonts w:ascii="Times New Roman" w:hAnsi="Times New Roman" w:cs="Times New Roman"/>
          <w:sz w:val="28"/>
          <w:szCs w:val="28"/>
        </w:rPr>
        <w:t xml:space="preserve">а оборудование девяти школьных автобусов комплексом видеонаблюдения салона в сумме 699 525,0 руб. </w:t>
      </w:r>
      <w:r>
        <w:rPr>
          <w:rFonts w:ascii="Times New Roman" w:hAnsi="Times New Roman" w:cs="Times New Roman"/>
          <w:sz w:val="28"/>
          <w:szCs w:val="28"/>
        </w:rPr>
        <w:t>Представлены копии коммерческих предложений на установку и монтаж камер видеонаблюдения для транспорта от ООО «Инкар Систем» № 1250 от 19.12.2023 на сумму 75450,0 руб. (из расчета на 1 автобус) х 9 автобусов = 679 050,0 руб.; от ИП Виноградов М.А. от 18.12.2023 на сумму 80 000,0 руб. (из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расчета на 1 автобус) х 9 автобусов = 720 000,0 руб. Средняя цена рассчитана с учетом двух коммерческих предложений и составляет 699 525,0 руб.</w:t>
      </w:r>
    </w:p>
    <w:p w:rsidR="007332D2" w:rsidRPr="007B42AA" w:rsidRDefault="007332D2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7B42AA">
        <w:rPr>
          <w:rFonts w:ascii="Times New Roman" w:hAnsi="Times New Roman" w:cs="Times New Roman"/>
          <w:sz w:val="28"/>
          <w:szCs w:val="28"/>
        </w:rPr>
        <w:t>а проведение специальной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работников МАОУ «</w:t>
      </w:r>
      <w:r w:rsidRPr="007B42AA">
        <w:rPr>
          <w:rFonts w:ascii="Times New Roman" w:hAnsi="Times New Roman" w:cs="Times New Roman"/>
          <w:sz w:val="28"/>
          <w:szCs w:val="28"/>
        </w:rPr>
        <w:t xml:space="preserve">СШ № 7 </w:t>
      </w:r>
      <w:proofErr w:type="spellStart"/>
      <w:r w:rsidRPr="007B42A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B42A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B42AA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42AA">
        <w:rPr>
          <w:rFonts w:ascii="Times New Roman" w:hAnsi="Times New Roman" w:cs="Times New Roman"/>
          <w:sz w:val="28"/>
          <w:szCs w:val="28"/>
        </w:rPr>
        <w:t xml:space="preserve"> в сумме 39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42A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B42A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копии коммерческих предложений от ООО «ЭКСПЕРТНО-АНАЛИТИЧЕСКИЙ ЦЕНТР «ГРЕД» № б/н от 05.02.2024 на проведение оценки профессиональных рисков на сумму 12 600,0 руб.; № б/н от 05.02.2024 на проведение социальной оценки условий труда на сумму 26 400,0 руб.</w:t>
      </w:r>
    </w:p>
    <w:p w:rsidR="007332D2" w:rsidRPr="007B42AA" w:rsidRDefault="007332D2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7B42AA">
        <w:rPr>
          <w:rFonts w:ascii="Times New Roman" w:hAnsi="Times New Roman" w:cs="Times New Roman"/>
          <w:sz w:val="28"/>
          <w:szCs w:val="28"/>
        </w:rPr>
        <w:t xml:space="preserve">а проведение оценки эффективности мер по обеспечению безопасности персональных данных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2AA">
        <w:rPr>
          <w:rFonts w:ascii="Times New Roman" w:hAnsi="Times New Roman" w:cs="Times New Roman"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2AA">
        <w:rPr>
          <w:rFonts w:ascii="Times New Roman" w:hAnsi="Times New Roman" w:cs="Times New Roman"/>
          <w:sz w:val="28"/>
          <w:szCs w:val="28"/>
        </w:rPr>
        <w:t xml:space="preserve"> в сумме 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42A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B42A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копия коммерческого предложения от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(актуальность ценового предложения первый квартал 2024 года) на проведение оценки эффективности мер по обеспечению безопасности персональных данных по направлению ФИС «ФРДО» на сумму 58 000,0 руб.</w:t>
      </w:r>
    </w:p>
    <w:p w:rsidR="007332D2" w:rsidRDefault="005F347F" w:rsidP="007332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на мероприятие «Техническое обследование, разработка и проверка достоверности проектно-сметной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учреждений» в сумме </w:t>
      </w:r>
      <w:r w:rsidRPr="00A15D75">
        <w:rPr>
          <w:rFonts w:ascii="Times New Roman" w:hAnsi="Times New Roman" w:cs="Times New Roman"/>
          <w:b/>
          <w:sz w:val="28"/>
          <w:szCs w:val="28"/>
        </w:rPr>
        <w:t>990 000,0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бюджета Валдайского муниципального района. В обоснование финансовых затрат п</w:t>
      </w:r>
      <w:r>
        <w:rPr>
          <w:rFonts w:ascii="Times New Roman" w:hAnsi="Times New Roman" w:cs="Times New Roman"/>
          <w:sz w:val="28"/>
          <w:szCs w:val="28"/>
        </w:rPr>
        <w:t>редставлена копия коммерческого предложения от ООО «Строительное Управление № 53» № 37 от 02.02.2024 на разработку проектно-сметной документации на капитальный ремонт здания дошкольного отделения «Дельфин» на сумму 990 000,0 руб.</w:t>
      </w:r>
    </w:p>
    <w:p w:rsidR="00EF6FF0" w:rsidRDefault="005F347F" w:rsidP="00EF6F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на мероприятие «Обеспечение приобретения оборудования для подведомственных учреждений» в сумме 125 950,0 руб. В обоснование финансовых затрат </w:t>
      </w:r>
      <w:r w:rsidR="00ED43A7">
        <w:rPr>
          <w:rFonts w:ascii="Times New Roman" w:hAnsi="Times New Roman" w:cs="Times New Roman"/>
          <w:sz w:val="28"/>
          <w:szCs w:val="28"/>
        </w:rPr>
        <w:t>п</w:t>
      </w:r>
      <w:r w:rsidR="00ED43A7">
        <w:rPr>
          <w:rFonts w:ascii="Times New Roman" w:hAnsi="Times New Roman" w:cs="Times New Roman"/>
          <w:sz w:val="28"/>
          <w:szCs w:val="28"/>
        </w:rPr>
        <w:t xml:space="preserve">редставлены </w:t>
      </w:r>
      <w:proofErr w:type="spellStart"/>
      <w:r w:rsidR="00ED43A7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="00ED43A7">
        <w:rPr>
          <w:rFonts w:ascii="Times New Roman" w:hAnsi="Times New Roman" w:cs="Times New Roman"/>
          <w:sz w:val="28"/>
          <w:szCs w:val="28"/>
        </w:rPr>
        <w:t xml:space="preserve"> с сайтов на приобретение плиты электрической</w:t>
      </w:r>
      <w:r w:rsidR="00ED43A7">
        <w:rPr>
          <w:rFonts w:ascii="Times New Roman" w:hAnsi="Times New Roman" w:cs="Times New Roman"/>
          <w:sz w:val="28"/>
          <w:szCs w:val="28"/>
        </w:rPr>
        <w:t xml:space="preserve"> </w:t>
      </w:r>
      <w:r w:rsidR="00D01805" w:rsidRPr="00FA5881">
        <w:rPr>
          <w:rFonts w:ascii="Times New Roman" w:hAnsi="Times New Roman" w:cs="Times New Roman"/>
          <w:sz w:val="28"/>
          <w:szCs w:val="28"/>
        </w:rPr>
        <w:t>с жарочным шкафом в дошкольное отделение «Дельфин»</w:t>
      </w:r>
      <w:r w:rsidR="00ED43A7">
        <w:rPr>
          <w:rFonts w:ascii="Times New Roman" w:hAnsi="Times New Roman" w:cs="Times New Roman"/>
          <w:sz w:val="28"/>
          <w:szCs w:val="28"/>
        </w:rPr>
        <w:t xml:space="preserve">. Средняя цена рассчитана с учетом трех коммерческих предложений и составляет  </w:t>
      </w:r>
      <w:r w:rsidR="00ED43A7" w:rsidRPr="00A15D75">
        <w:rPr>
          <w:rFonts w:ascii="Times New Roman" w:hAnsi="Times New Roman" w:cs="Times New Roman"/>
          <w:b/>
          <w:sz w:val="28"/>
          <w:szCs w:val="28"/>
        </w:rPr>
        <w:t>125 950,0</w:t>
      </w:r>
      <w:r w:rsidR="00ED43A7">
        <w:rPr>
          <w:rFonts w:ascii="Times New Roman" w:hAnsi="Times New Roman" w:cs="Times New Roman"/>
          <w:sz w:val="28"/>
          <w:szCs w:val="28"/>
        </w:rPr>
        <w:t xml:space="preserve"> руб.</w:t>
      </w:r>
      <w:r w:rsidR="00ED43A7" w:rsidRPr="00FA5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C29" w:rsidRPr="00EF6FF0" w:rsidRDefault="00774C29" w:rsidP="00EF6F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EF6FF0">
        <w:rPr>
          <w:rFonts w:ascii="Times New Roman" w:hAnsi="Times New Roman"/>
          <w:b/>
          <w:sz w:val="28"/>
          <w:szCs w:val="28"/>
        </w:rPr>
        <w:t>488 227 425,36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4AC9">
        <w:rPr>
          <w:rFonts w:ascii="Times New Roman" w:hAnsi="Times New Roman" w:cs="Times New Roman"/>
          <w:b/>
          <w:bCs/>
          <w:sz w:val="28"/>
          <w:szCs w:val="28"/>
        </w:rPr>
        <w:t>10 999 700,0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D40380">
        <w:rPr>
          <w:rFonts w:ascii="Times New Roman" w:hAnsi="Times New Roman" w:cs="Times New Roman"/>
          <w:bCs/>
          <w:sz w:val="28"/>
          <w:szCs w:val="28"/>
        </w:rPr>
        <w:t>9 979 400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,0 руб.,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2D344C">
        <w:rPr>
          <w:b/>
          <w:bCs/>
          <w:sz w:val="28"/>
          <w:szCs w:val="28"/>
        </w:rPr>
        <w:t>10 998 765,25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D40380">
        <w:rPr>
          <w:bCs/>
          <w:sz w:val="28"/>
          <w:szCs w:val="28"/>
        </w:rPr>
        <w:t xml:space="preserve">1 151 100,0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>,</w:t>
      </w:r>
      <w:r w:rsidR="00D40380">
        <w:rPr>
          <w:bCs/>
          <w:sz w:val="28"/>
          <w:szCs w:val="28"/>
        </w:rPr>
        <w:t xml:space="preserve">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2D344C">
        <w:rPr>
          <w:bCs/>
          <w:sz w:val="28"/>
          <w:szCs w:val="28"/>
        </w:rPr>
        <w:t>9 827 665,25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2D344C">
        <w:rPr>
          <w:b/>
          <w:bCs/>
          <w:sz w:val="28"/>
          <w:szCs w:val="28"/>
        </w:rPr>
        <w:t>9 559 700,0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FF0">
        <w:rPr>
          <w:rFonts w:ascii="Times New Roman" w:hAnsi="Times New Roman" w:cs="Times New Roman"/>
          <w:b/>
          <w:bCs/>
          <w:sz w:val="28"/>
          <w:szCs w:val="28"/>
        </w:rPr>
        <w:t>456 344 260,11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D40380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D40380">
        <w:rPr>
          <w:rFonts w:ascii="Times New Roman" w:hAnsi="Times New Roman" w:cs="Times New Roman"/>
          <w:bCs/>
          <w:sz w:val="28"/>
          <w:szCs w:val="28"/>
        </w:rPr>
        <w:t>282 237 235,70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EF6FF0">
        <w:rPr>
          <w:rFonts w:ascii="Times New Roman" w:hAnsi="Times New Roman" w:cs="Times New Roman"/>
          <w:bCs/>
          <w:sz w:val="28"/>
          <w:szCs w:val="28"/>
        </w:rPr>
        <w:t>112 250 340,40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  <w:bookmarkStart w:id="0" w:name="_GoBack"/>
      <w:bookmarkEnd w:id="0"/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2564F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2564F3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E2" w:rsidRDefault="009775E2" w:rsidP="00745D40">
      <w:pPr>
        <w:spacing w:after="0" w:line="240" w:lineRule="auto"/>
      </w:pPr>
      <w:r>
        <w:separator/>
      </w:r>
    </w:p>
  </w:endnote>
  <w:endnote w:type="continuationSeparator" w:id="0">
    <w:p w:rsidR="009775E2" w:rsidRDefault="009775E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E2" w:rsidRDefault="009775E2" w:rsidP="00745D40">
      <w:pPr>
        <w:spacing w:after="0" w:line="240" w:lineRule="auto"/>
      </w:pPr>
      <w:r>
        <w:separator/>
      </w:r>
    </w:p>
  </w:footnote>
  <w:footnote w:type="continuationSeparator" w:id="0">
    <w:p w:rsidR="009775E2" w:rsidRDefault="009775E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3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26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5478-93E4-46E1-80E4-C023C637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101</cp:revision>
  <cp:lastPrinted>2024-01-25T07:24:00Z</cp:lastPrinted>
  <dcterms:created xsi:type="dcterms:W3CDTF">2023-08-22T12:12:00Z</dcterms:created>
  <dcterms:modified xsi:type="dcterms:W3CDTF">2024-02-21T10:42:00Z</dcterms:modified>
</cp:coreProperties>
</file>