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D6" w:rsidRDefault="009C68D6" w:rsidP="009C68D6">
      <w:pPr>
        <w:ind w:left="1008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Утвержден</w:t>
      </w:r>
    </w:p>
    <w:p w:rsidR="009C68D6" w:rsidRDefault="009C68D6" w:rsidP="00075A46">
      <w:pPr>
        <w:ind w:left="9000"/>
        <w:jc w:val="center"/>
        <w:rPr>
          <w:sz w:val="22"/>
          <w:szCs w:val="22"/>
        </w:rPr>
      </w:pPr>
      <w:r>
        <w:rPr>
          <w:sz w:val="22"/>
          <w:szCs w:val="22"/>
        </w:rPr>
        <w:t>протоколом заседания комиссии по противодействию коррупции</w:t>
      </w:r>
      <w:r w:rsidR="00075A46">
        <w:rPr>
          <w:sz w:val="22"/>
          <w:szCs w:val="22"/>
        </w:rPr>
        <w:t xml:space="preserve"> </w:t>
      </w:r>
      <w:r>
        <w:rPr>
          <w:sz w:val="22"/>
          <w:szCs w:val="22"/>
        </w:rPr>
        <w:t>в Валдайском муниципальном районе</w:t>
      </w:r>
    </w:p>
    <w:p w:rsidR="009C68D6" w:rsidRDefault="009C68D6" w:rsidP="009C68D6">
      <w:pPr>
        <w:ind w:left="10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75A46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№ 4</w:t>
      </w:r>
    </w:p>
    <w:p w:rsidR="009C68D6" w:rsidRDefault="009C68D6" w:rsidP="009C6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C68D6" w:rsidRPr="004C682B" w:rsidRDefault="009C68D6" w:rsidP="009C6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заседаний комиссии по </w:t>
      </w:r>
      <w:r w:rsidRPr="004C682B">
        <w:rPr>
          <w:b/>
          <w:sz w:val="28"/>
          <w:szCs w:val="28"/>
        </w:rPr>
        <w:t>противодействию коррупции в</w:t>
      </w:r>
    </w:p>
    <w:p w:rsidR="009C68D6" w:rsidRPr="004C682B" w:rsidRDefault="009C68D6" w:rsidP="009C68D6">
      <w:pPr>
        <w:jc w:val="center"/>
        <w:rPr>
          <w:b/>
          <w:sz w:val="28"/>
          <w:szCs w:val="28"/>
        </w:rPr>
      </w:pPr>
      <w:r w:rsidRPr="004C682B">
        <w:rPr>
          <w:b/>
          <w:sz w:val="28"/>
          <w:szCs w:val="28"/>
        </w:rPr>
        <w:t xml:space="preserve"> Валдайском муниципальном районе на 201</w:t>
      </w:r>
      <w:r w:rsidR="00426C92">
        <w:rPr>
          <w:b/>
          <w:sz w:val="28"/>
          <w:szCs w:val="28"/>
        </w:rPr>
        <w:t>7</w:t>
      </w:r>
      <w:r w:rsidRPr="004C682B">
        <w:rPr>
          <w:b/>
          <w:sz w:val="28"/>
          <w:szCs w:val="28"/>
        </w:rPr>
        <w:t xml:space="preserve"> год</w:t>
      </w:r>
    </w:p>
    <w:p w:rsidR="009C68D6" w:rsidRPr="006852FB" w:rsidRDefault="009C68D6" w:rsidP="009C68D6">
      <w:pPr>
        <w:jc w:val="center"/>
        <w:rPr>
          <w:b/>
        </w:rPr>
      </w:pPr>
    </w:p>
    <w:tbl>
      <w:tblPr>
        <w:tblStyle w:val="a3"/>
        <w:tblW w:w="154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7740"/>
        <w:gridCol w:w="3420"/>
        <w:gridCol w:w="3541"/>
      </w:tblGrid>
      <w:tr w:rsidR="009C68D6" w:rsidRPr="006852FB" w:rsidTr="00426C92">
        <w:tc>
          <w:tcPr>
            <w:tcW w:w="779" w:type="dxa"/>
          </w:tcPr>
          <w:p w:rsidR="009C68D6" w:rsidRPr="006852FB" w:rsidRDefault="009C68D6" w:rsidP="00426C92">
            <w:pPr>
              <w:jc w:val="center"/>
            </w:pPr>
            <w:r w:rsidRPr="006852FB">
              <w:t>№</w:t>
            </w:r>
          </w:p>
          <w:p w:rsidR="009C68D6" w:rsidRPr="006852FB" w:rsidRDefault="009C68D6" w:rsidP="00426C92">
            <w:pPr>
              <w:jc w:val="center"/>
            </w:pPr>
            <w:proofErr w:type="spellStart"/>
            <w:r w:rsidRPr="006852FB">
              <w:t>п</w:t>
            </w:r>
            <w:proofErr w:type="spellEnd"/>
            <w:r w:rsidRPr="006852FB">
              <w:t>/</w:t>
            </w:r>
            <w:proofErr w:type="spellStart"/>
            <w:r w:rsidRPr="006852FB">
              <w:t>п</w:t>
            </w:r>
            <w:proofErr w:type="spellEnd"/>
          </w:p>
        </w:tc>
        <w:tc>
          <w:tcPr>
            <w:tcW w:w="7740" w:type="dxa"/>
            <w:vAlign w:val="center"/>
          </w:tcPr>
          <w:p w:rsidR="009C68D6" w:rsidRPr="006852FB" w:rsidRDefault="009C68D6" w:rsidP="00426C92">
            <w:pPr>
              <w:jc w:val="center"/>
            </w:pPr>
            <w:r w:rsidRPr="006852FB">
              <w:t>Наименование вопросов повестки заседаний комиссии*</w:t>
            </w:r>
          </w:p>
        </w:tc>
        <w:tc>
          <w:tcPr>
            <w:tcW w:w="3420" w:type="dxa"/>
            <w:vAlign w:val="center"/>
          </w:tcPr>
          <w:p w:rsidR="009C68D6" w:rsidRPr="006852FB" w:rsidRDefault="009C68D6" w:rsidP="00426C92">
            <w:pPr>
              <w:jc w:val="center"/>
            </w:pPr>
            <w:r w:rsidRPr="006852FB">
              <w:t>Исполнители</w:t>
            </w:r>
          </w:p>
        </w:tc>
        <w:tc>
          <w:tcPr>
            <w:tcW w:w="3541" w:type="dxa"/>
            <w:vAlign w:val="center"/>
          </w:tcPr>
          <w:p w:rsidR="009C68D6" w:rsidRPr="006852FB" w:rsidRDefault="009C68D6" w:rsidP="00426C92">
            <w:pPr>
              <w:jc w:val="center"/>
            </w:pPr>
            <w:r w:rsidRPr="006852FB">
              <w:t>Место проведения</w:t>
            </w:r>
          </w:p>
        </w:tc>
      </w:tr>
      <w:tr w:rsidR="009C68D6" w:rsidRPr="006852FB" w:rsidTr="00426C92">
        <w:trPr>
          <w:trHeight w:val="567"/>
        </w:trPr>
        <w:tc>
          <w:tcPr>
            <w:tcW w:w="15480" w:type="dxa"/>
            <w:gridSpan w:val="4"/>
          </w:tcPr>
          <w:p w:rsidR="009C68D6" w:rsidRPr="006852FB" w:rsidRDefault="009C68D6" w:rsidP="00426C92">
            <w:pPr>
              <w:jc w:val="both"/>
              <w:rPr>
                <w:b/>
              </w:rPr>
            </w:pPr>
            <w:r w:rsidRPr="006852FB">
              <w:rPr>
                <w:b/>
              </w:rPr>
              <w:t>1 квартал</w:t>
            </w:r>
          </w:p>
        </w:tc>
      </w:tr>
      <w:tr w:rsidR="009C68D6" w:rsidRPr="006852FB" w:rsidTr="00426C92">
        <w:tc>
          <w:tcPr>
            <w:tcW w:w="8519" w:type="dxa"/>
            <w:gridSpan w:val="2"/>
          </w:tcPr>
          <w:p w:rsidR="009C68D6" w:rsidRPr="006852FB" w:rsidRDefault="00ED6B74" w:rsidP="00426C92">
            <w:pPr>
              <w:jc w:val="both"/>
            </w:pPr>
            <w:r>
              <w:t xml:space="preserve">1. </w:t>
            </w:r>
            <w:r w:rsidR="00311FD8">
              <w:t xml:space="preserve">О состоянии </w:t>
            </w:r>
            <w:r w:rsidR="00075A46">
              <w:t xml:space="preserve">работы по противодействию </w:t>
            </w:r>
            <w:r w:rsidR="00311FD8">
              <w:t xml:space="preserve">коррупции и </w:t>
            </w:r>
            <w:r w:rsidR="005A5BBD" w:rsidRPr="00672751">
              <w:t>деятельности правоохранительных органов</w:t>
            </w:r>
            <w:r w:rsidR="005A5BBD">
              <w:t xml:space="preserve"> по данному направлению в муниципальном районе в 2016 году.</w:t>
            </w:r>
          </w:p>
        </w:tc>
        <w:tc>
          <w:tcPr>
            <w:tcW w:w="3420" w:type="dxa"/>
          </w:tcPr>
          <w:p w:rsidR="009C68D6" w:rsidRPr="006852FB" w:rsidRDefault="00311FD8" w:rsidP="00426C92">
            <w:r>
              <w:t xml:space="preserve">Прокуратура Валдайского района </w:t>
            </w:r>
          </w:p>
        </w:tc>
        <w:tc>
          <w:tcPr>
            <w:tcW w:w="3541" w:type="dxa"/>
            <w:vMerge w:val="restart"/>
          </w:tcPr>
          <w:p w:rsidR="009C68D6" w:rsidRPr="006852FB" w:rsidRDefault="009C68D6" w:rsidP="00426C92">
            <w:pPr>
              <w:jc w:val="both"/>
            </w:pPr>
            <w:r w:rsidRPr="006852FB">
              <w:t>Администрация муниципального района</w:t>
            </w:r>
          </w:p>
        </w:tc>
      </w:tr>
      <w:tr w:rsidR="00075A46" w:rsidRPr="006852FB" w:rsidTr="00075A46">
        <w:trPr>
          <w:trHeight w:val="1245"/>
        </w:trPr>
        <w:tc>
          <w:tcPr>
            <w:tcW w:w="8519" w:type="dxa"/>
            <w:gridSpan w:val="2"/>
          </w:tcPr>
          <w:p w:rsidR="00075A46" w:rsidRPr="00672751" w:rsidRDefault="00075A46" w:rsidP="00311FD8">
            <w:pPr>
              <w:jc w:val="both"/>
            </w:pPr>
            <w:r>
              <w:t>2</w:t>
            </w:r>
            <w:r w:rsidRPr="00672751">
              <w:t xml:space="preserve">. О результатах </w:t>
            </w:r>
            <w:r w:rsidR="00953F25">
              <w:t xml:space="preserve">деятельности ОМВД России по Валдайскому району </w:t>
            </w:r>
            <w:r w:rsidRPr="00672751">
              <w:t>по выявлению, пресечению и раскрытию преступлений коррупционной направленности на территории Валдайского муниципального района и мерах по повышению ее эффективности</w:t>
            </w:r>
            <w:r>
              <w:t xml:space="preserve"> за 2016 год</w:t>
            </w:r>
          </w:p>
          <w:p w:rsidR="00075A46" w:rsidRPr="00526E7B" w:rsidRDefault="00075A46" w:rsidP="00426C92">
            <w:pPr>
              <w:jc w:val="both"/>
            </w:pPr>
          </w:p>
        </w:tc>
        <w:tc>
          <w:tcPr>
            <w:tcW w:w="3420" w:type="dxa"/>
          </w:tcPr>
          <w:p w:rsidR="00075A46" w:rsidRPr="006852FB" w:rsidRDefault="00075A46" w:rsidP="00426C92">
            <w:r>
              <w:t>ОМВД России по Валдайскому району</w:t>
            </w:r>
          </w:p>
        </w:tc>
        <w:tc>
          <w:tcPr>
            <w:tcW w:w="3541" w:type="dxa"/>
            <w:vMerge/>
          </w:tcPr>
          <w:p w:rsidR="00075A46" w:rsidRPr="006852FB" w:rsidRDefault="00075A46" w:rsidP="00426C92">
            <w:pPr>
              <w:jc w:val="both"/>
            </w:pPr>
          </w:p>
        </w:tc>
      </w:tr>
      <w:tr w:rsidR="00FF2591" w:rsidRPr="006852FB" w:rsidTr="00075A46">
        <w:trPr>
          <w:trHeight w:val="1245"/>
        </w:trPr>
        <w:tc>
          <w:tcPr>
            <w:tcW w:w="8519" w:type="dxa"/>
            <w:gridSpan w:val="2"/>
          </w:tcPr>
          <w:p w:rsidR="00FF2591" w:rsidRDefault="00FF2591" w:rsidP="00311FD8">
            <w:pPr>
              <w:jc w:val="both"/>
            </w:pPr>
            <w:r>
              <w:t xml:space="preserve">3. О </w:t>
            </w:r>
            <w:r w:rsidR="00B65798">
              <w:t>реализации</w:t>
            </w:r>
            <w:r>
              <w:t xml:space="preserve"> муниципальной программы </w:t>
            </w:r>
            <w:r w:rsidR="004E597A">
              <w:t>«Противодействие коррупции в Валдайском муниципальном районе на 2016 год»</w:t>
            </w:r>
          </w:p>
        </w:tc>
        <w:tc>
          <w:tcPr>
            <w:tcW w:w="3420" w:type="dxa"/>
          </w:tcPr>
          <w:p w:rsidR="00FF2591" w:rsidRDefault="00FF2591" w:rsidP="00426C92">
            <w:r>
              <w:t xml:space="preserve">Отдел правового регулирования </w:t>
            </w:r>
            <w:r w:rsidR="0000631E" w:rsidRPr="002374BF">
              <w:t>Администрации муниципального района</w:t>
            </w:r>
          </w:p>
        </w:tc>
        <w:tc>
          <w:tcPr>
            <w:tcW w:w="3541" w:type="dxa"/>
          </w:tcPr>
          <w:p w:rsidR="00FF2591" w:rsidRPr="006852FB" w:rsidRDefault="00FF2591" w:rsidP="00426C92">
            <w:pPr>
              <w:jc w:val="both"/>
            </w:pPr>
          </w:p>
        </w:tc>
      </w:tr>
      <w:tr w:rsidR="009C68D6" w:rsidRPr="006852FB" w:rsidTr="00426C92">
        <w:trPr>
          <w:trHeight w:val="555"/>
        </w:trPr>
        <w:tc>
          <w:tcPr>
            <w:tcW w:w="15480" w:type="dxa"/>
            <w:gridSpan w:val="4"/>
            <w:vAlign w:val="center"/>
          </w:tcPr>
          <w:p w:rsidR="009C68D6" w:rsidRPr="006852FB" w:rsidRDefault="009C68D6" w:rsidP="00426C92">
            <w:r w:rsidRPr="006852FB">
              <w:rPr>
                <w:b/>
              </w:rPr>
              <w:t>2 квартал</w:t>
            </w:r>
          </w:p>
        </w:tc>
      </w:tr>
      <w:tr w:rsidR="00311FD8" w:rsidRPr="006852FB" w:rsidTr="00426C92">
        <w:tc>
          <w:tcPr>
            <w:tcW w:w="8519" w:type="dxa"/>
            <w:gridSpan w:val="2"/>
          </w:tcPr>
          <w:p w:rsidR="00311FD8" w:rsidRPr="002374BF" w:rsidRDefault="00311FD8" w:rsidP="00311FD8">
            <w:pPr>
              <w:spacing w:after="120" w:line="233" w:lineRule="auto"/>
              <w:jc w:val="both"/>
            </w:pPr>
            <w:r>
              <w:t xml:space="preserve">1. </w:t>
            </w:r>
            <w:r w:rsidR="00953F25" w:rsidRPr="000D6FEA">
              <w:rPr>
                <w:color w:val="000000"/>
              </w:rPr>
              <w:t>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 w:rsidR="00953F25">
              <w:rPr>
                <w:color w:val="000000"/>
              </w:rPr>
              <w:t xml:space="preserve"> за 1 полугодие 2017 год. </w:t>
            </w:r>
          </w:p>
          <w:p w:rsidR="00311FD8" w:rsidRPr="006852FB" w:rsidRDefault="00311FD8" w:rsidP="00426C92">
            <w:pPr>
              <w:jc w:val="both"/>
            </w:pPr>
          </w:p>
        </w:tc>
        <w:tc>
          <w:tcPr>
            <w:tcW w:w="3420" w:type="dxa"/>
          </w:tcPr>
          <w:p w:rsidR="00311FD8" w:rsidRPr="002374BF" w:rsidRDefault="00311FD8" w:rsidP="00311FD8">
            <w:r>
              <w:t>Комитет по организационным и общим вопросам</w:t>
            </w:r>
            <w:r w:rsidRPr="002374BF">
              <w:t xml:space="preserve"> Администрации муниципального района</w:t>
            </w:r>
          </w:p>
        </w:tc>
        <w:tc>
          <w:tcPr>
            <w:tcW w:w="3541" w:type="dxa"/>
            <w:vMerge w:val="restart"/>
          </w:tcPr>
          <w:p w:rsidR="00311FD8" w:rsidRPr="006852FB" w:rsidRDefault="00311FD8" w:rsidP="00426C92">
            <w:pPr>
              <w:jc w:val="both"/>
            </w:pPr>
            <w:r w:rsidRPr="006852FB">
              <w:t>Администрация муниципального района</w:t>
            </w:r>
          </w:p>
        </w:tc>
      </w:tr>
      <w:tr w:rsidR="006F0BBD" w:rsidRPr="006852FB" w:rsidTr="00426C92">
        <w:tc>
          <w:tcPr>
            <w:tcW w:w="8519" w:type="dxa"/>
            <w:gridSpan w:val="2"/>
          </w:tcPr>
          <w:p w:rsidR="006F0BBD" w:rsidRPr="006852FB" w:rsidRDefault="006F0BBD" w:rsidP="006D22F2">
            <w:pPr>
              <w:jc w:val="both"/>
            </w:pPr>
            <w:r>
              <w:t>2</w:t>
            </w:r>
            <w:r w:rsidRPr="006852FB">
              <w:t xml:space="preserve">. </w:t>
            </w:r>
            <w:r>
              <w:t>Об организации работы по проведению оценки регулирующего воздействия нормативных правовых актов и их проектов в Администрации муниципального района</w:t>
            </w:r>
          </w:p>
        </w:tc>
        <w:tc>
          <w:tcPr>
            <w:tcW w:w="3420" w:type="dxa"/>
          </w:tcPr>
          <w:p w:rsidR="006F0BBD" w:rsidRPr="006852FB" w:rsidRDefault="006F0BBD" w:rsidP="006F0BBD">
            <w:r>
              <w:t>Комитет экономического развития Администрации муниципального района</w:t>
            </w:r>
          </w:p>
        </w:tc>
        <w:tc>
          <w:tcPr>
            <w:tcW w:w="3541" w:type="dxa"/>
            <w:vMerge/>
          </w:tcPr>
          <w:p w:rsidR="006F0BBD" w:rsidRPr="006852FB" w:rsidRDefault="006F0BBD" w:rsidP="00426C92">
            <w:pPr>
              <w:jc w:val="both"/>
            </w:pPr>
          </w:p>
        </w:tc>
      </w:tr>
      <w:tr w:rsidR="006F0BBD" w:rsidRPr="006852FB" w:rsidTr="00426C92">
        <w:trPr>
          <w:trHeight w:val="567"/>
        </w:trPr>
        <w:tc>
          <w:tcPr>
            <w:tcW w:w="15480" w:type="dxa"/>
            <w:gridSpan w:val="4"/>
            <w:vAlign w:val="center"/>
          </w:tcPr>
          <w:p w:rsidR="006F0BBD" w:rsidRPr="006852FB" w:rsidRDefault="006F0BBD" w:rsidP="00426C92">
            <w:r w:rsidRPr="006852FB">
              <w:rPr>
                <w:b/>
              </w:rPr>
              <w:lastRenderedPageBreak/>
              <w:t>3 квартал</w:t>
            </w:r>
          </w:p>
        </w:tc>
      </w:tr>
      <w:tr w:rsidR="006F0BBD" w:rsidRPr="006852FB" w:rsidTr="006F0BBD">
        <w:trPr>
          <w:trHeight w:val="855"/>
        </w:trPr>
        <w:tc>
          <w:tcPr>
            <w:tcW w:w="8519" w:type="dxa"/>
            <w:gridSpan w:val="2"/>
          </w:tcPr>
          <w:p w:rsidR="006F0BBD" w:rsidRPr="006852FB" w:rsidRDefault="006F0BBD" w:rsidP="006F0BBD">
            <w:pPr>
              <w:jc w:val="both"/>
            </w:pPr>
            <w:r>
              <w:t>1</w:t>
            </w:r>
            <w:r w:rsidRPr="006852FB">
              <w:t xml:space="preserve">. </w:t>
            </w:r>
            <w:r w:rsidRPr="00075A46">
              <w:t>О</w:t>
            </w:r>
            <w:r>
              <w:t>б организации</w:t>
            </w:r>
            <w:r w:rsidRPr="00075A46">
              <w:t xml:space="preserve"> </w:t>
            </w:r>
            <w:r>
              <w:t>работы по противодействию корр</w:t>
            </w:r>
            <w:r w:rsidR="0031484A">
              <w:t>упции в муниципальных учреждениях</w:t>
            </w:r>
            <w:r>
              <w:t xml:space="preserve"> культуры Валдайского муниципального района</w:t>
            </w:r>
            <w:r w:rsidR="0031484A">
              <w:t>, МАУ ДО «ДЮСШ», МАУ ФСЦ «Молодежный»</w:t>
            </w:r>
          </w:p>
        </w:tc>
        <w:tc>
          <w:tcPr>
            <w:tcW w:w="3420" w:type="dxa"/>
          </w:tcPr>
          <w:p w:rsidR="0031484A" w:rsidRDefault="006F0BBD" w:rsidP="0000631E">
            <w:r w:rsidRPr="006F0BBD">
              <w:t>Комитет культуры и туризма Администрации Валдайского муниципального района</w:t>
            </w:r>
          </w:p>
          <w:p w:rsidR="006F0BBD" w:rsidRPr="006852FB" w:rsidRDefault="0031484A" w:rsidP="0000631E">
            <w:r>
              <w:t>Отдел по физической культуре и спорту Администрации Валдайского муниципального района</w:t>
            </w:r>
          </w:p>
        </w:tc>
        <w:tc>
          <w:tcPr>
            <w:tcW w:w="3541" w:type="dxa"/>
            <w:vMerge w:val="restart"/>
          </w:tcPr>
          <w:p w:rsidR="006F0BBD" w:rsidRPr="006852FB" w:rsidRDefault="0031484A" w:rsidP="00426C92">
            <w:pPr>
              <w:jc w:val="both"/>
            </w:pPr>
            <w:r>
              <w:rPr>
                <w:bCs/>
              </w:rPr>
              <w:t xml:space="preserve"> </w:t>
            </w:r>
          </w:p>
        </w:tc>
      </w:tr>
      <w:tr w:rsidR="006F0BBD" w:rsidRPr="006852FB" w:rsidTr="00426C92">
        <w:trPr>
          <w:trHeight w:val="840"/>
        </w:trPr>
        <w:tc>
          <w:tcPr>
            <w:tcW w:w="8519" w:type="dxa"/>
            <w:gridSpan w:val="2"/>
            <w:tcBorders>
              <w:top w:val="dotted" w:sz="4" w:space="0" w:color="auto"/>
            </w:tcBorders>
          </w:tcPr>
          <w:p w:rsidR="006F0BBD" w:rsidRPr="000514F5" w:rsidRDefault="006F0BBD" w:rsidP="006D22F2">
            <w:pPr>
              <w:rPr>
                <w:color w:val="000000"/>
              </w:rPr>
            </w:pPr>
            <w:r>
              <w:t xml:space="preserve">2. </w:t>
            </w:r>
            <w:r w:rsidRPr="000D6FEA">
              <w:t>О повышении информированности населения о принимаемых мерах по противодействию коррупции и формировании у населения негативного отношения к фактам коррупции.</w:t>
            </w:r>
            <w:r w:rsidRPr="000D6FEA">
              <w:rPr>
                <w:color w:val="000000"/>
              </w:rPr>
              <w:t xml:space="preserve"> </w:t>
            </w:r>
          </w:p>
        </w:tc>
        <w:tc>
          <w:tcPr>
            <w:tcW w:w="3420" w:type="dxa"/>
            <w:tcBorders>
              <w:top w:val="dotted" w:sz="4" w:space="0" w:color="auto"/>
            </w:tcBorders>
          </w:tcPr>
          <w:p w:rsidR="006F0BBD" w:rsidRDefault="006F0BBD" w:rsidP="006D22F2">
            <w:pPr>
              <w:jc w:val="both"/>
            </w:pPr>
            <w:r>
              <w:t>Комитет по организационным и общим вопросам Администрации муниципального района</w:t>
            </w:r>
          </w:p>
          <w:p w:rsidR="00953F25" w:rsidRDefault="00953F25" w:rsidP="006D22F2">
            <w:pPr>
              <w:jc w:val="both"/>
            </w:pPr>
            <w:r>
              <w:t>Отдел правового регулирования Администрации муниципального района</w:t>
            </w:r>
          </w:p>
        </w:tc>
        <w:tc>
          <w:tcPr>
            <w:tcW w:w="3541" w:type="dxa"/>
            <w:vMerge/>
          </w:tcPr>
          <w:p w:rsidR="006F0BBD" w:rsidRPr="006852FB" w:rsidRDefault="006F0BBD" w:rsidP="00426C92">
            <w:pPr>
              <w:jc w:val="both"/>
            </w:pPr>
          </w:p>
        </w:tc>
      </w:tr>
      <w:tr w:rsidR="006F0BBD" w:rsidRPr="006852FB" w:rsidTr="00426C92">
        <w:trPr>
          <w:trHeight w:val="583"/>
        </w:trPr>
        <w:tc>
          <w:tcPr>
            <w:tcW w:w="15480" w:type="dxa"/>
            <w:gridSpan w:val="4"/>
            <w:vAlign w:val="center"/>
          </w:tcPr>
          <w:p w:rsidR="006F0BBD" w:rsidRPr="006852FB" w:rsidRDefault="006F0BBD" w:rsidP="00426C92">
            <w:r w:rsidRPr="006852FB">
              <w:rPr>
                <w:b/>
              </w:rPr>
              <w:t>4 квартал</w:t>
            </w:r>
            <w:r>
              <w:rPr>
                <w:b/>
              </w:rPr>
              <w:t xml:space="preserve"> </w:t>
            </w:r>
          </w:p>
        </w:tc>
      </w:tr>
      <w:tr w:rsidR="006F0BBD" w:rsidRPr="006852FB" w:rsidTr="00426C92">
        <w:tc>
          <w:tcPr>
            <w:tcW w:w="8519" w:type="dxa"/>
            <w:gridSpan w:val="2"/>
          </w:tcPr>
          <w:p w:rsidR="006F0BBD" w:rsidRDefault="006F0BBD" w:rsidP="006F0BB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6852FB">
              <w:t xml:space="preserve">. </w:t>
            </w:r>
            <w:r w:rsidRPr="000D6FEA">
              <w:rPr>
                <w:color w:val="000000"/>
              </w:rPr>
              <w:t xml:space="preserve">О соблюдении мер </w:t>
            </w:r>
            <w:proofErr w:type="spellStart"/>
            <w:r w:rsidRPr="000D6FEA">
              <w:rPr>
                <w:color w:val="000000"/>
              </w:rPr>
              <w:t>антикоррупционной</w:t>
            </w:r>
            <w:proofErr w:type="spellEnd"/>
            <w:r w:rsidRPr="000D6FEA">
              <w:rPr>
                <w:color w:val="000000"/>
              </w:rPr>
              <w:t xml:space="preserve"> направленности в сфере закупок товаров, работ и услуг для </w:t>
            </w:r>
            <w:r>
              <w:rPr>
                <w:color w:val="000000"/>
              </w:rPr>
              <w:t xml:space="preserve">муниципальных </w:t>
            </w:r>
            <w:r w:rsidRPr="000D6FEA">
              <w:rPr>
                <w:color w:val="000000"/>
              </w:rPr>
              <w:t xml:space="preserve">нужд </w:t>
            </w:r>
          </w:p>
          <w:p w:rsidR="006F0BBD" w:rsidRPr="006852FB" w:rsidRDefault="006F0BBD" w:rsidP="006F0BBD">
            <w:pPr>
              <w:jc w:val="both"/>
            </w:pPr>
          </w:p>
        </w:tc>
        <w:tc>
          <w:tcPr>
            <w:tcW w:w="3420" w:type="dxa"/>
          </w:tcPr>
          <w:p w:rsidR="006F0BBD" w:rsidRPr="006852FB" w:rsidRDefault="006F0BBD" w:rsidP="006F0BBD">
            <w:r>
              <w:t>Комитет экономического развития Администрации муниципального района</w:t>
            </w:r>
          </w:p>
        </w:tc>
        <w:tc>
          <w:tcPr>
            <w:tcW w:w="3541" w:type="dxa"/>
            <w:vMerge w:val="restart"/>
          </w:tcPr>
          <w:p w:rsidR="006F0BBD" w:rsidRDefault="006F0BBD" w:rsidP="00426C92">
            <w:r w:rsidRPr="006852FB">
              <w:t xml:space="preserve">Администрация </w:t>
            </w:r>
          </w:p>
          <w:p w:rsidR="006F0BBD" w:rsidRPr="006852FB" w:rsidRDefault="006F0BBD" w:rsidP="00426C92">
            <w:r w:rsidRPr="006852FB">
              <w:t>муниципального района</w:t>
            </w:r>
          </w:p>
        </w:tc>
      </w:tr>
      <w:tr w:rsidR="00953F25" w:rsidRPr="006852FB" w:rsidTr="00426C92">
        <w:tc>
          <w:tcPr>
            <w:tcW w:w="8519" w:type="dxa"/>
            <w:gridSpan w:val="2"/>
          </w:tcPr>
          <w:p w:rsidR="00953F25" w:rsidRDefault="00953F25" w:rsidP="006F0BBD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2374BF">
              <w:t>О результатах рассмотрения сведений о доходах, об имуществе и обязательствах имущественного характера за 201</w:t>
            </w:r>
            <w:r>
              <w:t>6</w:t>
            </w:r>
            <w:r w:rsidRPr="002374BF">
              <w:t xml:space="preserve"> год, представленных муниципальными служащими</w:t>
            </w:r>
            <w:r>
              <w:t xml:space="preserve"> Валдайского муниципального района</w:t>
            </w:r>
          </w:p>
        </w:tc>
        <w:tc>
          <w:tcPr>
            <w:tcW w:w="3420" w:type="dxa"/>
          </w:tcPr>
          <w:p w:rsidR="00953F25" w:rsidRDefault="00953F25" w:rsidP="006F0BBD"/>
        </w:tc>
        <w:tc>
          <w:tcPr>
            <w:tcW w:w="3541" w:type="dxa"/>
            <w:vMerge/>
          </w:tcPr>
          <w:p w:rsidR="00953F25" w:rsidRPr="006852FB" w:rsidRDefault="00953F25" w:rsidP="00426C92"/>
        </w:tc>
      </w:tr>
      <w:tr w:rsidR="006F0BBD" w:rsidRPr="006852FB" w:rsidTr="00426C92">
        <w:tc>
          <w:tcPr>
            <w:tcW w:w="8519" w:type="dxa"/>
            <w:gridSpan w:val="2"/>
          </w:tcPr>
          <w:p w:rsidR="006F0BBD" w:rsidRDefault="00953F25" w:rsidP="006D22F2">
            <w:pPr>
              <w:jc w:val="both"/>
            </w:pPr>
            <w:r>
              <w:t>3</w:t>
            </w:r>
            <w:r w:rsidR="006F0BBD">
              <w:t xml:space="preserve">. </w:t>
            </w:r>
            <w:r w:rsidR="006F0BBD" w:rsidRPr="000D6FEA">
              <w:rPr>
                <w:color w:val="000000"/>
              </w:rPr>
              <w:t>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color w:val="000000"/>
              </w:rPr>
              <w:t xml:space="preserve"> за 2 полугодие 2017 года.</w:t>
            </w:r>
          </w:p>
        </w:tc>
        <w:tc>
          <w:tcPr>
            <w:tcW w:w="3420" w:type="dxa"/>
          </w:tcPr>
          <w:p w:rsidR="006F0BBD" w:rsidRDefault="006F0BBD" w:rsidP="006D22F2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Аппарат комиссии</w:t>
            </w:r>
            <w:r w:rsidRPr="000D6FEA">
              <w:rPr>
                <w:color w:val="000000"/>
              </w:rPr>
              <w:t xml:space="preserve"> </w:t>
            </w:r>
            <w:r w:rsidRPr="00D71597">
              <w:rPr>
                <w:b w:val="0"/>
                <w:color w:val="000000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541" w:type="dxa"/>
            <w:vMerge/>
          </w:tcPr>
          <w:p w:rsidR="006F0BBD" w:rsidRPr="006852FB" w:rsidRDefault="006F0BBD" w:rsidP="00426C92"/>
        </w:tc>
      </w:tr>
      <w:tr w:rsidR="006F0BBD" w:rsidRPr="006852FB" w:rsidTr="00426C92">
        <w:tc>
          <w:tcPr>
            <w:tcW w:w="8519" w:type="dxa"/>
            <w:gridSpan w:val="2"/>
          </w:tcPr>
          <w:p w:rsidR="006F0BBD" w:rsidRDefault="00953F25" w:rsidP="00426C92">
            <w:pPr>
              <w:jc w:val="both"/>
            </w:pPr>
            <w:r>
              <w:t>4</w:t>
            </w:r>
            <w:r w:rsidR="006F0BBD">
              <w:t xml:space="preserve">. </w:t>
            </w:r>
            <w:r w:rsidR="006F0BBD" w:rsidRPr="006852FB">
              <w:t xml:space="preserve">Утверждение плана заседаний комиссии </w:t>
            </w:r>
            <w:r w:rsidR="006F0BBD">
              <w:t xml:space="preserve">по противодействию коррупции </w:t>
            </w:r>
            <w:r w:rsidR="006F0BBD" w:rsidRPr="006852FB">
              <w:t>в Валдайском муниципальном районе на 201</w:t>
            </w:r>
            <w:r w:rsidR="00F32A08">
              <w:t>8</w:t>
            </w:r>
            <w:r w:rsidR="006F0BBD" w:rsidRPr="006852FB">
              <w:t xml:space="preserve"> год</w:t>
            </w:r>
          </w:p>
          <w:p w:rsidR="006F0BBD" w:rsidRPr="00C71053" w:rsidRDefault="006F0BBD" w:rsidP="00426C92">
            <w:pPr>
              <w:jc w:val="both"/>
            </w:pPr>
          </w:p>
        </w:tc>
        <w:tc>
          <w:tcPr>
            <w:tcW w:w="3420" w:type="dxa"/>
          </w:tcPr>
          <w:p w:rsidR="006F0BBD" w:rsidRPr="006852FB" w:rsidRDefault="006F0BBD" w:rsidP="00426C92">
            <w:r w:rsidRPr="006852FB">
              <w:t>Аппарат комиссии</w:t>
            </w:r>
          </w:p>
        </w:tc>
        <w:tc>
          <w:tcPr>
            <w:tcW w:w="3541" w:type="dxa"/>
          </w:tcPr>
          <w:p w:rsidR="006F0BBD" w:rsidRPr="006852FB" w:rsidRDefault="006F0BBD" w:rsidP="00426C92"/>
        </w:tc>
      </w:tr>
    </w:tbl>
    <w:p w:rsidR="009C68D6" w:rsidRPr="006852FB" w:rsidRDefault="009C68D6" w:rsidP="009C68D6">
      <w:pPr>
        <w:jc w:val="both"/>
      </w:pPr>
    </w:p>
    <w:p w:rsidR="009C68D6" w:rsidRPr="006852FB" w:rsidRDefault="009C68D6" w:rsidP="009C68D6">
      <w:pPr>
        <w:jc w:val="both"/>
        <w:rPr>
          <w:b/>
        </w:rPr>
      </w:pPr>
      <w:r w:rsidRPr="006852FB">
        <w:t>* - на заседании комиссии дополнительно могут рассматриваться вопросы, рекомендованные комиссией</w:t>
      </w:r>
      <w:r>
        <w:t xml:space="preserve"> по противодействию</w:t>
      </w:r>
      <w:r w:rsidRPr="006852FB">
        <w:t xml:space="preserve"> </w:t>
      </w:r>
      <w:r>
        <w:t xml:space="preserve">коррупции </w:t>
      </w:r>
      <w:r w:rsidRPr="006852FB">
        <w:t>в Новгородской области, другими федеральными и областными структурами</w:t>
      </w:r>
    </w:p>
    <w:p w:rsidR="002261A1" w:rsidRDefault="002261A1"/>
    <w:sectPr w:rsidR="002261A1" w:rsidSect="009C68D6">
      <w:pgSz w:w="16838" w:h="11906" w:orient="landscape"/>
      <w:pgMar w:top="1258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D6"/>
    <w:rsid w:val="0000631E"/>
    <w:rsid w:val="000124DE"/>
    <w:rsid w:val="00017D10"/>
    <w:rsid w:val="00055BDF"/>
    <w:rsid w:val="000656D4"/>
    <w:rsid w:val="00075A46"/>
    <w:rsid w:val="00094395"/>
    <w:rsid w:val="000A4C3E"/>
    <w:rsid w:val="000F7775"/>
    <w:rsid w:val="00105D97"/>
    <w:rsid w:val="00170931"/>
    <w:rsid w:val="00177844"/>
    <w:rsid w:val="00195350"/>
    <w:rsid w:val="001C39B6"/>
    <w:rsid w:val="001E1EE9"/>
    <w:rsid w:val="001E2984"/>
    <w:rsid w:val="0020652B"/>
    <w:rsid w:val="00217ABC"/>
    <w:rsid w:val="002261A1"/>
    <w:rsid w:val="0024351B"/>
    <w:rsid w:val="00274C42"/>
    <w:rsid w:val="002C6DB7"/>
    <w:rsid w:val="002E1857"/>
    <w:rsid w:val="003100B6"/>
    <w:rsid w:val="00311FD8"/>
    <w:rsid w:val="0031484A"/>
    <w:rsid w:val="0032504C"/>
    <w:rsid w:val="00351C51"/>
    <w:rsid w:val="00352271"/>
    <w:rsid w:val="00361401"/>
    <w:rsid w:val="00364533"/>
    <w:rsid w:val="003939D8"/>
    <w:rsid w:val="003B7960"/>
    <w:rsid w:val="003D76F6"/>
    <w:rsid w:val="00402264"/>
    <w:rsid w:val="00426C92"/>
    <w:rsid w:val="00461DCD"/>
    <w:rsid w:val="004922F4"/>
    <w:rsid w:val="004E597A"/>
    <w:rsid w:val="004F090F"/>
    <w:rsid w:val="004F3D24"/>
    <w:rsid w:val="004F4F62"/>
    <w:rsid w:val="00526E7B"/>
    <w:rsid w:val="0055085A"/>
    <w:rsid w:val="005A5BBD"/>
    <w:rsid w:val="005A64C6"/>
    <w:rsid w:val="005B20F1"/>
    <w:rsid w:val="00610327"/>
    <w:rsid w:val="00637CC3"/>
    <w:rsid w:val="00651814"/>
    <w:rsid w:val="00693748"/>
    <w:rsid w:val="006C5EEA"/>
    <w:rsid w:val="006C6D4F"/>
    <w:rsid w:val="006D22F2"/>
    <w:rsid w:val="006F0BBD"/>
    <w:rsid w:val="007217EA"/>
    <w:rsid w:val="00736A36"/>
    <w:rsid w:val="00745416"/>
    <w:rsid w:val="0074759B"/>
    <w:rsid w:val="00750174"/>
    <w:rsid w:val="00777E7B"/>
    <w:rsid w:val="00781BF5"/>
    <w:rsid w:val="007C5489"/>
    <w:rsid w:val="007F6368"/>
    <w:rsid w:val="00801DBF"/>
    <w:rsid w:val="0080568E"/>
    <w:rsid w:val="00856544"/>
    <w:rsid w:val="00876360"/>
    <w:rsid w:val="008A0C3E"/>
    <w:rsid w:val="008B3FB2"/>
    <w:rsid w:val="008E3915"/>
    <w:rsid w:val="00923837"/>
    <w:rsid w:val="009314BC"/>
    <w:rsid w:val="00951770"/>
    <w:rsid w:val="00953F25"/>
    <w:rsid w:val="0097544D"/>
    <w:rsid w:val="009A4804"/>
    <w:rsid w:val="009B5937"/>
    <w:rsid w:val="009C5DF6"/>
    <w:rsid w:val="009C68D6"/>
    <w:rsid w:val="009E4ED6"/>
    <w:rsid w:val="009F1582"/>
    <w:rsid w:val="009F4650"/>
    <w:rsid w:val="00A16230"/>
    <w:rsid w:val="00A26E99"/>
    <w:rsid w:val="00A952F4"/>
    <w:rsid w:val="00AC5601"/>
    <w:rsid w:val="00AE0B01"/>
    <w:rsid w:val="00B04423"/>
    <w:rsid w:val="00B219A2"/>
    <w:rsid w:val="00B3349D"/>
    <w:rsid w:val="00B4039A"/>
    <w:rsid w:val="00B650FD"/>
    <w:rsid w:val="00B65798"/>
    <w:rsid w:val="00B84CC4"/>
    <w:rsid w:val="00BB01A4"/>
    <w:rsid w:val="00BF2D13"/>
    <w:rsid w:val="00C00182"/>
    <w:rsid w:val="00C058F4"/>
    <w:rsid w:val="00C46193"/>
    <w:rsid w:val="00C548A1"/>
    <w:rsid w:val="00C82AE2"/>
    <w:rsid w:val="00CC4AF1"/>
    <w:rsid w:val="00CE73F9"/>
    <w:rsid w:val="00D935CC"/>
    <w:rsid w:val="00D96663"/>
    <w:rsid w:val="00D96F53"/>
    <w:rsid w:val="00DB10CF"/>
    <w:rsid w:val="00DC54D1"/>
    <w:rsid w:val="00DF23A7"/>
    <w:rsid w:val="00E15730"/>
    <w:rsid w:val="00E2667D"/>
    <w:rsid w:val="00E30DBB"/>
    <w:rsid w:val="00E57704"/>
    <w:rsid w:val="00E97A61"/>
    <w:rsid w:val="00EC352D"/>
    <w:rsid w:val="00ED3BEB"/>
    <w:rsid w:val="00ED6B74"/>
    <w:rsid w:val="00EF4922"/>
    <w:rsid w:val="00F3260F"/>
    <w:rsid w:val="00F32A08"/>
    <w:rsid w:val="00F80CDA"/>
    <w:rsid w:val="00F824D0"/>
    <w:rsid w:val="00FC36C6"/>
    <w:rsid w:val="00FC3BDF"/>
    <w:rsid w:val="00FD0D63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8D6"/>
    <w:rPr>
      <w:sz w:val="24"/>
      <w:szCs w:val="24"/>
    </w:rPr>
  </w:style>
  <w:style w:type="paragraph" w:styleId="1">
    <w:name w:val="heading 1"/>
    <w:basedOn w:val="a"/>
    <w:qFormat/>
    <w:rsid w:val="00DB10C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11FD8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8D6"/>
    <w:rPr>
      <w:sz w:val="24"/>
      <w:szCs w:val="24"/>
    </w:rPr>
  </w:style>
  <w:style w:type="paragraph" w:styleId="1">
    <w:name w:val="heading 1"/>
    <w:basedOn w:val="a"/>
    <w:qFormat/>
    <w:rsid w:val="00DB10C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11FD8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dmv</dc:creator>
  <cp:lastModifiedBy>User</cp:lastModifiedBy>
  <cp:revision>2</cp:revision>
  <dcterms:created xsi:type="dcterms:W3CDTF">2017-07-20T07:16:00Z</dcterms:created>
  <dcterms:modified xsi:type="dcterms:W3CDTF">2017-07-20T07:16:00Z</dcterms:modified>
</cp:coreProperties>
</file>