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7D" w:rsidRDefault="00C40A7D" w:rsidP="00A1706A">
      <w:pPr>
        <w:spacing w:line="240" w:lineRule="exact"/>
        <w:jc w:val="right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 xml:space="preserve"> </w:t>
      </w:r>
      <w:r w:rsidR="00B72B7D">
        <w:rPr>
          <w:b/>
          <w:color w:val="000000"/>
          <w:sz w:val="28"/>
        </w:rPr>
        <w:t>ПРОЕКТ</w:t>
      </w:r>
    </w:p>
    <w:p w:rsidR="00B72B7D" w:rsidRDefault="00B72B7D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B72B7D" w:rsidRDefault="00B72B7D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72B7D" w:rsidRPr="00BB137E" w:rsidRDefault="00B72B7D" w:rsidP="00BB137E">
      <w:pPr>
        <w:spacing w:line="80" w:lineRule="exact"/>
      </w:pPr>
    </w:p>
    <w:p w:rsidR="00B72B7D" w:rsidRDefault="00B72B7D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72B7D" w:rsidRPr="00C705CD" w:rsidRDefault="00B72B7D" w:rsidP="00C705CD">
      <w:pPr>
        <w:spacing w:line="80" w:lineRule="exact"/>
        <w:rPr>
          <w:sz w:val="12"/>
          <w:szCs w:val="12"/>
        </w:rPr>
      </w:pPr>
    </w:p>
    <w:p w:rsidR="00B72B7D" w:rsidRPr="005F24EE" w:rsidRDefault="00B72B7D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B72B7D" w:rsidRPr="002045B3" w:rsidRDefault="00B72B7D">
      <w:pPr>
        <w:jc w:val="center"/>
        <w:rPr>
          <w:rFonts w:ascii="Courier New" w:hAnsi="Courier New"/>
          <w:color w:val="000000"/>
          <w:sz w:val="28"/>
        </w:rPr>
      </w:pPr>
    </w:p>
    <w:p w:rsidR="00B72B7D" w:rsidRDefault="00B72B7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№ Валдай</w:t>
      </w:r>
    </w:p>
    <w:p w:rsidR="0017400B" w:rsidRDefault="0017400B" w:rsidP="003A0EAF">
      <w:pPr>
        <w:jc w:val="center"/>
        <w:rPr>
          <w:color w:val="000000"/>
          <w:sz w:val="28"/>
        </w:rPr>
      </w:pPr>
    </w:p>
    <w:p w:rsidR="00B72B7D" w:rsidRPr="00B32893" w:rsidRDefault="00C85BFF" w:rsidP="00B32893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особенностях осуществления муниципального контроля Администрацией  Валдайского муниципального района в 2017-2018 годах</w:t>
      </w:r>
    </w:p>
    <w:p w:rsidR="00B72B7D" w:rsidRPr="00B32893" w:rsidRDefault="00B72B7D" w:rsidP="0031314B">
      <w:pPr>
        <w:ind w:firstLine="700"/>
        <w:jc w:val="both"/>
        <w:rPr>
          <w:sz w:val="28"/>
          <w:szCs w:val="28"/>
        </w:rPr>
      </w:pPr>
    </w:p>
    <w:p w:rsidR="00B72B7D" w:rsidRPr="0031314B" w:rsidRDefault="00B72B7D" w:rsidP="00C85BFF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31314B">
        <w:rPr>
          <w:sz w:val="28"/>
          <w:szCs w:val="28"/>
        </w:rPr>
        <w:t xml:space="preserve">В соответствии </w:t>
      </w:r>
      <w:r w:rsidRPr="0090605E">
        <w:rPr>
          <w:sz w:val="28"/>
          <w:szCs w:val="28"/>
        </w:rPr>
        <w:t>с</w:t>
      </w:r>
      <w:r w:rsidR="00B32893">
        <w:rPr>
          <w:sz w:val="28"/>
          <w:szCs w:val="28"/>
        </w:rPr>
        <w:t xml:space="preserve">о статьей </w:t>
      </w:r>
      <w:r w:rsidR="00C85BFF">
        <w:rPr>
          <w:sz w:val="28"/>
          <w:szCs w:val="28"/>
        </w:rPr>
        <w:t>26.1</w:t>
      </w:r>
      <w:r w:rsidR="00B32893">
        <w:rPr>
          <w:sz w:val="28"/>
          <w:szCs w:val="28"/>
        </w:rPr>
        <w:t xml:space="preserve"> </w:t>
      </w:r>
      <w:r w:rsidR="00C85BFF">
        <w:rPr>
          <w:sz w:val="28"/>
          <w:szCs w:val="28"/>
        </w:rPr>
        <w:t>Федерального закона от 26.12.2008 N 294-ФЗ «О защите прав юридических лиц и индивидуальных предпринимателей при ос</w:t>
      </w:r>
      <w:r w:rsidR="00C85BFF">
        <w:rPr>
          <w:sz w:val="28"/>
          <w:szCs w:val="28"/>
        </w:rPr>
        <w:t>у</w:t>
      </w:r>
      <w:r w:rsidR="00C85BFF">
        <w:rPr>
          <w:sz w:val="28"/>
          <w:szCs w:val="28"/>
        </w:rPr>
        <w:t xml:space="preserve">ществлении государственного контроля (надзора) и муниципального контроля» </w:t>
      </w:r>
      <w:r w:rsidRPr="0090605E">
        <w:rPr>
          <w:sz w:val="28"/>
          <w:szCs w:val="28"/>
        </w:rPr>
        <w:t>А</w:t>
      </w:r>
      <w:r w:rsidRPr="00A1706A">
        <w:rPr>
          <w:sz w:val="28"/>
          <w:szCs w:val="28"/>
        </w:rPr>
        <w:t>д</w:t>
      </w:r>
      <w:r w:rsidRPr="00A1706A">
        <w:rPr>
          <w:sz w:val="28"/>
          <w:szCs w:val="28"/>
        </w:rPr>
        <w:t>министрация</w:t>
      </w:r>
      <w:r w:rsidRPr="0031314B">
        <w:rPr>
          <w:sz w:val="28"/>
          <w:szCs w:val="28"/>
        </w:rPr>
        <w:t xml:space="preserve"> Валдайского муниципального района </w:t>
      </w:r>
      <w:r w:rsidRPr="0031314B">
        <w:rPr>
          <w:b/>
          <w:sz w:val="28"/>
          <w:szCs w:val="28"/>
        </w:rPr>
        <w:t>ПОСТ</w:t>
      </w:r>
      <w:r w:rsidRPr="0031314B">
        <w:rPr>
          <w:b/>
          <w:sz w:val="28"/>
          <w:szCs w:val="28"/>
        </w:rPr>
        <w:t>А</w:t>
      </w:r>
      <w:r w:rsidRPr="0031314B">
        <w:rPr>
          <w:b/>
          <w:sz w:val="28"/>
          <w:szCs w:val="28"/>
        </w:rPr>
        <w:t>НОВЛЯЕТ:</w:t>
      </w:r>
    </w:p>
    <w:p w:rsidR="00C85BFF" w:rsidRDefault="00B72B7D" w:rsidP="00C85BFF">
      <w:pPr>
        <w:autoSpaceDE w:val="0"/>
        <w:autoSpaceDN w:val="0"/>
        <w:adjustRightInd w:val="0"/>
        <w:ind w:firstLine="800"/>
        <w:jc w:val="both"/>
        <w:outlineLvl w:val="0"/>
        <w:rPr>
          <w:sz w:val="28"/>
          <w:szCs w:val="28"/>
        </w:rPr>
      </w:pPr>
      <w:r w:rsidRPr="00B32893">
        <w:rPr>
          <w:sz w:val="28"/>
          <w:szCs w:val="28"/>
        </w:rPr>
        <w:t xml:space="preserve">1. </w:t>
      </w:r>
      <w:r w:rsidR="00C85BFF">
        <w:rPr>
          <w:sz w:val="28"/>
          <w:szCs w:val="28"/>
        </w:rPr>
        <w:t>Структурным подразделениям и отраслевым органам Администрации Ва</w:t>
      </w:r>
      <w:r w:rsidR="00C85BFF">
        <w:rPr>
          <w:sz w:val="28"/>
          <w:szCs w:val="28"/>
        </w:rPr>
        <w:t>л</w:t>
      </w:r>
      <w:r w:rsidR="00C85BFF">
        <w:rPr>
          <w:sz w:val="28"/>
          <w:szCs w:val="28"/>
        </w:rPr>
        <w:t>дайского муниципального района при организации и проведении в 2017 - 2018 годах плановых проверок при осуществлении муниципального контроля в отношении субъектов малого предпринимательства учитывать следующее:</w:t>
      </w:r>
    </w:p>
    <w:p w:rsidR="00C85BFF" w:rsidRDefault="00C85BFF" w:rsidP="00C85BFF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1.1. С 1 января 2017 года по 31 декабря 2018 года не проводятся плановые проверки в отношении юридических лиц, индивидуальных предпринимателей,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в соответствии с положениями </w:t>
      </w:r>
      <w:hyperlink r:id="rId8" w:history="1">
        <w:r w:rsidRPr="00C85BFF">
          <w:rPr>
            <w:sz w:val="28"/>
            <w:szCs w:val="28"/>
          </w:rPr>
          <w:t>статьи 4</w:t>
        </w:r>
      </w:hyperlink>
      <w:r w:rsidRPr="00C85BF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24 июля 2007 года N 209-ФЗ «О развитии малого и среднего предпринимательства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 к субъектам малого предпринимательства.</w:t>
      </w:r>
    </w:p>
    <w:p w:rsidR="00C85BFF" w:rsidRDefault="00C85BFF" w:rsidP="007F5E40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 наличии информации о том, что в отношении указанных в подпункте 1.1 пункта 1 постановления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9" w:history="1">
        <w:r w:rsidRPr="00C85BFF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административных правонарушениях, или административного наказания в виде дисквалификации или административного приостановления деятельности, и с даты окончания проведения проверки, по результатам которой вынесено такое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либо принято такое решение, прошло менее трех лет,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верок проверки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таких лиц по основаниям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предусмотренным</w:t>
      </w:r>
      <w:proofErr w:type="gramEnd"/>
      <w:r>
        <w:rPr>
          <w:sz w:val="28"/>
          <w:szCs w:val="28"/>
        </w:rPr>
        <w:t xml:space="preserve"> </w:t>
      </w:r>
      <w:hyperlink r:id="rId10" w:history="1">
        <w:r w:rsidRPr="00C85BFF">
          <w:rPr>
            <w:sz w:val="28"/>
            <w:szCs w:val="28"/>
          </w:rPr>
          <w:t>частью 8 статьи 9</w:t>
        </w:r>
      </w:hyperlink>
      <w:r>
        <w:rPr>
          <w:sz w:val="28"/>
          <w:szCs w:val="28"/>
        </w:rPr>
        <w:t xml:space="preserve">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Федерального закона), а также иными федеральными законами, устанавливающими особенности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проведения проверок. При этом в ежегодном плане проведения плановых проверок помимо сведений, предусмотренных </w:t>
      </w:r>
      <w:hyperlink r:id="rId11" w:history="1">
        <w:r w:rsidRPr="00C85BFF">
          <w:rPr>
            <w:sz w:val="28"/>
            <w:szCs w:val="28"/>
          </w:rPr>
          <w:t>частью 4 статьи 9</w:t>
        </w:r>
      </w:hyperlink>
      <w:r>
        <w:rPr>
          <w:sz w:val="28"/>
          <w:szCs w:val="28"/>
        </w:rPr>
        <w:t xml:space="preserve">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кона, приводится информация об указанном постановлении либо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дате их всту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 в законную силу и дате окончания проведения проверки, по результатам которой вынесено постановление либо принято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шение.</w:t>
      </w:r>
    </w:p>
    <w:p w:rsidR="00C85BFF" w:rsidRDefault="00C85BFF" w:rsidP="007F5E40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="007F5E40">
        <w:rPr>
          <w:sz w:val="28"/>
          <w:szCs w:val="28"/>
        </w:rPr>
        <w:t>Проверка исключается из ежегодного плана проведения плановых пров</w:t>
      </w:r>
      <w:r w:rsidR="007F5E40">
        <w:rPr>
          <w:sz w:val="28"/>
          <w:szCs w:val="28"/>
        </w:rPr>
        <w:t>е</w:t>
      </w:r>
      <w:r w:rsidR="007F5E40">
        <w:rPr>
          <w:sz w:val="28"/>
          <w:szCs w:val="28"/>
        </w:rPr>
        <w:t>рок в случае подачи в порядке, установленном Постановлением Правительства РФ от 26.11.2015 N 1268 «Об утверждении Правил подачи и рассмотрения заявления об исключении проверки в отношении юридического лица, индивидуального предпр</w:t>
      </w:r>
      <w:r w:rsidR="007F5E40">
        <w:rPr>
          <w:sz w:val="28"/>
          <w:szCs w:val="28"/>
        </w:rPr>
        <w:t>и</w:t>
      </w:r>
      <w:r w:rsidR="007F5E40">
        <w:rPr>
          <w:sz w:val="28"/>
          <w:szCs w:val="28"/>
        </w:rPr>
        <w:t>нимателя из ежегодного плана проведения плановых проверок и о внесении измен</w:t>
      </w:r>
      <w:r w:rsidR="007F5E40">
        <w:rPr>
          <w:sz w:val="28"/>
          <w:szCs w:val="28"/>
        </w:rPr>
        <w:t>е</w:t>
      </w:r>
      <w:r w:rsidR="007F5E40">
        <w:rPr>
          <w:sz w:val="28"/>
          <w:szCs w:val="28"/>
        </w:rPr>
        <w:t xml:space="preserve">ний в постановление Правительства Российской Федерации от 30 июня </w:t>
      </w:r>
      <w:smartTag w:uri="urn:schemas-microsoft-com:office:smarttags" w:element="metricconverter">
        <w:smartTagPr>
          <w:attr w:name="ProductID" w:val="2010 г"/>
        </w:smartTagPr>
        <w:r w:rsidR="007F5E40">
          <w:rPr>
            <w:sz w:val="28"/>
            <w:szCs w:val="28"/>
          </w:rPr>
          <w:t>2010 г</w:t>
        </w:r>
      </w:smartTag>
      <w:r w:rsidR="007F5E40">
        <w:rPr>
          <w:sz w:val="28"/>
          <w:szCs w:val="28"/>
        </w:rPr>
        <w:t xml:space="preserve">. N </w:t>
      </w:r>
      <w:r w:rsidR="007F5E40">
        <w:rPr>
          <w:sz w:val="28"/>
          <w:szCs w:val="28"/>
        </w:rPr>
        <w:lastRenderedPageBreak/>
        <w:t>489»  ю</w:t>
      </w:r>
      <w:r>
        <w:rPr>
          <w:sz w:val="28"/>
          <w:szCs w:val="28"/>
        </w:rPr>
        <w:t>ридическ</w:t>
      </w:r>
      <w:r w:rsidR="007F5E40"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 xml:space="preserve"> лицо</w:t>
      </w:r>
      <w:r w:rsidR="007F5E40">
        <w:rPr>
          <w:sz w:val="28"/>
          <w:szCs w:val="28"/>
        </w:rPr>
        <w:t>м, индивидуальным</w:t>
      </w:r>
      <w:r>
        <w:rPr>
          <w:sz w:val="28"/>
          <w:szCs w:val="28"/>
        </w:rPr>
        <w:t xml:space="preserve"> предпринимател</w:t>
      </w:r>
      <w:r w:rsidR="007F5E40">
        <w:rPr>
          <w:sz w:val="28"/>
          <w:szCs w:val="28"/>
        </w:rPr>
        <w:t>ем в</w:t>
      </w:r>
      <w:r>
        <w:rPr>
          <w:sz w:val="28"/>
          <w:szCs w:val="28"/>
        </w:rPr>
        <w:t xml:space="preserve"> орган му</w:t>
      </w:r>
      <w:r w:rsidR="007F5E40">
        <w:rPr>
          <w:sz w:val="28"/>
          <w:szCs w:val="28"/>
        </w:rPr>
        <w:t>н</w:t>
      </w:r>
      <w:r>
        <w:rPr>
          <w:sz w:val="28"/>
          <w:szCs w:val="28"/>
        </w:rPr>
        <w:t>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контроля заявлени</w:t>
      </w:r>
      <w:r w:rsidR="007F5E40">
        <w:rPr>
          <w:sz w:val="28"/>
          <w:szCs w:val="28"/>
        </w:rPr>
        <w:t>я</w:t>
      </w:r>
      <w:r>
        <w:rPr>
          <w:sz w:val="28"/>
          <w:szCs w:val="28"/>
        </w:rPr>
        <w:t xml:space="preserve"> об исключении проверки в отношении </w:t>
      </w:r>
      <w:r w:rsidR="007F5E40">
        <w:rPr>
          <w:sz w:val="28"/>
          <w:szCs w:val="28"/>
        </w:rPr>
        <w:t>н</w:t>
      </w:r>
      <w:r>
        <w:rPr>
          <w:sz w:val="28"/>
          <w:szCs w:val="28"/>
        </w:rPr>
        <w:t>их, если пол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гают, что проверка включена в ежегодный план проведения плановых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верок в нарушение положений </w:t>
      </w:r>
      <w:r w:rsidR="007F5E40">
        <w:rPr>
          <w:sz w:val="28"/>
          <w:szCs w:val="28"/>
        </w:rPr>
        <w:t>Федерального закона.</w:t>
      </w:r>
    </w:p>
    <w:p w:rsidR="007F5E40" w:rsidRDefault="007F5E40" w:rsidP="007F5E40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1.4. При разработке ежегодного плана проведения плановых проверок на 2018 год орган муниципального контроля обязан в порядке, установленном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Федерации, с использованием межведомственного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взаимодействия проверить информацию об отнесении включаемых в ежего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ный план проведения плановых проверок юридических лиц,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 к субъектам малого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мательства.</w:t>
      </w:r>
    </w:p>
    <w:p w:rsidR="00B72B7D" w:rsidRDefault="00B72B7D" w:rsidP="004B277F">
      <w:pPr>
        <w:ind w:firstLine="700"/>
        <w:jc w:val="both"/>
        <w:rPr>
          <w:sz w:val="28"/>
          <w:szCs w:val="28"/>
        </w:rPr>
      </w:pPr>
      <w:r w:rsidRPr="0031314B">
        <w:rPr>
          <w:sz w:val="28"/>
          <w:szCs w:val="28"/>
        </w:rPr>
        <w:t>2. Опубликовать постановление в бюллетене «Валдайский Вестник» и разм</w:t>
      </w:r>
      <w:r w:rsidRPr="0031314B">
        <w:rPr>
          <w:sz w:val="28"/>
          <w:szCs w:val="28"/>
        </w:rPr>
        <w:t>е</w:t>
      </w:r>
      <w:r w:rsidRPr="0031314B">
        <w:rPr>
          <w:sz w:val="28"/>
          <w:szCs w:val="28"/>
        </w:rPr>
        <w:t>стить на официальном сайте Администрации Валдайского муниципального района в сети «Интернет»</w:t>
      </w:r>
      <w:r>
        <w:rPr>
          <w:sz w:val="28"/>
          <w:szCs w:val="28"/>
        </w:rPr>
        <w:t>.</w:t>
      </w:r>
    </w:p>
    <w:p w:rsidR="003963BA" w:rsidRPr="0031314B" w:rsidRDefault="003963BA" w:rsidP="004B277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распространяет свое действие на правоотношения,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шие с 1 января 2017 года.</w:t>
      </w:r>
    </w:p>
    <w:p w:rsidR="00B72B7D" w:rsidRPr="00A95096" w:rsidRDefault="00B72B7D" w:rsidP="00CE2ED3">
      <w:pPr>
        <w:jc w:val="both"/>
        <w:rPr>
          <w:sz w:val="28"/>
          <w:szCs w:val="28"/>
        </w:rPr>
      </w:pPr>
    </w:p>
    <w:p w:rsidR="00B72B7D" w:rsidRPr="003963BA" w:rsidRDefault="00B72B7D" w:rsidP="00A1706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63BA">
        <w:rPr>
          <w:sz w:val="28"/>
          <w:szCs w:val="28"/>
        </w:rPr>
        <w:t>Проект подготовил и завизировал:</w:t>
      </w:r>
    </w:p>
    <w:p w:rsidR="0090605E" w:rsidRPr="003963BA" w:rsidRDefault="0090605E" w:rsidP="0090605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63BA">
        <w:rPr>
          <w:sz w:val="28"/>
          <w:szCs w:val="28"/>
        </w:rPr>
        <w:t>Заведующий отдел</w:t>
      </w:r>
      <w:r w:rsidR="003963BA">
        <w:rPr>
          <w:sz w:val="28"/>
          <w:szCs w:val="28"/>
        </w:rPr>
        <w:t>ом правового регулирования</w:t>
      </w:r>
      <w:r w:rsidR="003963BA">
        <w:rPr>
          <w:sz w:val="28"/>
          <w:szCs w:val="28"/>
        </w:rPr>
        <w:tab/>
      </w:r>
      <w:r w:rsidR="003963BA">
        <w:rPr>
          <w:sz w:val="28"/>
          <w:szCs w:val="28"/>
        </w:rPr>
        <w:tab/>
      </w:r>
      <w:r w:rsidR="003963BA">
        <w:rPr>
          <w:sz w:val="28"/>
          <w:szCs w:val="28"/>
        </w:rPr>
        <w:tab/>
      </w:r>
      <w:r w:rsidR="003963BA">
        <w:rPr>
          <w:sz w:val="28"/>
          <w:szCs w:val="28"/>
        </w:rPr>
        <w:tab/>
      </w:r>
      <w:r w:rsidRPr="003963BA">
        <w:rPr>
          <w:sz w:val="28"/>
          <w:szCs w:val="28"/>
        </w:rPr>
        <w:t>И.В. Ник</w:t>
      </w:r>
      <w:r w:rsidRPr="003963BA">
        <w:rPr>
          <w:sz w:val="28"/>
          <w:szCs w:val="28"/>
        </w:rPr>
        <w:t>у</w:t>
      </w:r>
      <w:r w:rsidRPr="003963BA">
        <w:rPr>
          <w:sz w:val="28"/>
          <w:szCs w:val="28"/>
        </w:rPr>
        <w:t>лина</w:t>
      </w:r>
    </w:p>
    <w:p w:rsidR="00B72B7D" w:rsidRPr="003963BA" w:rsidRDefault="00B72B7D" w:rsidP="00A170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72B7D" w:rsidRPr="003963BA" w:rsidRDefault="00B72B7D" w:rsidP="00A170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63BA">
        <w:rPr>
          <w:sz w:val="28"/>
          <w:szCs w:val="28"/>
        </w:rPr>
        <w:t>Согласовано:</w:t>
      </w:r>
    </w:p>
    <w:p w:rsidR="003963BA" w:rsidRPr="003963BA" w:rsidRDefault="003963BA" w:rsidP="00A170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63BA">
        <w:rPr>
          <w:sz w:val="28"/>
          <w:szCs w:val="28"/>
        </w:rPr>
        <w:t>Заместитель Главы администрации</w:t>
      </w:r>
    </w:p>
    <w:p w:rsidR="003963BA" w:rsidRPr="003963BA" w:rsidRDefault="003963BA" w:rsidP="00A170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63BA">
        <w:rPr>
          <w:sz w:val="28"/>
          <w:szCs w:val="28"/>
        </w:rPr>
        <w:t>муниципального района</w:t>
      </w:r>
      <w:r w:rsidRPr="003963B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63BA">
        <w:rPr>
          <w:sz w:val="28"/>
          <w:szCs w:val="28"/>
        </w:rPr>
        <w:t>Е.А. Гавр</w:t>
      </w:r>
      <w:r w:rsidRPr="003963BA">
        <w:rPr>
          <w:sz w:val="28"/>
          <w:szCs w:val="28"/>
        </w:rPr>
        <w:t>и</w:t>
      </w:r>
      <w:r w:rsidRPr="003963BA">
        <w:rPr>
          <w:sz w:val="28"/>
          <w:szCs w:val="28"/>
        </w:rPr>
        <w:t>лов</w:t>
      </w:r>
    </w:p>
    <w:p w:rsidR="003963BA" w:rsidRPr="003963BA" w:rsidRDefault="003963BA" w:rsidP="00A170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0605E" w:rsidRPr="003963BA" w:rsidRDefault="0090605E" w:rsidP="00A170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63BA">
        <w:rPr>
          <w:sz w:val="28"/>
          <w:szCs w:val="28"/>
        </w:rPr>
        <w:t xml:space="preserve">Специалист 1 категории комитета по </w:t>
      </w:r>
      <w:proofErr w:type="gramStart"/>
      <w:r w:rsidRPr="003963BA">
        <w:rPr>
          <w:sz w:val="28"/>
          <w:szCs w:val="28"/>
        </w:rPr>
        <w:t>организационным</w:t>
      </w:r>
      <w:proofErr w:type="gramEnd"/>
      <w:r w:rsidRPr="003963BA">
        <w:rPr>
          <w:sz w:val="28"/>
          <w:szCs w:val="28"/>
        </w:rPr>
        <w:t xml:space="preserve"> и </w:t>
      </w:r>
    </w:p>
    <w:p w:rsidR="00B72B7D" w:rsidRPr="003963BA" w:rsidRDefault="0090605E" w:rsidP="00A170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63BA">
        <w:rPr>
          <w:sz w:val="28"/>
          <w:szCs w:val="28"/>
        </w:rPr>
        <w:t>общим вопросам</w:t>
      </w:r>
      <w:r w:rsidRPr="003963BA">
        <w:rPr>
          <w:sz w:val="28"/>
          <w:szCs w:val="28"/>
        </w:rPr>
        <w:tab/>
      </w:r>
      <w:r w:rsidRPr="003963BA">
        <w:rPr>
          <w:sz w:val="28"/>
          <w:szCs w:val="28"/>
        </w:rPr>
        <w:tab/>
      </w:r>
      <w:r w:rsidRPr="003963BA">
        <w:rPr>
          <w:sz w:val="28"/>
          <w:szCs w:val="28"/>
        </w:rPr>
        <w:tab/>
      </w:r>
      <w:r w:rsidR="00B72B7D" w:rsidRPr="003963BA">
        <w:rPr>
          <w:sz w:val="28"/>
          <w:szCs w:val="28"/>
        </w:rPr>
        <w:tab/>
      </w:r>
      <w:r w:rsidR="00B72B7D" w:rsidRPr="003963BA">
        <w:rPr>
          <w:sz w:val="28"/>
          <w:szCs w:val="28"/>
        </w:rPr>
        <w:tab/>
      </w:r>
      <w:r w:rsidR="00B72B7D" w:rsidRPr="003963BA">
        <w:rPr>
          <w:sz w:val="28"/>
          <w:szCs w:val="28"/>
        </w:rPr>
        <w:tab/>
      </w:r>
      <w:r w:rsidR="00B72B7D" w:rsidRPr="003963BA">
        <w:rPr>
          <w:sz w:val="28"/>
          <w:szCs w:val="28"/>
        </w:rPr>
        <w:tab/>
      </w:r>
      <w:r w:rsidR="00B72B7D" w:rsidRPr="003963BA">
        <w:rPr>
          <w:sz w:val="28"/>
          <w:szCs w:val="28"/>
        </w:rPr>
        <w:tab/>
      </w:r>
      <w:r w:rsidR="00B72B7D" w:rsidRPr="003963BA">
        <w:rPr>
          <w:sz w:val="28"/>
          <w:szCs w:val="28"/>
        </w:rPr>
        <w:tab/>
      </w:r>
      <w:r w:rsidRPr="003963BA">
        <w:rPr>
          <w:sz w:val="28"/>
          <w:szCs w:val="28"/>
        </w:rPr>
        <w:t>Е.В. Булавкина</w:t>
      </w:r>
    </w:p>
    <w:p w:rsidR="00B72B7D" w:rsidRPr="003963BA" w:rsidRDefault="00B72B7D" w:rsidP="00A170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72B7D" w:rsidRPr="003963BA" w:rsidRDefault="00B72B7D" w:rsidP="00A170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72B7D" w:rsidRPr="003963BA" w:rsidRDefault="0090605E" w:rsidP="00A170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63BA">
        <w:rPr>
          <w:sz w:val="28"/>
          <w:szCs w:val="28"/>
        </w:rPr>
        <w:t>Дело – 2, бюллетень – 1, ОПР-1</w:t>
      </w:r>
      <w:r w:rsidR="003963BA">
        <w:rPr>
          <w:sz w:val="28"/>
          <w:szCs w:val="28"/>
        </w:rPr>
        <w:t xml:space="preserve">, комфин – 1, КЭР – 1, </w:t>
      </w:r>
      <w:r w:rsidR="007F5E40">
        <w:rPr>
          <w:sz w:val="28"/>
          <w:szCs w:val="28"/>
        </w:rPr>
        <w:t>КЖиДХ</w:t>
      </w:r>
      <w:r w:rsidR="003963BA">
        <w:rPr>
          <w:sz w:val="28"/>
          <w:szCs w:val="28"/>
        </w:rPr>
        <w:t xml:space="preserve"> </w:t>
      </w:r>
      <w:r w:rsidR="007F5E40">
        <w:rPr>
          <w:sz w:val="28"/>
          <w:szCs w:val="28"/>
        </w:rPr>
        <w:t>–</w:t>
      </w:r>
      <w:r w:rsidR="003963BA">
        <w:rPr>
          <w:sz w:val="28"/>
          <w:szCs w:val="28"/>
        </w:rPr>
        <w:t xml:space="preserve"> 1</w:t>
      </w:r>
      <w:r w:rsidR="007F5E40">
        <w:rPr>
          <w:sz w:val="28"/>
          <w:szCs w:val="28"/>
        </w:rPr>
        <w:t xml:space="preserve">, КУМИ – 1, </w:t>
      </w:r>
      <w:r w:rsidR="00FC0C5F">
        <w:rPr>
          <w:sz w:val="28"/>
          <w:szCs w:val="28"/>
        </w:rPr>
        <w:t xml:space="preserve">отдел архит. – 1, </w:t>
      </w:r>
    </w:p>
    <w:p w:rsidR="00B72B7D" w:rsidRPr="003963BA" w:rsidRDefault="00B72B7D" w:rsidP="00A1706A">
      <w:pPr>
        <w:jc w:val="both"/>
        <w:rPr>
          <w:sz w:val="28"/>
          <w:szCs w:val="28"/>
        </w:rPr>
      </w:pPr>
      <w:r w:rsidRPr="003963BA">
        <w:rPr>
          <w:sz w:val="28"/>
          <w:szCs w:val="28"/>
        </w:rPr>
        <w:tab/>
      </w:r>
      <w:r w:rsidRPr="003963BA">
        <w:rPr>
          <w:sz w:val="28"/>
          <w:szCs w:val="28"/>
        </w:rPr>
        <w:tab/>
      </w:r>
    </w:p>
    <w:p w:rsidR="00B72B7D" w:rsidRPr="003963BA" w:rsidRDefault="00B72B7D" w:rsidP="00A1706A">
      <w:pPr>
        <w:jc w:val="both"/>
        <w:rPr>
          <w:sz w:val="28"/>
          <w:szCs w:val="28"/>
        </w:rPr>
      </w:pPr>
    </w:p>
    <w:p w:rsidR="00B72B7D" w:rsidRDefault="00B72B7D" w:rsidP="00A1706A">
      <w:pPr>
        <w:jc w:val="both"/>
        <w:rPr>
          <w:sz w:val="28"/>
          <w:szCs w:val="28"/>
        </w:rPr>
      </w:pPr>
    </w:p>
    <w:p w:rsidR="00B72B7D" w:rsidRDefault="00B72B7D" w:rsidP="00A1706A">
      <w:pPr>
        <w:jc w:val="both"/>
        <w:rPr>
          <w:sz w:val="28"/>
          <w:szCs w:val="28"/>
        </w:rPr>
      </w:pPr>
    </w:p>
    <w:p w:rsidR="00B72B7D" w:rsidRDefault="00B72B7D" w:rsidP="00A1706A">
      <w:pPr>
        <w:jc w:val="both"/>
        <w:rPr>
          <w:sz w:val="28"/>
          <w:szCs w:val="28"/>
        </w:rPr>
      </w:pPr>
    </w:p>
    <w:p w:rsidR="00B72B7D" w:rsidRDefault="00B72B7D" w:rsidP="00A1706A">
      <w:pPr>
        <w:jc w:val="both"/>
        <w:rPr>
          <w:sz w:val="28"/>
          <w:szCs w:val="28"/>
        </w:rPr>
      </w:pPr>
    </w:p>
    <w:p w:rsidR="00B72B7D" w:rsidRDefault="00B72B7D" w:rsidP="00A1706A">
      <w:pPr>
        <w:jc w:val="both"/>
        <w:rPr>
          <w:sz w:val="28"/>
          <w:szCs w:val="28"/>
        </w:rPr>
      </w:pPr>
    </w:p>
    <w:p w:rsidR="00B72B7D" w:rsidRDefault="00B72B7D" w:rsidP="00A1706A">
      <w:pPr>
        <w:jc w:val="both"/>
        <w:rPr>
          <w:sz w:val="28"/>
          <w:szCs w:val="28"/>
        </w:rPr>
      </w:pPr>
    </w:p>
    <w:p w:rsidR="00FD04D6" w:rsidRDefault="00FD04D6" w:rsidP="00A1706A">
      <w:pPr>
        <w:jc w:val="both"/>
        <w:rPr>
          <w:sz w:val="28"/>
          <w:szCs w:val="28"/>
        </w:rPr>
      </w:pPr>
    </w:p>
    <w:p w:rsidR="00FD04D6" w:rsidRDefault="00FD04D6" w:rsidP="00A1706A">
      <w:pPr>
        <w:jc w:val="both"/>
        <w:rPr>
          <w:sz w:val="28"/>
          <w:szCs w:val="28"/>
        </w:rPr>
      </w:pPr>
    </w:p>
    <w:p w:rsidR="00FD04D6" w:rsidRDefault="00FD04D6" w:rsidP="00A1706A">
      <w:pPr>
        <w:jc w:val="both"/>
        <w:rPr>
          <w:sz w:val="28"/>
          <w:szCs w:val="28"/>
        </w:rPr>
      </w:pPr>
    </w:p>
    <w:p w:rsidR="00FD04D6" w:rsidRDefault="00FD04D6" w:rsidP="00A1706A">
      <w:pPr>
        <w:jc w:val="both"/>
        <w:rPr>
          <w:sz w:val="28"/>
          <w:szCs w:val="28"/>
        </w:rPr>
      </w:pPr>
    </w:p>
    <w:p w:rsidR="0017400B" w:rsidRDefault="0017400B" w:rsidP="00A1706A">
      <w:pPr>
        <w:jc w:val="both"/>
        <w:rPr>
          <w:sz w:val="28"/>
          <w:szCs w:val="28"/>
        </w:rPr>
      </w:pPr>
    </w:p>
    <w:p w:rsidR="0017400B" w:rsidRDefault="0017400B" w:rsidP="00A1706A">
      <w:pPr>
        <w:jc w:val="both"/>
        <w:rPr>
          <w:sz w:val="28"/>
          <w:szCs w:val="28"/>
        </w:rPr>
      </w:pPr>
    </w:p>
    <w:p w:rsidR="0017400B" w:rsidRDefault="0017400B" w:rsidP="00A1706A">
      <w:pPr>
        <w:jc w:val="both"/>
        <w:rPr>
          <w:sz w:val="28"/>
          <w:szCs w:val="28"/>
        </w:rPr>
      </w:pPr>
    </w:p>
    <w:p w:rsidR="0017400B" w:rsidRDefault="0017400B" w:rsidP="00A1706A">
      <w:pPr>
        <w:jc w:val="both"/>
        <w:rPr>
          <w:sz w:val="28"/>
          <w:szCs w:val="28"/>
        </w:rPr>
      </w:pPr>
    </w:p>
    <w:p w:rsidR="0017400B" w:rsidRDefault="0017400B" w:rsidP="00A1706A">
      <w:pPr>
        <w:jc w:val="both"/>
        <w:rPr>
          <w:sz w:val="28"/>
          <w:szCs w:val="28"/>
        </w:rPr>
      </w:pPr>
    </w:p>
    <w:p w:rsidR="0017400B" w:rsidRDefault="0017400B" w:rsidP="00A1706A">
      <w:pPr>
        <w:jc w:val="both"/>
        <w:rPr>
          <w:sz w:val="28"/>
          <w:szCs w:val="28"/>
        </w:rPr>
      </w:pPr>
    </w:p>
    <w:p w:rsidR="0017400B" w:rsidRDefault="0017400B" w:rsidP="00A1706A">
      <w:pPr>
        <w:jc w:val="both"/>
        <w:rPr>
          <w:sz w:val="28"/>
          <w:szCs w:val="28"/>
        </w:rPr>
      </w:pPr>
    </w:p>
    <w:p w:rsidR="0017400B" w:rsidRDefault="0017400B" w:rsidP="00A1706A">
      <w:pPr>
        <w:jc w:val="both"/>
        <w:rPr>
          <w:sz w:val="28"/>
          <w:szCs w:val="28"/>
        </w:rPr>
      </w:pPr>
    </w:p>
    <w:p w:rsidR="0017400B" w:rsidRDefault="0017400B" w:rsidP="00A1706A">
      <w:pPr>
        <w:jc w:val="both"/>
        <w:rPr>
          <w:sz w:val="28"/>
          <w:szCs w:val="28"/>
        </w:rPr>
      </w:pPr>
    </w:p>
    <w:p w:rsidR="00B72B7D" w:rsidRDefault="00B72B7D" w:rsidP="005A701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72B7D" w:rsidRDefault="00B72B7D" w:rsidP="0017400B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проекту постановления Администрации Валдайского муниципального района «</w:t>
      </w:r>
      <w:r w:rsidR="00FC0C5F">
        <w:rPr>
          <w:b/>
          <w:sz w:val="28"/>
          <w:szCs w:val="28"/>
        </w:rPr>
        <w:t>Об особенностях осуществления муниципального контроля Администрацией  Валдайского муниципального района в 2017-2018 годах</w:t>
      </w:r>
      <w:r>
        <w:rPr>
          <w:b/>
          <w:sz w:val="28"/>
          <w:szCs w:val="28"/>
        </w:rPr>
        <w:t>»</w:t>
      </w:r>
    </w:p>
    <w:p w:rsidR="00B72B7D" w:rsidRDefault="00B72B7D" w:rsidP="005A701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72B7D" w:rsidRPr="00D41984" w:rsidRDefault="00B72B7D" w:rsidP="005A701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D41984">
        <w:rPr>
          <w:sz w:val="28"/>
          <w:szCs w:val="28"/>
        </w:rPr>
        <w:t xml:space="preserve">Данный нормативный правовой акт разработан в </w:t>
      </w:r>
      <w:r w:rsidR="00FD04D6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FC0C5F">
        <w:rPr>
          <w:sz w:val="28"/>
          <w:szCs w:val="28"/>
        </w:rPr>
        <w:t>соблюдения особого порядка проведения плановых проверок в соответствии со ст. 26.1 Федерального з</w:t>
      </w:r>
      <w:r w:rsidR="00FC0C5F">
        <w:rPr>
          <w:sz w:val="28"/>
          <w:szCs w:val="28"/>
        </w:rPr>
        <w:t>а</w:t>
      </w:r>
      <w:r w:rsidR="00FC0C5F">
        <w:rPr>
          <w:sz w:val="28"/>
          <w:szCs w:val="28"/>
        </w:rPr>
        <w:t>кона от 26.12.2008 N 294-ФЗ «О защите прав юридических лиц и индивидуальных предпринимателей при осуществлении государственного контроля (надзора) и м</w:t>
      </w:r>
      <w:r w:rsidR="00FC0C5F">
        <w:rPr>
          <w:sz w:val="28"/>
          <w:szCs w:val="28"/>
        </w:rPr>
        <w:t>у</w:t>
      </w:r>
      <w:r w:rsidR="00FC0C5F">
        <w:rPr>
          <w:sz w:val="28"/>
          <w:szCs w:val="28"/>
        </w:rPr>
        <w:t>ниципального контроля», а также в целях исполнения экспертного заключения д</w:t>
      </w:r>
      <w:r w:rsidR="00FC0C5F">
        <w:rPr>
          <w:sz w:val="28"/>
          <w:szCs w:val="28"/>
        </w:rPr>
        <w:t>е</w:t>
      </w:r>
      <w:r w:rsidR="00FC0C5F">
        <w:rPr>
          <w:sz w:val="28"/>
          <w:szCs w:val="28"/>
        </w:rPr>
        <w:t>партамента внутренней политики Новгородской области от 20.10.2016 № 5-Э</w:t>
      </w:r>
      <w:r w:rsidR="0017400B">
        <w:rPr>
          <w:sz w:val="28"/>
          <w:szCs w:val="28"/>
        </w:rPr>
        <w:t xml:space="preserve"> </w:t>
      </w:r>
      <w:proofErr w:type="gramEnd"/>
    </w:p>
    <w:p w:rsidR="00B72B7D" w:rsidRDefault="00B72B7D" w:rsidP="005A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не содержит коррупциогенных</w:t>
      </w:r>
      <w:r w:rsidR="00F56E3A">
        <w:rPr>
          <w:sz w:val="28"/>
          <w:szCs w:val="28"/>
        </w:rPr>
        <w:t xml:space="preserve"> факторов,</w:t>
      </w:r>
      <w:r>
        <w:rPr>
          <w:sz w:val="28"/>
          <w:szCs w:val="28"/>
        </w:rPr>
        <w:t xml:space="preserve"> размещен на официальном сайте Администрации муниципального района.</w:t>
      </w:r>
    </w:p>
    <w:p w:rsidR="00B72B7D" w:rsidRDefault="00F56E3A" w:rsidP="005A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акта вводится ограничение органов местного самоуправления на проведение плановых проверок </w:t>
      </w:r>
      <w:proofErr w:type="gramStart"/>
      <w:r>
        <w:rPr>
          <w:sz w:val="28"/>
          <w:szCs w:val="28"/>
        </w:rPr>
        <w:t>в отношение субъектов</w:t>
      </w:r>
      <w:proofErr w:type="gramEnd"/>
      <w:r>
        <w:rPr>
          <w:sz w:val="28"/>
          <w:szCs w:val="28"/>
        </w:rPr>
        <w:t xml:space="preserve"> малого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на 2017-2018 года.</w:t>
      </w:r>
    </w:p>
    <w:p w:rsidR="00F56E3A" w:rsidRDefault="00F56E3A" w:rsidP="005A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принятия данного проекта акта является освобождение субъектов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 предпринимательства от осуществления в отношении них проверок органами местного самоуправления, то есть снижение части административных барьеров в соответствии с приоритетами социально-экономического развития района.</w:t>
      </w:r>
    </w:p>
    <w:p w:rsidR="00F56E3A" w:rsidRDefault="00F56E3A" w:rsidP="005A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акта не требует дополнительных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муниципального района.</w:t>
      </w:r>
    </w:p>
    <w:p w:rsidR="00F56E3A" w:rsidRDefault="00F56E3A" w:rsidP="00F56E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направлено на субъекты малого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осуществляющие свою деятельность на территории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района.</w:t>
      </w:r>
    </w:p>
    <w:p w:rsidR="00F56E3A" w:rsidRDefault="00F56E3A" w:rsidP="00F56E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Субъекты малого предпринимательства не понесут дополнительных расходов в связи с принятием данного акта.</w:t>
      </w:r>
    </w:p>
    <w:p w:rsidR="00F56E3A" w:rsidRPr="00E51A83" w:rsidRDefault="00F56E3A" w:rsidP="00F56E3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Риском негативных последствий принятия данного акта может явиться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чение нарушений требований законодательства Российской Федерации,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области, муниципальных нормативных правовых актов.</w:t>
      </w:r>
    </w:p>
    <w:sectPr w:rsidR="00F56E3A" w:rsidRPr="00E51A83" w:rsidSect="00767414">
      <w:headerReference w:type="even" r:id="rId12"/>
      <w:pgSz w:w="11906" w:h="16838"/>
      <w:pgMar w:top="567" w:right="567" w:bottom="142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5B" w:rsidRDefault="0079335B">
      <w:r>
        <w:separator/>
      </w:r>
    </w:p>
  </w:endnote>
  <w:endnote w:type="continuationSeparator" w:id="0">
    <w:p w:rsidR="0079335B" w:rsidRDefault="0079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5B" w:rsidRDefault="0079335B">
      <w:r>
        <w:separator/>
      </w:r>
    </w:p>
  </w:footnote>
  <w:footnote w:type="continuationSeparator" w:id="0">
    <w:p w:rsidR="0079335B" w:rsidRDefault="00793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FF" w:rsidRDefault="00C85BFF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5BFF" w:rsidRDefault="00C85B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D3725E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3D37"/>
    <w:rsid w:val="000D4802"/>
    <w:rsid w:val="000D5F65"/>
    <w:rsid w:val="000D72E6"/>
    <w:rsid w:val="000E1E7C"/>
    <w:rsid w:val="000E255E"/>
    <w:rsid w:val="000E26E5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45218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00B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000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4523"/>
    <w:rsid w:val="002A61C6"/>
    <w:rsid w:val="002A6E31"/>
    <w:rsid w:val="002B33D0"/>
    <w:rsid w:val="002B5B29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2CDB"/>
    <w:rsid w:val="002F42F9"/>
    <w:rsid w:val="00302A94"/>
    <w:rsid w:val="003059E4"/>
    <w:rsid w:val="00311CC9"/>
    <w:rsid w:val="0031314B"/>
    <w:rsid w:val="0031575A"/>
    <w:rsid w:val="00315D79"/>
    <w:rsid w:val="0031677F"/>
    <w:rsid w:val="003168B8"/>
    <w:rsid w:val="00317E99"/>
    <w:rsid w:val="003216A6"/>
    <w:rsid w:val="00322699"/>
    <w:rsid w:val="003276F2"/>
    <w:rsid w:val="00333FEC"/>
    <w:rsid w:val="0033408A"/>
    <w:rsid w:val="00335925"/>
    <w:rsid w:val="00344D3C"/>
    <w:rsid w:val="00353DA2"/>
    <w:rsid w:val="00353FF8"/>
    <w:rsid w:val="00355160"/>
    <w:rsid w:val="00361584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3BA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435A"/>
    <w:rsid w:val="00475225"/>
    <w:rsid w:val="00476FD6"/>
    <w:rsid w:val="00481456"/>
    <w:rsid w:val="00481579"/>
    <w:rsid w:val="00481736"/>
    <w:rsid w:val="004819FD"/>
    <w:rsid w:val="00481B86"/>
    <w:rsid w:val="004835E4"/>
    <w:rsid w:val="00490FA8"/>
    <w:rsid w:val="00492DF3"/>
    <w:rsid w:val="004A3298"/>
    <w:rsid w:val="004A52A1"/>
    <w:rsid w:val="004B02FF"/>
    <w:rsid w:val="004B0A52"/>
    <w:rsid w:val="004B1635"/>
    <w:rsid w:val="004B277F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A9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4D9B"/>
    <w:rsid w:val="00556623"/>
    <w:rsid w:val="00556A05"/>
    <w:rsid w:val="00557000"/>
    <w:rsid w:val="00563737"/>
    <w:rsid w:val="005721F1"/>
    <w:rsid w:val="00575972"/>
    <w:rsid w:val="0057724C"/>
    <w:rsid w:val="00577AB4"/>
    <w:rsid w:val="00577D46"/>
    <w:rsid w:val="00586A71"/>
    <w:rsid w:val="00591FE6"/>
    <w:rsid w:val="0059349A"/>
    <w:rsid w:val="00597B43"/>
    <w:rsid w:val="005A0591"/>
    <w:rsid w:val="005A701D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8CA"/>
    <w:rsid w:val="00625E4A"/>
    <w:rsid w:val="0062663B"/>
    <w:rsid w:val="00630D96"/>
    <w:rsid w:val="00633940"/>
    <w:rsid w:val="006378DA"/>
    <w:rsid w:val="00637DCB"/>
    <w:rsid w:val="0064080F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75FA6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292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414"/>
    <w:rsid w:val="00767534"/>
    <w:rsid w:val="007718F5"/>
    <w:rsid w:val="00775161"/>
    <w:rsid w:val="007849E9"/>
    <w:rsid w:val="00785359"/>
    <w:rsid w:val="00785783"/>
    <w:rsid w:val="00786E2A"/>
    <w:rsid w:val="00790F31"/>
    <w:rsid w:val="0079335B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5E40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61C3"/>
    <w:rsid w:val="008B7B77"/>
    <w:rsid w:val="008C7AE4"/>
    <w:rsid w:val="008D44B5"/>
    <w:rsid w:val="008E368E"/>
    <w:rsid w:val="008E5EA9"/>
    <w:rsid w:val="008F16BC"/>
    <w:rsid w:val="00903C2C"/>
    <w:rsid w:val="00905C11"/>
    <w:rsid w:val="0090605E"/>
    <w:rsid w:val="00914EC3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80A13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26FA"/>
    <w:rsid w:val="00A1706A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48A2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4DB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2893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326D"/>
    <w:rsid w:val="00B66885"/>
    <w:rsid w:val="00B7228A"/>
    <w:rsid w:val="00B72B7D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0A7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5742"/>
    <w:rsid w:val="00C77976"/>
    <w:rsid w:val="00C81F6D"/>
    <w:rsid w:val="00C85BFF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1984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4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7BE4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6E3A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0C5F"/>
    <w:rsid w:val="00FC33F3"/>
    <w:rsid w:val="00FD04D6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4DB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D34D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D34DB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AD34DB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AD34DB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34DB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AD34DB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AD34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rsid w:val="00AD34DB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AD34DB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rsid w:val="00AD34DB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rsid w:val="00AD34DB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Pr>
      <w:rFonts w:cs="Times New Roman"/>
      <w:sz w:val="2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locked/>
    <w:rPr>
      <w:rFonts w:cs="Times New Roman"/>
      <w:sz w:val="2"/>
    </w:rPr>
  </w:style>
  <w:style w:type="table" w:styleId="ad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locked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Pr>
      <w:rFonts w:cs="Times New Roman"/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semiHidden/>
    <w:locked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rFonts w:cs="Times New Roman"/>
      <w:b/>
      <w:bCs/>
    </w:rPr>
  </w:style>
  <w:style w:type="paragraph" w:customStyle="1" w:styleId="NoSpacing">
    <w:name w:val="No Spacing"/>
    <w:rsid w:val="00E76E97"/>
    <w:rPr>
      <w:sz w:val="24"/>
      <w:szCs w:val="24"/>
    </w:rPr>
  </w:style>
  <w:style w:type="paragraph" w:styleId="af7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8">
    <w:name w:val="Body Text First Indent"/>
    <w:basedOn w:val="a6"/>
    <w:link w:val="af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9">
    <w:name w:val="Красная строка Знак"/>
    <w:basedOn w:val="11"/>
    <w:link w:val="af8"/>
    <w:semiHidden/>
    <w:locked/>
    <w:rPr>
      <w:rFonts w:cs="Times New Roman"/>
      <w:sz w:val="20"/>
      <w:szCs w:val="20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a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Pr>
      <w:rFonts w:cs="Times New Roman"/>
      <w:sz w:val="16"/>
      <w:szCs w:val="16"/>
    </w:rPr>
  </w:style>
  <w:style w:type="paragraph" w:customStyle="1" w:styleId="afb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ListParagraph1">
    <w:name w:val="List Paragraph1"/>
    <w:basedOn w:val="a"/>
    <w:rsid w:val="00F56E3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4DB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D34D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D34DB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AD34DB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AD34DB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34DB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AD34DB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AD34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rsid w:val="00AD34DB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AD34DB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rsid w:val="00AD34DB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rsid w:val="00AD34DB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Pr>
      <w:rFonts w:cs="Times New Roman"/>
      <w:sz w:val="2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locked/>
    <w:rPr>
      <w:rFonts w:cs="Times New Roman"/>
      <w:sz w:val="2"/>
    </w:rPr>
  </w:style>
  <w:style w:type="table" w:styleId="ad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locked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Pr>
      <w:rFonts w:cs="Times New Roman"/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semiHidden/>
    <w:locked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rFonts w:cs="Times New Roman"/>
      <w:b/>
      <w:bCs/>
    </w:rPr>
  </w:style>
  <w:style w:type="paragraph" w:customStyle="1" w:styleId="NoSpacing">
    <w:name w:val="No Spacing"/>
    <w:rsid w:val="00E76E97"/>
    <w:rPr>
      <w:sz w:val="24"/>
      <w:szCs w:val="24"/>
    </w:rPr>
  </w:style>
  <w:style w:type="paragraph" w:styleId="af7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8">
    <w:name w:val="Body Text First Indent"/>
    <w:basedOn w:val="a6"/>
    <w:link w:val="af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9">
    <w:name w:val="Красная строка Знак"/>
    <w:basedOn w:val="11"/>
    <w:link w:val="af8"/>
    <w:semiHidden/>
    <w:locked/>
    <w:rPr>
      <w:rFonts w:cs="Times New Roman"/>
      <w:sz w:val="20"/>
      <w:szCs w:val="20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a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Pr>
      <w:rFonts w:cs="Times New Roman"/>
      <w:sz w:val="16"/>
      <w:szCs w:val="16"/>
    </w:rPr>
  </w:style>
  <w:style w:type="paragraph" w:customStyle="1" w:styleId="afb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ListParagraph1">
    <w:name w:val="List Paragraph1"/>
    <w:basedOn w:val="a"/>
    <w:rsid w:val="00F56E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3B880778875D6948CFD2692C81A33F45DDC511A8EBE7557F919AFC4AF0E5AF7A99354E4073C718HFW2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49B663F9677BEA738C9E96F166D5A132A17CF3CA336AE051E7C9D9A5324BD9ABA32F4F3Bp8X7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49B663F9677BEA738C9E96F166D5A132A17CF3CA336AE051E7C9D9A5324BD9ABA32F4F3B853295pCX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49B663F9677BEA738C9E96F166D5A132A07FF1C73B6AE051E7C9D9A5p3X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6737</CharactersWithSpaces>
  <SharedDoc>false</SharedDoc>
  <HLinks>
    <vt:vector size="24" baseType="variant">
      <vt:variant>
        <vt:i4>4325381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consultantplus://offline/ref=8C49B663F9677BEA738C9E96F166D5A132A17CF3CA336AE051E7C9D9A5324BD9ABA32F4F3Bp8X7N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consultantplus://offline/ref=8C49B663F9677BEA738C9E96F166D5A132A17CF3CA336AE051E7C9D9A5324BD9ABA32F4F3B853295pCXAN</vt:lpwstr>
      </vt:variant>
      <vt:variant>
        <vt:lpwstr/>
      </vt:variant>
      <vt:variant>
        <vt:i4>1310800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consultantplus://offline/ref=8C49B663F9677BEA738C9E96F166D5A132A07FF1C73B6AE051E7C9D9A5p3X2N</vt:lpwstr>
      </vt:variant>
      <vt:variant>
        <vt:lpwstr/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consultantplus://offline/ref=EF3B880778875D6948CFD2692C81A33F45DDC511A8EBE7557F919AFC4AF0E5AF7A99354E4073C718HFW2N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2017-02-28T06:50:00Z</cp:lastPrinted>
  <dcterms:created xsi:type="dcterms:W3CDTF">2017-03-07T10:49:00Z</dcterms:created>
  <dcterms:modified xsi:type="dcterms:W3CDTF">2017-03-07T10:49:00Z</dcterms:modified>
</cp:coreProperties>
</file>