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B9" w:rsidRPr="00A01CB9" w:rsidRDefault="00A01CB9" w:rsidP="00A01CB9">
      <w:pPr>
        <w:spacing w:line="240" w:lineRule="exact"/>
        <w:ind w:left="5103"/>
        <w:rPr>
          <w:rFonts w:ascii="Times New Roman" w:hAnsi="Times New Roman"/>
          <w:b/>
          <w:sz w:val="24"/>
          <w:szCs w:val="24"/>
        </w:rPr>
      </w:pPr>
      <w:r w:rsidRPr="00A01CB9">
        <w:rPr>
          <w:rFonts w:ascii="Times New Roman" w:hAnsi="Times New Roman"/>
          <w:b/>
          <w:sz w:val="24"/>
          <w:szCs w:val="24"/>
        </w:rPr>
        <w:t>Приложение</w:t>
      </w:r>
    </w:p>
    <w:p w:rsidR="00971027" w:rsidRDefault="00A01CB9" w:rsidP="00A01CB9">
      <w:pPr>
        <w:spacing w:line="240" w:lineRule="exact"/>
        <w:ind w:left="5103"/>
        <w:rPr>
          <w:rFonts w:ascii="Times New Roman" w:hAnsi="Times New Roman"/>
          <w:sz w:val="24"/>
          <w:szCs w:val="24"/>
        </w:rPr>
      </w:pPr>
      <w:r w:rsidRPr="00A01CB9">
        <w:rPr>
          <w:rFonts w:ascii="Times New Roman" w:hAnsi="Times New Roman"/>
          <w:sz w:val="24"/>
          <w:szCs w:val="24"/>
        </w:rPr>
        <w:t>к отчету об исполнении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CB9">
        <w:rPr>
          <w:rFonts w:ascii="Times New Roman" w:hAnsi="Times New Roman"/>
          <w:sz w:val="24"/>
          <w:szCs w:val="24"/>
        </w:rPr>
        <w:t>Валдайского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D3C3F">
        <w:rPr>
          <w:rFonts w:ascii="Times New Roman" w:hAnsi="Times New Roman"/>
          <w:sz w:val="24"/>
          <w:szCs w:val="24"/>
        </w:rPr>
        <w:br/>
      </w:r>
      <w:r w:rsidRPr="00A01CB9">
        <w:rPr>
          <w:rFonts w:ascii="Times New Roman" w:hAnsi="Times New Roman"/>
          <w:sz w:val="24"/>
          <w:szCs w:val="24"/>
        </w:rPr>
        <w:t>за 2024 год</w:t>
      </w:r>
      <w:r w:rsidR="00971027">
        <w:rPr>
          <w:rFonts w:ascii="Times New Roman" w:hAnsi="Times New Roman"/>
          <w:sz w:val="24"/>
          <w:szCs w:val="24"/>
        </w:rPr>
        <w:t xml:space="preserve"> </w:t>
      </w:r>
    </w:p>
    <w:p w:rsidR="00A01CB9" w:rsidRPr="00A01CB9" w:rsidRDefault="00971027" w:rsidP="00A01CB9">
      <w:pPr>
        <w:spacing w:line="240" w:lineRule="exact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30.05.2025 №413</w:t>
      </w:r>
    </w:p>
    <w:p w:rsidR="00A01CB9" w:rsidRDefault="00A01CB9" w:rsidP="00A01CB9">
      <w:pPr>
        <w:tabs>
          <w:tab w:val="left" w:pos="7260"/>
        </w:tabs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A01CB9" w:rsidRPr="00A01CB9" w:rsidRDefault="00A01CB9" w:rsidP="00A01CB9">
      <w:pPr>
        <w:tabs>
          <w:tab w:val="left" w:pos="7260"/>
        </w:tabs>
        <w:ind w:left="0"/>
        <w:rPr>
          <w:rFonts w:ascii="Times New Roman" w:hAnsi="Times New Roman"/>
          <w:b/>
          <w:sz w:val="28"/>
          <w:szCs w:val="28"/>
        </w:rPr>
      </w:pPr>
      <w:r w:rsidRPr="00A01CB9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служащих, работников муниципальных учреждений и фактические расходы на оплату их труда по Валдайскому муниципальному району за 2024 год</w:t>
      </w:r>
    </w:p>
    <w:p w:rsidR="00A01CB9" w:rsidRPr="008C5652" w:rsidRDefault="00A01CB9" w:rsidP="00A01CB9">
      <w:pPr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0"/>
        <w:gridCol w:w="2349"/>
        <w:gridCol w:w="2542"/>
        <w:gridCol w:w="2120"/>
      </w:tblGrid>
      <w:tr w:rsidR="00A01CB9" w:rsidRPr="008C5652" w:rsidTr="00F57347">
        <w:tc>
          <w:tcPr>
            <w:tcW w:w="2569" w:type="dxa"/>
            <w:vAlign w:val="center"/>
          </w:tcPr>
          <w:p w:rsidR="00A01CB9" w:rsidRPr="00A01CB9" w:rsidRDefault="00A01CB9" w:rsidP="00F57347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1CB9">
              <w:rPr>
                <w:rFonts w:ascii="Times New Roman" w:hAnsi="Times New Roman"/>
                <w:sz w:val="24"/>
                <w:szCs w:val="24"/>
              </w:rPr>
              <w:t xml:space="preserve">Численность муниципальных служащих </w:t>
            </w:r>
          </w:p>
        </w:tc>
        <w:tc>
          <w:tcPr>
            <w:tcW w:w="2359" w:type="dxa"/>
            <w:vAlign w:val="center"/>
          </w:tcPr>
          <w:p w:rsidR="00A01CB9" w:rsidRPr="00A01CB9" w:rsidRDefault="00A01CB9" w:rsidP="00F57347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1CB9">
              <w:rPr>
                <w:rFonts w:ascii="Times New Roman" w:hAnsi="Times New Roman"/>
                <w:sz w:val="24"/>
                <w:szCs w:val="24"/>
              </w:rPr>
              <w:t>Фактические расходы на оплату труда, тыс. руб.</w:t>
            </w:r>
          </w:p>
        </w:tc>
        <w:tc>
          <w:tcPr>
            <w:tcW w:w="2551" w:type="dxa"/>
            <w:vAlign w:val="center"/>
          </w:tcPr>
          <w:p w:rsidR="00A01CB9" w:rsidRPr="00A01CB9" w:rsidRDefault="00A01CB9" w:rsidP="00F57347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1CB9">
              <w:rPr>
                <w:rFonts w:ascii="Times New Roman" w:hAnsi="Times New Roman"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2127" w:type="dxa"/>
            <w:vAlign w:val="center"/>
          </w:tcPr>
          <w:p w:rsidR="00A01CB9" w:rsidRPr="00A01CB9" w:rsidRDefault="00A01CB9" w:rsidP="00F57347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1CB9">
              <w:rPr>
                <w:rFonts w:ascii="Times New Roman" w:hAnsi="Times New Roman"/>
                <w:sz w:val="24"/>
                <w:szCs w:val="24"/>
              </w:rPr>
              <w:t>Фактические расходы на оплату труда, тыс. руб.</w:t>
            </w:r>
          </w:p>
        </w:tc>
      </w:tr>
      <w:tr w:rsidR="00A01CB9" w:rsidRPr="008C5652" w:rsidTr="00F57347">
        <w:trPr>
          <w:trHeight w:val="663"/>
        </w:trPr>
        <w:tc>
          <w:tcPr>
            <w:tcW w:w="2569" w:type="dxa"/>
            <w:vAlign w:val="center"/>
          </w:tcPr>
          <w:p w:rsidR="00A01CB9" w:rsidRPr="00A01CB9" w:rsidRDefault="00A01CB9" w:rsidP="00F57347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1C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59" w:type="dxa"/>
            <w:vAlign w:val="center"/>
          </w:tcPr>
          <w:p w:rsidR="00A01CB9" w:rsidRPr="00A01CB9" w:rsidRDefault="00A01CB9" w:rsidP="00F57347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1CB9">
              <w:rPr>
                <w:rFonts w:ascii="Times New Roman" w:hAnsi="Times New Roman"/>
                <w:sz w:val="24"/>
                <w:szCs w:val="24"/>
              </w:rPr>
              <w:t>43382,0</w:t>
            </w:r>
          </w:p>
        </w:tc>
        <w:tc>
          <w:tcPr>
            <w:tcW w:w="2551" w:type="dxa"/>
            <w:vAlign w:val="center"/>
          </w:tcPr>
          <w:p w:rsidR="00A01CB9" w:rsidRPr="00A01CB9" w:rsidRDefault="00A01CB9" w:rsidP="00F57347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CB9">
              <w:rPr>
                <w:rFonts w:ascii="Times New Roman" w:hAnsi="Times New Roman"/>
                <w:sz w:val="24"/>
                <w:szCs w:val="24"/>
                <w:lang w:val="en-US"/>
              </w:rPr>
              <w:t>674.2</w:t>
            </w:r>
          </w:p>
        </w:tc>
        <w:tc>
          <w:tcPr>
            <w:tcW w:w="2127" w:type="dxa"/>
            <w:vAlign w:val="center"/>
          </w:tcPr>
          <w:p w:rsidR="00A01CB9" w:rsidRPr="00A01CB9" w:rsidRDefault="00A01CB9" w:rsidP="00F57347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CB9">
              <w:rPr>
                <w:rFonts w:ascii="Times New Roman" w:hAnsi="Times New Roman"/>
                <w:sz w:val="24"/>
                <w:szCs w:val="24"/>
                <w:lang w:val="en-US"/>
              </w:rPr>
              <w:t>362924.3</w:t>
            </w:r>
          </w:p>
        </w:tc>
      </w:tr>
    </w:tbl>
    <w:p w:rsidR="007136BB" w:rsidRDefault="006D3C3F"/>
    <w:sectPr w:rsidR="007136BB" w:rsidSect="004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B9"/>
    <w:rsid w:val="00015F28"/>
    <w:rsid w:val="0020275B"/>
    <w:rsid w:val="004B007E"/>
    <w:rsid w:val="004E6BA2"/>
    <w:rsid w:val="006D3C3F"/>
    <w:rsid w:val="00971027"/>
    <w:rsid w:val="009F17B7"/>
    <w:rsid w:val="009F1F1B"/>
    <w:rsid w:val="00A01CB9"/>
    <w:rsid w:val="00A46167"/>
    <w:rsid w:val="00B5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B9"/>
    <w:pPr>
      <w:spacing w:line="240" w:lineRule="atLeast"/>
      <w:ind w:left="396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dcterms:created xsi:type="dcterms:W3CDTF">2025-05-12T13:33:00Z</dcterms:created>
  <dcterms:modified xsi:type="dcterms:W3CDTF">2025-05-26T13:51:00Z</dcterms:modified>
</cp:coreProperties>
</file>