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E3" w:rsidRPr="002A4774" w:rsidRDefault="00BA2979" w:rsidP="0007103E">
      <w:pPr>
        <w:keepNext/>
        <w:autoSpaceDE w:val="0"/>
        <w:autoSpaceDN w:val="0"/>
        <w:adjustRightInd w:val="0"/>
        <w:ind w:firstLine="709"/>
        <w:jc w:val="both"/>
        <w:rPr>
          <w:rFonts w:ascii="Times New Roman CYR" w:hAnsi="Times New Roman CYR" w:cs="Times New Roman CYR"/>
          <w:b/>
          <w:bCs/>
          <w:sz w:val="28"/>
          <w:szCs w:val="28"/>
        </w:rPr>
      </w:pPr>
      <w:r w:rsidRPr="002A4774">
        <w:rPr>
          <w:rFonts w:ascii="Times New Roman CYR" w:hAnsi="Times New Roman CYR" w:cs="Times New Roman CYR"/>
          <w:b/>
          <w:bCs/>
          <w:sz w:val="28"/>
          <w:szCs w:val="28"/>
        </w:rPr>
        <w:t>Заключение</w:t>
      </w:r>
    </w:p>
    <w:p w:rsidR="00CB46E3" w:rsidRPr="002A4774" w:rsidRDefault="00BA2979" w:rsidP="0007103E">
      <w:pPr>
        <w:keepNext/>
        <w:autoSpaceDE w:val="0"/>
        <w:autoSpaceDN w:val="0"/>
        <w:adjustRightInd w:val="0"/>
        <w:ind w:firstLine="709"/>
        <w:jc w:val="both"/>
        <w:rPr>
          <w:rFonts w:ascii="Times New Roman CYR" w:hAnsi="Times New Roman CYR" w:cs="Times New Roman CYR"/>
          <w:b/>
          <w:bCs/>
          <w:sz w:val="28"/>
          <w:szCs w:val="28"/>
        </w:rPr>
      </w:pPr>
      <w:r w:rsidRPr="002A4774">
        <w:rPr>
          <w:rFonts w:ascii="Times New Roman CYR" w:hAnsi="Times New Roman CYR" w:cs="Times New Roman CYR"/>
          <w:b/>
          <w:bCs/>
          <w:sz w:val="28"/>
          <w:szCs w:val="28"/>
        </w:rPr>
        <w:t>Контрольно – счетной палаты</w:t>
      </w:r>
    </w:p>
    <w:p w:rsidR="00BA2979" w:rsidRPr="002A4774" w:rsidRDefault="00BA2979" w:rsidP="0007103E">
      <w:pPr>
        <w:keepNext/>
        <w:autoSpaceDE w:val="0"/>
        <w:autoSpaceDN w:val="0"/>
        <w:adjustRightInd w:val="0"/>
        <w:ind w:firstLine="709"/>
        <w:jc w:val="both"/>
        <w:rPr>
          <w:rFonts w:ascii="Times New Roman CYR" w:hAnsi="Times New Roman CYR" w:cs="Times New Roman CYR"/>
          <w:b/>
          <w:bCs/>
          <w:sz w:val="28"/>
          <w:szCs w:val="28"/>
        </w:rPr>
      </w:pPr>
      <w:r w:rsidRPr="002A4774">
        <w:rPr>
          <w:rFonts w:ascii="Times New Roman CYR" w:hAnsi="Times New Roman CYR" w:cs="Times New Roman CYR"/>
          <w:b/>
          <w:bCs/>
          <w:sz w:val="28"/>
          <w:szCs w:val="28"/>
        </w:rPr>
        <w:t>Валдайского муниципального района</w:t>
      </w:r>
      <w:r w:rsidR="00DB7A6F" w:rsidRPr="002A4774">
        <w:rPr>
          <w:rFonts w:ascii="Times New Roman CYR" w:hAnsi="Times New Roman CYR" w:cs="Times New Roman CYR"/>
          <w:b/>
          <w:bCs/>
          <w:sz w:val="28"/>
          <w:szCs w:val="28"/>
        </w:rPr>
        <w:t xml:space="preserve"> </w:t>
      </w:r>
      <w:r w:rsidR="00810313" w:rsidRPr="002A4774">
        <w:rPr>
          <w:rFonts w:ascii="Times New Roman CYR" w:hAnsi="Times New Roman CYR" w:cs="Times New Roman CYR"/>
          <w:b/>
          <w:bCs/>
          <w:sz w:val="28"/>
          <w:szCs w:val="28"/>
        </w:rPr>
        <w:t>на</w:t>
      </w:r>
    </w:p>
    <w:p w:rsidR="00BA2979" w:rsidRPr="002A4774" w:rsidRDefault="00BA2979" w:rsidP="0007103E">
      <w:pPr>
        <w:autoSpaceDE w:val="0"/>
        <w:autoSpaceDN w:val="0"/>
        <w:adjustRightInd w:val="0"/>
        <w:ind w:firstLine="709"/>
        <w:jc w:val="both"/>
        <w:rPr>
          <w:rFonts w:ascii="Times New Roman CYR" w:hAnsi="Times New Roman CYR" w:cs="Times New Roman CYR"/>
          <w:b/>
          <w:bCs/>
          <w:sz w:val="28"/>
          <w:szCs w:val="28"/>
        </w:rPr>
      </w:pPr>
      <w:r w:rsidRPr="002A4774">
        <w:rPr>
          <w:rFonts w:ascii="Times New Roman CYR" w:hAnsi="Times New Roman CYR" w:cs="Times New Roman CYR"/>
          <w:b/>
          <w:bCs/>
          <w:sz w:val="28"/>
          <w:szCs w:val="28"/>
        </w:rPr>
        <w:t xml:space="preserve">проект решения Думы </w:t>
      </w:r>
      <w:r w:rsidR="00A55405" w:rsidRPr="002A4774">
        <w:rPr>
          <w:rFonts w:ascii="Times New Roman CYR" w:hAnsi="Times New Roman CYR" w:cs="Times New Roman CYR"/>
          <w:b/>
          <w:bCs/>
          <w:sz w:val="28"/>
          <w:szCs w:val="28"/>
        </w:rPr>
        <w:t>Едровского</w:t>
      </w:r>
      <w:r w:rsidR="00810313" w:rsidRPr="002A4774">
        <w:rPr>
          <w:rFonts w:ascii="Times New Roman CYR" w:hAnsi="Times New Roman CYR" w:cs="Times New Roman CYR"/>
          <w:b/>
          <w:bCs/>
          <w:sz w:val="28"/>
          <w:szCs w:val="28"/>
        </w:rPr>
        <w:t xml:space="preserve"> сельского поселения</w:t>
      </w:r>
    </w:p>
    <w:p w:rsidR="00F33E2B" w:rsidRPr="002A4774" w:rsidRDefault="00BA2979" w:rsidP="0007103E">
      <w:pPr>
        <w:autoSpaceDE w:val="0"/>
        <w:autoSpaceDN w:val="0"/>
        <w:adjustRightInd w:val="0"/>
        <w:ind w:firstLine="709"/>
        <w:jc w:val="both"/>
        <w:rPr>
          <w:rFonts w:ascii="Times New Roman CYR" w:hAnsi="Times New Roman CYR" w:cs="Times New Roman CYR"/>
          <w:b/>
          <w:bCs/>
          <w:sz w:val="28"/>
          <w:szCs w:val="28"/>
        </w:rPr>
      </w:pPr>
      <w:r w:rsidRPr="002A4774">
        <w:rPr>
          <w:b/>
          <w:bCs/>
          <w:sz w:val="28"/>
          <w:szCs w:val="28"/>
        </w:rPr>
        <w:t>«</w:t>
      </w:r>
      <w:r w:rsidRPr="002A4774">
        <w:rPr>
          <w:rFonts w:ascii="Times New Roman CYR" w:hAnsi="Times New Roman CYR" w:cs="Times New Roman CYR"/>
          <w:b/>
          <w:bCs/>
          <w:sz w:val="28"/>
          <w:szCs w:val="28"/>
        </w:rPr>
        <w:t xml:space="preserve">О бюджете </w:t>
      </w:r>
      <w:r w:rsidR="00A55405" w:rsidRPr="002A4774">
        <w:rPr>
          <w:rFonts w:ascii="Times New Roman CYR" w:hAnsi="Times New Roman CYR" w:cs="Times New Roman CYR"/>
          <w:b/>
          <w:bCs/>
          <w:sz w:val="28"/>
          <w:szCs w:val="28"/>
        </w:rPr>
        <w:t>Едровского</w:t>
      </w:r>
      <w:r w:rsidR="00810313" w:rsidRPr="002A4774">
        <w:rPr>
          <w:rFonts w:ascii="Times New Roman CYR" w:hAnsi="Times New Roman CYR" w:cs="Times New Roman CYR"/>
          <w:b/>
          <w:bCs/>
          <w:sz w:val="28"/>
          <w:szCs w:val="28"/>
        </w:rPr>
        <w:t xml:space="preserve"> сельского поселения</w:t>
      </w:r>
      <w:r w:rsidRPr="002A4774">
        <w:rPr>
          <w:rFonts w:ascii="Times New Roman CYR" w:hAnsi="Times New Roman CYR" w:cs="Times New Roman CYR"/>
          <w:b/>
          <w:bCs/>
          <w:sz w:val="28"/>
          <w:szCs w:val="28"/>
        </w:rPr>
        <w:t xml:space="preserve"> на </w:t>
      </w:r>
      <w:r w:rsidR="0090037A" w:rsidRPr="002A4774">
        <w:rPr>
          <w:rFonts w:ascii="Times New Roman CYR" w:hAnsi="Times New Roman CYR" w:cs="Times New Roman CYR"/>
          <w:b/>
          <w:bCs/>
          <w:sz w:val="28"/>
          <w:szCs w:val="28"/>
        </w:rPr>
        <w:t>202</w:t>
      </w:r>
      <w:r w:rsidR="00B06063">
        <w:rPr>
          <w:rFonts w:ascii="Times New Roman CYR" w:hAnsi="Times New Roman CYR" w:cs="Times New Roman CYR"/>
          <w:b/>
          <w:bCs/>
          <w:sz w:val="28"/>
          <w:szCs w:val="28"/>
        </w:rPr>
        <w:t>4</w:t>
      </w:r>
      <w:r w:rsidRPr="002A4774">
        <w:rPr>
          <w:rFonts w:ascii="Times New Roman CYR" w:hAnsi="Times New Roman CYR" w:cs="Times New Roman CYR"/>
          <w:b/>
          <w:bCs/>
          <w:sz w:val="28"/>
          <w:szCs w:val="28"/>
        </w:rPr>
        <w:t xml:space="preserve"> год</w:t>
      </w:r>
    </w:p>
    <w:p w:rsidR="00BA2979" w:rsidRPr="002A4774" w:rsidRDefault="008E3630" w:rsidP="0007103E">
      <w:pPr>
        <w:autoSpaceDE w:val="0"/>
        <w:autoSpaceDN w:val="0"/>
        <w:adjustRightInd w:val="0"/>
        <w:ind w:firstLine="709"/>
        <w:jc w:val="both"/>
        <w:rPr>
          <w:b/>
          <w:bCs/>
          <w:sz w:val="28"/>
          <w:szCs w:val="28"/>
        </w:rPr>
      </w:pPr>
      <w:r w:rsidRPr="002A4774">
        <w:rPr>
          <w:rFonts w:ascii="Times New Roman CYR" w:hAnsi="Times New Roman CYR" w:cs="Times New Roman CYR"/>
          <w:b/>
          <w:bCs/>
          <w:sz w:val="28"/>
          <w:szCs w:val="28"/>
        </w:rPr>
        <w:t>и на плановый период 20</w:t>
      </w:r>
      <w:r w:rsidR="00715430" w:rsidRPr="002A4774">
        <w:rPr>
          <w:rFonts w:ascii="Times New Roman CYR" w:hAnsi="Times New Roman CYR" w:cs="Times New Roman CYR"/>
          <w:b/>
          <w:bCs/>
          <w:sz w:val="28"/>
          <w:szCs w:val="28"/>
        </w:rPr>
        <w:t>2</w:t>
      </w:r>
      <w:r w:rsidR="002B3DAE">
        <w:rPr>
          <w:rFonts w:ascii="Times New Roman CYR" w:hAnsi="Times New Roman CYR" w:cs="Times New Roman CYR"/>
          <w:b/>
          <w:bCs/>
          <w:sz w:val="28"/>
          <w:szCs w:val="28"/>
        </w:rPr>
        <w:t>5</w:t>
      </w:r>
      <w:r w:rsidR="00F33E2B" w:rsidRPr="002A4774">
        <w:rPr>
          <w:rFonts w:ascii="Times New Roman CYR" w:hAnsi="Times New Roman CYR" w:cs="Times New Roman CYR"/>
          <w:b/>
          <w:bCs/>
          <w:sz w:val="28"/>
          <w:szCs w:val="28"/>
        </w:rPr>
        <w:t xml:space="preserve"> – 20</w:t>
      </w:r>
      <w:r w:rsidRPr="002A4774">
        <w:rPr>
          <w:rFonts w:ascii="Times New Roman CYR" w:hAnsi="Times New Roman CYR" w:cs="Times New Roman CYR"/>
          <w:b/>
          <w:bCs/>
          <w:sz w:val="28"/>
          <w:szCs w:val="28"/>
        </w:rPr>
        <w:t>2</w:t>
      </w:r>
      <w:r w:rsidR="002B3DAE">
        <w:rPr>
          <w:rFonts w:ascii="Times New Roman CYR" w:hAnsi="Times New Roman CYR" w:cs="Times New Roman CYR"/>
          <w:b/>
          <w:bCs/>
          <w:sz w:val="28"/>
          <w:szCs w:val="28"/>
        </w:rPr>
        <w:t>6</w:t>
      </w:r>
      <w:r w:rsidR="00F33E2B" w:rsidRPr="002A4774">
        <w:rPr>
          <w:rFonts w:ascii="Times New Roman CYR" w:hAnsi="Times New Roman CYR" w:cs="Times New Roman CYR"/>
          <w:b/>
          <w:bCs/>
          <w:sz w:val="28"/>
          <w:szCs w:val="28"/>
        </w:rPr>
        <w:t xml:space="preserve"> г.г.</w:t>
      </w:r>
      <w:r w:rsidR="00BA2979" w:rsidRPr="002A4774">
        <w:rPr>
          <w:b/>
          <w:bCs/>
          <w:sz w:val="28"/>
          <w:szCs w:val="28"/>
        </w:rPr>
        <w:t>»</w:t>
      </w:r>
    </w:p>
    <w:p w:rsidR="009839AB" w:rsidRPr="002A4774" w:rsidRDefault="009839AB" w:rsidP="003404BF">
      <w:pPr>
        <w:widowControl w:val="0"/>
        <w:autoSpaceDE w:val="0"/>
        <w:autoSpaceDN w:val="0"/>
        <w:adjustRightInd w:val="0"/>
        <w:ind w:firstLine="709"/>
        <w:rPr>
          <w:rFonts w:ascii="Times New Roman CYR" w:hAnsi="Times New Roman CYR" w:cs="Times New Roman CYR"/>
          <w:b/>
          <w:bCs/>
          <w:sz w:val="28"/>
          <w:szCs w:val="28"/>
        </w:rPr>
      </w:pPr>
    </w:p>
    <w:p w:rsidR="00BA2979" w:rsidRPr="002A4774" w:rsidRDefault="00BA2979" w:rsidP="003404BF">
      <w:pPr>
        <w:widowControl w:val="0"/>
        <w:autoSpaceDE w:val="0"/>
        <w:autoSpaceDN w:val="0"/>
        <w:adjustRightInd w:val="0"/>
        <w:ind w:firstLine="709"/>
        <w:rPr>
          <w:rFonts w:ascii="Times New Roman CYR" w:hAnsi="Times New Roman CYR" w:cs="Times New Roman CYR"/>
          <w:b/>
          <w:bCs/>
          <w:sz w:val="28"/>
          <w:szCs w:val="28"/>
        </w:rPr>
      </w:pPr>
      <w:r w:rsidRPr="002A4774">
        <w:rPr>
          <w:rFonts w:ascii="Times New Roman CYR" w:hAnsi="Times New Roman CYR" w:cs="Times New Roman CYR"/>
          <w:b/>
          <w:bCs/>
          <w:sz w:val="28"/>
          <w:szCs w:val="28"/>
        </w:rPr>
        <w:t xml:space="preserve">г. Валдай                                                    </w:t>
      </w:r>
      <w:r w:rsidR="00F33E2B" w:rsidRPr="002A4774">
        <w:rPr>
          <w:rFonts w:ascii="Times New Roman CYR" w:hAnsi="Times New Roman CYR" w:cs="Times New Roman CYR"/>
          <w:b/>
          <w:bCs/>
          <w:sz w:val="28"/>
          <w:szCs w:val="28"/>
        </w:rPr>
        <w:t xml:space="preserve"> </w:t>
      </w:r>
      <w:r w:rsidR="0098093E" w:rsidRPr="002A4774">
        <w:rPr>
          <w:rFonts w:ascii="Times New Roman CYR" w:hAnsi="Times New Roman CYR" w:cs="Times New Roman CYR"/>
          <w:b/>
          <w:bCs/>
          <w:sz w:val="28"/>
          <w:szCs w:val="28"/>
        </w:rPr>
        <w:t xml:space="preserve">                         </w:t>
      </w:r>
      <w:r w:rsidR="0074290F" w:rsidRPr="002A4774">
        <w:rPr>
          <w:rFonts w:ascii="Times New Roman CYR" w:hAnsi="Times New Roman CYR" w:cs="Times New Roman CYR"/>
          <w:b/>
          <w:bCs/>
          <w:sz w:val="28"/>
          <w:szCs w:val="28"/>
        </w:rPr>
        <w:t xml:space="preserve">            </w:t>
      </w:r>
      <w:r w:rsidR="0098093E" w:rsidRPr="002A4774">
        <w:rPr>
          <w:rFonts w:ascii="Times New Roman CYR" w:hAnsi="Times New Roman CYR" w:cs="Times New Roman CYR"/>
          <w:b/>
          <w:bCs/>
          <w:sz w:val="28"/>
          <w:szCs w:val="28"/>
        </w:rPr>
        <w:t xml:space="preserve">     </w:t>
      </w:r>
      <w:r w:rsidR="00D151B6" w:rsidRPr="002A4774">
        <w:rPr>
          <w:rFonts w:ascii="Times New Roman CYR" w:hAnsi="Times New Roman CYR" w:cs="Times New Roman CYR"/>
          <w:b/>
          <w:bCs/>
          <w:sz w:val="28"/>
          <w:szCs w:val="28"/>
        </w:rPr>
        <w:t>1</w:t>
      </w:r>
      <w:r w:rsidR="0074290F" w:rsidRPr="002A4774">
        <w:rPr>
          <w:rFonts w:ascii="Times New Roman CYR" w:hAnsi="Times New Roman CYR" w:cs="Times New Roman CYR"/>
          <w:b/>
          <w:bCs/>
          <w:sz w:val="28"/>
          <w:szCs w:val="28"/>
        </w:rPr>
        <w:t>5</w:t>
      </w:r>
      <w:r w:rsidR="00120B95" w:rsidRPr="002A4774">
        <w:rPr>
          <w:rFonts w:ascii="Times New Roman CYR" w:hAnsi="Times New Roman CYR" w:cs="Times New Roman CYR"/>
          <w:b/>
          <w:bCs/>
          <w:sz w:val="28"/>
          <w:szCs w:val="28"/>
        </w:rPr>
        <w:t>.</w:t>
      </w:r>
      <w:r w:rsidR="00810313" w:rsidRPr="002A4774">
        <w:rPr>
          <w:rFonts w:ascii="Times New Roman CYR" w:hAnsi="Times New Roman CYR" w:cs="Times New Roman CYR"/>
          <w:b/>
          <w:bCs/>
          <w:sz w:val="28"/>
          <w:szCs w:val="28"/>
        </w:rPr>
        <w:t>1</w:t>
      </w:r>
      <w:r w:rsidR="008E3630" w:rsidRPr="002A4774">
        <w:rPr>
          <w:rFonts w:ascii="Times New Roman CYR" w:hAnsi="Times New Roman CYR" w:cs="Times New Roman CYR"/>
          <w:b/>
          <w:bCs/>
          <w:sz w:val="28"/>
          <w:szCs w:val="28"/>
        </w:rPr>
        <w:t>2</w:t>
      </w:r>
      <w:r w:rsidR="00F33E2B" w:rsidRPr="002A4774">
        <w:rPr>
          <w:rFonts w:ascii="Times New Roman CYR" w:hAnsi="Times New Roman CYR" w:cs="Times New Roman CYR"/>
          <w:b/>
          <w:bCs/>
          <w:sz w:val="28"/>
          <w:szCs w:val="28"/>
        </w:rPr>
        <w:t>.</w:t>
      </w:r>
      <w:r w:rsidRPr="002A4774">
        <w:rPr>
          <w:rFonts w:ascii="Times New Roman CYR" w:hAnsi="Times New Roman CYR" w:cs="Times New Roman CYR"/>
          <w:b/>
          <w:bCs/>
          <w:sz w:val="28"/>
          <w:szCs w:val="28"/>
        </w:rPr>
        <w:t>20</w:t>
      </w:r>
      <w:r w:rsidR="00E5245D" w:rsidRPr="002A4774">
        <w:rPr>
          <w:rFonts w:ascii="Times New Roman CYR" w:hAnsi="Times New Roman CYR" w:cs="Times New Roman CYR"/>
          <w:b/>
          <w:bCs/>
          <w:sz w:val="28"/>
          <w:szCs w:val="28"/>
        </w:rPr>
        <w:t>2</w:t>
      </w:r>
      <w:r w:rsidR="002B3DAE">
        <w:rPr>
          <w:rFonts w:ascii="Times New Roman CYR" w:hAnsi="Times New Roman CYR" w:cs="Times New Roman CYR"/>
          <w:b/>
          <w:bCs/>
          <w:sz w:val="28"/>
          <w:szCs w:val="28"/>
        </w:rPr>
        <w:t>3</w:t>
      </w:r>
      <w:r w:rsidRPr="002A4774">
        <w:rPr>
          <w:rFonts w:ascii="Times New Roman CYR" w:hAnsi="Times New Roman CYR" w:cs="Times New Roman CYR"/>
          <w:b/>
          <w:bCs/>
          <w:sz w:val="28"/>
          <w:szCs w:val="28"/>
        </w:rPr>
        <w:t xml:space="preserve"> г. </w:t>
      </w:r>
    </w:p>
    <w:p w:rsidR="00BA2979" w:rsidRPr="002A4774" w:rsidRDefault="00BA2979" w:rsidP="003404BF">
      <w:pPr>
        <w:widowControl w:val="0"/>
        <w:autoSpaceDE w:val="0"/>
        <w:autoSpaceDN w:val="0"/>
        <w:adjustRightInd w:val="0"/>
        <w:ind w:firstLine="709"/>
        <w:rPr>
          <w:b/>
          <w:bCs/>
          <w:sz w:val="28"/>
          <w:szCs w:val="28"/>
        </w:rPr>
      </w:pPr>
    </w:p>
    <w:p w:rsidR="00BA2979" w:rsidRPr="002A4774" w:rsidRDefault="00DB7A6F" w:rsidP="003404BF">
      <w:pPr>
        <w:autoSpaceDE w:val="0"/>
        <w:autoSpaceDN w:val="0"/>
        <w:adjustRightInd w:val="0"/>
        <w:ind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Заключение К</w:t>
      </w:r>
      <w:r w:rsidR="00BA2979" w:rsidRPr="002A4774">
        <w:rPr>
          <w:rFonts w:ascii="Times New Roman CYR" w:hAnsi="Times New Roman CYR" w:cs="Times New Roman CYR"/>
          <w:sz w:val="28"/>
          <w:szCs w:val="28"/>
        </w:rPr>
        <w:t xml:space="preserve">онтрольно – счетной палаты Валдайского муниципального района на проект решения Совета депутатов </w:t>
      </w:r>
      <w:r w:rsidR="00A55405" w:rsidRPr="002A4774">
        <w:rPr>
          <w:rFonts w:ascii="Times New Roman CYR" w:hAnsi="Times New Roman CYR" w:cs="Times New Roman CYR"/>
          <w:sz w:val="28"/>
          <w:szCs w:val="28"/>
        </w:rPr>
        <w:t>Едровского</w:t>
      </w:r>
      <w:r w:rsidR="00BA2979" w:rsidRPr="002A4774">
        <w:rPr>
          <w:rFonts w:ascii="Times New Roman CYR" w:hAnsi="Times New Roman CYR" w:cs="Times New Roman CYR"/>
          <w:sz w:val="28"/>
          <w:szCs w:val="28"/>
        </w:rPr>
        <w:t xml:space="preserve"> сельского поселения </w:t>
      </w:r>
      <w:r w:rsidR="00BA2979" w:rsidRPr="002A4774">
        <w:rPr>
          <w:sz w:val="28"/>
          <w:szCs w:val="28"/>
        </w:rPr>
        <w:t>«</w:t>
      </w:r>
      <w:r w:rsidR="00BA2979" w:rsidRPr="002A4774">
        <w:rPr>
          <w:rFonts w:ascii="Times New Roman CYR" w:hAnsi="Times New Roman CYR" w:cs="Times New Roman CYR"/>
          <w:sz w:val="28"/>
          <w:szCs w:val="28"/>
        </w:rPr>
        <w:t xml:space="preserve">О бюджете </w:t>
      </w:r>
      <w:r w:rsidR="00A55405" w:rsidRPr="002A4774">
        <w:rPr>
          <w:rFonts w:ascii="Times New Roman CYR" w:hAnsi="Times New Roman CYR" w:cs="Times New Roman CYR"/>
          <w:sz w:val="28"/>
          <w:szCs w:val="28"/>
        </w:rPr>
        <w:t>Едровского</w:t>
      </w:r>
      <w:r w:rsidR="00BA2979" w:rsidRPr="002A4774">
        <w:rPr>
          <w:rFonts w:ascii="Times New Roman CYR" w:hAnsi="Times New Roman CYR" w:cs="Times New Roman CYR"/>
          <w:sz w:val="28"/>
          <w:szCs w:val="28"/>
        </w:rPr>
        <w:t xml:space="preserve"> сельского поселения на </w:t>
      </w:r>
      <w:r w:rsidR="0090037A" w:rsidRPr="002A4774">
        <w:rPr>
          <w:rFonts w:ascii="Times New Roman CYR" w:hAnsi="Times New Roman CYR" w:cs="Times New Roman CYR"/>
          <w:sz w:val="28"/>
          <w:szCs w:val="28"/>
        </w:rPr>
        <w:t>202</w:t>
      </w:r>
      <w:r w:rsidR="002B3DAE">
        <w:rPr>
          <w:rFonts w:ascii="Times New Roman CYR" w:hAnsi="Times New Roman CYR" w:cs="Times New Roman CYR"/>
          <w:sz w:val="28"/>
          <w:szCs w:val="28"/>
        </w:rPr>
        <w:t>4</w:t>
      </w:r>
      <w:r w:rsidR="00BA2979" w:rsidRPr="002A4774">
        <w:rPr>
          <w:rFonts w:ascii="Times New Roman CYR" w:hAnsi="Times New Roman CYR" w:cs="Times New Roman CYR"/>
          <w:sz w:val="28"/>
          <w:szCs w:val="28"/>
        </w:rPr>
        <w:t xml:space="preserve"> год</w:t>
      </w:r>
      <w:r w:rsidR="008F4F06" w:rsidRPr="002A4774">
        <w:rPr>
          <w:rFonts w:ascii="Times New Roman CYR" w:hAnsi="Times New Roman CYR" w:cs="Times New Roman CYR"/>
          <w:sz w:val="28"/>
          <w:szCs w:val="28"/>
        </w:rPr>
        <w:t xml:space="preserve"> и на плановый период 20</w:t>
      </w:r>
      <w:r w:rsidR="00715430" w:rsidRPr="002A4774">
        <w:rPr>
          <w:rFonts w:ascii="Times New Roman CYR" w:hAnsi="Times New Roman CYR" w:cs="Times New Roman CYR"/>
          <w:sz w:val="28"/>
          <w:szCs w:val="28"/>
        </w:rPr>
        <w:t>2</w:t>
      </w:r>
      <w:r w:rsidR="002B3DAE">
        <w:rPr>
          <w:rFonts w:ascii="Times New Roman CYR" w:hAnsi="Times New Roman CYR" w:cs="Times New Roman CYR"/>
          <w:sz w:val="28"/>
          <w:szCs w:val="28"/>
        </w:rPr>
        <w:t>5</w:t>
      </w:r>
      <w:r w:rsidR="008F4F06" w:rsidRPr="002A4774">
        <w:rPr>
          <w:rFonts w:ascii="Times New Roman CYR" w:hAnsi="Times New Roman CYR" w:cs="Times New Roman CYR"/>
          <w:sz w:val="28"/>
          <w:szCs w:val="28"/>
        </w:rPr>
        <w:t xml:space="preserve"> и 20</w:t>
      </w:r>
      <w:r w:rsidR="00EA7822" w:rsidRPr="002A4774">
        <w:rPr>
          <w:rFonts w:ascii="Times New Roman CYR" w:hAnsi="Times New Roman CYR" w:cs="Times New Roman CYR"/>
          <w:sz w:val="28"/>
          <w:szCs w:val="28"/>
        </w:rPr>
        <w:t>2</w:t>
      </w:r>
      <w:r w:rsidR="002B3DAE">
        <w:rPr>
          <w:rFonts w:ascii="Times New Roman CYR" w:hAnsi="Times New Roman CYR" w:cs="Times New Roman CYR"/>
          <w:sz w:val="28"/>
          <w:szCs w:val="28"/>
        </w:rPr>
        <w:t>6</w:t>
      </w:r>
      <w:r w:rsidR="008F4F06" w:rsidRPr="002A4774">
        <w:rPr>
          <w:rFonts w:ascii="Times New Roman CYR" w:hAnsi="Times New Roman CYR" w:cs="Times New Roman CYR"/>
          <w:sz w:val="28"/>
          <w:szCs w:val="28"/>
        </w:rPr>
        <w:t xml:space="preserve"> г.г.</w:t>
      </w:r>
      <w:r w:rsidR="00BA2979" w:rsidRPr="002A4774">
        <w:rPr>
          <w:sz w:val="28"/>
          <w:szCs w:val="28"/>
        </w:rPr>
        <w:t xml:space="preserve">» </w:t>
      </w:r>
      <w:r w:rsidR="00BA2979" w:rsidRPr="002A4774">
        <w:rPr>
          <w:rFonts w:ascii="Times New Roman CYR" w:hAnsi="Times New Roman CYR" w:cs="Times New Roman CYR"/>
          <w:sz w:val="28"/>
          <w:szCs w:val="28"/>
        </w:rPr>
        <w:t xml:space="preserve">подготовлено в соответствии со следующими нормативно – правовыми актами. </w:t>
      </w:r>
    </w:p>
    <w:p w:rsidR="0079183E" w:rsidRPr="009D03D3" w:rsidRDefault="00BA2979" w:rsidP="003404BF">
      <w:pPr>
        <w:autoSpaceDE w:val="0"/>
        <w:autoSpaceDN w:val="0"/>
        <w:adjustRightInd w:val="0"/>
        <w:ind w:firstLine="709"/>
        <w:jc w:val="both"/>
        <w:rPr>
          <w:rFonts w:ascii="Times New Roman CYR" w:hAnsi="Times New Roman CYR" w:cs="Times New Roman CYR"/>
          <w:bCs/>
          <w:i/>
          <w:iCs/>
          <w:sz w:val="28"/>
          <w:szCs w:val="28"/>
        </w:rPr>
      </w:pPr>
      <w:r w:rsidRPr="009D03D3">
        <w:rPr>
          <w:rFonts w:ascii="Times New Roman CYR" w:hAnsi="Times New Roman CYR" w:cs="Times New Roman CYR"/>
          <w:bCs/>
          <w:i/>
          <w:iCs/>
          <w:sz w:val="28"/>
          <w:szCs w:val="28"/>
        </w:rPr>
        <w:t>Бюджетный Кодекс Российской Федерации</w:t>
      </w:r>
      <w:r w:rsidR="003404BF">
        <w:rPr>
          <w:rFonts w:ascii="Times New Roman CYR" w:hAnsi="Times New Roman CYR" w:cs="Times New Roman CYR"/>
          <w:bCs/>
          <w:i/>
          <w:iCs/>
          <w:sz w:val="28"/>
          <w:szCs w:val="28"/>
        </w:rPr>
        <w:t xml:space="preserve"> (</w:t>
      </w:r>
      <w:r w:rsidR="003404BF" w:rsidRPr="003404BF">
        <w:rPr>
          <w:rFonts w:ascii="Times New Roman CYR" w:hAnsi="Times New Roman CYR" w:cs="Times New Roman CYR"/>
          <w:bCs/>
          <w:iCs/>
          <w:sz w:val="28"/>
          <w:szCs w:val="28"/>
        </w:rPr>
        <w:t>далее – БК РФ</w:t>
      </w:r>
      <w:r w:rsidR="003404BF">
        <w:rPr>
          <w:rFonts w:ascii="Times New Roman CYR" w:hAnsi="Times New Roman CYR" w:cs="Times New Roman CYR"/>
          <w:bCs/>
          <w:i/>
          <w:iCs/>
          <w:sz w:val="28"/>
          <w:szCs w:val="28"/>
        </w:rPr>
        <w:t>)</w:t>
      </w:r>
      <w:r w:rsidRPr="009D03D3">
        <w:rPr>
          <w:rFonts w:ascii="Times New Roman CYR" w:hAnsi="Times New Roman CYR" w:cs="Times New Roman CYR"/>
          <w:bCs/>
          <w:i/>
          <w:iCs/>
          <w:sz w:val="28"/>
          <w:szCs w:val="28"/>
        </w:rPr>
        <w:t>;</w:t>
      </w:r>
    </w:p>
    <w:p w:rsidR="00BA2979" w:rsidRPr="009D03D3" w:rsidRDefault="009757B3" w:rsidP="003404BF">
      <w:pPr>
        <w:autoSpaceDE w:val="0"/>
        <w:autoSpaceDN w:val="0"/>
        <w:adjustRightInd w:val="0"/>
        <w:ind w:firstLine="709"/>
        <w:jc w:val="both"/>
        <w:rPr>
          <w:rFonts w:ascii="Times New Roman CYR" w:hAnsi="Times New Roman CYR" w:cs="Times New Roman CYR"/>
          <w:bCs/>
          <w:i/>
          <w:iCs/>
          <w:sz w:val="28"/>
          <w:szCs w:val="28"/>
        </w:rPr>
      </w:pPr>
      <w:hyperlink r:id="rId8" w:history="1">
        <w:r w:rsidR="00BA2979" w:rsidRPr="009D03D3">
          <w:rPr>
            <w:bCs/>
            <w:i/>
            <w:iCs/>
            <w:sz w:val="28"/>
            <w:szCs w:val="28"/>
          </w:rPr>
          <w:t xml:space="preserve">Федеральный закон от 06.10.2003 </w:t>
        </w:r>
        <w:r w:rsidR="00BA2979" w:rsidRPr="009D03D3">
          <w:rPr>
            <w:bCs/>
            <w:i/>
            <w:iCs/>
            <w:sz w:val="28"/>
            <w:szCs w:val="28"/>
            <w:lang w:val="en-US"/>
          </w:rPr>
          <w:t>N</w:t>
        </w:r>
        <w:r w:rsidR="00BA2979" w:rsidRPr="009D03D3">
          <w:rPr>
            <w:bCs/>
            <w:i/>
            <w:iCs/>
            <w:sz w:val="28"/>
            <w:szCs w:val="28"/>
          </w:rPr>
          <w:t xml:space="preserve"> 131-ФЗ  "Об общих принципах организации местного самоуправления в Российской Федерации </w:t>
        </w:r>
      </w:hyperlink>
      <w:r w:rsidR="00BA2979" w:rsidRPr="009D03D3">
        <w:rPr>
          <w:bCs/>
          <w:i/>
          <w:iCs/>
          <w:sz w:val="28"/>
          <w:szCs w:val="28"/>
        </w:rPr>
        <w:t xml:space="preserve">; </w:t>
      </w:r>
    </w:p>
    <w:p w:rsidR="00F33E2B" w:rsidRPr="009D03D3" w:rsidRDefault="00BA2979" w:rsidP="003404BF">
      <w:pPr>
        <w:autoSpaceDE w:val="0"/>
        <w:autoSpaceDN w:val="0"/>
        <w:adjustRightInd w:val="0"/>
        <w:ind w:firstLine="709"/>
        <w:jc w:val="both"/>
        <w:rPr>
          <w:bCs/>
          <w:i/>
          <w:iCs/>
          <w:sz w:val="28"/>
          <w:szCs w:val="28"/>
        </w:rPr>
      </w:pPr>
      <w:r w:rsidRPr="009D03D3">
        <w:rPr>
          <w:bCs/>
          <w:i/>
          <w:iCs/>
          <w:sz w:val="28"/>
          <w:szCs w:val="28"/>
        </w:rPr>
        <w:t xml:space="preserve">Федеральный закон от 07.02.2011 </w:t>
      </w:r>
      <w:r w:rsidRPr="009D03D3">
        <w:rPr>
          <w:bCs/>
          <w:i/>
          <w:iCs/>
          <w:sz w:val="28"/>
          <w:szCs w:val="28"/>
          <w:lang w:val="en-US"/>
        </w:rPr>
        <w:t>N</w:t>
      </w:r>
      <w:r w:rsidRPr="009D03D3">
        <w:rPr>
          <w:bCs/>
          <w:i/>
          <w:iCs/>
          <w:sz w:val="28"/>
          <w:szCs w:val="28"/>
        </w:rPr>
        <w:t>6 – ФЗ "</w:t>
      </w:r>
      <w:r w:rsidR="002B3DAE" w:rsidRPr="009D03D3">
        <w:rPr>
          <w:bCs/>
          <w:i/>
          <w:iCs/>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9D03D3">
        <w:rPr>
          <w:bCs/>
          <w:i/>
          <w:iCs/>
          <w:sz w:val="28"/>
          <w:szCs w:val="28"/>
        </w:rPr>
        <w:t>";</w:t>
      </w:r>
      <w:r w:rsidR="00D40820" w:rsidRPr="009D03D3">
        <w:rPr>
          <w:bCs/>
          <w:i/>
          <w:iCs/>
          <w:sz w:val="28"/>
          <w:szCs w:val="28"/>
        </w:rPr>
        <w:t xml:space="preserve">  </w:t>
      </w:r>
    </w:p>
    <w:p w:rsidR="002B3DAE" w:rsidRPr="009D03D3" w:rsidRDefault="002B3DAE" w:rsidP="003404BF">
      <w:pPr>
        <w:autoSpaceDE w:val="0"/>
        <w:autoSpaceDN w:val="0"/>
        <w:adjustRightInd w:val="0"/>
        <w:ind w:firstLine="709"/>
        <w:jc w:val="both"/>
        <w:rPr>
          <w:i/>
          <w:color w:val="000000"/>
          <w:sz w:val="28"/>
          <w:szCs w:val="28"/>
        </w:rPr>
      </w:pPr>
      <w:r w:rsidRPr="009D03D3">
        <w:rPr>
          <w:i/>
          <w:color w:val="000000"/>
          <w:sz w:val="28"/>
          <w:szCs w:val="28"/>
        </w:rPr>
        <w:t>Приказ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84631C" w:rsidRPr="009D03D3" w:rsidRDefault="0084631C" w:rsidP="003404BF">
      <w:pPr>
        <w:autoSpaceDE w:val="0"/>
        <w:autoSpaceDN w:val="0"/>
        <w:adjustRightInd w:val="0"/>
        <w:ind w:firstLine="709"/>
        <w:jc w:val="both"/>
        <w:rPr>
          <w:i/>
          <w:color w:val="000000"/>
          <w:sz w:val="28"/>
          <w:szCs w:val="28"/>
        </w:rPr>
      </w:pPr>
      <w:r w:rsidRPr="009D03D3">
        <w:rPr>
          <w:i/>
          <w:color w:val="000000"/>
          <w:sz w:val="28"/>
          <w:szCs w:val="28"/>
        </w:rPr>
        <w:t>Приказ Минфина России от 01.06.2023 N 80н "Об утверждении кодов (перечней кодов) бюджетной классификации Российской Федерации на 2024 год (на 2024 год и на плановый период 2025 и 2026 годов)";</w:t>
      </w:r>
    </w:p>
    <w:p w:rsidR="00003D3A" w:rsidRPr="009D03D3" w:rsidRDefault="00D40820" w:rsidP="003404BF">
      <w:pPr>
        <w:autoSpaceDE w:val="0"/>
        <w:autoSpaceDN w:val="0"/>
        <w:adjustRightInd w:val="0"/>
        <w:ind w:firstLine="709"/>
        <w:jc w:val="both"/>
        <w:rPr>
          <w:rFonts w:ascii="Times New Roman CYR" w:hAnsi="Times New Roman CYR" w:cs="Times New Roman CYR"/>
          <w:bCs/>
          <w:i/>
          <w:iCs/>
          <w:sz w:val="28"/>
          <w:szCs w:val="28"/>
        </w:rPr>
      </w:pPr>
      <w:r w:rsidRPr="009D03D3">
        <w:rPr>
          <w:rFonts w:ascii="Times New Roman CYR" w:hAnsi="Times New Roman CYR" w:cs="Times New Roman CYR"/>
          <w:bCs/>
          <w:i/>
          <w:iCs/>
          <w:sz w:val="28"/>
          <w:szCs w:val="28"/>
        </w:rPr>
        <w:t xml:space="preserve">Положение о бюджетном </w:t>
      </w:r>
      <w:r w:rsidR="00BA2979" w:rsidRPr="009D03D3">
        <w:rPr>
          <w:rFonts w:ascii="Times New Roman CYR" w:hAnsi="Times New Roman CYR" w:cs="Times New Roman CYR"/>
          <w:bCs/>
          <w:i/>
          <w:iCs/>
          <w:sz w:val="28"/>
          <w:szCs w:val="28"/>
        </w:rPr>
        <w:t xml:space="preserve">процессе в </w:t>
      </w:r>
      <w:r w:rsidR="00717CED" w:rsidRPr="009D03D3">
        <w:rPr>
          <w:rFonts w:ascii="Times New Roman CYR" w:hAnsi="Times New Roman CYR" w:cs="Times New Roman CYR"/>
          <w:bCs/>
          <w:i/>
          <w:iCs/>
          <w:sz w:val="28"/>
          <w:szCs w:val="28"/>
        </w:rPr>
        <w:t>Едровском</w:t>
      </w:r>
      <w:r w:rsidR="00BA2979" w:rsidRPr="009D03D3">
        <w:rPr>
          <w:rFonts w:ascii="Times New Roman CYR" w:hAnsi="Times New Roman CYR" w:cs="Times New Roman CYR"/>
          <w:bCs/>
          <w:i/>
          <w:iCs/>
          <w:sz w:val="28"/>
          <w:szCs w:val="28"/>
        </w:rPr>
        <w:t xml:space="preserve"> сельском поселении, утверждено решением Совета депутатов </w:t>
      </w:r>
      <w:r w:rsidR="00A55405" w:rsidRPr="009D03D3">
        <w:rPr>
          <w:rFonts w:ascii="Times New Roman CYR" w:hAnsi="Times New Roman CYR" w:cs="Times New Roman CYR"/>
          <w:bCs/>
          <w:i/>
          <w:iCs/>
          <w:sz w:val="28"/>
          <w:szCs w:val="28"/>
        </w:rPr>
        <w:t>Едровского</w:t>
      </w:r>
      <w:r w:rsidR="00DB7A6F" w:rsidRPr="009D03D3">
        <w:rPr>
          <w:rFonts w:ascii="Times New Roman CYR" w:hAnsi="Times New Roman CYR" w:cs="Times New Roman CYR"/>
          <w:bCs/>
          <w:i/>
          <w:iCs/>
          <w:sz w:val="28"/>
          <w:szCs w:val="28"/>
        </w:rPr>
        <w:t xml:space="preserve"> </w:t>
      </w:r>
      <w:r w:rsidR="00BA2979" w:rsidRPr="009D03D3">
        <w:rPr>
          <w:rFonts w:ascii="Times New Roman CYR" w:hAnsi="Times New Roman CYR" w:cs="Times New Roman CYR"/>
          <w:bCs/>
          <w:i/>
          <w:iCs/>
          <w:sz w:val="28"/>
          <w:szCs w:val="28"/>
        </w:rPr>
        <w:t xml:space="preserve">сельского поселения </w:t>
      </w:r>
      <w:r w:rsidR="00E565AF" w:rsidRPr="009D03D3">
        <w:rPr>
          <w:rFonts w:ascii="Times New Roman CYR" w:hAnsi="Times New Roman CYR" w:cs="Times New Roman CYR"/>
          <w:bCs/>
          <w:i/>
          <w:iCs/>
          <w:sz w:val="28"/>
          <w:szCs w:val="28"/>
        </w:rPr>
        <w:t>30</w:t>
      </w:r>
      <w:r w:rsidR="00513960" w:rsidRPr="009D03D3">
        <w:rPr>
          <w:rFonts w:ascii="Times New Roman CYR" w:hAnsi="Times New Roman CYR" w:cs="Times New Roman CYR"/>
          <w:bCs/>
          <w:i/>
          <w:iCs/>
          <w:sz w:val="28"/>
          <w:szCs w:val="28"/>
        </w:rPr>
        <w:t>.</w:t>
      </w:r>
      <w:r w:rsidR="00E565AF" w:rsidRPr="009D03D3">
        <w:rPr>
          <w:rFonts w:ascii="Times New Roman CYR" w:hAnsi="Times New Roman CYR" w:cs="Times New Roman CYR"/>
          <w:bCs/>
          <w:i/>
          <w:iCs/>
          <w:sz w:val="28"/>
          <w:szCs w:val="28"/>
        </w:rPr>
        <w:t>10</w:t>
      </w:r>
      <w:r w:rsidR="00513960" w:rsidRPr="009D03D3">
        <w:rPr>
          <w:rFonts w:ascii="Times New Roman CYR" w:hAnsi="Times New Roman CYR" w:cs="Times New Roman CYR"/>
          <w:bCs/>
          <w:i/>
          <w:iCs/>
          <w:sz w:val="28"/>
          <w:szCs w:val="28"/>
        </w:rPr>
        <w:t>.20</w:t>
      </w:r>
      <w:r w:rsidR="00E565AF" w:rsidRPr="009D03D3">
        <w:rPr>
          <w:rFonts w:ascii="Times New Roman CYR" w:hAnsi="Times New Roman CYR" w:cs="Times New Roman CYR"/>
          <w:bCs/>
          <w:i/>
          <w:iCs/>
          <w:sz w:val="28"/>
          <w:szCs w:val="28"/>
        </w:rPr>
        <w:t>15</w:t>
      </w:r>
      <w:r w:rsidR="00F33E2B" w:rsidRPr="009D03D3">
        <w:rPr>
          <w:rFonts w:ascii="Times New Roman CYR" w:hAnsi="Times New Roman CYR" w:cs="Times New Roman CYR"/>
          <w:bCs/>
          <w:i/>
          <w:iCs/>
          <w:sz w:val="28"/>
          <w:szCs w:val="28"/>
        </w:rPr>
        <w:t xml:space="preserve"> </w:t>
      </w:r>
      <w:r w:rsidR="00513960" w:rsidRPr="009D03D3">
        <w:rPr>
          <w:rFonts w:ascii="Times New Roman CYR" w:hAnsi="Times New Roman CYR" w:cs="Times New Roman CYR"/>
          <w:bCs/>
          <w:i/>
          <w:iCs/>
          <w:sz w:val="28"/>
          <w:szCs w:val="28"/>
        </w:rPr>
        <w:t>г.</w:t>
      </w:r>
      <w:r w:rsidRPr="009D03D3">
        <w:rPr>
          <w:rFonts w:ascii="Times New Roman CYR" w:hAnsi="Times New Roman CYR" w:cs="Times New Roman CYR"/>
          <w:bCs/>
          <w:i/>
          <w:iCs/>
          <w:sz w:val="28"/>
          <w:szCs w:val="28"/>
        </w:rPr>
        <w:t xml:space="preserve"> </w:t>
      </w:r>
      <w:r w:rsidR="00513960" w:rsidRPr="009D03D3">
        <w:rPr>
          <w:rFonts w:ascii="Times New Roman CYR" w:hAnsi="Times New Roman CYR" w:cs="Times New Roman CYR"/>
          <w:bCs/>
          <w:i/>
          <w:iCs/>
          <w:sz w:val="28"/>
          <w:szCs w:val="28"/>
        </w:rPr>
        <w:t>№</w:t>
      </w:r>
      <w:r w:rsidRPr="009D03D3">
        <w:rPr>
          <w:rFonts w:ascii="Times New Roman CYR" w:hAnsi="Times New Roman CYR" w:cs="Times New Roman CYR"/>
          <w:bCs/>
          <w:i/>
          <w:iCs/>
          <w:sz w:val="28"/>
          <w:szCs w:val="28"/>
        </w:rPr>
        <w:t xml:space="preserve"> </w:t>
      </w:r>
      <w:r w:rsidR="00E565AF" w:rsidRPr="009D03D3">
        <w:rPr>
          <w:rFonts w:ascii="Times New Roman CYR" w:hAnsi="Times New Roman CYR" w:cs="Times New Roman CYR"/>
          <w:bCs/>
          <w:i/>
          <w:iCs/>
          <w:sz w:val="28"/>
          <w:szCs w:val="28"/>
        </w:rPr>
        <w:t>9 (с изменениями от 27.12.2021 г. №58)</w:t>
      </w:r>
      <w:r w:rsidR="00003D3A" w:rsidRPr="009D03D3">
        <w:rPr>
          <w:rFonts w:ascii="Times New Roman CYR" w:hAnsi="Times New Roman CYR" w:cs="Times New Roman CYR"/>
          <w:bCs/>
          <w:i/>
          <w:iCs/>
          <w:sz w:val="28"/>
          <w:szCs w:val="28"/>
        </w:rPr>
        <w:t>;</w:t>
      </w:r>
    </w:p>
    <w:p w:rsidR="00003D3A" w:rsidRPr="009D03D3" w:rsidRDefault="00A83092" w:rsidP="003404BF">
      <w:pPr>
        <w:autoSpaceDE w:val="0"/>
        <w:autoSpaceDN w:val="0"/>
        <w:adjustRightInd w:val="0"/>
        <w:ind w:firstLine="709"/>
        <w:jc w:val="both"/>
        <w:rPr>
          <w:rFonts w:ascii="Times New Roman CYR" w:hAnsi="Times New Roman CYR" w:cs="Times New Roman CYR"/>
          <w:bCs/>
          <w:i/>
          <w:iCs/>
          <w:sz w:val="28"/>
          <w:szCs w:val="28"/>
        </w:rPr>
      </w:pPr>
      <w:r w:rsidRPr="009D03D3">
        <w:rPr>
          <w:rFonts w:ascii="Times New Roman CYR" w:hAnsi="Times New Roman CYR" w:cs="Times New Roman CYR"/>
          <w:bCs/>
          <w:i/>
          <w:iCs/>
          <w:sz w:val="28"/>
          <w:szCs w:val="28"/>
        </w:rPr>
        <w:t>Распоряжение администрации Едровского сельского поселения №</w:t>
      </w:r>
      <w:r w:rsidR="00A60098" w:rsidRPr="009D03D3">
        <w:rPr>
          <w:rFonts w:ascii="Times New Roman CYR" w:hAnsi="Times New Roman CYR" w:cs="Times New Roman CYR"/>
          <w:bCs/>
          <w:i/>
          <w:iCs/>
          <w:sz w:val="28"/>
          <w:szCs w:val="28"/>
        </w:rPr>
        <w:t xml:space="preserve"> </w:t>
      </w:r>
      <w:r w:rsidR="001E0255" w:rsidRPr="009D03D3">
        <w:rPr>
          <w:rFonts w:ascii="Times New Roman CYR" w:hAnsi="Times New Roman CYR" w:cs="Times New Roman CYR"/>
          <w:bCs/>
          <w:i/>
          <w:iCs/>
          <w:sz w:val="28"/>
          <w:szCs w:val="28"/>
        </w:rPr>
        <w:t>4</w:t>
      </w:r>
      <w:r w:rsidR="00B6225B" w:rsidRPr="009D03D3">
        <w:rPr>
          <w:rFonts w:ascii="Times New Roman CYR" w:hAnsi="Times New Roman CYR" w:cs="Times New Roman CYR"/>
          <w:bCs/>
          <w:i/>
          <w:iCs/>
          <w:sz w:val="28"/>
          <w:szCs w:val="28"/>
        </w:rPr>
        <w:t>4</w:t>
      </w:r>
      <w:r w:rsidRPr="009D03D3">
        <w:rPr>
          <w:rFonts w:ascii="Times New Roman CYR" w:hAnsi="Times New Roman CYR" w:cs="Times New Roman CYR"/>
          <w:bCs/>
          <w:i/>
          <w:iCs/>
          <w:sz w:val="28"/>
          <w:szCs w:val="28"/>
        </w:rPr>
        <w:t xml:space="preserve"> – рг от </w:t>
      </w:r>
      <w:r w:rsidR="001E0255" w:rsidRPr="009D03D3">
        <w:rPr>
          <w:rFonts w:ascii="Times New Roman CYR" w:hAnsi="Times New Roman CYR" w:cs="Times New Roman CYR"/>
          <w:bCs/>
          <w:i/>
          <w:iCs/>
          <w:sz w:val="28"/>
          <w:szCs w:val="28"/>
        </w:rPr>
        <w:t>13</w:t>
      </w:r>
      <w:r w:rsidRPr="009D03D3">
        <w:rPr>
          <w:rFonts w:ascii="Times New Roman CYR" w:hAnsi="Times New Roman CYR" w:cs="Times New Roman CYR"/>
          <w:bCs/>
          <w:i/>
          <w:iCs/>
          <w:sz w:val="28"/>
          <w:szCs w:val="28"/>
        </w:rPr>
        <w:t>.11.20</w:t>
      </w:r>
      <w:r w:rsidR="00FB29D2" w:rsidRPr="009D03D3">
        <w:rPr>
          <w:rFonts w:ascii="Times New Roman CYR" w:hAnsi="Times New Roman CYR" w:cs="Times New Roman CYR"/>
          <w:bCs/>
          <w:i/>
          <w:iCs/>
          <w:sz w:val="28"/>
          <w:szCs w:val="28"/>
        </w:rPr>
        <w:t>2</w:t>
      </w:r>
      <w:r w:rsidR="001E0255" w:rsidRPr="009D03D3">
        <w:rPr>
          <w:rFonts w:ascii="Times New Roman CYR" w:hAnsi="Times New Roman CYR" w:cs="Times New Roman CYR"/>
          <w:bCs/>
          <w:i/>
          <w:iCs/>
          <w:sz w:val="28"/>
          <w:szCs w:val="28"/>
        </w:rPr>
        <w:t>3</w:t>
      </w:r>
      <w:r w:rsidRPr="009D03D3">
        <w:rPr>
          <w:rFonts w:ascii="Times New Roman CYR" w:hAnsi="Times New Roman CYR" w:cs="Times New Roman CYR"/>
          <w:bCs/>
          <w:i/>
          <w:iCs/>
          <w:sz w:val="28"/>
          <w:szCs w:val="28"/>
        </w:rPr>
        <w:t xml:space="preserve"> «О порядке и методике планирования </w:t>
      </w:r>
      <w:r w:rsidR="00EA7822" w:rsidRPr="009D03D3">
        <w:rPr>
          <w:rFonts w:ascii="Times New Roman CYR" w:hAnsi="Times New Roman CYR" w:cs="Times New Roman CYR"/>
          <w:bCs/>
          <w:i/>
          <w:iCs/>
          <w:sz w:val="28"/>
          <w:szCs w:val="28"/>
        </w:rPr>
        <w:t xml:space="preserve">бюджетных </w:t>
      </w:r>
      <w:r w:rsidRPr="009D03D3">
        <w:rPr>
          <w:rFonts w:ascii="Times New Roman CYR" w:hAnsi="Times New Roman CYR" w:cs="Times New Roman CYR"/>
          <w:bCs/>
          <w:i/>
          <w:iCs/>
          <w:sz w:val="28"/>
          <w:szCs w:val="28"/>
        </w:rPr>
        <w:t xml:space="preserve">ассигнований бюджета Едровского сельского поселения на </w:t>
      </w:r>
      <w:r w:rsidR="0090037A" w:rsidRPr="009D03D3">
        <w:rPr>
          <w:rFonts w:ascii="Times New Roman CYR" w:hAnsi="Times New Roman CYR" w:cs="Times New Roman CYR"/>
          <w:bCs/>
          <w:i/>
          <w:iCs/>
          <w:sz w:val="28"/>
          <w:szCs w:val="28"/>
        </w:rPr>
        <w:t>202</w:t>
      </w:r>
      <w:r w:rsidR="001E0255" w:rsidRPr="009D03D3">
        <w:rPr>
          <w:rFonts w:ascii="Times New Roman CYR" w:hAnsi="Times New Roman CYR" w:cs="Times New Roman CYR"/>
          <w:bCs/>
          <w:i/>
          <w:iCs/>
          <w:sz w:val="28"/>
          <w:szCs w:val="28"/>
        </w:rPr>
        <w:t>4</w:t>
      </w:r>
      <w:r w:rsidR="00B6225B" w:rsidRPr="009D03D3">
        <w:rPr>
          <w:rFonts w:ascii="Times New Roman CYR" w:hAnsi="Times New Roman CYR" w:cs="Times New Roman CYR"/>
          <w:bCs/>
          <w:i/>
          <w:iCs/>
          <w:sz w:val="28"/>
          <w:szCs w:val="28"/>
        </w:rPr>
        <w:t xml:space="preserve"> </w:t>
      </w:r>
      <w:r w:rsidRPr="009D03D3">
        <w:rPr>
          <w:rFonts w:ascii="Times New Roman CYR" w:hAnsi="Times New Roman CYR" w:cs="Times New Roman CYR"/>
          <w:bCs/>
          <w:i/>
          <w:iCs/>
          <w:sz w:val="28"/>
          <w:szCs w:val="28"/>
        </w:rPr>
        <w:t>год и на плановый период 20</w:t>
      </w:r>
      <w:r w:rsidR="00434EF4" w:rsidRPr="009D03D3">
        <w:rPr>
          <w:rFonts w:ascii="Times New Roman CYR" w:hAnsi="Times New Roman CYR" w:cs="Times New Roman CYR"/>
          <w:bCs/>
          <w:i/>
          <w:iCs/>
          <w:sz w:val="28"/>
          <w:szCs w:val="28"/>
        </w:rPr>
        <w:t>2</w:t>
      </w:r>
      <w:r w:rsidR="001E0255" w:rsidRPr="009D03D3">
        <w:rPr>
          <w:rFonts w:ascii="Times New Roman CYR" w:hAnsi="Times New Roman CYR" w:cs="Times New Roman CYR"/>
          <w:bCs/>
          <w:i/>
          <w:iCs/>
          <w:sz w:val="28"/>
          <w:szCs w:val="28"/>
        </w:rPr>
        <w:t>5</w:t>
      </w:r>
      <w:r w:rsidR="00EA7822" w:rsidRPr="009D03D3">
        <w:rPr>
          <w:rFonts w:ascii="Times New Roman CYR" w:hAnsi="Times New Roman CYR" w:cs="Times New Roman CYR"/>
          <w:bCs/>
          <w:i/>
          <w:iCs/>
          <w:sz w:val="28"/>
          <w:szCs w:val="28"/>
        </w:rPr>
        <w:t xml:space="preserve"> и 20</w:t>
      </w:r>
      <w:r w:rsidR="001E0255" w:rsidRPr="009D03D3">
        <w:rPr>
          <w:rFonts w:ascii="Times New Roman CYR" w:hAnsi="Times New Roman CYR" w:cs="Times New Roman CYR"/>
          <w:bCs/>
          <w:i/>
          <w:iCs/>
          <w:sz w:val="28"/>
          <w:szCs w:val="28"/>
        </w:rPr>
        <w:t>26</w:t>
      </w:r>
      <w:r w:rsidRPr="009D03D3">
        <w:rPr>
          <w:rFonts w:ascii="Times New Roman CYR" w:hAnsi="Times New Roman CYR" w:cs="Times New Roman CYR"/>
          <w:bCs/>
          <w:i/>
          <w:iCs/>
          <w:sz w:val="28"/>
          <w:szCs w:val="28"/>
        </w:rPr>
        <w:t xml:space="preserve"> г.г.»</w:t>
      </w:r>
      <w:r w:rsidR="00071745" w:rsidRPr="009D03D3">
        <w:rPr>
          <w:rFonts w:ascii="Times New Roman CYR" w:hAnsi="Times New Roman CYR" w:cs="Times New Roman CYR"/>
          <w:bCs/>
          <w:i/>
          <w:iCs/>
          <w:sz w:val="28"/>
          <w:szCs w:val="28"/>
        </w:rPr>
        <w:t>.</w:t>
      </w:r>
      <w:r w:rsidRPr="009D03D3">
        <w:rPr>
          <w:rFonts w:ascii="Times New Roman CYR" w:hAnsi="Times New Roman CYR" w:cs="Times New Roman CYR"/>
          <w:bCs/>
          <w:i/>
          <w:iCs/>
          <w:sz w:val="28"/>
          <w:szCs w:val="28"/>
        </w:rPr>
        <w:t xml:space="preserve"> </w:t>
      </w:r>
    </w:p>
    <w:p w:rsidR="003F1E4C" w:rsidRPr="002A4774" w:rsidRDefault="00174219" w:rsidP="003404BF">
      <w:pPr>
        <w:autoSpaceDE w:val="0"/>
        <w:autoSpaceDN w:val="0"/>
        <w:adjustRightInd w:val="0"/>
        <w:ind w:firstLine="709"/>
        <w:jc w:val="both"/>
        <w:rPr>
          <w:bCs/>
          <w:iCs/>
          <w:sz w:val="28"/>
          <w:szCs w:val="28"/>
        </w:rPr>
      </w:pPr>
      <w:r>
        <w:rPr>
          <w:rFonts w:ascii="Times New Roman CYR" w:hAnsi="Times New Roman CYR" w:cs="Times New Roman CYR"/>
          <w:bCs/>
          <w:iCs/>
          <w:sz w:val="28"/>
          <w:szCs w:val="28"/>
        </w:rPr>
        <w:t xml:space="preserve"> </w:t>
      </w:r>
      <w:r w:rsidR="00BA2979" w:rsidRPr="002A4774">
        <w:rPr>
          <w:rFonts w:ascii="Times New Roman CYR" w:hAnsi="Times New Roman CYR" w:cs="Times New Roman CYR"/>
          <w:bCs/>
          <w:iCs/>
          <w:sz w:val="28"/>
          <w:szCs w:val="28"/>
        </w:rPr>
        <w:t xml:space="preserve">В своей работе </w:t>
      </w:r>
      <w:r w:rsidR="00D40820" w:rsidRPr="002A4774">
        <w:rPr>
          <w:rFonts w:ascii="Times New Roman CYR" w:hAnsi="Times New Roman CYR" w:cs="Times New Roman CYR"/>
          <w:bCs/>
          <w:iCs/>
          <w:sz w:val="28"/>
          <w:szCs w:val="28"/>
        </w:rPr>
        <w:t>К</w:t>
      </w:r>
      <w:r w:rsidR="00BA2979" w:rsidRPr="002A4774">
        <w:rPr>
          <w:rFonts w:ascii="Times New Roman CYR" w:hAnsi="Times New Roman CYR" w:cs="Times New Roman CYR"/>
          <w:bCs/>
          <w:iCs/>
          <w:sz w:val="28"/>
          <w:szCs w:val="28"/>
        </w:rPr>
        <w:t xml:space="preserve">онтрольно – счетная палата руководствовалась Соглашением, заключенным  между Думой Валдайского муниципального района, Советом депутатов </w:t>
      </w:r>
      <w:r w:rsidR="00A55405" w:rsidRPr="002A4774">
        <w:rPr>
          <w:rFonts w:ascii="Times New Roman CYR" w:hAnsi="Times New Roman CYR" w:cs="Times New Roman CYR"/>
          <w:bCs/>
          <w:iCs/>
          <w:sz w:val="28"/>
          <w:szCs w:val="28"/>
        </w:rPr>
        <w:t>Едровского</w:t>
      </w:r>
      <w:r w:rsidR="00BA2979" w:rsidRPr="002A4774">
        <w:rPr>
          <w:rFonts w:ascii="Times New Roman CYR" w:hAnsi="Times New Roman CYR" w:cs="Times New Roman CYR"/>
          <w:bCs/>
          <w:iCs/>
          <w:sz w:val="28"/>
          <w:szCs w:val="28"/>
        </w:rPr>
        <w:t xml:space="preserve"> сельского поселения, </w:t>
      </w:r>
      <w:r w:rsidR="00523A3B" w:rsidRPr="002A4774">
        <w:rPr>
          <w:rFonts w:ascii="Times New Roman CYR" w:hAnsi="Times New Roman CYR" w:cs="Times New Roman CYR"/>
          <w:bCs/>
          <w:iCs/>
          <w:sz w:val="28"/>
          <w:szCs w:val="28"/>
        </w:rPr>
        <w:t>К</w:t>
      </w:r>
      <w:r w:rsidR="00BA2979" w:rsidRPr="002A4774">
        <w:rPr>
          <w:rFonts w:ascii="Times New Roman CYR" w:hAnsi="Times New Roman CYR" w:cs="Times New Roman CYR"/>
          <w:bCs/>
          <w:iCs/>
          <w:sz w:val="28"/>
          <w:szCs w:val="28"/>
        </w:rPr>
        <w:t>онтрольно – счетной палатой Валдайского муниципального района о передаче полномочий контроль</w:t>
      </w:r>
      <w:r w:rsidR="00DB7A6F" w:rsidRPr="002A4774">
        <w:rPr>
          <w:rFonts w:ascii="Times New Roman CYR" w:hAnsi="Times New Roman CYR" w:cs="Times New Roman CYR"/>
          <w:bCs/>
          <w:iCs/>
          <w:sz w:val="28"/>
          <w:szCs w:val="28"/>
        </w:rPr>
        <w:t>но – счетного органа поселения К</w:t>
      </w:r>
      <w:r w:rsidR="00BA2979" w:rsidRPr="002A4774">
        <w:rPr>
          <w:rFonts w:ascii="Times New Roman CYR" w:hAnsi="Times New Roman CYR" w:cs="Times New Roman CYR"/>
          <w:bCs/>
          <w:iCs/>
          <w:sz w:val="28"/>
          <w:szCs w:val="28"/>
        </w:rPr>
        <w:t>онтрольно – счетной палате Ва</w:t>
      </w:r>
      <w:r w:rsidR="00523A3B" w:rsidRPr="002A4774">
        <w:rPr>
          <w:rFonts w:ascii="Times New Roman CYR" w:hAnsi="Times New Roman CYR" w:cs="Times New Roman CYR"/>
          <w:bCs/>
          <w:iCs/>
          <w:sz w:val="28"/>
          <w:szCs w:val="28"/>
        </w:rPr>
        <w:t xml:space="preserve">лдайского муниципального района. Экспертиза проведена с учетом положений проекта Областного закона Новгородской области «Об областном бюджете на </w:t>
      </w:r>
      <w:r w:rsidR="0090037A" w:rsidRPr="002A4774">
        <w:rPr>
          <w:rFonts w:ascii="Times New Roman CYR" w:hAnsi="Times New Roman CYR" w:cs="Times New Roman CYR"/>
          <w:bCs/>
          <w:iCs/>
          <w:sz w:val="28"/>
          <w:szCs w:val="28"/>
        </w:rPr>
        <w:t>202</w:t>
      </w:r>
      <w:r w:rsidR="002B3DAE">
        <w:rPr>
          <w:rFonts w:ascii="Times New Roman CYR" w:hAnsi="Times New Roman CYR" w:cs="Times New Roman CYR"/>
          <w:bCs/>
          <w:iCs/>
          <w:sz w:val="28"/>
          <w:szCs w:val="28"/>
        </w:rPr>
        <w:t>4</w:t>
      </w:r>
      <w:r w:rsidR="00F33E2B" w:rsidRPr="002A4774">
        <w:rPr>
          <w:rFonts w:ascii="Times New Roman CYR" w:hAnsi="Times New Roman CYR" w:cs="Times New Roman CYR"/>
          <w:bCs/>
          <w:iCs/>
          <w:sz w:val="28"/>
          <w:szCs w:val="28"/>
        </w:rPr>
        <w:t xml:space="preserve"> год на плановый период 20</w:t>
      </w:r>
      <w:r w:rsidR="00434EF4" w:rsidRPr="002A4774">
        <w:rPr>
          <w:rFonts w:ascii="Times New Roman CYR" w:hAnsi="Times New Roman CYR" w:cs="Times New Roman CYR"/>
          <w:bCs/>
          <w:iCs/>
          <w:sz w:val="28"/>
          <w:szCs w:val="28"/>
        </w:rPr>
        <w:t>2</w:t>
      </w:r>
      <w:r w:rsidR="002B3DAE">
        <w:rPr>
          <w:rFonts w:ascii="Times New Roman CYR" w:hAnsi="Times New Roman CYR" w:cs="Times New Roman CYR"/>
          <w:bCs/>
          <w:iCs/>
          <w:sz w:val="28"/>
          <w:szCs w:val="28"/>
        </w:rPr>
        <w:t>5</w:t>
      </w:r>
      <w:r w:rsidR="00E1218C" w:rsidRPr="002A4774">
        <w:rPr>
          <w:rFonts w:ascii="Times New Roman CYR" w:hAnsi="Times New Roman CYR" w:cs="Times New Roman CYR"/>
          <w:bCs/>
          <w:iCs/>
          <w:sz w:val="28"/>
          <w:szCs w:val="28"/>
        </w:rPr>
        <w:t xml:space="preserve"> – 202</w:t>
      </w:r>
      <w:r w:rsidR="002B3DAE">
        <w:rPr>
          <w:rFonts w:ascii="Times New Roman CYR" w:hAnsi="Times New Roman CYR" w:cs="Times New Roman CYR"/>
          <w:bCs/>
          <w:iCs/>
          <w:sz w:val="28"/>
          <w:szCs w:val="28"/>
        </w:rPr>
        <w:t>6</w:t>
      </w:r>
      <w:r w:rsidR="00523A3B" w:rsidRPr="002A4774">
        <w:rPr>
          <w:rFonts w:ascii="Times New Roman CYR" w:hAnsi="Times New Roman CYR" w:cs="Times New Roman CYR"/>
          <w:bCs/>
          <w:iCs/>
          <w:sz w:val="28"/>
          <w:szCs w:val="28"/>
        </w:rPr>
        <w:t xml:space="preserve"> г</w:t>
      </w:r>
      <w:r w:rsidR="00F33E2B" w:rsidRPr="002A4774">
        <w:rPr>
          <w:rFonts w:ascii="Times New Roman CYR" w:hAnsi="Times New Roman CYR" w:cs="Times New Roman CYR"/>
          <w:bCs/>
          <w:iCs/>
          <w:sz w:val="28"/>
          <w:szCs w:val="28"/>
        </w:rPr>
        <w:t>.г.</w:t>
      </w:r>
      <w:r w:rsidR="00523A3B" w:rsidRPr="002A4774">
        <w:rPr>
          <w:rFonts w:ascii="Times New Roman CYR" w:hAnsi="Times New Roman CYR" w:cs="Times New Roman CYR"/>
          <w:bCs/>
          <w:iCs/>
          <w:sz w:val="28"/>
          <w:szCs w:val="28"/>
        </w:rPr>
        <w:t xml:space="preserve">», </w:t>
      </w:r>
      <w:r w:rsidR="003F1E4C" w:rsidRPr="002A4774">
        <w:rPr>
          <w:rFonts w:ascii="Times New Roman CYR" w:hAnsi="Times New Roman CYR" w:cs="Times New Roman CYR"/>
          <w:bCs/>
          <w:iCs/>
          <w:sz w:val="28"/>
          <w:szCs w:val="28"/>
        </w:rPr>
        <w:t xml:space="preserve">проекта решения </w:t>
      </w:r>
      <w:r w:rsidR="003F1E4C" w:rsidRPr="002A4774">
        <w:rPr>
          <w:bCs/>
          <w:iCs/>
          <w:sz w:val="28"/>
          <w:szCs w:val="28"/>
        </w:rPr>
        <w:t xml:space="preserve">Думы Валдайского муниципального района «О бюджете Валдайского муниципального района на </w:t>
      </w:r>
      <w:r w:rsidR="0090037A" w:rsidRPr="002A4774">
        <w:rPr>
          <w:bCs/>
          <w:iCs/>
          <w:sz w:val="28"/>
          <w:szCs w:val="28"/>
        </w:rPr>
        <w:t>202</w:t>
      </w:r>
      <w:r w:rsidR="002B3DAE">
        <w:rPr>
          <w:bCs/>
          <w:iCs/>
          <w:sz w:val="28"/>
          <w:szCs w:val="28"/>
        </w:rPr>
        <w:t>4</w:t>
      </w:r>
      <w:r w:rsidR="003F1E4C" w:rsidRPr="002A4774">
        <w:rPr>
          <w:bCs/>
          <w:iCs/>
          <w:sz w:val="28"/>
          <w:szCs w:val="28"/>
        </w:rPr>
        <w:t xml:space="preserve"> год</w:t>
      </w:r>
      <w:r w:rsidR="00E1218C" w:rsidRPr="002A4774">
        <w:rPr>
          <w:bCs/>
          <w:iCs/>
          <w:sz w:val="28"/>
          <w:szCs w:val="28"/>
        </w:rPr>
        <w:t xml:space="preserve"> и на плановый период 20</w:t>
      </w:r>
      <w:r w:rsidR="00434EF4" w:rsidRPr="002A4774">
        <w:rPr>
          <w:bCs/>
          <w:iCs/>
          <w:sz w:val="28"/>
          <w:szCs w:val="28"/>
        </w:rPr>
        <w:t>2</w:t>
      </w:r>
      <w:r w:rsidR="002B3DAE">
        <w:rPr>
          <w:bCs/>
          <w:iCs/>
          <w:sz w:val="28"/>
          <w:szCs w:val="28"/>
        </w:rPr>
        <w:t>5</w:t>
      </w:r>
      <w:r w:rsidR="00E1218C" w:rsidRPr="002A4774">
        <w:rPr>
          <w:bCs/>
          <w:iCs/>
          <w:sz w:val="28"/>
          <w:szCs w:val="28"/>
        </w:rPr>
        <w:t xml:space="preserve"> – 202</w:t>
      </w:r>
      <w:r w:rsidR="002B3DAE">
        <w:rPr>
          <w:bCs/>
          <w:iCs/>
          <w:sz w:val="28"/>
          <w:szCs w:val="28"/>
        </w:rPr>
        <w:t>6</w:t>
      </w:r>
      <w:r w:rsidR="00F33E2B" w:rsidRPr="002A4774">
        <w:rPr>
          <w:bCs/>
          <w:iCs/>
          <w:sz w:val="28"/>
          <w:szCs w:val="28"/>
        </w:rPr>
        <w:t xml:space="preserve"> г.г.</w:t>
      </w:r>
      <w:r w:rsidR="003F1E4C" w:rsidRPr="002A4774">
        <w:rPr>
          <w:bCs/>
          <w:iCs/>
          <w:sz w:val="28"/>
          <w:szCs w:val="28"/>
        </w:rPr>
        <w:t xml:space="preserve">». </w:t>
      </w:r>
    </w:p>
    <w:p w:rsidR="0087249D" w:rsidRPr="002A4774" w:rsidRDefault="0087249D" w:rsidP="003404BF">
      <w:pPr>
        <w:ind w:firstLine="709"/>
        <w:jc w:val="both"/>
        <w:rPr>
          <w:sz w:val="28"/>
          <w:szCs w:val="28"/>
        </w:rPr>
      </w:pPr>
      <w:r w:rsidRPr="002A4774">
        <w:rPr>
          <w:bCs/>
          <w:color w:val="000000"/>
          <w:sz w:val="28"/>
          <w:szCs w:val="28"/>
        </w:rPr>
        <w:t xml:space="preserve">Целями </w:t>
      </w:r>
      <w:r w:rsidRPr="002A4774">
        <w:rPr>
          <w:bCs/>
          <w:sz w:val="28"/>
          <w:szCs w:val="28"/>
        </w:rPr>
        <w:t xml:space="preserve">предварительного контроля формирования бюджета </w:t>
      </w:r>
      <w:r w:rsidRPr="002A4774">
        <w:rPr>
          <w:bCs/>
          <w:color w:val="000000"/>
          <w:sz w:val="28"/>
          <w:szCs w:val="28"/>
        </w:rPr>
        <w:t>является</w:t>
      </w:r>
      <w:r w:rsidRPr="002A4774">
        <w:rPr>
          <w:color w:val="000000"/>
          <w:sz w:val="28"/>
          <w:szCs w:val="28"/>
        </w:rPr>
        <w:t xml:space="preserve"> установление </w:t>
      </w:r>
      <w:r w:rsidRPr="002A4774">
        <w:rPr>
          <w:bCs/>
          <w:sz w:val="28"/>
          <w:szCs w:val="28"/>
        </w:rPr>
        <w:t>соответствия формирования бюджета законодательству Российской Федерации, Новгородской области</w:t>
      </w:r>
      <w:r w:rsidR="008B144D" w:rsidRPr="002A4774">
        <w:rPr>
          <w:bCs/>
          <w:sz w:val="28"/>
          <w:szCs w:val="28"/>
        </w:rPr>
        <w:t>,</w:t>
      </w:r>
      <w:r w:rsidRPr="002A4774">
        <w:rPr>
          <w:color w:val="000000"/>
          <w:sz w:val="28"/>
          <w:szCs w:val="28"/>
        </w:rPr>
        <w:t xml:space="preserve"> Валдайского муниципального района</w:t>
      </w:r>
      <w:r w:rsidR="008B144D" w:rsidRPr="002A4774">
        <w:rPr>
          <w:bCs/>
          <w:sz w:val="28"/>
          <w:szCs w:val="28"/>
        </w:rPr>
        <w:t xml:space="preserve"> и </w:t>
      </w:r>
      <w:r w:rsidR="008B144D" w:rsidRPr="002A4774">
        <w:rPr>
          <w:bCs/>
          <w:sz w:val="28"/>
          <w:szCs w:val="28"/>
        </w:rPr>
        <w:lastRenderedPageBreak/>
        <w:t>Едровского сельского поселения,</w:t>
      </w:r>
      <w:r w:rsidRPr="002A4774">
        <w:rPr>
          <w:bCs/>
          <w:sz w:val="28"/>
          <w:szCs w:val="28"/>
        </w:rPr>
        <w:t xml:space="preserve"> а также определение обоснованности его </w:t>
      </w:r>
      <w:r w:rsidRPr="002A4774">
        <w:rPr>
          <w:sz w:val="28"/>
          <w:szCs w:val="28"/>
        </w:rPr>
        <w:t>показателей.</w:t>
      </w:r>
    </w:p>
    <w:p w:rsidR="0087249D" w:rsidRPr="002A4774" w:rsidRDefault="0087249D" w:rsidP="003404BF">
      <w:pPr>
        <w:ind w:firstLine="709"/>
        <w:jc w:val="both"/>
        <w:rPr>
          <w:sz w:val="28"/>
          <w:szCs w:val="28"/>
        </w:rPr>
      </w:pPr>
      <w:r w:rsidRPr="002A4774">
        <w:rPr>
          <w:bCs/>
          <w:sz w:val="28"/>
          <w:szCs w:val="28"/>
        </w:rPr>
        <w:t>Предметом предварительного контроля формирования бюджета</w:t>
      </w:r>
      <w:r w:rsidRPr="002A4774">
        <w:rPr>
          <w:bCs/>
          <w:color w:val="000000"/>
          <w:sz w:val="28"/>
          <w:szCs w:val="28"/>
        </w:rPr>
        <w:t xml:space="preserve"> </w:t>
      </w:r>
      <w:r w:rsidRPr="002A4774">
        <w:rPr>
          <w:sz w:val="28"/>
          <w:szCs w:val="28"/>
        </w:rPr>
        <w:t xml:space="preserve">являются процесс формирования проекта решения о бюджете, </w:t>
      </w:r>
      <w:r w:rsidRPr="002A4774">
        <w:rPr>
          <w:color w:val="000000"/>
          <w:sz w:val="28"/>
          <w:szCs w:val="28"/>
        </w:rPr>
        <w:t xml:space="preserve">документов и материалов, представляемых одновременно с </w:t>
      </w:r>
      <w:r w:rsidRPr="002A4774">
        <w:rPr>
          <w:sz w:val="28"/>
          <w:szCs w:val="28"/>
        </w:rPr>
        <w:t xml:space="preserve">проектом бюджета </w:t>
      </w:r>
      <w:r w:rsidRPr="002A4774">
        <w:rPr>
          <w:color w:val="000000"/>
          <w:sz w:val="28"/>
          <w:szCs w:val="28"/>
        </w:rPr>
        <w:t>на Совет депутатов.</w:t>
      </w:r>
    </w:p>
    <w:p w:rsidR="00B93A05" w:rsidRPr="002A4774" w:rsidRDefault="007670E6" w:rsidP="003404BF">
      <w:pPr>
        <w:autoSpaceDE w:val="0"/>
        <w:autoSpaceDN w:val="0"/>
        <w:adjustRightInd w:val="0"/>
        <w:ind w:firstLine="709"/>
        <w:jc w:val="both"/>
        <w:rPr>
          <w:b/>
          <w:sz w:val="28"/>
          <w:szCs w:val="28"/>
        </w:rPr>
      </w:pPr>
      <w:r w:rsidRPr="002A4774">
        <w:rPr>
          <w:b/>
          <w:sz w:val="28"/>
          <w:szCs w:val="28"/>
        </w:rPr>
        <w:t>Соблюдение процедур</w:t>
      </w:r>
    </w:p>
    <w:p w:rsidR="00DC54E7" w:rsidRPr="002A4774" w:rsidRDefault="00DC54E7" w:rsidP="003404BF">
      <w:pPr>
        <w:autoSpaceDE w:val="0"/>
        <w:autoSpaceDN w:val="0"/>
        <w:adjustRightInd w:val="0"/>
        <w:ind w:firstLine="709"/>
        <w:jc w:val="both"/>
        <w:rPr>
          <w:sz w:val="28"/>
          <w:szCs w:val="28"/>
        </w:rPr>
      </w:pPr>
    </w:p>
    <w:p w:rsidR="008140B2" w:rsidRPr="002A4774" w:rsidRDefault="009D03D3" w:rsidP="003404BF">
      <w:pPr>
        <w:tabs>
          <w:tab w:val="left" w:pos="709"/>
        </w:tabs>
        <w:autoSpaceDE w:val="0"/>
        <w:autoSpaceDN w:val="0"/>
        <w:adjustRightInd w:val="0"/>
        <w:ind w:firstLine="709"/>
        <w:jc w:val="both"/>
        <w:rPr>
          <w:rFonts w:ascii="Times New Roman CYR" w:hAnsi="Times New Roman CYR" w:cs="Times New Roman CYR"/>
          <w:sz w:val="28"/>
          <w:szCs w:val="28"/>
        </w:rPr>
      </w:pPr>
      <w:r>
        <w:rPr>
          <w:sz w:val="28"/>
          <w:szCs w:val="28"/>
        </w:rPr>
        <w:t>Проект р</w:t>
      </w:r>
      <w:r w:rsidR="00B93A05" w:rsidRPr="002A4774">
        <w:rPr>
          <w:sz w:val="28"/>
          <w:szCs w:val="28"/>
        </w:rPr>
        <w:t xml:space="preserve">ешения о бюджете </w:t>
      </w:r>
      <w:r w:rsidR="00A55405" w:rsidRPr="002A4774">
        <w:rPr>
          <w:sz w:val="28"/>
          <w:szCs w:val="28"/>
        </w:rPr>
        <w:t>Едровского</w:t>
      </w:r>
      <w:r w:rsidR="00B93A05" w:rsidRPr="002A4774">
        <w:rPr>
          <w:sz w:val="28"/>
          <w:szCs w:val="28"/>
        </w:rPr>
        <w:t xml:space="preserve"> сельского поселения</w:t>
      </w:r>
      <w:r w:rsidR="00717CED" w:rsidRPr="002A4774">
        <w:rPr>
          <w:sz w:val="28"/>
          <w:szCs w:val="28"/>
        </w:rPr>
        <w:t xml:space="preserve"> представлен в адрес палаты </w:t>
      </w:r>
      <w:r w:rsidR="009069A2" w:rsidRPr="002A4774">
        <w:rPr>
          <w:sz w:val="28"/>
          <w:szCs w:val="28"/>
        </w:rPr>
        <w:t>1</w:t>
      </w:r>
      <w:r w:rsidR="00D151B6" w:rsidRPr="002A4774">
        <w:rPr>
          <w:sz w:val="28"/>
          <w:szCs w:val="28"/>
        </w:rPr>
        <w:t>5</w:t>
      </w:r>
      <w:r w:rsidR="009069A2" w:rsidRPr="002A4774">
        <w:rPr>
          <w:sz w:val="28"/>
          <w:szCs w:val="28"/>
        </w:rPr>
        <w:t xml:space="preserve"> ноября 20</w:t>
      </w:r>
      <w:r w:rsidR="005E110A" w:rsidRPr="002A4774">
        <w:rPr>
          <w:sz w:val="28"/>
          <w:szCs w:val="28"/>
        </w:rPr>
        <w:t>2</w:t>
      </w:r>
      <w:r w:rsidR="009F1470">
        <w:rPr>
          <w:sz w:val="28"/>
          <w:szCs w:val="28"/>
        </w:rPr>
        <w:t>3</w:t>
      </w:r>
      <w:r w:rsidR="00B93A05" w:rsidRPr="002A4774">
        <w:rPr>
          <w:sz w:val="28"/>
          <w:szCs w:val="28"/>
        </w:rPr>
        <w:t xml:space="preserve"> года. </w:t>
      </w:r>
      <w:r w:rsidR="00B93A05" w:rsidRPr="002A4774">
        <w:rPr>
          <w:rFonts w:ascii="Times New Roman CYR" w:hAnsi="Times New Roman CYR" w:cs="Times New Roman CYR"/>
          <w:sz w:val="28"/>
          <w:szCs w:val="28"/>
        </w:rPr>
        <w:t>Проект предусматривает вступление в силу с 1 января очередного финансового года, требования ст. 187 БК РФ соблюдены.</w:t>
      </w:r>
    </w:p>
    <w:p w:rsidR="00C648F8" w:rsidRPr="002A4774" w:rsidRDefault="00B93A05" w:rsidP="003404BF">
      <w:pPr>
        <w:autoSpaceDE w:val="0"/>
        <w:autoSpaceDN w:val="0"/>
        <w:adjustRightInd w:val="0"/>
        <w:ind w:firstLine="709"/>
        <w:jc w:val="both"/>
        <w:rPr>
          <w:rFonts w:ascii="Times New Roman CYR" w:hAnsi="Times New Roman CYR" w:cs="Times New Roman CYR"/>
          <w:iCs/>
          <w:sz w:val="28"/>
          <w:szCs w:val="28"/>
        </w:rPr>
      </w:pPr>
      <w:r w:rsidRPr="002A4774">
        <w:rPr>
          <w:sz w:val="28"/>
          <w:szCs w:val="28"/>
        </w:rPr>
        <w:t xml:space="preserve">Срок внесения проекта местного бюджета </w:t>
      </w:r>
      <w:r w:rsidR="00A55405" w:rsidRPr="002A4774">
        <w:rPr>
          <w:sz w:val="28"/>
          <w:szCs w:val="28"/>
        </w:rPr>
        <w:t>Едровского</w:t>
      </w:r>
      <w:r w:rsidRPr="002A4774">
        <w:rPr>
          <w:sz w:val="28"/>
          <w:szCs w:val="28"/>
        </w:rPr>
        <w:t xml:space="preserve"> сельского поселения </w:t>
      </w:r>
      <w:r w:rsidR="00BA0EAB" w:rsidRPr="002A4774">
        <w:rPr>
          <w:sz w:val="28"/>
          <w:szCs w:val="28"/>
        </w:rPr>
        <w:t xml:space="preserve">на рассмотрение Совета депутатов </w:t>
      </w:r>
      <w:r w:rsidR="00E13E49" w:rsidRPr="002A4774">
        <w:rPr>
          <w:sz w:val="28"/>
          <w:szCs w:val="28"/>
        </w:rPr>
        <w:t xml:space="preserve">не позднее </w:t>
      </w:r>
      <w:r w:rsidR="009069A2" w:rsidRPr="002A4774">
        <w:rPr>
          <w:sz w:val="28"/>
          <w:szCs w:val="28"/>
        </w:rPr>
        <w:t>15</w:t>
      </w:r>
      <w:r w:rsidR="00E13E49" w:rsidRPr="002A4774">
        <w:rPr>
          <w:sz w:val="28"/>
          <w:szCs w:val="28"/>
        </w:rPr>
        <w:t xml:space="preserve"> ноября </w:t>
      </w:r>
      <w:r w:rsidR="002B7369" w:rsidRPr="002A4774">
        <w:rPr>
          <w:sz w:val="28"/>
          <w:szCs w:val="28"/>
        </w:rPr>
        <w:t xml:space="preserve">текущего </w:t>
      </w:r>
      <w:r w:rsidR="00BA0EAB" w:rsidRPr="002A4774">
        <w:rPr>
          <w:sz w:val="28"/>
          <w:szCs w:val="28"/>
        </w:rPr>
        <w:t xml:space="preserve">года </w:t>
      </w:r>
      <w:r w:rsidRPr="002A4774">
        <w:rPr>
          <w:sz w:val="28"/>
          <w:szCs w:val="28"/>
        </w:rPr>
        <w:t xml:space="preserve">установлен решением Совета депутатов </w:t>
      </w:r>
      <w:r w:rsidR="00A55405" w:rsidRPr="002A4774">
        <w:rPr>
          <w:sz w:val="28"/>
          <w:szCs w:val="28"/>
        </w:rPr>
        <w:t>Едровского</w:t>
      </w:r>
      <w:r w:rsidR="00E13E49" w:rsidRPr="002A4774">
        <w:rPr>
          <w:sz w:val="28"/>
          <w:szCs w:val="28"/>
        </w:rPr>
        <w:t xml:space="preserve"> сельского поселения от </w:t>
      </w:r>
      <w:r w:rsidR="009069A2" w:rsidRPr="002A4774">
        <w:rPr>
          <w:sz w:val="28"/>
          <w:szCs w:val="28"/>
        </w:rPr>
        <w:t>30</w:t>
      </w:r>
      <w:r w:rsidR="00717CED" w:rsidRPr="002A4774">
        <w:rPr>
          <w:sz w:val="28"/>
          <w:szCs w:val="28"/>
        </w:rPr>
        <w:t>.10.201</w:t>
      </w:r>
      <w:r w:rsidR="009069A2" w:rsidRPr="002A4774">
        <w:rPr>
          <w:sz w:val="28"/>
          <w:szCs w:val="28"/>
        </w:rPr>
        <w:t>5</w:t>
      </w:r>
      <w:r w:rsidR="00717CED" w:rsidRPr="002A4774">
        <w:rPr>
          <w:sz w:val="28"/>
          <w:szCs w:val="28"/>
        </w:rPr>
        <w:t xml:space="preserve"> № </w:t>
      </w:r>
      <w:r w:rsidR="009069A2" w:rsidRPr="002A4774">
        <w:rPr>
          <w:sz w:val="28"/>
          <w:szCs w:val="28"/>
        </w:rPr>
        <w:t>9 «Об утверждении Положения о бюджетном процессе в Едровском сельском поселении»</w:t>
      </w:r>
      <w:r w:rsidRPr="002A4774">
        <w:rPr>
          <w:sz w:val="28"/>
          <w:szCs w:val="28"/>
        </w:rPr>
        <w:t>.</w:t>
      </w:r>
      <w:r w:rsidR="00C648F8" w:rsidRPr="002A4774">
        <w:rPr>
          <w:sz w:val="28"/>
          <w:szCs w:val="28"/>
        </w:rPr>
        <w:t xml:space="preserve"> П</w:t>
      </w:r>
      <w:r w:rsidR="00C648F8" w:rsidRPr="002A4774">
        <w:rPr>
          <w:rFonts w:ascii="Times New Roman CYR" w:hAnsi="Times New Roman CYR" w:cs="Times New Roman CYR"/>
          <w:sz w:val="28"/>
          <w:szCs w:val="28"/>
        </w:rPr>
        <w:t xml:space="preserve">убличные слушания, предусмотренные Уставом </w:t>
      </w:r>
      <w:r w:rsidR="00A55405" w:rsidRPr="002A4774">
        <w:rPr>
          <w:rFonts w:ascii="Times New Roman CYR" w:hAnsi="Times New Roman CYR" w:cs="Times New Roman CYR"/>
          <w:sz w:val="28"/>
          <w:szCs w:val="28"/>
        </w:rPr>
        <w:t>Едровского</w:t>
      </w:r>
      <w:r w:rsidR="00C648F8" w:rsidRPr="002A4774">
        <w:rPr>
          <w:rFonts w:ascii="Times New Roman CYR" w:hAnsi="Times New Roman CYR" w:cs="Times New Roman CYR"/>
          <w:sz w:val="28"/>
          <w:szCs w:val="28"/>
        </w:rPr>
        <w:t xml:space="preserve"> сельского поселения и Федеральным законом от 06.10.2003 г. №131 – ФЗ «Об общих принципах организации местного самоуправления в Российской Федерации», по проекту решения о бюджете назначены в соответствии с </w:t>
      </w:r>
      <w:r w:rsidR="009D03D3">
        <w:rPr>
          <w:rFonts w:ascii="Times New Roman CYR" w:hAnsi="Times New Roman CYR" w:cs="Times New Roman CYR"/>
          <w:sz w:val="28"/>
          <w:szCs w:val="28"/>
        </w:rPr>
        <w:t>п</w:t>
      </w:r>
      <w:r w:rsidR="00C648F8" w:rsidRPr="002A4774">
        <w:rPr>
          <w:rFonts w:ascii="Times New Roman CYR" w:hAnsi="Times New Roman CYR" w:cs="Times New Roman CYR"/>
          <w:sz w:val="28"/>
          <w:szCs w:val="28"/>
        </w:rPr>
        <w:t>остановлени</w:t>
      </w:r>
      <w:r w:rsidR="009069A2" w:rsidRPr="002A4774">
        <w:rPr>
          <w:rFonts w:ascii="Times New Roman CYR" w:hAnsi="Times New Roman CYR" w:cs="Times New Roman CYR"/>
          <w:sz w:val="28"/>
          <w:szCs w:val="28"/>
        </w:rPr>
        <w:t xml:space="preserve">ем </w:t>
      </w:r>
      <w:r w:rsidR="001C7BB5" w:rsidRPr="002A4774">
        <w:rPr>
          <w:rFonts w:ascii="Times New Roman CYR" w:hAnsi="Times New Roman CYR" w:cs="Times New Roman CYR"/>
          <w:sz w:val="28"/>
          <w:szCs w:val="28"/>
        </w:rPr>
        <w:t>А</w:t>
      </w:r>
      <w:r w:rsidR="009069A2" w:rsidRPr="002A4774">
        <w:rPr>
          <w:rFonts w:ascii="Times New Roman CYR" w:hAnsi="Times New Roman CYR" w:cs="Times New Roman CYR"/>
          <w:sz w:val="28"/>
          <w:szCs w:val="28"/>
        </w:rPr>
        <w:t xml:space="preserve">дминистрации поселения № </w:t>
      </w:r>
      <w:r w:rsidR="009F1470">
        <w:rPr>
          <w:rFonts w:ascii="Times New Roman CYR" w:hAnsi="Times New Roman CYR" w:cs="Times New Roman CYR"/>
          <w:sz w:val="28"/>
          <w:szCs w:val="28"/>
        </w:rPr>
        <w:t>193</w:t>
      </w:r>
      <w:r w:rsidR="00D248D9" w:rsidRPr="002A4774">
        <w:rPr>
          <w:rFonts w:ascii="Times New Roman CYR" w:hAnsi="Times New Roman CYR" w:cs="Times New Roman CYR"/>
          <w:sz w:val="28"/>
          <w:szCs w:val="28"/>
        </w:rPr>
        <w:t xml:space="preserve"> от </w:t>
      </w:r>
      <w:r w:rsidR="009069A2" w:rsidRPr="002A4774">
        <w:rPr>
          <w:rFonts w:ascii="Times New Roman CYR" w:hAnsi="Times New Roman CYR" w:cs="Times New Roman CYR"/>
          <w:sz w:val="28"/>
          <w:szCs w:val="28"/>
        </w:rPr>
        <w:t>1</w:t>
      </w:r>
      <w:r w:rsidR="009F1470">
        <w:rPr>
          <w:rFonts w:ascii="Times New Roman CYR" w:hAnsi="Times New Roman CYR" w:cs="Times New Roman CYR"/>
          <w:sz w:val="28"/>
          <w:szCs w:val="28"/>
        </w:rPr>
        <w:t>3</w:t>
      </w:r>
      <w:r w:rsidR="00C648F8" w:rsidRPr="002A4774">
        <w:rPr>
          <w:rFonts w:ascii="Times New Roman CYR" w:hAnsi="Times New Roman CYR" w:cs="Times New Roman CYR"/>
          <w:sz w:val="28"/>
          <w:szCs w:val="28"/>
        </w:rPr>
        <w:t>.11.20</w:t>
      </w:r>
      <w:r w:rsidR="00D77A1F" w:rsidRPr="002A4774">
        <w:rPr>
          <w:rFonts w:ascii="Times New Roman CYR" w:hAnsi="Times New Roman CYR" w:cs="Times New Roman CYR"/>
          <w:sz w:val="28"/>
          <w:szCs w:val="28"/>
        </w:rPr>
        <w:t>2</w:t>
      </w:r>
      <w:r w:rsidR="009F1470">
        <w:rPr>
          <w:rFonts w:ascii="Times New Roman CYR" w:hAnsi="Times New Roman CYR" w:cs="Times New Roman CYR"/>
          <w:sz w:val="28"/>
          <w:szCs w:val="28"/>
        </w:rPr>
        <w:t>3</w:t>
      </w:r>
      <w:r w:rsidR="009D03D3">
        <w:rPr>
          <w:rFonts w:ascii="Times New Roman CYR" w:hAnsi="Times New Roman CYR" w:cs="Times New Roman CYR"/>
          <w:sz w:val="28"/>
          <w:szCs w:val="28"/>
        </w:rPr>
        <w:t xml:space="preserve"> г. на </w:t>
      </w:r>
      <w:r w:rsidR="009F1470">
        <w:rPr>
          <w:rFonts w:ascii="Times New Roman CYR" w:hAnsi="Times New Roman CYR" w:cs="Times New Roman CYR"/>
          <w:sz w:val="28"/>
          <w:szCs w:val="28"/>
        </w:rPr>
        <w:t>4</w:t>
      </w:r>
      <w:r w:rsidR="00D248D9" w:rsidRPr="002A4774">
        <w:rPr>
          <w:rFonts w:ascii="Times New Roman CYR" w:hAnsi="Times New Roman CYR" w:cs="Times New Roman CYR"/>
          <w:sz w:val="28"/>
          <w:szCs w:val="28"/>
        </w:rPr>
        <w:t xml:space="preserve"> декабря 20</w:t>
      </w:r>
      <w:r w:rsidR="005E110A" w:rsidRPr="002A4774">
        <w:rPr>
          <w:rFonts w:ascii="Times New Roman CYR" w:hAnsi="Times New Roman CYR" w:cs="Times New Roman CYR"/>
          <w:sz w:val="28"/>
          <w:szCs w:val="28"/>
        </w:rPr>
        <w:t>2</w:t>
      </w:r>
      <w:r w:rsidR="009F1470">
        <w:rPr>
          <w:rFonts w:ascii="Times New Roman CYR" w:hAnsi="Times New Roman CYR" w:cs="Times New Roman CYR"/>
          <w:sz w:val="28"/>
          <w:szCs w:val="28"/>
        </w:rPr>
        <w:t>3</w:t>
      </w:r>
      <w:r w:rsidR="00C648F8" w:rsidRPr="002A4774">
        <w:rPr>
          <w:rFonts w:ascii="Times New Roman CYR" w:hAnsi="Times New Roman CYR" w:cs="Times New Roman CYR"/>
          <w:sz w:val="28"/>
          <w:szCs w:val="28"/>
        </w:rPr>
        <w:t xml:space="preserve"> г.  </w:t>
      </w:r>
    </w:p>
    <w:p w:rsidR="00120B95" w:rsidRPr="002A4774" w:rsidRDefault="00120B95" w:rsidP="003404BF">
      <w:pPr>
        <w:autoSpaceDE w:val="0"/>
        <w:autoSpaceDN w:val="0"/>
        <w:adjustRightInd w:val="0"/>
        <w:ind w:firstLine="709"/>
        <w:jc w:val="both"/>
        <w:rPr>
          <w:rFonts w:ascii="Times New Roman CYR" w:hAnsi="Times New Roman CYR" w:cs="Times New Roman CYR"/>
          <w:b/>
          <w:sz w:val="28"/>
          <w:szCs w:val="28"/>
        </w:rPr>
      </w:pPr>
    </w:p>
    <w:p w:rsidR="00120B95" w:rsidRPr="002A4774" w:rsidRDefault="007670E6" w:rsidP="003404BF">
      <w:pPr>
        <w:autoSpaceDE w:val="0"/>
        <w:autoSpaceDN w:val="0"/>
        <w:adjustRightInd w:val="0"/>
        <w:ind w:firstLine="709"/>
        <w:jc w:val="both"/>
        <w:rPr>
          <w:rFonts w:ascii="Times New Roman CYR" w:hAnsi="Times New Roman CYR" w:cs="Times New Roman CYR"/>
          <w:b/>
          <w:sz w:val="28"/>
          <w:szCs w:val="28"/>
        </w:rPr>
      </w:pPr>
      <w:r w:rsidRPr="002A4774">
        <w:rPr>
          <w:rFonts w:ascii="Times New Roman CYR" w:hAnsi="Times New Roman CYR" w:cs="Times New Roman CYR"/>
          <w:b/>
          <w:sz w:val="28"/>
          <w:szCs w:val="28"/>
        </w:rPr>
        <w:t>Форма решения</w:t>
      </w:r>
    </w:p>
    <w:p w:rsidR="00DC54E7" w:rsidRPr="002A4774" w:rsidRDefault="00DC54E7" w:rsidP="003404BF">
      <w:pPr>
        <w:autoSpaceDE w:val="0"/>
        <w:autoSpaceDN w:val="0"/>
        <w:adjustRightInd w:val="0"/>
        <w:ind w:firstLine="709"/>
        <w:jc w:val="both"/>
        <w:rPr>
          <w:rFonts w:ascii="Times New Roman CYR" w:hAnsi="Times New Roman CYR" w:cs="Times New Roman CYR"/>
          <w:b/>
          <w:sz w:val="28"/>
          <w:szCs w:val="28"/>
        </w:rPr>
      </w:pPr>
    </w:p>
    <w:p w:rsidR="006F02B0" w:rsidRPr="002A4774" w:rsidRDefault="006F02B0" w:rsidP="003404BF">
      <w:pPr>
        <w:autoSpaceDE w:val="0"/>
        <w:autoSpaceDN w:val="0"/>
        <w:adjustRightInd w:val="0"/>
        <w:ind w:firstLine="709"/>
        <w:jc w:val="both"/>
        <w:rPr>
          <w:bCs/>
          <w:sz w:val="28"/>
          <w:szCs w:val="28"/>
        </w:rPr>
      </w:pPr>
      <w:r w:rsidRPr="002A4774">
        <w:rPr>
          <w:sz w:val="28"/>
          <w:szCs w:val="28"/>
        </w:rPr>
        <w:t xml:space="preserve">Структура и содержание проекта бюджета </w:t>
      </w:r>
      <w:r w:rsidRPr="002A4774">
        <w:rPr>
          <w:bCs/>
          <w:sz w:val="28"/>
          <w:szCs w:val="28"/>
        </w:rPr>
        <w:t>соответствуют требованиям бюджетного законодательства (п. 3 статьи 184.1 БК РФ).</w:t>
      </w:r>
    </w:p>
    <w:p w:rsidR="00D6379D" w:rsidRPr="002A4774" w:rsidRDefault="00120B95" w:rsidP="003404BF">
      <w:pPr>
        <w:widowControl w:val="0"/>
        <w:autoSpaceDE w:val="0"/>
        <w:autoSpaceDN w:val="0"/>
        <w:adjustRightInd w:val="0"/>
        <w:ind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Общий объем бюджетных ассигнований, направляемых на исполнение публичных нормативных обязательств</w:t>
      </w:r>
      <w:r w:rsidR="00D6379D" w:rsidRPr="002A4774">
        <w:rPr>
          <w:rFonts w:ascii="Times New Roman CYR" w:hAnsi="Times New Roman CYR" w:cs="Times New Roman CYR"/>
          <w:sz w:val="28"/>
          <w:szCs w:val="28"/>
        </w:rPr>
        <w:t xml:space="preserve"> </w:t>
      </w:r>
      <w:r w:rsidR="00153042" w:rsidRPr="002A4774">
        <w:rPr>
          <w:rFonts w:ascii="Times New Roman CYR" w:hAnsi="Times New Roman CYR" w:cs="Times New Roman CYR"/>
          <w:sz w:val="28"/>
          <w:szCs w:val="28"/>
        </w:rPr>
        <w:t>на 202</w:t>
      </w:r>
      <w:r w:rsidR="009836A0" w:rsidRPr="002A4774">
        <w:rPr>
          <w:rFonts w:ascii="Times New Roman CYR" w:hAnsi="Times New Roman CYR" w:cs="Times New Roman CYR"/>
          <w:sz w:val="28"/>
          <w:szCs w:val="28"/>
        </w:rPr>
        <w:t>3</w:t>
      </w:r>
      <w:r w:rsidR="00153042" w:rsidRPr="002A4774">
        <w:rPr>
          <w:rFonts w:ascii="Times New Roman CYR" w:hAnsi="Times New Roman CYR" w:cs="Times New Roman CYR"/>
          <w:sz w:val="28"/>
          <w:szCs w:val="28"/>
        </w:rPr>
        <w:t xml:space="preserve"> год и плановый пе</w:t>
      </w:r>
      <w:r w:rsidR="00A9439B" w:rsidRPr="002A4774">
        <w:rPr>
          <w:rFonts w:ascii="Times New Roman CYR" w:hAnsi="Times New Roman CYR" w:cs="Times New Roman CYR"/>
          <w:sz w:val="28"/>
          <w:szCs w:val="28"/>
        </w:rPr>
        <w:t>р</w:t>
      </w:r>
      <w:r w:rsidR="00153042" w:rsidRPr="002A4774">
        <w:rPr>
          <w:rFonts w:ascii="Times New Roman CYR" w:hAnsi="Times New Roman CYR" w:cs="Times New Roman CYR"/>
          <w:sz w:val="28"/>
          <w:szCs w:val="28"/>
        </w:rPr>
        <w:t>иод 202</w:t>
      </w:r>
      <w:r w:rsidR="009836A0" w:rsidRPr="002A4774">
        <w:rPr>
          <w:rFonts w:ascii="Times New Roman CYR" w:hAnsi="Times New Roman CYR" w:cs="Times New Roman CYR"/>
          <w:sz w:val="28"/>
          <w:szCs w:val="28"/>
        </w:rPr>
        <w:t>4</w:t>
      </w:r>
      <w:r w:rsidR="00153042" w:rsidRPr="002A4774">
        <w:rPr>
          <w:rFonts w:ascii="Times New Roman CYR" w:hAnsi="Times New Roman CYR" w:cs="Times New Roman CYR"/>
          <w:sz w:val="28"/>
          <w:szCs w:val="28"/>
        </w:rPr>
        <w:t xml:space="preserve"> и 202</w:t>
      </w:r>
      <w:r w:rsidR="009836A0" w:rsidRPr="002A4774">
        <w:rPr>
          <w:rFonts w:ascii="Times New Roman CYR" w:hAnsi="Times New Roman CYR" w:cs="Times New Roman CYR"/>
          <w:sz w:val="28"/>
          <w:szCs w:val="28"/>
        </w:rPr>
        <w:t>5</w:t>
      </w:r>
      <w:r w:rsidR="00153042" w:rsidRPr="002A4774">
        <w:rPr>
          <w:rFonts w:ascii="Times New Roman CYR" w:hAnsi="Times New Roman CYR" w:cs="Times New Roman CYR"/>
          <w:sz w:val="28"/>
          <w:szCs w:val="28"/>
        </w:rPr>
        <w:t xml:space="preserve"> годов </w:t>
      </w:r>
      <w:r w:rsidR="009D03D3">
        <w:rPr>
          <w:rFonts w:ascii="Times New Roman CYR" w:hAnsi="Times New Roman CYR" w:cs="Times New Roman CYR"/>
          <w:sz w:val="28"/>
          <w:szCs w:val="28"/>
        </w:rPr>
        <w:t xml:space="preserve">предусмотрен </w:t>
      </w:r>
      <w:r w:rsidR="00153042" w:rsidRPr="002A4774">
        <w:rPr>
          <w:rFonts w:ascii="Times New Roman CYR" w:hAnsi="Times New Roman CYR" w:cs="Times New Roman CYR"/>
          <w:sz w:val="28"/>
          <w:szCs w:val="28"/>
        </w:rPr>
        <w:t xml:space="preserve">в сумме </w:t>
      </w:r>
      <w:r w:rsidR="00FB0A7C">
        <w:rPr>
          <w:rFonts w:ascii="Times New Roman CYR" w:hAnsi="Times New Roman CYR" w:cs="Times New Roman CYR"/>
          <w:sz w:val="28"/>
          <w:szCs w:val="28"/>
        </w:rPr>
        <w:t>391 155</w:t>
      </w:r>
      <w:r w:rsidR="009836A0" w:rsidRPr="002A4774">
        <w:rPr>
          <w:rFonts w:ascii="Times New Roman CYR" w:hAnsi="Times New Roman CYR" w:cs="Times New Roman CYR"/>
          <w:sz w:val="28"/>
          <w:szCs w:val="28"/>
        </w:rPr>
        <w:t>,00</w:t>
      </w:r>
      <w:r w:rsidR="00153042" w:rsidRPr="002A4774">
        <w:rPr>
          <w:rFonts w:ascii="Times New Roman CYR" w:hAnsi="Times New Roman CYR" w:cs="Times New Roman CYR"/>
          <w:sz w:val="28"/>
          <w:szCs w:val="28"/>
        </w:rPr>
        <w:t xml:space="preserve"> руб</w:t>
      </w:r>
      <w:r w:rsidR="009D03D3">
        <w:rPr>
          <w:rFonts w:ascii="Times New Roman CYR" w:hAnsi="Times New Roman CYR" w:cs="Times New Roman CYR"/>
          <w:sz w:val="28"/>
          <w:szCs w:val="28"/>
        </w:rPr>
        <w:t>.</w:t>
      </w:r>
      <w:r w:rsidR="00153042" w:rsidRPr="002A4774">
        <w:rPr>
          <w:rFonts w:ascii="Times New Roman CYR" w:hAnsi="Times New Roman CYR" w:cs="Times New Roman CYR"/>
          <w:sz w:val="28"/>
          <w:szCs w:val="28"/>
        </w:rPr>
        <w:t xml:space="preserve"> ежегодно</w:t>
      </w:r>
      <w:r w:rsidR="009836A0" w:rsidRPr="002A4774">
        <w:rPr>
          <w:rFonts w:ascii="Times New Roman CYR" w:hAnsi="Times New Roman CYR" w:cs="Times New Roman CYR"/>
          <w:sz w:val="28"/>
          <w:szCs w:val="28"/>
        </w:rPr>
        <w:t xml:space="preserve">, </w:t>
      </w:r>
      <w:r w:rsidR="007E691D" w:rsidRPr="002A4774">
        <w:rPr>
          <w:rFonts w:ascii="Times New Roman CYR" w:hAnsi="Times New Roman CYR" w:cs="Times New Roman CYR"/>
          <w:sz w:val="28"/>
          <w:szCs w:val="28"/>
        </w:rPr>
        <w:t xml:space="preserve">(указан в п. </w:t>
      </w:r>
      <w:r w:rsidR="00B560D7" w:rsidRPr="002A4774">
        <w:rPr>
          <w:rFonts w:ascii="Times New Roman CYR" w:hAnsi="Times New Roman CYR" w:cs="Times New Roman CYR"/>
          <w:sz w:val="28"/>
          <w:szCs w:val="28"/>
        </w:rPr>
        <w:t>8</w:t>
      </w:r>
      <w:r w:rsidR="006444D0" w:rsidRPr="002A4774">
        <w:rPr>
          <w:rFonts w:ascii="Times New Roman CYR" w:hAnsi="Times New Roman CYR" w:cs="Times New Roman CYR"/>
          <w:sz w:val="28"/>
          <w:szCs w:val="28"/>
        </w:rPr>
        <w:t xml:space="preserve"> текстовой части решения)</w:t>
      </w:r>
      <w:r w:rsidR="00153042" w:rsidRPr="002A4774">
        <w:rPr>
          <w:rFonts w:ascii="Times New Roman CYR" w:hAnsi="Times New Roman CYR" w:cs="Times New Roman CYR"/>
          <w:sz w:val="28"/>
          <w:szCs w:val="28"/>
        </w:rPr>
        <w:t>, представлено Приложение №</w:t>
      </w:r>
      <w:r w:rsidR="00B560D7" w:rsidRPr="002A4774">
        <w:rPr>
          <w:rFonts w:ascii="Times New Roman CYR" w:hAnsi="Times New Roman CYR" w:cs="Times New Roman CYR"/>
          <w:sz w:val="28"/>
          <w:szCs w:val="28"/>
        </w:rPr>
        <w:t>7</w:t>
      </w:r>
      <w:r w:rsidR="00D6379D" w:rsidRPr="002A4774">
        <w:rPr>
          <w:rFonts w:ascii="Times New Roman CYR" w:hAnsi="Times New Roman CYR" w:cs="Times New Roman CYR"/>
          <w:sz w:val="28"/>
          <w:szCs w:val="28"/>
        </w:rPr>
        <w:t xml:space="preserve">  </w:t>
      </w:r>
    </w:p>
    <w:p w:rsidR="00555ED2" w:rsidRPr="002A4774" w:rsidRDefault="00120B95" w:rsidP="003404BF">
      <w:pPr>
        <w:autoSpaceDE w:val="0"/>
        <w:autoSpaceDN w:val="0"/>
        <w:adjustRightInd w:val="0"/>
        <w:ind w:firstLine="709"/>
        <w:jc w:val="both"/>
        <w:rPr>
          <w:rFonts w:ascii="Times New Roman CYR" w:hAnsi="Times New Roman CYR" w:cs="Times New Roman CYR"/>
          <w:b/>
          <w:sz w:val="28"/>
          <w:szCs w:val="28"/>
        </w:rPr>
      </w:pPr>
      <w:r w:rsidRPr="002A4774">
        <w:rPr>
          <w:rFonts w:ascii="Times New Roman CYR" w:hAnsi="Times New Roman CYR" w:cs="Times New Roman CYR"/>
          <w:sz w:val="28"/>
          <w:szCs w:val="28"/>
        </w:rPr>
        <w:t xml:space="preserve">Объем межбюджетных трансфертов, </w:t>
      </w:r>
      <w:r w:rsidR="009836A0" w:rsidRPr="002A4774">
        <w:rPr>
          <w:rFonts w:ascii="Times New Roman CYR" w:hAnsi="Times New Roman CYR" w:cs="Times New Roman CYR"/>
          <w:sz w:val="28"/>
          <w:szCs w:val="28"/>
        </w:rPr>
        <w:t xml:space="preserve">получаемых </w:t>
      </w:r>
      <w:r w:rsidRPr="002A4774">
        <w:rPr>
          <w:rFonts w:ascii="Times New Roman CYR" w:hAnsi="Times New Roman CYR" w:cs="Times New Roman CYR"/>
          <w:sz w:val="28"/>
          <w:szCs w:val="28"/>
        </w:rPr>
        <w:t xml:space="preserve">из других бюджетов </w:t>
      </w:r>
      <w:r w:rsidR="00264DDF" w:rsidRPr="002A4774">
        <w:rPr>
          <w:rFonts w:ascii="Times New Roman CYR" w:hAnsi="Times New Roman CYR" w:cs="Times New Roman CYR"/>
          <w:sz w:val="28"/>
          <w:szCs w:val="28"/>
        </w:rPr>
        <w:t>системы Российской Федерации бюджет</w:t>
      </w:r>
      <w:r w:rsidR="009D03D3">
        <w:rPr>
          <w:rFonts w:ascii="Times New Roman CYR" w:hAnsi="Times New Roman CYR" w:cs="Times New Roman CYR"/>
          <w:sz w:val="28"/>
          <w:szCs w:val="28"/>
        </w:rPr>
        <w:t>ом</w:t>
      </w:r>
      <w:r w:rsidR="00264DDF" w:rsidRPr="002A4774">
        <w:rPr>
          <w:rFonts w:ascii="Times New Roman CYR" w:hAnsi="Times New Roman CYR" w:cs="Times New Roman CYR"/>
          <w:sz w:val="28"/>
          <w:szCs w:val="28"/>
        </w:rPr>
        <w:t xml:space="preserve"> Едровского сельского поселения на 20</w:t>
      </w:r>
      <w:r w:rsidR="00B560D7" w:rsidRPr="002A4774">
        <w:rPr>
          <w:rFonts w:ascii="Times New Roman CYR" w:hAnsi="Times New Roman CYR" w:cs="Times New Roman CYR"/>
          <w:sz w:val="28"/>
          <w:szCs w:val="28"/>
        </w:rPr>
        <w:t>2</w:t>
      </w:r>
      <w:r w:rsidR="009836A0" w:rsidRPr="002A4774">
        <w:rPr>
          <w:rFonts w:ascii="Times New Roman CYR" w:hAnsi="Times New Roman CYR" w:cs="Times New Roman CYR"/>
          <w:sz w:val="28"/>
          <w:szCs w:val="28"/>
        </w:rPr>
        <w:t xml:space="preserve">3 год и на плановый период </w:t>
      </w:r>
      <w:r w:rsidR="00264DDF" w:rsidRPr="002A4774">
        <w:rPr>
          <w:rFonts w:ascii="Times New Roman CYR" w:hAnsi="Times New Roman CYR" w:cs="Times New Roman CYR"/>
          <w:sz w:val="28"/>
          <w:szCs w:val="28"/>
        </w:rPr>
        <w:t>202</w:t>
      </w:r>
      <w:r w:rsidR="009836A0" w:rsidRPr="002A4774">
        <w:rPr>
          <w:rFonts w:ascii="Times New Roman CYR" w:hAnsi="Times New Roman CYR" w:cs="Times New Roman CYR"/>
          <w:sz w:val="28"/>
          <w:szCs w:val="28"/>
        </w:rPr>
        <w:t>4 и 2025</w:t>
      </w:r>
      <w:r w:rsidR="00264DDF" w:rsidRPr="002A4774">
        <w:rPr>
          <w:rFonts w:ascii="Times New Roman CYR" w:hAnsi="Times New Roman CYR" w:cs="Times New Roman CYR"/>
          <w:sz w:val="28"/>
          <w:szCs w:val="28"/>
        </w:rPr>
        <w:t xml:space="preserve"> год</w:t>
      </w:r>
      <w:r w:rsidR="009836A0" w:rsidRPr="002A4774">
        <w:rPr>
          <w:rFonts w:ascii="Times New Roman CYR" w:hAnsi="Times New Roman CYR" w:cs="Times New Roman CYR"/>
          <w:sz w:val="28"/>
          <w:szCs w:val="28"/>
        </w:rPr>
        <w:t>ов</w:t>
      </w:r>
      <w:r w:rsidR="007E691D" w:rsidRPr="002A4774">
        <w:rPr>
          <w:rFonts w:ascii="Times New Roman CYR" w:hAnsi="Times New Roman CYR" w:cs="Times New Roman CYR"/>
          <w:sz w:val="28"/>
          <w:szCs w:val="28"/>
        </w:rPr>
        <w:t xml:space="preserve"> </w:t>
      </w:r>
      <w:r w:rsidR="009D03D3">
        <w:rPr>
          <w:rFonts w:ascii="Times New Roman CYR" w:hAnsi="Times New Roman CYR" w:cs="Times New Roman CYR"/>
          <w:sz w:val="28"/>
          <w:szCs w:val="28"/>
        </w:rPr>
        <w:t>предусмотрено в</w:t>
      </w:r>
      <w:r w:rsidRPr="002A4774">
        <w:rPr>
          <w:rFonts w:ascii="Times New Roman CYR" w:hAnsi="Times New Roman CYR" w:cs="Times New Roman CYR"/>
          <w:sz w:val="28"/>
          <w:szCs w:val="28"/>
        </w:rPr>
        <w:t xml:space="preserve"> </w:t>
      </w:r>
      <w:r w:rsidR="009E74BC" w:rsidRPr="002A4774">
        <w:rPr>
          <w:rFonts w:ascii="Times New Roman CYR" w:hAnsi="Times New Roman CYR" w:cs="Times New Roman CYR"/>
          <w:sz w:val="28"/>
          <w:szCs w:val="28"/>
        </w:rPr>
        <w:t>приложени</w:t>
      </w:r>
      <w:r w:rsidR="009D03D3">
        <w:rPr>
          <w:rFonts w:ascii="Times New Roman CYR" w:hAnsi="Times New Roman CYR" w:cs="Times New Roman CYR"/>
          <w:sz w:val="28"/>
          <w:szCs w:val="28"/>
        </w:rPr>
        <w:t>и</w:t>
      </w:r>
      <w:r w:rsidR="007E691D" w:rsidRPr="002A4774">
        <w:rPr>
          <w:rFonts w:ascii="Times New Roman CYR" w:hAnsi="Times New Roman CYR" w:cs="Times New Roman CYR"/>
          <w:sz w:val="28"/>
          <w:szCs w:val="28"/>
        </w:rPr>
        <w:t xml:space="preserve"> № </w:t>
      </w:r>
      <w:r w:rsidR="009836A0" w:rsidRPr="002A4774">
        <w:rPr>
          <w:rFonts w:ascii="Times New Roman CYR" w:hAnsi="Times New Roman CYR" w:cs="Times New Roman CYR"/>
          <w:sz w:val="28"/>
          <w:szCs w:val="28"/>
        </w:rPr>
        <w:t>2</w:t>
      </w:r>
      <w:r w:rsidR="00A93DF5" w:rsidRPr="002A4774">
        <w:rPr>
          <w:rFonts w:ascii="Times New Roman CYR" w:hAnsi="Times New Roman CYR" w:cs="Times New Roman CYR"/>
          <w:sz w:val="28"/>
          <w:szCs w:val="28"/>
        </w:rPr>
        <w:t xml:space="preserve"> </w:t>
      </w:r>
      <w:r w:rsidR="00720B79" w:rsidRPr="002A4774">
        <w:rPr>
          <w:rFonts w:ascii="Times New Roman CYR" w:hAnsi="Times New Roman CYR" w:cs="Times New Roman CYR"/>
          <w:sz w:val="28"/>
          <w:szCs w:val="28"/>
        </w:rPr>
        <w:t>р</w:t>
      </w:r>
      <w:r w:rsidRPr="002A4774">
        <w:rPr>
          <w:rFonts w:ascii="Times New Roman CYR" w:hAnsi="Times New Roman CYR" w:cs="Times New Roman CYR"/>
          <w:sz w:val="28"/>
          <w:szCs w:val="28"/>
        </w:rPr>
        <w:t>ешения</w:t>
      </w:r>
      <w:r w:rsidR="00EA44F9" w:rsidRPr="002A4774">
        <w:rPr>
          <w:rFonts w:ascii="Times New Roman CYR" w:hAnsi="Times New Roman CYR" w:cs="Times New Roman CYR"/>
          <w:sz w:val="28"/>
          <w:szCs w:val="28"/>
        </w:rPr>
        <w:t>.</w:t>
      </w:r>
      <w:r w:rsidR="00D804CB" w:rsidRPr="002A4774">
        <w:rPr>
          <w:rFonts w:ascii="Times New Roman CYR" w:hAnsi="Times New Roman CYR" w:cs="Times New Roman CYR"/>
          <w:b/>
          <w:sz w:val="28"/>
          <w:szCs w:val="28"/>
        </w:rPr>
        <w:t xml:space="preserve"> </w:t>
      </w:r>
    </w:p>
    <w:p w:rsidR="009836A0" w:rsidRPr="002A4774" w:rsidRDefault="009836A0" w:rsidP="003404BF">
      <w:pPr>
        <w:autoSpaceDE w:val="0"/>
        <w:autoSpaceDN w:val="0"/>
        <w:adjustRightInd w:val="0"/>
        <w:ind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 xml:space="preserve">Объем межбюджетных трансфертов, передаваемых другим бюджетам системы Российской Федерации бюджету Едровского сельского поселения на 2023 год и на плановый период 2024 и 2025 годов </w:t>
      </w:r>
      <w:r w:rsidR="00845093" w:rsidRPr="002A4774">
        <w:rPr>
          <w:rFonts w:ascii="Times New Roman CYR" w:hAnsi="Times New Roman CYR" w:cs="Times New Roman CYR"/>
          <w:sz w:val="28"/>
          <w:szCs w:val="28"/>
        </w:rPr>
        <w:t>указан в п.9 текстовой части решения, представлено Приложение №8.</w:t>
      </w:r>
    </w:p>
    <w:p w:rsidR="00836023" w:rsidRPr="002A4774" w:rsidRDefault="00836023" w:rsidP="003404BF">
      <w:pPr>
        <w:autoSpaceDE w:val="0"/>
        <w:autoSpaceDN w:val="0"/>
        <w:adjustRightInd w:val="0"/>
        <w:ind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Объем условно – утвержденных расходов согласно проекту решения о бюджете составил на 202</w:t>
      </w:r>
      <w:r w:rsidR="00FB0A7C">
        <w:rPr>
          <w:rFonts w:ascii="Times New Roman CYR" w:hAnsi="Times New Roman CYR" w:cs="Times New Roman CYR"/>
          <w:sz w:val="28"/>
          <w:szCs w:val="28"/>
        </w:rPr>
        <w:t>5</w:t>
      </w:r>
      <w:r w:rsidRPr="002A4774">
        <w:rPr>
          <w:rFonts w:ascii="Times New Roman CYR" w:hAnsi="Times New Roman CYR" w:cs="Times New Roman CYR"/>
          <w:sz w:val="28"/>
          <w:szCs w:val="28"/>
        </w:rPr>
        <w:t xml:space="preserve"> год – </w:t>
      </w:r>
      <w:r w:rsidR="00FB0A7C">
        <w:rPr>
          <w:rFonts w:ascii="Times New Roman CYR" w:hAnsi="Times New Roman CYR" w:cs="Times New Roman CYR"/>
          <w:sz w:val="28"/>
          <w:szCs w:val="28"/>
        </w:rPr>
        <w:t>205 442</w:t>
      </w:r>
      <w:r w:rsidR="00845093" w:rsidRPr="002A4774">
        <w:rPr>
          <w:rFonts w:ascii="Times New Roman CYR" w:hAnsi="Times New Roman CYR" w:cs="Times New Roman CYR"/>
          <w:sz w:val="28"/>
          <w:szCs w:val="28"/>
        </w:rPr>
        <w:t>,50</w:t>
      </w:r>
      <w:r w:rsidRPr="002A4774">
        <w:rPr>
          <w:rFonts w:ascii="Times New Roman CYR" w:hAnsi="Times New Roman CYR" w:cs="Times New Roman CYR"/>
          <w:sz w:val="28"/>
          <w:szCs w:val="28"/>
        </w:rPr>
        <w:t xml:space="preserve"> руб., на 202</w:t>
      </w:r>
      <w:r w:rsidR="00FB0A7C">
        <w:rPr>
          <w:rFonts w:ascii="Times New Roman CYR" w:hAnsi="Times New Roman CYR" w:cs="Times New Roman CYR"/>
          <w:sz w:val="28"/>
          <w:szCs w:val="28"/>
        </w:rPr>
        <w:t>6</w:t>
      </w:r>
      <w:r w:rsidRPr="002A4774">
        <w:rPr>
          <w:rFonts w:ascii="Times New Roman CYR" w:hAnsi="Times New Roman CYR" w:cs="Times New Roman CYR"/>
          <w:sz w:val="28"/>
          <w:szCs w:val="28"/>
        </w:rPr>
        <w:t xml:space="preserve"> год – </w:t>
      </w:r>
      <w:r w:rsidR="00845093" w:rsidRPr="002A4774">
        <w:rPr>
          <w:rFonts w:ascii="Times New Roman CYR" w:hAnsi="Times New Roman CYR" w:cs="Times New Roman CYR"/>
          <w:sz w:val="28"/>
          <w:szCs w:val="28"/>
        </w:rPr>
        <w:t>39</w:t>
      </w:r>
      <w:r w:rsidR="00FB0A7C">
        <w:rPr>
          <w:rFonts w:ascii="Times New Roman CYR" w:hAnsi="Times New Roman CYR" w:cs="Times New Roman CYR"/>
          <w:sz w:val="28"/>
          <w:szCs w:val="28"/>
        </w:rPr>
        <w:t>3</w:t>
      </w:r>
      <w:r w:rsidR="00845093" w:rsidRPr="002A4774">
        <w:rPr>
          <w:rFonts w:ascii="Times New Roman CYR" w:hAnsi="Times New Roman CYR" w:cs="Times New Roman CYR"/>
          <w:sz w:val="28"/>
          <w:szCs w:val="28"/>
        </w:rPr>
        <w:t> 25</w:t>
      </w:r>
      <w:r w:rsidR="00FB0A7C">
        <w:rPr>
          <w:rFonts w:ascii="Times New Roman CYR" w:hAnsi="Times New Roman CYR" w:cs="Times New Roman CYR"/>
          <w:sz w:val="28"/>
          <w:szCs w:val="28"/>
        </w:rPr>
        <w:t>5</w:t>
      </w:r>
      <w:r w:rsidR="00845093" w:rsidRPr="002A4774">
        <w:rPr>
          <w:rFonts w:ascii="Times New Roman CYR" w:hAnsi="Times New Roman CYR" w:cs="Times New Roman CYR"/>
          <w:sz w:val="28"/>
          <w:szCs w:val="28"/>
        </w:rPr>
        <w:t>,00</w:t>
      </w:r>
      <w:r w:rsidRPr="002A4774">
        <w:rPr>
          <w:rFonts w:ascii="Times New Roman CYR" w:hAnsi="Times New Roman CYR" w:cs="Times New Roman CYR"/>
          <w:sz w:val="28"/>
          <w:szCs w:val="28"/>
        </w:rPr>
        <w:t xml:space="preserve"> руб., что соответствует бюджетному законодательству.</w:t>
      </w:r>
    </w:p>
    <w:p w:rsidR="00836023" w:rsidRPr="002A4774" w:rsidRDefault="00836023" w:rsidP="003404BF">
      <w:pPr>
        <w:autoSpaceDE w:val="0"/>
        <w:autoSpaceDN w:val="0"/>
        <w:adjustRightInd w:val="0"/>
        <w:ind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В текстовой части решения отражены показатели верхнего предела муниципального внутреннего долга. Согласно пункту 1</w:t>
      </w:r>
      <w:r w:rsidR="00845093" w:rsidRPr="002A4774">
        <w:rPr>
          <w:rFonts w:ascii="Times New Roman CYR" w:hAnsi="Times New Roman CYR" w:cs="Times New Roman CYR"/>
          <w:sz w:val="28"/>
          <w:szCs w:val="28"/>
        </w:rPr>
        <w:t>2</w:t>
      </w:r>
      <w:r w:rsidRPr="002A4774">
        <w:rPr>
          <w:rFonts w:ascii="Times New Roman CYR" w:hAnsi="Times New Roman CYR" w:cs="Times New Roman CYR"/>
          <w:sz w:val="28"/>
          <w:szCs w:val="28"/>
        </w:rPr>
        <w:t xml:space="preserve"> «Верхний предел муниципального внутреннего долга</w:t>
      </w:r>
      <w:r w:rsidR="00845093" w:rsidRPr="002A4774">
        <w:rPr>
          <w:rFonts w:ascii="Times New Roman CYR" w:hAnsi="Times New Roman CYR" w:cs="Times New Roman CYR"/>
          <w:sz w:val="28"/>
          <w:szCs w:val="28"/>
        </w:rPr>
        <w:t xml:space="preserve"> и долга по муниципальным гарантиям</w:t>
      </w:r>
      <w:r w:rsidRPr="002A4774">
        <w:rPr>
          <w:rFonts w:ascii="Times New Roman CYR" w:hAnsi="Times New Roman CYR" w:cs="Times New Roman CYR"/>
          <w:sz w:val="28"/>
          <w:szCs w:val="28"/>
        </w:rPr>
        <w:t xml:space="preserve"> на 01.01.202</w:t>
      </w:r>
      <w:r w:rsidR="0038554B">
        <w:rPr>
          <w:rFonts w:ascii="Times New Roman CYR" w:hAnsi="Times New Roman CYR" w:cs="Times New Roman CYR"/>
          <w:sz w:val="28"/>
          <w:szCs w:val="28"/>
        </w:rPr>
        <w:t>5</w:t>
      </w:r>
      <w:r w:rsidRPr="002A4774">
        <w:rPr>
          <w:rFonts w:ascii="Times New Roman CYR" w:hAnsi="Times New Roman CYR" w:cs="Times New Roman CYR"/>
          <w:sz w:val="28"/>
          <w:szCs w:val="28"/>
        </w:rPr>
        <w:t xml:space="preserve"> г.  – 0 руб.,  на 01.01.202</w:t>
      </w:r>
      <w:r w:rsidR="0038554B">
        <w:rPr>
          <w:rFonts w:ascii="Times New Roman CYR" w:hAnsi="Times New Roman CYR" w:cs="Times New Roman CYR"/>
          <w:sz w:val="28"/>
          <w:szCs w:val="28"/>
        </w:rPr>
        <w:t>6</w:t>
      </w:r>
      <w:r w:rsidRPr="002A4774">
        <w:rPr>
          <w:rFonts w:ascii="Times New Roman CYR" w:hAnsi="Times New Roman CYR" w:cs="Times New Roman CYR"/>
          <w:sz w:val="28"/>
          <w:szCs w:val="28"/>
        </w:rPr>
        <w:t xml:space="preserve"> г. – 0 руб., на 01.01.202</w:t>
      </w:r>
      <w:r w:rsidR="0038554B">
        <w:rPr>
          <w:rFonts w:ascii="Times New Roman CYR" w:hAnsi="Times New Roman CYR" w:cs="Times New Roman CYR"/>
          <w:sz w:val="28"/>
          <w:szCs w:val="28"/>
        </w:rPr>
        <w:t>7</w:t>
      </w:r>
      <w:r w:rsidRPr="002A4774">
        <w:rPr>
          <w:rFonts w:ascii="Times New Roman CYR" w:hAnsi="Times New Roman CYR" w:cs="Times New Roman CYR"/>
          <w:sz w:val="28"/>
          <w:szCs w:val="28"/>
        </w:rPr>
        <w:t xml:space="preserve"> г. – 0 руб., что соответствует представленному расчету. </w:t>
      </w:r>
      <w:r w:rsidR="0038554B">
        <w:rPr>
          <w:rFonts w:ascii="Times New Roman CYR" w:hAnsi="Times New Roman CYR" w:cs="Times New Roman CYR"/>
          <w:sz w:val="28"/>
          <w:szCs w:val="28"/>
        </w:rPr>
        <w:t>Требования</w:t>
      </w:r>
      <w:r w:rsidR="008A3F82" w:rsidRPr="002A4774">
        <w:rPr>
          <w:rFonts w:ascii="Times New Roman CYR" w:hAnsi="Times New Roman CYR" w:cs="Times New Roman CYR"/>
          <w:sz w:val="28"/>
          <w:szCs w:val="28"/>
        </w:rPr>
        <w:t xml:space="preserve"> стать</w:t>
      </w:r>
      <w:r w:rsidR="0038554B">
        <w:rPr>
          <w:rFonts w:ascii="Times New Roman CYR" w:hAnsi="Times New Roman CYR" w:cs="Times New Roman CYR"/>
          <w:sz w:val="28"/>
          <w:szCs w:val="28"/>
        </w:rPr>
        <w:t>и</w:t>
      </w:r>
      <w:r w:rsidR="008A3F82" w:rsidRPr="002A4774">
        <w:rPr>
          <w:rFonts w:ascii="Times New Roman CYR" w:hAnsi="Times New Roman CYR" w:cs="Times New Roman CYR"/>
          <w:sz w:val="28"/>
          <w:szCs w:val="28"/>
        </w:rPr>
        <w:t xml:space="preserve"> 184.1 БК РФ </w:t>
      </w:r>
      <w:r w:rsidR="0038554B">
        <w:rPr>
          <w:rFonts w:ascii="Times New Roman CYR" w:hAnsi="Times New Roman CYR" w:cs="Times New Roman CYR"/>
          <w:sz w:val="28"/>
          <w:szCs w:val="28"/>
        </w:rPr>
        <w:t>соблюдены.</w:t>
      </w:r>
    </w:p>
    <w:p w:rsidR="00836023" w:rsidRPr="002A4774" w:rsidRDefault="00836023" w:rsidP="003404BF">
      <w:pPr>
        <w:pStyle w:val="af2"/>
        <w:widowControl w:val="0"/>
        <w:autoSpaceDE w:val="0"/>
        <w:autoSpaceDN w:val="0"/>
        <w:adjustRightInd w:val="0"/>
        <w:ind w:left="0" w:firstLine="709"/>
        <w:jc w:val="both"/>
        <w:rPr>
          <w:rFonts w:ascii="Times New Roman CYR" w:hAnsi="Times New Roman CYR" w:cs="Times New Roman CYR"/>
          <w:sz w:val="28"/>
          <w:szCs w:val="28"/>
        </w:rPr>
      </w:pPr>
      <w:r w:rsidRPr="002A4774">
        <w:rPr>
          <w:rFonts w:ascii="Times New Roman CYR" w:hAnsi="Times New Roman CYR" w:cs="Times New Roman CYR"/>
          <w:sz w:val="28"/>
          <w:szCs w:val="28"/>
        </w:rPr>
        <w:t xml:space="preserve">В текстовой части решения отражены показатели объема муниципального </w:t>
      </w:r>
      <w:r w:rsidRPr="002A4774">
        <w:rPr>
          <w:rFonts w:ascii="Times New Roman CYR" w:hAnsi="Times New Roman CYR" w:cs="Times New Roman CYR"/>
          <w:sz w:val="28"/>
          <w:szCs w:val="28"/>
        </w:rPr>
        <w:lastRenderedPageBreak/>
        <w:t>долга. Согласно пункту 1</w:t>
      </w:r>
      <w:r w:rsidR="0038554B">
        <w:rPr>
          <w:rFonts w:ascii="Times New Roman CYR" w:hAnsi="Times New Roman CYR" w:cs="Times New Roman CYR"/>
          <w:sz w:val="28"/>
          <w:szCs w:val="28"/>
        </w:rPr>
        <w:t>1</w:t>
      </w:r>
      <w:r w:rsidRPr="002A4774">
        <w:rPr>
          <w:rFonts w:ascii="Times New Roman CYR" w:hAnsi="Times New Roman CYR" w:cs="Times New Roman CYR"/>
          <w:sz w:val="28"/>
          <w:szCs w:val="28"/>
        </w:rPr>
        <w:t xml:space="preserve"> установлен объем муниципального долга района на 202</w:t>
      </w:r>
      <w:r w:rsidR="0038554B">
        <w:rPr>
          <w:rFonts w:ascii="Times New Roman CYR" w:hAnsi="Times New Roman CYR" w:cs="Times New Roman CYR"/>
          <w:sz w:val="28"/>
          <w:szCs w:val="28"/>
        </w:rPr>
        <w:t>4</w:t>
      </w:r>
      <w:r w:rsidRPr="002A4774">
        <w:rPr>
          <w:rFonts w:ascii="Times New Roman CYR" w:hAnsi="Times New Roman CYR" w:cs="Times New Roman CYR"/>
          <w:sz w:val="28"/>
          <w:szCs w:val="28"/>
        </w:rPr>
        <w:t xml:space="preserve"> г. в размере </w:t>
      </w:r>
      <w:r w:rsidR="0038554B">
        <w:rPr>
          <w:rFonts w:ascii="Times New Roman CYR" w:hAnsi="Times New Roman CYR" w:cs="Times New Roman CYR"/>
          <w:sz w:val="28"/>
          <w:szCs w:val="28"/>
        </w:rPr>
        <w:t>5 373 000</w:t>
      </w:r>
      <w:r w:rsidR="00845093" w:rsidRPr="002A4774">
        <w:rPr>
          <w:rFonts w:ascii="Times New Roman CYR" w:hAnsi="Times New Roman CYR" w:cs="Times New Roman CYR"/>
          <w:sz w:val="28"/>
          <w:szCs w:val="28"/>
        </w:rPr>
        <w:t>,00</w:t>
      </w:r>
      <w:r w:rsidRPr="002A4774">
        <w:rPr>
          <w:rFonts w:ascii="Times New Roman CYR" w:hAnsi="Times New Roman CYR" w:cs="Times New Roman CYR"/>
          <w:sz w:val="28"/>
          <w:szCs w:val="28"/>
        </w:rPr>
        <w:t xml:space="preserve"> руб., на 202</w:t>
      </w:r>
      <w:r w:rsidR="0038554B">
        <w:rPr>
          <w:rFonts w:ascii="Times New Roman CYR" w:hAnsi="Times New Roman CYR" w:cs="Times New Roman CYR"/>
          <w:sz w:val="28"/>
          <w:szCs w:val="28"/>
        </w:rPr>
        <w:t>5</w:t>
      </w:r>
      <w:r w:rsidRPr="002A4774">
        <w:rPr>
          <w:rFonts w:ascii="Times New Roman CYR" w:hAnsi="Times New Roman CYR" w:cs="Times New Roman CYR"/>
          <w:sz w:val="28"/>
          <w:szCs w:val="28"/>
        </w:rPr>
        <w:t xml:space="preserve"> г. в размере </w:t>
      </w:r>
      <w:r w:rsidR="00845093" w:rsidRPr="002A4774">
        <w:rPr>
          <w:rFonts w:ascii="Times New Roman CYR" w:hAnsi="Times New Roman CYR" w:cs="Times New Roman CYR"/>
          <w:sz w:val="28"/>
          <w:szCs w:val="28"/>
        </w:rPr>
        <w:t>5</w:t>
      </w:r>
      <w:r w:rsidR="0038554B">
        <w:rPr>
          <w:rFonts w:ascii="Times New Roman CYR" w:hAnsi="Times New Roman CYR" w:cs="Times New Roman CYR"/>
          <w:sz w:val="28"/>
          <w:szCs w:val="28"/>
        </w:rPr>
        <w:t> 580 800</w:t>
      </w:r>
      <w:r w:rsidR="00845093" w:rsidRPr="002A4774">
        <w:rPr>
          <w:rFonts w:ascii="Times New Roman CYR" w:hAnsi="Times New Roman CYR" w:cs="Times New Roman CYR"/>
          <w:sz w:val="28"/>
          <w:szCs w:val="28"/>
        </w:rPr>
        <w:t>,00</w:t>
      </w:r>
      <w:r w:rsidRPr="002A4774">
        <w:rPr>
          <w:rFonts w:ascii="Times New Roman CYR" w:hAnsi="Times New Roman CYR" w:cs="Times New Roman CYR"/>
          <w:sz w:val="28"/>
          <w:szCs w:val="28"/>
        </w:rPr>
        <w:t xml:space="preserve"> руб., на 202</w:t>
      </w:r>
      <w:r w:rsidR="0038554B">
        <w:rPr>
          <w:rFonts w:ascii="Times New Roman CYR" w:hAnsi="Times New Roman CYR" w:cs="Times New Roman CYR"/>
          <w:sz w:val="28"/>
          <w:szCs w:val="28"/>
        </w:rPr>
        <w:t>6</w:t>
      </w:r>
      <w:r w:rsidRPr="002A4774">
        <w:rPr>
          <w:rFonts w:ascii="Times New Roman CYR" w:hAnsi="Times New Roman CYR" w:cs="Times New Roman CYR"/>
          <w:sz w:val="28"/>
          <w:szCs w:val="28"/>
        </w:rPr>
        <w:t xml:space="preserve"> г. в размере </w:t>
      </w:r>
      <w:r w:rsidR="00845093" w:rsidRPr="002A4774">
        <w:rPr>
          <w:rFonts w:ascii="Times New Roman CYR" w:hAnsi="Times New Roman CYR" w:cs="Times New Roman CYR"/>
          <w:sz w:val="28"/>
          <w:szCs w:val="28"/>
        </w:rPr>
        <w:t>5 4</w:t>
      </w:r>
      <w:r w:rsidR="0038554B">
        <w:rPr>
          <w:rFonts w:ascii="Times New Roman CYR" w:hAnsi="Times New Roman CYR" w:cs="Times New Roman CYR"/>
          <w:sz w:val="28"/>
          <w:szCs w:val="28"/>
        </w:rPr>
        <w:t>41</w:t>
      </w:r>
      <w:r w:rsidR="00845093" w:rsidRPr="002A4774">
        <w:rPr>
          <w:rFonts w:ascii="Times New Roman CYR" w:hAnsi="Times New Roman CYR" w:cs="Times New Roman CYR"/>
          <w:sz w:val="28"/>
          <w:szCs w:val="28"/>
        </w:rPr>
        <w:t> </w:t>
      </w:r>
      <w:r w:rsidR="0038554B">
        <w:rPr>
          <w:rFonts w:ascii="Times New Roman CYR" w:hAnsi="Times New Roman CYR" w:cs="Times New Roman CYR"/>
          <w:sz w:val="28"/>
          <w:szCs w:val="28"/>
        </w:rPr>
        <w:t>5</w:t>
      </w:r>
      <w:r w:rsidR="00845093" w:rsidRPr="002A4774">
        <w:rPr>
          <w:rFonts w:ascii="Times New Roman CYR" w:hAnsi="Times New Roman CYR" w:cs="Times New Roman CYR"/>
          <w:sz w:val="28"/>
          <w:szCs w:val="28"/>
        </w:rPr>
        <w:t>00,00</w:t>
      </w:r>
      <w:r w:rsidRPr="002A4774">
        <w:rPr>
          <w:rFonts w:ascii="Times New Roman CYR" w:hAnsi="Times New Roman CYR" w:cs="Times New Roman CYR"/>
          <w:sz w:val="28"/>
          <w:szCs w:val="28"/>
        </w:rPr>
        <w:t xml:space="preserve"> руб., что соответствует представленному расчету. </w:t>
      </w:r>
    </w:p>
    <w:p w:rsidR="00821177" w:rsidRPr="002A4774" w:rsidRDefault="00267C27" w:rsidP="003404BF">
      <w:pPr>
        <w:autoSpaceDE w:val="0"/>
        <w:autoSpaceDN w:val="0"/>
        <w:adjustRightInd w:val="0"/>
        <w:ind w:firstLine="709"/>
        <w:jc w:val="both"/>
        <w:rPr>
          <w:i/>
          <w:sz w:val="28"/>
          <w:szCs w:val="28"/>
        </w:rPr>
      </w:pPr>
      <w:r w:rsidRPr="002A4774">
        <w:rPr>
          <w:sz w:val="28"/>
          <w:szCs w:val="28"/>
        </w:rPr>
        <w:t>Требования ст.179.4 БК РФ  выполнены, проект решения о бюджете  предусматривает утверждение объема бюджетных ассигнований дорожного фонда на 202</w:t>
      </w:r>
      <w:r w:rsidR="00A4794B">
        <w:rPr>
          <w:sz w:val="28"/>
          <w:szCs w:val="28"/>
        </w:rPr>
        <w:t>4</w:t>
      </w:r>
      <w:r w:rsidRPr="002A4774">
        <w:rPr>
          <w:sz w:val="28"/>
          <w:szCs w:val="28"/>
        </w:rPr>
        <w:t xml:space="preserve"> – 202</w:t>
      </w:r>
      <w:r w:rsidR="00A4794B">
        <w:rPr>
          <w:sz w:val="28"/>
          <w:szCs w:val="28"/>
        </w:rPr>
        <w:t>6</w:t>
      </w:r>
      <w:r w:rsidRPr="002A4774">
        <w:rPr>
          <w:sz w:val="28"/>
          <w:szCs w:val="28"/>
        </w:rPr>
        <w:t xml:space="preserve"> г.г.</w:t>
      </w:r>
      <w:r w:rsidRPr="002A4774">
        <w:rPr>
          <w:b/>
          <w:sz w:val="28"/>
          <w:szCs w:val="28"/>
        </w:rPr>
        <w:t xml:space="preserve"> </w:t>
      </w:r>
    </w:p>
    <w:p w:rsidR="007670E6" w:rsidRPr="002A4774" w:rsidRDefault="007670E6" w:rsidP="003404BF">
      <w:pPr>
        <w:autoSpaceDE w:val="0"/>
        <w:autoSpaceDN w:val="0"/>
        <w:adjustRightInd w:val="0"/>
        <w:ind w:firstLine="709"/>
        <w:jc w:val="both"/>
        <w:rPr>
          <w:rFonts w:ascii="Times New Roman CYR" w:hAnsi="Times New Roman CYR" w:cs="Times New Roman CYR"/>
          <w:b/>
          <w:sz w:val="28"/>
          <w:szCs w:val="28"/>
        </w:rPr>
      </w:pPr>
    </w:p>
    <w:p w:rsidR="00A93DF5" w:rsidRPr="002A4774" w:rsidRDefault="00A93DF5" w:rsidP="003404BF">
      <w:pPr>
        <w:autoSpaceDE w:val="0"/>
        <w:autoSpaceDN w:val="0"/>
        <w:adjustRightInd w:val="0"/>
        <w:ind w:firstLine="709"/>
        <w:jc w:val="both"/>
        <w:rPr>
          <w:sz w:val="28"/>
          <w:szCs w:val="28"/>
        </w:rPr>
      </w:pPr>
      <w:r w:rsidRPr="002A4774">
        <w:rPr>
          <w:rFonts w:ascii="Times New Roman CYR" w:hAnsi="Times New Roman CYR" w:cs="Times New Roman CYR"/>
          <w:b/>
          <w:sz w:val="28"/>
          <w:szCs w:val="28"/>
        </w:rPr>
        <w:t xml:space="preserve">Материалы и документы, </w:t>
      </w:r>
      <w:r w:rsidRPr="002A4774">
        <w:rPr>
          <w:b/>
          <w:sz w:val="28"/>
          <w:szCs w:val="28"/>
        </w:rPr>
        <w:t>предусмотренные ст.184.2 БК РФ</w:t>
      </w:r>
    </w:p>
    <w:p w:rsidR="00AE502C" w:rsidRPr="002A4774" w:rsidRDefault="00AE502C" w:rsidP="003404BF">
      <w:pPr>
        <w:autoSpaceDE w:val="0"/>
        <w:autoSpaceDN w:val="0"/>
        <w:adjustRightInd w:val="0"/>
        <w:ind w:firstLine="709"/>
        <w:jc w:val="both"/>
        <w:rPr>
          <w:sz w:val="28"/>
          <w:szCs w:val="28"/>
          <w:highlight w:val="yellow"/>
        </w:rPr>
      </w:pPr>
    </w:p>
    <w:p w:rsidR="009A62B5" w:rsidRDefault="00263BC9" w:rsidP="003404BF">
      <w:pPr>
        <w:widowControl w:val="0"/>
        <w:autoSpaceDE w:val="0"/>
        <w:autoSpaceDN w:val="0"/>
        <w:adjustRightInd w:val="0"/>
        <w:ind w:firstLine="709"/>
        <w:jc w:val="both"/>
        <w:rPr>
          <w:sz w:val="28"/>
          <w:szCs w:val="28"/>
        </w:rPr>
      </w:pPr>
      <w:r w:rsidRPr="002A4774">
        <w:rPr>
          <w:sz w:val="28"/>
          <w:szCs w:val="28"/>
        </w:rPr>
        <w:t>П</w:t>
      </w:r>
      <w:r w:rsidR="004D2E99" w:rsidRPr="002A4774">
        <w:rPr>
          <w:sz w:val="28"/>
          <w:szCs w:val="28"/>
        </w:rPr>
        <w:t>редставлены</w:t>
      </w:r>
      <w:r w:rsidRPr="002A4774">
        <w:rPr>
          <w:sz w:val="28"/>
          <w:szCs w:val="28"/>
        </w:rPr>
        <w:t xml:space="preserve"> основные направления бюджетной политики </w:t>
      </w:r>
      <w:r w:rsidR="00A55405" w:rsidRPr="002A4774">
        <w:rPr>
          <w:sz w:val="28"/>
          <w:szCs w:val="28"/>
        </w:rPr>
        <w:t>Едровского</w:t>
      </w:r>
      <w:r w:rsidRPr="002A4774">
        <w:rPr>
          <w:sz w:val="28"/>
          <w:szCs w:val="28"/>
        </w:rPr>
        <w:t xml:space="preserve"> сельского поселения на </w:t>
      </w:r>
      <w:r w:rsidR="0090037A" w:rsidRPr="002A4774">
        <w:rPr>
          <w:sz w:val="28"/>
          <w:szCs w:val="28"/>
        </w:rPr>
        <w:t>202</w:t>
      </w:r>
      <w:r w:rsidR="00020484">
        <w:rPr>
          <w:sz w:val="28"/>
          <w:szCs w:val="28"/>
        </w:rPr>
        <w:t>4</w:t>
      </w:r>
      <w:r w:rsidRPr="002A4774">
        <w:rPr>
          <w:sz w:val="28"/>
          <w:szCs w:val="28"/>
        </w:rPr>
        <w:t xml:space="preserve"> год и на плановый период 20</w:t>
      </w:r>
      <w:r w:rsidR="00F807DB" w:rsidRPr="002A4774">
        <w:rPr>
          <w:sz w:val="28"/>
          <w:szCs w:val="28"/>
        </w:rPr>
        <w:t>2</w:t>
      </w:r>
      <w:r w:rsidR="00020484">
        <w:rPr>
          <w:sz w:val="28"/>
          <w:szCs w:val="28"/>
        </w:rPr>
        <w:t>5</w:t>
      </w:r>
      <w:r w:rsidRPr="002A4774">
        <w:rPr>
          <w:sz w:val="28"/>
          <w:szCs w:val="28"/>
        </w:rPr>
        <w:t xml:space="preserve"> и 20</w:t>
      </w:r>
      <w:r w:rsidR="00157558" w:rsidRPr="002A4774">
        <w:rPr>
          <w:sz w:val="28"/>
          <w:szCs w:val="28"/>
        </w:rPr>
        <w:t>2</w:t>
      </w:r>
      <w:r w:rsidR="00020484">
        <w:rPr>
          <w:sz w:val="28"/>
          <w:szCs w:val="28"/>
        </w:rPr>
        <w:t>6</w:t>
      </w:r>
      <w:r w:rsidR="00157558" w:rsidRPr="002A4774">
        <w:rPr>
          <w:sz w:val="28"/>
          <w:szCs w:val="28"/>
        </w:rPr>
        <w:t xml:space="preserve"> г.г., а также основные направления налоговой политики Едровского сельского поселения на </w:t>
      </w:r>
      <w:r w:rsidR="0090037A" w:rsidRPr="002A4774">
        <w:rPr>
          <w:sz w:val="28"/>
          <w:szCs w:val="28"/>
        </w:rPr>
        <w:t>202</w:t>
      </w:r>
      <w:r w:rsidR="00506BF8">
        <w:rPr>
          <w:sz w:val="28"/>
          <w:szCs w:val="28"/>
        </w:rPr>
        <w:t>4</w:t>
      </w:r>
      <w:r w:rsidR="00157558" w:rsidRPr="002A4774">
        <w:rPr>
          <w:sz w:val="28"/>
          <w:szCs w:val="28"/>
        </w:rPr>
        <w:t xml:space="preserve"> год и на плановый период 20</w:t>
      </w:r>
      <w:r w:rsidR="00F14211" w:rsidRPr="002A4774">
        <w:rPr>
          <w:sz w:val="28"/>
          <w:szCs w:val="28"/>
        </w:rPr>
        <w:t>2</w:t>
      </w:r>
      <w:r w:rsidR="00506BF8">
        <w:rPr>
          <w:sz w:val="28"/>
          <w:szCs w:val="28"/>
        </w:rPr>
        <w:t>5</w:t>
      </w:r>
      <w:r w:rsidR="00157558" w:rsidRPr="002A4774">
        <w:rPr>
          <w:sz w:val="28"/>
          <w:szCs w:val="28"/>
        </w:rPr>
        <w:t xml:space="preserve"> и 20</w:t>
      </w:r>
      <w:r w:rsidR="00B62255" w:rsidRPr="002A4774">
        <w:rPr>
          <w:sz w:val="28"/>
          <w:szCs w:val="28"/>
        </w:rPr>
        <w:t>2</w:t>
      </w:r>
      <w:r w:rsidR="00506BF8">
        <w:rPr>
          <w:sz w:val="28"/>
          <w:szCs w:val="28"/>
        </w:rPr>
        <w:t>6</w:t>
      </w:r>
      <w:r w:rsidR="00157558" w:rsidRPr="002A4774">
        <w:rPr>
          <w:sz w:val="28"/>
          <w:szCs w:val="28"/>
        </w:rPr>
        <w:t xml:space="preserve"> г.г. Бюджетная политика</w:t>
      </w:r>
      <w:r w:rsidR="00B510F6" w:rsidRPr="002A4774">
        <w:rPr>
          <w:sz w:val="28"/>
          <w:szCs w:val="28"/>
        </w:rPr>
        <w:t xml:space="preserve"> </w:t>
      </w:r>
      <w:r w:rsidR="00D402BA">
        <w:rPr>
          <w:sz w:val="28"/>
          <w:szCs w:val="28"/>
        </w:rPr>
        <w:t xml:space="preserve">будет направлена на обеспечение сбалансированности бюджета, предоставление качественных бюджетных услуг населению. Бюджетная политика в области расходов </w:t>
      </w:r>
      <w:r w:rsidRPr="002A4774">
        <w:rPr>
          <w:sz w:val="28"/>
          <w:szCs w:val="28"/>
        </w:rPr>
        <w:t xml:space="preserve">будет направлена на </w:t>
      </w:r>
      <w:r w:rsidR="00B510F6" w:rsidRPr="002A4774">
        <w:rPr>
          <w:sz w:val="28"/>
          <w:szCs w:val="28"/>
        </w:rPr>
        <w:t>оптимизацию и повышение эффективности бюджетных расходов</w:t>
      </w:r>
      <w:r w:rsidR="008746B9" w:rsidRPr="002A4774">
        <w:rPr>
          <w:sz w:val="28"/>
          <w:szCs w:val="28"/>
        </w:rPr>
        <w:t xml:space="preserve">. </w:t>
      </w:r>
      <w:r w:rsidR="007E7B6F" w:rsidRPr="002A4774">
        <w:rPr>
          <w:sz w:val="28"/>
          <w:szCs w:val="28"/>
        </w:rPr>
        <w:t>Основной целью налоговой</w:t>
      </w:r>
      <w:r w:rsidRPr="002A4774">
        <w:rPr>
          <w:sz w:val="28"/>
          <w:szCs w:val="28"/>
        </w:rPr>
        <w:t xml:space="preserve"> политики </w:t>
      </w:r>
      <w:r w:rsidR="007E7B6F" w:rsidRPr="002A4774">
        <w:rPr>
          <w:sz w:val="28"/>
          <w:szCs w:val="28"/>
        </w:rPr>
        <w:t xml:space="preserve">является </w:t>
      </w:r>
      <w:r w:rsidRPr="002A4774">
        <w:rPr>
          <w:sz w:val="28"/>
          <w:szCs w:val="28"/>
        </w:rPr>
        <w:t>со</w:t>
      </w:r>
      <w:r w:rsidR="007E7B6F" w:rsidRPr="002A4774">
        <w:rPr>
          <w:sz w:val="28"/>
          <w:szCs w:val="28"/>
        </w:rPr>
        <w:t>хранение бюджетной устойчивости, получение необходимого объема доходов местного бюджета.</w:t>
      </w:r>
      <w:r w:rsidRPr="002A4774">
        <w:rPr>
          <w:sz w:val="28"/>
          <w:szCs w:val="28"/>
        </w:rPr>
        <w:t xml:space="preserve"> </w:t>
      </w:r>
      <w:r w:rsidR="00C06B2D" w:rsidRPr="002A4774">
        <w:rPr>
          <w:sz w:val="28"/>
          <w:szCs w:val="28"/>
        </w:rPr>
        <w:t>Планируется</w:t>
      </w:r>
      <w:r w:rsidRPr="002A4774">
        <w:rPr>
          <w:sz w:val="28"/>
          <w:szCs w:val="28"/>
        </w:rPr>
        <w:t xml:space="preserve"> продолжить </w:t>
      </w:r>
      <w:r w:rsidR="00746ACB" w:rsidRPr="002A4774">
        <w:rPr>
          <w:sz w:val="28"/>
          <w:szCs w:val="28"/>
        </w:rPr>
        <w:t>работу,</w:t>
      </w:r>
      <w:r w:rsidRPr="002A4774">
        <w:rPr>
          <w:sz w:val="28"/>
          <w:szCs w:val="28"/>
        </w:rPr>
        <w:t xml:space="preserve"> </w:t>
      </w:r>
      <w:r w:rsidR="00C06B2D" w:rsidRPr="002A4774">
        <w:rPr>
          <w:sz w:val="28"/>
          <w:szCs w:val="28"/>
        </w:rPr>
        <w:t>направленную на</w:t>
      </w:r>
      <w:r w:rsidRPr="002A4774">
        <w:rPr>
          <w:sz w:val="28"/>
          <w:szCs w:val="28"/>
        </w:rPr>
        <w:t xml:space="preserve"> оптимизаци</w:t>
      </w:r>
      <w:r w:rsidR="00201D3E">
        <w:rPr>
          <w:sz w:val="28"/>
          <w:szCs w:val="28"/>
        </w:rPr>
        <w:t>ю</w:t>
      </w:r>
      <w:r w:rsidRPr="002A4774">
        <w:rPr>
          <w:sz w:val="28"/>
          <w:szCs w:val="28"/>
        </w:rPr>
        <w:t xml:space="preserve"> </w:t>
      </w:r>
      <w:r w:rsidR="00C06B2D" w:rsidRPr="002A4774">
        <w:rPr>
          <w:sz w:val="28"/>
          <w:szCs w:val="28"/>
        </w:rPr>
        <w:t xml:space="preserve">предоставленных </w:t>
      </w:r>
      <w:r w:rsidRPr="002A4774">
        <w:rPr>
          <w:sz w:val="28"/>
          <w:szCs w:val="28"/>
        </w:rPr>
        <w:t xml:space="preserve">налоговых льгот. </w:t>
      </w:r>
      <w:r w:rsidR="009A62B5">
        <w:rPr>
          <w:sz w:val="28"/>
          <w:szCs w:val="28"/>
        </w:rPr>
        <w:t xml:space="preserve">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региональном и муниципальном уровне. Продолжится работа </w:t>
      </w:r>
      <w:r w:rsidR="00201D3E">
        <w:rPr>
          <w:sz w:val="28"/>
          <w:szCs w:val="28"/>
        </w:rPr>
        <w:t xml:space="preserve">по </w:t>
      </w:r>
      <w:r w:rsidR="009A62B5">
        <w:rPr>
          <w:sz w:val="28"/>
          <w:szCs w:val="28"/>
        </w:rPr>
        <w:t>повышению собираемости всех доходных источников и, прежде всего налоговых, повышению эффективности налогового администрирования. Повышение налогового потенциала за счет количественных факторов – ежегодное увеличение  числа налогоплательщиков, и  за счет  качественных – совершенствование налогового администрирования.</w:t>
      </w:r>
    </w:p>
    <w:p w:rsidR="00263BC9" w:rsidRPr="002A4774" w:rsidRDefault="007670E6" w:rsidP="003404BF">
      <w:pPr>
        <w:widowControl w:val="0"/>
        <w:autoSpaceDE w:val="0"/>
        <w:autoSpaceDN w:val="0"/>
        <w:adjustRightInd w:val="0"/>
        <w:ind w:firstLine="709"/>
        <w:jc w:val="both"/>
        <w:rPr>
          <w:i/>
          <w:color w:val="000000" w:themeColor="text1"/>
          <w:sz w:val="28"/>
          <w:szCs w:val="28"/>
        </w:rPr>
      </w:pPr>
      <w:r w:rsidRPr="002A4774">
        <w:rPr>
          <w:sz w:val="28"/>
          <w:szCs w:val="28"/>
        </w:rPr>
        <w:t>П</w:t>
      </w:r>
      <w:r w:rsidR="008604A9" w:rsidRPr="002A4774">
        <w:rPr>
          <w:sz w:val="28"/>
          <w:szCs w:val="28"/>
        </w:rPr>
        <w:t xml:space="preserve">редусмотрено повышение эффективности управления муниципальной </w:t>
      </w:r>
      <w:r w:rsidR="008604A9" w:rsidRPr="002A4774">
        <w:rPr>
          <w:color w:val="000000" w:themeColor="text1"/>
          <w:sz w:val="28"/>
          <w:szCs w:val="28"/>
        </w:rPr>
        <w:t xml:space="preserve">собственностью </w:t>
      </w:r>
      <w:r w:rsidR="00D77A1F" w:rsidRPr="002A4774">
        <w:rPr>
          <w:color w:val="000000" w:themeColor="text1"/>
          <w:sz w:val="28"/>
          <w:szCs w:val="28"/>
        </w:rPr>
        <w:t>Едровского сельского поселения</w:t>
      </w:r>
      <w:r w:rsidR="008604A9" w:rsidRPr="002A4774">
        <w:rPr>
          <w:color w:val="000000" w:themeColor="text1"/>
          <w:sz w:val="28"/>
          <w:szCs w:val="28"/>
        </w:rPr>
        <w:t xml:space="preserve"> и увеличени</w:t>
      </w:r>
      <w:r w:rsidRPr="002A4774">
        <w:rPr>
          <w:color w:val="000000" w:themeColor="text1"/>
          <w:sz w:val="28"/>
          <w:szCs w:val="28"/>
        </w:rPr>
        <w:t>е</w:t>
      </w:r>
      <w:r w:rsidR="008604A9" w:rsidRPr="002A4774">
        <w:rPr>
          <w:color w:val="000000" w:themeColor="text1"/>
          <w:sz w:val="28"/>
          <w:szCs w:val="28"/>
        </w:rPr>
        <w:t xml:space="preserve"> доходов от ее использования</w:t>
      </w:r>
      <w:r w:rsidRPr="002A4774">
        <w:rPr>
          <w:color w:val="000000" w:themeColor="text1"/>
          <w:sz w:val="28"/>
          <w:szCs w:val="28"/>
        </w:rPr>
        <w:t xml:space="preserve">; </w:t>
      </w:r>
      <w:r w:rsidR="00E76FFD" w:rsidRPr="002A4774">
        <w:rPr>
          <w:color w:val="000000" w:themeColor="text1"/>
          <w:sz w:val="28"/>
          <w:szCs w:val="28"/>
        </w:rPr>
        <w:t>повышени</w:t>
      </w:r>
      <w:r w:rsidR="002740E6" w:rsidRPr="002A4774">
        <w:rPr>
          <w:color w:val="000000" w:themeColor="text1"/>
          <w:sz w:val="28"/>
          <w:szCs w:val="28"/>
        </w:rPr>
        <w:t>е</w:t>
      </w:r>
      <w:r w:rsidR="00E76FFD" w:rsidRPr="002A4774">
        <w:rPr>
          <w:color w:val="000000" w:themeColor="text1"/>
          <w:sz w:val="28"/>
          <w:szCs w:val="28"/>
        </w:rPr>
        <w:t xml:space="preserve"> собираемости всех доходных источников и, прежде всего, налоговых, </w:t>
      </w:r>
      <w:r w:rsidR="002740E6" w:rsidRPr="002A4774">
        <w:rPr>
          <w:color w:val="000000" w:themeColor="text1"/>
          <w:sz w:val="28"/>
          <w:szCs w:val="28"/>
        </w:rPr>
        <w:t>работа с должниками, информирование должников о задолженности по налогам, о способах оплаты</w:t>
      </w:r>
      <w:r w:rsidRPr="002A4774">
        <w:rPr>
          <w:color w:val="000000" w:themeColor="text1"/>
          <w:sz w:val="28"/>
          <w:szCs w:val="28"/>
        </w:rPr>
        <w:t>;</w:t>
      </w:r>
      <w:r w:rsidR="002740E6" w:rsidRPr="002A4774">
        <w:rPr>
          <w:color w:val="000000" w:themeColor="text1"/>
          <w:sz w:val="28"/>
          <w:szCs w:val="28"/>
        </w:rPr>
        <w:t xml:space="preserve"> </w:t>
      </w:r>
      <w:r w:rsidRPr="002A4774">
        <w:rPr>
          <w:color w:val="000000" w:themeColor="text1"/>
          <w:sz w:val="28"/>
          <w:szCs w:val="28"/>
        </w:rPr>
        <w:t>р</w:t>
      </w:r>
      <w:r w:rsidR="002740E6" w:rsidRPr="002A4774">
        <w:rPr>
          <w:color w:val="000000" w:themeColor="text1"/>
          <w:sz w:val="28"/>
          <w:szCs w:val="28"/>
        </w:rPr>
        <w:t>абота с населением о необходимости оформления объектов недвижимости, используемых, но не зарегистрированных</w:t>
      </w:r>
      <w:r w:rsidR="00201D3E">
        <w:rPr>
          <w:color w:val="000000" w:themeColor="text1"/>
          <w:sz w:val="28"/>
          <w:szCs w:val="28"/>
        </w:rPr>
        <w:t>,</w:t>
      </w:r>
      <w:r w:rsidR="002740E6" w:rsidRPr="002A4774">
        <w:rPr>
          <w:color w:val="000000" w:themeColor="text1"/>
          <w:sz w:val="28"/>
          <w:szCs w:val="28"/>
        </w:rPr>
        <w:t xml:space="preserve"> и в итоге не облагаемые налогом (земе</w:t>
      </w:r>
      <w:r w:rsidRPr="002A4774">
        <w:rPr>
          <w:color w:val="000000" w:themeColor="text1"/>
          <w:sz w:val="28"/>
          <w:szCs w:val="28"/>
        </w:rPr>
        <w:t>льным или налогом на имущество);</w:t>
      </w:r>
      <w:r w:rsidR="002740E6" w:rsidRPr="002A4774">
        <w:rPr>
          <w:color w:val="000000" w:themeColor="text1"/>
          <w:sz w:val="28"/>
          <w:szCs w:val="28"/>
        </w:rPr>
        <w:t xml:space="preserve"> </w:t>
      </w:r>
      <w:r w:rsidRPr="002A4774">
        <w:rPr>
          <w:color w:val="000000" w:themeColor="text1"/>
          <w:sz w:val="28"/>
          <w:szCs w:val="28"/>
        </w:rPr>
        <w:t>в</w:t>
      </w:r>
      <w:r w:rsidR="002740E6" w:rsidRPr="002A4774">
        <w:rPr>
          <w:color w:val="000000" w:themeColor="text1"/>
          <w:sz w:val="28"/>
          <w:szCs w:val="28"/>
        </w:rPr>
        <w:t>ыявл</w:t>
      </w:r>
      <w:r w:rsidRPr="002A4774">
        <w:rPr>
          <w:color w:val="000000" w:themeColor="text1"/>
          <w:sz w:val="28"/>
          <w:szCs w:val="28"/>
        </w:rPr>
        <w:t>ение</w:t>
      </w:r>
      <w:r w:rsidR="002740E6" w:rsidRPr="002A4774">
        <w:rPr>
          <w:color w:val="000000" w:themeColor="text1"/>
          <w:sz w:val="28"/>
          <w:szCs w:val="28"/>
        </w:rPr>
        <w:t xml:space="preserve"> собственников земельных участков и другого недвижимого имущества и привлечени</w:t>
      </w:r>
      <w:r w:rsidRPr="002A4774">
        <w:rPr>
          <w:color w:val="000000" w:themeColor="text1"/>
          <w:sz w:val="28"/>
          <w:szCs w:val="28"/>
        </w:rPr>
        <w:t>я</w:t>
      </w:r>
      <w:r w:rsidR="002740E6" w:rsidRPr="002A4774">
        <w:rPr>
          <w:color w:val="000000" w:themeColor="text1"/>
          <w:sz w:val="28"/>
          <w:szCs w:val="28"/>
        </w:rPr>
        <w:t xml:space="preserve"> их к </w:t>
      </w:r>
      <w:r w:rsidR="00746ACB" w:rsidRPr="002A4774">
        <w:rPr>
          <w:color w:val="000000" w:themeColor="text1"/>
          <w:sz w:val="28"/>
          <w:szCs w:val="28"/>
        </w:rPr>
        <w:t>налогообложению</w:t>
      </w:r>
      <w:r w:rsidR="002740E6" w:rsidRPr="002A4774">
        <w:rPr>
          <w:color w:val="000000" w:themeColor="text1"/>
          <w:sz w:val="28"/>
          <w:szCs w:val="28"/>
        </w:rPr>
        <w:t>.</w:t>
      </w:r>
      <w:r w:rsidR="002740E6" w:rsidRPr="002A4774">
        <w:rPr>
          <w:i/>
          <w:color w:val="000000" w:themeColor="text1"/>
          <w:sz w:val="28"/>
          <w:szCs w:val="28"/>
        </w:rPr>
        <w:t xml:space="preserve"> </w:t>
      </w:r>
    </w:p>
    <w:p w:rsidR="00A533B0" w:rsidRPr="002A4774" w:rsidRDefault="00A533B0" w:rsidP="003404BF">
      <w:pPr>
        <w:widowControl w:val="0"/>
        <w:autoSpaceDE w:val="0"/>
        <w:autoSpaceDN w:val="0"/>
        <w:adjustRightInd w:val="0"/>
        <w:ind w:firstLine="709"/>
        <w:jc w:val="both"/>
        <w:rPr>
          <w:sz w:val="28"/>
          <w:szCs w:val="28"/>
        </w:rPr>
      </w:pPr>
      <w:r w:rsidRPr="002A4774">
        <w:rPr>
          <w:color w:val="000000"/>
          <w:sz w:val="28"/>
          <w:szCs w:val="28"/>
          <w:shd w:val="clear" w:color="auto" w:fill="FFFFFF"/>
        </w:rPr>
        <w:t xml:space="preserve">Представлены </w:t>
      </w:r>
      <w:r w:rsidRPr="002A4774">
        <w:rPr>
          <w:sz w:val="28"/>
          <w:szCs w:val="28"/>
        </w:rPr>
        <w:t xml:space="preserve">в составе материалов предварительные итоги социально – экономического развития </w:t>
      </w:r>
      <w:r w:rsidR="007670E6" w:rsidRPr="002A4774">
        <w:rPr>
          <w:sz w:val="28"/>
          <w:szCs w:val="28"/>
        </w:rPr>
        <w:t>Едровского сельского поселения за 9 меся</w:t>
      </w:r>
      <w:r w:rsidRPr="002A4774">
        <w:rPr>
          <w:sz w:val="28"/>
          <w:szCs w:val="28"/>
        </w:rPr>
        <w:t>цев 202</w:t>
      </w:r>
      <w:r w:rsidR="000A0F48">
        <w:rPr>
          <w:sz w:val="28"/>
          <w:szCs w:val="28"/>
        </w:rPr>
        <w:t>3</w:t>
      </w:r>
      <w:r w:rsidRPr="002A4774">
        <w:rPr>
          <w:sz w:val="28"/>
          <w:szCs w:val="28"/>
        </w:rPr>
        <w:t xml:space="preserve"> года</w:t>
      </w:r>
      <w:r w:rsidR="007670E6" w:rsidRPr="002A4774">
        <w:rPr>
          <w:sz w:val="28"/>
          <w:szCs w:val="28"/>
        </w:rPr>
        <w:t xml:space="preserve"> и ожидаемые итоги социально-экономического развития поселения за 202</w:t>
      </w:r>
      <w:r w:rsidR="000A0F48">
        <w:rPr>
          <w:sz w:val="28"/>
          <w:szCs w:val="28"/>
        </w:rPr>
        <w:t>3</w:t>
      </w:r>
      <w:r w:rsidR="007670E6" w:rsidRPr="002A4774">
        <w:rPr>
          <w:sz w:val="28"/>
          <w:szCs w:val="28"/>
        </w:rPr>
        <w:t xml:space="preserve"> год</w:t>
      </w:r>
      <w:r w:rsidR="00201D3E">
        <w:rPr>
          <w:sz w:val="28"/>
          <w:szCs w:val="28"/>
        </w:rPr>
        <w:t>,</w:t>
      </w:r>
      <w:r w:rsidR="00201D3E" w:rsidRPr="00201D3E">
        <w:rPr>
          <w:sz w:val="28"/>
          <w:szCs w:val="28"/>
        </w:rPr>
        <w:t xml:space="preserve"> </w:t>
      </w:r>
      <w:r w:rsidR="00201D3E">
        <w:rPr>
          <w:sz w:val="28"/>
          <w:szCs w:val="28"/>
        </w:rPr>
        <w:t xml:space="preserve">которые </w:t>
      </w:r>
      <w:r w:rsidR="00201D3E" w:rsidRPr="006F50C2">
        <w:rPr>
          <w:sz w:val="28"/>
          <w:szCs w:val="28"/>
        </w:rPr>
        <w:t>не раскрывают в достаточной мере информацию о развитии поселения в 202</w:t>
      </w:r>
      <w:r w:rsidR="00201D3E">
        <w:rPr>
          <w:sz w:val="28"/>
          <w:szCs w:val="28"/>
        </w:rPr>
        <w:t>3</w:t>
      </w:r>
      <w:r w:rsidR="00201D3E" w:rsidRPr="006F50C2">
        <w:rPr>
          <w:sz w:val="28"/>
          <w:szCs w:val="28"/>
        </w:rPr>
        <w:t xml:space="preserve"> году.</w:t>
      </w:r>
    </w:p>
    <w:p w:rsidR="00B22390" w:rsidRPr="002A4774" w:rsidRDefault="00B22390" w:rsidP="003404BF">
      <w:pPr>
        <w:widowControl w:val="0"/>
        <w:autoSpaceDE w:val="0"/>
        <w:autoSpaceDN w:val="0"/>
        <w:adjustRightInd w:val="0"/>
        <w:ind w:firstLine="709"/>
        <w:jc w:val="both"/>
        <w:rPr>
          <w:i/>
          <w:color w:val="000000" w:themeColor="text1"/>
          <w:sz w:val="28"/>
          <w:szCs w:val="28"/>
        </w:rPr>
      </w:pPr>
    </w:p>
    <w:p w:rsidR="00D86AFE" w:rsidRPr="00800FA1" w:rsidRDefault="00D86AFE" w:rsidP="003404BF">
      <w:pPr>
        <w:pStyle w:val="ad"/>
        <w:ind w:firstLine="709"/>
        <w:jc w:val="both"/>
        <w:rPr>
          <w:rFonts w:ascii="Times New Roman" w:hAnsi="Times New Roman"/>
          <w:b/>
          <w:color w:val="000000"/>
          <w:sz w:val="28"/>
          <w:szCs w:val="28"/>
          <w:shd w:val="clear" w:color="auto" w:fill="FFFFFF"/>
        </w:rPr>
      </w:pPr>
      <w:r w:rsidRPr="00800FA1">
        <w:rPr>
          <w:rFonts w:ascii="Times New Roman" w:hAnsi="Times New Roman"/>
          <w:b/>
          <w:color w:val="000000"/>
          <w:sz w:val="28"/>
          <w:szCs w:val="28"/>
          <w:shd w:val="clear" w:color="auto" w:fill="FFFFFF"/>
        </w:rPr>
        <w:t>Прогноз соци</w:t>
      </w:r>
      <w:r w:rsidR="00B22390" w:rsidRPr="00800FA1">
        <w:rPr>
          <w:rFonts w:ascii="Times New Roman" w:hAnsi="Times New Roman"/>
          <w:b/>
          <w:color w:val="000000"/>
          <w:sz w:val="28"/>
          <w:szCs w:val="28"/>
          <w:shd w:val="clear" w:color="auto" w:fill="FFFFFF"/>
        </w:rPr>
        <w:t>ально – экономического развития</w:t>
      </w:r>
    </w:p>
    <w:p w:rsidR="00B22390" w:rsidRPr="00A65246" w:rsidRDefault="00B22390" w:rsidP="003404BF">
      <w:pPr>
        <w:pStyle w:val="ad"/>
        <w:ind w:firstLine="709"/>
        <w:jc w:val="both"/>
        <w:rPr>
          <w:rFonts w:ascii="Times New Roman" w:hAnsi="Times New Roman"/>
          <w:b/>
          <w:color w:val="000000"/>
          <w:sz w:val="28"/>
          <w:szCs w:val="28"/>
          <w:highlight w:val="yellow"/>
          <w:shd w:val="clear" w:color="auto" w:fill="FFFFFF"/>
        </w:rPr>
      </w:pPr>
    </w:p>
    <w:p w:rsidR="00A533B0" w:rsidRPr="005E00F4" w:rsidRDefault="00A533B0" w:rsidP="003404BF">
      <w:pPr>
        <w:widowControl w:val="0"/>
        <w:autoSpaceDE w:val="0"/>
        <w:autoSpaceDN w:val="0"/>
        <w:adjustRightInd w:val="0"/>
        <w:ind w:firstLine="709"/>
        <w:jc w:val="both"/>
        <w:rPr>
          <w:sz w:val="28"/>
          <w:szCs w:val="28"/>
          <w:highlight w:val="yellow"/>
        </w:rPr>
      </w:pPr>
      <w:r w:rsidRPr="00E6619E">
        <w:rPr>
          <w:bCs/>
          <w:sz w:val="28"/>
          <w:szCs w:val="28"/>
        </w:rPr>
        <w:t>На экспертизу представлено постановле</w:t>
      </w:r>
      <w:r w:rsidR="00C06B2D" w:rsidRPr="00E6619E">
        <w:rPr>
          <w:bCs/>
          <w:sz w:val="28"/>
          <w:szCs w:val="28"/>
        </w:rPr>
        <w:t xml:space="preserve">ние Администрации поселения от </w:t>
      </w:r>
      <w:r w:rsidR="00C06B2D" w:rsidRPr="00E6619E">
        <w:rPr>
          <w:bCs/>
          <w:sz w:val="28"/>
          <w:szCs w:val="28"/>
        </w:rPr>
        <w:lastRenderedPageBreak/>
        <w:t>1</w:t>
      </w:r>
      <w:r w:rsidR="00E6619E" w:rsidRPr="00E6619E">
        <w:rPr>
          <w:bCs/>
          <w:sz w:val="28"/>
          <w:szCs w:val="28"/>
        </w:rPr>
        <w:t>5</w:t>
      </w:r>
      <w:r w:rsidRPr="00E6619E">
        <w:rPr>
          <w:bCs/>
          <w:sz w:val="28"/>
          <w:szCs w:val="28"/>
        </w:rPr>
        <w:t>.11.202</w:t>
      </w:r>
      <w:r w:rsidR="00E6619E" w:rsidRPr="00E6619E">
        <w:rPr>
          <w:bCs/>
          <w:sz w:val="28"/>
          <w:szCs w:val="28"/>
        </w:rPr>
        <w:t>3</w:t>
      </w:r>
      <w:r w:rsidRPr="00E6619E">
        <w:rPr>
          <w:bCs/>
          <w:sz w:val="28"/>
          <w:szCs w:val="28"/>
        </w:rPr>
        <w:t xml:space="preserve"> № </w:t>
      </w:r>
      <w:r w:rsidR="00E6619E" w:rsidRPr="00E6619E">
        <w:rPr>
          <w:bCs/>
          <w:sz w:val="28"/>
          <w:szCs w:val="28"/>
        </w:rPr>
        <w:t>196</w:t>
      </w:r>
      <w:r w:rsidRPr="00E6619E">
        <w:rPr>
          <w:bCs/>
          <w:sz w:val="28"/>
          <w:szCs w:val="28"/>
        </w:rPr>
        <w:t xml:space="preserve"> «Об одобрении прогноза социально экономического развития Едровского сельского поселения на 202</w:t>
      </w:r>
      <w:r w:rsidR="00E6619E" w:rsidRPr="00E6619E">
        <w:rPr>
          <w:bCs/>
          <w:sz w:val="28"/>
          <w:szCs w:val="28"/>
        </w:rPr>
        <w:t>4</w:t>
      </w:r>
      <w:r w:rsidRPr="00E6619E">
        <w:rPr>
          <w:bCs/>
          <w:sz w:val="28"/>
          <w:szCs w:val="28"/>
        </w:rPr>
        <w:t xml:space="preserve"> год и на плановый период 202</w:t>
      </w:r>
      <w:r w:rsidR="00E6619E" w:rsidRPr="00E6619E">
        <w:rPr>
          <w:bCs/>
          <w:sz w:val="28"/>
          <w:szCs w:val="28"/>
        </w:rPr>
        <w:t>5</w:t>
      </w:r>
      <w:r w:rsidRPr="00E6619E">
        <w:rPr>
          <w:bCs/>
          <w:sz w:val="28"/>
          <w:szCs w:val="28"/>
        </w:rPr>
        <w:t xml:space="preserve"> и 202</w:t>
      </w:r>
      <w:r w:rsidR="00E6619E" w:rsidRPr="00E6619E">
        <w:rPr>
          <w:bCs/>
          <w:sz w:val="28"/>
          <w:szCs w:val="28"/>
        </w:rPr>
        <w:t>6</w:t>
      </w:r>
      <w:r w:rsidRPr="00E6619E">
        <w:rPr>
          <w:bCs/>
          <w:sz w:val="28"/>
          <w:szCs w:val="28"/>
        </w:rPr>
        <w:t xml:space="preserve"> годов». Согласно прогнозу социально – экономического развития: </w:t>
      </w:r>
      <w:r w:rsidRPr="00E6619E">
        <w:rPr>
          <w:bCs/>
          <w:i/>
          <w:sz w:val="28"/>
          <w:szCs w:val="28"/>
        </w:rPr>
        <w:t>прогноз подготовлен на основе сценарных условий функционирования экономики Российской Федерации на 202</w:t>
      </w:r>
      <w:r w:rsidR="00E6619E" w:rsidRPr="00E6619E">
        <w:rPr>
          <w:bCs/>
          <w:i/>
          <w:sz w:val="28"/>
          <w:szCs w:val="28"/>
        </w:rPr>
        <w:t>4</w:t>
      </w:r>
      <w:r w:rsidRPr="00E6619E">
        <w:rPr>
          <w:bCs/>
          <w:i/>
          <w:sz w:val="28"/>
          <w:szCs w:val="28"/>
        </w:rPr>
        <w:t xml:space="preserve"> – 202</w:t>
      </w:r>
      <w:r w:rsidR="00E6619E" w:rsidRPr="00E6619E">
        <w:rPr>
          <w:bCs/>
          <w:i/>
          <w:sz w:val="28"/>
          <w:szCs w:val="28"/>
        </w:rPr>
        <w:t>6</w:t>
      </w:r>
      <w:r w:rsidRPr="00E6619E">
        <w:rPr>
          <w:bCs/>
          <w:i/>
          <w:sz w:val="28"/>
          <w:szCs w:val="28"/>
        </w:rPr>
        <w:t xml:space="preserve"> годы, рекомендованных Минэкономразвития России, анализа сложившейся ситуации социально – экономического развития Едровского сельского поселения за 202</w:t>
      </w:r>
      <w:r w:rsidR="00E6619E" w:rsidRPr="00E6619E">
        <w:rPr>
          <w:bCs/>
          <w:i/>
          <w:sz w:val="28"/>
          <w:szCs w:val="28"/>
        </w:rPr>
        <w:t>2</w:t>
      </w:r>
      <w:r w:rsidRPr="00E6619E">
        <w:rPr>
          <w:bCs/>
          <w:i/>
          <w:sz w:val="28"/>
          <w:szCs w:val="28"/>
        </w:rPr>
        <w:t xml:space="preserve"> год, с учетом оценки ожидаемых результатов 202</w:t>
      </w:r>
      <w:r w:rsidR="00E6619E" w:rsidRPr="00E6619E">
        <w:rPr>
          <w:bCs/>
          <w:i/>
          <w:sz w:val="28"/>
          <w:szCs w:val="28"/>
        </w:rPr>
        <w:t>3</w:t>
      </w:r>
      <w:r w:rsidRPr="00E6619E">
        <w:rPr>
          <w:bCs/>
          <w:i/>
          <w:sz w:val="28"/>
          <w:szCs w:val="28"/>
        </w:rPr>
        <w:t xml:space="preserve"> года и тенденций развития экономики и социальной сферы в 202</w:t>
      </w:r>
      <w:r w:rsidR="00E6619E" w:rsidRPr="00E6619E">
        <w:rPr>
          <w:bCs/>
          <w:i/>
          <w:sz w:val="28"/>
          <w:szCs w:val="28"/>
        </w:rPr>
        <w:t>4</w:t>
      </w:r>
      <w:r w:rsidRPr="00E6619E">
        <w:rPr>
          <w:bCs/>
          <w:i/>
          <w:sz w:val="28"/>
          <w:szCs w:val="28"/>
        </w:rPr>
        <w:t xml:space="preserve"> – 202</w:t>
      </w:r>
      <w:r w:rsidR="00E6619E" w:rsidRPr="00E6619E">
        <w:rPr>
          <w:bCs/>
          <w:i/>
          <w:sz w:val="28"/>
          <w:szCs w:val="28"/>
        </w:rPr>
        <w:t>6</w:t>
      </w:r>
      <w:r w:rsidRPr="00E6619E">
        <w:rPr>
          <w:bCs/>
          <w:i/>
          <w:sz w:val="28"/>
          <w:szCs w:val="28"/>
        </w:rPr>
        <w:t xml:space="preserve"> годах.</w:t>
      </w:r>
      <w:r w:rsidRPr="00E6619E">
        <w:rPr>
          <w:sz w:val="28"/>
          <w:szCs w:val="28"/>
        </w:rPr>
        <w:t xml:space="preserve"> В соответствии с п. </w:t>
      </w:r>
      <w:r w:rsidRPr="00E6619E">
        <w:rPr>
          <w:iCs/>
          <w:sz w:val="28"/>
          <w:szCs w:val="28"/>
        </w:rPr>
        <w:t xml:space="preserve">3. Методических рекомендаций по разработке, корректировке, мониторингу среднесрочного прогноза социально-экономического развития Российской Федерации, утвержденных приказом Минэкономразвития России от 30.06.2016 </w:t>
      </w:r>
      <w:r w:rsidR="00092984">
        <w:rPr>
          <w:iCs/>
          <w:sz w:val="28"/>
          <w:szCs w:val="28"/>
        </w:rPr>
        <w:t>№</w:t>
      </w:r>
      <w:r w:rsidRPr="00E6619E">
        <w:rPr>
          <w:iCs/>
          <w:sz w:val="28"/>
          <w:szCs w:val="28"/>
        </w:rPr>
        <w:t xml:space="preserve"> 423 </w:t>
      </w:r>
      <w:r w:rsidR="00092984">
        <w:rPr>
          <w:iCs/>
          <w:sz w:val="28"/>
          <w:szCs w:val="28"/>
        </w:rPr>
        <w:t xml:space="preserve">(далее – Приказ № 423) </w:t>
      </w:r>
      <w:r w:rsidRPr="00E6619E">
        <w:rPr>
          <w:i/>
          <w:iCs/>
          <w:sz w:val="28"/>
          <w:szCs w:val="28"/>
        </w:rPr>
        <w:t>прогноз разрабатывается в трех основных вариантах - базовом, консервативном и целевом.</w:t>
      </w:r>
      <w:r w:rsidRPr="00E6619E">
        <w:rPr>
          <w:sz w:val="28"/>
          <w:szCs w:val="28"/>
        </w:rPr>
        <w:t xml:space="preserve"> </w:t>
      </w:r>
      <w:r w:rsidR="00A71F5E">
        <w:rPr>
          <w:sz w:val="28"/>
          <w:szCs w:val="28"/>
        </w:rPr>
        <w:t>В то же время п</w:t>
      </w:r>
      <w:r w:rsidRPr="00E6619E">
        <w:rPr>
          <w:sz w:val="28"/>
          <w:szCs w:val="28"/>
        </w:rPr>
        <w:t>рогноз социально – эк</w:t>
      </w:r>
      <w:r w:rsidR="00092984">
        <w:rPr>
          <w:sz w:val="28"/>
          <w:szCs w:val="28"/>
        </w:rPr>
        <w:t>ономического развития поселения разработан в двух вариантах: базовом и консервативном, что не соответствует Приказу № 423.</w:t>
      </w:r>
      <w:r w:rsidR="005E00F4" w:rsidRPr="005E00F4">
        <w:rPr>
          <w:sz w:val="28"/>
          <w:szCs w:val="28"/>
        </w:rPr>
        <w:t xml:space="preserve"> В пояснительной записке к прогнозу социально-экономического развития не указаны причины и факторы прогнозируемых изменений.</w:t>
      </w:r>
    </w:p>
    <w:p w:rsidR="00D86AFE" w:rsidRPr="002A4774" w:rsidRDefault="00D86AFE" w:rsidP="003404BF">
      <w:pPr>
        <w:pStyle w:val="ConsPlusNormal"/>
        <w:ind w:firstLine="709"/>
        <w:jc w:val="both"/>
        <w:rPr>
          <w:rFonts w:ascii="Times New Roman" w:hAnsi="Times New Roman" w:cs="Times New Roman"/>
          <w:bCs/>
          <w:i/>
          <w:sz w:val="28"/>
          <w:szCs w:val="28"/>
        </w:rPr>
      </w:pPr>
    </w:p>
    <w:p w:rsidR="00F02480" w:rsidRPr="002A4774" w:rsidRDefault="00F02480" w:rsidP="003404BF">
      <w:pPr>
        <w:widowControl w:val="0"/>
        <w:ind w:firstLine="709"/>
        <w:jc w:val="both"/>
        <w:rPr>
          <w:b/>
          <w:color w:val="000000"/>
          <w:sz w:val="28"/>
          <w:szCs w:val="28"/>
        </w:rPr>
      </w:pPr>
      <w:r w:rsidRPr="002A4774">
        <w:rPr>
          <w:b/>
          <w:color w:val="000000"/>
          <w:sz w:val="28"/>
          <w:szCs w:val="28"/>
        </w:rPr>
        <w:t>Основные характеристики проек</w:t>
      </w:r>
      <w:r w:rsidR="00CB46E3" w:rsidRPr="002A4774">
        <w:rPr>
          <w:b/>
          <w:color w:val="000000"/>
          <w:sz w:val="28"/>
          <w:szCs w:val="28"/>
        </w:rPr>
        <w:t xml:space="preserve">та бюджета </w:t>
      </w:r>
      <w:r w:rsidR="00A55405" w:rsidRPr="002A4774">
        <w:rPr>
          <w:b/>
          <w:color w:val="000000"/>
          <w:sz w:val="28"/>
          <w:szCs w:val="28"/>
        </w:rPr>
        <w:t>Едровского</w:t>
      </w:r>
      <w:r w:rsidR="00CB46E3" w:rsidRPr="002A4774">
        <w:rPr>
          <w:b/>
          <w:color w:val="000000"/>
          <w:sz w:val="28"/>
          <w:szCs w:val="28"/>
        </w:rPr>
        <w:t xml:space="preserve"> сельского </w:t>
      </w:r>
      <w:r w:rsidR="00673CBF" w:rsidRPr="002A4774">
        <w:rPr>
          <w:b/>
          <w:color w:val="000000"/>
          <w:sz w:val="28"/>
          <w:szCs w:val="28"/>
        </w:rPr>
        <w:t>поселения</w:t>
      </w:r>
    </w:p>
    <w:p w:rsidR="00154BFE" w:rsidRPr="002A4774" w:rsidRDefault="006B7CD7" w:rsidP="003404BF">
      <w:pPr>
        <w:tabs>
          <w:tab w:val="left" w:pos="567"/>
        </w:tabs>
        <w:spacing w:after="120"/>
        <w:ind w:firstLine="709"/>
        <w:jc w:val="both"/>
        <w:rPr>
          <w:b/>
          <w:sz w:val="28"/>
          <w:szCs w:val="28"/>
        </w:rPr>
      </w:pPr>
      <w:r w:rsidRPr="002A4774">
        <w:rPr>
          <w:color w:val="000000"/>
          <w:sz w:val="28"/>
          <w:szCs w:val="28"/>
        </w:rPr>
        <w:t xml:space="preserve">Формирование доходной части </w:t>
      </w:r>
      <w:r w:rsidR="00D33D84" w:rsidRPr="002A4774">
        <w:rPr>
          <w:bCs/>
          <w:color w:val="000000"/>
          <w:sz w:val="28"/>
          <w:szCs w:val="28"/>
        </w:rPr>
        <w:t>бюджета сельского поселения</w:t>
      </w:r>
      <w:r w:rsidR="00B70F1C" w:rsidRPr="002A4774">
        <w:rPr>
          <w:bCs/>
          <w:color w:val="000000"/>
          <w:sz w:val="28"/>
          <w:szCs w:val="28"/>
        </w:rPr>
        <w:t xml:space="preserve"> </w:t>
      </w:r>
      <w:r w:rsidR="00DC788C" w:rsidRPr="002A4774">
        <w:rPr>
          <w:color w:val="000000"/>
          <w:sz w:val="28"/>
          <w:szCs w:val="28"/>
        </w:rPr>
        <w:t xml:space="preserve">на </w:t>
      </w:r>
      <w:r w:rsidR="0090037A" w:rsidRPr="002A4774">
        <w:rPr>
          <w:color w:val="000000"/>
          <w:sz w:val="28"/>
          <w:szCs w:val="28"/>
        </w:rPr>
        <w:t>202</w:t>
      </w:r>
      <w:r w:rsidR="00A65246">
        <w:rPr>
          <w:color w:val="000000"/>
          <w:sz w:val="28"/>
          <w:szCs w:val="28"/>
        </w:rPr>
        <w:t>4</w:t>
      </w:r>
      <w:r w:rsidR="0047415A" w:rsidRPr="002A4774">
        <w:rPr>
          <w:color w:val="000000"/>
          <w:sz w:val="28"/>
          <w:szCs w:val="28"/>
        </w:rPr>
        <w:t xml:space="preserve"> – 20</w:t>
      </w:r>
      <w:r w:rsidR="00E915DB" w:rsidRPr="002A4774">
        <w:rPr>
          <w:color w:val="000000"/>
          <w:sz w:val="28"/>
          <w:szCs w:val="28"/>
        </w:rPr>
        <w:t>2</w:t>
      </w:r>
      <w:r w:rsidR="00A65246">
        <w:rPr>
          <w:color w:val="000000"/>
          <w:sz w:val="28"/>
          <w:szCs w:val="28"/>
        </w:rPr>
        <w:t>6</w:t>
      </w:r>
      <w:r w:rsidR="0047415A" w:rsidRPr="002A4774">
        <w:rPr>
          <w:color w:val="000000"/>
          <w:sz w:val="28"/>
          <w:szCs w:val="28"/>
        </w:rPr>
        <w:t xml:space="preserve"> г.г.</w:t>
      </w:r>
      <w:r w:rsidRPr="002A4774">
        <w:rPr>
          <w:color w:val="000000"/>
          <w:sz w:val="28"/>
          <w:szCs w:val="28"/>
        </w:rPr>
        <w:t xml:space="preserve"> </w:t>
      </w:r>
      <w:r w:rsidR="009B5E7A" w:rsidRPr="002A4774">
        <w:rPr>
          <w:color w:val="000000"/>
          <w:sz w:val="28"/>
          <w:szCs w:val="28"/>
        </w:rPr>
        <w:t xml:space="preserve">должно </w:t>
      </w:r>
      <w:r w:rsidR="00B70F1C" w:rsidRPr="002A4774">
        <w:rPr>
          <w:color w:val="000000"/>
          <w:sz w:val="28"/>
          <w:szCs w:val="28"/>
        </w:rPr>
        <w:t>о</w:t>
      </w:r>
      <w:r w:rsidRPr="002A4774">
        <w:rPr>
          <w:color w:val="000000"/>
          <w:sz w:val="28"/>
          <w:szCs w:val="28"/>
        </w:rPr>
        <w:t>существл</w:t>
      </w:r>
      <w:r w:rsidR="009B5E7A" w:rsidRPr="002A4774">
        <w:rPr>
          <w:color w:val="000000"/>
          <w:sz w:val="28"/>
          <w:szCs w:val="28"/>
        </w:rPr>
        <w:t>ят</w:t>
      </w:r>
      <w:r w:rsidR="008B0953" w:rsidRPr="002A4774">
        <w:rPr>
          <w:color w:val="000000"/>
          <w:sz w:val="28"/>
          <w:szCs w:val="28"/>
        </w:rPr>
        <w:t>ь</w:t>
      </w:r>
      <w:r w:rsidR="009B5E7A" w:rsidRPr="002A4774">
        <w:rPr>
          <w:color w:val="000000"/>
          <w:sz w:val="28"/>
          <w:szCs w:val="28"/>
        </w:rPr>
        <w:t>ся</w:t>
      </w:r>
      <w:r w:rsidRPr="002A4774">
        <w:rPr>
          <w:color w:val="000000"/>
          <w:sz w:val="28"/>
          <w:szCs w:val="28"/>
        </w:rPr>
        <w:t xml:space="preserve"> на основе положений Бюджетного кодекса Российской Федерации, основных направлений бюджетной </w:t>
      </w:r>
      <w:r w:rsidR="0047415A" w:rsidRPr="002A4774">
        <w:rPr>
          <w:color w:val="000000"/>
          <w:sz w:val="28"/>
          <w:szCs w:val="28"/>
        </w:rPr>
        <w:t>политики, основных направлений</w:t>
      </w:r>
      <w:r w:rsidRPr="002A4774">
        <w:rPr>
          <w:color w:val="000000"/>
          <w:sz w:val="28"/>
          <w:szCs w:val="28"/>
        </w:rPr>
        <w:t xml:space="preserve"> налоговой политики </w:t>
      </w:r>
      <w:r w:rsidR="00A55405" w:rsidRPr="002A4774">
        <w:rPr>
          <w:color w:val="000000"/>
          <w:sz w:val="28"/>
          <w:szCs w:val="28"/>
        </w:rPr>
        <w:t>Едровского</w:t>
      </w:r>
      <w:r w:rsidR="00B70F1C" w:rsidRPr="002A4774">
        <w:rPr>
          <w:color w:val="000000"/>
          <w:sz w:val="28"/>
          <w:szCs w:val="28"/>
        </w:rPr>
        <w:t xml:space="preserve"> </w:t>
      </w:r>
      <w:r w:rsidR="0077678F" w:rsidRPr="002A4774">
        <w:rPr>
          <w:color w:val="000000"/>
          <w:sz w:val="28"/>
          <w:szCs w:val="28"/>
        </w:rPr>
        <w:t xml:space="preserve">сельского поселения </w:t>
      </w:r>
      <w:r w:rsidR="0047415A" w:rsidRPr="002A4774">
        <w:rPr>
          <w:color w:val="000000"/>
          <w:sz w:val="28"/>
          <w:szCs w:val="28"/>
        </w:rPr>
        <w:t xml:space="preserve">налогового законодательства, </w:t>
      </w:r>
      <w:r w:rsidR="00904E31" w:rsidRPr="002A4774">
        <w:rPr>
          <w:color w:val="000000"/>
          <w:sz w:val="28"/>
          <w:szCs w:val="28"/>
        </w:rPr>
        <w:t>нормативов распределения федеральных</w:t>
      </w:r>
      <w:r w:rsidR="0077678F" w:rsidRPr="002A4774">
        <w:rPr>
          <w:color w:val="000000"/>
          <w:sz w:val="28"/>
          <w:szCs w:val="28"/>
        </w:rPr>
        <w:t>,</w:t>
      </w:r>
      <w:r w:rsidR="00904E31" w:rsidRPr="002A4774">
        <w:rPr>
          <w:color w:val="000000"/>
          <w:sz w:val="28"/>
          <w:szCs w:val="28"/>
        </w:rPr>
        <w:t xml:space="preserve"> региональных </w:t>
      </w:r>
      <w:r w:rsidR="0077678F" w:rsidRPr="002A4774">
        <w:rPr>
          <w:color w:val="000000"/>
          <w:sz w:val="28"/>
          <w:szCs w:val="28"/>
        </w:rPr>
        <w:t xml:space="preserve">и местных </w:t>
      </w:r>
      <w:r w:rsidR="00904E31" w:rsidRPr="002A4774">
        <w:rPr>
          <w:color w:val="000000"/>
          <w:sz w:val="28"/>
          <w:szCs w:val="28"/>
        </w:rPr>
        <w:t>налогов, определяемых федеральным</w:t>
      </w:r>
      <w:r w:rsidR="007A2228" w:rsidRPr="002A4774">
        <w:rPr>
          <w:color w:val="000000"/>
          <w:sz w:val="28"/>
          <w:szCs w:val="28"/>
        </w:rPr>
        <w:t>,</w:t>
      </w:r>
      <w:r w:rsidR="00904E31" w:rsidRPr="002A4774">
        <w:rPr>
          <w:color w:val="000000"/>
          <w:sz w:val="28"/>
          <w:szCs w:val="28"/>
        </w:rPr>
        <w:t xml:space="preserve"> региональным законодательством,</w:t>
      </w:r>
      <w:r w:rsidR="0077678F" w:rsidRPr="002A4774">
        <w:rPr>
          <w:color w:val="000000"/>
          <w:sz w:val="28"/>
          <w:szCs w:val="28"/>
        </w:rPr>
        <w:t xml:space="preserve"> нормативными правовыми актами муниципального образования,</w:t>
      </w:r>
      <w:r w:rsidR="00B70F1C" w:rsidRPr="002A4774">
        <w:rPr>
          <w:color w:val="000000"/>
          <w:sz w:val="28"/>
          <w:szCs w:val="28"/>
        </w:rPr>
        <w:t xml:space="preserve"> </w:t>
      </w:r>
      <w:r w:rsidR="00904E31" w:rsidRPr="002A4774">
        <w:rPr>
          <w:color w:val="000000"/>
          <w:sz w:val="28"/>
          <w:szCs w:val="28"/>
        </w:rPr>
        <w:t>а</w:t>
      </w:r>
      <w:r w:rsidR="00B70F1C" w:rsidRPr="002A4774">
        <w:rPr>
          <w:color w:val="000000"/>
          <w:sz w:val="28"/>
          <w:szCs w:val="28"/>
        </w:rPr>
        <w:t xml:space="preserve"> </w:t>
      </w:r>
      <w:r w:rsidR="00904E31" w:rsidRPr="002A4774">
        <w:rPr>
          <w:color w:val="000000"/>
          <w:sz w:val="28"/>
          <w:szCs w:val="28"/>
        </w:rPr>
        <w:t>также</w:t>
      </w:r>
      <w:r w:rsidR="00B70F1C" w:rsidRPr="002A4774">
        <w:rPr>
          <w:color w:val="000000"/>
          <w:sz w:val="28"/>
          <w:szCs w:val="28"/>
        </w:rPr>
        <w:t xml:space="preserve"> </w:t>
      </w:r>
      <w:r w:rsidRPr="002A4774">
        <w:rPr>
          <w:color w:val="000000"/>
          <w:sz w:val="28"/>
          <w:szCs w:val="28"/>
        </w:rPr>
        <w:t xml:space="preserve">с учетом прогнозных оценок социально-экономического развития муниципального </w:t>
      </w:r>
      <w:r w:rsidR="00145118" w:rsidRPr="002A4774">
        <w:rPr>
          <w:color w:val="000000"/>
          <w:sz w:val="28"/>
          <w:szCs w:val="28"/>
        </w:rPr>
        <w:t>образования</w:t>
      </w:r>
      <w:r w:rsidR="0047415A" w:rsidRPr="002A4774">
        <w:rPr>
          <w:color w:val="000000"/>
          <w:sz w:val="28"/>
          <w:szCs w:val="28"/>
        </w:rPr>
        <w:t>,</w:t>
      </w:r>
      <w:r w:rsidR="00145118" w:rsidRPr="002A4774">
        <w:rPr>
          <w:color w:val="000000"/>
          <w:sz w:val="28"/>
          <w:szCs w:val="28"/>
        </w:rPr>
        <w:t xml:space="preserve"> </w:t>
      </w:r>
      <w:r w:rsidR="00904E31" w:rsidRPr="002A4774">
        <w:rPr>
          <w:color w:val="000000"/>
          <w:sz w:val="28"/>
          <w:szCs w:val="28"/>
        </w:rPr>
        <w:t>оценки ожидаемого исполнения бюджета</w:t>
      </w:r>
      <w:r w:rsidR="00AF3F2B" w:rsidRPr="002A4774">
        <w:rPr>
          <w:color w:val="000000"/>
          <w:sz w:val="28"/>
          <w:szCs w:val="28"/>
        </w:rPr>
        <w:t xml:space="preserve"> сельского поселения</w:t>
      </w:r>
      <w:r w:rsidR="00DC788C" w:rsidRPr="002A4774">
        <w:rPr>
          <w:color w:val="000000"/>
          <w:sz w:val="28"/>
          <w:szCs w:val="28"/>
        </w:rPr>
        <w:t xml:space="preserve"> за 20</w:t>
      </w:r>
      <w:r w:rsidR="00D86AFE" w:rsidRPr="002A4774">
        <w:rPr>
          <w:color w:val="000000"/>
          <w:sz w:val="28"/>
          <w:szCs w:val="28"/>
        </w:rPr>
        <w:t>2</w:t>
      </w:r>
      <w:r w:rsidR="004C38B2">
        <w:rPr>
          <w:color w:val="000000"/>
          <w:sz w:val="28"/>
          <w:szCs w:val="28"/>
        </w:rPr>
        <w:t>4</w:t>
      </w:r>
      <w:r w:rsidR="008B0953" w:rsidRPr="002A4774">
        <w:rPr>
          <w:color w:val="000000"/>
          <w:sz w:val="28"/>
          <w:szCs w:val="28"/>
        </w:rPr>
        <w:t xml:space="preserve"> год</w:t>
      </w:r>
      <w:r w:rsidR="0098093E" w:rsidRPr="002A4774">
        <w:rPr>
          <w:color w:val="000000"/>
          <w:sz w:val="28"/>
          <w:szCs w:val="28"/>
        </w:rPr>
        <w:t>.</w:t>
      </w:r>
      <w:r w:rsidR="00154BFE" w:rsidRPr="002A4774">
        <w:rPr>
          <w:b/>
          <w:sz w:val="28"/>
          <w:szCs w:val="28"/>
        </w:rPr>
        <w:t xml:space="preserve"> </w:t>
      </w:r>
    </w:p>
    <w:p w:rsidR="001C077D" w:rsidRPr="002A4774" w:rsidRDefault="001C077D" w:rsidP="003404BF">
      <w:pPr>
        <w:widowControl w:val="0"/>
        <w:ind w:firstLine="709"/>
        <w:jc w:val="both"/>
        <w:rPr>
          <w:color w:val="000000"/>
          <w:sz w:val="28"/>
          <w:szCs w:val="28"/>
        </w:rPr>
      </w:pPr>
      <w:r w:rsidRPr="002A4774">
        <w:rPr>
          <w:color w:val="000000"/>
          <w:sz w:val="28"/>
          <w:szCs w:val="28"/>
        </w:rPr>
        <w:t>В таблице ниже изложены показатели п</w:t>
      </w:r>
      <w:r w:rsidR="00DB4857" w:rsidRPr="002A4774">
        <w:rPr>
          <w:color w:val="000000"/>
          <w:sz w:val="28"/>
          <w:szCs w:val="28"/>
        </w:rPr>
        <w:t xml:space="preserve">роекта решения о бюджете на </w:t>
      </w:r>
      <w:r w:rsidR="0090037A" w:rsidRPr="002A4774">
        <w:rPr>
          <w:color w:val="000000"/>
          <w:sz w:val="28"/>
          <w:szCs w:val="28"/>
        </w:rPr>
        <w:t>202</w:t>
      </w:r>
      <w:r w:rsidR="00A65246">
        <w:rPr>
          <w:color w:val="000000"/>
          <w:sz w:val="28"/>
          <w:szCs w:val="28"/>
        </w:rPr>
        <w:t>4</w:t>
      </w:r>
      <w:r w:rsidRPr="002A4774">
        <w:rPr>
          <w:color w:val="000000"/>
          <w:sz w:val="28"/>
          <w:szCs w:val="28"/>
        </w:rPr>
        <w:t xml:space="preserve"> год </w:t>
      </w:r>
      <w:r w:rsidR="00DB4857" w:rsidRPr="002A4774">
        <w:rPr>
          <w:color w:val="000000"/>
          <w:sz w:val="28"/>
          <w:szCs w:val="28"/>
        </w:rPr>
        <w:t>и на плановый период 20</w:t>
      </w:r>
      <w:r w:rsidR="00161D00" w:rsidRPr="002A4774">
        <w:rPr>
          <w:color w:val="000000"/>
          <w:sz w:val="28"/>
          <w:szCs w:val="28"/>
        </w:rPr>
        <w:t>2</w:t>
      </w:r>
      <w:r w:rsidR="00A65246">
        <w:rPr>
          <w:color w:val="000000"/>
          <w:sz w:val="28"/>
          <w:szCs w:val="28"/>
        </w:rPr>
        <w:t>5</w:t>
      </w:r>
      <w:r w:rsidR="00DB4857" w:rsidRPr="002A4774">
        <w:rPr>
          <w:color w:val="000000"/>
          <w:sz w:val="28"/>
          <w:szCs w:val="28"/>
        </w:rPr>
        <w:t xml:space="preserve"> и 20</w:t>
      </w:r>
      <w:r w:rsidR="00417F1C" w:rsidRPr="002A4774">
        <w:rPr>
          <w:color w:val="000000"/>
          <w:sz w:val="28"/>
          <w:szCs w:val="28"/>
        </w:rPr>
        <w:t>2</w:t>
      </w:r>
      <w:r w:rsidR="00A65246">
        <w:rPr>
          <w:color w:val="000000"/>
          <w:sz w:val="28"/>
          <w:szCs w:val="28"/>
        </w:rPr>
        <w:t>6</w:t>
      </w:r>
      <w:r w:rsidR="00DB4857" w:rsidRPr="002A4774">
        <w:rPr>
          <w:color w:val="000000"/>
          <w:sz w:val="28"/>
          <w:szCs w:val="28"/>
        </w:rPr>
        <w:t xml:space="preserve"> г.г. </w:t>
      </w:r>
      <w:r w:rsidRPr="002A4774">
        <w:rPr>
          <w:color w:val="000000"/>
          <w:sz w:val="28"/>
          <w:szCs w:val="28"/>
        </w:rPr>
        <w:t xml:space="preserve">в сравнении с </w:t>
      </w:r>
      <w:r w:rsidR="00BE31F8" w:rsidRPr="002A4774">
        <w:rPr>
          <w:color w:val="000000"/>
          <w:sz w:val="28"/>
          <w:szCs w:val="28"/>
        </w:rPr>
        <w:t xml:space="preserve">оценкой </w:t>
      </w:r>
      <w:r w:rsidRPr="002A4774">
        <w:rPr>
          <w:color w:val="000000"/>
          <w:sz w:val="28"/>
          <w:szCs w:val="28"/>
        </w:rPr>
        <w:t>ожидаем</w:t>
      </w:r>
      <w:r w:rsidR="00BE31F8" w:rsidRPr="002A4774">
        <w:rPr>
          <w:color w:val="000000"/>
          <w:sz w:val="28"/>
          <w:szCs w:val="28"/>
        </w:rPr>
        <w:t>ого</w:t>
      </w:r>
      <w:r w:rsidRPr="002A4774">
        <w:rPr>
          <w:color w:val="000000"/>
          <w:sz w:val="28"/>
          <w:szCs w:val="28"/>
        </w:rPr>
        <w:t xml:space="preserve"> исполнени</w:t>
      </w:r>
      <w:r w:rsidR="00BE31F8" w:rsidRPr="002A4774">
        <w:rPr>
          <w:color w:val="000000"/>
          <w:sz w:val="28"/>
          <w:szCs w:val="28"/>
        </w:rPr>
        <w:t xml:space="preserve">я бюджета </w:t>
      </w:r>
      <w:r w:rsidR="00DB4857" w:rsidRPr="002A4774">
        <w:rPr>
          <w:color w:val="000000"/>
          <w:sz w:val="28"/>
          <w:szCs w:val="28"/>
        </w:rPr>
        <w:t>за 20</w:t>
      </w:r>
      <w:r w:rsidR="006F75DC" w:rsidRPr="002A4774">
        <w:rPr>
          <w:color w:val="000000"/>
          <w:sz w:val="28"/>
          <w:szCs w:val="28"/>
        </w:rPr>
        <w:t>2</w:t>
      </w:r>
      <w:r w:rsidR="00A65246">
        <w:rPr>
          <w:color w:val="000000"/>
          <w:sz w:val="28"/>
          <w:szCs w:val="28"/>
        </w:rPr>
        <w:t>3</w:t>
      </w:r>
      <w:r w:rsidRPr="002A4774">
        <w:rPr>
          <w:color w:val="000000"/>
          <w:sz w:val="28"/>
          <w:szCs w:val="28"/>
        </w:rPr>
        <w:t xml:space="preserve"> год </w:t>
      </w:r>
      <w:r w:rsidR="00417F1C" w:rsidRPr="002A4774">
        <w:rPr>
          <w:color w:val="000000"/>
          <w:sz w:val="28"/>
          <w:szCs w:val="28"/>
        </w:rPr>
        <w:t>(руб.).</w:t>
      </w:r>
    </w:p>
    <w:p w:rsidR="00DC54E7" w:rsidRPr="00AA09C8" w:rsidRDefault="00DC54E7" w:rsidP="00327AE0">
      <w:pPr>
        <w:widowControl w:val="0"/>
        <w:ind w:firstLine="709"/>
        <w:jc w:val="both"/>
        <w:rPr>
          <w:color w:val="000000"/>
        </w:rPr>
      </w:pPr>
    </w:p>
    <w:tbl>
      <w:tblPr>
        <w:tblW w:w="10774" w:type="dxa"/>
        <w:tblInd w:w="-176" w:type="dxa"/>
        <w:tblLayout w:type="fixed"/>
        <w:tblLook w:val="04A0"/>
      </w:tblPr>
      <w:tblGrid>
        <w:gridCol w:w="1985"/>
        <w:gridCol w:w="1985"/>
        <w:gridCol w:w="1984"/>
        <w:gridCol w:w="1701"/>
        <w:gridCol w:w="1559"/>
        <w:gridCol w:w="1560"/>
      </w:tblGrid>
      <w:tr w:rsidR="00BD40B3" w:rsidRPr="00AA09C8" w:rsidTr="00AA5B02">
        <w:trPr>
          <w:trHeight w:val="1590"/>
        </w:trPr>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BD40B3" w:rsidRPr="00AA09C8" w:rsidRDefault="00BD40B3" w:rsidP="00327AE0">
            <w:pPr>
              <w:ind w:firstLine="709"/>
              <w:jc w:val="right"/>
              <w:rPr>
                <w:b/>
                <w:bCs/>
                <w:color w:val="000000"/>
                <w:sz w:val="18"/>
                <w:szCs w:val="18"/>
              </w:rPr>
            </w:pPr>
            <w:r w:rsidRPr="00AA09C8">
              <w:rPr>
                <w:b/>
                <w:bCs/>
                <w:color w:val="000000"/>
                <w:sz w:val="18"/>
                <w:szCs w:val="18"/>
              </w:rPr>
              <w:t>Наименование показателя</w:t>
            </w:r>
          </w:p>
        </w:tc>
        <w:tc>
          <w:tcPr>
            <w:tcW w:w="1985" w:type="dxa"/>
            <w:tcBorders>
              <w:top w:val="single" w:sz="8" w:space="0" w:color="auto"/>
              <w:left w:val="nil"/>
              <w:bottom w:val="single" w:sz="8" w:space="0" w:color="auto"/>
              <w:right w:val="single" w:sz="8" w:space="0" w:color="auto"/>
            </w:tcBorders>
            <w:shd w:val="clear" w:color="auto" w:fill="auto"/>
            <w:hideMark/>
          </w:tcPr>
          <w:p w:rsidR="00BD40B3" w:rsidRPr="00AA09C8" w:rsidRDefault="00BD40B3" w:rsidP="00F27691">
            <w:pPr>
              <w:ind w:firstLine="709"/>
              <w:jc w:val="right"/>
              <w:rPr>
                <w:b/>
                <w:bCs/>
                <w:color w:val="000000"/>
                <w:sz w:val="18"/>
                <w:szCs w:val="18"/>
              </w:rPr>
            </w:pPr>
            <w:r w:rsidRPr="00AA09C8">
              <w:rPr>
                <w:b/>
                <w:bCs/>
                <w:color w:val="000000"/>
                <w:sz w:val="18"/>
                <w:szCs w:val="18"/>
              </w:rPr>
              <w:t>План 20</w:t>
            </w:r>
            <w:r w:rsidR="006F75DC" w:rsidRPr="00AA09C8">
              <w:rPr>
                <w:b/>
                <w:bCs/>
                <w:color w:val="000000"/>
                <w:sz w:val="18"/>
                <w:szCs w:val="18"/>
              </w:rPr>
              <w:t>2</w:t>
            </w:r>
            <w:r w:rsidR="00F27691">
              <w:rPr>
                <w:b/>
                <w:bCs/>
                <w:color w:val="000000"/>
                <w:sz w:val="18"/>
                <w:szCs w:val="18"/>
              </w:rPr>
              <w:t>3</w:t>
            </w:r>
            <w:r w:rsidRPr="00AA09C8">
              <w:rPr>
                <w:b/>
                <w:bCs/>
                <w:color w:val="000000"/>
                <w:sz w:val="18"/>
                <w:szCs w:val="18"/>
              </w:rPr>
              <w:t xml:space="preserve"> г.</w:t>
            </w:r>
          </w:p>
        </w:tc>
        <w:tc>
          <w:tcPr>
            <w:tcW w:w="1984" w:type="dxa"/>
            <w:tcBorders>
              <w:top w:val="single" w:sz="8" w:space="0" w:color="auto"/>
              <w:left w:val="nil"/>
              <w:bottom w:val="single" w:sz="8" w:space="0" w:color="auto"/>
              <w:right w:val="single" w:sz="8" w:space="0" w:color="auto"/>
            </w:tcBorders>
            <w:shd w:val="clear" w:color="auto" w:fill="auto"/>
            <w:hideMark/>
          </w:tcPr>
          <w:p w:rsidR="00BD40B3" w:rsidRPr="00AA09C8" w:rsidRDefault="00BD40B3" w:rsidP="00D22D80">
            <w:pPr>
              <w:rPr>
                <w:b/>
                <w:bCs/>
                <w:color w:val="000000"/>
                <w:sz w:val="18"/>
                <w:szCs w:val="18"/>
              </w:rPr>
            </w:pPr>
            <w:r w:rsidRPr="00AA09C8">
              <w:rPr>
                <w:b/>
                <w:bCs/>
                <w:color w:val="000000"/>
                <w:sz w:val="18"/>
                <w:szCs w:val="18"/>
              </w:rPr>
              <w:t>Оценка ожидаемого</w:t>
            </w:r>
            <w:r w:rsidR="00D22D80">
              <w:rPr>
                <w:b/>
                <w:bCs/>
                <w:color w:val="000000"/>
                <w:sz w:val="18"/>
                <w:szCs w:val="18"/>
              </w:rPr>
              <w:t xml:space="preserve"> </w:t>
            </w:r>
            <w:r w:rsidRPr="00AA09C8">
              <w:rPr>
                <w:b/>
                <w:bCs/>
                <w:color w:val="000000"/>
                <w:sz w:val="18"/>
                <w:szCs w:val="18"/>
              </w:rPr>
              <w:t>исполнения 20</w:t>
            </w:r>
            <w:r w:rsidR="006F75DC" w:rsidRPr="00AA09C8">
              <w:rPr>
                <w:b/>
                <w:bCs/>
                <w:color w:val="000000"/>
                <w:sz w:val="18"/>
                <w:szCs w:val="18"/>
              </w:rPr>
              <w:t>2</w:t>
            </w:r>
            <w:r w:rsidR="00F27691">
              <w:rPr>
                <w:b/>
                <w:bCs/>
                <w:color w:val="000000"/>
                <w:sz w:val="18"/>
                <w:szCs w:val="18"/>
              </w:rPr>
              <w:t>3</w:t>
            </w:r>
            <w:r w:rsidR="00BE083F">
              <w:rPr>
                <w:b/>
                <w:bCs/>
                <w:color w:val="000000"/>
                <w:sz w:val="18"/>
                <w:szCs w:val="18"/>
              </w:rPr>
              <w:t xml:space="preserve"> </w:t>
            </w:r>
            <w:r w:rsidRPr="00AA09C8">
              <w:rPr>
                <w:b/>
                <w:bCs/>
                <w:color w:val="000000"/>
                <w:sz w:val="18"/>
                <w:szCs w:val="18"/>
              </w:rPr>
              <w:t>год</w:t>
            </w:r>
          </w:p>
        </w:tc>
        <w:tc>
          <w:tcPr>
            <w:tcW w:w="1701" w:type="dxa"/>
            <w:tcBorders>
              <w:top w:val="single" w:sz="8" w:space="0" w:color="auto"/>
              <w:left w:val="nil"/>
              <w:bottom w:val="single" w:sz="8" w:space="0" w:color="auto"/>
              <w:right w:val="single" w:sz="8" w:space="0" w:color="auto"/>
            </w:tcBorders>
            <w:shd w:val="clear" w:color="auto" w:fill="auto"/>
            <w:hideMark/>
          </w:tcPr>
          <w:p w:rsidR="00BD40B3" w:rsidRPr="00AA09C8" w:rsidRDefault="00BD40B3" w:rsidP="00F27691">
            <w:pPr>
              <w:ind w:firstLine="709"/>
              <w:jc w:val="right"/>
              <w:rPr>
                <w:b/>
                <w:bCs/>
                <w:color w:val="000000"/>
                <w:sz w:val="18"/>
                <w:szCs w:val="18"/>
              </w:rPr>
            </w:pPr>
            <w:r w:rsidRPr="00AA09C8">
              <w:rPr>
                <w:b/>
                <w:bCs/>
                <w:color w:val="000000"/>
                <w:sz w:val="18"/>
                <w:szCs w:val="18"/>
              </w:rPr>
              <w:t>Проект 202</w:t>
            </w:r>
            <w:r w:rsidR="00F27691">
              <w:rPr>
                <w:b/>
                <w:bCs/>
                <w:color w:val="000000"/>
                <w:sz w:val="18"/>
                <w:szCs w:val="18"/>
              </w:rPr>
              <w:t>4</w:t>
            </w:r>
          </w:p>
        </w:tc>
        <w:tc>
          <w:tcPr>
            <w:tcW w:w="1559" w:type="dxa"/>
            <w:tcBorders>
              <w:top w:val="single" w:sz="8" w:space="0" w:color="auto"/>
              <w:left w:val="nil"/>
              <w:bottom w:val="single" w:sz="8" w:space="0" w:color="auto"/>
              <w:right w:val="single" w:sz="8" w:space="0" w:color="auto"/>
            </w:tcBorders>
            <w:shd w:val="clear" w:color="auto" w:fill="auto"/>
            <w:hideMark/>
          </w:tcPr>
          <w:p w:rsidR="00BD40B3" w:rsidRPr="00AA09C8" w:rsidRDefault="00BD40B3" w:rsidP="00F27691">
            <w:pPr>
              <w:ind w:firstLine="709"/>
              <w:jc w:val="right"/>
              <w:rPr>
                <w:b/>
                <w:bCs/>
                <w:color w:val="000000"/>
                <w:sz w:val="18"/>
                <w:szCs w:val="18"/>
              </w:rPr>
            </w:pPr>
            <w:r w:rsidRPr="00AA09C8">
              <w:rPr>
                <w:b/>
                <w:bCs/>
                <w:color w:val="000000"/>
                <w:sz w:val="18"/>
                <w:szCs w:val="18"/>
              </w:rPr>
              <w:t>Проект 202</w:t>
            </w:r>
            <w:r w:rsidR="00F27691">
              <w:rPr>
                <w:b/>
                <w:bCs/>
                <w:color w:val="000000"/>
                <w:sz w:val="18"/>
                <w:szCs w:val="18"/>
              </w:rPr>
              <w:t>5</w:t>
            </w:r>
          </w:p>
        </w:tc>
        <w:tc>
          <w:tcPr>
            <w:tcW w:w="1560" w:type="dxa"/>
            <w:tcBorders>
              <w:top w:val="single" w:sz="8" w:space="0" w:color="auto"/>
              <w:left w:val="nil"/>
              <w:bottom w:val="single" w:sz="8" w:space="0" w:color="auto"/>
              <w:right w:val="single" w:sz="8" w:space="0" w:color="auto"/>
            </w:tcBorders>
            <w:shd w:val="clear" w:color="auto" w:fill="auto"/>
            <w:hideMark/>
          </w:tcPr>
          <w:p w:rsidR="00BD40B3" w:rsidRPr="00AA09C8" w:rsidRDefault="00BD40B3" w:rsidP="00F27691">
            <w:pPr>
              <w:ind w:firstLine="709"/>
              <w:jc w:val="right"/>
              <w:rPr>
                <w:b/>
                <w:bCs/>
                <w:color w:val="000000"/>
                <w:sz w:val="18"/>
                <w:szCs w:val="18"/>
              </w:rPr>
            </w:pPr>
            <w:r w:rsidRPr="00AA09C8">
              <w:rPr>
                <w:b/>
                <w:bCs/>
                <w:color w:val="000000"/>
                <w:sz w:val="18"/>
                <w:szCs w:val="18"/>
              </w:rPr>
              <w:t>Проект 202</w:t>
            </w:r>
            <w:r w:rsidR="00F27691">
              <w:rPr>
                <w:b/>
                <w:bCs/>
                <w:color w:val="000000"/>
                <w:sz w:val="18"/>
                <w:szCs w:val="18"/>
              </w:rPr>
              <w:t>6</w:t>
            </w:r>
          </w:p>
        </w:tc>
      </w:tr>
      <w:tr w:rsidR="005E00F4" w:rsidRPr="00AA09C8" w:rsidTr="00AA5B02">
        <w:trPr>
          <w:trHeight w:val="55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Доходы всего</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b/>
                <w:bCs/>
                <w:color w:val="000000"/>
                <w:sz w:val="18"/>
                <w:szCs w:val="18"/>
              </w:rPr>
            </w:pPr>
            <w:r>
              <w:rPr>
                <w:b/>
                <w:bCs/>
                <w:color w:val="000000"/>
                <w:sz w:val="18"/>
                <w:szCs w:val="18"/>
              </w:rPr>
              <w:t>16 755 711,72</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61"/>
              <w:jc w:val="right"/>
              <w:rPr>
                <w:b/>
                <w:bCs/>
                <w:color w:val="000000" w:themeColor="text1"/>
                <w:sz w:val="18"/>
                <w:szCs w:val="18"/>
              </w:rPr>
            </w:pPr>
            <w:r>
              <w:rPr>
                <w:b/>
                <w:bCs/>
                <w:color w:val="000000"/>
                <w:sz w:val="18"/>
                <w:szCs w:val="18"/>
              </w:rPr>
              <w:t>16 955 711,72</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12 787 190,00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10  780 990,00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10 428 390,00</w:t>
            </w:r>
          </w:p>
        </w:tc>
      </w:tr>
      <w:tr w:rsidR="005E00F4" w:rsidRPr="00AA09C8" w:rsidTr="00AA5B02">
        <w:trPr>
          <w:trHeight w:val="73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Налоговые и неналоговые</w:t>
            </w:r>
          </w:p>
        </w:tc>
        <w:tc>
          <w:tcPr>
            <w:tcW w:w="1985" w:type="dxa"/>
            <w:tcBorders>
              <w:top w:val="nil"/>
              <w:left w:val="nil"/>
              <w:bottom w:val="single" w:sz="8" w:space="0" w:color="auto"/>
              <w:right w:val="single" w:sz="8" w:space="0" w:color="auto"/>
            </w:tcBorders>
            <w:shd w:val="clear" w:color="auto" w:fill="auto"/>
            <w:hideMark/>
          </w:tcPr>
          <w:p w:rsidR="005E00F4" w:rsidRDefault="005E00F4" w:rsidP="00E0669F">
            <w:pPr>
              <w:jc w:val="right"/>
              <w:rPr>
                <w:rFonts w:ascii="Arial CYR" w:hAnsi="Arial CYR" w:cs="Arial CYR"/>
                <w:b/>
                <w:bCs/>
                <w:i/>
                <w:iCs/>
                <w:sz w:val="16"/>
                <w:szCs w:val="16"/>
              </w:rPr>
            </w:pPr>
            <w:r>
              <w:rPr>
                <w:rFonts w:ascii="Arial CYR" w:hAnsi="Arial CYR" w:cs="Arial CYR"/>
                <w:b/>
                <w:bCs/>
                <w:i/>
                <w:iCs/>
                <w:sz w:val="16"/>
                <w:szCs w:val="16"/>
              </w:rPr>
              <w:t>4 846 900,00</w:t>
            </w:r>
          </w:p>
          <w:p w:rsidR="005E00F4" w:rsidRPr="00AA09C8" w:rsidRDefault="005E00F4" w:rsidP="00E0669F">
            <w:pPr>
              <w:ind w:firstLine="709"/>
              <w:jc w:val="right"/>
              <w:rPr>
                <w:b/>
                <w:bCs/>
                <w:color w:val="000000"/>
                <w:sz w:val="18"/>
                <w:szCs w:val="18"/>
              </w:rPr>
            </w:pPr>
          </w:p>
        </w:tc>
        <w:tc>
          <w:tcPr>
            <w:tcW w:w="1984" w:type="dxa"/>
            <w:tcBorders>
              <w:top w:val="nil"/>
              <w:left w:val="nil"/>
              <w:bottom w:val="single" w:sz="8" w:space="0" w:color="auto"/>
              <w:right w:val="single" w:sz="8" w:space="0" w:color="auto"/>
            </w:tcBorders>
            <w:shd w:val="clear" w:color="auto" w:fill="auto"/>
            <w:hideMark/>
          </w:tcPr>
          <w:p w:rsidR="005E00F4" w:rsidRDefault="005E00F4" w:rsidP="00E0669F">
            <w:pPr>
              <w:jc w:val="right"/>
              <w:rPr>
                <w:rFonts w:ascii="Arial CYR" w:hAnsi="Arial CYR" w:cs="Arial CYR"/>
                <w:b/>
                <w:bCs/>
                <w:i/>
                <w:iCs/>
                <w:sz w:val="16"/>
                <w:szCs w:val="16"/>
              </w:rPr>
            </w:pPr>
            <w:r>
              <w:rPr>
                <w:rFonts w:ascii="Arial CYR" w:hAnsi="Arial CYR" w:cs="Arial CYR"/>
                <w:b/>
                <w:bCs/>
                <w:i/>
                <w:iCs/>
                <w:sz w:val="16"/>
                <w:szCs w:val="16"/>
              </w:rPr>
              <w:t>5 046 900 ,00</w:t>
            </w:r>
          </w:p>
          <w:p w:rsidR="005E00F4" w:rsidRPr="00AA09C8" w:rsidRDefault="005E00F4" w:rsidP="00E0669F">
            <w:pPr>
              <w:ind w:firstLine="61"/>
              <w:jc w:val="right"/>
              <w:rPr>
                <w:b/>
                <w:bCs/>
                <w:color w:val="000000"/>
                <w:sz w:val="18"/>
                <w:szCs w:val="18"/>
              </w:rPr>
            </w:pP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5 373 000,00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5 580 800,00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5 741 500,00</w:t>
            </w:r>
          </w:p>
        </w:tc>
      </w:tr>
      <w:tr w:rsidR="005E00F4" w:rsidRPr="00AA09C8" w:rsidTr="00AA5B02">
        <w:trPr>
          <w:trHeight w:val="48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Налоговые</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D912F4">
            <w:pPr>
              <w:ind w:firstLine="709"/>
              <w:jc w:val="right"/>
              <w:rPr>
                <w:b/>
                <w:color w:val="000000" w:themeColor="text1"/>
                <w:sz w:val="18"/>
                <w:szCs w:val="18"/>
              </w:rPr>
            </w:pPr>
            <w:r w:rsidRPr="00931D26">
              <w:rPr>
                <w:b/>
                <w:color w:val="000000" w:themeColor="text1"/>
                <w:sz w:val="18"/>
                <w:szCs w:val="18"/>
              </w:rPr>
              <w:t>4 </w:t>
            </w:r>
            <w:r w:rsidR="00D912F4">
              <w:rPr>
                <w:b/>
                <w:color w:val="000000" w:themeColor="text1"/>
                <w:sz w:val="18"/>
                <w:szCs w:val="18"/>
              </w:rPr>
              <w:t>421</w:t>
            </w:r>
            <w:r w:rsidRPr="00931D26">
              <w:rPr>
                <w:b/>
                <w:color w:val="000000" w:themeColor="text1"/>
                <w:sz w:val="18"/>
                <w:szCs w:val="18"/>
              </w:rPr>
              <w:t xml:space="preserve"> 900,00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D912F4">
            <w:pPr>
              <w:ind w:firstLine="709"/>
              <w:jc w:val="right"/>
              <w:rPr>
                <w:b/>
                <w:color w:val="000000" w:themeColor="text1"/>
                <w:sz w:val="18"/>
                <w:szCs w:val="18"/>
              </w:rPr>
            </w:pPr>
            <w:r w:rsidRPr="00931D26">
              <w:rPr>
                <w:b/>
                <w:color w:val="000000" w:themeColor="text1"/>
                <w:sz w:val="18"/>
                <w:szCs w:val="18"/>
              </w:rPr>
              <w:t>4 </w:t>
            </w:r>
            <w:r w:rsidR="00D912F4">
              <w:rPr>
                <w:b/>
                <w:color w:val="000000" w:themeColor="text1"/>
                <w:sz w:val="18"/>
                <w:szCs w:val="18"/>
              </w:rPr>
              <w:t>621</w:t>
            </w:r>
            <w:r w:rsidRPr="00931D26">
              <w:rPr>
                <w:b/>
                <w:color w:val="000000" w:themeColor="text1"/>
                <w:sz w:val="18"/>
                <w:szCs w:val="18"/>
              </w:rPr>
              <w:t xml:space="preserve"> 900,00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color w:val="000000"/>
                <w:sz w:val="18"/>
                <w:szCs w:val="18"/>
              </w:rPr>
            </w:pPr>
            <w:r>
              <w:rPr>
                <w:b/>
                <w:color w:val="000000"/>
                <w:sz w:val="18"/>
                <w:szCs w:val="18"/>
              </w:rPr>
              <w:t>5 214 000 ,00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color w:val="000000"/>
                <w:sz w:val="18"/>
                <w:szCs w:val="18"/>
              </w:rPr>
            </w:pPr>
            <w:r>
              <w:rPr>
                <w:b/>
                <w:color w:val="000000"/>
                <w:sz w:val="18"/>
                <w:szCs w:val="18"/>
              </w:rPr>
              <w:t>5 421 800,00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color w:val="000000"/>
                <w:sz w:val="18"/>
                <w:szCs w:val="18"/>
              </w:rPr>
            </w:pPr>
            <w:r>
              <w:rPr>
                <w:b/>
                <w:color w:val="000000"/>
                <w:sz w:val="18"/>
                <w:szCs w:val="18"/>
              </w:rPr>
              <w:t>5 582 500,00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НДФЛ</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314 800,00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314 800,00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382 400,00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327 000,00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389 300,00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Акцизы</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1 664 600,00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1 664 600,00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1 928 100,00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2 026 300,00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2 076 700,00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lastRenderedPageBreak/>
              <w:t>Налог на имущество ф/л</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528 000,00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Pr>
                <w:color w:val="000000"/>
                <w:sz w:val="18"/>
                <w:szCs w:val="18"/>
              </w:rPr>
              <w:t>400</w:t>
            </w:r>
            <w:r w:rsidRPr="00931D26">
              <w:rPr>
                <w:color w:val="000000"/>
                <w:sz w:val="18"/>
                <w:szCs w:val="18"/>
              </w:rPr>
              <w:t>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405 000,00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410 000,00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415 000,00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Госпошлина</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1 500,00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1 </w:t>
            </w:r>
            <w:r>
              <w:rPr>
                <w:color w:val="000000"/>
                <w:sz w:val="18"/>
                <w:szCs w:val="18"/>
              </w:rPr>
              <w:t>7</w:t>
            </w:r>
            <w:r w:rsidRPr="00931D26">
              <w:rPr>
                <w:color w:val="000000"/>
                <w:sz w:val="18"/>
                <w:szCs w:val="18"/>
              </w:rPr>
              <w:t>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1 500,00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1 500,00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1 500,00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Земельный налог</w:t>
            </w:r>
          </w:p>
        </w:tc>
        <w:tc>
          <w:tcPr>
            <w:tcW w:w="1985"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sidRPr="00931D26">
              <w:rPr>
                <w:color w:val="000000"/>
                <w:sz w:val="18"/>
                <w:szCs w:val="18"/>
              </w:rPr>
              <w:t>1 913 000,00</w:t>
            </w:r>
          </w:p>
        </w:tc>
        <w:tc>
          <w:tcPr>
            <w:tcW w:w="1984" w:type="dxa"/>
            <w:tcBorders>
              <w:top w:val="nil"/>
              <w:left w:val="nil"/>
              <w:bottom w:val="single" w:sz="8" w:space="0" w:color="auto"/>
              <w:right w:val="single" w:sz="8" w:space="0" w:color="auto"/>
            </w:tcBorders>
            <w:shd w:val="clear" w:color="auto" w:fill="auto"/>
          </w:tcPr>
          <w:p w:rsidR="005E00F4" w:rsidRPr="00931D26" w:rsidRDefault="005E00F4" w:rsidP="00E0669F">
            <w:pPr>
              <w:ind w:firstLine="709"/>
              <w:jc w:val="right"/>
              <w:rPr>
                <w:color w:val="000000"/>
                <w:sz w:val="18"/>
                <w:szCs w:val="18"/>
              </w:rPr>
            </w:pPr>
            <w:r>
              <w:rPr>
                <w:color w:val="000000"/>
                <w:sz w:val="18"/>
                <w:szCs w:val="18"/>
              </w:rPr>
              <w:t>2 240 800</w:t>
            </w:r>
            <w:r w:rsidRPr="00931D26">
              <w:rPr>
                <w:color w:val="000000"/>
                <w:sz w:val="18"/>
                <w:szCs w:val="18"/>
              </w:rPr>
              <w:t>,00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2 497 000,00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2 597 000,00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2 700 000,00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Неналоговые</w:t>
            </w:r>
          </w:p>
        </w:tc>
        <w:tc>
          <w:tcPr>
            <w:tcW w:w="1985" w:type="dxa"/>
            <w:tcBorders>
              <w:top w:val="nil"/>
              <w:left w:val="nil"/>
              <w:bottom w:val="single" w:sz="8" w:space="0" w:color="auto"/>
              <w:right w:val="single" w:sz="8" w:space="0" w:color="auto"/>
            </w:tcBorders>
            <w:shd w:val="clear" w:color="auto" w:fill="auto"/>
          </w:tcPr>
          <w:p w:rsidR="005E00F4" w:rsidRPr="00931D26" w:rsidRDefault="00D912F4" w:rsidP="00E0669F">
            <w:pPr>
              <w:ind w:firstLine="709"/>
              <w:jc w:val="right"/>
              <w:rPr>
                <w:b/>
                <w:bCs/>
                <w:color w:val="000000"/>
                <w:sz w:val="18"/>
                <w:szCs w:val="18"/>
              </w:rPr>
            </w:pPr>
            <w:r>
              <w:rPr>
                <w:b/>
                <w:bCs/>
                <w:color w:val="000000"/>
                <w:sz w:val="18"/>
                <w:szCs w:val="18"/>
              </w:rPr>
              <w:t>425 000,0</w:t>
            </w:r>
          </w:p>
        </w:tc>
        <w:tc>
          <w:tcPr>
            <w:tcW w:w="1984" w:type="dxa"/>
            <w:tcBorders>
              <w:top w:val="nil"/>
              <w:left w:val="nil"/>
              <w:bottom w:val="single" w:sz="8" w:space="0" w:color="auto"/>
              <w:right w:val="single" w:sz="8" w:space="0" w:color="auto"/>
            </w:tcBorders>
            <w:shd w:val="clear" w:color="auto" w:fill="auto"/>
          </w:tcPr>
          <w:p w:rsidR="005E00F4" w:rsidRPr="00931D26" w:rsidRDefault="00D912F4" w:rsidP="00E0669F">
            <w:pPr>
              <w:ind w:firstLine="709"/>
              <w:jc w:val="right"/>
              <w:rPr>
                <w:b/>
                <w:bCs/>
                <w:color w:val="000000"/>
                <w:sz w:val="18"/>
                <w:szCs w:val="18"/>
              </w:rPr>
            </w:pPr>
            <w:r>
              <w:rPr>
                <w:b/>
                <w:bCs/>
                <w:color w:val="000000"/>
                <w:sz w:val="18"/>
                <w:szCs w:val="18"/>
              </w:rPr>
              <w:t>425</w:t>
            </w:r>
            <w:r w:rsidR="005E00F4" w:rsidRPr="00931D26">
              <w:rPr>
                <w:b/>
                <w:bCs/>
                <w:color w:val="000000"/>
                <w:sz w:val="18"/>
                <w:szCs w:val="18"/>
              </w:rPr>
              <w:t>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159 000,00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159 000,00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159 000,00</w:t>
            </w:r>
          </w:p>
        </w:tc>
      </w:tr>
      <w:tr w:rsidR="00D912F4" w:rsidRPr="00AA09C8" w:rsidTr="00AA5B02">
        <w:trPr>
          <w:trHeight w:val="750"/>
        </w:trPr>
        <w:tc>
          <w:tcPr>
            <w:tcW w:w="1985" w:type="dxa"/>
            <w:tcBorders>
              <w:top w:val="nil"/>
              <w:left w:val="single" w:sz="8" w:space="0" w:color="auto"/>
              <w:bottom w:val="single" w:sz="8" w:space="0" w:color="auto"/>
              <w:right w:val="single" w:sz="8" w:space="0" w:color="auto"/>
            </w:tcBorders>
            <w:shd w:val="clear" w:color="auto" w:fill="auto"/>
            <w:hideMark/>
          </w:tcPr>
          <w:p w:rsidR="00D912F4" w:rsidRPr="00AA09C8" w:rsidRDefault="00D912F4" w:rsidP="00E0669F">
            <w:pPr>
              <w:ind w:firstLine="709"/>
              <w:jc w:val="right"/>
              <w:rPr>
                <w:color w:val="000000"/>
                <w:sz w:val="18"/>
                <w:szCs w:val="18"/>
              </w:rPr>
            </w:pPr>
            <w:r>
              <w:rPr>
                <w:color w:val="000000"/>
                <w:sz w:val="18"/>
                <w:szCs w:val="18"/>
              </w:rPr>
              <w:t>Доходы от продажи земельных участков, находящихся в государственной и муниципальной собственности</w:t>
            </w:r>
          </w:p>
        </w:tc>
        <w:tc>
          <w:tcPr>
            <w:tcW w:w="1985" w:type="dxa"/>
            <w:tcBorders>
              <w:top w:val="nil"/>
              <w:left w:val="nil"/>
              <w:bottom w:val="single" w:sz="8" w:space="0" w:color="auto"/>
              <w:right w:val="single" w:sz="8" w:space="0" w:color="auto"/>
            </w:tcBorders>
            <w:shd w:val="clear" w:color="auto" w:fill="auto"/>
          </w:tcPr>
          <w:p w:rsidR="00D912F4" w:rsidRPr="00931D26" w:rsidRDefault="00D912F4" w:rsidP="00E0669F">
            <w:pPr>
              <w:ind w:firstLine="709"/>
              <w:jc w:val="right"/>
              <w:rPr>
                <w:color w:val="000000"/>
                <w:sz w:val="18"/>
                <w:szCs w:val="18"/>
              </w:rPr>
            </w:pPr>
            <w:r w:rsidRPr="00931D26">
              <w:rPr>
                <w:color w:val="000000"/>
                <w:sz w:val="18"/>
                <w:szCs w:val="18"/>
              </w:rPr>
              <w:t>59 000,00</w:t>
            </w:r>
          </w:p>
        </w:tc>
        <w:tc>
          <w:tcPr>
            <w:tcW w:w="1984" w:type="dxa"/>
            <w:tcBorders>
              <w:top w:val="nil"/>
              <w:left w:val="nil"/>
              <w:bottom w:val="single" w:sz="8" w:space="0" w:color="auto"/>
              <w:right w:val="single" w:sz="8" w:space="0" w:color="auto"/>
            </w:tcBorders>
            <w:shd w:val="clear" w:color="auto" w:fill="auto"/>
          </w:tcPr>
          <w:p w:rsidR="00D912F4" w:rsidRPr="00931D26" w:rsidRDefault="00D912F4" w:rsidP="00E0669F">
            <w:pPr>
              <w:ind w:firstLine="709"/>
              <w:jc w:val="right"/>
              <w:rPr>
                <w:color w:val="000000"/>
                <w:sz w:val="18"/>
                <w:szCs w:val="18"/>
              </w:rPr>
            </w:pPr>
            <w:r w:rsidRPr="00931D26">
              <w:rPr>
                <w:color w:val="000000"/>
                <w:sz w:val="18"/>
                <w:szCs w:val="18"/>
              </w:rPr>
              <w:t>59 000,00</w:t>
            </w:r>
          </w:p>
        </w:tc>
        <w:tc>
          <w:tcPr>
            <w:tcW w:w="1701"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w:t>
            </w:r>
          </w:p>
        </w:tc>
        <w:tc>
          <w:tcPr>
            <w:tcW w:w="1559"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w:t>
            </w:r>
          </w:p>
        </w:tc>
        <w:tc>
          <w:tcPr>
            <w:tcW w:w="1560"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w:t>
            </w:r>
          </w:p>
        </w:tc>
      </w:tr>
      <w:tr w:rsidR="00D912F4" w:rsidRPr="00AA09C8" w:rsidTr="00AA5B02">
        <w:trPr>
          <w:trHeight w:val="750"/>
        </w:trPr>
        <w:tc>
          <w:tcPr>
            <w:tcW w:w="1985" w:type="dxa"/>
            <w:tcBorders>
              <w:top w:val="nil"/>
              <w:left w:val="single" w:sz="8" w:space="0" w:color="auto"/>
              <w:bottom w:val="single" w:sz="8" w:space="0" w:color="auto"/>
              <w:right w:val="single" w:sz="8" w:space="0" w:color="auto"/>
            </w:tcBorders>
            <w:shd w:val="clear" w:color="auto" w:fill="auto"/>
            <w:hideMark/>
          </w:tcPr>
          <w:p w:rsidR="00D912F4" w:rsidRDefault="00D912F4" w:rsidP="00E0669F">
            <w:pPr>
              <w:ind w:firstLine="709"/>
              <w:jc w:val="right"/>
              <w:rPr>
                <w:color w:val="000000"/>
                <w:sz w:val="18"/>
                <w:szCs w:val="18"/>
              </w:rPr>
            </w:pPr>
            <w:r>
              <w:rPr>
                <w:color w:val="000000"/>
                <w:sz w:val="18"/>
                <w:szCs w:val="18"/>
              </w:rPr>
              <w:t>Доходы от продажи  имущества, находящегося в муниципальной собственности</w:t>
            </w:r>
          </w:p>
        </w:tc>
        <w:tc>
          <w:tcPr>
            <w:tcW w:w="1985" w:type="dxa"/>
            <w:tcBorders>
              <w:top w:val="nil"/>
              <w:left w:val="nil"/>
              <w:bottom w:val="single" w:sz="8" w:space="0" w:color="auto"/>
              <w:right w:val="single" w:sz="8" w:space="0" w:color="auto"/>
            </w:tcBorders>
            <w:shd w:val="clear" w:color="auto" w:fill="auto"/>
          </w:tcPr>
          <w:p w:rsidR="00D912F4" w:rsidRPr="00931D26" w:rsidRDefault="00D912F4" w:rsidP="00E0669F">
            <w:pPr>
              <w:ind w:firstLine="709"/>
              <w:jc w:val="right"/>
              <w:rPr>
                <w:color w:val="000000"/>
                <w:sz w:val="18"/>
                <w:szCs w:val="18"/>
              </w:rPr>
            </w:pPr>
            <w:r w:rsidRPr="00931D26">
              <w:rPr>
                <w:color w:val="000000"/>
                <w:sz w:val="18"/>
                <w:szCs w:val="18"/>
              </w:rPr>
              <w:t>207 000,00</w:t>
            </w:r>
          </w:p>
        </w:tc>
        <w:tc>
          <w:tcPr>
            <w:tcW w:w="1984" w:type="dxa"/>
            <w:tcBorders>
              <w:top w:val="nil"/>
              <w:left w:val="nil"/>
              <w:bottom w:val="single" w:sz="8" w:space="0" w:color="auto"/>
              <w:right w:val="single" w:sz="8" w:space="0" w:color="auto"/>
            </w:tcBorders>
            <w:shd w:val="clear" w:color="auto" w:fill="auto"/>
          </w:tcPr>
          <w:p w:rsidR="00D912F4" w:rsidRPr="00931D26" w:rsidRDefault="00D912F4" w:rsidP="00E0669F">
            <w:pPr>
              <w:ind w:firstLine="709"/>
              <w:jc w:val="right"/>
              <w:rPr>
                <w:color w:val="000000"/>
                <w:sz w:val="18"/>
                <w:szCs w:val="18"/>
              </w:rPr>
            </w:pPr>
            <w:r w:rsidRPr="00931D26">
              <w:rPr>
                <w:color w:val="000000"/>
                <w:sz w:val="18"/>
                <w:szCs w:val="18"/>
              </w:rPr>
              <w:t>207 000,00</w:t>
            </w:r>
          </w:p>
        </w:tc>
        <w:tc>
          <w:tcPr>
            <w:tcW w:w="1701"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 xml:space="preserve">- </w:t>
            </w:r>
          </w:p>
        </w:tc>
        <w:tc>
          <w:tcPr>
            <w:tcW w:w="1559"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w:t>
            </w:r>
          </w:p>
        </w:tc>
        <w:tc>
          <w:tcPr>
            <w:tcW w:w="1560" w:type="dxa"/>
            <w:tcBorders>
              <w:top w:val="nil"/>
              <w:left w:val="nil"/>
              <w:bottom w:val="single" w:sz="8" w:space="0" w:color="auto"/>
              <w:right w:val="single" w:sz="8" w:space="0" w:color="auto"/>
            </w:tcBorders>
            <w:shd w:val="clear" w:color="auto" w:fill="auto"/>
          </w:tcPr>
          <w:p w:rsidR="00D912F4" w:rsidRPr="00AA09C8" w:rsidRDefault="00D912F4" w:rsidP="00E0669F">
            <w:pPr>
              <w:ind w:firstLine="176"/>
              <w:jc w:val="right"/>
              <w:rPr>
                <w:color w:val="000000"/>
                <w:sz w:val="18"/>
                <w:szCs w:val="18"/>
              </w:rPr>
            </w:pPr>
            <w:r>
              <w:rPr>
                <w:color w:val="000000"/>
                <w:sz w:val="18"/>
                <w:szCs w:val="18"/>
              </w:rPr>
              <w:t>-</w:t>
            </w:r>
          </w:p>
        </w:tc>
      </w:tr>
      <w:tr w:rsidR="005E00F4" w:rsidRPr="00AA09C8" w:rsidTr="00AA5B02">
        <w:trPr>
          <w:trHeight w:val="75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Доходы от сдачи имущества в аренду</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bCs/>
                <w:color w:val="000000"/>
                <w:sz w:val="18"/>
                <w:szCs w:val="18"/>
              </w:rPr>
            </w:pPr>
            <w:r>
              <w:rPr>
                <w:bCs/>
                <w:color w:val="000000"/>
                <w:sz w:val="18"/>
                <w:szCs w:val="18"/>
              </w:rPr>
              <w:t>157 000,00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bCs/>
                <w:color w:val="000000"/>
                <w:sz w:val="18"/>
                <w:szCs w:val="18"/>
              </w:rPr>
            </w:pPr>
            <w:r>
              <w:rPr>
                <w:bCs/>
                <w:color w:val="000000"/>
                <w:sz w:val="18"/>
                <w:szCs w:val="18"/>
              </w:rPr>
              <w:t>157 000,00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Cs/>
                <w:color w:val="000000"/>
                <w:sz w:val="18"/>
                <w:szCs w:val="18"/>
              </w:rPr>
            </w:pPr>
            <w:r>
              <w:rPr>
                <w:bCs/>
                <w:color w:val="000000"/>
                <w:sz w:val="18"/>
                <w:szCs w:val="18"/>
              </w:rPr>
              <w:t>157 000,00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Cs/>
                <w:color w:val="000000"/>
                <w:sz w:val="18"/>
                <w:szCs w:val="18"/>
              </w:rPr>
            </w:pPr>
            <w:r>
              <w:rPr>
                <w:bCs/>
                <w:color w:val="000000"/>
                <w:sz w:val="18"/>
                <w:szCs w:val="18"/>
              </w:rPr>
              <w:t>157 000,00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Cs/>
                <w:color w:val="000000"/>
                <w:sz w:val="18"/>
                <w:szCs w:val="18"/>
              </w:rPr>
            </w:pPr>
            <w:r>
              <w:rPr>
                <w:bCs/>
                <w:color w:val="000000"/>
                <w:sz w:val="18"/>
                <w:szCs w:val="18"/>
              </w:rPr>
              <w:t>157 000,00</w:t>
            </w:r>
          </w:p>
        </w:tc>
      </w:tr>
      <w:tr w:rsidR="005E00F4" w:rsidRPr="00AA09C8" w:rsidTr="00AA5B02">
        <w:trPr>
          <w:trHeight w:val="75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Доходы от сдачи в аренду земельных участков</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2 000,00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r>
      <w:tr w:rsidR="005E00F4" w:rsidRPr="00AA09C8" w:rsidTr="00AA5B02">
        <w:trPr>
          <w:trHeight w:val="60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Безвозмездные поступления</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b/>
                <w:bCs/>
                <w:color w:val="000000"/>
                <w:sz w:val="18"/>
                <w:szCs w:val="18"/>
              </w:rPr>
            </w:pPr>
            <w:r>
              <w:rPr>
                <w:b/>
                <w:bCs/>
                <w:color w:val="000000" w:themeColor="text1"/>
                <w:sz w:val="18"/>
                <w:szCs w:val="18"/>
              </w:rPr>
              <w:t>11 908 811,72</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b/>
                <w:bCs/>
                <w:color w:val="000000"/>
                <w:sz w:val="18"/>
                <w:szCs w:val="18"/>
              </w:rPr>
            </w:pPr>
            <w:r>
              <w:rPr>
                <w:b/>
                <w:bCs/>
                <w:color w:val="000000" w:themeColor="text1"/>
                <w:sz w:val="18"/>
                <w:szCs w:val="18"/>
              </w:rPr>
              <w:t>11 908 811,72</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7 414 190,00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5 200 190,00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4 686 890,00</w:t>
            </w:r>
          </w:p>
        </w:tc>
      </w:tr>
      <w:tr w:rsidR="005E00F4" w:rsidRPr="00AA09C8" w:rsidTr="00AA5B02">
        <w:trPr>
          <w:trHeight w:val="37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В т.ч. дотация</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3 821 400,00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3 821 400,00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3 795 900,00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2 636 900,00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2 123 600,00</w:t>
            </w:r>
          </w:p>
        </w:tc>
      </w:tr>
      <w:tr w:rsidR="005E00F4" w:rsidRPr="00AA09C8" w:rsidTr="00AA5B02">
        <w:trPr>
          <w:trHeight w:val="37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Субсидии</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7 118 544,82</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7 118 544,82</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3 167 000,00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2 112 000,00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2 112 000,00</w:t>
            </w:r>
          </w:p>
        </w:tc>
      </w:tr>
      <w:tr w:rsidR="005E00F4" w:rsidRPr="00AA09C8" w:rsidTr="00AA5B02">
        <w:trPr>
          <w:trHeight w:val="37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sidRPr="00AA09C8">
              <w:rPr>
                <w:color w:val="000000"/>
                <w:sz w:val="18"/>
                <w:szCs w:val="18"/>
              </w:rPr>
              <w:t>Субвенции</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522 483,00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522 483,00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451 290,00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451 290,00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451 290,00</w:t>
            </w:r>
          </w:p>
        </w:tc>
      </w:tr>
      <w:tr w:rsidR="005E00F4" w:rsidRPr="00AA09C8" w:rsidTr="00AA5B02">
        <w:trPr>
          <w:trHeight w:val="37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color w:val="000000"/>
                <w:sz w:val="18"/>
                <w:szCs w:val="18"/>
              </w:rPr>
            </w:pPr>
            <w:r>
              <w:rPr>
                <w:color w:val="000000"/>
                <w:sz w:val="18"/>
                <w:szCs w:val="18"/>
              </w:rPr>
              <w:t>Иные межбюджетные трансферты</w:t>
            </w:r>
          </w:p>
        </w:tc>
        <w:tc>
          <w:tcPr>
            <w:tcW w:w="1985"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199 383,90</w:t>
            </w:r>
          </w:p>
        </w:tc>
        <w:tc>
          <w:tcPr>
            <w:tcW w:w="1984"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199 383,90</w:t>
            </w:r>
          </w:p>
        </w:tc>
        <w:tc>
          <w:tcPr>
            <w:tcW w:w="1701"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c>
          <w:tcPr>
            <w:tcW w:w="1559"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c>
          <w:tcPr>
            <w:tcW w:w="1560"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r>
      <w:tr w:rsidR="005E00F4" w:rsidRPr="00AA09C8" w:rsidTr="00AA5B02">
        <w:trPr>
          <w:trHeight w:val="375"/>
        </w:trPr>
        <w:tc>
          <w:tcPr>
            <w:tcW w:w="1985" w:type="dxa"/>
            <w:tcBorders>
              <w:top w:val="nil"/>
              <w:left w:val="single" w:sz="8" w:space="0" w:color="auto"/>
              <w:bottom w:val="single" w:sz="8" w:space="0" w:color="auto"/>
              <w:right w:val="single" w:sz="8" w:space="0" w:color="auto"/>
            </w:tcBorders>
            <w:shd w:val="clear" w:color="auto" w:fill="auto"/>
            <w:hideMark/>
          </w:tcPr>
          <w:p w:rsidR="005E00F4" w:rsidRDefault="005E00F4" w:rsidP="00327AE0">
            <w:pPr>
              <w:ind w:firstLine="709"/>
              <w:jc w:val="right"/>
              <w:rPr>
                <w:color w:val="000000"/>
                <w:sz w:val="18"/>
                <w:szCs w:val="18"/>
              </w:rPr>
            </w:pPr>
            <w:r>
              <w:rPr>
                <w:color w:val="000000"/>
                <w:sz w:val="18"/>
                <w:szCs w:val="18"/>
              </w:rPr>
              <w:t>Прочие безвозмездные поступления</w:t>
            </w:r>
          </w:p>
        </w:tc>
        <w:tc>
          <w:tcPr>
            <w:tcW w:w="1985"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247 000,00</w:t>
            </w:r>
          </w:p>
        </w:tc>
        <w:tc>
          <w:tcPr>
            <w:tcW w:w="1984"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247 000,00</w:t>
            </w:r>
          </w:p>
        </w:tc>
        <w:tc>
          <w:tcPr>
            <w:tcW w:w="1701"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c>
          <w:tcPr>
            <w:tcW w:w="1559"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c>
          <w:tcPr>
            <w:tcW w:w="1560" w:type="dxa"/>
            <w:tcBorders>
              <w:top w:val="nil"/>
              <w:left w:val="nil"/>
              <w:bottom w:val="single" w:sz="8" w:space="0" w:color="auto"/>
              <w:right w:val="single" w:sz="8" w:space="0" w:color="auto"/>
            </w:tcBorders>
            <w:shd w:val="clear" w:color="auto" w:fill="auto"/>
          </w:tcPr>
          <w:p w:rsidR="005E00F4" w:rsidRDefault="005E00F4" w:rsidP="00E0669F">
            <w:pPr>
              <w:ind w:firstLine="176"/>
              <w:jc w:val="right"/>
              <w:rPr>
                <w:color w:val="000000"/>
                <w:sz w:val="18"/>
                <w:szCs w:val="18"/>
              </w:rPr>
            </w:pPr>
            <w:r>
              <w:rPr>
                <w:color w:val="000000"/>
                <w:sz w:val="18"/>
                <w:szCs w:val="18"/>
              </w:rPr>
              <w:t>0,00</w:t>
            </w:r>
          </w:p>
        </w:tc>
      </w:tr>
      <w:tr w:rsidR="005E00F4" w:rsidRPr="00AA09C8" w:rsidTr="00AA5B02">
        <w:trPr>
          <w:trHeight w:val="54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Расходы всего</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b/>
                <w:bCs/>
                <w:color w:val="000000"/>
                <w:sz w:val="18"/>
                <w:szCs w:val="18"/>
              </w:rPr>
            </w:pPr>
            <w:r>
              <w:rPr>
                <w:b/>
                <w:bCs/>
                <w:color w:val="000000"/>
                <w:sz w:val="18"/>
                <w:szCs w:val="18"/>
              </w:rPr>
              <w:t>17 481 766,00</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61"/>
              <w:jc w:val="right"/>
              <w:rPr>
                <w:b/>
                <w:bCs/>
                <w:color w:val="000000"/>
                <w:sz w:val="18"/>
                <w:szCs w:val="18"/>
              </w:rPr>
            </w:pPr>
            <w:r>
              <w:rPr>
                <w:b/>
                <w:bCs/>
                <w:color w:val="000000"/>
                <w:sz w:val="18"/>
                <w:szCs w:val="18"/>
              </w:rPr>
              <w:t>17 481 766,00</w:t>
            </w:r>
          </w:p>
        </w:tc>
        <w:tc>
          <w:tcPr>
            <w:tcW w:w="1701" w:type="dxa"/>
            <w:tcBorders>
              <w:top w:val="nil"/>
              <w:left w:val="nil"/>
              <w:bottom w:val="single" w:sz="8" w:space="0" w:color="auto"/>
              <w:right w:val="single" w:sz="8" w:space="0" w:color="auto"/>
            </w:tcBorders>
            <w:shd w:val="clear" w:color="auto" w:fill="auto"/>
          </w:tcPr>
          <w:p w:rsidR="005E00F4" w:rsidRPr="00553D25" w:rsidRDefault="005E00F4" w:rsidP="00E0669F">
            <w:pPr>
              <w:ind w:firstLine="176"/>
              <w:jc w:val="right"/>
              <w:rPr>
                <w:b/>
                <w:bCs/>
                <w:sz w:val="18"/>
                <w:szCs w:val="18"/>
              </w:rPr>
            </w:pPr>
            <w:r w:rsidRPr="00553D25">
              <w:rPr>
                <w:b/>
                <w:bCs/>
                <w:sz w:val="18"/>
                <w:szCs w:val="18"/>
              </w:rPr>
              <w:t>12 987 190,00</w:t>
            </w:r>
          </w:p>
          <w:p w:rsidR="005E00F4" w:rsidRPr="00AA09C8" w:rsidRDefault="005E00F4" w:rsidP="00E0669F">
            <w:pPr>
              <w:ind w:firstLine="176"/>
              <w:jc w:val="right"/>
              <w:rPr>
                <w:b/>
                <w:bCs/>
                <w:color w:val="000000"/>
                <w:sz w:val="18"/>
                <w:szCs w:val="18"/>
              </w:rPr>
            </w:pP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10 780 990,00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b/>
                <w:bCs/>
                <w:color w:val="000000"/>
                <w:sz w:val="18"/>
                <w:szCs w:val="18"/>
              </w:rPr>
            </w:pPr>
            <w:r>
              <w:rPr>
                <w:b/>
                <w:bCs/>
                <w:color w:val="000000"/>
                <w:sz w:val="18"/>
                <w:szCs w:val="18"/>
              </w:rPr>
              <w:t>10 428 390,00</w:t>
            </w:r>
          </w:p>
        </w:tc>
      </w:tr>
      <w:tr w:rsidR="005E00F4" w:rsidRPr="00AA09C8" w:rsidTr="00AA5B02">
        <w:trPr>
          <w:trHeight w:val="76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Общегосударственные</w:t>
            </w:r>
            <w:r w:rsidRPr="00AA09C8">
              <w:rPr>
                <w:color w:val="000000"/>
                <w:sz w:val="18"/>
                <w:szCs w:val="18"/>
              </w:rPr>
              <w:t xml:space="preserve"> вопросы 01</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5 412 519,98</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5 412 519,98</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6 113 948,00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5 683 948,00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5  395 280,00</w:t>
            </w:r>
          </w:p>
        </w:tc>
      </w:tr>
      <w:tr w:rsidR="005E00F4" w:rsidRPr="00AA09C8" w:rsidTr="00AA5B02">
        <w:trPr>
          <w:trHeight w:val="45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Оборона 02</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115 053,00</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115 053,00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r>
      <w:tr w:rsidR="005E00F4" w:rsidRPr="00AA09C8" w:rsidTr="00AA5B02">
        <w:trPr>
          <w:trHeight w:val="67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Национальная безопасность 03</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57 591,70</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57 591,70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46 000,00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26 000,00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26 000,00</w:t>
            </w:r>
          </w:p>
        </w:tc>
      </w:tr>
      <w:tr w:rsidR="005E00F4" w:rsidRPr="00AA09C8" w:rsidTr="00AA5B02">
        <w:trPr>
          <w:trHeight w:val="72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Национальная экономика 04</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7 982 654,28</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7 982 654,28</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5 125 100,00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4 156 300,00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4 206 700,00</w:t>
            </w:r>
          </w:p>
        </w:tc>
      </w:tr>
      <w:tr w:rsidR="005E00F4" w:rsidRPr="00AA09C8" w:rsidTr="00AA5B02">
        <w:trPr>
          <w:trHeight w:val="780"/>
        </w:trPr>
        <w:tc>
          <w:tcPr>
            <w:tcW w:w="1985" w:type="dxa"/>
            <w:tcBorders>
              <w:top w:val="nil"/>
              <w:left w:val="single" w:sz="8" w:space="0" w:color="auto"/>
              <w:bottom w:val="single" w:sz="8" w:space="0" w:color="auto"/>
              <w:right w:val="single" w:sz="8" w:space="0" w:color="auto"/>
            </w:tcBorders>
            <w:shd w:val="clear" w:color="auto" w:fill="auto"/>
          </w:tcPr>
          <w:p w:rsidR="005E00F4" w:rsidRPr="008F4AE6" w:rsidRDefault="005E00F4" w:rsidP="00327AE0">
            <w:pPr>
              <w:ind w:firstLine="709"/>
              <w:jc w:val="right"/>
              <w:rPr>
                <w:bCs/>
                <w:color w:val="000000"/>
                <w:sz w:val="18"/>
                <w:szCs w:val="18"/>
              </w:rPr>
            </w:pPr>
            <w:r w:rsidRPr="008F4AE6">
              <w:rPr>
                <w:bCs/>
                <w:color w:val="000000"/>
                <w:sz w:val="18"/>
                <w:szCs w:val="18"/>
              </w:rPr>
              <w:t>Другие вопросы в области национальной экономики</w:t>
            </w:r>
            <w:r>
              <w:rPr>
                <w:bCs/>
                <w:color w:val="000000"/>
                <w:sz w:val="18"/>
                <w:szCs w:val="18"/>
              </w:rPr>
              <w:t xml:space="preserve"> 0412</w:t>
            </w:r>
          </w:p>
        </w:tc>
        <w:tc>
          <w:tcPr>
            <w:tcW w:w="1985"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226 861,90</w:t>
            </w:r>
          </w:p>
        </w:tc>
        <w:tc>
          <w:tcPr>
            <w:tcW w:w="1984" w:type="dxa"/>
            <w:tcBorders>
              <w:top w:val="nil"/>
              <w:left w:val="nil"/>
              <w:bottom w:val="single" w:sz="8" w:space="0" w:color="auto"/>
              <w:right w:val="single" w:sz="8" w:space="0" w:color="auto"/>
            </w:tcBorders>
            <w:shd w:val="clear" w:color="auto" w:fill="auto"/>
          </w:tcPr>
          <w:p w:rsidR="005E00F4" w:rsidRDefault="005E00F4" w:rsidP="00E0669F">
            <w:pPr>
              <w:ind w:firstLine="709"/>
              <w:jc w:val="right"/>
              <w:rPr>
                <w:color w:val="000000"/>
                <w:sz w:val="18"/>
                <w:szCs w:val="18"/>
              </w:rPr>
            </w:pPr>
            <w:r>
              <w:rPr>
                <w:color w:val="000000"/>
                <w:sz w:val="18"/>
                <w:szCs w:val="18"/>
              </w:rPr>
              <w:t>226 861,90</w:t>
            </w:r>
          </w:p>
        </w:tc>
        <w:tc>
          <w:tcPr>
            <w:tcW w:w="1701" w:type="dxa"/>
            <w:tcBorders>
              <w:top w:val="nil"/>
              <w:left w:val="nil"/>
              <w:bottom w:val="single" w:sz="8" w:space="0" w:color="auto"/>
              <w:right w:val="single" w:sz="8" w:space="0" w:color="auto"/>
            </w:tcBorders>
            <w:shd w:val="clear" w:color="auto" w:fill="auto"/>
          </w:tcPr>
          <w:p w:rsidR="005E00F4" w:rsidRPr="00553D25" w:rsidRDefault="005E00F4" w:rsidP="00E0669F">
            <w:pPr>
              <w:ind w:firstLine="176"/>
              <w:jc w:val="right"/>
              <w:rPr>
                <w:sz w:val="18"/>
                <w:szCs w:val="18"/>
              </w:rPr>
            </w:pPr>
            <w:r w:rsidRPr="00553D25">
              <w:rPr>
                <w:sz w:val="18"/>
                <w:szCs w:val="18"/>
              </w:rPr>
              <w:t>30 000,00</w:t>
            </w:r>
          </w:p>
        </w:tc>
        <w:tc>
          <w:tcPr>
            <w:tcW w:w="1559" w:type="dxa"/>
            <w:tcBorders>
              <w:top w:val="nil"/>
              <w:left w:val="nil"/>
              <w:bottom w:val="single" w:sz="8" w:space="0" w:color="auto"/>
              <w:right w:val="single" w:sz="8" w:space="0" w:color="auto"/>
            </w:tcBorders>
            <w:shd w:val="clear" w:color="auto" w:fill="auto"/>
          </w:tcPr>
          <w:p w:rsidR="005E00F4" w:rsidRPr="00553D25" w:rsidRDefault="005E00F4" w:rsidP="00E0669F">
            <w:pPr>
              <w:ind w:firstLine="176"/>
              <w:jc w:val="right"/>
              <w:rPr>
                <w:color w:val="000000"/>
                <w:sz w:val="18"/>
                <w:szCs w:val="18"/>
              </w:rPr>
            </w:pPr>
            <w:r w:rsidRPr="00553D25">
              <w:rPr>
                <w:color w:val="000000"/>
                <w:sz w:val="18"/>
                <w:szCs w:val="18"/>
              </w:rPr>
              <w:t>10 000,00</w:t>
            </w:r>
          </w:p>
        </w:tc>
        <w:tc>
          <w:tcPr>
            <w:tcW w:w="1560" w:type="dxa"/>
            <w:tcBorders>
              <w:top w:val="nil"/>
              <w:left w:val="nil"/>
              <w:bottom w:val="single" w:sz="8" w:space="0" w:color="auto"/>
              <w:right w:val="single" w:sz="8" w:space="0" w:color="auto"/>
            </w:tcBorders>
            <w:shd w:val="clear" w:color="auto" w:fill="auto"/>
          </w:tcPr>
          <w:p w:rsidR="005E00F4" w:rsidRPr="00553D25" w:rsidRDefault="005E00F4" w:rsidP="00E0669F">
            <w:pPr>
              <w:ind w:firstLine="176"/>
              <w:jc w:val="right"/>
              <w:rPr>
                <w:color w:val="000000"/>
                <w:sz w:val="18"/>
                <w:szCs w:val="18"/>
              </w:rPr>
            </w:pPr>
            <w:r w:rsidRPr="00553D25">
              <w:rPr>
                <w:color w:val="000000"/>
                <w:sz w:val="18"/>
                <w:szCs w:val="18"/>
              </w:rPr>
              <w:t>10 000,00</w:t>
            </w:r>
          </w:p>
        </w:tc>
      </w:tr>
      <w:tr w:rsidR="005E00F4" w:rsidRPr="00AA09C8" w:rsidTr="00AA5B02">
        <w:trPr>
          <w:trHeight w:val="78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Жилищно – коммунальное хозяйство 05</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2 656 851,14</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Pr>
                <w:color w:val="000000"/>
                <w:sz w:val="18"/>
                <w:szCs w:val="18"/>
              </w:rPr>
              <w:t>2 656 851,14</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themeColor="text1"/>
                <w:sz w:val="18"/>
                <w:szCs w:val="18"/>
              </w:rPr>
            </w:pPr>
            <w:r>
              <w:rPr>
                <w:color w:val="000000" w:themeColor="text1"/>
                <w:sz w:val="18"/>
                <w:szCs w:val="18"/>
              </w:rPr>
              <w:t>1 210 987,00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292 144,50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Образование 07</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9 700,00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9 700,00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28 000,00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14 000,00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4 000,00</w:t>
            </w:r>
          </w:p>
        </w:tc>
      </w:tr>
      <w:tr w:rsidR="005E00F4" w:rsidRPr="00AA09C8" w:rsidTr="00AA5B02">
        <w:trPr>
          <w:trHeight w:val="315"/>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Культура 08</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655 400,00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655 400,00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60 000,00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10 000,00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10 000,00</w:t>
            </w:r>
          </w:p>
        </w:tc>
      </w:tr>
      <w:tr w:rsidR="005E00F4" w:rsidRPr="00AA09C8" w:rsidTr="00AA5B02">
        <w:trPr>
          <w:trHeight w:val="48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lastRenderedPageBreak/>
              <w:t>Социальная политика 10</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340 134,00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340 134,00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391 155,00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391 155,00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391 155,00</w:t>
            </w:r>
          </w:p>
        </w:tc>
      </w:tr>
      <w:tr w:rsidR="005E00F4" w:rsidRPr="00AA09C8" w:rsidTr="00AA5B02">
        <w:trPr>
          <w:trHeight w:val="45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Физическая культура 11</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2 000,00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2 000,00</w:t>
            </w:r>
          </w:p>
        </w:tc>
      </w:tr>
      <w:tr w:rsidR="005E00F4" w:rsidRPr="00AA09C8" w:rsidTr="00AA5B02">
        <w:trPr>
          <w:trHeight w:val="39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СМИ 12</w:t>
            </w:r>
          </w:p>
        </w:tc>
        <w:tc>
          <w:tcPr>
            <w:tcW w:w="1985"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23 000,00</w:t>
            </w:r>
          </w:p>
        </w:tc>
        <w:tc>
          <w:tcPr>
            <w:tcW w:w="1984" w:type="dxa"/>
            <w:tcBorders>
              <w:top w:val="nil"/>
              <w:left w:val="nil"/>
              <w:bottom w:val="single" w:sz="8" w:space="0" w:color="auto"/>
              <w:right w:val="single" w:sz="8" w:space="0" w:color="auto"/>
            </w:tcBorders>
            <w:shd w:val="clear" w:color="auto" w:fill="auto"/>
          </w:tcPr>
          <w:p w:rsidR="005E00F4" w:rsidRPr="00AA09C8" w:rsidRDefault="005E00F4" w:rsidP="00E0669F">
            <w:pPr>
              <w:ind w:firstLine="709"/>
              <w:jc w:val="right"/>
              <w:rPr>
                <w:color w:val="000000"/>
                <w:sz w:val="18"/>
                <w:szCs w:val="18"/>
              </w:rPr>
            </w:pPr>
            <w:r>
              <w:rPr>
                <w:color w:val="000000"/>
                <w:sz w:val="18"/>
                <w:szCs w:val="18"/>
              </w:rPr>
              <w:t>23 000,00</w:t>
            </w:r>
          </w:p>
        </w:tc>
        <w:tc>
          <w:tcPr>
            <w:tcW w:w="1701"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10 000,00</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0,00</w:t>
            </w:r>
          </w:p>
        </w:tc>
      </w:tr>
      <w:tr w:rsidR="005E00F4" w:rsidRPr="00AA09C8" w:rsidTr="00AA5B02">
        <w:trPr>
          <w:trHeight w:val="39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Условно утвержденные расходы</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color w:val="000000"/>
                <w:sz w:val="18"/>
                <w:szCs w:val="18"/>
              </w:rPr>
            </w:pPr>
            <w:r w:rsidRPr="00AA09C8">
              <w:rPr>
                <w:color w:val="000000"/>
                <w:sz w:val="18"/>
                <w:szCs w:val="18"/>
              </w:rPr>
              <w:t>-------</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61"/>
              <w:jc w:val="right"/>
              <w:rPr>
                <w:color w:val="000000"/>
                <w:sz w:val="18"/>
                <w:szCs w:val="18"/>
              </w:rPr>
            </w:pPr>
            <w:r w:rsidRPr="00AA09C8">
              <w:rPr>
                <w:color w:val="000000"/>
                <w:sz w:val="18"/>
                <w:szCs w:val="18"/>
              </w:rPr>
              <w:t>------------</w:t>
            </w:r>
          </w:p>
        </w:tc>
        <w:tc>
          <w:tcPr>
            <w:tcW w:w="1701"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176"/>
              <w:jc w:val="right"/>
              <w:rPr>
                <w:color w:val="000000"/>
                <w:sz w:val="18"/>
                <w:szCs w:val="18"/>
              </w:rPr>
            </w:pPr>
            <w:r w:rsidRPr="00AA09C8">
              <w:rPr>
                <w:color w:val="000000"/>
                <w:sz w:val="18"/>
                <w:szCs w:val="18"/>
              </w:rPr>
              <w:t>---------</w:t>
            </w:r>
          </w:p>
        </w:tc>
        <w:tc>
          <w:tcPr>
            <w:tcW w:w="1559"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205 442,50</w:t>
            </w:r>
          </w:p>
        </w:tc>
        <w:tc>
          <w:tcPr>
            <w:tcW w:w="1560" w:type="dxa"/>
            <w:tcBorders>
              <w:top w:val="nil"/>
              <w:left w:val="nil"/>
              <w:bottom w:val="single" w:sz="8" w:space="0" w:color="auto"/>
              <w:right w:val="single" w:sz="8" w:space="0" w:color="auto"/>
            </w:tcBorders>
            <w:shd w:val="clear" w:color="auto" w:fill="auto"/>
          </w:tcPr>
          <w:p w:rsidR="005E00F4" w:rsidRPr="00AA09C8" w:rsidRDefault="005E00F4" w:rsidP="00E0669F">
            <w:pPr>
              <w:ind w:firstLine="176"/>
              <w:jc w:val="right"/>
              <w:rPr>
                <w:color w:val="000000"/>
                <w:sz w:val="18"/>
                <w:szCs w:val="18"/>
              </w:rPr>
            </w:pPr>
            <w:r>
              <w:rPr>
                <w:color w:val="000000"/>
                <w:sz w:val="18"/>
                <w:szCs w:val="18"/>
              </w:rPr>
              <w:t>393 255,00</w:t>
            </w:r>
          </w:p>
        </w:tc>
      </w:tr>
      <w:tr w:rsidR="005E00F4" w:rsidRPr="00AA09C8" w:rsidTr="00AA5B02">
        <w:trPr>
          <w:trHeight w:val="540"/>
        </w:trPr>
        <w:tc>
          <w:tcPr>
            <w:tcW w:w="1985" w:type="dxa"/>
            <w:tcBorders>
              <w:top w:val="nil"/>
              <w:left w:val="single" w:sz="8" w:space="0" w:color="auto"/>
              <w:bottom w:val="single" w:sz="8" w:space="0" w:color="auto"/>
              <w:right w:val="single" w:sz="8" w:space="0" w:color="auto"/>
            </w:tcBorders>
            <w:shd w:val="clear" w:color="auto" w:fill="auto"/>
            <w:hideMark/>
          </w:tcPr>
          <w:p w:rsidR="005E00F4" w:rsidRPr="00AA09C8" w:rsidRDefault="005E00F4" w:rsidP="00327AE0">
            <w:pPr>
              <w:ind w:firstLine="709"/>
              <w:jc w:val="right"/>
              <w:rPr>
                <w:b/>
                <w:bCs/>
                <w:color w:val="000000"/>
                <w:sz w:val="18"/>
                <w:szCs w:val="18"/>
              </w:rPr>
            </w:pPr>
            <w:r w:rsidRPr="00AA09C8">
              <w:rPr>
                <w:b/>
                <w:bCs/>
                <w:color w:val="000000"/>
                <w:sz w:val="18"/>
                <w:szCs w:val="18"/>
              </w:rPr>
              <w:t>Дефицит (-) / профицит (+)</w:t>
            </w:r>
          </w:p>
        </w:tc>
        <w:tc>
          <w:tcPr>
            <w:tcW w:w="1985"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709"/>
              <w:jc w:val="right"/>
              <w:rPr>
                <w:b/>
                <w:bCs/>
                <w:color w:val="000000"/>
                <w:sz w:val="18"/>
                <w:szCs w:val="18"/>
              </w:rPr>
            </w:pPr>
            <w:r>
              <w:rPr>
                <w:b/>
                <w:bCs/>
                <w:color w:val="000000"/>
                <w:sz w:val="18"/>
                <w:szCs w:val="18"/>
              </w:rPr>
              <w:t>-726 054,28</w:t>
            </w:r>
          </w:p>
        </w:tc>
        <w:tc>
          <w:tcPr>
            <w:tcW w:w="1984"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61"/>
              <w:jc w:val="right"/>
              <w:rPr>
                <w:b/>
                <w:bCs/>
                <w:color w:val="000000"/>
                <w:sz w:val="18"/>
                <w:szCs w:val="18"/>
              </w:rPr>
            </w:pPr>
            <w:r>
              <w:rPr>
                <w:b/>
                <w:bCs/>
                <w:color w:val="000000"/>
                <w:sz w:val="18"/>
                <w:szCs w:val="18"/>
              </w:rPr>
              <w:t>-526 054,28</w:t>
            </w:r>
          </w:p>
        </w:tc>
        <w:tc>
          <w:tcPr>
            <w:tcW w:w="1701"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176"/>
              <w:jc w:val="right"/>
              <w:rPr>
                <w:b/>
                <w:bCs/>
                <w:color w:val="000000"/>
                <w:sz w:val="18"/>
                <w:szCs w:val="18"/>
              </w:rPr>
            </w:pPr>
            <w:r w:rsidRPr="00AA09C8">
              <w:rPr>
                <w:b/>
                <w:bCs/>
                <w:color w:val="000000"/>
                <w:sz w:val="18"/>
                <w:szCs w:val="18"/>
              </w:rPr>
              <w:t xml:space="preserve">- </w:t>
            </w:r>
            <w:r>
              <w:rPr>
                <w:b/>
                <w:bCs/>
                <w:color w:val="000000"/>
                <w:sz w:val="18"/>
                <w:szCs w:val="18"/>
              </w:rPr>
              <w:t>200 000</w:t>
            </w:r>
            <w:r w:rsidRPr="00AA09C8">
              <w:rPr>
                <w:b/>
                <w:bCs/>
                <w:color w:val="000000"/>
                <w:sz w:val="18"/>
                <w:szCs w:val="18"/>
              </w:rPr>
              <w:t>,</w:t>
            </w:r>
            <w:r>
              <w:rPr>
                <w:b/>
                <w:bCs/>
                <w:color w:val="000000"/>
                <w:sz w:val="18"/>
                <w:szCs w:val="18"/>
              </w:rPr>
              <w:t>00</w:t>
            </w:r>
          </w:p>
          <w:p w:rsidR="005E00F4" w:rsidRPr="00AA09C8" w:rsidRDefault="005E00F4" w:rsidP="00E0669F">
            <w:pPr>
              <w:ind w:firstLine="176"/>
              <w:jc w:val="right"/>
              <w:rPr>
                <w:b/>
                <w:bCs/>
                <w:color w:val="000000"/>
                <w:sz w:val="18"/>
                <w:szCs w:val="18"/>
              </w:rPr>
            </w:pPr>
          </w:p>
        </w:tc>
        <w:tc>
          <w:tcPr>
            <w:tcW w:w="1559"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176"/>
              <w:jc w:val="right"/>
              <w:rPr>
                <w:b/>
                <w:bCs/>
                <w:color w:val="000000"/>
                <w:sz w:val="18"/>
                <w:szCs w:val="18"/>
              </w:rPr>
            </w:pPr>
            <w:r>
              <w:rPr>
                <w:b/>
                <w:bCs/>
                <w:color w:val="000000"/>
                <w:sz w:val="18"/>
                <w:szCs w:val="18"/>
              </w:rPr>
              <w:t>0,00</w:t>
            </w:r>
          </w:p>
        </w:tc>
        <w:tc>
          <w:tcPr>
            <w:tcW w:w="1560" w:type="dxa"/>
            <w:tcBorders>
              <w:top w:val="nil"/>
              <w:left w:val="nil"/>
              <w:bottom w:val="single" w:sz="8" w:space="0" w:color="auto"/>
              <w:right w:val="single" w:sz="8" w:space="0" w:color="auto"/>
            </w:tcBorders>
            <w:shd w:val="clear" w:color="auto" w:fill="auto"/>
            <w:hideMark/>
          </w:tcPr>
          <w:p w:rsidR="005E00F4" w:rsidRPr="00AA09C8" w:rsidRDefault="005E00F4" w:rsidP="00E0669F">
            <w:pPr>
              <w:ind w:firstLine="176"/>
              <w:jc w:val="right"/>
              <w:rPr>
                <w:b/>
                <w:bCs/>
                <w:color w:val="000000"/>
                <w:sz w:val="18"/>
                <w:szCs w:val="18"/>
              </w:rPr>
            </w:pPr>
            <w:r>
              <w:rPr>
                <w:b/>
                <w:bCs/>
                <w:color w:val="000000"/>
                <w:sz w:val="18"/>
                <w:szCs w:val="18"/>
              </w:rPr>
              <w:t>0,00</w:t>
            </w:r>
          </w:p>
        </w:tc>
      </w:tr>
    </w:tbl>
    <w:p w:rsidR="00BD7E7A" w:rsidRPr="00AA09C8" w:rsidRDefault="00BD7E7A" w:rsidP="002A4774">
      <w:pPr>
        <w:widowControl w:val="0"/>
        <w:autoSpaceDE w:val="0"/>
        <w:autoSpaceDN w:val="0"/>
        <w:adjustRightInd w:val="0"/>
        <w:jc w:val="both"/>
        <w:rPr>
          <w:b/>
        </w:rPr>
      </w:pPr>
    </w:p>
    <w:p w:rsidR="00AE502C" w:rsidRPr="00800FA1" w:rsidRDefault="002A4774" w:rsidP="00327AE0">
      <w:pPr>
        <w:widowControl w:val="0"/>
        <w:autoSpaceDE w:val="0"/>
        <w:autoSpaceDN w:val="0"/>
        <w:adjustRightInd w:val="0"/>
        <w:ind w:firstLine="709"/>
        <w:jc w:val="both"/>
        <w:rPr>
          <w:b/>
          <w:sz w:val="28"/>
          <w:szCs w:val="28"/>
        </w:rPr>
      </w:pPr>
      <w:r w:rsidRPr="00800FA1">
        <w:rPr>
          <w:b/>
          <w:sz w:val="28"/>
          <w:szCs w:val="28"/>
        </w:rPr>
        <w:t>Доходы</w:t>
      </w:r>
    </w:p>
    <w:p w:rsidR="005E00F4" w:rsidRPr="002A4774" w:rsidRDefault="005E00F4" w:rsidP="005E00F4">
      <w:pPr>
        <w:widowControl w:val="0"/>
        <w:autoSpaceDE w:val="0"/>
        <w:autoSpaceDN w:val="0"/>
        <w:adjustRightInd w:val="0"/>
        <w:ind w:firstLine="709"/>
        <w:jc w:val="both"/>
        <w:rPr>
          <w:sz w:val="28"/>
          <w:szCs w:val="28"/>
        </w:rPr>
      </w:pPr>
      <w:r w:rsidRPr="00800FA1">
        <w:rPr>
          <w:sz w:val="28"/>
          <w:szCs w:val="28"/>
        </w:rPr>
        <w:t xml:space="preserve">Плановые назначения по доходам поселения в целом характеризуются </w:t>
      </w:r>
      <w:r>
        <w:rPr>
          <w:sz w:val="28"/>
          <w:szCs w:val="28"/>
        </w:rPr>
        <w:t xml:space="preserve">уменьшением </w:t>
      </w:r>
      <w:r w:rsidRPr="00800FA1">
        <w:rPr>
          <w:sz w:val="28"/>
          <w:szCs w:val="28"/>
        </w:rPr>
        <w:t>общего</w:t>
      </w:r>
      <w:r w:rsidRPr="002A4774">
        <w:rPr>
          <w:sz w:val="28"/>
          <w:szCs w:val="28"/>
        </w:rPr>
        <w:t xml:space="preserve"> объема доходов на 202</w:t>
      </w:r>
      <w:r>
        <w:rPr>
          <w:sz w:val="28"/>
          <w:szCs w:val="28"/>
        </w:rPr>
        <w:t>4</w:t>
      </w:r>
      <w:r w:rsidRPr="002A4774">
        <w:rPr>
          <w:sz w:val="28"/>
          <w:szCs w:val="28"/>
        </w:rPr>
        <w:t xml:space="preserve"> год в сравнении с оценкой ожидаемого исполнения за 202</w:t>
      </w:r>
      <w:r>
        <w:rPr>
          <w:sz w:val="28"/>
          <w:szCs w:val="28"/>
        </w:rPr>
        <w:t>3</w:t>
      </w:r>
      <w:r w:rsidRPr="002A4774">
        <w:rPr>
          <w:sz w:val="28"/>
          <w:szCs w:val="28"/>
        </w:rPr>
        <w:t xml:space="preserve"> год </w:t>
      </w:r>
      <w:r>
        <w:rPr>
          <w:sz w:val="28"/>
          <w:szCs w:val="28"/>
        </w:rPr>
        <w:t>на –</w:t>
      </w:r>
      <w:r w:rsidRPr="002A4774">
        <w:rPr>
          <w:sz w:val="28"/>
          <w:szCs w:val="28"/>
        </w:rPr>
        <w:t xml:space="preserve"> </w:t>
      </w:r>
      <w:r>
        <w:rPr>
          <w:sz w:val="28"/>
          <w:szCs w:val="28"/>
        </w:rPr>
        <w:t xml:space="preserve">24,6 </w:t>
      </w:r>
      <w:r w:rsidRPr="002A4774">
        <w:rPr>
          <w:sz w:val="28"/>
          <w:szCs w:val="28"/>
        </w:rPr>
        <w:t>%</w:t>
      </w:r>
      <w:r>
        <w:rPr>
          <w:sz w:val="28"/>
          <w:szCs w:val="28"/>
        </w:rPr>
        <w:t xml:space="preserve"> (4 168 521,72</w:t>
      </w:r>
      <w:r w:rsidRPr="002A4774">
        <w:rPr>
          <w:sz w:val="28"/>
          <w:szCs w:val="28"/>
        </w:rPr>
        <w:t xml:space="preserve"> руб.</w:t>
      </w:r>
      <w:r>
        <w:rPr>
          <w:sz w:val="28"/>
          <w:szCs w:val="28"/>
        </w:rPr>
        <w:t>).</w:t>
      </w:r>
      <w:r w:rsidRPr="002A4774">
        <w:rPr>
          <w:sz w:val="28"/>
          <w:szCs w:val="28"/>
        </w:rPr>
        <w:t xml:space="preserve"> Основной причиной </w:t>
      </w:r>
      <w:r>
        <w:rPr>
          <w:sz w:val="28"/>
          <w:szCs w:val="28"/>
        </w:rPr>
        <w:t>уменьшения</w:t>
      </w:r>
      <w:r w:rsidRPr="002A4774">
        <w:rPr>
          <w:sz w:val="28"/>
          <w:szCs w:val="28"/>
        </w:rPr>
        <w:t xml:space="preserve"> плановых показателей является </w:t>
      </w:r>
      <w:r>
        <w:rPr>
          <w:sz w:val="28"/>
          <w:szCs w:val="28"/>
        </w:rPr>
        <w:t>уменьшение</w:t>
      </w:r>
      <w:r w:rsidRPr="002A4774">
        <w:rPr>
          <w:sz w:val="28"/>
          <w:szCs w:val="28"/>
        </w:rPr>
        <w:t xml:space="preserve"> безвозмездных поступлений на – </w:t>
      </w:r>
      <w:r>
        <w:rPr>
          <w:sz w:val="28"/>
          <w:szCs w:val="28"/>
        </w:rPr>
        <w:t>37,7 %</w:t>
      </w:r>
      <w:r w:rsidRPr="002A4774">
        <w:rPr>
          <w:sz w:val="28"/>
          <w:szCs w:val="28"/>
        </w:rPr>
        <w:t xml:space="preserve"> (</w:t>
      </w:r>
      <w:r>
        <w:rPr>
          <w:sz w:val="28"/>
          <w:szCs w:val="28"/>
        </w:rPr>
        <w:t>4 494 621,72</w:t>
      </w:r>
      <w:r w:rsidRPr="002A4774">
        <w:rPr>
          <w:sz w:val="28"/>
          <w:szCs w:val="28"/>
        </w:rPr>
        <w:t xml:space="preserve"> руб.). На 202</w:t>
      </w:r>
      <w:r>
        <w:rPr>
          <w:sz w:val="28"/>
          <w:szCs w:val="28"/>
        </w:rPr>
        <w:t>5</w:t>
      </w:r>
      <w:r w:rsidRPr="002A4774">
        <w:rPr>
          <w:sz w:val="28"/>
          <w:szCs w:val="28"/>
        </w:rPr>
        <w:t xml:space="preserve"> год предусмотрено уменьшение </w:t>
      </w:r>
      <w:r>
        <w:rPr>
          <w:sz w:val="28"/>
          <w:szCs w:val="28"/>
        </w:rPr>
        <w:t xml:space="preserve">от плана </w:t>
      </w:r>
      <w:r w:rsidRPr="002A4774">
        <w:rPr>
          <w:sz w:val="28"/>
          <w:szCs w:val="28"/>
        </w:rPr>
        <w:t xml:space="preserve">общего объема доходов </w:t>
      </w:r>
      <w:r>
        <w:rPr>
          <w:sz w:val="28"/>
          <w:szCs w:val="28"/>
        </w:rPr>
        <w:t xml:space="preserve">на 2024 год </w:t>
      </w:r>
      <w:r w:rsidRPr="002A4774">
        <w:rPr>
          <w:sz w:val="28"/>
          <w:szCs w:val="28"/>
        </w:rPr>
        <w:t xml:space="preserve">на – </w:t>
      </w:r>
      <w:r>
        <w:rPr>
          <w:sz w:val="28"/>
          <w:szCs w:val="28"/>
        </w:rPr>
        <w:t>15,7</w:t>
      </w:r>
      <w:r w:rsidRPr="002A4774">
        <w:rPr>
          <w:sz w:val="28"/>
          <w:szCs w:val="28"/>
        </w:rPr>
        <w:t>% (</w:t>
      </w:r>
      <w:r>
        <w:rPr>
          <w:sz w:val="28"/>
          <w:szCs w:val="28"/>
        </w:rPr>
        <w:t xml:space="preserve">2 006 200,00 </w:t>
      </w:r>
      <w:r w:rsidRPr="002A4774">
        <w:rPr>
          <w:sz w:val="28"/>
          <w:szCs w:val="28"/>
        </w:rPr>
        <w:t>руб.), на 202</w:t>
      </w:r>
      <w:r>
        <w:rPr>
          <w:sz w:val="28"/>
          <w:szCs w:val="28"/>
        </w:rPr>
        <w:t>6</w:t>
      </w:r>
      <w:r w:rsidRPr="002A4774">
        <w:rPr>
          <w:sz w:val="28"/>
          <w:szCs w:val="28"/>
        </w:rPr>
        <w:t xml:space="preserve"> год</w:t>
      </w:r>
      <w:r w:rsidRPr="00613820">
        <w:rPr>
          <w:sz w:val="28"/>
          <w:szCs w:val="28"/>
        </w:rPr>
        <w:t xml:space="preserve"> </w:t>
      </w:r>
      <w:r w:rsidRPr="002A4774">
        <w:rPr>
          <w:sz w:val="28"/>
          <w:szCs w:val="28"/>
        </w:rPr>
        <w:t xml:space="preserve">предусмотрено уменьшение </w:t>
      </w:r>
      <w:r>
        <w:rPr>
          <w:sz w:val="28"/>
          <w:szCs w:val="28"/>
        </w:rPr>
        <w:t xml:space="preserve">от плана </w:t>
      </w:r>
      <w:r w:rsidRPr="002A4774">
        <w:rPr>
          <w:sz w:val="28"/>
          <w:szCs w:val="28"/>
        </w:rPr>
        <w:t xml:space="preserve">общего объема доходов </w:t>
      </w:r>
      <w:r>
        <w:rPr>
          <w:sz w:val="28"/>
          <w:szCs w:val="28"/>
        </w:rPr>
        <w:t xml:space="preserve">на 2025 год </w:t>
      </w:r>
      <w:r w:rsidRPr="002A4774">
        <w:rPr>
          <w:sz w:val="28"/>
          <w:szCs w:val="28"/>
        </w:rPr>
        <w:t xml:space="preserve">на - </w:t>
      </w:r>
      <w:r>
        <w:rPr>
          <w:sz w:val="28"/>
          <w:szCs w:val="28"/>
        </w:rPr>
        <w:t>3,3</w:t>
      </w:r>
      <w:r w:rsidRPr="002A4774">
        <w:rPr>
          <w:sz w:val="28"/>
          <w:szCs w:val="28"/>
        </w:rPr>
        <w:t>% (</w:t>
      </w:r>
      <w:r>
        <w:rPr>
          <w:sz w:val="28"/>
          <w:szCs w:val="28"/>
        </w:rPr>
        <w:t>352 600,00</w:t>
      </w:r>
      <w:r w:rsidRPr="002A4774">
        <w:rPr>
          <w:sz w:val="28"/>
          <w:szCs w:val="28"/>
        </w:rPr>
        <w:t xml:space="preserve"> руб.).</w:t>
      </w:r>
    </w:p>
    <w:p w:rsidR="00B609FE" w:rsidRDefault="001457AC" w:rsidP="00E03009">
      <w:pPr>
        <w:ind w:firstLine="709"/>
        <w:jc w:val="both"/>
        <w:rPr>
          <w:sz w:val="28"/>
          <w:szCs w:val="28"/>
        </w:rPr>
      </w:pPr>
      <w:r>
        <w:rPr>
          <w:sz w:val="28"/>
          <w:szCs w:val="28"/>
        </w:rPr>
        <w:t>В</w:t>
      </w:r>
      <w:r w:rsidR="00B609FE" w:rsidRPr="00F34332">
        <w:rPr>
          <w:sz w:val="28"/>
          <w:szCs w:val="28"/>
        </w:rPr>
        <w:t xml:space="preserve"> 2023 году бюджет поселени</w:t>
      </w:r>
      <w:r w:rsidR="00B609FE">
        <w:rPr>
          <w:sz w:val="28"/>
          <w:szCs w:val="28"/>
        </w:rPr>
        <w:t>я являл</w:t>
      </w:r>
      <w:r w:rsidR="00B609FE" w:rsidRPr="00F34332">
        <w:rPr>
          <w:sz w:val="28"/>
          <w:szCs w:val="28"/>
        </w:rPr>
        <w:t>ся получателем субсидий</w:t>
      </w:r>
      <w:r w:rsidR="00B609FE">
        <w:rPr>
          <w:sz w:val="28"/>
          <w:szCs w:val="28"/>
        </w:rPr>
        <w:t xml:space="preserve"> на </w:t>
      </w:r>
      <w:r w:rsidR="00B609FE" w:rsidRPr="00F34332">
        <w:rPr>
          <w:sz w:val="28"/>
          <w:szCs w:val="28"/>
        </w:rPr>
        <w:t>обустройство и восстановление воинских захоронений</w:t>
      </w:r>
      <w:r w:rsidR="00B609FE">
        <w:rPr>
          <w:sz w:val="28"/>
          <w:szCs w:val="28"/>
        </w:rPr>
        <w:t xml:space="preserve"> в сумме </w:t>
      </w:r>
      <w:r w:rsidR="00B609FE" w:rsidRPr="00B609FE">
        <w:rPr>
          <w:sz w:val="28"/>
          <w:szCs w:val="28"/>
        </w:rPr>
        <w:t>571 544,82</w:t>
      </w:r>
      <w:r w:rsidR="00B609FE">
        <w:rPr>
          <w:rFonts w:ascii="Arial CYR" w:hAnsi="Arial CYR" w:cs="Arial CYR"/>
          <w:sz w:val="16"/>
          <w:szCs w:val="16"/>
        </w:rPr>
        <w:t xml:space="preserve"> </w:t>
      </w:r>
      <w:r w:rsidR="00B609FE">
        <w:rPr>
          <w:sz w:val="28"/>
          <w:szCs w:val="28"/>
        </w:rPr>
        <w:t xml:space="preserve">руб., на 01.12.2023 фактически поступило и исполнено субсидии </w:t>
      </w:r>
      <w:r w:rsidR="00B609FE" w:rsidRPr="00B609FE">
        <w:rPr>
          <w:sz w:val="28"/>
          <w:szCs w:val="28"/>
        </w:rPr>
        <w:t>568 348,09</w:t>
      </w:r>
      <w:r w:rsidR="00B609FE">
        <w:rPr>
          <w:rFonts w:ascii="Arial CYR" w:hAnsi="Arial CYR" w:cs="Arial CYR"/>
          <w:sz w:val="16"/>
          <w:szCs w:val="16"/>
        </w:rPr>
        <w:t xml:space="preserve"> </w:t>
      </w:r>
      <w:r w:rsidR="00B609FE">
        <w:rPr>
          <w:sz w:val="28"/>
          <w:szCs w:val="28"/>
        </w:rPr>
        <w:t xml:space="preserve">руб. На 2024 год предусмотрены только субсидии на формирование муниципальных дорожных фондов в сумме </w:t>
      </w:r>
      <w:r w:rsidR="00EA1458">
        <w:rPr>
          <w:sz w:val="28"/>
          <w:szCs w:val="28"/>
        </w:rPr>
        <w:t>3</w:t>
      </w:r>
      <w:r w:rsidR="00B609FE">
        <w:rPr>
          <w:sz w:val="28"/>
          <w:szCs w:val="28"/>
        </w:rPr>
        <w:t> </w:t>
      </w:r>
      <w:r w:rsidR="00EA1458">
        <w:rPr>
          <w:sz w:val="28"/>
          <w:szCs w:val="28"/>
        </w:rPr>
        <w:t>167</w:t>
      </w:r>
      <w:r w:rsidR="00B609FE">
        <w:rPr>
          <w:sz w:val="28"/>
          <w:szCs w:val="28"/>
        </w:rPr>
        <w:t> 000,0 руб.</w:t>
      </w:r>
      <w:r w:rsidR="00EA1458">
        <w:rPr>
          <w:sz w:val="28"/>
          <w:szCs w:val="28"/>
        </w:rPr>
        <w:t>, на 2025 – 2026 в сумме 2 112 000,00 руб.</w:t>
      </w:r>
    </w:p>
    <w:p w:rsidR="00C52FCC" w:rsidRPr="002A4774" w:rsidRDefault="00C52FCC" w:rsidP="00327AE0">
      <w:pPr>
        <w:widowControl w:val="0"/>
        <w:autoSpaceDE w:val="0"/>
        <w:autoSpaceDN w:val="0"/>
        <w:adjustRightInd w:val="0"/>
        <w:ind w:firstLine="709"/>
        <w:jc w:val="both"/>
        <w:rPr>
          <w:b/>
          <w:sz w:val="28"/>
          <w:szCs w:val="28"/>
        </w:rPr>
      </w:pPr>
      <w:r w:rsidRPr="002A4774">
        <w:rPr>
          <w:bCs/>
          <w:sz w:val="28"/>
          <w:szCs w:val="28"/>
        </w:rPr>
        <w:t>Представленный реестр источников доходов бюджета Едровского сельского поселения на 202</w:t>
      </w:r>
      <w:r w:rsidR="000B208C">
        <w:rPr>
          <w:bCs/>
          <w:sz w:val="28"/>
          <w:szCs w:val="28"/>
        </w:rPr>
        <w:t>4</w:t>
      </w:r>
      <w:r w:rsidRPr="002A4774">
        <w:rPr>
          <w:bCs/>
          <w:sz w:val="28"/>
          <w:szCs w:val="28"/>
        </w:rPr>
        <w:t xml:space="preserve"> год и на плановый период 202</w:t>
      </w:r>
      <w:r w:rsidR="000B208C">
        <w:rPr>
          <w:bCs/>
          <w:sz w:val="28"/>
          <w:szCs w:val="28"/>
        </w:rPr>
        <w:t>5</w:t>
      </w:r>
      <w:r w:rsidRPr="002A4774">
        <w:rPr>
          <w:bCs/>
          <w:sz w:val="28"/>
          <w:szCs w:val="28"/>
        </w:rPr>
        <w:t xml:space="preserve"> и 202</w:t>
      </w:r>
      <w:r w:rsidR="000B208C">
        <w:rPr>
          <w:bCs/>
          <w:sz w:val="28"/>
          <w:szCs w:val="28"/>
        </w:rPr>
        <w:t>6</w:t>
      </w:r>
      <w:r w:rsidRPr="002A4774">
        <w:rPr>
          <w:bCs/>
          <w:sz w:val="28"/>
          <w:szCs w:val="28"/>
        </w:rPr>
        <w:t xml:space="preserve"> годов соответствует бюджетному законодательству.</w:t>
      </w:r>
      <w:r w:rsidR="001457AC">
        <w:rPr>
          <w:bCs/>
          <w:sz w:val="28"/>
          <w:szCs w:val="28"/>
        </w:rPr>
        <w:t xml:space="preserve"> Сведения в реестре соответствуют бюджетным назначениям и оценке ожидаемого исполнения за 2023 год.</w:t>
      </w:r>
    </w:p>
    <w:p w:rsidR="006E0214" w:rsidRPr="002A4774" w:rsidRDefault="006E0214" w:rsidP="00327AE0">
      <w:pPr>
        <w:pStyle w:val="a7"/>
        <w:spacing w:line="276" w:lineRule="auto"/>
        <w:ind w:firstLine="709"/>
        <w:rPr>
          <w:b w:val="0"/>
          <w:color w:val="000000"/>
          <w:sz w:val="28"/>
          <w:szCs w:val="28"/>
        </w:rPr>
      </w:pPr>
    </w:p>
    <w:p w:rsidR="00BA2475" w:rsidRDefault="00BA2475" w:rsidP="00327AE0">
      <w:pPr>
        <w:tabs>
          <w:tab w:val="left" w:pos="567"/>
        </w:tabs>
        <w:spacing w:after="120"/>
        <w:ind w:firstLine="709"/>
        <w:rPr>
          <w:b/>
          <w:bCs/>
          <w:color w:val="000000"/>
          <w:sz w:val="28"/>
          <w:szCs w:val="28"/>
        </w:rPr>
      </w:pPr>
      <w:r w:rsidRPr="002A4774">
        <w:rPr>
          <w:b/>
          <w:bCs/>
          <w:color w:val="000000"/>
          <w:sz w:val="28"/>
          <w:szCs w:val="28"/>
        </w:rPr>
        <w:t>Расходы бюджета</w:t>
      </w:r>
      <w:r w:rsidR="00E57A37" w:rsidRPr="002A4774">
        <w:rPr>
          <w:b/>
          <w:bCs/>
          <w:color w:val="000000"/>
          <w:sz w:val="28"/>
          <w:szCs w:val="28"/>
        </w:rPr>
        <w:t xml:space="preserve"> </w:t>
      </w:r>
      <w:r w:rsidR="00A55405" w:rsidRPr="002A4774">
        <w:rPr>
          <w:b/>
          <w:bCs/>
          <w:color w:val="000000"/>
          <w:sz w:val="28"/>
          <w:szCs w:val="28"/>
        </w:rPr>
        <w:t>Едровского</w:t>
      </w:r>
      <w:r w:rsidR="00E57A37" w:rsidRPr="002A4774">
        <w:rPr>
          <w:b/>
          <w:bCs/>
          <w:color w:val="000000"/>
          <w:sz w:val="28"/>
          <w:szCs w:val="28"/>
        </w:rPr>
        <w:t xml:space="preserve"> </w:t>
      </w:r>
      <w:r w:rsidR="00767B1E" w:rsidRPr="002A4774">
        <w:rPr>
          <w:b/>
          <w:bCs/>
          <w:color w:val="000000"/>
          <w:sz w:val="28"/>
          <w:szCs w:val="28"/>
        </w:rPr>
        <w:t>сельского поселения</w:t>
      </w:r>
    </w:p>
    <w:p w:rsidR="00A11BE1" w:rsidRPr="002A4774" w:rsidRDefault="0084599B" w:rsidP="00327AE0">
      <w:pPr>
        <w:ind w:firstLine="709"/>
        <w:jc w:val="both"/>
        <w:rPr>
          <w:sz w:val="28"/>
          <w:szCs w:val="28"/>
        </w:rPr>
      </w:pPr>
      <w:r w:rsidRPr="002A4774">
        <w:rPr>
          <w:sz w:val="28"/>
          <w:szCs w:val="28"/>
        </w:rPr>
        <w:t>Общая сумма расходов</w:t>
      </w:r>
      <w:r w:rsidR="00A83477">
        <w:rPr>
          <w:sz w:val="28"/>
          <w:szCs w:val="28"/>
        </w:rPr>
        <w:t xml:space="preserve"> на 2024 год</w:t>
      </w:r>
      <w:r w:rsidRPr="002A4774">
        <w:rPr>
          <w:sz w:val="28"/>
          <w:szCs w:val="28"/>
        </w:rPr>
        <w:t xml:space="preserve"> по сравнению с</w:t>
      </w:r>
      <w:r w:rsidR="00344447" w:rsidRPr="002A4774">
        <w:rPr>
          <w:sz w:val="28"/>
          <w:szCs w:val="28"/>
        </w:rPr>
        <w:t xml:space="preserve"> </w:t>
      </w:r>
      <w:r w:rsidR="001457AC">
        <w:rPr>
          <w:sz w:val="28"/>
          <w:szCs w:val="28"/>
        </w:rPr>
        <w:t xml:space="preserve">плановыми показателями и </w:t>
      </w:r>
      <w:r w:rsidRPr="002A4774">
        <w:rPr>
          <w:sz w:val="28"/>
          <w:szCs w:val="28"/>
        </w:rPr>
        <w:t xml:space="preserve">ожидаемым исполнением бюджета </w:t>
      </w:r>
      <w:r w:rsidR="00344447" w:rsidRPr="002A4774">
        <w:rPr>
          <w:sz w:val="28"/>
          <w:szCs w:val="28"/>
        </w:rPr>
        <w:t>за</w:t>
      </w:r>
      <w:r w:rsidRPr="002A4774">
        <w:rPr>
          <w:sz w:val="28"/>
          <w:szCs w:val="28"/>
        </w:rPr>
        <w:t xml:space="preserve"> 20</w:t>
      </w:r>
      <w:r w:rsidR="000B3251" w:rsidRPr="002A4774">
        <w:rPr>
          <w:sz w:val="28"/>
          <w:szCs w:val="28"/>
        </w:rPr>
        <w:t>2</w:t>
      </w:r>
      <w:r w:rsidR="00A83477">
        <w:rPr>
          <w:sz w:val="28"/>
          <w:szCs w:val="28"/>
        </w:rPr>
        <w:t>3</w:t>
      </w:r>
      <w:r w:rsidR="00344447" w:rsidRPr="002A4774">
        <w:rPr>
          <w:sz w:val="28"/>
          <w:szCs w:val="28"/>
        </w:rPr>
        <w:t xml:space="preserve"> год</w:t>
      </w:r>
      <w:r w:rsidR="00405E19" w:rsidRPr="002A4774">
        <w:rPr>
          <w:sz w:val="28"/>
          <w:szCs w:val="28"/>
        </w:rPr>
        <w:t xml:space="preserve"> </w:t>
      </w:r>
      <w:r w:rsidR="00A83477">
        <w:rPr>
          <w:sz w:val="28"/>
          <w:szCs w:val="28"/>
        </w:rPr>
        <w:t>уменьшилась</w:t>
      </w:r>
      <w:r w:rsidRPr="002A4774">
        <w:rPr>
          <w:sz w:val="28"/>
          <w:szCs w:val="28"/>
        </w:rPr>
        <w:t xml:space="preserve"> на </w:t>
      </w:r>
      <w:r w:rsidR="001457AC">
        <w:rPr>
          <w:sz w:val="28"/>
          <w:szCs w:val="28"/>
        </w:rPr>
        <w:t>4 494 576,00</w:t>
      </w:r>
      <w:r w:rsidRPr="002A4774">
        <w:rPr>
          <w:sz w:val="28"/>
          <w:szCs w:val="28"/>
        </w:rPr>
        <w:t xml:space="preserve"> руб</w:t>
      </w:r>
      <w:r w:rsidR="00C64754" w:rsidRPr="002A4774">
        <w:rPr>
          <w:sz w:val="28"/>
          <w:szCs w:val="28"/>
        </w:rPr>
        <w:t xml:space="preserve">. </w:t>
      </w:r>
      <w:r w:rsidR="002A4774" w:rsidRPr="002A4774">
        <w:rPr>
          <w:sz w:val="28"/>
          <w:szCs w:val="28"/>
        </w:rPr>
        <w:t>(</w:t>
      </w:r>
      <w:r w:rsidR="001457AC">
        <w:rPr>
          <w:sz w:val="28"/>
          <w:szCs w:val="28"/>
        </w:rPr>
        <w:t>25,7</w:t>
      </w:r>
      <w:r w:rsidR="002A4774" w:rsidRPr="002A4774">
        <w:rPr>
          <w:sz w:val="28"/>
          <w:szCs w:val="28"/>
        </w:rPr>
        <w:t xml:space="preserve">%) </w:t>
      </w:r>
      <w:r w:rsidRPr="002A4774">
        <w:rPr>
          <w:sz w:val="28"/>
          <w:szCs w:val="28"/>
        </w:rPr>
        <w:t xml:space="preserve">и составила </w:t>
      </w:r>
      <w:r w:rsidR="00A83477">
        <w:rPr>
          <w:sz w:val="28"/>
          <w:szCs w:val="28"/>
        </w:rPr>
        <w:t>12 987 190,00</w:t>
      </w:r>
      <w:r w:rsidRPr="002A4774">
        <w:rPr>
          <w:sz w:val="28"/>
          <w:szCs w:val="28"/>
        </w:rPr>
        <w:t xml:space="preserve"> руб. </w:t>
      </w:r>
    </w:p>
    <w:p w:rsidR="00C423A4" w:rsidRPr="002A4774" w:rsidRDefault="00A11BE1" w:rsidP="00327AE0">
      <w:pPr>
        <w:pStyle w:val="ad"/>
        <w:ind w:firstLine="709"/>
        <w:jc w:val="both"/>
        <w:rPr>
          <w:sz w:val="28"/>
          <w:szCs w:val="28"/>
        </w:rPr>
      </w:pPr>
      <w:r w:rsidRPr="002A4774">
        <w:rPr>
          <w:rFonts w:ascii="Times New Roman" w:hAnsi="Times New Roman"/>
          <w:sz w:val="28"/>
          <w:szCs w:val="28"/>
        </w:rPr>
        <w:t>В структуре расходов на 202</w:t>
      </w:r>
      <w:r w:rsidR="00A83477">
        <w:rPr>
          <w:rFonts w:ascii="Times New Roman" w:hAnsi="Times New Roman"/>
          <w:sz w:val="28"/>
          <w:szCs w:val="28"/>
        </w:rPr>
        <w:t>4</w:t>
      </w:r>
      <w:r w:rsidRPr="002A4774">
        <w:rPr>
          <w:rFonts w:ascii="Times New Roman" w:hAnsi="Times New Roman"/>
          <w:sz w:val="28"/>
          <w:szCs w:val="28"/>
        </w:rPr>
        <w:t xml:space="preserve"> год б</w:t>
      </w:r>
      <w:r w:rsidR="002A4774" w:rsidRPr="002A4774">
        <w:rPr>
          <w:rFonts w:ascii="Times New Roman" w:hAnsi="Times New Roman"/>
          <w:sz w:val="28"/>
          <w:szCs w:val="28"/>
        </w:rPr>
        <w:t>ольшую часть составляют расходы</w:t>
      </w:r>
      <w:r w:rsidRPr="002A4774">
        <w:rPr>
          <w:rFonts w:ascii="Times New Roman" w:hAnsi="Times New Roman"/>
          <w:sz w:val="28"/>
          <w:szCs w:val="28"/>
        </w:rPr>
        <w:t xml:space="preserve"> по разделу 01 «Общегосударственные вопросы»</w:t>
      </w:r>
      <w:r w:rsidR="002A4774" w:rsidRPr="002A4774">
        <w:rPr>
          <w:rFonts w:ascii="Times New Roman" w:hAnsi="Times New Roman"/>
          <w:sz w:val="28"/>
          <w:szCs w:val="28"/>
        </w:rPr>
        <w:t xml:space="preserve"> -</w:t>
      </w:r>
      <w:r w:rsidRPr="002A4774">
        <w:rPr>
          <w:rFonts w:ascii="Times New Roman" w:hAnsi="Times New Roman"/>
          <w:sz w:val="28"/>
          <w:szCs w:val="28"/>
        </w:rPr>
        <w:t xml:space="preserve"> </w:t>
      </w:r>
      <w:r w:rsidR="00A83477">
        <w:rPr>
          <w:rFonts w:ascii="Times New Roman" w:hAnsi="Times New Roman"/>
          <w:sz w:val="28"/>
          <w:szCs w:val="28"/>
        </w:rPr>
        <w:t>6 113 948</w:t>
      </w:r>
      <w:r w:rsidR="007B7B5E" w:rsidRPr="002A4774">
        <w:rPr>
          <w:rFonts w:ascii="Times New Roman" w:hAnsi="Times New Roman"/>
          <w:sz w:val="28"/>
          <w:szCs w:val="28"/>
        </w:rPr>
        <w:t>,00</w:t>
      </w:r>
      <w:r w:rsidRPr="002A4774">
        <w:rPr>
          <w:rFonts w:ascii="Times New Roman" w:hAnsi="Times New Roman"/>
          <w:sz w:val="28"/>
          <w:szCs w:val="28"/>
        </w:rPr>
        <w:t xml:space="preserve"> руб.  (</w:t>
      </w:r>
      <w:r w:rsidR="00A83477">
        <w:rPr>
          <w:rFonts w:ascii="Times New Roman" w:hAnsi="Times New Roman"/>
          <w:sz w:val="28"/>
          <w:szCs w:val="28"/>
        </w:rPr>
        <w:t>47,1</w:t>
      </w:r>
      <w:r w:rsidRPr="002A4774">
        <w:rPr>
          <w:rFonts w:ascii="Times New Roman" w:hAnsi="Times New Roman"/>
          <w:sz w:val="28"/>
          <w:szCs w:val="28"/>
        </w:rPr>
        <w:t>%); по разделу 0</w:t>
      </w:r>
      <w:r w:rsidR="00911FA3" w:rsidRPr="002A4774">
        <w:rPr>
          <w:rFonts w:ascii="Times New Roman" w:hAnsi="Times New Roman"/>
          <w:sz w:val="28"/>
          <w:szCs w:val="28"/>
        </w:rPr>
        <w:t>4</w:t>
      </w:r>
      <w:r w:rsidRPr="002A4774">
        <w:rPr>
          <w:rFonts w:ascii="Times New Roman" w:hAnsi="Times New Roman"/>
          <w:sz w:val="28"/>
          <w:szCs w:val="28"/>
        </w:rPr>
        <w:t xml:space="preserve"> «Национальная экономика </w:t>
      </w:r>
      <w:r w:rsidR="00A83477">
        <w:rPr>
          <w:rFonts w:ascii="Times New Roman" w:hAnsi="Times New Roman"/>
          <w:sz w:val="28"/>
          <w:szCs w:val="28"/>
        </w:rPr>
        <w:t>–</w:t>
      </w:r>
      <w:r w:rsidR="002A4774" w:rsidRPr="002A4774">
        <w:rPr>
          <w:rFonts w:ascii="Times New Roman" w:hAnsi="Times New Roman"/>
          <w:sz w:val="28"/>
          <w:szCs w:val="28"/>
        </w:rPr>
        <w:t xml:space="preserve"> </w:t>
      </w:r>
      <w:r w:rsidR="00A83477">
        <w:rPr>
          <w:rFonts w:ascii="Times New Roman" w:hAnsi="Times New Roman"/>
          <w:sz w:val="28"/>
          <w:szCs w:val="28"/>
        </w:rPr>
        <w:t>5125 100</w:t>
      </w:r>
      <w:r w:rsidR="007B7B5E" w:rsidRPr="002A4774">
        <w:rPr>
          <w:rFonts w:ascii="Times New Roman" w:hAnsi="Times New Roman"/>
          <w:sz w:val="28"/>
          <w:szCs w:val="28"/>
        </w:rPr>
        <w:t>,00</w:t>
      </w:r>
      <w:r w:rsidRPr="002A4774">
        <w:rPr>
          <w:rFonts w:ascii="Times New Roman" w:hAnsi="Times New Roman"/>
          <w:sz w:val="28"/>
          <w:szCs w:val="28"/>
        </w:rPr>
        <w:t xml:space="preserve"> руб. (</w:t>
      </w:r>
      <w:r w:rsidR="00A83477">
        <w:rPr>
          <w:rFonts w:ascii="Times New Roman" w:hAnsi="Times New Roman"/>
          <w:sz w:val="28"/>
          <w:szCs w:val="28"/>
        </w:rPr>
        <w:t>39,5</w:t>
      </w:r>
      <w:r w:rsidR="00AA1DCE" w:rsidRPr="002A4774">
        <w:rPr>
          <w:rFonts w:ascii="Times New Roman" w:hAnsi="Times New Roman"/>
          <w:sz w:val="28"/>
          <w:szCs w:val="28"/>
        </w:rPr>
        <w:t xml:space="preserve">%), по разделу 05 </w:t>
      </w:r>
      <w:r w:rsidR="007B7B5E" w:rsidRPr="002A4774">
        <w:rPr>
          <w:rFonts w:ascii="Times New Roman" w:hAnsi="Times New Roman"/>
          <w:sz w:val="28"/>
          <w:szCs w:val="28"/>
        </w:rPr>
        <w:t>«</w:t>
      </w:r>
      <w:r w:rsidR="00AA1DCE" w:rsidRPr="002A4774">
        <w:rPr>
          <w:rFonts w:ascii="Times New Roman" w:hAnsi="Times New Roman"/>
          <w:sz w:val="28"/>
          <w:szCs w:val="28"/>
        </w:rPr>
        <w:t xml:space="preserve">Жилищно-коммунальное хозяйство» </w:t>
      </w:r>
      <w:r w:rsidR="002A4774" w:rsidRPr="002A4774">
        <w:rPr>
          <w:rFonts w:ascii="Times New Roman" w:hAnsi="Times New Roman"/>
          <w:sz w:val="28"/>
          <w:szCs w:val="28"/>
        </w:rPr>
        <w:t>-</w:t>
      </w:r>
      <w:r w:rsidR="00AA1DCE" w:rsidRPr="002A4774">
        <w:rPr>
          <w:rFonts w:ascii="Times New Roman" w:hAnsi="Times New Roman"/>
          <w:sz w:val="28"/>
          <w:szCs w:val="28"/>
        </w:rPr>
        <w:t>1</w:t>
      </w:r>
      <w:r w:rsidR="00A83477">
        <w:rPr>
          <w:rFonts w:ascii="Times New Roman" w:hAnsi="Times New Roman"/>
          <w:sz w:val="28"/>
          <w:szCs w:val="28"/>
        </w:rPr>
        <w:t> 210 987</w:t>
      </w:r>
      <w:r w:rsidR="007B7B5E" w:rsidRPr="002A4774">
        <w:rPr>
          <w:rFonts w:ascii="Times New Roman" w:hAnsi="Times New Roman"/>
          <w:sz w:val="28"/>
          <w:szCs w:val="28"/>
        </w:rPr>
        <w:t>,00</w:t>
      </w:r>
      <w:r w:rsidR="00AA1DCE" w:rsidRPr="002A4774">
        <w:rPr>
          <w:rFonts w:ascii="Times New Roman" w:hAnsi="Times New Roman"/>
          <w:sz w:val="28"/>
          <w:szCs w:val="28"/>
        </w:rPr>
        <w:t xml:space="preserve"> руб. (</w:t>
      </w:r>
      <w:r w:rsidR="00A83477">
        <w:rPr>
          <w:rFonts w:ascii="Times New Roman" w:hAnsi="Times New Roman"/>
          <w:sz w:val="28"/>
          <w:szCs w:val="28"/>
        </w:rPr>
        <w:t>9,3</w:t>
      </w:r>
      <w:r w:rsidR="008D014C" w:rsidRPr="002A4774">
        <w:rPr>
          <w:rFonts w:ascii="Times New Roman" w:hAnsi="Times New Roman"/>
          <w:sz w:val="28"/>
          <w:szCs w:val="28"/>
        </w:rPr>
        <w:t>%</w:t>
      </w:r>
      <w:r w:rsidR="00AA1DCE" w:rsidRPr="002A4774">
        <w:rPr>
          <w:rFonts w:ascii="Times New Roman" w:hAnsi="Times New Roman"/>
          <w:sz w:val="28"/>
          <w:szCs w:val="28"/>
        </w:rPr>
        <w:t>)</w:t>
      </w:r>
    </w:p>
    <w:p w:rsidR="005E56F1" w:rsidRPr="002A4774" w:rsidRDefault="005E56F1" w:rsidP="00327AE0">
      <w:pPr>
        <w:pStyle w:val="ad"/>
        <w:ind w:firstLine="709"/>
        <w:jc w:val="both"/>
        <w:rPr>
          <w:rFonts w:ascii="Times New Roman" w:hAnsi="Times New Roman"/>
          <w:sz w:val="28"/>
          <w:szCs w:val="28"/>
        </w:rPr>
      </w:pPr>
      <w:r w:rsidRPr="002A4774">
        <w:rPr>
          <w:rFonts w:ascii="Times New Roman" w:hAnsi="Times New Roman"/>
          <w:sz w:val="28"/>
          <w:szCs w:val="28"/>
        </w:rPr>
        <w:t>При планировании бюджета предусмотрены следующие изменения по расходам на 202</w:t>
      </w:r>
      <w:r w:rsidR="00780FDE">
        <w:rPr>
          <w:rFonts w:ascii="Times New Roman" w:hAnsi="Times New Roman"/>
          <w:sz w:val="28"/>
          <w:szCs w:val="28"/>
        </w:rPr>
        <w:t>4</w:t>
      </w:r>
      <w:r w:rsidRPr="002A4774">
        <w:rPr>
          <w:rFonts w:ascii="Times New Roman" w:hAnsi="Times New Roman"/>
          <w:sz w:val="28"/>
          <w:szCs w:val="28"/>
        </w:rPr>
        <w:t xml:space="preserve"> год (по сравнению с оценкой ожидаемого исполнения на 202</w:t>
      </w:r>
      <w:r w:rsidR="00780FDE">
        <w:rPr>
          <w:rFonts w:ascii="Times New Roman" w:hAnsi="Times New Roman"/>
          <w:sz w:val="28"/>
          <w:szCs w:val="28"/>
        </w:rPr>
        <w:t>3</w:t>
      </w:r>
      <w:r w:rsidRPr="002A4774">
        <w:rPr>
          <w:rFonts w:ascii="Times New Roman" w:hAnsi="Times New Roman"/>
          <w:sz w:val="28"/>
          <w:szCs w:val="28"/>
        </w:rPr>
        <w:t xml:space="preserve"> год):</w:t>
      </w:r>
    </w:p>
    <w:p w:rsidR="005E56F1" w:rsidRPr="002A4774" w:rsidRDefault="005E56F1" w:rsidP="00961D2A">
      <w:pPr>
        <w:pStyle w:val="ad"/>
        <w:jc w:val="both"/>
        <w:rPr>
          <w:rFonts w:ascii="Times New Roman" w:hAnsi="Times New Roman"/>
          <w:sz w:val="28"/>
          <w:szCs w:val="28"/>
        </w:rPr>
      </w:pPr>
      <w:r w:rsidRPr="002A4774">
        <w:rPr>
          <w:rFonts w:ascii="Times New Roman" w:hAnsi="Times New Roman"/>
          <w:sz w:val="28"/>
          <w:szCs w:val="28"/>
        </w:rPr>
        <w:t xml:space="preserve">- по разделу «Общегосударственные вопросы» расходы </w:t>
      </w:r>
      <w:r w:rsidR="007B7B5E" w:rsidRPr="002A4774">
        <w:rPr>
          <w:rFonts w:ascii="Times New Roman" w:hAnsi="Times New Roman"/>
          <w:sz w:val="28"/>
          <w:szCs w:val="28"/>
        </w:rPr>
        <w:t>увеличились</w:t>
      </w:r>
      <w:r w:rsidRPr="002A4774">
        <w:rPr>
          <w:rFonts w:ascii="Times New Roman" w:hAnsi="Times New Roman"/>
          <w:sz w:val="28"/>
          <w:szCs w:val="28"/>
        </w:rPr>
        <w:t xml:space="preserve"> на </w:t>
      </w:r>
      <w:r w:rsidR="00780FDE">
        <w:rPr>
          <w:rFonts w:ascii="Times New Roman" w:hAnsi="Times New Roman"/>
          <w:sz w:val="28"/>
          <w:szCs w:val="28"/>
        </w:rPr>
        <w:t>701 428</w:t>
      </w:r>
      <w:r w:rsidR="007B7B5E" w:rsidRPr="002A4774">
        <w:rPr>
          <w:rFonts w:ascii="Times New Roman" w:hAnsi="Times New Roman"/>
          <w:sz w:val="28"/>
          <w:szCs w:val="28"/>
        </w:rPr>
        <w:t>,</w:t>
      </w:r>
      <w:r w:rsidR="00780FDE">
        <w:rPr>
          <w:rFonts w:ascii="Times New Roman" w:hAnsi="Times New Roman"/>
          <w:sz w:val="28"/>
          <w:szCs w:val="28"/>
        </w:rPr>
        <w:t>02</w:t>
      </w:r>
      <w:r w:rsidRPr="002A4774">
        <w:rPr>
          <w:rFonts w:ascii="Times New Roman" w:hAnsi="Times New Roman"/>
          <w:sz w:val="28"/>
          <w:szCs w:val="28"/>
        </w:rPr>
        <w:t xml:space="preserve"> руб. (</w:t>
      </w:r>
      <w:r w:rsidR="00780FDE">
        <w:rPr>
          <w:rFonts w:ascii="Times New Roman" w:hAnsi="Times New Roman"/>
          <w:sz w:val="28"/>
          <w:szCs w:val="28"/>
        </w:rPr>
        <w:t>8</w:t>
      </w:r>
      <w:r w:rsidR="007B7B5E" w:rsidRPr="002A4774">
        <w:rPr>
          <w:rFonts w:ascii="Times New Roman" w:hAnsi="Times New Roman"/>
          <w:sz w:val="28"/>
          <w:szCs w:val="28"/>
        </w:rPr>
        <w:t>,</w:t>
      </w:r>
      <w:r w:rsidR="00780FDE">
        <w:rPr>
          <w:rFonts w:ascii="Times New Roman" w:hAnsi="Times New Roman"/>
          <w:sz w:val="28"/>
          <w:szCs w:val="28"/>
        </w:rPr>
        <w:t>5</w:t>
      </w:r>
      <w:r w:rsidRPr="002A4774">
        <w:rPr>
          <w:rFonts w:ascii="Times New Roman" w:hAnsi="Times New Roman"/>
          <w:sz w:val="28"/>
          <w:szCs w:val="28"/>
        </w:rPr>
        <w:t xml:space="preserve"> %);</w:t>
      </w:r>
    </w:p>
    <w:p w:rsidR="005E56F1" w:rsidRPr="002A4774" w:rsidRDefault="001457AC" w:rsidP="00215BC7">
      <w:pPr>
        <w:jc w:val="both"/>
        <w:rPr>
          <w:sz w:val="28"/>
          <w:szCs w:val="28"/>
        </w:rPr>
      </w:pPr>
      <w:r>
        <w:rPr>
          <w:sz w:val="28"/>
          <w:szCs w:val="28"/>
        </w:rPr>
        <w:t>- по</w:t>
      </w:r>
      <w:r w:rsidRPr="00FF7262">
        <w:rPr>
          <w:sz w:val="28"/>
          <w:szCs w:val="28"/>
        </w:rPr>
        <w:t xml:space="preserve"> разделу</w:t>
      </w:r>
      <w:r>
        <w:rPr>
          <w:sz w:val="28"/>
          <w:szCs w:val="28"/>
        </w:rPr>
        <w:t xml:space="preserve"> «Национальная оборона» расходы не запланированы. По данному разделу отражаются расходы за счет субвенции бюджетам поселения на осуществление первичного воинского учета на территориях, где отсутствуют военные комиссариаты. Субвенции ежегодно предоставляются из бюджета </w:t>
      </w:r>
      <w:r>
        <w:rPr>
          <w:sz w:val="28"/>
          <w:szCs w:val="28"/>
        </w:rPr>
        <w:lastRenderedPageBreak/>
        <w:t xml:space="preserve">Новгородской области бюджету Валдайского муниципального района, затем распределяются поселениям. Согласно проекту бюджета Новгородской области, а также проекту бюджета Валдайского муниципального района вышеуказанные субвенции не предусмотрены. </w:t>
      </w:r>
      <w:r w:rsidR="00215BC7">
        <w:rPr>
          <w:sz w:val="28"/>
          <w:szCs w:val="28"/>
        </w:rPr>
        <w:t xml:space="preserve">По состоянию на 01.12.2023 расходы составили </w:t>
      </w:r>
      <w:r w:rsidR="00215BC7" w:rsidRPr="00215BC7">
        <w:rPr>
          <w:bCs/>
          <w:iCs/>
          <w:sz w:val="28"/>
          <w:szCs w:val="28"/>
        </w:rPr>
        <w:t>98 334,43</w:t>
      </w:r>
      <w:r w:rsidR="00215BC7">
        <w:rPr>
          <w:sz w:val="28"/>
          <w:szCs w:val="28"/>
        </w:rPr>
        <w:t xml:space="preserve"> руб., (не исполнено 16 718,57 руб.)</w:t>
      </w:r>
      <w:r w:rsidR="005E56F1" w:rsidRPr="002A4774">
        <w:rPr>
          <w:sz w:val="28"/>
          <w:szCs w:val="28"/>
        </w:rPr>
        <w:t>;</w:t>
      </w:r>
    </w:p>
    <w:p w:rsidR="008D014C" w:rsidRPr="002A4774" w:rsidRDefault="005E56F1" w:rsidP="00215BC7">
      <w:pPr>
        <w:jc w:val="both"/>
        <w:rPr>
          <w:sz w:val="28"/>
          <w:szCs w:val="28"/>
        </w:rPr>
      </w:pPr>
      <w:r w:rsidRPr="002A4774">
        <w:rPr>
          <w:sz w:val="28"/>
          <w:szCs w:val="28"/>
        </w:rPr>
        <w:t xml:space="preserve">- по разделу «Национальная безопасность» </w:t>
      </w:r>
      <w:r w:rsidR="008D014C" w:rsidRPr="002A4774">
        <w:rPr>
          <w:sz w:val="28"/>
          <w:szCs w:val="28"/>
        </w:rPr>
        <w:t xml:space="preserve">расходы </w:t>
      </w:r>
      <w:r w:rsidR="00780FDE">
        <w:rPr>
          <w:sz w:val="28"/>
          <w:szCs w:val="28"/>
        </w:rPr>
        <w:t xml:space="preserve">уменьшились </w:t>
      </w:r>
      <w:r w:rsidR="00E2087F" w:rsidRPr="002A4774">
        <w:rPr>
          <w:sz w:val="28"/>
          <w:szCs w:val="28"/>
        </w:rPr>
        <w:t>на</w:t>
      </w:r>
      <w:r w:rsidR="00780FDE">
        <w:rPr>
          <w:sz w:val="28"/>
          <w:szCs w:val="28"/>
        </w:rPr>
        <w:t xml:space="preserve"> </w:t>
      </w:r>
      <w:r w:rsidR="001E21BD">
        <w:rPr>
          <w:sz w:val="28"/>
          <w:szCs w:val="28"/>
        </w:rPr>
        <w:t>11 591,7 руб.</w:t>
      </w:r>
      <w:r w:rsidR="00354AD5" w:rsidRPr="00354AD5">
        <w:rPr>
          <w:sz w:val="28"/>
          <w:szCs w:val="28"/>
        </w:rPr>
        <w:t xml:space="preserve"> </w:t>
      </w:r>
      <w:r w:rsidR="001E21BD" w:rsidRPr="001457AC">
        <w:rPr>
          <w:color w:val="000000" w:themeColor="text1"/>
          <w:sz w:val="28"/>
          <w:szCs w:val="28"/>
        </w:rPr>
        <w:t>(20,1)</w:t>
      </w:r>
      <w:r w:rsidR="00BE7748" w:rsidRPr="001457AC">
        <w:rPr>
          <w:color w:val="000000" w:themeColor="text1"/>
          <w:sz w:val="28"/>
          <w:szCs w:val="28"/>
        </w:rPr>
        <w:t>.</w:t>
      </w:r>
      <w:r w:rsidR="00354AD5" w:rsidRPr="00354AD5">
        <w:rPr>
          <w:sz w:val="28"/>
          <w:szCs w:val="28"/>
        </w:rPr>
        <w:t xml:space="preserve"> </w:t>
      </w:r>
      <w:r w:rsidR="00354AD5">
        <w:rPr>
          <w:sz w:val="28"/>
          <w:szCs w:val="28"/>
        </w:rPr>
        <w:t xml:space="preserve">По состоянию на 01.12.2023 расходы составили </w:t>
      </w:r>
      <w:r w:rsidR="00354AD5" w:rsidRPr="00354AD5">
        <w:rPr>
          <w:bCs/>
          <w:iCs/>
          <w:sz w:val="28"/>
          <w:szCs w:val="28"/>
        </w:rPr>
        <w:t>57 165,70</w:t>
      </w:r>
      <w:r w:rsidR="00354AD5">
        <w:rPr>
          <w:bCs/>
          <w:iCs/>
          <w:sz w:val="28"/>
          <w:szCs w:val="28"/>
        </w:rPr>
        <w:t xml:space="preserve"> руб. (не исполнено 426,00 руб.)</w:t>
      </w:r>
      <w:r w:rsidR="00776E85" w:rsidRPr="002A4774">
        <w:rPr>
          <w:sz w:val="28"/>
          <w:szCs w:val="28"/>
        </w:rPr>
        <w:t>;</w:t>
      </w:r>
    </w:p>
    <w:p w:rsidR="005E56F1" w:rsidRDefault="005E56F1" w:rsidP="00CE45F8">
      <w:pPr>
        <w:pStyle w:val="ad"/>
        <w:jc w:val="both"/>
        <w:rPr>
          <w:rFonts w:ascii="Times New Roman" w:hAnsi="Times New Roman"/>
          <w:sz w:val="28"/>
          <w:szCs w:val="28"/>
        </w:rPr>
      </w:pPr>
      <w:r w:rsidRPr="002A4774">
        <w:rPr>
          <w:rFonts w:ascii="Times New Roman" w:hAnsi="Times New Roman"/>
          <w:sz w:val="28"/>
          <w:szCs w:val="28"/>
        </w:rPr>
        <w:t xml:space="preserve">- по разделу «Национальная экономика» </w:t>
      </w:r>
      <w:r w:rsidR="00E2087F" w:rsidRPr="002A4774">
        <w:rPr>
          <w:rFonts w:ascii="Times New Roman" w:hAnsi="Times New Roman"/>
          <w:sz w:val="28"/>
          <w:szCs w:val="28"/>
        </w:rPr>
        <w:t xml:space="preserve">расходы </w:t>
      </w:r>
      <w:r w:rsidR="001E21BD">
        <w:rPr>
          <w:rFonts w:ascii="Times New Roman" w:hAnsi="Times New Roman"/>
          <w:sz w:val="28"/>
          <w:szCs w:val="28"/>
        </w:rPr>
        <w:t>уменьшились</w:t>
      </w:r>
      <w:r w:rsidR="00E2087F" w:rsidRPr="002A4774">
        <w:rPr>
          <w:rFonts w:ascii="Times New Roman" w:hAnsi="Times New Roman"/>
          <w:sz w:val="28"/>
          <w:szCs w:val="28"/>
        </w:rPr>
        <w:t xml:space="preserve"> на 2</w:t>
      </w:r>
      <w:r w:rsidR="001E21BD">
        <w:rPr>
          <w:rFonts w:ascii="Times New Roman" w:hAnsi="Times New Roman"/>
          <w:sz w:val="28"/>
          <w:szCs w:val="28"/>
        </w:rPr>
        <w:t> 857 554</w:t>
      </w:r>
      <w:r w:rsidR="00E2087F" w:rsidRPr="002A4774">
        <w:rPr>
          <w:rFonts w:ascii="Times New Roman" w:hAnsi="Times New Roman"/>
          <w:sz w:val="28"/>
          <w:szCs w:val="28"/>
        </w:rPr>
        <w:t>,2</w:t>
      </w:r>
      <w:r w:rsidR="001E21BD">
        <w:rPr>
          <w:rFonts w:ascii="Times New Roman" w:hAnsi="Times New Roman"/>
          <w:sz w:val="28"/>
          <w:szCs w:val="28"/>
        </w:rPr>
        <w:t>8</w:t>
      </w:r>
      <w:r w:rsidR="00E2087F" w:rsidRPr="002A4774">
        <w:rPr>
          <w:rFonts w:ascii="Times New Roman" w:hAnsi="Times New Roman"/>
          <w:sz w:val="28"/>
          <w:szCs w:val="28"/>
        </w:rPr>
        <w:t xml:space="preserve"> руб.</w:t>
      </w:r>
      <w:r w:rsidRPr="002A4774">
        <w:rPr>
          <w:rFonts w:ascii="Times New Roman" w:hAnsi="Times New Roman"/>
          <w:sz w:val="28"/>
          <w:szCs w:val="28"/>
        </w:rPr>
        <w:t xml:space="preserve"> </w:t>
      </w:r>
      <w:r w:rsidR="00E2087F" w:rsidRPr="002A4774">
        <w:rPr>
          <w:rFonts w:ascii="Times New Roman" w:hAnsi="Times New Roman"/>
          <w:sz w:val="28"/>
          <w:szCs w:val="28"/>
        </w:rPr>
        <w:t>(3</w:t>
      </w:r>
      <w:r w:rsidR="001E21BD">
        <w:rPr>
          <w:rFonts w:ascii="Times New Roman" w:hAnsi="Times New Roman"/>
          <w:sz w:val="28"/>
          <w:szCs w:val="28"/>
        </w:rPr>
        <w:t>5</w:t>
      </w:r>
      <w:r w:rsidR="00E2087F" w:rsidRPr="002A4774">
        <w:rPr>
          <w:rFonts w:ascii="Times New Roman" w:hAnsi="Times New Roman"/>
          <w:sz w:val="28"/>
          <w:szCs w:val="28"/>
        </w:rPr>
        <w:t>,</w:t>
      </w:r>
      <w:r w:rsidR="001E21BD">
        <w:rPr>
          <w:rFonts w:ascii="Times New Roman" w:hAnsi="Times New Roman"/>
          <w:sz w:val="28"/>
          <w:szCs w:val="28"/>
        </w:rPr>
        <w:t>8</w:t>
      </w:r>
      <w:r w:rsidRPr="002A4774">
        <w:rPr>
          <w:rFonts w:ascii="Times New Roman" w:hAnsi="Times New Roman"/>
          <w:sz w:val="28"/>
          <w:szCs w:val="28"/>
        </w:rPr>
        <w:t xml:space="preserve"> %)</w:t>
      </w:r>
      <w:r w:rsidR="00354AD5">
        <w:rPr>
          <w:rFonts w:ascii="Times New Roman" w:hAnsi="Times New Roman"/>
          <w:sz w:val="28"/>
          <w:szCs w:val="28"/>
        </w:rPr>
        <w:t xml:space="preserve">. Следует отметить, что по состоянию на 01.12.2023, не исполнено расходов на ремонт автомобильных дорог общего пользования местного значения в сумме </w:t>
      </w:r>
      <w:r w:rsidR="00354AD5" w:rsidRPr="00BE7748">
        <w:rPr>
          <w:rFonts w:ascii="Times New Roman" w:hAnsi="Times New Roman"/>
          <w:bCs/>
          <w:iCs/>
          <w:sz w:val="28"/>
          <w:szCs w:val="28"/>
        </w:rPr>
        <w:t xml:space="preserve">200 608,62 </w:t>
      </w:r>
      <w:r w:rsidR="00354AD5" w:rsidRPr="00BE7748">
        <w:rPr>
          <w:rFonts w:ascii="Times New Roman" w:hAnsi="Times New Roman"/>
          <w:sz w:val="28"/>
          <w:szCs w:val="28"/>
        </w:rPr>
        <w:t>руб.</w:t>
      </w:r>
      <w:r w:rsidR="00354AD5">
        <w:rPr>
          <w:sz w:val="28"/>
          <w:szCs w:val="28"/>
        </w:rPr>
        <w:t xml:space="preserve">, </w:t>
      </w:r>
      <w:r w:rsidR="00354AD5" w:rsidRPr="00D03D07">
        <w:rPr>
          <w:rFonts w:ascii="Times New Roman" w:hAnsi="Times New Roman"/>
          <w:sz w:val="28"/>
          <w:szCs w:val="28"/>
        </w:rPr>
        <w:t xml:space="preserve">на </w:t>
      </w:r>
      <w:r w:rsidR="00354AD5" w:rsidRPr="00D03D07">
        <w:rPr>
          <w:rFonts w:ascii="Times New Roman" w:hAnsi="Times New Roman"/>
          <w:bCs/>
          <w:iCs/>
          <w:sz w:val="28"/>
          <w:szCs w:val="28"/>
        </w:rPr>
        <w:t>содержание автомобильных дорог общего пользования местного значения в сумм</w:t>
      </w:r>
      <w:r w:rsidR="001457AC">
        <w:rPr>
          <w:rFonts w:ascii="Times New Roman" w:hAnsi="Times New Roman"/>
          <w:bCs/>
          <w:iCs/>
          <w:sz w:val="28"/>
          <w:szCs w:val="28"/>
        </w:rPr>
        <w:t>е 343 534,20 руб., на разработку</w:t>
      </w:r>
      <w:r w:rsidR="00354AD5" w:rsidRPr="00D03D07">
        <w:rPr>
          <w:rFonts w:ascii="Times New Roman" w:hAnsi="Times New Roman"/>
          <w:bCs/>
          <w:iCs/>
          <w:sz w:val="28"/>
          <w:szCs w:val="28"/>
        </w:rPr>
        <w:t xml:space="preserve"> планов дислокации дорожных знаков в сумме 116 000,00 руб.,</w:t>
      </w:r>
      <w:r w:rsidR="00354AD5">
        <w:rPr>
          <w:bCs/>
          <w:iCs/>
          <w:sz w:val="28"/>
          <w:szCs w:val="28"/>
        </w:rPr>
        <w:t xml:space="preserve"> </w:t>
      </w:r>
      <w:r w:rsidR="00354AD5" w:rsidRPr="00BE7748">
        <w:rPr>
          <w:rFonts w:ascii="Times New Roman" w:hAnsi="Times New Roman"/>
          <w:bCs/>
          <w:iCs/>
          <w:sz w:val="28"/>
          <w:szCs w:val="28"/>
        </w:rPr>
        <w:t xml:space="preserve">на </w:t>
      </w:r>
      <w:r w:rsidR="00354AD5">
        <w:rPr>
          <w:bCs/>
          <w:iCs/>
          <w:sz w:val="28"/>
          <w:szCs w:val="28"/>
        </w:rPr>
        <w:t>р</w:t>
      </w:r>
      <w:r w:rsidR="00AF0E28">
        <w:rPr>
          <w:rFonts w:ascii="Times New Roman" w:hAnsi="Times New Roman"/>
          <w:bCs/>
          <w:iCs/>
          <w:sz w:val="28"/>
          <w:szCs w:val="28"/>
        </w:rPr>
        <w:t>азработку</w:t>
      </w:r>
      <w:r w:rsidR="00354AD5" w:rsidRPr="00BE7748">
        <w:rPr>
          <w:rFonts w:ascii="Times New Roman" w:hAnsi="Times New Roman"/>
          <w:bCs/>
          <w:iCs/>
          <w:sz w:val="28"/>
          <w:szCs w:val="28"/>
        </w:rPr>
        <w:t xml:space="preserve"> паспортов автомобильных дорог местного значения</w:t>
      </w:r>
      <w:r w:rsidR="00354AD5">
        <w:rPr>
          <w:bCs/>
          <w:iCs/>
          <w:sz w:val="28"/>
          <w:szCs w:val="28"/>
        </w:rPr>
        <w:t xml:space="preserve"> </w:t>
      </w:r>
      <w:r w:rsidR="00354AD5" w:rsidRPr="00D03D07">
        <w:rPr>
          <w:rFonts w:ascii="Times New Roman" w:hAnsi="Times New Roman"/>
          <w:bCs/>
          <w:iCs/>
          <w:sz w:val="28"/>
          <w:szCs w:val="28"/>
        </w:rPr>
        <w:t>в сумме 187 000,00 руб.</w:t>
      </w:r>
      <w:r w:rsidR="00354AD5">
        <w:rPr>
          <w:bCs/>
          <w:iCs/>
          <w:sz w:val="28"/>
          <w:szCs w:val="28"/>
        </w:rPr>
        <w:t xml:space="preserve"> </w:t>
      </w:r>
      <w:r w:rsidR="00354AD5">
        <w:rPr>
          <w:rFonts w:ascii="Times New Roman" w:hAnsi="Times New Roman"/>
          <w:sz w:val="28"/>
          <w:szCs w:val="28"/>
        </w:rPr>
        <w:t xml:space="preserve">В то же время исполнение по расходам на дорожный фонд согласно оценке ожидаемого исполнения составило </w:t>
      </w:r>
      <w:r w:rsidR="00354AD5">
        <w:rPr>
          <w:sz w:val="28"/>
          <w:szCs w:val="28"/>
        </w:rPr>
        <w:t>100</w:t>
      </w:r>
      <w:r w:rsidR="00354AD5">
        <w:rPr>
          <w:rFonts w:ascii="Times New Roman" w:hAnsi="Times New Roman"/>
          <w:sz w:val="28"/>
          <w:szCs w:val="28"/>
        </w:rPr>
        <w:t xml:space="preserve"> %</w:t>
      </w:r>
      <w:r w:rsidR="006C4922">
        <w:rPr>
          <w:rFonts w:ascii="Times New Roman" w:hAnsi="Times New Roman"/>
          <w:sz w:val="28"/>
          <w:szCs w:val="28"/>
        </w:rPr>
        <w:t>.</w:t>
      </w:r>
    </w:p>
    <w:p w:rsidR="005E56F1" w:rsidRPr="002A4774" w:rsidRDefault="005E56F1" w:rsidP="00F70061">
      <w:pPr>
        <w:jc w:val="both"/>
        <w:rPr>
          <w:sz w:val="28"/>
          <w:szCs w:val="28"/>
        </w:rPr>
      </w:pPr>
      <w:r w:rsidRPr="002A4774">
        <w:rPr>
          <w:sz w:val="28"/>
          <w:szCs w:val="28"/>
        </w:rPr>
        <w:t xml:space="preserve">-  по разделу «Жилищно-коммунальное хозяйство» произошло сокращение расходов на </w:t>
      </w:r>
      <w:r w:rsidR="001E21BD">
        <w:rPr>
          <w:sz w:val="28"/>
          <w:szCs w:val="28"/>
        </w:rPr>
        <w:t>1 445 864,14</w:t>
      </w:r>
      <w:r w:rsidRPr="002A4774">
        <w:rPr>
          <w:sz w:val="28"/>
          <w:szCs w:val="28"/>
        </w:rPr>
        <w:t xml:space="preserve"> руб. (</w:t>
      </w:r>
      <w:r w:rsidR="001E21BD">
        <w:rPr>
          <w:sz w:val="28"/>
          <w:szCs w:val="28"/>
        </w:rPr>
        <w:t>54,4</w:t>
      </w:r>
      <w:r w:rsidRPr="002A4774">
        <w:rPr>
          <w:sz w:val="28"/>
          <w:szCs w:val="28"/>
        </w:rPr>
        <w:t xml:space="preserve"> %)</w:t>
      </w:r>
      <w:r w:rsidR="00F70061">
        <w:rPr>
          <w:sz w:val="28"/>
          <w:szCs w:val="28"/>
        </w:rPr>
        <w:t xml:space="preserve">. Следует отметить, что по состоянию на 01.12.2023, не исполнено расходов в сумме </w:t>
      </w:r>
      <w:r w:rsidR="00F70061" w:rsidRPr="00F70061">
        <w:rPr>
          <w:bCs/>
          <w:iCs/>
          <w:sz w:val="28"/>
          <w:szCs w:val="28"/>
        </w:rPr>
        <w:t>208 156,69</w:t>
      </w:r>
      <w:r w:rsidR="00F70061">
        <w:rPr>
          <w:bCs/>
          <w:iCs/>
          <w:sz w:val="28"/>
          <w:szCs w:val="28"/>
        </w:rPr>
        <w:t xml:space="preserve"> руб. </w:t>
      </w:r>
      <w:r w:rsidR="00F70061">
        <w:rPr>
          <w:sz w:val="28"/>
          <w:szCs w:val="28"/>
        </w:rPr>
        <w:t>В то же время исполнение по расходам согласно оценке ожидаемого исполнения составило 100 %</w:t>
      </w:r>
      <w:r w:rsidRPr="002A4774">
        <w:rPr>
          <w:sz w:val="28"/>
          <w:szCs w:val="28"/>
        </w:rPr>
        <w:t>;</w:t>
      </w:r>
    </w:p>
    <w:p w:rsidR="008D014C" w:rsidRPr="002A4774" w:rsidRDefault="005E56F1" w:rsidP="00327AE0">
      <w:pPr>
        <w:pStyle w:val="ad"/>
        <w:ind w:firstLine="709"/>
        <w:jc w:val="both"/>
        <w:rPr>
          <w:rFonts w:ascii="Times New Roman" w:hAnsi="Times New Roman"/>
          <w:sz w:val="28"/>
          <w:szCs w:val="28"/>
        </w:rPr>
      </w:pPr>
      <w:r w:rsidRPr="002A4774">
        <w:rPr>
          <w:rFonts w:ascii="Times New Roman" w:hAnsi="Times New Roman"/>
          <w:sz w:val="28"/>
          <w:szCs w:val="28"/>
        </w:rPr>
        <w:t xml:space="preserve">- по разделу «Образование» </w:t>
      </w:r>
      <w:r w:rsidR="008D014C" w:rsidRPr="002A4774">
        <w:rPr>
          <w:rFonts w:ascii="Times New Roman" w:hAnsi="Times New Roman"/>
          <w:sz w:val="28"/>
          <w:szCs w:val="28"/>
        </w:rPr>
        <w:t xml:space="preserve">расходы </w:t>
      </w:r>
      <w:r w:rsidR="001E21BD">
        <w:rPr>
          <w:rFonts w:ascii="Times New Roman" w:hAnsi="Times New Roman"/>
          <w:sz w:val="28"/>
          <w:szCs w:val="28"/>
        </w:rPr>
        <w:t>увеличились</w:t>
      </w:r>
      <w:r w:rsidR="00386423" w:rsidRPr="002A4774">
        <w:rPr>
          <w:rFonts w:ascii="Times New Roman" w:hAnsi="Times New Roman"/>
          <w:sz w:val="28"/>
          <w:szCs w:val="28"/>
        </w:rPr>
        <w:t xml:space="preserve"> на </w:t>
      </w:r>
      <w:r w:rsidR="001E21BD">
        <w:rPr>
          <w:rFonts w:ascii="Times New Roman" w:hAnsi="Times New Roman"/>
          <w:sz w:val="28"/>
          <w:szCs w:val="28"/>
        </w:rPr>
        <w:t>18 300,00</w:t>
      </w:r>
      <w:r w:rsidR="00386423" w:rsidRPr="002A4774">
        <w:rPr>
          <w:rFonts w:ascii="Times New Roman" w:hAnsi="Times New Roman"/>
          <w:sz w:val="28"/>
          <w:szCs w:val="28"/>
        </w:rPr>
        <w:t xml:space="preserve"> руб</w:t>
      </w:r>
      <w:r w:rsidR="008D014C" w:rsidRPr="002A4774">
        <w:rPr>
          <w:rFonts w:ascii="Times New Roman" w:hAnsi="Times New Roman"/>
          <w:sz w:val="28"/>
          <w:szCs w:val="28"/>
        </w:rPr>
        <w:t>.</w:t>
      </w:r>
      <w:r w:rsidR="00386423" w:rsidRPr="002A4774">
        <w:rPr>
          <w:rFonts w:ascii="Times New Roman" w:hAnsi="Times New Roman"/>
          <w:sz w:val="28"/>
          <w:szCs w:val="28"/>
        </w:rPr>
        <w:t xml:space="preserve"> (</w:t>
      </w:r>
      <w:r w:rsidR="00AF0E28">
        <w:rPr>
          <w:rFonts w:ascii="Times New Roman" w:hAnsi="Times New Roman"/>
          <w:sz w:val="28"/>
          <w:szCs w:val="28"/>
        </w:rPr>
        <w:t>188,6</w:t>
      </w:r>
      <w:r w:rsidR="00386423" w:rsidRPr="002A4774">
        <w:rPr>
          <w:rFonts w:ascii="Times New Roman" w:hAnsi="Times New Roman"/>
          <w:sz w:val="28"/>
          <w:szCs w:val="28"/>
        </w:rPr>
        <w:t>%);</w:t>
      </w:r>
    </w:p>
    <w:p w:rsidR="005E56F1" w:rsidRPr="002A4774" w:rsidRDefault="005E56F1" w:rsidP="00327AE0">
      <w:pPr>
        <w:pStyle w:val="ad"/>
        <w:ind w:firstLine="709"/>
        <w:jc w:val="both"/>
        <w:rPr>
          <w:rFonts w:ascii="Times New Roman" w:hAnsi="Times New Roman"/>
          <w:sz w:val="28"/>
          <w:szCs w:val="28"/>
        </w:rPr>
      </w:pPr>
      <w:r w:rsidRPr="002A4774">
        <w:rPr>
          <w:rFonts w:ascii="Times New Roman" w:hAnsi="Times New Roman"/>
          <w:sz w:val="28"/>
          <w:szCs w:val="28"/>
        </w:rPr>
        <w:t xml:space="preserve">- по разделу «Культура» бюджетные ассигнования </w:t>
      </w:r>
      <w:r w:rsidR="00386423" w:rsidRPr="002A4774">
        <w:rPr>
          <w:rFonts w:ascii="Times New Roman" w:hAnsi="Times New Roman"/>
          <w:sz w:val="28"/>
          <w:szCs w:val="28"/>
        </w:rPr>
        <w:t>уменьшены</w:t>
      </w:r>
      <w:r w:rsidR="0069253E" w:rsidRPr="002A4774">
        <w:rPr>
          <w:rFonts w:ascii="Times New Roman" w:hAnsi="Times New Roman"/>
          <w:sz w:val="28"/>
          <w:szCs w:val="28"/>
        </w:rPr>
        <w:t xml:space="preserve"> на </w:t>
      </w:r>
      <w:r w:rsidR="001E21BD">
        <w:rPr>
          <w:rFonts w:ascii="Times New Roman" w:hAnsi="Times New Roman"/>
          <w:sz w:val="28"/>
          <w:szCs w:val="28"/>
        </w:rPr>
        <w:t>595 400</w:t>
      </w:r>
      <w:r w:rsidR="0069253E" w:rsidRPr="002A4774">
        <w:rPr>
          <w:rFonts w:ascii="Times New Roman" w:hAnsi="Times New Roman"/>
          <w:sz w:val="28"/>
          <w:szCs w:val="28"/>
        </w:rPr>
        <w:t>,00</w:t>
      </w:r>
      <w:r w:rsidRPr="002A4774">
        <w:rPr>
          <w:rFonts w:ascii="Times New Roman" w:hAnsi="Times New Roman"/>
          <w:sz w:val="28"/>
          <w:szCs w:val="28"/>
        </w:rPr>
        <w:t xml:space="preserve"> руб. (</w:t>
      </w:r>
      <w:r w:rsidR="00AF0E28" w:rsidRPr="00AF0E28">
        <w:rPr>
          <w:rFonts w:ascii="Times New Roman" w:hAnsi="Times New Roman"/>
          <w:color w:val="000000" w:themeColor="text1"/>
          <w:sz w:val="28"/>
          <w:szCs w:val="28"/>
        </w:rPr>
        <w:t>90,8</w:t>
      </w:r>
      <w:r w:rsidRPr="00AF0E28">
        <w:rPr>
          <w:rFonts w:ascii="Times New Roman" w:hAnsi="Times New Roman"/>
          <w:color w:val="000000" w:themeColor="text1"/>
          <w:sz w:val="28"/>
          <w:szCs w:val="28"/>
        </w:rPr>
        <w:t xml:space="preserve"> %);</w:t>
      </w:r>
    </w:p>
    <w:p w:rsidR="00386423" w:rsidRPr="002A4774" w:rsidRDefault="005E56F1" w:rsidP="00327AE0">
      <w:pPr>
        <w:pStyle w:val="ad"/>
        <w:ind w:firstLine="709"/>
        <w:jc w:val="both"/>
        <w:rPr>
          <w:rFonts w:ascii="Times New Roman" w:hAnsi="Times New Roman"/>
          <w:sz w:val="28"/>
          <w:szCs w:val="28"/>
        </w:rPr>
      </w:pPr>
      <w:r w:rsidRPr="002A4774">
        <w:rPr>
          <w:rFonts w:ascii="Times New Roman" w:hAnsi="Times New Roman"/>
          <w:sz w:val="28"/>
          <w:szCs w:val="28"/>
        </w:rPr>
        <w:t xml:space="preserve">- по разделу «Социальная политика» </w:t>
      </w:r>
      <w:r w:rsidR="00386423" w:rsidRPr="002A4774">
        <w:rPr>
          <w:rFonts w:ascii="Times New Roman" w:hAnsi="Times New Roman"/>
          <w:sz w:val="28"/>
          <w:szCs w:val="28"/>
        </w:rPr>
        <w:t>расходы у</w:t>
      </w:r>
      <w:r w:rsidR="0069253E" w:rsidRPr="002A4774">
        <w:rPr>
          <w:rFonts w:ascii="Times New Roman" w:hAnsi="Times New Roman"/>
          <w:sz w:val="28"/>
          <w:szCs w:val="28"/>
        </w:rPr>
        <w:t>величились</w:t>
      </w:r>
      <w:r w:rsidR="00386423" w:rsidRPr="002A4774">
        <w:rPr>
          <w:rFonts w:ascii="Times New Roman" w:hAnsi="Times New Roman"/>
          <w:sz w:val="28"/>
          <w:szCs w:val="28"/>
        </w:rPr>
        <w:t xml:space="preserve"> на </w:t>
      </w:r>
      <w:r w:rsidR="001E21BD">
        <w:rPr>
          <w:rFonts w:ascii="Times New Roman" w:hAnsi="Times New Roman"/>
          <w:sz w:val="28"/>
          <w:szCs w:val="28"/>
        </w:rPr>
        <w:t>51 021</w:t>
      </w:r>
      <w:r w:rsidR="0069253E" w:rsidRPr="002A4774">
        <w:rPr>
          <w:rFonts w:ascii="Times New Roman" w:hAnsi="Times New Roman"/>
          <w:sz w:val="28"/>
          <w:szCs w:val="28"/>
        </w:rPr>
        <w:t>,00</w:t>
      </w:r>
      <w:r w:rsidR="00386423" w:rsidRPr="002A4774">
        <w:rPr>
          <w:rFonts w:ascii="Times New Roman" w:hAnsi="Times New Roman"/>
          <w:sz w:val="28"/>
          <w:szCs w:val="28"/>
        </w:rPr>
        <w:t xml:space="preserve"> руб. (</w:t>
      </w:r>
      <w:r w:rsidR="00AF0E28" w:rsidRPr="00AF0E28">
        <w:rPr>
          <w:rFonts w:ascii="Times New Roman" w:hAnsi="Times New Roman"/>
          <w:color w:val="000000" w:themeColor="text1"/>
          <w:sz w:val="28"/>
          <w:szCs w:val="28"/>
        </w:rPr>
        <w:t>15</w:t>
      </w:r>
      <w:r w:rsidR="00386423" w:rsidRPr="002A4774">
        <w:rPr>
          <w:rFonts w:ascii="Times New Roman" w:hAnsi="Times New Roman"/>
          <w:sz w:val="28"/>
          <w:szCs w:val="28"/>
        </w:rPr>
        <w:t>%);</w:t>
      </w:r>
    </w:p>
    <w:p w:rsidR="005E56F1" w:rsidRPr="002A4774" w:rsidRDefault="005E56F1" w:rsidP="00327AE0">
      <w:pPr>
        <w:pStyle w:val="ad"/>
        <w:ind w:firstLine="709"/>
        <w:jc w:val="both"/>
        <w:rPr>
          <w:rFonts w:ascii="Times New Roman" w:hAnsi="Times New Roman"/>
          <w:sz w:val="28"/>
          <w:szCs w:val="28"/>
        </w:rPr>
      </w:pPr>
      <w:r w:rsidRPr="002A4774">
        <w:rPr>
          <w:rFonts w:ascii="Times New Roman" w:hAnsi="Times New Roman"/>
          <w:sz w:val="28"/>
          <w:szCs w:val="28"/>
        </w:rPr>
        <w:t xml:space="preserve">- по разделу «Физическая культура и спорт» </w:t>
      </w:r>
      <w:r w:rsidR="00386423" w:rsidRPr="002A4774">
        <w:rPr>
          <w:rFonts w:ascii="Times New Roman" w:hAnsi="Times New Roman"/>
          <w:sz w:val="28"/>
          <w:szCs w:val="28"/>
        </w:rPr>
        <w:t>расходы на уровне 202</w:t>
      </w:r>
      <w:r w:rsidR="001E21BD">
        <w:rPr>
          <w:rFonts w:ascii="Times New Roman" w:hAnsi="Times New Roman"/>
          <w:sz w:val="28"/>
          <w:szCs w:val="28"/>
        </w:rPr>
        <w:t>3</w:t>
      </w:r>
      <w:r w:rsidR="00386423" w:rsidRPr="002A4774">
        <w:rPr>
          <w:rFonts w:ascii="Times New Roman" w:hAnsi="Times New Roman"/>
          <w:sz w:val="28"/>
          <w:szCs w:val="28"/>
        </w:rPr>
        <w:t xml:space="preserve"> года.</w:t>
      </w:r>
    </w:p>
    <w:p w:rsidR="001E21BD" w:rsidRPr="002A4774" w:rsidRDefault="005E56F1" w:rsidP="001E21BD">
      <w:pPr>
        <w:pStyle w:val="ad"/>
        <w:ind w:firstLine="709"/>
        <w:jc w:val="both"/>
        <w:rPr>
          <w:rFonts w:ascii="Times New Roman" w:hAnsi="Times New Roman"/>
          <w:sz w:val="28"/>
          <w:szCs w:val="28"/>
        </w:rPr>
      </w:pPr>
      <w:r w:rsidRPr="002A4774">
        <w:rPr>
          <w:rFonts w:ascii="Times New Roman" w:hAnsi="Times New Roman"/>
          <w:sz w:val="28"/>
          <w:szCs w:val="28"/>
        </w:rPr>
        <w:t xml:space="preserve">- по разделу «Средства массовой информации» </w:t>
      </w:r>
      <w:r w:rsidR="001E21BD" w:rsidRPr="002A4774">
        <w:rPr>
          <w:rFonts w:ascii="Times New Roman" w:hAnsi="Times New Roman"/>
          <w:sz w:val="28"/>
          <w:szCs w:val="28"/>
        </w:rPr>
        <w:t xml:space="preserve">расходы </w:t>
      </w:r>
      <w:r w:rsidR="001E21BD">
        <w:rPr>
          <w:rFonts w:ascii="Times New Roman" w:hAnsi="Times New Roman"/>
          <w:sz w:val="28"/>
          <w:szCs w:val="28"/>
        </w:rPr>
        <w:t>уменьшились</w:t>
      </w:r>
      <w:r w:rsidR="001E21BD" w:rsidRPr="002A4774">
        <w:rPr>
          <w:rFonts w:ascii="Times New Roman" w:hAnsi="Times New Roman"/>
          <w:sz w:val="28"/>
          <w:szCs w:val="28"/>
        </w:rPr>
        <w:t xml:space="preserve"> на 2</w:t>
      </w:r>
      <w:r w:rsidR="001E21BD">
        <w:rPr>
          <w:rFonts w:ascii="Times New Roman" w:hAnsi="Times New Roman"/>
          <w:sz w:val="28"/>
          <w:szCs w:val="28"/>
        </w:rPr>
        <w:t> 857 13 000,00</w:t>
      </w:r>
      <w:r w:rsidR="001E21BD" w:rsidRPr="002A4774">
        <w:rPr>
          <w:rFonts w:ascii="Times New Roman" w:hAnsi="Times New Roman"/>
          <w:sz w:val="28"/>
          <w:szCs w:val="28"/>
        </w:rPr>
        <w:t xml:space="preserve"> руб. (</w:t>
      </w:r>
      <w:r w:rsidR="001E21BD" w:rsidRPr="00AF0E28">
        <w:rPr>
          <w:rFonts w:ascii="Times New Roman" w:hAnsi="Times New Roman"/>
          <w:color w:val="000000" w:themeColor="text1"/>
          <w:sz w:val="28"/>
          <w:szCs w:val="28"/>
        </w:rPr>
        <w:t>56,5</w:t>
      </w:r>
      <w:r w:rsidR="001E21BD" w:rsidRPr="002A4774">
        <w:rPr>
          <w:rFonts w:ascii="Times New Roman" w:hAnsi="Times New Roman"/>
          <w:sz w:val="28"/>
          <w:szCs w:val="28"/>
        </w:rPr>
        <w:t xml:space="preserve"> %);</w:t>
      </w:r>
    </w:p>
    <w:p w:rsidR="005E56F1" w:rsidRPr="002A4774" w:rsidRDefault="005E56F1" w:rsidP="00327AE0">
      <w:pPr>
        <w:pStyle w:val="ad"/>
        <w:ind w:firstLine="709"/>
        <w:jc w:val="both"/>
        <w:rPr>
          <w:rFonts w:ascii="Times New Roman" w:hAnsi="Times New Roman"/>
          <w:sz w:val="28"/>
          <w:szCs w:val="28"/>
        </w:rPr>
      </w:pPr>
    </w:p>
    <w:p w:rsidR="000D64C9" w:rsidRPr="00E0669F" w:rsidRDefault="00E0669F" w:rsidP="00E0669F">
      <w:pPr>
        <w:pStyle w:val="ad"/>
        <w:ind w:firstLine="709"/>
        <w:jc w:val="both"/>
        <w:rPr>
          <w:rFonts w:ascii="Times New Roman" w:hAnsi="Times New Roman"/>
          <w:color w:val="000000"/>
          <w:sz w:val="28"/>
          <w:szCs w:val="28"/>
        </w:rPr>
      </w:pPr>
      <w:r>
        <w:rPr>
          <w:rFonts w:ascii="Times New Roman" w:hAnsi="Times New Roman"/>
          <w:sz w:val="28"/>
          <w:szCs w:val="28"/>
        </w:rPr>
        <w:t xml:space="preserve">Согласно статье </w:t>
      </w:r>
      <w:r w:rsidR="000D64C9" w:rsidRPr="00DA1EA3">
        <w:rPr>
          <w:rFonts w:ascii="Times New Roman" w:hAnsi="Times New Roman"/>
          <w:sz w:val="28"/>
          <w:szCs w:val="28"/>
        </w:rPr>
        <w:t>87 БК РФ</w:t>
      </w:r>
      <w:r w:rsidR="000D64C9" w:rsidRPr="00DA1EA3">
        <w:rPr>
          <w:rFonts w:ascii="Times New Roman" w:hAnsi="Times New Roman"/>
          <w:i/>
          <w:sz w:val="28"/>
          <w:szCs w:val="28"/>
        </w:rPr>
        <w:t xml:space="preserve"> органы местного самоуправления обязаны вести реестры расходных обязательств</w:t>
      </w:r>
      <w:r w:rsidR="000D64C9" w:rsidRPr="00DA1EA3">
        <w:rPr>
          <w:rFonts w:ascii="Times New Roman" w:hAnsi="Times New Roman"/>
          <w:sz w:val="28"/>
          <w:szCs w:val="28"/>
        </w:rPr>
        <w:t xml:space="preserve">, которые должны использоваться при составлении проекта </w:t>
      </w:r>
      <w:r w:rsidR="000D64C9" w:rsidRPr="00E0669F">
        <w:rPr>
          <w:rFonts w:ascii="Times New Roman" w:hAnsi="Times New Roman"/>
          <w:sz w:val="28"/>
          <w:szCs w:val="28"/>
        </w:rPr>
        <w:t xml:space="preserve">бюджета. </w:t>
      </w:r>
      <w:r w:rsidR="000D64C9" w:rsidRPr="00E0669F">
        <w:rPr>
          <w:rFonts w:ascii="Times New Roman" w:hAnsi="Times New Roman"/>
          <w:color w:val="000000"/>
          <w:sz w:val="28"/>
          <w:szCs w:val="28"/>
        </w:rPr>
        <w:t xml:space="preserve">В ходе экспертизы проведена выборочная сверка сведений реестра и проекта решения о бюджете. Расхождений не установлено. </w:t>
      </w:r>
    </w:p>
    <w:p w:rsidR="00D138BB" w:rsidRPr="002A4774" w:rsidRDefault="00D138BB" w:rsidP="00FF5D95">
      <w:pPr>
        <w:widowControl w:val="0"/>
        <w:autoSpaceDE w:val="0"/>
        <w:autoSpaceDN w:val="0"/>
        <w:adjustRightInd w:val="0"/>
        <w:ind w:firstLine="709"/>
        <w:jc w:val="both"/>
        <w:rPr>
          <w:color w:val="000000"/>
          <w:sz w:val="28"/>
          <w:szCs w:val="28"/>
        </w:rPr>
      </w:pPr>
      <w:r>
        <w:rPr>
          <w:color w:val="000000"/>
          <w:sz w:val="28"/>
          <w:szCs w:val="28"/>
        </w:rPr>
        <w:t xml:space="preserve">Предусмотрены </w:t>
      </w:r>
      <w:r w:rsidR="00411CE2">
        <w:rPr>
          <w:color w:val="000000"/>
          <w:sz w:val="28"/>
          <w:szCs w:val="28"/>
        </w:rPr>
        <w:t xml:space="preserve">расходы </w:t>
      </w:r>
      <w:r>
        <w:rPr>
          <w:color w:val="000000"/>
          <w:sz w:val="28"/>
          <w:szCs w:val="28"/>
        </w:rPr>
        <w:t xml:space="preserve">по коду бюджетной классификации 01139160002200 </w:t>
      </w:r>
      <w:r w:rsidR="00411CE2">
        <w:rPr>
          <w:color w:val="000000"/>
          <w:sz w:val="28"/>
          <w:szCs w:val="28"/>
        </w:rPr>
        <w:t>123</w:t>
      </w:r>
      <w:r>
        <w:rPr>
          <w:color w:val="000000"/>
          <w:sz w:val="28"/>
          <w:szCs w:val="28"/>
        </w:rPr>
        <w:t xml:space="preserve"> в сумме </w:t>
      </w:r>
      <w:r w:rsidR="00411CE2">
        <w:rPr>
          <w:color w:val="000000"/>
          <w:sz w:val="28"/>
          <w:szCs w:val="28"/>
        </w:rPr>
        <w:t>72 000</w:t>
      </w:r>
      <w:r>
        <w:rPr>
          <w:color w:val="000000"/>
          <w:sz w:val="28"/>
          <w:szCs w:val="28"/>
        </w:rPr>
        <w:t>,00 руб. на 202</w:t>
      </w:r>
      <w:r w:rsidR="00411CE2">
        <w:rPr>
          <w:color w:val="000000"/>
          <w:sz w:val="28"/>
          <w:szCs w:val="28"/>
        </w:rPr>
        <w:t>4</w:t>
      </w:r>
      <w:r>
        <w:rPr>
          <w:color w:val="000000"/>
          <w:sz w:val="28"/>
          <w:szCs w:val="28"/>
        </w:rPr>
        <w:t xml:space="preserve"> год и каждый год планового периода. Данные расходы отражены по элементу виду расходов 123 «Иные выплаты государственных (муниципальных) органов привлекаемым лицам».</w:t>
      </w:r>
      <w:r w:rsidR="00FF5D95">
        <w:rPr>
          <w:color w:val="000000"/>
          <w:sz w:val="28"/>
          <w:szCs w:val="28"/>
        </w:rPr>
        <w:t xml:space="preserve"> Согласно отчету об исполнении бюджета на 01.12.202</w:t>
      </w:r>
      <w:r w:rsidR="00411CE2">
        <w:rPr>
          <w:color w:val="000000"/>
          <w:sz w:val="28"/>
          <w:szCs w:val="28"/>
        </w:rPr>
        <w:t>3</w:t>
      </w:r>
      <w:r w:rsidR="00AC2962">
        <w:rPr>
          <w:color w:val="000000"/>
          <w:sz w:val="28"/>
          <w:szCs w:val="28"/>
        </w:rPr>
        <w:t xml:space="preserve"> года (форма 0503117) </w:t>
      </w:r>
      <w:r w:rsidR="00FF5D95">
        <w:rPr>
          <w:color w:val="000000"/>
          <w:sz w:val="28"/>
          <w:szCs w:val="28"/>
        </w:rPr>
        <w:t xml:space="preserve"> расходы </w:t>
      </w:r>
      <w:r w:rsidR="00411CE2">
        <w:rPr>
          <w:color w:val="000000"/>
          <w:sz w:val="28"/>
          <w:szCs w:val="28"/>
        </w:rPr>
        <w:t>исполнены в сумме 7 200,00 руб</w:t>
      </w:r>
      <w:r w:rsidR="00FF5D95">
        <w:rPr>
          <w:color w:val="000000"/>
          <w:sz w:val="28"/>
          <w:szCs w:val="28"/>
        </w:rPr>
        <w:t>. В результате Контрольно-счетная палата рекомендует оценить целесообразность вышеуказанных расходов и при отсутствии потребности исключить данные средства из бюджета поселения.</w:t>
      </w:r>
    </w:p>
    <w:p w:rsidR="00BB1215" w:rsidRPr="002A4774" w:rsidRDefault="00B8321B" w:rsidP="00327AE0">
      <w:pPr>
        <w:widowControl w:val="0"/>
        <w:spacing w:line="276" w:lineRule="auto"/>
        <w:ind w:firstLine="709"/>
        <w:jc w:val="both"/>
        <w:rPr>
          <w:b/>
          <w:color w:val="000000"/>
          <w:sz w:val="28"/>
          <w:szCs w:val="28"/>
        </w:rPr>
      </w:pPr>
      <w:r w:rsidRPr="002A4774">
        <w:rPr>
          <w:b/>
          <w:color w:val="000000"/>
          <w:sz w:val="28"/>
          <w:szCs w:val="28"/>
        </w:rPr>
        <w:t xml:space="preserve">Муниципальные программы </w:t>
      </w:r>
      <w:r w:rsidR="00A55405" w:rsidRPr="002A4774">
        <w:rPr>
          <w:b/>
          <w:color w:val="000000"/>
          <w:sz w:val="28"/>
          <w:szCs w:val="28"/>
        </w:rPr>
        <w:t>Едровского</w:t>
      </w:r>
      <w:r w:rsidRPr="002A4774">
        <w:rPr>
          <w:b/>
          <w:color w:val="000000"/>
          <w:sz w:val="28"/>
          <w:szCs w:val="28"/>
        </w:rPr>
        <w:t xml:space="preserve"> сельского поселения</w:t>
      </w:r>
    </w:p>
    <w:p w:rsidR="00165D5E" w:rsidRPr="002A4774" w:rsidRDefault="00165D5E" w:rsidP="00327AE0">
      <w:pPr>
        <w:widowControl w:val="0"/>
        <w:spacing w:line="276" w:lineRule="auto"/>
        <w:ind w:firstLine="709"/>
        <w:jc w:val="both"/>
        <w:rPr>
          <w:b/>
          <w:color w:val="000000"/>
          <w:sz w:val="28"/>
          <w:szCs w:val="28"/>
        </w:rPr>
      </w:pPr>
    </w:p>
    <w:p w:rsidR="00AC2962" w:rsidRPr="009359F7" w:rsidRDefault="00AC2962" w:rsidP="00AC2962">
      <w:pPr>
        <w:widowControl w:val="0"/>
        <w:autoSpaceDE w:val="0"/>
        <w:autoSpaceDN w:val="0"/>
        <w:adjustRightInd w:val="0"/>
        <w:ind w:firstLine="709"/>
        <w:jc w:val="both"/>
        <w:rPr>
          <w:i/>
          <w:sz w:val="28"/>
          <w:szCs w:val="28"/>
        </w:rPr>
      </w:pPr>
      <w:r w:rsidRPr="00BA2979">
        <w:rPr>
          <w:sz w:val="28"/>
          <w:szCs w:val="28"/>
        </w:rPr>
        <w:t xml:space="preserve">Статья 179 Бюджетного кодекса Российской Федерации предусматривает, что  </w:t>
      </w:r>
      <w:r w:rsidRPr="009359F7">
        <w:rPr>
          <w:i/>
          <w:sz w:val="28"/>
          <w:szCs w:val="28"/>
        </w:rPr>
        <w:t xml:space="preserve">объем бюджетных ассигнований на финансовое обеспечение реализации </w:t>
      </w:r>
      <w:r w:rsidRPr="009359F7">
        <w:rPr>
          <w:i/>
          <w:sz w:val="28"/>
          <w:szCs w:val="28"/>
        </w:rPr>
        <w:lastRenderedPageBreak/>
        <w:t xml:space="preserve">государственных (муниципальных) программ утверждается законом (решением) о бюджете по соответствующей </w:t>
      </w:r>
      <w:r w:rsidRPr="00B921E9">
        <w:rPr>
          <w:i/>
          <w:sz w:val="28"/>
          <w:szCs w:val="28"/>
        </w:rPr>
        <w:t>каждой программе</w:t>
      </w:r>
      <w:r w:rsidRPr="009359F7">
        <w:rPr>
          <w:i/>
          <w:sz w:val="28"/>
          <w:szCs w:val="28"/>
        </w:rPr>
        <w:t xml:space="preserve"> целевой статье расходов бюджета в соответствии с утвердившим программу муниципальным </w:t>
      </w:r>
      <w:r w:rsidRPr="00B921E9">
        <w:rPr>
          <w:i/>
          <w:sz w:val="28"/>
          <w:szCs w:val="28"/>
        </w:rPr>
        <w:t>правовым актом местной администрации муниципального образования</w:t>
      </w:r>
      <w:r w:rsidRPr="009359F7">
        <w:rPr>
          <w:i/>
          <w:sz w:val="28"/>
          <w:szCs w:val="28"/>
        </w:rPr>
        <w:t>.</w:t>
      </w:r>
    </w:p>
    <w:p w:rsidR="00012011" w:rsidRPr="002A4774" w:rsidRDefault="0071247A" w:rsidP="00327AE0">
      <w:pPr>
        <w:ind w:firstLine="709"/>
        <w:jc w:val="both"/>
        <w:rPr>
          <w:sz w:val="28"/>
          <w:szCs w:val="28"/>
        </w:rPr>
      </w:pPr>
      <w:r w:rsidRPr="002A4774">
        <w:rPr>
          <w:color w:val="000000"/>
          <w:sz w:val="28"/>
          <w:szCs w:val="28"/>
        </w:rPr>
        <w:t>На экспертизу проекта решения о бюджете представлен</w:t>
      </w:r>
      <w:r w:rsidR="00966B3E" w:rsidRPr="002A4774">
        <w:rPr>
          <w:color w:val="000000"/>
          <w:sz w:val="28"/>
          <w:szCs w:val="28"/>
        </w:rPr>
        <w:t>ы</w:t>
      </w:r>
      <w:r w:rsidRPr="002A4774">
        <w:rPr>
          <w:color w:val="000000"/>
          <w:sz w:val="28"/>
          <w:szCs w:val="28"/>
        </w:rPr>
        <w:t xml:space="preserve"> </w:t>
      </w:r>
      <w:r w:rsidR="00A60020" w:rsidRPr="002A4774">
        <w:rPr>
          <w:color w:val="000000"/>
          <w:sz w:val="28"/>
          <w:szCs w:val="28"/>
        </w:rPr>
        <w:t>П</w:t>
      </w:r>
      <w:r w:rsidRPr="002A4774">
        <w:rPr>
          <w:color w:val="000000"/>
          <w:sz w:val="28"/>
          <w:szCs w:val="28"/>
        </w:rPr>
        <w:t xml:space="preserve">еречень муниципальных программ </w:t>
      </w:r>
      <w:r w:rsidR="00A55405" w:rsidRPr="002A4774">
        <w:rPr>
          <w:color w:val="000000"/>
          <w:sz w:val="28"/>
          <w:szCs w:val="28"/>
        </w:rPr>
        <w:t>Едровского</w:t>
      </w:r>
      <w:r w:rsidR="00F91AAD" w:rsidRPr="002A4774">
        <w:rPr>
          <w:color w:val="000000"/>
          <w:sz w:val="28"/>
          <w:szCs w:val="28"/>
        </w:rPr>
        <w:t xml:space="preserve"> сельского поселения</w:t>
      </w:r>
      <w:r w:rsidR="00947AFD" w:rsidRPr="002A4774">
        <w:rPr>
          <w:color w:val="000000"/>
          <w:sz w:val="28"/>
          <w:szCs w:val="28"/>
        </w:rPr>
        <w:t>, муниципальные программы</w:t>
      </w:r>
      <w:r w:rsidR="007B71F6" w:rsidRPr="002A4774">
        <w:rPr>
          <w:color w:val="000000"/>
          <w:sz w:val="28"/>
          <w:szCs w:val="28"/>
        </w:rPr>
        <w:t>, которые соответствуют представленному Перечню.</w:t>
      </w:r>
      <w:r w:rsidR="002A4774" w:rsidRPr="002A4774">
        <w:rPr>
          <w:color w:val="000000"/>
          <w:sz w:val="28"/>
          <w:szCs w:val="28"/>
        </w:rPr>
        <w:t xml:space="preserve"> Объемы финансирования, предусмотренные в муниципальных программах, соответствуют расходам в проекте бюджета.</w:t>
      </w:r>
    </w:p>
    <w:tbl>
      <w:tblPr>
        <w:tblStyle w:val="af3"/>
        <w:tblW w:w="11057" w:type="dxa"/>
        <w:tblInd w:w="-743" w:type="dxa"/>
        <w:tblLayout w:type="fixed"/>
        <w:tblLook w:val="04A0"/>
      </w:tblPr>
      <w:tblGrid>
        <w:gridCol w:w="3970"/>
        <w:gridCol w:w="1276"/>
        <w:gridCol w:w="1275"/>
        <w:gridCol w:w="1134"/>
        <w:gridCol w:w="1134"/>
        <w:gridCol w:w="1134"/>
        <w:gridCol w:w="1134"/>
      </w:tblGrid>
      <w:tr w:rsidR="00292E2F" w:rsidRPr="00AA09C8" w:rsidTr="00970EB8">
        <w:trPr>
          <w:trHeight w:val="1142"/>
        </w:trPr>
        <w:tc>
          <w:tcPr>
            <w:tcW w:w="3970" w:type="dxa"/>
          </w:tcPr>
          <w:p w:rsidR="00292E2F" w:rsidRPr="00AA09C8" w:rsidRDefault="00292E2F" w:rsidP="00327AE0">
            <w:pPr>
              <w:pStyle w:val="af2"/>
              <w:ind w:left="0" w:firstLine="709"/>
              <w:rPr>
                <w:sz w:val="18"/>
                <w:szCs w:val="18"/>
              </w:rPr>
            </w:pPr>
            <w:r w:rsidRPr="00AA09C8">
              <w:rPr>
                <w:sz w:val="18"/>
                <w:szCs w:val="18"/>
              </w:rPr>
              <w:t>Наименование муниципальной программы</w:t>
            </w:r>
          </w:p>
        </w:tc>
        <w:tc>
          <w:tcPr>
            <w:tcW w:w="2551" w:type="dxa"/>
            <w:gridSpan w:val="2"/>
          </w:tcPr>
          <w:p w:rsidR="00292E2F" w:rsidRPr="00AA09C8" w:rsidRDefault="00292E2F" w:rsidP="00327AE0">
            <w:pPr>
              <w:pStyle w:val="af2"/>
              <w:ind w:left="0" w:firstLine="709"/>
              <w:rPr>
                <w:sz w:val="18"/>
                <w:szCs w:val="18"/>
              </w:rPr>
            </w:pPr>
            <w:r w:rsidRPr="00AA09C8">
              <w:rPr>
                <w:sz w:val="18"/>
                <w:szCs w:val="18"/>
              </w:rPr>
              <w:t>Объем, согласно паспорту программы на      202</w:t>
            </w:r>
            <w:r w:rsidR="00F42A72">
              <w:rPr>
                <w:sz w:val="18"/>
                <w:szCs w:val="18"/>
              </w:rPr>
              <w:t>4</w:t>
            </w:r>
            <w:r w:rsidRPr="00AA09C8">
              <w:rPr>
                <w:sz w:val="18"/>
                <w:szCs w:val="18"/>
              </w:rPr>
              <w:t xml:space="preserve">г./ согласно решению о бюджете       </w:t>
            </w:r>
          </w:p>
          <w:p w:rsidR="00292E2F" w:rsidRPr="00AA09C8" w:rsidRDefault="00292E2F" w:rsidP="00327AE0">
            <w:pPr>
              <w:pStyle w:val="af2"/>
              <w:ind w:firstLine="709"/>
              <w:rPr>
                <w:sz w:val="18"/>
                <w:szCs w:val="18"/>
              </w:rPr>
            </w:pPr>
          </w:p>
        </w:tc>
        <w:tc>
          <w:tcPr>
            <w:tcW w:w="2268" w:type="dxa"/>
            <w:gridSpan w:val="2"/>
          </w:tcPr>
          <w:p w:rsidR="00292E2F" w:rsidRPr="00AA09C8" w:rsidRDefault="00292E2F" w:rsidP="00327AE0">
            <w:pPr>
              <w:pStyle w:val="af2"/>
              <w:ind w:left="34" w:firstLine="709"/>
              <w:rPr>
                <w:sz w:val="18"/>
                <w:szCs w:val="18"/>
              </w:rPr>
            </w:pPr>
            <w:r w:rsidRPr="00AA09C8">
              <w:rPr>
                <w:sz w:val="18"/>
                <w:szCs w:val="18"/>
              </w:rPr>
              <w:t>Объем, согласно паспорту программы на 202</w:t>
            </w:r>
            <w:r w:rsidR="00F42A72">
              <w:rPr>
                <w:sz w:val="18"/>
                <w:szCs w:val="18"/>
              </w:rPr>
              <w:t>5</w:t>
            </w:r>
            <w:r w:rsidRPr="00AA09C8">
              <w:rPr>
                <w:sz w:val="18"/>
                <w:szCs w:val="18"/>
              </w:rPr>
              <w:t xml:space="preserve">г./ согласно решению о бюджете       </w:t>
            </w:r>
          </w:p>
          <w:p w:rsidR="00292E2F" w:rsidRPr="00AA09C8" w:rsidRDefault="00292E2F" w:rsidP="00327AE0">
            <w:pPr>
              <w:pStyle w:val="af2"/>
              <w:ind w:left="34" w:firstLine="709"/>
              <w:rPr>
                <w:sz w:val="18"/>
                <w:szCs w:val="18"/>
              </w:rPr>
            </w:pPr>
          </w:p>
        </w:tc>
        <w:tc>
          <w:tcPr>
            <w:tcW w:w="2268" w:type="dxa"/>
            <w:gridSpan w:val="2"/>
          </w:tcPr>
          <w:p w:rsidR="00292E2F" w:rsidRPr="00AA09C8" w:rsidRDefault="00292E2F" w:rsidP="00327AE0">
            <w:pPr>
              <w:ind w:firstLine="709"/>
              <w:rPr>
                <w:sz w:val="18"/>
                <w:szCs w:val="18"/>
              </w:rPr>
            </w:pPr>
            <w:r w:rsidRPr="00AA09C8">
              <w:rPr>
                <w:sz w:val="18"/>
                <w:szCs w:val="18"/>
              </w:rPr>
              <w:t>Объем, согласно паспорту программы на 202</w:t>
            </w:r>
            <w:r w:rsidR="00F42A72">
              <w:rPr>
                <w:sz w:val="18"/>
                <w:szCs w:val="18"/>
              </w:rPr>
              <w:t>6</w:t>
            </w:r>
            <w:r w:rsidRPr="00AA09C8">
              <w:rPr>
                <w:sz w:val="18"/>
                <w:szCs w:val="18"/>
              </w:rPr>
              <w:t xml:space="preserve">г./ согласно решению о бюджете       </w:t>
            </w:r>
          </w:p>
          <w:p w:rsidR="00292E2F" w:rsidRPr="00AA09C8" w:rsidRDefault="00292E2F" w:rsidP="00327AE0">
            <w:pPr>
              <w:pStyle w:val="af2"/>
              <w:ind w:left="34" w:firstLine="709"/>
              <w:rPr>
                <w:sz w:val="18"/>
                <w:szCs w:val="18"/>
              </w:rPr>
            </w:pPr>
          </w:p>
        </w:tc>
      </w:tr>
      <w:tr w:rsidR="00292E2F" w:rsidRPr="00AA09C8" w:rsidTr="00970EB8">
        <w:tc>
          <w:tcPr>
            <w:tcW w:w="3970" w:type="dxa"/>
          </w:tcPr>
          <w:p w:rsidR="00292E2F" w:rsidRPr="00D4679B" w:rsidRDefault="00292E2F" w:rsidP="00BA0299">
            <w:pPr>
              <w:pStyle w:val="af2"/>
              <w:ind w:left="0" w:firstLine="709"/>
              <w:rPr>
                <w:sz w:val="18"/>
                <w:szCs w:val="18"/>
              </w:rPr>
            </w:pPr>
            <w:r w:rsidRPr="00D4679B">
              <w:rPr>
                <w:sz w:val="18"/>
                <w:szCs w:val="18"/>
              </w:rPr>
              <w:t>«Информатизация Едровского сельского поселения на 202</w:t>
            </w:r>
            <w:r w:rsidR="00BA0299">
              <w:rPr>
                <w:sz w:val="18"/>
                <w:szCs w:val="18"/>
              </w:rPr>
              <w:t>4</w:t>
            </w:r>
            <w:r w:rsidRPr="00D4679B">
              <w:rPr>
                <w:sz w:val="18"/>
                <w:szCs w:val="18"/>
              </w:rPr>
              <w:t xml:space="preserve">  год»</w:t>
            </w:r>
          </w:p>
        </w:tc>
        <w:tc>
          <w:tcPr>
            <w:tcW w:w="1276" w:type="dxa"/>
          </w:tcPr>
          <w:p w:rsidR="00292E2F" w:rsidRPr="008153EC" w:rsidRDefault="008959FF" w:rsidP="00327AE0">
            <w:pPr>
              <w:pStyle w:val="af2"/>
              <w:ind w:left="33" w:firstLine="1"/>
              <w:rPr>
                <w:sz w:val="18"/>
                <w:szCs w:val="18"/>
              </w:rPr>
            </w:pPr>
            <w:r>
              <w:rPr>
                <w:sz w:val="18"/>
                <w:szCs w:val="18"/>
              </w:rPr>
              <w:t>273</w:t>
            </w:r>
            <w:r w:rsidR="008153EC">
              <w:rPr>
                <w:sz w:val="18"/>
                <w:szCs w:val="18"/>
              </w:rPr>
              <w:t> 000,00</w:t>
            </w:r>
          </w:p>
        </w:tc>
        <w:tc>
          <w:tcPr>
            <w:tcW w:w="1275" w:type="dxa"/>
          </w:tcPr>
          <w:p w:rsidR="008153EC" w:rsidRPr="00AA09C8" w:rsidRDefault="008959FF" w:rsidP="00327AE0">
            <w:pPr>
              <w:pStyle w:val="af2"/>
              <w:ind w:left="33"/>
              <w:rPr>
                <w:sz w:val="18"/>
                <w:szCs w:val="18"/>
              </w:rPr>
            </w:pPr>
            <w:r>
              <w:rPr>
                <w:sz w:val="18"/>
                <w:szCs w:val="18"/>
              </w:rPr>
              <w:t>273</w:t>
            </w:r>
            <w:r w:rsidR="008153EC">
              <w:rPr>
                <w:sz w:val="18"/>
                <w:szCs w:val="18"/>
              </w:rPr>
              <w:t> 000,00</w:t>
            </w:r>
          </w:p>
        </w:tc>
        <w:tc>
          <w:tcPr>
            <w:tcW w:w="1134" w:type="dxa"/>
          </w:tcPr>
          <w:p w:rsidR="00292E2F" w:rsidRPr="00AA09C8" w:rsidRDefault="008153EC" w:rsidP="00327AE0">
            <w:pPr>
              <w:pStyle w:val="af2"/>
              <w:ind w:left="33" w:firstLine="1"/>
              <w:rPr>
                <w:sz w:val="18"/>
                <w:szCs w:val="18"/>
              </w:rPr>
            </w:pPr>
            <w:r>
              <w:rPr>
                <w:sz w:val="18"/>
                <w:szCs w:val="18"/>
              </w:rPr>
              <w:t>0,00</w:t>
            </w:r>
          </w:p>
        </w:tc>
        <w:tc>
          <w:tcPr>
            <w:tcW w:w="1134" w:type="dxa"/>
          </w:tcPr>
          <w:p w:rsidR="00292E2F" w:rsidRPr="00AA09C8" w:rsidRDefault="008153EC" w:rsidP="00327AE0">
            <w:pPr>
              <w:pStyle w:val="af2"/>
              <w:ind w:left="33" w:firstLine="1"/>
              <w:rPr>
                <w:sz w:val="18"/>
                <w:szCs w:val="18"/>
              </w:rPr>
            </w:pPr>
            <w:r>
              <w:rPr>
                <w:sz w:val="18"/>
                <w:szCs w:val="18"/>
              </w:rPr>
              <w:t>0,00</w:t>
            </w:r>
          </w:p>
        </w:tc>
        <w:tc>
          <w:tcPr>
            <w:tcW w:w="1134" w:type="dxa"/>
          </w:tcPr>
          <w:p w:rsidR="00292E2F" w:rsidRPr="00AA09C8" w:rsidRDefault="008153EC" w:rsidP="00327AE0">
            <w:pPr>
              <w:pStyle w:val="af2"/>
              <w:ind w:left="33" w:firstLine="1"/>
              <w:rPr>
                <w:sz w:val="18"/>
                <w:szCs w:val="18"/>
              </w:rPr>
            </w:pPr>
            <w:r>
              <w:rPr>
                <w:sz w:val="18"/>
                <w:szCs w:val="18"/>
              </w:rPr>
              <w:t>0,00</w:t>
            </w:r>
          </w:p>
        </w:tc>
        <w:tc>
          <w:tcPr>
            <w:tcW w:w="1134" w:type="dxa"/>
          </w:tcPr>
          <w:p w:rsidR="00292E2F" w:rsidRPr="00AA09C8" w:rsidRDefault="008153EC" w:rsidP="00327AE0">
            <w:pPr>
              <w:pStyle w:val="af2"/>
              <w:ind w:left="33" w:firstLine="1"/>
              <w:rPr>
                <w:sz w:val="18"/>
                <w:szCs w:val="18"/>
              </w:rPr>
            </w:pPr>
            <w:r>
              <w:rPr>
                <w:sz w:val="18"/>
                <w:szCs w:val="18"/>
              </w:rPr>
              <w:t>0,00</w:t>
            </w:r>
          </w:p>
        </w:tc>
      </w:tr>
      <w:tr w:rsidR="00717954" w:rsidRPr="00AA09C8" w:rsidTr="00970EB8">
        <w:tc>
          <w:tcPr>
            <w:tcW w:w="3970" w:type="dxa"/>
          </w:tcPr>
          <w:p w:rsidR="00717954" w:rsidRPr="00D4679B" w:rsidRDefault="00717954" w:rsidP="00327AE0">
            <w:pPr>
              <w:pStyle w:val="af2"/>
              <w:ind w:left="0" w:firstLine="709"/>
              <w:rPr>
                <w:sz w:val="18"/>
                <w:szCs w:val="18"/>
              </w:rPr>
            </w:pPr>
            <w:r w:rsidRPr="00D4679B">
              <w:rPr>
                <w:sz w:val="18"/>
                <w:szCs w:val="18"/>
              </w:rPr>
              <w:t>«Профилактика правонарушений в  Едровском сельском поселении на 2023-2025 годы»</w:t>
            </w:r>
          </w:p>
        </w:tc>
        <w:tc>
          <w:tcPr>
            <w:tcW w:w="1276" w:type="dxa"/>
          </w:tcPr>
          <w:p w:rsidR="00717954" w:rsidRPr="00AA09C8" w:rsidRDefault="00717954" w:rsidP="00327AE0">
            <w:pPr>
              <w:pStyle w:val="af2"/>
              <w:ind w:left="33" w:firstLine="1"/>
              <w:rPr>
                <w:sz w:val="18"/>
                <w:szCs w:val="18"/>
              </w:rPr>
            </w:pPr>
            <w:r>
              <w:rPr>
                <w:sz w:val="18"/>
                <w:szCs w:val="18"/>
              </w:rPr>
              <w:t>1 000,00</w:t>
            </w:r>
          </w:p>
        </w:tc>
        <w:tc>
          <w:tcPr>
            <w:tcW w:w="1275" w:type="dxa"/>
          </w:tcPr>
          <w:p w:rsidR="00717954" w:rsidRPr="00AA09C8" w:rsidRDefault="00717954" w:rsidP="00327AE0">
            <w:pPr>
              <w:pStyle w:val="af2"/>
              <w:ind w:left="33"/>
              <w:rPr>
                <w:sz w:val="18"/>
                <w:szCs w:val="18"/>
              </w:rPr>
            </w:pPr>
            <w:r>
              <w:rPr>
                <w:sz w:val="18"/>
                <w:szCs w:val="18"/>
              </w:rPr>
              <w:t>1 000,00</w:t>
            </w:r>
          </w:p>
        </w:tc>
        <w:tc>
          <w:tcPr>
            <w:tcW w:w="1134" w:type="dxa"/>
          </w:tcPr>
          <w:p w:rsidR="00717954" w:rsidRPr="00AA09C8" w:rsidRDefault="00717954" w:rsidP="00327AE0">
            <w:pPr>
              <w:pStyle w:val="af2"/>
              <w:ind w:left="33" w:firstLine="1"/>
              <w:rPr>
                <w:sz w:val="18"/>
                <w:szCs w:val="18"/>
              </w:rPr>
            </w:pPr>
            <w:r>
              <w:rPr>
                <w:sz w:val="18"/>
                <w:szCs w:val="18"/>
              </w:rPr>
              <w:t>1 000,00</w:t>
            </w:r>
          </w:p>
        </w:tc>
        <w:tc>
          <w:tcPr>
            <w:tcW w:w="1134" w:type="dxa"/>
          </w:tcPr>
          <w:p w:rsidR="00717954" w:rsidRPr="00AA09C8" w:rsidRDefault="00717954" w:rsidP="00327AE0">
            <w:pPr>
              <w:pStyle w:val="af2"/>
              <w:ind w:left="33" w:firstLine="1"/>
              <w:rPr>
                <w:sz w:val="18"/>
                <w:szCs w:val="18"/>
              </w:rPr>
            </w:pPr>
            <w:r>
              <w:rPr>
                <w:sz w:val="18"/>
                <w:szCs w:val="18"/>
              </w:rPr>
              <w:t>1 000,00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r>
      <w:tr w:rsidR="00717954" w:rsidRPr="00AA09C8" w:rsidTr="00970EB8">
        <w:tc>
          <w:tcPr>
            <w:tcW w:w="3970" w:type="dxa"/>
          </w:tcPr>
          <w:p w:rsidR="00717954" w:rsidRPr="00D4679B" w:rsidRDefault="00717954" w:rsidP="00327AE0">
            <w:pPr>
              <w:pStyle w:val="af2"/>
              <w:ind w:left="0" w:firstLine="709"/>
              <w:rPr>
                <w:sz w:val="18"/>
                <w:szCs w:val="18"/>
              </w:rPr>
            </w:pPr>
            <w:r w:rsidRPr="00D4679B">
              <w:rPr>
                <w:sz w:val="18"/>
                <w:szCs w:val="18"/>
              </w:rPr>
              <w:t>«Благоустройство территории Едровского сельского поселения в 2023-2025 годах»</w:t>
            </w:r>
          </w:p>
        </w:tc>
        <w:tc>
          <w:tcPr>
            <w:tcW w:w="1276" w:type="dxa"/>
          </w:tcPr>
          <w:p w:rsidR="00717954" w:rsidRPr="00AA09C8" w:rsidRDefault="008959FF" w:rsidP="00327AE0">
            <w:pPr>
              <w:pStyle w:val="af2"/>
              <w:ind w:left="33" w:firstLine="1"/>
              <w:rPr>
                <w:sz w:val="18"/>
                <w:szCs w:val="18"/>
              </w:rPr>
            </w:pPr>
            <w:r>
              <w:rPr>
                <w:sz w:val="18"/>
                <w:szCs w:val="18"/>
              </w:rPr>
              <w:t>1 210 987</w:t>
            </w:r>
            <w:r w:rsidR="00717954">
              <w:rPr>
                <w:sz w:val="18"/>
                <w:szCs w:val="18"/>
              </w:rPr>
              <w:t>,00</w:t>
            </w:r>
          </w:p>
        </w:tc>
        <w:tc>
          <w:tcPr>
            <w:tcW w:w="1275" w:type="dxa"/>
          </w:tcPr>
          <w:p w:rsidR="00717954" w:rsidRPr="00AA09C8" w:rsidRDefault="008959FF" w:rsidP="00327AE0">
            <w:pPr>
              <w:pStyle w:val="af2"/>
              <w:ind w:left="33"/>
              <w:rPr>
                <w:sz w:val="18"/>
                <w:szCs w:val="18"/>
              </w:rPr>
            </w:pPr>
            <w:r>
              <w:rPr>
                <w:sz w:val="18"/>
                <w:szCs w:val="18"/>
              </w:rPr>
              <w:t>1 210 987,00</w:t>
            </w:r>
          </w:p>
        </w:tc>
        <w:tc>
          <w:tcPr>
            <w:tcW w:w="1134" w:type="dxa"/>
          </w:tcPr>
          <w:p w:rsidR="00717954" w:rsidRPr="00AA09C8" w:rsidRDefault="008959FF" w:rsidP="008959FF">
            <w:pPr>
              <w:pStyle w:val="af2"/>
              <w:ind w:left="33" w:firstLine="1"/>
              <w:rPr>
                <w:sz w:val="18"/>
                <w:szCs w:val="18"/>
              </w:rPr>
            </w:pPr>
            <w:r>
              <w:rPr>
                <w:sz w:val="18"/>
                <w:szCs w:val="18"/>
              </w:rPr>
              <w:t>292 144,50</w:t>
            </w:r>
          </w:p>
        </w:tc>
        <w:tc>
          <w:tcPr>
            <w:tcW w:w="1134" w:type="dxa"/>
          </w:tcPr>
          <w:p w:rsidR="00717954" w:rsidRPr="00AA09C8" w:rsidRDefault="008959FF" w:rsidP="00327AE0">
            <w:pPr>
              <w:pStyle w:val="af2"/>
              <w:ind w:left="33" w:firstLine="1"/>
              <w:rPr>
                <w:sz w:val="18"/>
                <w:szCs w:val="18"/>
              </w:rPr>
            </w:pPr>
            <w:r>
              <w:rPr>
                <w:sz w:val="18"/>
                <w:szCs w:val="18"/>
              </w:rPr>
              <w:t>292 144,50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r>
      <w:tr w:rsidR="00717954" w:rsidRPr="00AA09C8" w:rsidTr="00970EB8">
        <w:tc>
          <w:tcPr>
            <w:tcW w:w="3970" w:type="dxa"/>
          </w:tcPr>
          <w:p w:rsidR="00717954" w:rsidRPr="00D4679B" w:rsidRDefault="00717954" w:rsidP="00327AE0">
            <w:pPr>
              <w:pStyle w:val="af2"/>
              <w:ind w:left="0" w:firstLine="709"/>
              <w:rPr>
                <w:sz w:val="18"/>
                <w:szCs w:val="18"/>
              </w:rPr>
            </w:pPr>
            <w:r w:rsidRPr="00D4679B">
              <w:rPr>
                <w:sz w:val="18"/>
                <w:szCs w:val="18"/>
              </w:rPr>
              <w:t>«Реформирование развития муниципальной службы в Едровском сельском поселении на 2023 – 2025 годы»</w:t>
            </w:r>
          </w:p>
        </w:tc>
        <w:tc>
          <w:tcPr>
            <w:tcW w:w="1276" w:type="dxa"/>
          </w:tcPr>
          <w:p w:rsidR="00717954" w:rsidRPr="00AA09C8" w:rsidRDefault="008959FF" w:rsidP="00327AE0">
            <w:pPr>
              <w:pStyle w:val="af2"/>
              <w:ind w:left="33" w:firstLine="1"/>
              <w:rPr>
                <w:sz w:val="18"/>
                <w:szCs w:val="18"/>
              </w:rPr>
            </w:pPr>
            <w:r>
              <w:rPr>
                <w:sz w:val="18"/>
                <w:szCs w:val="18"/>
              </w:rPr>
              <w:t>2</w:t>
            </w:r>
            <w:r w:rsidR="00717954">
              <w:rPr>
                <w:sz w:val="18"/>
                <w:szCs w:val="18"/>
              </w:rPr>
              <w:t>0 000,00</w:t>
            </w:r>
          </w:p>
        </w:tc>
        <w:tc>
          <w:tcPr>
            <w:tcW w:w="1275" w:type="dxa"/>
          </w:tcPr>
          <w:p w:rsidR="00717954" w:rsidRPr="00AA09C8" w:rsidRDefault="008959FF" w:rsidP="00327AE0">
            <w:pPr>
              <w:pStyle w:val="af2"/>
              <w:ind w:left="33"/>
              <w:rPr>
                <w:sz w:val="18"/>
                <w:szCs w:val="18"/>
              </w:rPr>
            </w:pPr>
            <w:r>
              <w:rPr>
                <w:sz w:val="18"/>
                <w:szCs w:val="18"/>
              </w:rPr>
              <w:t>2</w:t>
            </w:r>
            <w:r w:rsidR="00717954">
              <w:rPr>
                <w:sz w:val="18"/>
                <w:szCs w:val="18"/>
              </w:rPr>
              <w:t>0 000,00</w:t>
            </w:r>
          </w:p>
        </w:tc>
        <w:tc>
          <w:tcPr>
            <w:tcW w:w="1134" w:type="dxa"/>
          </w:tcPr>
          <w:p w:rsidR="00717954" w:rsidRPr="00AA09C8" w:rsidRDefault="00717954" w:rsidP="00327AE0">
            <w:pPr>
              <w:pStyle w:val="af2"/>
              <w:ind w:left="33" w:firstLine="1"/>
              <w:rPr>
                <w:sz w:val="18"/>
                <w:szCs w:val="18"/>
              </w:rPr>
            </w:pPr>
            <w:r>
              <w:rPr>
                <w:sz w:val="18"/>
                <w:szCs w:val="18"/>
              </w:rPr>
              <w:t>10 000,00</w:t>
            </w:r>
          </w:p>
        </w:tc>
        <w:tc>
          <w:tcPr>
            <w:tcW w:w="1134" w:type="dxa"/>
          </w:tcPr>
          <w:p w:rsidR="00717954" w:rsidRPr="00AA09C8" w:rsidRDefault="00717954" w:rsidP="00327AE0">
            <w:pPr>
              <w:pStyle w:val="af2"/>
              <w:ind w:left="33" w:firstLine="1"/>
              <w:rPr>
                <w:sz w:val="18"/>
                <w:szCs w:val="18"/>
              </w:rPr>
            </w:pPr>
            <w:r>
              <w:rPr>
                <w:sz w:val="18"/>
                <w:szCs w:val="18"/>
              </w:rPr>
              <w:t>10 000,00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c>
          <w:tcPr>
            <w:tcW w:w="1134" w:type="dxa"/>
          </w:tcPr>
          <w:p w:rsidR="00717954" w:rsidRPr="00AA09C8" w:rsidRDefault="008959FF" w:rsidP="00327AE0">
            <w:pPr>
              <w:pStyle w:val="af2"/>
              <w:ind w:left="33" w:firstLine="1"/>
              <w:rPr>
                <w:sz w:val="18"/>
                <w:szCs w:val="18"/>
              </w:rPr>
            </w:pPr>
            <w:r>
              <w:rPr>
                <w:sz w:val="18"/>
                <w:szCs w:val="18"/>
              </w:rPr>
              <w:t>0</w:t>
            </w:r>
            <w:r w:rsidR="00717954">
              <w:rPr>
                <w:sz w:val="18"/>
                <w:szCs w:val="18"/>
              </w:rPr>
              <w:t>,00</w:t>
            </w:r>
          </w:p>
        </w:tc>
      </w:tr>
      <w:tr w:rsidR="00260976" w:rsidRPr="00AA09C8" w:rsidTr="00970EB8">
        <w:tc>
          <w:tcPr>
            <w:tcW w:w="3970" w:type="dxa"/>
          </w:tcPr>
          <w:p w:rsidR="00260976" w:rsidRPr="00D4679B" w:rsidRDefault="00260976" w:rsidP="00327AE0">
            <w:pPr>
              <w:pStyle w:val="af2"/>
              <w:ind w:left="0" w:firstLine="709"/>
              <w:rPr>
                <w:sz w:val="18"/>
                <w:szCs w:val="18"/>
              </w:rPr>
            </w:pPr>
            <w:r w:rsidRPr="00D4679B">
              <w:rPr>
                <w:sz w:val="18"/>
                <w:szCs w:val="18"/>
              </w:rPr>
              <w:t>«Сохранение и восстановление военно– мемориальных объектов на территории Едровского сельского поселения на 2020 – 2024 годы»</w:t>
            </w:r>
          </w:p>
        </w:tc>
        <w:tc>
          <w:tcPr>
            <w:tcW w:w="1276" w:type="dxa"/>
          </w:tcPr>
          <w:p w:rsidR="00260976" w:rsidRPr="00AA09C8" w:rsidRDefault="008959FF" w:rsidP="00327AE0">
            <w:pPr>
              <w:pStyle w:val="af2"/>
              <w:ind w:left="33" w:firstLine="1"/>
              <w:rPr>
                <w:sz w:val="18"/>
                <w:szCs w:val="18"/>
              </w:rPr>
            </w:pPr>
            <w:r>
              <w:rPr>
                <w:sz w:val="18"/>
                <w:szCs w:val="18"/>
              </w:rPr>
              <w:t>10 000</w:t>
            </w:r>
            <w:r w:rsidR="00260976">
              <w:rPr>
                <w:sz w:val="18"/>
                <w:szCs w:val="18"/>
              </w:rPr>
              <w:t>,00</w:t>
            </w:r>
          </w:p>
        </w:tc>
        <w:tc>
          <w:tcPr>
            <w:tcW w:w="1275" w:type="dxa"/>
          </w:tcPr>
          <w:p w:rsidR="00260976" w:rsidRPr="00AA09C8" w:rsidRDefault="008959FF" w:rsidP="00327AE0">
            <w:pPr>
              <w:pStyle w:val="af2"/>
              <w:ind w:left="33"/>
              <w:rPr>
                <w:sz w:val="18"/>
                <w:szCs w:val="18"/>
              </w:rPr>
            </w:pPr>
            <w:r>
              <w:rPr>
                <w:sz w:val="18"/>
                <w:szCs w:val="18"/>
              </w:rPr>
              <w:t>10 000</w:t>
            </w:r>
            <w:r w:rsidR="00260976">
              <w:rPr>
                <w:sz w:val="18"/>
                <w:szCs w:val="18"/>
              </w:rPr>
              <w:t>,00</w:t>
            </w:r>
          </w:p>
        </w:tc>
        <w:tc>
          <w:tcPr>
            <w:tcW w:w="1134" w:type="dxa"/>
          </w:tcPr>
          <w:p w:rsidR="00260976" w:rsidRPr="00AA09C8" w:rsidRDefault="008959FF" w:rsidP="00327AE0">
            <w:pPr>
              <w:pStyle w:val="af2"/>
              <w:ind w:left="33" w:firstLine="1"/>
              <w:rPr>
                <w:sz w:val="18"/>
                <w:szCs w:val="18"/>
              </w:rPr>
            </w:pPr>
            <w:r>
              <w:rPr>
                <w:sz w:val="18"/>
                <w:szCs w:val="18"/>
              </w:rPr>
              <w:t>0</w:t>
            </w:r>
            <w:r w:rsidR="00260976">
              <w:rPr>
                <w:sz w:val="18"/>
                <w:szCs w:val="18"/>
              </w:rPr>
              <w:t>,00</w:t>
            </w:r>
          </w:p>
        </w:tc>
        <w:tc>
          <w:tcPr>
            <w:tcW w:w="1134" w:type="dxa"/>
          </w:tcPr>
          <w:p w:rsidR="00260976" w:rsidRPr="00AA09C8" w:rsidRDefault="008959FF" w:rsidP="00327AE0">
            <w:pPr>
              <w:pStyle w:val="af2"/>
              <w:ind w:left="33" w:firstLine="1"/>
              <w:rPr>
                <w:sz w:val="18"/>
                <w:szCs w:val="18"/>
              </w:rPr>
            </w:pPr>
            <w:r>
              <w:rPr>
                <w:sz w:val="18"/>
                <w:szCs w:val="18"/>
              </w:rPr>
              <w:t>0</w:t>
            </w:r>
            <w:r w:rsidR="00260976">
              <w:rPr>
                <w:sz w:val="18"/>
                <w:szCs w:val="18"/>
              </w:rPr>
              <w:t>,00</w:t>
            </w:r>
          </w:p>
        </w:tc>
        <w:tc>
          <w:tcPr>
            <w:tcW w:w="1134" w:type="dxa"/>
          </w:tcPr>
          <w:p w:rsidR="00260976" w:rsidRPr="00AA09C8" w:rsidRDefault="00260976" w:rsidP="00327AE0">
            <w:pPr>
              <w:pStyle w:val="af2"/>
              <w:ind w:left="33" w:firstLine="1"/>
              <w:rPr>
                <w:sz w:val="18"/>
                <w:szCs w:val="18"/>
              </w:rPr>
            </w:pPr>
            <w:r>
              <w:rPr>
                <w:sz w:val="18"/>
                <w:szCs w:val="18"/>
              </w:rPr>
              <w:t>0,00</w:t>
            </w:r>
          </w:p>
        </w:tc>
        <w:tc>
          <w:tcPr>
            <w:tcW w:w="1134" w:type="dxa"/>
          </w:tcPr>
          <w:p w:rsidR="00260976" w:rsidRPr="00AA09C8" w:rsidRDefault="00260976" w:rsidP="00327AE0">
            <w:pPr>
              <w:pStyle w:val="af2"/>
              <w:ind w:left="33" w:firstLine="1"/>
              <w:rPr>
                <w:sz w:val="18"/>
                <w:szCs w:val="18"/>
              </w:rPr>
            </w:pPr>
            <w:r>
              <w:rPr>
                <w:sz w:val="18"/>
                <w:szCs w:val="18"/>
              </w:rPr>
              <w:t>0,00</w:t>
            </w:r>
          </w:p>
        </w:tc>
      </w:tr>
      <w:tr w:rsidR="00717954" w:rsidRPr="00AA09C8" w:rsidTr="00970EB8">
        <w:tc>
          <w:tcPr>
            <w:tcW w:w="3970" w:type="dxa"/>
          </w:tcPr>
          <w:p w:rsidR="00717954" w:rsidRPr="00D4679B" w:rsidRDefault="00717954" w:rsidP="00BA0299">
            <w:pPr>
              <w:pStyle w:val="af2"/>
              <w:ind w:left="0" w:firstLine="709"/>
              <w:rPr>
                <w:sz w:val="18"/>
                <w:szCs w:val="18"/>
              </w:rPr>
            </w:pPr>
            <w:r w:rsidRPr="00D4679B">
              <w:rPr>
                <w:sz w:val="18"/>
                <w:szCs w:val="18"/>
              </w:rPr>
              <w:t>«Совершенствование и содержание дорожного хозяйства на территории Едровского сельского поселения в 2023 – 202</w:t>
            </w:r>
            <w:r w:rsidR="00BA0299">
              <w:rPr>
                <w:sz w:val="18"/>
                <w:szCs w:val="18"/>
              </w:rPr>
              <w:t>6</w:t>
            </w:r>
            <w:r w:rsidRPr="00D4679B">
              <w:rPr>
                <w:sz w:val="18"/>
                <w:szCs w:val="18"/>
              </w:rPr>
              <w:t xml:space="preserve"> годах »</w:t>
            </w:r>
          </w:p>
        </w:tc>
        <w:tc>
          <w:tcPr>
            <w:tcW w:w="1276" w:type="dxa"/>
          </w:tcPr>
          <w:p w:rsidR="00717954" w:rsidRPr="00AA09C8" w:rsidRDefault="00BA0299" w:rsidP="00327AE0">
            <w:pPr>
              <w:pStyle w:val="af2"/>
              <w:ind w:left="33" w:firstLine="1"/>
              <w:rPr>
                <w:sz w:val="18"/>
                <w:szCs w:val="18"/>
              </w:rPr>
            </w:pPr>
            <w:r>
              <w:rPr>
                <w:sz w:val="18"/>
                <w:szCs w:val="18"/>
              </w:rPr>
              <w:t>5 095 100</w:t>
            </w:r>
            <w:r w:rsidR="00717954">
              <w:rPr>
                <w:sz w:val="18"/>
                <w:szCs w:val="18"/>
              </w:rPr>
              <w:t>,00</w:t>
            </w:r>
          </w:p>
        </w:tc>
        <w:tc>
          <w:tcPr>
            <w:tcW w:w="1275" w:type="dxa"/>
          </w:tcPr>
          <w:p w:rsidR="00717954" w:rsidRPr="00AA09C8" w:rsidRDefault="00BA0299" w:rsidP="00327AE0">
            <w:pPr>
              <w:pStyle w:val="af2"/>
              <w:ind w:left="33"/>
              <w:rPr>
                <w:sz w:val="18"/>
                <w:szCs w:val="18"/>
              </w:rPr>
            </w:pPr>
            <w:r>
              <w:rPr>
                <w:sz w:val="18"/>
                <w:szCs w:val="18"/>
              </w:rPr>
              <w:t>5 095 100,00</w:t>
            </w:r>
          </w:p>
        </w:tc>
        <w:tc>
          <w:tcPr>
            <w:tcW w:w="1134" w:type="dxa"/>
          </w:tcPr>
          <w:p w:rsidR="00717954" w:rsidRPr="00AA09C8" w:rsidRDefault="00BA0299" w:rsidP="00327AE0">
            <w:pPr>
              <w:pStyle w:val="af2"/>
              <w:ind w:left="33" w:right="-108" w:firstLine="1"/>
              <w:rPr>
                <w:sz w:val="18"/>
                <w:szCs w:val="18"/>
              </w:rPr>
            </w:pPr>
            <w:r>
              <w:rPr>
                <w:sz w:val="18"/>
                <w:szCs w:val="18"/>
              </w:rPr>
              <w:t>4 146 300</w:t>
            </w:r>
            <w:r w:rsidR="00717954">
              <w:rPr>
                <w:sz w:val="18"/>
                <w:szCs w:val="18"/>
              </w:rPr>
              <w:t>,00</w:t>
            </w:r>
          </w:p>
        </w:tc>
        <w:tc>
          <w:tcPr>
            <w:tcW w:w="1134" w:type="dxa"/>
          </w:tcPr>
          <w:p w:rsidR="00717954" w:rsidRPr="00AA09C8" w:rsidRDefault="00BA0299" w:rsidP="00327AE0">
            <w:pPr>
              <w:pStyle w:val="af2"/>
              <w:ind w:left="33" w:right="-108" w:firstLine="1"/>
              <w:rPr>
                <w:sz w:val="18"/>
                <w:szCs w:val="18"/>
              </w:rPr>
            </w:pPr>
            <w:r>
              <w:rPr>
                <w:sz w:val="18"/>
                <w:szCs w:val="18"/>
              </w:rPr>
              <w:t>4 146 300</w:t>
            </w:r>
            <w:r w:rsidR="00717954">
              <w:rPr>
                <w:sz w:val="18"/>
                <w:szCs w:val="18"/>
              </w:rPr>
              <w:t>,00</w:t>
            </w:r>
          </w:p>
        </w:tc>
        <w:tc>
          <w:tcPr>
            <w:tcW w:w="1134" w:type="dxa"/>
          </w:tcPr>
          <w:p w:rsidR="00717954" w:rsidRPr="00AA09C8" w:rsidRDefault="00BA0299" w:rsidP="00327AE0">
            <w:pPr>
              <w:pStyle w:val="af2"/>
              <w:ind w:left="33" w:right="-108" w:firstLine="1"/>
              <w:rPr>
                <w:sz w:val="18"/>
                <w:szCs w:val="18"/>
              </w:rPr>
            </w:pPr>
            <w:r>
              <w:rPr>
                <w:sz w:val="18"/>
                <w:szCs w:val="18"/>
              </w:rPr>
              <w:t>4 196 700</w:t>
            </w:r>
            <w:r w:rsidR="00717954">
              <w:rPr>
                <w:sz w:val="18"/>
                <w:szCs w:val="18"/>
              </w:rPr>
              <w:t>,00</w:t>
            </w:r>
          </w:p>
        </w:tc>
        <w:tc>
          <w:tcPr>
            <w:tcW w:w="1134" w:type="dxa"/>
          </w:tcPr>
          <w:p w:rsidR="00717954" w:rsidRPr="00AA09C8" w:rsidRDefault="00BA0299" w:rsidP="00327AE0">
            <w:pPr>
              <w:pStyle w:val="af2"/>
              <w:ind w:left="33" w:right="-108" w:firstLine="1"/>
              <w:rPr>
                <w:sz w:val="18"/>
                <w:szCs w:val="18"/>
              </w:rPr>
            </w:pPr>
            <w:r>
              <w:rPr>
                <w:sz w:val="18"/>
                <w:szCs w:val="18"/>
              </w:rPr>
              <w:t>4 196 700</w:t>
            </w:r>
            <w:r w:rsidR="00717954">
              <w:rPr>
                <w:sz w:val="18"/>
                <w:szCs w:val="18"/>
              </w:rPr>
              <w:t>,00</w:t>
            </w:r>
          </w:p>
        </w:tc>
      </w:tr>
      <w:tr w:rsidR="00717954" w:rsidRPr="00AA09C8" w:rsidTr="00845093">
        <w:tc>
          <w:tcPr>
            <w:tcW w:w="3970" w:type="dxa"/>
          </w:tcPr>
          <w:p w:rsidR="00717954" w:rsidRPr="00D4679B" w:rsidRDefault="00717954" w:rsidP="00327AE0">
            <w:pPr>
              <w:pStyle w:val="af2"/>
              <w:ind w:left="0" w:firstLine="709"/>
              <w:rPr>
                <w:sz w:val="18"/>
                <w:szCs w:val="18"/>
              </w:rPr>
            </w:pPr>
            <w:r w:rsidRPr="00D4679B">
              <w:rPr>
                <w:sz w:val="18"/>
                <w:szCs w:val="18"/>
              </w:rPr>
              <w:t>«Повышение эффективности бюджетных расходов Едровского сельского поселения на 2023-2025 годы»</w:t>
            </w:r>
          </w:p>
        </w:tc>
        <w:tc>
          <w:tcPr>
            <w:tcW w:w="7087" w:type="dxa"/>
            <w:gridSpan w:val="6"/>
          </w:tcPr>
          <w:p w:rsidR="00717954" w:rsidRPr="00AA09C8" w:rsidRDefault="00717954" w:rsidP="00327AE0">
            <w:pPr>
              <w:ind w:firstLine="709"/>
              <w:rPr>
                <w:sz w:val="18"/>
                <w:szCs w:val="18"/>
              </w:rPr>
            </w:pPr>
            <w:r>
              <w:rPr>
                <w:sz w:val="18"/>
                <w:szCs w:val="18"/>
              </w:rPr>
              <w:t>Без финансирования</w:t>
            </w:r>
          </w:p>
        </w:tc>
      </w:tr>
      <w:tr w:rsidR="00717954" w:rsidRPr="00AA09C8" w:rsidTr="00845093">
        <w:tc>
          <w:tcPr>
            <w:tcW w:w="3970" w:type="dxa"/>
          </w:tcPr>
          <w:p w:rsidR="00717954" w:rsidRPr="00D4679B" w:rsidRDefault="00717954" w:rsidP="00327AE0">
            <w:pPr>
              <w:pStyle w:val="af2"/>
              <w:ind w:left="0" w:firstLine="709"/>
              <w:rPr>
                <w:sz w:val="18"/>
                <w:szCs w:val="18"/>
              </w:rPr>
            </w:pPr>
            <w:r w:rsidRPr="00D4679B">
              <w:rPr>
                <w:sz w:val="18"/>
                <w:szCs w:val="18"/>
              </w:rPr>
              <w:t>«Профилактика наркомании и токсикомании на территории Едровского сельского поселения на 2022 – 2024 годы»</w:t>
            </w:r>
          </w:p>
        </w:tc>
        <w:tc>
          <w:tcPr>
            <w:tcW w:w="7087" w:type="dxa"/>
            <w:gridSpan w:val="6"/>
          </w:tcPr>
          <w:p w:rsidR="00717954" w:rsidRPr="00AA09C8" w:rsidRDefault="00717954" w:rsidP="00327AE0">
            <w:pPr>
              <w:ind w:firstLine="709"/>
              <w:rPr>
                <w:sz w:val="18"/>
                <w:szCs w:val="18"/>
              </w:rPr>
            </w:pPr>
            <w:r w:rsidRPr="00AA09C8">
              <w:rPr>
                <w:sz w:val="18"/>
                <w:szCs w:val="18"/>
              </w:rPr>
              <w:t>Без финансирования</w:t>
            </w:r>
          </w:p>
        </w:tc>
      </w:tr>
      <w:tr w:rsidR="00717954" w:rsidRPr="00AA09C8" w:rsidTr="00845093">
        <w:tc>
          <w:tcPr>
            <w:tcW w:w="3970" w:type="dxa"/>
          </w:tcPr>
          <w:p w:rsidR="00717954" w:rsidRPr="00D4679B" w:rsidRDefault="00717954" w:rsidP="00327AE0">
            <w:pPr>
              <w:pStyle w:val="af2"/>
              <w:ind w:left="0" w:firstLine="709"/>
              <w:rPr>
                <w:sz w:val="18"/>
                <w:szCs w:val="18"/>
              </w:rPr>
            </w:pPr>
            <w:r w:rsidRPr="00D4679B">
              <w:rPr>
                <w:sz w:val="18"/>
                <w:szCs w:val="18"/>
              </w:rPr>
              <w:t>«Нулевой травматизм в Администрации Едровского сельского поселения на  2022 -2024  годы»</w:t>
            </w:r>
          </w:p>
        </w:tc>
        <w:tc>
          <w:tcPr>
            <w:tcW w:w="7087" w:type="dxa"/>
            <w:gridSpan w:val="6"/>
          </w:tcPr>
          <w:p w:rsidR="00717954" w:rsidRPr="00AA09C8" w:rsidRDefault="00717954" w:rsidP="00327AE0">
            <w:pPr>
              <w:ind w:firstLine="709"/>
              <w:rPr>
                <w:sz w:val="18"/>
                <w:szCs w:val="18"/>
              </w:rPr>
            </w:pPr>
            <w:r w:rsidRPr="00AA09C8">
              <w:rPr>
                <w:sz w:val="18"/>
                <w:szCs w:val="18"/>
              </w:rPr>
              <w:t>Без финансирования</w:t>
            </w:r>
          </w:p>
        </w:tc>
      </w:tr>
      <w:tr w:rsidR="00717954" w:rsidRPr="00AA09C8" w:rsidTr="00845093">
        <w:tc>
          <w:tcPr>
            <w:tcW w:w="3970" w:type="dxa"/>
          </w:tcPr>
          <w:p w:rsidR="00717954" w:rsidRPr="00D4679B" w:rsidRDefault="00717954" w:rsidP="00327AE0">
            <w:pPr>
              <w:pStyle w:val="af2"/>
              <w:ind w:left="0" w:firstLine="709"/>
              <w:rPr>
                <w:sz w:val="18"/>
                <w:szCs w:val="18"/>
              </w:rPr>
            </w:pPr>
            <w:r w:rsidRPr="00D4679B">
              <w:rPr>
                <w:sz w:val="18"/>
                <w:szCs w:val="18"/>
              </w:rPr>
              <w:t>«Развитие малого и среднего предпринимательства в Едровском сельском поселении на 2022 – 2024 годы»</w:t>
            </w:r>
          </w:p>
        </w:tc>
        <w:tc>
          <w:tcPr>
            <w:tcW w:w="7087" w:type="dxa"/>
            <w:gridSpan w:val="6"/>
          </w:tcPr>
          <w:p w:rsidR="00717954" w:rsidRPr="00AA09C8" w:rsidRDefault="00717954" w:rsidP="00327AE0">
            <w:pPr>
              <w:ind w:firstLine="709"/>
              <w:rPr>
                <w:sz w:val="18"/>
                <w:szCs w:val="18"/>
              </w:rPr>
            </w:pPr>
            <w:r w:rsidRPr="00AA09C8">
              <w:rPr>
                <w:sz w:val="18"/>
                <w:szCs w:val="18"/>
              </w:rPr>
              <w:t>Без финансирования</w:t>
            </w:r>
          </w:p>
        </w:tc>
      </w:tr>
      <w:tr w:rsidR="00CE1BC0" w:rsidRPr="00AA09C8" w:rsidTr="00845093">
        <w:tc>
          <w:tcPr>
            <w:tcW w:w="3970" w:type="dxa"/>
          </w:tcPr>
          <w:p w:rsidR="00CE1BC0" w:rsidRPr="00D4679B" w:rsidRDefault="00CE1BC0" w:rsidP="00CE1BC0">
            <w:pPr>
              <w:pStyle w:val="af2"/>
              <w:ind w:left="0" w:firstLine="709"/>
              <w:rPr>
                <w:sz w:val="18"/>
                <w:szCs w:val="18"/>
              </w:rPr>
            </w:pPr>
            <w:r w:rsidRPr="00CE1BC0">
              <w:rPr>
                <w:sz w:val="18"/>
                <w:szCs w:val="18"/>
              </w:rPr>
              <w:t>«Развитие и совершенствование форм участия населения в осуществлении местного самоуправления в Едровском  сельском поселении на 2021-202</w:t>
            </w:r>
            <w:r>
              <w:rPr>
                <w:sz w:val="18"/>
                <w:szCs w:val="18"/>
              </w:rPr>
              <w:t>6</w:t>
            </w:r>
            <w:r w:rsidRPr="00CE1BC0">
              <w:rPr>
                <w:sz w:val="18"/>
                <w:szCs w:val="18"/>
              </w:rPr>
              <w:t xml:space="preserve"> годы»</w:t>
            </w:r>
          </w:p>
        </w:tc>
        <w:tc>
          <w:tcPr>
            <w:tcW w:w="7087" w:type="dxa"/>
            <w:gridSpan w:val="6"/>
          </w:tcPr>
          <w:p w:rsidR="00CE1BC0" w:rsidRPr="00AA09C8" w:rsidRDefault="00CE1BC0" w:rsidP="00327AE0">
            <w:pPr>
              <w:ind w:firstLine="709"/>
              <w:rPr>
                <w:sz w:val="18"/>
                <w:szCs w:val="18"/>
              </w:rPr>
            </w:pPr>
            <w:r w:rsidRPr="00AA09C8">
              <w:rPr>
                <w:sz w:val="18"/>
                <w:szCs w:val="18"/>
              </w:rPr>
              <w:t>Без финансирования</w:t>
            </w:r>
          </w:p>
        </w:tc>
      </w:tr>
    </w:tbl>
    <w:p w:rsidR="00292E2F" w:rsidRPr="00AA09C8" w:rsidRDefault="00292E2F" w:rsidP="00327AE0">
      <w:pPr>
        <w:widowControl w:val="0"/>
        <w:ind w:firstLine="709"/>
        <w:jc w:val="both"/>
        <w:rPr>
          <w:color w:val="000000"/>
        </w:rPr>
      </w:pPr>
    </w:p>
    <w:p w:rsidR="00E35B6D" w:rsidRDefault="00A53FD5" w:rsidP="002A4774">
      <w:pPr>
        <w:autoSpaceDE w:val="0"/>
        <w:autoSpaceDN w:val="0"/>
        <w:adjustRightInd w:val="0"/>
        <w:ind w:firstLine="709"/>
        <w:jc w:val="both"/>
        <w:rPr>
          <w:sz w:val="28"/>
          <w:szCs w:val="28"/>
        </w:rPr>
      </w:pPr>
      <w:r w:rsidRPr="002A4774">
        <w:rPr>
          <w:iCs/>
          <w:sz w:val="28"/>
          <w:szCs w:val="28"/>
        </w:rPr>
        <w:t>В муниципальной программе «Информатизация Едровского сельского поселения на 202</w:t>
      </w:r>
      <w:r w:rsidR="002E6D7F">
        <w:rPr>
          <w:iCs/>
          <w:sz w:val="28"/>
          <w:szCs w:val="28"/>
        </w:rPr>
        <w:t>4</w:t>
      </w:r>
      <w:r w:rsidRPr="002A4774">
        <w:rPr>
          <w:iCs/>
          <w:sz w:val="28"/>
          <w:szCs w:val="28"/>
        </w:rPr>
        <w:t xml:space="preserve"> год» о</w:t>
      </w:r>
      <w:r w:rsidRPr="002A4774">
        <w:rPr>
          <w:sz w:val="28"/>
          <w:szCs w:val="28"/>
        </w:rPr>
        <w:t>тражены расходы на 202</w:t>
      </w:r>
      <w:r w:rsidR="002E6D7F">
        <w:rPr>
          <w:sz w:val="28"/>
          <w:szCs w:val="28"/>
        </w:rPr>
        <w:t>4</w:t>
      </w:r>
      <w:r w:rsidRPr="002A4774">
        <w:rPr>
          <w:sz w:val="28"/>
          <w:szCs w:val="28"/>
        </w:rPr>
        <w:t xml:space="preserve"> год на сопровождение программного обеспечения в администрации </w:t>
      </w:r>
      <w:r w:rsidR="00AF0003" w:rsidRPr="002A4774">
        <w:rPr>
          <w:sz w:val="28"/>
          <w:szCs w:val="28"/>
        </w:rPr>
        <w:t xml:space="preserve">сельского поселения </w:t>
      </w:r>
      <w:r w:rsidRPr="002A4774">
        <w:rPr>
          <w:sz w:val="28"/>
          <w:szCs w:val="28"/>
        </w:rPr>
        <w:t>в сумме – 1</w:t>
      </w:r>
      <w:r w:rsidR="002E6D7F">
        <w:rPr>
          <w:sz w:val="28"/>
          <w:szCs w:val="28"/>
        </w:rPr>
        <w:t>30</w:t>
      </w:r>
      <w:r w:rsidRPr="002A4774">
        <w:rPr>
          <w:sz w:val="28"/>
          <w:szCs w:val="28"/>
        </w:rPr>
        <w:t xml:space="preserve"> 000,00 руб., </w:t>
      </w:r>
      <w:r w:rsidR="00AF0003" w:rsidRPr="002A4774">
        <w:rPr>
          <w:sz w:val="28"/>
          <w:szCs w:val="28"/>
        </w:rPr>
        <w:t xml:space="preserve">обслуживание официального сайта администрации сельского поселения на сумму – </w:t>
      </w:r>
      <w:r w:rsidR="002E6D7F">
        <w:rPr>
          <w:sz w:val="28"/>
          <w:szCs w:val="28"/>
        </w:rPr>
        <w:t>8</w:t>
      </w:r>
      <w:r w:rsidR="00AF0003" w:rsidRPr="002A4774">
        <w:rPr>
          <w:sz w:val="28"/>
          <w:szCs w:val="28"/>
        </w:rPr>
        <w:t xml:space="preserve"> 000,00 руб., обслуживание орг-техники </w:t>
      </w:r>
      <w:r w:rsidR="00125463" w:rsidRPr="002A4774">
        <w:rPr>
          <w:sz w:val="28"/>
          <w:szCs w:val="28"/>
        </w:rPr>
        <w:t xml:space="preserve">на сумму- </w:t>
      </w:r>
      <w:r w:rsidR="002E6D7F">
        <w:rPr>
          <w:sz w:val="28"/>
          <w:szCs w:val="28"/>
        </w:rPr>
        <w:t>25</w:t>
      </w:r>
      <w:r w:rsidR="00125463" w:rsidRPr="002A4774">
        <w:rPr>
          <w:sz w:val="28"/>
          <w:szCs w:val="28"/>
        </w:rPr>
        <w:t xml:space="preserve"> 000,00 руб., услуги связи на сумму – </w:t>
      </w:r>
      <w:r w:rsidR="00E35B6D">
        <w:rPr>
          <w:sz w:val="28"/>
          <w:szCs w:val="28"/>
        </w:rPr>
        <w:t>110</w:t>
      </w:r>
      <w:r w:rsidR="00125463" w:rsidRPr="002A4774">
        <w:rPr>
          <w:sz w:val="28"/>
          <w:szCs w:val="28"/>
        </w:rPr>
        <w:t xml:space="preserve"> 000,00 руб. </w:t>
      </w:r>
      <w:r w:rsidR="00E35B6D">
        <w:rPr>
          <w:sz w:val="28"/>
          <w:szCs w:val="28"/>
        </w:rPr>
        <w:t xml:space="preserve">В обоснование финансовых затрат представлены расчеты </w:t>
      </w:r>
      <w:r w:rsidR="002A4774" w:rsidRPr="002A4774">
        <w:rPr>
          <w:sz w:val="28"/>
          <w:szCs w:val="28"/>
        </w:rPr>
        <w:t>финансовых ресурсов</w:t>
      </w:r>
      <w:r w:rsidR="00E35B6D">
        <w:rPr>
          <w:sz w:val="28"/>
          <w:szCs w:val="28"/>
        </w:rPr>
        <w:t xml:space="preserve"> на данные виды услуг.</w:t>
      </w:r>
    </w:p>
    <w:p w:rsidR="002E5FAA" w:rsidRPr="002A4774" w:rsidRDefault="00663961" w:rsidP="002A4774">
      <w:pPr>
        <w:autoSpaceDE w:val="0"/>
        <w:autoSpaceDN w:val="0"/>
        <w:adjustRightInd w:val="0"/>
        <w:ind w:firstLine="709"/>
        <w:jc w:val="both"/>
        <w:rPr>
          <w:sz w:val="28"/>
          <w:szCs w:val="28"/>
        </w:rPr>
      </w:pPr>
      <w:r>
        <w:rPr>
          <w:sz w:val="28"/>
          <w:szCs w:val="28"/>
        </w:rPr>
        <w:t xml:space="preserve">1. </w:t>
      </w:r>
      <w:r w:rsidR="00BD4420" w:rsidRPr="002A4774">
        <w:rPr>
          <w:sz w:val="28"/>
          <w:szCs w:val="28"/>
        </w:rPr>
        <w:t xml:space="preserve">По муниципальной программе «Совершенствование и содержание дорожного хозяйства на территории Едровского сельского поселения </w:t>
      </w:r>
      <w:r w:rsidR="00125463" w:rsidRPr="002A4774">
        <w:rPr>
          <w:sz w:val="28"/>
          <w:szCs w:val="28"/>
        </w:rPr>
        <w:t>в</w:t>
      </w:r>
      <w:r w:rsidR="00BD4420" w:rsidRPr="002A4774">
        <w:rPr>
          <w:sz w:val="28"/>
          <w:szCs w:val="28"/>
        </w:rPr>
        <w:t xml:space="preserve"> 202</w:t>
      </w:r>
      <w:r w:rsidR="00125463" w:rsidRPr="002A4774">
        <w:rPr>
          <w:sz w:val="28"/>
          <w:szCs w:val="28"/>
        </w:rPr>
        <w:t>3</w:t>
      </w:r>
      <w:r w:rsidR="00BD4420" w:rsidRPr="002A4774">
        <w:rPr>
          <w:sz w:val="28"/>
          <w:szCs w:val="28"/>
        </w:rPr>
        <w:t xml:space="preserve"> – 202</w:t>
      </w:r>
      <w:r w:rsidR="00125463" w:rsidRPr="002A4774">
        <w:rPr>
          <w:sz w:val="28"/>
          <w:szCs w:val="28"/>
        </w:rPr>
        <w:t>5</w:t>
      </w:r>
      <w:r w:rsidR="00BD4420" w:rsidRPr="002A4774">
        <w:rPr>
          <w:sz w:val="28"/>
          <w:szCs w:val="28"/>
        </w:rPr>
        <w:t xml:space="preserve"> </w:t>
      </w:r>
      <w:r w:rsidR="00BD4420" w:rsidRPr="002A4774">
        <w:rPr>
          <w:sz w:val="28"/>
          <w:szCs w:val="28"/>
        </w:rPr>
        <w:lastRenderedPageBreak/>
        <w:t>год</w:t>
      </w:r>
      <w:r w:rsidR="00125463" w:rsidRPr="002A4774">
        <w:rPr>
          <w:sz w:val="28"/>
          <w:szCs w:val="28"/>
        </w:rPr>
        <w:t>ах</w:t>
      </w:r>
      <w:r w:rsidR="00BD4420" w:rsidRPr="002A4774">
        <w:rPr>
          <w:sz w:val="28"/>
          <w:szCs w:val="28"/>
        </w:rPr>
        <w:t>»</w:t>
      </w:r>
      <w:r w:rsidR="00311A20" w:rsidRPr="002A4774">
        <w:rPr>
          <w:sz w:val="28"/>
          <w:szCs w:val="28"/>
        </w:rPr>
        <w:t xml:space="preserve"> на  202</w:t>
      </w:r>
      <w:r w:rsidR="00880A39">
        <w:rPr>
          <w:sz w:val="28"/>
          <w:szCs w:val="28"/>
        </w:rPr>
        <w:t>4</w:t>
      </w:r>
      <w:r w:rsidR="00BD4420" w:rsidRPr="002A4774">
        <w:rPr>
          <w:sz w:val="28"/>
          <w:szCs w:val="28"/>
        </w:rPr>
        <w:t xml:space="preserve"> </w:t>
      </w:r>
      <w:r w:rsidR="00311A20" w:rsidRPr="002A4774">
        <w:rPr>
          <w:sz w:val="28"/>
          <w:szCs w:val="28"/>
        </w:rPr>
        <w:t xml:space="preserve">год </w:t>
      </w:r>
      <w:r w:rsidR="00706602" w:rsidRPr="002A4774">
        <w:rPr>
          <w:sz w:val="28"/>
          <w:szCs w:val="28"/>
        </w:rPr>
        <w:t>предусмотрены</w:t>
      </w:r>
      <w:r w:rsidR="00BD4420" w:rsidRPr="002A4774">
        <w:rPr>
          <w:sz w:val="28"/>
          <w:szCs w:val="28"/>
        </w:rPr>
        <w:t xml:space="preserve"> расходы </w:t>
      </w:r>
      <w:r w:rsidR="00311A20" w:rsidRPr="002A4774">
        <w:rPr>
          <w:sz w:val="28"/>
          <w:szCs w:val="28"/>
        </w:rPr>
        <w:t xml:space="preserve">в сумме </w:t>
      </w:r>
      <w:r w:rsidR="00880A39">
        <w:rPr>
          <w:sz w:val="28"/>
          <w:szCs w:val="28"/>
        </w:rPr>
        <w:t>5 095 100</w:t>
      </w:r>
      <w:r w:rsidR="00125463" w:rsidRPr="002A4774">
        <w:rPr>
          <w:sz w:val="28"/>
          <w:szCs w:val="28"/>
        </w:rPr>
        <w:t>,00</w:t>
      </w:r>
      <w:r w:rsidR="00311A20" w:rsidRPr="002A4774">
        <w:rPr>
          <w:sz w:val="28"/>
          <w:szCs w:val="28"/>
        </w:rPr>
        <w:t xml:space="preserve"> руб.</w:t>
      </w:r>
      <w:r w:rsidR="00880A39">
        <w:rPr>
          <w:sz w:val="28"/>
          <w:szCs w:val="28"/>
        </w:rPr>
        <w:t>, на 2025 – 4 146 300,00 руб., на 2026 – 4 196 700,00 руб.</w:t>
      </w:r>
      <w:r w:rsidR="00617E0F">
        <w:rPr>
          <w:sz w:val="28"/>
          <w:szCs w:val="28"/>
        </w:rPr>
        <w:t>,</w:t>
      </w:r>
      <w:r w:rsidR="00FD32E0">
        <w:rPr>
          <w:sz w:val="28"/>
          <w:szCs w:val="28"/>
        </w:rPr>
        <w:t xml:space="preserve"> из них:</w:t>
      </w:r>
      <w:r w:rsidR="00311A20" w:rsidRPr="002A4774">
        <w:rPr>
          <w:sz w:val="28"/>
          <w:szCs w:val="28"/>
        </w:rPr>
        <w:t xml:space="preserve"> </w:t>
      </w:r>
    </w:p>
    <w:p w:rsidR="00125463" w:rsidRPr="002A4774" w:rsidRDefault="00FD32E0" w:rsidP="00327AE0">
      <w:pPr>
        <w:autoSpaceDE w:val="0"/>
        <w:autoSpaceDN w:val="0"/>
        <w:adjustRightInd w:val="0"/>
        <w:ind w:firstLine="709"/>
        <w:jc w:val="both"/>
        <w:rPr>
          <w:sz w:val="28"/>
          <w:szCs w:val="28"/>
        </w:rPr>
      </w:pPr>
      <w:r>
        <w:rPr>
          <w:sz w:val="28"/>
          <w:szCs w:val="28"/>
        </w:rPr>
        <w:t>- п</w:t>
      </w:r>
      <w:r w:rsidR="00311A20" w:rsidRPr="002A4774">
        <w:rPr>
          <w:sz w:val="28"/>
          <w:szCs w:val="28"/>
        </w:rPr>
        <w:t xml:space="preserve">о программе «Ремонт </w:t>
      </w:r>
      <w:r w:rsidR="002E5FAA" w:rsidRPr="002A4774">
        <w:rPr>
          <w:sz w:val="28"/>
          <w:szCs w:val="28"/>
        </w:rPr>
        <w:t>автомобильных дорог общего пользования местного значения на территории Едровского сельского поселения</w:t>
      </w:r>
      <w:r w:rsidR="00311A20" w:rsidRPr="002A4774">
        <w:rPr>
          <w:sz w:val="28"/>
          <w:szCs w:val="28"/>
        </w:rPr>
        <w:t>»</w:t>
      </w:r>
      <w:r w:rsidR="002E5FAA" w:rsidRPr="002A4774">
        <w:rPr>
          <w:sz w:val="28"/>
          <w:szCs w:val="28"/>
        </w:rPr>
        <w:t xml:space="preserve"> в сумме </w:t>
      </w:r>
      <w:r w:rsidR="00880A39">
        <w:rPr>
          <w:sz w:val="28"/>
          <w:szCs w:val="28"/>
        </w:rPr>
        <w:t>3 218 200</w:t>
      </w:r>
      <w:r w:rsidR="00880A39" w:rsidRPr="002A4774">
        <w:rPr>
          <w:sz w:val="28"/>
          <w:szCs w:val="28"/>
        </w:rPr>
        <w:t xml:space="preserve">,00 </w:t>
      </w:r>
      <w:r w:rsidR="002E5FAA" w:rsidRPr="002A4774">
        <w:rPr>
          <w:sz w:val="28"/>
          <w:szCs w:val="28"/>
        </w:rPr>
        <w:t>руб.</w:t>
      </w:r>
      <w:r w:rsidR="00617E0F">
        <w:rPr>
          <w:sz w:val="28"/>
          <w:szCs w:val="28"/>
        </w:rPr>
        <w:t>,</w:t>
      </w:r>
      <w:r>
        <w:rPr>
          <w:sz w:val="28"/>
          <w:szCs w:val="28"/>
        </w:rPr>
        <w:t xml:space="preserve"> из них:</w:t>
      </w:r>
      <w:r w:rsidR="002E5FAA" w:rsidRPr="002A4774">
        <w:rPr>
          <w:sz w:val="28"/>
          <w:szCs w:val="28"/>
        </w:rPr>
        <w:t xml:space="preserve"> за счет средств областного бюджета в сумме </w:t>
      </w:r>
      <w:r w:rsidR="00880A39">
        <w:rPr>
          <w:sz w:val="28"/>
          <w:szCs w:val="28"/>
        </w:rPr>
        <w:t>1 583 500</w:t>
      </w:r>
      <w:r w:rsidR="00125463" w:rsidRPr="002A4774">
        <w:rPr>
          <w:sz w:val="28"/>
          <w:szCs w:val="28"/>
        </w:rPr>
        <w:t>,00</w:t>
      </w:r>
      <w:r w:rsidR="002E5FAA" w:rsidRPr="002A4774">
        <w:rPr>
          <w:sz w:val="28"/>
          <w:szCs w:val="28"/>
        </w:rPr>
        <w:t xml:space="preserve"> руб., средства поселения – </w:t>
      </w:r>
      <w:r w:rsidR="00880A39">
        <w:rPr>
          <w:sz w:val="28"/>
          <w:szCs w:val="28"/>
        </w:rPr>
        <w:t>1 634 700</w:t>
      </w:r>
      <w:r w:rsidR="002E5FAA" w:rsidRPr="002A4774">
        <w:rPr>
          <w:sz w:val="28"/>
          <w:szCs w:val="28"/>
        </w:rPr>
        <w:t>,00 руб.</w:t>
      </w:r>
      <w:r w:rsidR="00872ED9" w:rsidRPr="00872ED9">
        <w:rPr>
          <w:sz w:val="28"/>
          <w:szCs w:val="28"/>
        </w:rPr>
        <w:t xml:space="preserve"> </w:t>
      </w:r>
      <w:r w:rsidR="00872ED9">
        <w:rPr>
          <w:sz w:val="28"/>
          <w:szCs w:val="28"/>
        </w:rPr>
        <w:t>(софинансирование не менее 5%).</w:t>
      </w:r>
      <w:r w:rsidR="00872ED9" w:rsidRPr="002A4774">
        <w:rPr>
          <w:sz w:val="28"/>
          <w:szCs w:val="28"/>
        </w:rPr>
        <w:t xml:space="preserve"> </w:t>
      </w:r>
      <w:r w:rsidR="008926A5" w:rsidRPr="002A4774">
        <w:rPr>
          <w:sz w:val="28"/>
          <w:szCs w:val="28"/>
        </w:rPr>
        <w:t xml:space="preserve"> </w:t>
      </w:r>
      <w:r w:rsidR="00880A39">
        <w:rPr>
          <w:sz w:val="28"/>
          <w:szCs w:val="28"/>
        </w:rPr>
        <w:t>Данные расходы запланированы на ремонт автомобильной дороги в рамках приоритетного проекта «Дорога к дому»</w:t>
      </w:r>
      <w:r w:rsidR="00872ED9">
        <w:rPr>
          <w:sz w:val="28"/>
          <w:szCs w:val="28"/>
        </w:rPr>
        <w:t xml:space="preserve"> в д. Зеленая Роща</w:t>
      </w:r>
      <w:r w:rsidR="00617E0F">
        <w:rPr>
          <w:sz w:val="28"/>
          <w:szCs w:val="28"/>
        </w:rPr>
        <w:t>,</w:t>
      </w:r>
      <w:r w:rsidR="00872ED9">
        <w:rPr>
          <w:sz w:val="28"/>
          <w:szCs w:val="28"/>
        </w:rPr>
        <w:t xml:space="preserve"> из них: </w:t>
      </w:r>
      <w:r w:rsidR="00872ED9" w:rsidRPr="002A4774">
        <w:rPr>
          <w:sz w:val="28"/>
          <w:szCs w:val="28"/>
        </w:rPr>
        <w:t xml:space="preserve">за счет средств областного бюджета в сумме </w:t>
      </w:r>
      <w:r w:rsidR="00872ED9">
        <w:rPr>
          <w:sz w:val="28"/>
          <w:szCs w:val="28"/>
        </w:rPr>
        <w:t>1 583 500</w:t>
      </w:r>
      <w:r w:rsidR="00872ED9" w:rsidRPr="002A4774">
        <w:rPr>
          <w:sz w:val="28"/>
          <w:szCs w:val="28"/>
        </w:rPr>
        <w:t>,00 руб., средства поселения</w:t>
      </w:r>
      <w:r w:rsidR="00872ED9">
        <w:rPr>
          <w:sz w:val="28"/>
          <w:szCs w:val="28"/>
        </w:rPr>
        <w:t xml:space="preserve"> (софинансирование не менее 5%)</w:t>
      </w:r>
      <w:r w:rsidR="00872ED9" w:rsidRPr="002A4774">
        <w:rPr>
          <w:sz w:val="28"/>
          <w:szCs w:val="28"/>
        </w:rPr>
        <w:t xml:space="preserve"> – </w:t>
      </w:r>
      <w:r w:rsidR="00872ED9">
        <w:rPr>
          <w:sz w:val="28"/>
          <w:szCs w:val="28"/>
        </w:rPr>
        <w:t>83 400</w:t>
      </w:r>
      <w:r w:rsidR="00872ED9" w:rsidRPr="002A4774">
        <w:rPr>
          <w:sz w:val="28"/>
          <w:szCs w:val="28"/>
        </w:rPr>
        <w:t xml:space="preserve">,00 руб. </w:t>
      </w:r>
      <w:r w:rsidR="00872ED9">
        <w:rPr>
          <w:sz w:val="28"/>
          <w:szCs w:val="28"/>
        </w:rPr>
        <w:t>(</w:t>
      </w:r>
      <w:r w:rsidR="00880A39">
        <w:rPr>
          <w:sz w:val="28"/>
          <w:szCs w:val="28"/>
        </w:rPr>
        <w:t>на оплату разработки проектно – сметной документации, проведение госэкспертизы и строительный контроль</w:t>
      </w:r>
      <w:r w:rsidR="00872ED9">
        <w:rPr>
          <w:sz w:val="28"/>
          <w:szCs w:val="28"/>
        </w:rPr>
        <w:t>)</w:t>
      </w:r>
      <w:r>
        <w:rPr>
          <w:sz w:val="28"/>
          <w:szCs w:val="28"/>
        </w:rPr>
        <w:t xml:space="preserve"> и на ремонт прочих автомобильных дорог поселения</w:t>
      </w:r>
      <w:r w:rsidR="00872ED9">
        <w:rPr>
          <w:sz w:val="28"/>
          <w:szCs w:val="28"/>
        </w:rPr>
        <w:t xml:space="preserve"> – 1 551 300,00 руб.</w:t>
      </w:r>
      <w:r w:rsidR="00880A39">
        <w:rPr>
          <w:sz w:val="28"/>
          <w:szCs w:val="28"/>
        </w:rPr>
        <w:t xml:space="preserve"> </w:t>
      </w:r>
      <w:r w:rsidR="002A4774" w:rsidRPr="00880A39">
        <w:rPr>
          <w:sz w:val="28"/>
          <w:szCs w:val="28"/>
        </w:rPr>
        <w:t>Р</w:t>
      </w:r>
      <w:r w:rsidR="008926A5" w:rsidRPr="00880A39">
        <w:rPr>
          <w:sz w:val="28"/>
          <w:szCs w:val="28"/>
        </w:rPr>
        <w:t>асчет</w:t>
      </w:r>
      <w:r w:rsidR="002A4774" w:rsidRPr="00880A39">
        <w:rPr>
          <w:sz w:val="28"/>
          <w:szCs w:val="28"/>
        </w:rPr>
        <w:t>ы</w:t>
      </w:r>
      <w:r w:rsidR="008926A5" w:rsidRPr="00880A39">
        <w:rPr>
          <w:sz w:val="28"/>
          <w:szCs w:val="28"/>
        </w:rPr>
        <w:t xml:space="preserve"> финансовых ресурсов не представлен</w:t>
      </w:r>
      <w:r w:rsidR="002A4774" w:rsidRPr="00880A39">
        <w:rPr>
          <w:sz w:val="28"/>
          <w:szCs w:val="28"/>
        </w:rPr>
        <w:t>ы</w:t>
      </w:r>
      <w:r w:rsidR="008926A5" w:rsidRPr="00880A39">
        <w:rPr>
          <w:sz w:val="28"/>
          <w:szCs w:val="28"/>
        </w:rPr>
        <w:t>.</w:t>
      </w:r>
    </w:p>
    <w:p w:rsidR="002A4774" w:rsidRPr="002A4774" w:rsidRDefault="00FD32E0" w:rsidP="002A4774">
      <w:pPr>
        <w:autoSpaceDE w:val="0"/>
        <w:autoSpaceDN w:val="0"/>
        <w:adjustRightInd w:val="0"/>
        <w:ind w:firstLine="709"/>
        <w:jc w:val="both"/>
        <w:rPr>
          <w:sz w:val="28"/>
          <w:szCs w:val="28"/>
        </w:rPr>
      </w:pPr>
      <w:r>
        <w:rPr>
          <w:sz w:val="28"/>
          <w:szCs w:val="28"/>
        </w:rPr>
        <w:t>-п</w:t>
      </w:r>
      <w:r w:rsidR="002E5FAA" w:rsidRPr="002A4774">
        <w:rPr>
          <w:sz w:val="28"/>
          <w:szCs w:val="28"/>
        </w:rPr>
        <w:t xml:space="preserve">о подпрограмме «Содержание автомобильных дорог общего пользования местного значения на территории Едровского сельского поселения» в сумме </w:t>
      </w:r>
      <w:r>
        <w:rPr>
          <w:sz w:val="28"/>
          <w:szCs w:val="28"/>
        </w:rPr>
        <w:t>1 666 900</w:t>
      </w:r>
      <w:r w:rsidR="00125463" w:rsidRPr="002A4774">
        <w:rPr>
          <w:sz w:val="28"/>
          <w:szCs w:val="28"/>
        </w:rPr>
        <w:t>,00</w:t>
      </w:r>
      <w:r w:rsidR="002E5FAA" w:rsidRPr="002A4774">
        <w:rPr>
          <w:sz w:val="28"/>
          <w:szCs w:val="28"/>
        </w:rPr>
        <w:t xml:space="preserve"> руб.</w:t>
      </w:r>
      <w:r w:rsidR="00617E0F">
        <w:rPr>
          <w:sz w:val="28"/>
          <w:szCs w:val="28"/>
        </w:rPr>
        <w:t>,</w:t>
      </w:r>
      <w:r>
        <w:rPr>
          <w:sz w:val="28"/>
          <w:szCs w:val="28"/>
        </w:rPr>
        <w:t xml:space="preserve"> из них:</w:t>
      </w:r>
      <w:r w:rsidR="008926A5" w:rsidRPr="002A4774">
        <w:rPr>
          <w:sz w:val="28"/>
          <w:szCs w:val="28"/>
        </w:rPr>
        <w:t xml:space="preserve"> </w:t>
      </w:r>
      <w:r w:rsidRPr="002A4774">
        <w:rPr>
          <w:sz w:val="28"/>
          <w:szCs w:val="28"/>
        </w:rPr>
        <w:t xml:space="preserve">за счет средств областного бюджета в сумме </w:t>
      </w:r>
      <w:r>
        <w:rPr>
          <w:sz w:val="28"/>
          <w:szCs w:val="28"/>
        </w:rPr>
        <w:t>1 583 500</w:t>
      </w:r>
      <w:r w:rsidRPr="002A4774">
        <w:rPr>
          <w:sz w:val="28"/>
          <w:szCs w:val="28"/>
        </w:rPr>
        <w:t>,00 руб., средства поселения</w:t>
      </w:r>
      <w:r w:rsidR="00D55440">
        <w:rPr>
          <w:sz w:val="28"/>
          <w:szCs w:val="28"/>
        </w:rPr>
        <w:t xml:space="preserve"> (софинансирование не менее 5%)</w:t>
      </w:r>
      <w:r w:rsidRPr="002A4774">
        <w:rPr>
          <w:sz w:val="28"/>
          <w:szCs w:val="28"/>
        </w:rPr>
        <w:t xml:space="preserve"> – </w:t>
      </w:r>
      <w:r>
        <w:rPr>
          <w:sz w:val="28"/>
          <w:szCs w:val="28"/>
        </w:rPr>
        <w:t>83 400</w:t>
      </w:r>
      <w:r w:rsidRPr="002A4774">
        <w:rPr>
          <w:sz w:val="28"/>
          <w:szCs w:val="28"/>
        </w:rPr>
        <w:t xml:space="preserve">,00 руб. </w:t>
      </w:r>
      <w:r w:rsidR="002A4774" w:rsidRPr="002A4774">
        <w:rPr>
          <w:sz w:val="28"/>
          <w:szCs w:val="28"/>
        </w:rPr>
        <w:t>Расчеты финансовых ресурсов не представлены.</w:t>
      </w:r>
    </w:p>
    <w:p w:rsidR="002A4774" w:rsidRPr="002A4774" w:rsidRDefault="00663961" w:rsidP="002A4774">
      <w:pPr>
        <w:autoSpaceDE w:val="0"/>
        <w:autoSpaceDN w:val="0"/>
        <w:adjustRightInd w:val="0"/>
        <w:ind w:firstLine="709"/>
        <w:jc w:val="both"/>
        <w:rPr>
          <w:sz w:val="28"/>
          <w:szCs w:val="28"/>
        </w:rPr>
      </w:pPr>
      <w:r>
        <w:rPr>
          <w:sz w:val="28"/>
          <w:szCs w:val="28"/>
        </w:rPr>
        <w:t>-п</w:t>
      </w:r>
      <w:r w:rsidR="002E5FAA" w:rsidRPr="002A4774">
        <w:rPr>
          <w:sz w:val="28"/>
          <w:szCs w:val="28"/>
        </w:rPr>
        <w:t xml:space="preserve">о подпрограмме «Обеспечение безопасности дорожного движения на территории Едроского сельского поселения» в сумме </w:t>
      </w:r>
      <w:r w:rsidR="00FD32E0">
        <w:rPr>
          <w:sz w:val="28"/>
          <w:szCs w:val="28"/>
        </w:rPr>
        <w:t>110 000</w:t>
      </w:r>
      <w:r w:rsidR="00125463" w:rsidRPr="002A4774">
        <w:rPr>
          <w:sz w:val="28"/>
          <w:szCs w:val="28"/>
        </w:rPr>
        <w:t>,00</w:t>
      </w:r>
      <w:r w:rsidR="002E5FAA" w:rsidRPr="002A4774">
        <w:rPr>
          <w:sz w:val="28"/>
          <w:szCs w:val="28"/>
        </w:rPr>
        <w:t xml:space="preserve"> руб.</w:t>
      </w:r>
      <w:r w:rsidR="00617E0F">
        <w:rPr>
          <w:sz w:val="28"/>
          <w:szCs w:val="28"/>
        </w:rPr>
        <w:t>, из них: н</w:t>
      </w:r>
      <w:r w:rsidR="002E5FAA" w:rsidRPr="002A4774">
        <w:rPr>
          <w:sz w:val="28"/>
          <w:szCs w:val="28"/>
        </w:rPr>
        <w:t>а установку дорожных знаков – 10 000,00 руб.</w:t>
      </w:r>
      <w:r w:rsidR="00617E0F">
        <w:rPr>
          <w:sz w:val="28"/>
          <w:szCs w:val="28"/>
        </w:rPr>
        <w:t>, н</w:t>
      </w:r>
      <w:r w:rsidR="002E5FAA" w:rsidRPr="002A4774">
        <w:rPr>
          <w:sz w:val="28"/>
          <w:szCs w:val="28"/>
        </w:rPr>
        <w:t xml:space="preserve">а разработку планов дислокации дорожных знаков в сумме </w:t>
      </w:r>
      <w:r w:rsidR="00FD32E0">
        <w:rPr>
          <w:sz w:val="28"/>
          <w:szCs w:val="28"/>
        </w:rPr>
        <w:t>100 000</w:t>
      </w:r>
      <w:r w:rsidR="00751B57" w:rsidRPr="002A4774">
        <w:rPr>
          <w:sz w:val="28"/>
          <w:szCs w:val="28"/>
        </w:rPr>
        <w:t>,00</w:t>
      </w:r>
      <w:r w:rsidR="002E5FAA" w:rsidRPr="002A4774">
        <w:rPr>
          <w:sz w:val="28"/>
          <w:szCs w:val="28"/>
        </w:rPr>
        <w:t xml:space="preserve"> руб. </w:t>
      </w:r>
      <w:r w:rsidR="002A4774" w:rsidRPr="002A4774">
        <w:rPr>
          <w:sz w:val="28"/>
          <w:szCs w:val="28"/>
        </w:rPr>
        <w:t>Расчеты финансовых ресурсов не представлены.</w:t>
      </w:r>
    </w:p>
    <w:p w:rsidR="002A4774" w:rsidRDefault="00663961" w:rsidP="002A4774">
      <w:pPr>
        <w:autoSpaceDE w:val="0"/>
        <w:autoSpaceDN w:val="0"/>
        <w:adjustRightInd w:val="0"/>
        <w:ind w:firstLine="709"/>
        <w:jc w:val="both"/>
        <w:rPr>
          <w:sz w:val="28"/>
          <w:szCs w:val="28"/>
        </w:rPr>
      </w:pPr>
      <w:r>
        <w:rPr>
          <w:sz w:val="28"/>
          <w:szCs w:val="28"/>
        </w:rPr>
        <w:t>-п</w:t>
      </w:r>
      <w:r w:rsidR="002E5FAA" w:rsidRPr="002A4774">
        <w:rPr>
          <w:sz w:val="28"/>
          <w:szCs w:val="28"/>
        </w:rPr>
        <w:t>о подпрограмме «</w:t>
      </w:r>
      <w:r w:rsidR="00B2210B" w:rsidRPr="002A4774">
        <w:rPr>
          <w:sz w:val="28"/>
          <w:szCs w:val="28"/>
        </w:rPr>
        <w:t>П</w:t>
      </w:r>
      <w:r w:rsidR="002E5FAA" w:rsidRPr="002A4774">
        <w:rPr>
          <w:sz w:val="28"/>
          <w:szCs w:val="28"/>
        </w:rPr>
        <w:t>аспортизация автомобильных дорог общего пользования местного значения</w:t>
      </w:r>
      <w:r w:rsidR="00B2210B" w:rsidRPr="002A4774">
        <w:rPr>
          <w:sz w:val="28"/>
          <w:szCs w:val="28"/>
        </w:rPr>
        <w:t xml:space="preserve"> на территории Едровского сельского поселения</w:t>
      </w:r>
      <w:r w:rsidR="002E5FAA" w:rsidRPr="002A4774">
        <w:rPr>
          <w:sz w:val="28"/>
          <w:szCs w:val="28"/>
        </w:rPr>
        <w:t>»</w:t>
      </w:r>
      <w:r w:rsidR="00B2210B" w:rsidRPr="002A4774">
        <w:rPr>
          <w:sz w:val="28"/>
          <w:szCs w:val="28"/>
        </w:rPr>
        <w:t xml:space="preserve"> в сумме </w:t>
      </w:r>
      <w:r w:rsidR="00DC759D">
        <w:rPr>
          <w:sz w:val="28"/>
          <w:szCs w:val="28"/>
        </w:rPr>
        <w:t>100</w:t>
      </w:r>
      <w:r w:rsidR="00751B57" w:rsidRPr="002A4774">
        <w:rPr>
          <w:sz w:val="28"/>
          <w:szCs w:val="28"/>
        </w:rPr>
        <w:t> 000,00</w:t>
      </w:r>
      <w:r w:rsidR="00B2210B" w:rsidRPr="002A4774">
        <w:rPr>
          <w:sz w:val="28"/>
          <w:szCs w:val="28"/>
        </w:rPr>
        <w:t xml:space="preserve"> руб. </w:t>
      </w:r>
      <w:r w:rsidR="002A4774" w:rsidRPr="002A4774">
        <w:rPr>
          <w:sz w:val="28"/>
          <w:szCs w:val="28"/>
        </w:rPr>
        <w:t>Расчеты финансовых ресурсов не представлены.</w:t>
      </w:r>
    </w:p>
    <w:p w:rsidR="00FF09F2" w:rsidRPr="005F309D" w:rsidRDefault="00617E0F" w:rsidP="005F309D">
      <w:pPr>
        <w:autoSpaceDE w:val="0"/>
        <w:autoSpaceDN w:val="0"/>
        <w:adjustRightInd w:val="0"/>
        <w:ind w:firstLine="540"/>
        <w:jc w:val="both"/>
        <w:rPr>
          <w:b/>
          <w:color w:val="000000" w:themeColor="text1"/>
          <w:sz w:val="28"/>
          <w:szCs w:val="28"/>
        </w:rPr>
      </w:pPr>
      <w:r w:rsidRPr="005F309D">
        <w:rPr>
          <w:color w:val="000000" w:themeColor="text1"/>
          <w:sz w:val="28"/>
          <w:szCs w:val="28"/>
        </w:rPr>
        <w:t>В</w:t>
      </w:r>
      <w:r w:rsidR="003C08F5" w:rsidRPr="005F309D">
        <w:rPr>
          <w:color w:val="000000" w:themeColor="text1"/>
          <w:sz w:val="28"/>
          <w:szCs w:val="28"/>
        </w:rPr>
        <w:t xml:space="preserve"> соответствии с </w:t>
      </w:r>
      <w:r w:rsidRPr="005F309D">
        <w:rPr>
          <w:color w:val="000000" w:themeColor="text1"/>
          <w:sz w:val="28"/>
          <w:szCs w:val="28"/>
        </w:rPr>
        <w:t>пунктом 24 Приказа</w:t>
      </w:r>
      <w:r w:rsidR="003C08F5" w:rsidRPr="005F309D">
        <w:rPr>
          <w:color w:val="000000" w:themeColor="text1"/>
          <w:sz w:val="28"/>
          <w:szCs w:val="28"/>
        </w:rPr>
        <w:t xml:space="preserve"> Минфина России от 24.05.2022 N 82н </w:t>
      </w:r>
      <w:r w:rsidR="00076399" w:rsidRPr="005F309D">
        <w:rPr>
          <w:color w:val="000000" w:themeColor="text1"/>
          <w:sz w:val="28"/>
          <w:szCs w:val="28"/>
        </w:rPr>
        <w:t>«</w:t>
      </w:r>
      <w:r w:rsidR="003C08F5" w:rsidRPr="005F309D">
        <w:rPr>
          <w:color w:val="000000" w:themeColor="text1"/>
          <w:sz w:val="28"/>
          <w:szCs w:val="28"/>
        </w:rPr>
        <w:t>О Порядке формирования и применения кодов бюджетной классификации Российской Федерации, их с</w:t>
      </w:r>
      <w:r w:rsidR="00076399" w:rsidRPr="005F309D">
        <w:rPr>
          <w:color w:val="000000" w:themeColor="text1"/>
          <w:sz w:val="28"/>
          <w:szCs w:val="28"/>
        </w:rPr>
        <w:t>труктуре и принципах назначения» (далее – Приказ № 82н) используются коды:</w:t>
      </w:r>
      <w:r w:rsidR="003C08F5" w:rsidRPr="005F309D">
        <w:rPr>
          <w:color w:val="000000" w:themeColor="text1"/>
          <w:sz w:val="28"/>
          <w:szCs w:val="28"/>
        </w:rPr>
        <w:t xml:space="preserve"> </w:t>
      </w:r>
      <w:r w:rsidR="003C08F5" w:rsidRPr="005F309D">
        <w:rPr>
          <w:i/>
          <w:color w:val="000000" w:themeColor="text1"/>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r w:rsidR="00076399" w:rsidRPr="005F309D">
        <w:rPr>
          <w:b/>
          <w:i/>
          <w:color w:val="000000" w:themeColor="text1"/>
          <w:sz w:val="28"/>
          <w:szCs w:val="28"/>
        </w:rPr>
        <w:t xml:space="preserve"> </w:t>
      </w:r>
      <w:r w:rsidR="00076399" w:rsidRPr="005F309D">
        <w:rPr>
          <w:b/>
          <w:color w:val="000000" w:themeColor="text1"/>
          <w:sz w:val="28"/>
          <w:szCs w:val="28"/>
        </w:rPr>
        <w:t>В</w:t>
      </w:r>
      <w:r w:rsidR="00076399" w:rsidRPr="00076399">
        <w:rPr>
          <w:b/>
          <w:sz w:val="28"/>
          <w:szCs w:val="28"/>
        </w:rPr>
        <w:t xml:space="preserve"> нарушение данной нормы законодательства</w:t>
      </w:r>
      <w:r w:rsidR="00076399">
        <w:rPr>
          <w:b/>
          <w:sz w:val="28"/>
          <w:szCs w:val="28"/>
        </w:rPr>
        <w:t>,</w:t>
      </w:r>
      <w:r w:rsidR="00076399" w:rsidRPr="00076399">
        <w:rPr>
          <w:b/>
          <w:sz w:val="28"/>
          <w:szCs w:val="28"/>
        </w:rPr>
        <w:t xml:space="preserve"> </w:t>
      </w:r>
      <w:r w:rsidR="00076399">
        <w:rPr>
          <w:b/>
          <w:sz w:val="28"/>
          <w:szCs w:val="28"/>
        </w:rPr>
        <w:t>при отражении в проекте бюджета софинансирования к субсидии на формирование муниципальных дорожных фондов, вышеуказанный код направления расходов не применялся. Необходимо обеспечить соответствие кода целевой статьи Приказу № 82н</w:t>
      </w:r>
      <w:r w:rsidR="005F309D">
        <w:rPr>
          <w:b/>
          <w:sz w:val="28"/>
          <w:szCs w:val="28"/>
        </w:rPr>
        <w:t xml:space="preserve">, а также внести изменения </w:t>
      </w:r>
      <w:r w:rsidR="005F309D" w:rsidRPr="005F309D">
        <w:rPr>
          <w:b/>
          <w:color w:val="000000" w:themeColor="text1"/>
          <w:sz w:val="28"/>
          <w:szCs w:val="28"/>
        </w:rPr>
        <w:t>Перечень, коды и правила применения целевых статей в части, относящейся к бюджету Едровского сельского поселения, утвержденного распоряжением Администрацией поселения от 14.11.2023 № 45 – рг.</w:t>
      </w:r>
    </w:p>
    <w:p w:rsidR="003C08F5" w:rsidRDefault="003C08F5" w:rsidP="002A4774">
      <w:pPr>
        <w:autoSpaceDE w:val="0"/>
        <w:autoSpaceDN w:val="0"/>
        <w:adjustRightInd w:val="0"/>
        <w:ind w:firstLine="709"/>
        <w:jc w:val="both"/>
        <w:rPr>
          <w:sz w:val="28"/>
          <w:szCs w:val="28"/>
        </w:rPr>
      </w:pPr>
    </w:p>
    <w:p w:rsidR="002A4774" w:rsidRPr="002A4774" w:rsidRDefault="00663961" w:rsidP="002A4774">
      <w:pPr>
        <w:autoSpaceDE w:val="0"/>
        <w:autoSpaceDN w:val="0"/>
        <w:adjustRightInd w:val="0"/>
        <w:ind w:firstLine="709"/>
        <w:jc w:val="both"/>
        <w:rPr>
          <w:sz w:val="28"/>
          <w:szCs w:val="28"/>
        </w:rPr>
      </w:pPr>
      <w:r>
        <w:rPr>
          <w:sz w:val="28"/>
          <w:szCs w:val="28"/>
        </w:rPr>
        <w:lastRenderedPageBreak/>
        <w:t xml:space="preserve">2. </w:t>
      </w:r>
      <w:r w:rsidR="00B2210B" w:rsidRPr="002A4774">
        <w:rPr>
          <w:sz w:val="28"/>
          <w:szCs w:val="28"/>
        </w:rPr>
        <w:t xml:space="preserve">По муниципальной программе </w:t>
      </w:r>
      <w:r w:rsidR="00706602" w:rsidRPr="002A4774">
        <w:rPr>
          <w:sz w:val="28"/>
          <w:szCs w:val="28"/>
        </w:rPr>
        <w:t>«Благоустройство территории Едровского сельского поселения в 202</w:t>
      </w:r>
      <w:r w:rsidR="00751B57" w:rsidRPr="002A4774">
        <w:rPr>
          <w:sz w:val="28"/>
          <w:szCs w:val="28"/>
        </w:rPr>
        <w:t>3</w:t>
      </w:r>
      <w:r w:rsidR="00706602" w:rsidRPr="002A4774">
        <w:rPr>
          <w:sz w:val="28"/>
          <w:szCs w:val="28"/>
        </w:rPr>
        <w:t xml:space="preserve"> – 202</w:t>
      </w:r>
      <w:r w:rsidR="00751B57" w:rsidRPr="002A4774">
        <w:rPr>
          <w:sz w:val="28"/>
          <w:szCs w:val="28"/>
        </w:rPr>
        <w:t>5 годах»  на 202</w:t>
      </w:r>
      <w:r w:rsidR="00C0400E">
        <w:rPr>
          <w:sz w:val="28"/>
          <w:szCs w:val="28"/>
        </w:rPr>
        <w:t>4</w:t>
      </w:r>
      <w:r w:rsidR="00706602" w:rsidRPr="002A4774">
        <w:rPr>
          <w:sz w:val="28"/>
          <w:szCs w:val="28"/>
        </w:rPr>
        <w:t xml:space="preserve"> год предусмотрены расходы в сумме </w:t>
      </w:r>
      <w:r w:rsidR="00C0400E">
        <w:rPr>
          <w:sz w:val="28"/>
          <w:szCs w:val="28"/>
        </w:rPr>
        <w:t>1 210 987</w:t>
      </w:r>
      <w:r w:rsidR="00751B57" w:rsidRPr="002A4774">
        <w:rPr>
          <w:sz w:val="28"/>
          <w:szCs w:val="28"/>
        </w:rPr>
        <w:t>,00</w:t>
      </w:r>
      <w:r w:rsidR="00706602" w:rsidRPr="002A4774">
        <w:rPr>
          <w:sz w:val="28"/>
          <w:szCs w:val="28"/>
        </w:rPr>
        <w:t xml:space="preserve"> руб.</w:t>
      </w:r>
      <w:r w:rsidR="00C0400E">
        <w:rPr>
          <w:sz w:val="28"/>
          <w:szCs w:val="28"/>
        </w:rPr>
        <w:t>, из них:</w:t>
      </w:r>
    </w:p>
    <w:p w:rsidR="00706602" w:rsidRPr="002A4774" w:rsidRDefault="00844B55" w:rsidP="00327AE0">
      <w:pPr>
        <w:autoSpaceDE w:val="0"/>
        <w:autoSpaceDN w:val="0"/>
        <w:adjustRightInd w:val="0"/>
        <w:ind w:firstLine="709"/>
        <w:jc w:val="both"/>
        <w:rPr>
          <w:sz w:val="28"/>
          <w:szCs w:val="28"/>
        </w:rPr>
      </w:pPr>
      <w:r>
        <w:rPr>
          <w:sz w:val="28"/>
          <w:szCs w:val="28"/>
        </w:rPr>
        <w:t>2.1</w:t>
      </w:r>
      <w:r w:rsidR="0088475E">
        <w:rPr>
          <w:sz w:val="28"/>
          <w:szCs w:val="28"/>
        </w:rPr>
        <w:t>.</w:t>
      </w:r>
      <w:r w:rsidR="00663961">
        <w:rPr>
          <w:sz w:val="28"/>
          <w:szCs w:val="28"/>
        </w:rPr>
        <w:t xml:space="preserve"> </w:t>
      </w:r>
      <w:r w:rsidR="0088475E">
        <w:rPr>
          <w:sz w:val="28"/>
          <w:szCs w:val="28"/>
        </w:rPr>
        <w:t>П</w:t>
      </w:r>
      <w:r w:rsidR="00706602" w:rsidRPr="002A4774">
        <w:rPr>
          <w:sz w:val="28"/>
          <w:szCs w:val="28"/>
        </w:rPr>
        <w:t xml:space="preserve">о подпрограмме «Обеспечение уличного освещения» на содержание сетей уличного освещения, оплата </w:t>
      </w:r>
      <w:r w:rsidR="000712A7" w:rsidRPr="002A4774">
        <w:rPr>
          <w:sz w:val="28"/>
          <w:szCs w:val="28"/>
        </w:rPr>
        <w:t xml:space="preserve">потребленной электроэнергии, реализация прочих мероприятий в сумме </w:t>
      </w:r>
      <w:r w:rsidR="00751B57" w:rsidRPr="002A4774">
        <w:rPr>
          <w:sz w:val="28"/>
          <w:szCs w:val="28"/>
        </w:rPr>
        <w:t>7</w:t>
      </w:r>
      <w:r w:rsidR="00D835BC">
        <w:rPr>
          <w:sz w:val="28"/>
          <w:szCs w:val="28"/>
        </w:rPr>
        <w:t>80</w:t>
      </w:r>
      <w:r w:rsidR="00751B57" w:rsidRPr="002A4774">
        <w:rPr>
          <w:sz w:val="28"/>
          <w:szCs w:val="28"/>
        </w:rPr>
        <w:t> </w:t>
      </w:r>
      <w:r w:rsidR="00D835BC">
        <w:rPr>
          <w:sz w:val="28"/>
          <w:szCs w:val="28"/>
        </w:rPr>
        <w:t>000</w:t>
      </w:r>
      <w:r w:rsidR="00751B57" w:rsidRPr="002A4774">
        <w:rPr>
          <w:sz w:val="28"/>
          <w:szCs w:val="28"/>
        </w:rPr>
        <w:t>,00</w:t>
      </w:r>
      <w:r w:rsidR="000712A7" w:rsidRPr="002A4774">
        <w:rPr>
          <w:sz w:val="28"/>
          <w:szCs w:val="28"/>
        </w:rPr>
        <w:t xml:space="preserve"> руб. </w:t>
      </w:r>
      <w:r w:rsidR="003F7106">
        <w:rPr>
          <w:sz w:val="28"/>
          <w:szCs w:val="28"/>
        </w:rPr>
        <w:t>(представлен расчет потребности по факту 2023 г.)</w:t>
      </w:r>
      <w:r w:rsidR="00751B57" w:rsidRPr="002A4774">
        <w:rPr>
          <w:sz w:val="28"/>
          <w:szCs w:val="28"/>
        </w:rPr>
        <w:t>.</w:t>
      </w:r>
      <w:r w:rsidR="000712A7" w:rsidRPr="002A4774">
        <w:rPr>
          <w:sz w:val="28"/>
          <w:szCs w:val="28"/>
        </w:rPr>
        <w:t xml:space="preserve"> </w:t>
      </w:r>
    </w:p>
    <w:p w:rsidR="00A10D43" w:rsidRPr="002A4774" w:rsidRDefault="00444FBA" w:rsidP="00327AE0">
      <w:pPr>
        <w:autoSpaceDE w:val="0"/>
        <w:autoSpaceDN w:val="0"/>
        <w:adjustRightInd w:val="0"/>
        <w:ind w:firstLine="709"/>
        <w:jc w:val="both"/>
        <w:rPr>
          <w:sz w:val="28"/>
          <w:szCs w:val="28"/>
        </w:rPr>
      </w:pPr>
      <w:r>
        <w:rPr>
          <w:sz w:val="28"/>
          <w:szCs w:val="28"/>
        </w:rPr>
        <w:t>2.2. П</w:t>
      </w:r>
      <w:r w:rsidR="000712A7" w:rsidRPr="002A4774">
        <w:rPr>
          <w:sz w:val="28"/>
          <w:szCs w:val="28"/>
        </w:rPr>
        <w:t xml:space="preserve">о подпрограмме «Организация озеленения на территории Едровского сельского поселения» в общей сумме </w:t>
      </w:r>
      <w:r w:rsidR="002E02AB" w:rsidRPr="002A4774">
        <w:rPr>
          <w:sz w:val="28"/>
          <w:szCs w:val="28"/>
        </w:rPr>
        <w:t>110</w:t>
      </w:r>
      <w:r w:rsidR="000712A7" w:rsidRPr="002A4774">
        <w:rPr>
          <w:sz w:val="28"/>
          <w:szCs w:val="28"/>
        </w:rPr>
        <w:t xml:space="preserve"> 000,00 руб.,</w:t>
      </w:r>
      <w:r w:rsidR="00A10D43" w:rsidRPr="002A4774">
        <w:rPr>
          <w:sz w:val="28"/>
          <w:szCs w:val="28"/>
        </w:rPr>
        <w:t xml:space="preserve"> из них:</w:t>
      </w:r>
    </w:p>
    <w:p w:rsidR="000712A7" w:rsidRPr="002A4774" w:rsidRDefault="00A10D43" w:rsidP="00327AE0">
      <w:pPr>
        <w:autoSpaceDE w:val="0"/>
        <w:autoSpaceDN w:val="0"/>
        <w:adjustRightInd w:val="0"/>
        <w:ind w:firstLine="709"/>
        <w:jc w:val="both"/>
        <w:rPr>
          <w:sz w:val="28"/>
          <w:szCs w:val="28"/>
        </w:rPr>
      </w:pPr>
      <w:r w:rsidRPr="002A4774">
        <w:rPr>
          <w:sz w:val="28"/>
          <w:szCs w:val="28"/>
        </w:rPr>
        <w:t>-</w:t>
      </w:r>
      <w:r w:rsidR="000712A7" w:rsidRPr="002A4774">
        <w:rPr>
          <w:sz w:val="28"/>
          <w:szCs w:val="28"/>
        </w:rPr>
        <w:t xml:space="preserve"> на скашивание травы, содержание газонов в сумме 50 000,00 руб.</w:t>
      </w:r>
      <w:r w:rsidRPr="002A4774">
        <w:rPr>
          <w:sz w:val="28"/>
          <w:szCs w:val="28"/>
        </w:rPr>
        <w:t xml:space="preserve"> </w:t>
      </w:r>
      <w:r w:rsidR="00C06BF1">
        <w:rPr>
          <w:sz w:val="28"/>
          <w:szCs w:val="28"/>
        </w:rPr>
        <w:t>Расходы запланированы на уровне 2023 года. Документы</w:t>
      </w:r>
      <w:r w:rsidR="00D835BC">
        <w:rPr>
          <w:sz w:val="28"/>
          <w:szCs w:val="28"/>
        </w:rPr>
        <w:t>,</w:t>
      </w:r>
      <w:r w:rsidR="00C06BF1">
        <w:rPr>
          <w:sz w:val="28"/>
          <w:szCs w:val="28"/>
        </w:rPr>
        <w:t xml:space="preserve"> подтверждающие расходы не представлены.</w:t>
      </w:r>
    </w:p>
    <w:p w:rsidR="003F7106" w:rsidRPr="002A4774" w:rsidRDefault="00A10D43" w:rsidP="003F7106">
      <w:pPr>
        <w:autoSpaceDE w:val="0"/>
        <w:autoSpaceDN w:val="0"/>
        <w:adjustRightInd w:val="0"/>
        <w:ind w:firstLine="709"/>
        <w:jc w:val="both"/>
        <w:rPr>
          <w:sz w:val="28"/>
          <w:szCs w:val="28"/>
        </w:rPr>
      </w:pPr>
      <w:r w:rsidRPr="002A4774">
        <w:rPr>
          <w:sz w:val="28"/>
          <w:szCs w:val="28"/>
        </w:rPr>
        <w:t xml:space="preserve">- </w:t>
      </w:r>
      <w:r w:rsidR="003404BF">
        <w:rPr>
          <w:sz w:val="28"/>
          <w:szCs w:val="28"/>
        </w:rPr>
        <w:t>н</w:t>
      </w:r>
      <w:r w:rsidRPr="002A4774">
        <w:rPr>
          <w:sz w:val="28"/>
          <w:szCs w:val="28"/>
        </w:rPr>
        <w:t xml:space="preserve">а организацию скашивания и обработки гербицидным раствором Борщевика Сосновского в сумме 50 000,00 руб. </w:t>
      </w:r>
      <w:r w:rsidR="003F7106">
        <w:rPr>
          <w:sz w:val="28"/>
          <w:szCs w:val="28"/>
        </w:rPr>
        <w:t>(представлен расчет потребности по факту 2023 г.)</w:t>
      </w:r>
      <w:r w:rsidR="003F7106" w:rsidRPr="002A4774">
        <w:rPr>
          <w:sz w:val="28"/>
          <w:szCs w:val="28"/>
        </w:rPr>
        <w:t xml:space="preserve">. </w:t>
      </w:r>
    </w:p>
    <w:p w:rsidR="002E02AB" w:rsidRDefault="00D22D28" w:rsidP="00327AE0">
      <w:pPr>
        <w:autoSpaceDE w:val="0"/>
        <w:autoSpaceDN w:val="0"/>
        <w:adjustRightInd w:val="0"/>
        <w:ind w:firstLine="709"/>
        <w:jc w:val="both"/>
        <w:rPr>
          <w:sz w:val="28"/>
          <w:szCs w:val="28"/>
        </w:rPr>
      </w:pPr>
      <w:r w:rsidRPr="002A4774">
        <w:rPr>
          <w:sz w:val="28"/>
          <w:szCs w:val="28"/>
        </w:rPr>
        <w:t xml:space="preserve"> - спил, кронирование, побелка деревьев, обрезка кустарников</w:t>
      </w:r>
      <w:r w:rsidR="002E02AB" w:rsidRPr="002A4774">
        <w:rPr>
          <w:sz w:val="28"/>
          <w:szCs w:val="28"/>
        </w:rPr>
        <w:t xml:space="preserve"> – 1</w:t>
      </w:r>
      <w:r w:rsidR="00C06299" w:rsidRPr="002A4774">
        <w:rPr>
          <w:sz w:val="28"/>
          <w:szCs w:val="28"/>
        </w:rPr>
        <w:t>0 000,00</w:t>
      </w:r>
      <w:r w:rsidR="003F7106">
        <w:rPr>
          <w:sz w:val="28"/>
          <w:szCs w:val="28"/>
        </w:rPr>
        <w:t xml:space="preserve"> руб. Запланировано удаление одного аварийного дерева в с. Едрово (средняя цена по факту 2023 г.)</w:t>
      </w:r>
    </w:p>
    <w:p w:rsidR="003F7106" w:rsidRPr="002A4774" w:rsidRDefault="003F7106" w:rsidP="00327AE0">
      <w:pPr>
        <w:autoSpaceDE w:val="0"/>
        <w:autoSpaceDN w:val="0"/>
        <w:adjustRightInd w:val="0"/>
        <w:ind w:firstLine="709"/>
        <w:jc w:val="both"/>
        <w:rPr>
          <w:sz w:val="28"/>
          <w:szCs w:val="28"/>
        </w:rPr>
      </w:pPr>
      <w:r>
        <w:rPr>
          <w:sz w:val="28"/>
          <w:szCs w:val="28"/>
        </w:rPr>
        <w:t>Представлены расчеты потребности по факту 2023 года.</w:t>
      </w:r>
    </w:p>
    <w:p w:rsidR="00C06299" w:rsidRPr="002A4774" w:rsidRDefault="008B0964" w:rsidP="00327AE0">
      <w:pPr>
        <w:autoSpaceDE w:val="0"/>
        <w:autoSpaceDN w:val="0"/>
        <w:adjustRightInd w:val="0"/>
        <w:ind w:firstLine="709"/>
        <w:jc w:val="both"/>
        <w:rPr>
          <w:sz w:val="28"/>
          <w:szCs w:val="28"/>
        </w:rPr>
      </w:pPr>
      <w:r>
        <w:rPr>
          <w:sz w:val="28"/>
          <w:szCs w:val="28"/>
        </w:rPr>
        <w:t xml:space="preserve">2.3. </w:t>
      </w:r>
      <w:r w:rsidR="00C06299" w:rsidRPr="002A4774">
        <w:rPr>
          <w:sz w:val="28"/>
          <w:szCs w:val="28"/>
        </w:rPr>
        <w:t xml:space="preserve">По подпрограмме «Организация содержания мест захоронения»  в сумме </w:t>
      </w:r>
      <w:r w:rsidR="002E02AB" w:rsidRPr="002A4774">
        <w:rPr>
          <w:sz w:val="28"/>
          <w:szCs w:val="28"/>
        </w:rPr>
        <w:t>2</w:t>
      </w:r>
      <w:r w:rsidR="00C06299" w:rsidRPr="002A4774">
        <w:rPr>
          <w:sz w:val="28"/>
          <w:szCs w:val="28"/>
        </w:rPr>
        <w:t xml:space="preserve">0 000,00 руб. </w:t>
      </w:r>
      <w:r w:rsidR="002E02AB" w:rsidRPr="002A4774">
        <w:rPr>
          <w:sz w:val="28"/>
          <w:szCs w:val="28"/>
        </w:rPr>
        <w:t>на благоустройство гражданского кладбища</w:t>
      </w:r>
      <w:r w:rsidR="00C06299" w:rsidRPr="002A4774">
        <w:rPr>
          <w:sz w:val="28"/>
          <w:szCs w:val="28"/>
        </w:rPr>
        <w:t>.</w:t>
      </w:r>
      <w:r w:rsidR="003F7106">
        <w:rPr>
          <w:sz w:val="28"/>
          <w:szCs w:val="28"/>
        </w:rPr>
        <w:t xml:space="preserve"> Представлен расчет на вывоз мусора.</w:t>
      </w:r>
    </w:p>
    <w:p w:rsidR="00C06299" w:rsidRPr="002A4774" w:rsidRDefault="008B0964" w:rsidP="00327AE0">
      <w:pPr>
        <w:autoSpaceDE w:val="0"/>
        <w:autoSpaceDN w:val="0"/>
        <w:adjustRightInd w:val="0"/>
        <w:ind w:firstLine="709"/>
        <w:jc w:val="both"/>
        <w:rPr>
          <w:sz w:val="28"/>
          <w:szCs w:val="28"/>
        </w:rPr>
      </w:pPr>
      <w:r>
        <w:rPr>
          <w:sz w:val="28"/>
          <w:szCs w:val="28"/>
        </w:rPr>
        <w:t xml:space="preserve">2.4. </w:t>
      </w:r>
      <w:r w:rsidR="00C06299" w:rsidRPr="002A4774">
        <w:rPr>
          <w:sz w:val="28"/>
          <w:szCs w:val="28"/>
        </w:rPr>
        <w:t xml:space="preserve">По подпрограмме «Прочие мероприятия по благоустройству» в сумме </w:t>
      </w:r>
      <w:r w:rsidR="00D835BC">
        <w:rPr>
          <w:sz w:val="28"/>
          <w:szCs w:val="28"/>
        </w:rPr>
        <w:t xml:space="preserve">  300 987</w:t>
      </w:r>
      <w:r w:rsidR="002E02AB" w:rsidRPr="002A4774">
        <w:rPr>
          <w:sz w:val="28"/>
          <w:szCs w:val="28"/>
        </w:rPr>
        <w:t>,00</w:t>
      </w:r>
      <w:r w:rsidR="00C06299" w:rsidRPr="002A4774">
        <w:rPr>
          <w:sz w:val="28"/>
          <w:szCs w:val="28"/>
        </w:rPr>
        <w:t xml:space="preserve"> руб. из них:</w:t>
      </w:r>
    </w:p>
    <w:p w:rsidR="003F7106" w:rsidRPr="002A4774" w:rsidRDefault="00C06299" w:rsidP="003F7106">
      <w:pPr>
        <w:autoSpaceDE w:val="0"/>
        <w:autoSpaceDN w:val="0"/>
        <w:adjustRightInd w:val="0"/>
        <w:ind w:firstLine="709"/>
        <w:jc w:val="both"/>
        <w:rPr>
          <w:sz w:val="28"/>
          <w:szCs w:val="28"/>
        </w:rPr>
      </w:pPr>
      <w:r w:rsidRPr="002A4774">
        <w:rPr>
          <w:sz w:val="28"/>
          <w:szCs w:val="28"/>
        </w:rPr>
        <w:t>- на организацию компле</w:t>
      </w:r>
      <w:r w:rsidR="00101D82" w:rsidRPr="002A4774">
        <w:rPr>
          <w:sz w:val="28"/>
          <w:szCs w:val="28"/>
        </w:rPr>
        <w:t>к</w:t>
      </w:r>
      <w:r w:rsidRPr="002A4774">
        <w:rPr>
          <w:sz w:val="28"/>
          <w:szCs w:val="28"/>
        </w:rPr>
        <w:t xml:space="preserve">сной обработки открытых территорий от насекомых (комары, клещи) в сумме </w:t>
      </w:r>
      <w:r w:rsidR="003F7106">
        <w:rPr>
          <w:sz w:val="28"/>
          <w:szCs w:val="28"/>
        </w:rPr>
        <w:t>4 5</w:t>
      </w:r>
      <w:r w:rsidRPr="002A4774">
        <w:rPr>
          <w:sz w:val="28"/>
          <w:szCs w:val="28"/>
        </w:rPr>
        <w:t xml:space="preserve">00,00 руб. </w:t>
      </w:r>
      <w:r w:rsidR="003F7106" w:rsidRPr="002A4774">
        <w:rPr>
          <w:sz w:val="28"/>
          <w:szCs w:val="28"/>
        </w:rPr>
        <w:t>Расчеты финансовых ресурсов не представлены.</w:t>
      </w:r>
    </w:p>
    <w:p w:rsidR="003F7106" w:rsidRPr="002A4774" w:rsidRDefault="00C06299" w:rsidP="003F7106">
      <w:pPr>
        <w:autoSpaceDE w:val="0"/>
        <w:autoSpaceDN w:val="0"/>
        <w:adjustRightInd w:val="0"/>
        <w:ind w:firstLine="709"/>
        <w:jc w:val="both"/>
        <w:rPr>
          <w:sz w:val="28"/>
          <w:szCs w:val="28"/>
        </w:rPr>
      </w:pPr>
      <w:r w:rsidRPr="002A4774">
        <w:rPr>
          <w:sz w:val="28"/>
          <w:szCs w:val="28"/>
        </w:rPr>
        <w:t xml:space="preserve">- на обслуживание детских площадок и общественных территорий в сумме </w:t>
      </w:r>
      <w:r w:rsidR="003F7106">
        <w:rPr>
          <w:sz w:val="28"/>
          <w:szCs w:val="28"/>
        </w:rPr>
        <w:t>210</w:t>
      </w:r>
      <w:r w:rsidRPr="002A4774">
        <w:rPr>
          <w:sz w:val="28"/>
          <w:szCs w:val="28"/>
        </w:rPr>
        <w:t xml:space="preserve"> 000,00 руб. </w:t>
      </w:r>
      <w:r w:rsidR="003F7106" w:rsidRPr="002A4774">
        <w:rPr>
          <w:sz w:val="28"/>
          <w:szCs w:val="28"/>
        </w:rPr>
        <w:t>Расчеты финансовых ресурсов не представлены.</w:t>
      </w:r>
    </w:p>
    <w:p w:rsidR="002A4774" w:rsidRPr="002A4774" w:rsidRDefault="00C06299" w:rsidP="002A4774">
      <w:pPr>
        <w:autoSpaceDE w:val="0"/>
        <w:autoSpaceDN w:val="0"/>
        <w:adjustRightInd w:val="0"/>
        <w:ind w:firstLine="709"/>
        <w:jc w:val="both"/>
        <w:rPr>
          <w:sz w:val="28"/>
          <w:szCs w:val="28"/>
        </w:rPr>
      </w:pPr>
      <w:r w:rsidRPr="002A4774">
        <w:rPr>
          <w:sz w:val="28"/>
          <w:szCs w:val="28"/>
        </w:rPr>
        <w:t xml:space="preserve">- прочие мероприятия по благоустройству в сумме </w:t>
      </w:r>
      <w:r w:rsidR="00D835BC">
        <w:rPr>
          <w:sz w:val="28"/>
          <w:szCs w:val="28"/>
        </w:rPr>
        <w:t>86 487</w:t>
      </w:r>
      <w:r w:rsidRPr="002A4774">
        <w:rPr>
          <w:sz w:val="28"/>
          <w:szCs w:val="28"/>
        </w:rPr>
        <w:t xml:space="preserve">,00 руб. </w:t>
      </w:r>
      <w:r w:rsidR="002A4774" w:rsidRPr="002A4774">
        <w:rPr>
          <w:sz w:val="28"/>
          <w:szCs w:val="28"/>
        </w:rPr>
        <w:t>Расчеты финансовых ресурсов не представлены.</w:t>
      </w:r>
    </w:p>
    <w:p w:rsidR="002A4774" w:rsidRPr="002A4774" w:rsidRDefault="008B0964" w:rsidP="002A4774">
      <w:pPr>
        <w:autoSpaceDE w:val="0"/>
        <w:autoSpaceDN w:val="0"/>
        <w:adjustRightInd w:val="0"/>
        <w:ind w:firstLine="709"/>
        <w:jc w:val="both"/>
        <w:rPr>
          <w:sz w:val="28"/>
          <w:szCs w:val="28"/>
        </w:rPr>
      </w:pPr>
      <w:r>
        <w:rPr>
          <w:sz w:val="28"/>
          <w:szCs w:val="28"/>
        </w:rPr>
        <w:t xml:space="preserve">3. </w:t>
      </w:r>
      <w:r w:rsidR="00C37FEA" w:rsidRPr="002A4774">
        <w:rPr>
          <w:sz w:val="28"/>
          <w:szCs w:val="28"/>
        </w:rPr>
        <w:t>По муниципальной программе «Реформирование и развитие муниципальной службы в Едровском сельском поселении на 2023-2025 годы» на 202</w:t>
      </w:r>
      <w:r w:rsidR="00E95ADD">
        <w:rPr>
          <w:sz w:val="28"/>
          <w:szCs w:val="28"/>
        </w:rPr>
        <w:t>4</w:t>
      </w:r>
      <w:r w:rsidR="00C37FEA" w:rsidRPr="002A4774">
        <w:rPr>
          <w:sz w:val="28"/>
          <w:szCs w:val="28"/>
        </w:rPr>
        <w:t xml:space="preserve"> год предусмотрены расходы в сумме – </w:t>
      </w:r>
      <w:r w:rsidR="00E95ADD">
        <w:rPr>
          <w:sz w:val="28"/>
          <w:szCs w:val="28"/>
        </w:rPr>
        <w:t>20</w:t>
      </w:r>
      <w:r w:rsidR="00C37FEA" w:rsidRPr="002A4774">
        <w:rPr>
          <w:sz w:val="28"/>
          <w:szCs w:val="28"/>
        </w:rPr>
        <w:t xml:space="preserve"> 000,00 руб. </w:t>
      </w:r>
      <w:r w:rsidR="00E95ADD">
        <w:rPr>
          <w:sz w:val="28"/>
          <w:szCs w:val="28"/>
        </w:rPr>
        <w:t xml:space="preserve">Данные расходы  запланированы </w:t>
      </w:r>
      <w:r w:rsidR="00C37FEA" w:rsidRPr="002A4774">
        <w:rPr>
          <w:sz w:val="28"/>
          <w:szCs w:val="28"/>
        </w:rPr>
        <w:t xml:space="preserve">на </w:t>
      </w:r>
      <w:r w:rsidR="00E95ADD">
        <w:rPr>
          <w:sz w:val="28"/>
          <w:szCs w:val="28"/>
        </w:rPr>
        <w:t>повышение квалификации главного бухгалтера и на</w:t>
      </w:r>
      <w:r w:rsidR="00C37FEA" w:rsidRPr="002A4774">
        <w:rPr>
          <w:sz w:val="28"/>
          <w:szCs w:val="28"/>
        </w:rPr>
        <w:t xml:space="preserve"> повышени</w:t>
      </w:r>
      <w:r w:rsidR="00E95ADD">
        <w:rPr>
          <w:sz w:val="28"/>
          <w:szCs w:val="28"/>
        </w:rPr>
        <w:t>е</w:t>
      </w:r>
      <w:r w:rsidR="00C37FEA" w:rsidRPr="002A4774">
        <w:rPr>
          <w:sz w:val="28"/>
          <w:szCs w:val="28"/>
        </w:rPr>
        <w:t xml:space="preserve"> квалификации </w:t>
      </w:r>
      <w:r w:rsidR="00E95ADD">
        <w:rPr>
          <w:sz w:val="28"/>
          <w:szCs w:val="28"/>
        </w:rPr>
        <w:t xml:space="preserve">по закупкам контрольного управляющего, трех членов комиссии и Главы. </w:t>
      </w:r>
      <w:r w:rsidR="002A4774" w:rsidRPr="002A4774">
        <w:rPr>
          <w:sz w:val="28"/>
          <w:szCs w:val="28"/>
        </w:rPr>
        <w:t>Расчеты финансовых ресурсов не представлены.</w:t>
      </w:r>
    </w:p>
    <w:p w:rsidR="002A4774" w:rsidRPr="002A4774" w:rsidRDefault="008B0964" w:rsidP="002A4774">
      <w:pPr>
        <w:autoSpaceDE w:val="0"/>
        <w:autoSpaceDN w:val="0"/>
        <w:adjustRightInd w:val="0"/>
        <w:ind w:firstLine="709"/>
        <w:jc w:val="both"/>
        <w:rPr>
          <w:sz w:val="28"/>
          <w:szCs w:val="28"/>
        </w:rPr>
      </w:pPr>
      <w:r>
        <w:rPr>
          <w:sz w:val="28"/>
          <w:szCs w:val="28"/>
        </w:rPr>
        <w:t xml:space="preserve">4. </w:t>
      </w:r>
      <w:r w:rsidR="00CB439F" w:rsidRPr="002A4774">
        <w:rPr>
          <w:sz w:val="28"/>
          <w:szCs w:val="28"/>
        </w:rPr>
        <w:t>По муниципальной программе «Профилактика правонарушений в Едровском сельском поселении на 2023-2025 годы» на 202</w:t>
      </w:r>
      <w:r w:rsidR="00581592">
        <w:rPr>
          <w:sz w:val="28"/>
          <w:szCs w:val="28"/>
        </w:rPr>
        <w:t>4 - 2025</w:t>
      </w:r>
      <w:r w:rsidR="00CB439F" w:rsidRPr="002A4774">
        <w:rPr>
          <w:sz w:val="28"/>
          <w:szCs w:val="28"/>
        </w:rPr>
        <w:t xml:space="preserve"> год</w:t>
      </w:r>
      <w:r w:rsidR="00581592">
        <w:rPr>
          <w:sz w:val="28"/>
          <w:szCs w:val="28"/>
        </w:rPr>
        <w:t>ы</w:t>
      </w:r>
      <w:r w:rsidR="00CB439F" w:rsidRPr="002A4774">
        <w:rPr>
          <w:sz w:val="28"/>
          <w:szCs w:val="28"/>
        </w:rPr>
        <w:t xml:space="preserve"> предусмотрены расходы на проведение </w:t>
      </w:r>
      <w:r w:rsidR="00581592">
        <w:rPr>
          <w:sz w:val="28"/>
          <w:szCs w:val="28"/>
        </w:rPr>
        <w:t xml:space="preserve">тематических мероприятий </w:t>
      </w:r>
      <w:r w:rsidR="00CB439F" w:rsidRPr="002A4774">
        <w:rPr>
          <w:sz w:val="28"/>
          <w:szCs w:val="28"/>
        </w:rPr>
        <w:t>в сумме 1 000,00 руб.</w:t>
      </w:r>
      <w:r w:rsidR="00581592">
        <w:rPr>
          <w:sz w:val="28"/>
          <w:szCs w:val="28"/>
        </w:rPr>
        <w:t>, мероприятия проводятся в Едровском сельском доме культуры или в школе.</w:t>
      </w:r>
      <w:r w:rsidR="00CB439F" w:rsidRPr="002A4774">
        <w:rPr>
          <w:sz w:val="28"/>
          <w:szCs w:val="28"/>
        </w:rPr>
        <w:t xml:space="preserve"> </w:t>
      </w:r>
      <w:r w:rsidR="002A4774" w:rsidRPr="002A4774">
        <w:rPr>
          <w:sz w:val="28"/>
          <w:szCs w:val="28"/>
        </w:rPr>
        <w:t>Расчеты финансовых ресурсов не представлены.</w:t>
      </w:r>
    </w:p>
    <w:p w:rsidR="00A46346" w:rsidRDefault="00C0400E" w:rsidP="002A4774">
      <w:pPr>
        <w:autoSpaceDE w:val="0"/>
        <w:autoSpaceDN w:val="0"/>
        <w:adjustRightInd w:val="0"/>
        <w:ind w:firstLine="709"/>
        <w:jc w:val="both"/>
        <w:rPr>
          <w:sz w:val="28"/>
          <w:szCs w:val="28"/>
        </w:rPr>
      </w:pPr>
      <w:r>
        <w:rPr>
          <w:sz w:val="28"/>
          <w:szCs w:val="28"/>
        </w:rPr>
        <w:t xml:space="preserve">5. </w:t>
      </w:r>
      <w:r w:rsidR="00FC3276" w:rsidRPr="002A4774">
        <w:rPr>
          <w:sz w:val="28"/>
          <w:szCs w:val="28"/>
        </w:rPr>
        <w:t>По муниципальной программе «Сохранение и восстановление военно-мемориальных объектов на территории Едровского сельского поселения на 202</w:t>
      </w:r>
      <w:r w:rsidR="00A46346">
        <w:rPr>
          <w:sz w:val="28"/>
          <w:szCs w:val="28"/>
        </w:rPr>
        <w:t>3</w:t>
      </w:r>
      <w:r w:rsidR="00FC3276" w:rsidRPr="002A4774">
        <w:rPr>
          <w:sz w:val="28"/>
          <w:szCs w:val="28"/>
        </w:rPr>
        <w:t>-202</w:t>
      </w:r>
      <w:r w:rsidR="00A46346">
        <w:rPr>
          <w:sz w:val="28"/>
          <w:szCs w:val="28"/>
        </w:rPr>
        <w:t>5</w:t>
      </w:r>
      <w:r w:rsidR="00FC3276" w:rsidRPr="002A4774">
        <w:rPr>
          <w:sz w:val="28"/>
          <w:szCs w:val="28"/>
        </w:rPr>
        <w:t xml:space="preserve"> годы» на 202</w:t>
      </w:r>
      <w:r w:rsidR="00A46346">
        <w:rPr>
          <w:sz w:val="28"/>
          <w:szCs w:val="28"/>
        </w:rPr>
        <w:t>4</w:t>
      </w:r>
      <w:r w:rsidR="00FC3276" w:rsidRPr="002A4774">
        <w:rPr>
          <w:sz w:val="28"/>
          <w:szCs w:val="28"/>
        </w:rPr>
        <w:t xml:space="preserve"> год предусмотрены расходы на приобретение венков для возложения на воинских захоронениях в сумме</w:t>
      </w:r>
      <w:r w:rsidR="00D835BC">
        <w:rPr>
          <w:sz w:val="28"/>
          <w:szCs w:val="28"/>
        </w:rPr>
        <w:t xml:space="preserve"> </w:t>
      </w:r>
      <w:r w:rsidR="00FC3276" w:rsidRPr="002A4774">
        <w:rPr>
          <w:sz w:val="28"/>
          <w:szCs w:val="28"/>
        </w:rPr>
        <w:t xml:space="preserve"> 10 000,00 руб.</w:t>
      </w:r>
    </w:p>
    <w:p w:rsidR="002A4774" w:rsidRPr="002A4774" w:rsidRDefault="00C0400E" w:rsidP="002A4774">
      <w:pPr>
        <w:autoSpaceDE w:val="0"/>
        <w:autoSpaceDN w:val="0"/>
        <w:adjustRightInd w:val="0"/>
        <w:ind w:firstLine="709"/>
        <w:jc w:val="both"/>
        <w:rPr>
          <w:sz w:val="28"/>
          <w:szCs w:val="28"/>
        </w:rPr>
      </w:pPr>
      <w:r>
        <w:rPr>
          <w:sz w:val="28"/>
          <w:szCs w:val="28"/>
        </w:rPr>
        <w:lastRenderedPageBreak/>
        <w:t xml:space="preserve">6. </w:t>
      </w:r>
      <w:r w:rsidR="00FC3276" w:rsidRPr="002A4774">
        <w:rPr>
          <w:sz w:val="28"/>
          <w:szCs w:val="28"/>
        </w:rPr>
        <w:t xml:space="preserve">По муниципальной программе </w:t>
      </w:r>
      <w:r w:rsidR="002A2008">
        <w:rPr>
          <w:sz w:val="28"/>
          <w:szCs w:val="28"/>
        </w:rPr>
        <w:t>«</w:t>
      </w:r>
      <w:r w:rsidR="002A2008" w:rsidRPr="002A2008">
        <w:rPr>
          <w:sz w:val="28"/>
          <w:szCs w:val="28"/>
        </w:rPr>
        <w:t>Реформирование развития муниципальной службы в Едровском сельском поселении на 2023 – 2025 годы</w:t>
      </w:r>
      <w:r w:rsidR="002A2008">
        <w:rPr>
          <w:sz w:val="28"/>
          <w:szCs w:val="28"/>
        </w:rPr>
        <w:t>»</w:t>
      </w:r>
      <w:r w:rsidR="00FC3276" w:rsidRPr="002A2008">
        <w:rPr>
          <w:sz w:val="28"/>
          <w:szCs w:val="28"/>
        </w:rPr>
        <w:t xml:space="preserve"> </w:t>
      </w:r>
      <w:r w:rsidR="00FC3276" w:rsidRPr="002A4774">
        <w:rPr>
          <w:sz w:val="28"/>
          <w:szCs w:val="28"/>
        </w:rPr>
        <w:t xml:space="preserve">предусмотрены расходы на </w:t>
      </w:r>
      <w:r w:rsidR="00CC77FA" w:rsidRPr="002A4774">
        <w:rPr>
          <w:sz w:val="28"/>
          <w:szCs w:val="28"/>
        </w:rPr>
        <w:t>202</w:t>
      </w:r>
      <w:r w:rsidR="002A2008">
        <w:rPr>
          <w:sz w:val="28"/>
          <w:szCs w:val="28"/>
        </w:rPr>
        <w:t>4</w:t>
      </w:r>
      <w:r w:rsidR="00CC77FA" w:rsidRPr="002A4774">
        <w:rPr>
          <w:sz w:val="28"/>
          <w:szCs w:val="28"/>
        </w:rPr>
        <w:t xml:space="preserve"> год </w:t>
      </w:r>
      <w:r w:rsidR="00015D49">
        <w:rPr>
          <w:sz w:val="28"/>
          <w:szCs w:val="28"/>
        </w:rPr>
        <w:t>в</w:t>
      </w:r>
      <w:r w:rsidR="00CC77FA" w:rsidRPr="002A4774">
        <w:rPr>
          <w:sz w:val="28"/>
          <w:szCs w:val="28"/>
        </w:rPr>
        <w:t xml:space="preserve"> сумм</w:t>
      </w:r>
      <w:r w:rsidR="00015D49">
        <w:rPr>
          <w:sz w:val="28"/>
          <w:szCs w:val="28"/>
        </w:rPr>
        <w:t>е</w:t>
      </w:r>
      <w:r w:rsidR="00CC77FA" w:rsidRPr="002A4774">
        <w:rPr>
          <w:sz w:val="28"/>
          <w:szCs w:val="28"/>
        </w:rPr>
        <w:t xml:space="preserve"> </w:t>
      </w:r>
      <w:r w:rsidR="002A2008">
        <w:rPr>
          <w:sz w:val="28"/>
          <w:szCs w:val="28"/>
        </w:rPr>
        <w:t>20</w:t>
      </w:r>
      <w:r w:rsidR="00CC77FA" w:rsidRPr="002A4774">
        <w:rPr>
          <w:sz w:val="28"/>
          <w:szCs w:val="28"/>
        </w:rPr>
        <w:t> 000,00 руб.</w:t>
      </w:r>
      <w:r w:rsidR="002A2008">
        <w:rPr>
          <w:sz w:val="28"/>
          <w:szCs w:val="28"/>
        </w:rPr>
        <w:t>, на 2024 – 10 000,00 руб.</w:t>
      </w:r>
      <w:r w:rsidR="00CC77FA" w:rsidRPr="002A4774">
        <w:rPr>
          <w:sz w:val="28"/>
          <w:szCs w:val="28"/>
        </w:rPr>
        <w:t xml:space="preserve"> </w:t>
      </w:r>
      <w:r w:rsidR="002A4774" w:rsidRPr="002A4774">
        <w:rPr>
          <w:sz w:val="28"/>
          <w:szCs w:val="28"/>
        </w:rPr>
        <w:t>Расчеты финансовых ресурсов не представлены.</w:t>
      </w:r>
    </w:p>
    <w:p w:rsidR="00ED443A" w:rsidRPr="002A4774" w:rsidRDefault="002A4774" w:rsidP="00327AE0">
      <w:pPr>
        <w:widowControl w:val="0"/>
        <w:tabs>
          <w:tab w:val="left" w:pos="709"/>
        </w:tabs>
        <w:ind w:firstLine="709"/>
        <w:jc w:val="both"/>
        <w:rPr>
          <w:b/>
          <w:sz w:val="28"/>
          <w:szCs w:val="28"/>
        </w:rPr>
      </w:pPr>
      <w:r w:rsidRPr="002A4774">
        <w:rPr>
          <w:b/>
          <w:sz w:val="28"/>
          <w:szCs w:val="28"/>
        </w:rPr>
        <w:t>Дефицит бюджета</w:t>
      </w:r>
    </w:p>
    <w:p w:rsidR="00B41698" w:rsidRPr="002A4774" w:rsidRDefault="00B41698" w:rsidP="00327AE0">
      <w:pPr>
        <w:widowControl w:val="0"/>
        <w:tabs>
          <w:tab w:val="left" w:pos="709"/>
        </w:tabs>
        <w:ind w:firstLine="709"/>
        <w:jc w:val="both"/>
        <w:rPr>
          <w:b/>
          <w:sz w:val="28"/>
          <w:szCs w:val="28"/>
        </w:rPr>
      </w:pPr>
    </w:p>
    <w:p w:rsidR="007F3B06" w:rsidRPr="002A4774" w:rsidRDefault="007F3B06" w:rsidP="00327AE0">
      <w:pPr>
        <w:autoSpaceDE w:val="0"/>
        <w:autoSpaceDN w:val="0"/>
        <w:adjustRightInd w:val="0"/>
        <w:ind w:firstLine="709"/>
        <w:jc w:val="both"/>
        <w:rPr>
          <w:i/>
          <w:sz w:val="28"/>
          <w:szCs w:val="28"/>
        </w:rPr>
      </w:pPr>
      <w:r w:rsidRPr="002A4774">
        <w:rPr>
          <w:sz w:val="28"/>
          <w:szCs w:val="28"/>
        </w:rPr>
        <w:t>Бюджет на 202</w:t>
      </w:r>
      <w:r w:rsidR="00703D5C">
        <w:rPr>
          <w:sz w:val="28"/>
          <w:szCs w:val="28"/>
        </w:rPr>
        <w:t>4</w:t>
      </w:r>
      <w:r w:rsidRPr="002A4774">
        <w:rPr>
          <w:sz w:val="28"/>
          <w:szCs w:val="28"/>
        </w:rPr>
        <w:t xml:space="preserve"> год не является сбалансированным, дефицит составляет </w:t>
      </w:r>
      <w:r w:rsidR="00015D49">
        <w:rPr>
          <w:sz w:val="28"/>
          <w:szCs w:val="28"/>
        </w:rPr>
        <w:t xml:space="preserve">     </w:t>
      </w:r>
      <w:r w:rsidR="00866248">
        <w:rPr>
          <w:sz w:val="28"/>
          <w:szCs w:val="28"/>
        </w:rPr>
        <w:t xml:space="preserve">200 </w:t>
      </w:r>
      <w:r w:rsidRPr="002A4774">
        <w:rPr>
          <w:sz w:val="28"/>
          <w:szCs w:val="28"/>
        </w:rPr>
        <w:t>000,0 руб., на 202</w:t>
      </w:r>
      <w:r w:rsidR="00866248">
        <w:rPr>
          <w:sz w:val="28"/>
          <w:szCs w:val="28"/>
        </w:rPr>
        <w:t>5</w:t>
      </w:r>
      <w:r w:rsidRPr="002A4774">
        <w:rPr>
          <w:sz w:val="28"/>
          <w:szCs w:val="28"/>
        </w:rPr>
        <w:t xml:space="preserve"> год – 0,0 руб., на 202</w:t>
      </w:r>
      <w:r w:rsidR="00866248">
        <w:rPr>
          <w:sz w:val="28"/>
          <w:szCs w:val="28"/>
        </w:rPr>
        <w:t>6</w:t>
      </w:r>
      <w:r w:rsidRPr="002A4774">
        <w:rPr>
          <w:sz w:val="28"/>
          <w:szCs w:val="28"/>
        </w:rPr>
        <w:t xml:space="preserve"> год – 0,0 руб. Размер дефицита соответствует ст. 92.1 БК РФ</w:t>
      </w:r>
      <w:r w:rsidR="00015D49">
        <w:rPr>
          <w:sz w:val="28"/>
          <w:szCs w:val="28"/>
        </w:rPr>
        <w:t>.</w:t>
      </w:r>
    </w:p>
    <w:p w:rsidR="00394087" w:rsidRPr="002A4774" w:rsidRDefault="007F3B06" w:rsidP="003404BF">
      <w:pPr>
        <w:ind w:firstLine="709"/>
        <w:jc w:val="both"/>
        <w:rPr>
          <w:sz w:val="28"/>
          <w:szCs w:val="28"/>
        </w:rPr>
      </w:pPr>
      <w:r w:rsidRPr="002A4774">
        <w:rPr>
          <w:sz w:val="28"/>
          <w:szCs w:val="28"/>
        </w:rPr>
        <w:t xml:space="preserve">Согласно </w:t>
      </w:r>
      <w:r w:rsidR="002A4774" w:rsidRPr="002A4774">
        <w:rPr>
          <w:sz w:val="28"/>
          <w:szCs w:val="28"/>
        </w:rPr>
        <w:t>справке Администрации Едровского сельского поселения</w:t>
      </w:r>
      <w:r w:rsidR="00015D49">
        <w:rPr>
          <w:sz w:val="28"/>
          <w:szCs w:val="28"/>
        </w:rPr>
        <w:t>, а также информации комитета финансов Администрации Валдайского муниципального района,</w:t>
      </w:r>
      <w:r w:rsidRPr="002A4774">
        <w:rPr>
          <w:sz w:val="28"/>
          <w:szCs w:val="28"/>
        </w:rPr>
        <w:t xml:space="preserve"> по состоянию на 01.01.202</w:t>
      </w:r>
      <w:r w:rsidR="00866248">
        <w:rPr>
          <w:sz w:val="28"/>
          <w:szCs w:val="28"/>
        </w:rPr>
        <w:t>3</w:t>
      </w:r>
      <w:r w:rsidRPr="002A4774">
        <w:rPr>
          <w:sz w:val="28"/>
          <w:szCs w:val="28"/>
        </w:rPr>
        <w:t xml:space="preserve"> г. остаток средств бюджета на счетах по учету составил </w:t>
      </w:r>
      <w:r w:rsidR="00866248" w:rsidRPr="00866248">
        <w:rPr>
          <w:sz w:val="28"/>
          <w:szCs w:val="28"/>
        </w:rPr>
        <w:t>727 987,82</w:t>
      </w:r>
      <w:r w:rsidR="00866248">
        <w:rPr>
          <w:sz w:val="28"/>
          <w:szCs w:val="28"/>
        </w:rPr>
        <w:t xml:space="preserve"> </w:t>
      </w:r>
      <w:r w:rsidRPr="002A4774">
        <w:rPr>
          <w:sz w:val="28"/>
          <w:szCs w:val="28"/>
        </w:rPr>
        <w:t xml:space="preserve">руб. Ожидаемый дефицит – </w:t>
      </w:r>
      <w:r w:rsidR="00015D49">
        <w:rPr>
          <w:sz w:val="28"/>
          <w:szCs w:val="28"/>
        </w:rPr>
        <w:t>5</w:t>
      </w:r>
      <w:r w:rsidR="00866248">
        <w:rPr>
          <w:sz w:val="28"/>
          <w:szCs w:val="28"/>
        </w:rPr>
        <w:t>26 054,28</w:t>
      </w:r>
      <w:r w:rsidRPr="002A4774">
        <w:rPr>
          <w:sz w:val="28"/>
          <w:szCs w:val="28"/>
        </w:rPr>
        <w:t xml:space="preserve"> руб. Средств на счетах местного бюджета достаточно для  покрытия ожидаемого дефицита за 202</w:t>
      </w:r>
      <w:r w:rsidR="00866248">
        <w:rPr>
          <w:sz w:val="28"/>
          <w:szCs w:val="28"/>
        </w:rPr>
        <w:t>3</w:t>
      </w:r>
      <w:r w:rsidRPr="002A4774">
        <w:rPr>
          <w:sz w:val="28"/>
          <w:szCs w:val="28"/>
        </w:rPr>
        <w:t xml:space="preserve"> год. </w:t>
      </w:r>
    </w:p>
    <w:p w:rsidR="007F3B06" w:rsidRPr="002A4774" w:rsidRDefault="007F3B06" w:rsidP="00327AE0">
      <w:pPr>
        <w:widowControl w:val="0"/>
        <w:tabs>
          <w:tab w:val="left" w:pos="709"/>
        </w:tabs>
        <w:ind w:firstLine="709"/>
        <w:jc w:val="both"/>
        <w:rPr>
          <w:sz w:val="28"/>
          <w:szCs w:val="28"/>
        </w:rPr>
      </w:pPr>
      <w:r w:rsidRPr="002A4774">
        <w:rPr>
          <w:sz w:val="28"/>
          <w:szCs w:val="28"/>
        </w:rPr>
        <w:t>Следует отметить, что достоверность расчета остатков напрямую зависит от реалистичности представленных поселением информации об ожидаемом исполнении бюджета в 202</w:t>
      </w:r>
      <w:r w:rsidR="00866248">
        <w:rPr>
          <w:sz w:val="28"/>
          <w:szCs w:val="28"/>
        </w:rPr>
        <w:t>3</w:t>
      </w:r>
      <w:r w:rsidRPr="002A4774">
        <w:rPr>
          <w:sz w:val="28"/>
          <w:szCs w:val="28"/>
        </w:rPr>
        <w:t xml:space="preserve"> году.  </w:t>
      </w:r>
    </w:p>
    <w:p w:rsidR="00AE502C" w:rsidRPr="002A4774" w:rsidRDefault="00E81CA8" w:rsidP="00156233">
      <w:pPr>
        <w:widowControl w:val="0"/>
        <w:tabs>
          <w:tab w:val="left" w:pos="709"/>
        </w:tabs>
        <w:ind w:firstLine="709"/>
        <w:rPr>
          <w:b/>
          <w:color w:val="000000"/>
          <w:sz w:val="28"/>
          <w:szCs w:val="28"/>
        </w:rPr>
      </w:pPr>
      <w:r w:rsidRPr="002A4774">
        <w:rPr>
          <w:b/>
          <w:color w:val="000000"/>
          <w:sz w:val="28"/>
          <w:szCs w:val="28"/>
        </w:rPr>
        <w:t>Выводы и предложения</w:t>
      </w:r>
      <w:bookmarkStart w:id="0" w:name="_GoBack"/>
      <w:bookmarkEnd w:id="0"/>
    </w:p>
    <w:p w:rsidR="00015D49" w:rsidRDefault="00015D49" w:rsidP="00015D49">
      <w:pPr>
        <w:pStyle w:val="a8"/>
        <w:widowControl w:val="0"/>
        <w:ind w:firstLine="709"/>
        <w:jc w:val="both"/>
        <w:rPr>
          <w:color w:val="000000"/>
          <w:position w:val="-30"/>
          <w:sz w:val="28"/>
          <w:szCs w:val="28"/>
        </w:rPr>
      </w:pPr>
      <w:r w:rsidRPr="00D2380D">
        <w:rPr>
          <w:color w:val="000000"/>
          <w:position w:val="-30"/>
          <w:sz w:val="28"/>
          <w:szCs w:val="28"/>
        </w:rPr>
        <w:t xml:space="preserve">По результатам экспертизы проекта </w:t>
      </w:r>
      <w:r>
        <w:rPr>
          <w:color w:val="000000"/>
          <w:position w:val="-30"/>
          <w:sz w:val="28"/>
          <w:szCs w:val="28"/>
        </w:rPr>
        <w:t>решения</w:t>
      </w:r>
      <w:r w:rsidRPr="00D2380D">
        <w:rPr>
          <w:color w:val="000000"/>
          <w:position w:val="-30"/>
          <w:sz w:val="28"/>
          <w:szCs w:val="28"/>
        </w:rPr>
        <w:t xml:space="preserve"> Контрольно – счетная палата считает необходимым утвердить проект </w:t>
      </w:r>
      <w:r>
        <w:rPr>
          <w:color w:val="000000"/>
          <w:position w:val="-30"/>
          <w:sz w:val="28"/>
          <w:szCs w:val="28"/>
        </w:rPr>
        <w:t>р</w:t>
      </w:r>
      <w:r w:rsidRPr="00D2380D">
        <w:rPr>
          <w:color w:val="000000"/>
          <w:position w:val="-30"/>
          <w:sz w:val="28"/>
          <w:szCs w:val="28"/>
        </w:rPr>
        <w:t>ешения с учетом заме</w:t>
      </w:r>
      <w:r>
        <w:rPr>
          <w:color w:val="000000"/>
          <w:position w:val="-30"/>
          <w:sz w:val="28"/>
          <w:szCs w:val="28"/>
        </w:rPr>
        <w:t>чаний, изложенных в заключении.</w:t>
      </w:r>
    </w:p>
    <w:p w:rsidR="007F3B06" w:rsidRPr="002A4774" w:rsidRDefault="00015D49" w:rsidP="00327AE0">
      <w:pPr>
        <w:pStyle w:val="a8"/>
        <w:widowControl w:val="0"/>
        <w:ind w:firstLine="709"/>
        <w:jc w:val="both"/>
        <w:rPr>
          <w:color w:val="000000"/>
          <w:position w:val="-30"/>
          <w:sz w:val="28"/>
          <w:szCs w:val="28"/>
        </w:rPr>
      </w:pPr>
      <w:r>
        <w:rPr>
          <w:b/>
          <w:sz w:val="28"/>
          <w:szCs w:val="28"/>
        </w:rPr>
        <w:t xml:space="preserve">Код целевой статьи по расходам на софинансирование к субсидии на формирование муниципальных дорожных фондов отразить в соответствии с Приказом № 82н. </w:t>
      </w:r>
    </w:p>
    <w:p w:rsidR="00F344F7" w:rsidRPr="002A4774" w:rsidRDefault="00F344F7" w:rsidP="00327AE0">
      <w:pPr>
        <w:pStyle w:val="a8"/>
        <w:widowControl w:val="0"/>
        <w:tabs>
          <w:tab w:val="clear" w:pos="4677"/>
          <w:tab w:val="center" w:pos="0"/>
        </w:tabs>
        <w:ind w:firstLine="709"/>
        <w:jc w:val="both"/>
        <w:rPr>
          <w:color w:val="000000"/>
          <w:sz w:val="28"/>
          <w:szCs w:val="28"/>
        </w:rPr>
      </w:pPr>
    </w:p>
    <w:p w:rsidR="00456D95" w:rsidRPr="00AA09C8" w:rsidRDefault="00156233" w:rsidP="00156233">
      <w:pPr>
        <w:pStyle w:val="a8"/>
        <w:widowControl w:val="0"/>
        <w:tabs>
          <w:tab w:val="clear" w:pos="4677"/>
          <w:tab w:val="center" w:pos="0"/>
        </w:tabs>
        <w:ind w:firstLine="709"/>
        <w:jc w:val="both"/>
        <w:rPr>
          <w:color w:val="000000"/>
        </w:rPr>
      </w:pPr>
      <w:r>
        <w:rPr>
          <w:color w:val="000000"/>
          <w:position w:val="-30"/>
        </w:rPr>
        <w:t xml:space="preserve">    </w:t>
      </w:r>
    </w:p>
    <w:p w:rsidR="00996548" w:rsidRPr="002A4774" w:rsidRDefault="00134137" w:rsidP="00DC5ED6">
      <w:pPr>
        <w:widowControl w:val="0"/>
        <w:rPr>
          <w:b/>
          <w:color w:val="000000"/>
          <w:sz w:val="28"/>
          <w:szCs w:val="28"/>
        </w:rPr>
      </w:pPr>
      <w:r w:rsidRPr="002A4774">
        <w:rPr>
          <w:b/>
          <w:color w:val="000000"/>
          <w:sz w:val="28"/>
          <w:szCs w:val="28"/>
        </w:rPr>
        <w:t>Председатель</w:t>
      </w:r>
    </w:p>
    <w:p w:rsidR="00CB46E3" w:rsidRPr="002A4774" w:rsidRDefault="00996548" w:rsidP="00DC5ED6">
      <w:pPr>
        <w:widowControl w:val="0"/>
        <w:rPr>
          <w:b/>
          <w:color w:val="000000"/>
          <w:sz w:val="28"/>
          <w:szCs w:val="28"/>
        </w:rPr>
      </w:pPr>
      <w:r w:rsidRPr="002A4774">
        <w:rPr>
          <w:b/>
          <w:color w:val="000000"/>
          <w:sz w:val="28"/>
          <w:szCs w:val="28"/>
        </w:rPr>
        <w:t>К</w:t>
      </w:r>
      <w:r w:rsidR="00CB46E3" w:rsidRPr="002A4774">
        <w:rPr>
          <w:b/>
          <w:color w:val="000000"/>
          <w:sz w:val="28"/>
          <w:szCs w:val="28"/>
        </w:rPr>
        <w:t>онтрольно – счетной палаты</w:t>
      </w:r>
    </w:p>
    <w:p w:rsidR="005250F9" w:rsidRPr="002A4774" w:rsidRDefault="00CB46E3" w:rsidP="00DC5ED6">
      <w:pPr>
        <w:widowControl w:val="0"/>
        <w:rPr>
          <w:b/>
          <w:color w:val="000000"/>
          <w:sz w:val="28"/>
          <w:szCs w:val="28"/>
        </w:rPr>
      </w:pPr>
      <w:r w:rsidRPr="002A4774">
        <w:rPr>
          <w:b/>
          <w:color w:val="000000"/>
          <w:sz w:val="28"/>
          <w:szCs w:val="28"/>
        </w:rPr>
        <w:t xml:space="preserve">Валдайского муниципального района                          </w:t>
      </w:r>
      <w:r w:rsidR="00ED443A" w:rsidRPr="002A4774">
        <w:rPr>
          <w:b/>
          <w:color w:val="000000"/>
          <w:sz w:val="28"/>
          <w:szCs w:val="28"/>
        </w:rPr>
        <w:t xml:space="preserve">                        </w:t>
      </w:r>
      <w:r w:rsidR="00CC77FA" w:rsidRPr="002A4774">
        <w:rPr>
          <w:b/>
          <w:color w:val="000000"/>
          <w:sz w:val="28"/>
          <w:szCs w:val="28"/>
        </w:rPr>
        <w:t>Е</w:t>
      </w:r>
      <w:r w:rsidR="00134137" w:rsidRPr="002A4774">
        <w:rPr>
          <w:b/>
          <w:color w:val="000000"/>
          <w:sz w:val="28"/>
          <w:szCs w:val="28"/>
        </w:rPr>
        <w:t>.</w:t>
      </w:r>
      <w:r w:rsidR="00CC77FA" w:rsidRPr="002A4774">
        <w:rPr>
          <w:b/>
          <w:color w:val="000000"/>
          <w:sz w:val="28"/>
          <w:szCs w:val="28"/>
        </w:rPr>
        <w:t>А</w:t>
      </w:r>
      <w:r w:rsidR="00134137" w:rsidRPr="002A4774">
        <w:rPr>
          <w:b/>
          <w:color w:val="000000"/>
          <w:sz w:val="28"/>
          <w:szCs w:val="28"/>
        </w:rPr>
        <w:t>.</w:t>
      </w:r>
      <w:r w:rsidR="00CC77FA" w:rsidRPr="002A4774">
        <w:rPr>
          <w:b/>
          <w:color w:val="000000"/>
          <w:sz w:val="28"/>
          <w:szCs w:val="28"/>
        </w:rPr>
        <w:t xml:space="preserve"> Леванина</w:t>
      </w:r>
      <w:r w:rsidRPr="002A4774">
        <w:rPr>
          <w:b/>
          <w:color w:val="000000"/>
          <w:sz w:val="28"/>
          <w:szCs w:val="28"/>
        </w:rPr>
        <w:t xml:space="preserve"> </w:t>
      </w:r>
    </w:p>
    <w:sectPr w:rsidR="005250F9" w:rsidRPr="002A4774" w:rsidSect="002C4D45">
      <w:headerReference w:type="even" r:id="rId9"/>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6F2" w:rsidRDefault="00F436F2">
      <w:r>
        <w:separator/>
      </w:r>
    </w:p>
  </w:endnote>
  <w:endnote w:type="continuationSeparator" w:id="1">
    <w:p w:rsidR="00F436F2" w:rsidRDefault="00F43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6F2" w:rsidRDefault="00F436F2">
      <w:r>
        <w:separator/>
      </w:r>
    </w:p>
  </w:footnote>
  <w:footnote w:type="continuationSeparator" w:id="1">
    <w:p w:rsidR="00F436F2" w:rsidRDefault="00F43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F" w:rsidRDefault="009757B3">
    <w:pPr>
      <w:pStyle w:val="a8"/>
      <w:framePr w:wrap="around" w:vAnchor="text" w:hAnchor="margin" w:xAlign="right" w:y="1"/>
      <w:rPr>
        <w:rStyle w:val="aa"/>
      </w:rPr>
    </w:pPr>
    <w:r>
      <w:rPr>
        <w:rStyle w:val="aa"/>
      </w:rPr>
      <w:fldChar w:fldCharType="begin"/>
    </w:r>
    <w:r w:rsidR="00E0669F">
      <w:rPr>
        <w:rStyle w:val="aa"/>
      </w:rPr>
      <w:instrText xml:space="preserve">PAGE  </w:instrText>
    </w:r>
    <w:r>
      <w:rPr>
        <w:rStyle w:val="aa"/>
      </w:rPr>
      <w:fldChar w:fldCharType="end"/>
    </w:r>
  </w:p>
  <w:p w:rsidR="00E0669F" w:rsidRDefault="00E0669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F" w:rsidRDefault="009757B3">
    <w:pPr>
      <w:pStyle w:val="a8"/>
      <w:framePr w:wrap="around" w:vAnchor="text" w:hAnchor="margin" w:xAlign="right" w:y="1"/>
      <w:rPr>
        <w:rStyle w:val="aa"/>
      </w:rPr>
    </w:pPr>
    <w:r>
      <w:rPr>
        <w:rStyle w:val="aa"/>
      </w:rPr>
      <w:fldChar w:fldCharType="begin"/>
    </w:r>
    <w:r w:rsidR="00E0669F">
      <w:rPr>
        <w:rStyle w:val="aa"/>
      </w:rPr>
      <w:instrText xml:space="preserve">PAGE  </w:instrText>
    </w:r>
    <w:r>
      <w:rPr>
        <w:rStyle w:val="aa"/>
      </w:rPr>
      <w:fldChar w:fldCharType="separate"/>
    </w:r>
    <w:r w:rsidR="0007103E">
      <w:rPr>
        <w:rStyle w:val="aa"/>
        <w:noProof/>
      </w:rPr>
      <w:t>2</w:t>
    </w:r>
    <w:r>
      <w:rPr>
        <w:rStyle w:val="aa"/>
      </w:rPr>
      <w:fldChar w:fldCharType="end"/>
    </w:r>
  </w:p>
  <w:p w:rsidR="00E0669F" w:rsidRDefault="00E0669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BDB"/>
    <w:multiLevelType w:val="hybridMultilevel"/>
    <w:tmpl w:val="D27802C8"/>
    <w:lvl w:ilvl="0" w:tplc="2AC65080">
      <w:numFmt w:val="bullet"/>
      <w:lvlText w:val="-"/>
      <w:lvlJc w:val="left"/>
      <w:pPr>
        <w:tabs>
          <w:tab w:val="num" w:pos="2203"/>
        </w:tabs>
        <w:ind w:left="220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923"/>
        </w:tabs>
        <w:ind w:left="2923" w:hanging="360"/>
      </w:pPr>
      <w:rPr>
        <w:rFonts w:ascii="Courier New" w:hAnsi="Courier New" w:hint="default"/>
      </w:rPr>
    </w:lvl>
    <w:lvl w:ilvl="2" w:tplc="04190005" w:tentative="1">
      <w:start w:val="1"/>
      <w:numFmt w:val="bullet"/>
      <w:lvlText w:val=""/>
      <w:lvlJc w:val="left"/>
      <w:pPr>
        <w:tabs>
          <w:tab w:val="num" w:pos="3643"/>
        </w:tabs>
        <w:ind w:left="3643" w:hanging="360"/>
      </w:pPr>
      <w:rPr>
        <w:rFonts w:ascii="Wingdings" w:hAnsi="Wingdings" w:hint="default"/>
      </w:rPr>
    </w:lvl>
    <w:lvl w:ilvl="3" w:tplc="04190001" w:tentative="1">
      <w:start w:val="1"/>
      <w:numFmt w:val="bullet"/>
      <w:lvlText w:val=""/>
      <w:lvlJc w:val="left"/>
      <w:pPr>
        <w:tabs>
          <w:tab w:val="num" w:pos="4363"/>
        </w:tabs>
        <w:ind w:left="4363" w:hanging="360"/>
      </w:pPr>
      <w:rPr>
        <w:rFonts w:ascii="Symbol" w:hAnsi="Symbol" w:hint="default"/>
      </w:rPr>
    </w:lvl>
    <w:lvl w:ilvl="4" w:tplc="04190003" w:tentative="1">
      <w:start w:val="1"/>
      <w:numFmt w:val="bullet"/>
      <w:lvlText w:val="o"/>
      <w:lvlJc w:val="left"/>
      <w:pPr>
        <w:tabs>
          <w:tab w:val="num" w:pos="5083"/>
        </w:tabs>
        <w:ind w:left="5083" w:hanging="360"/>
      </w:pPr>
      <w:rPr>
        <w:rFonts w:ascii="Courier New" w:hAnsi="Courier New" w:hint="default"/>
      </w:rPr>
    </w:lvl>
    <w:lvl w:ilvl="5" w:tplc="04190005" w:tentative="1">
      <w:start w:val="1"/>
      <w:numFmt w:val="bullet"/>
      <w:lvlText w:val=""/>
      <w:lvlJc w:val="left"/>
      <w:pPr>
        <w:tabs>
          <w:tab w:val="num" w:pos="5803"/>
        </w:tabs>
        <w:ind w:left="5803" w:hanging="360"/>
      </w:pPr>
      <w:rPr>
        <w:rFonts w:ascii="Wingdings" w:hAnsi="Wingdings" w:hint="default"/>
      </w:rPr>
    </w:lvl>
    <w:lvl w:ilvl="6" w:tplc="04190001" w:tentative="1">
      <w:start w:val="1"/>
      <w:numFmt w:val="bullet"/>
      <w:lvlText w:val=""/>
      <w:lvlJc w:val="left"/>
      <w:pPr>
        <w:tabs>
          <w:tab w:val="num" w:pos="6523"/>
        </w:tabs>
        <w:ind w:left="6523" w:hanging="360"/>
      </w:pPr>
      <w:rPr>
        <w:rFonts w:ascii="Symbol" w:hAnsi="Symbol" w:hint="default"/>
      </w:rPr>
    </w:lvl>
    <w:lvl w:ilvl="7" w:tplc="04190003" w:tentative="1">
      <w:start w:val="1"/>
      <w:numFmt w:val="bullet"/>
      <w:lvlText w:val="o"/>
      <w:lvlJc w:val="left"/>
      <w:pPr>
        <w:tabs>
          <w:tab w:val="num" w:pos="7243"/>
        </w:tabs>
        <w:ind w:left="7243" w:hanging="360"/>
      </w:pPr>
      <w:rPr>
        <w:rFonts w:ascii="Courier New" w:hAnsi="Courier New" w:hint="default"/>
      </w:rPr>
    </w:lvl>
    <w:lvl w:ilvl="8" w:tplc="04190005" w:tentative="1">
      <w:start w:val="1"/>
      <w:numFmt w:val="bullet"/>
      <w:lvlText w:val=""/>
      <w:lvlJc w:val="left"/>
      <w:pPr>
        <w:tabs>
          <w:tab w:val="num" w:pos="7963"/>
        </w:tabs>
        <w:ind w:left="7963" w:hanging="360"/>
      </w:pPr>
      <w:rPr>
        <w:rFonts w:ascii="Wingdings" w:hAnsi="Wingdings" w:hint="default"/>
      </w:rPr>
    </w:lvl>
  </w:abstractNum>
  <w:abstractNum w:abstractNumId="1">
    <w:nsid w:val="1A5E321B"/>
    <w:multiLevelType w:val="hybridMultilevel"/>
    <w:tmpl w:val="ECEA4E6A"/>
    <w:lvl w:ilvl="0" w:tplc="8BF82348">
      <w:numFmt w:val="bullet"/>
      <w:lvlText w:val="-"/>
      <w:lvlJc w:val="left"/>
      <w:pPr>
        <w:tabs>
          <w:tab w:val="num" w:pos="2115"/>
        </w:tabs>
        <w:ind w:left="2115" w:hanging="121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541484"/>
    <w:multiLevelType w:val="hybridMultilevel"/>
    <w:tmpl w:val="2A78C52C"/>
    <w:lvl w:ilvl="0" w:tplc="D122AB5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DD12368"/>
    <w:multiLevelType w:val="hybridMultilevel"/>
    <w:tmpl w:val="A5B240C2"/>
    <w:lvl w:ilvl="0" w:tplc="E3C454EE">
      <w:start w:val="1"/>
      <w:numFmt w:val="decimal"/>
      <w:lvlText w:val="%1."/>
      <w:lvlJc w:val="left"/>
      <w:pPr>
        <w:ind w:left="1575" w:hanging="1035"/>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443093"/>
    <w:multiLevelType w:val="hybridMultilevel"/>
    <w:tmpl w:val="7C8A3A60"/>
    <w:lvl w:ilvl="0" w:tplc="C45467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E804C9"/>
    <w:multiLevelType w:val="hybridMultilevel"/>
    <w:tmpl w:val="4CE0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035A1"/>
    <w:multiLevelType w:val="hybridMultilevel"/>
    <w:tmpl w:val="7D489F3C"/>
    <w:lvl w:ilvl="0" w:tplc="4DD0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075B6F"/>
    <w:multiLevelType w:val="hybridMultilevel"/>
    <w:tmpl w:val="00227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510B17"/>
    <w:multiLevelType w:val="hybridMultilevel"/>
    <w:tmpl w:val="58702F0A"/>
    <w:lvl w:ilvl="0" w:tplc="B4DC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1C13B7"/>
    <w:multiLevelType w:val="hybridMultilevel"/>
    <w:tmpl w:val="E6280AB0"/>
    <w:lvl w:ilvl="0" w:tplc="A6B84CB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EAF7314"/>
    <w:multiLevelType w:val="hybridMultilevel"/>
    <w:tmpl w:val="9424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B3CD9"/>
    <w:multiLevelType w:val="hybridMultilevel"/>
    <w:tmpl w:val="47200A86"/>
    <w:lvl w:ilvl="0" w:tplc="8370DE72">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5BE42FC"/>
    <w:multiLevelType w:val="hybridMultilevel"/>
    <w:tmpl w:val="7744C692"/>
    <w:lvl w:ilvl="0" w:tplc="E1CE275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836328"/>
    <w:multiLevelType w:val="hybridMultilevel"/>
    <w:tmpl w:val="816A68E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D1A78C5"/>
    <w:multiLevelType w:val="hybridMultilevel"/>
    <w:tmpl w:val="2690B210"/>
    <w:lvl w:ilvl="0" w:tplc="7548D72A">
      <w:numFmt w:val="bullet"/>
      <w:lvlText w:val="-"/>
      <w:lvlJc w:val="left"/>
      <w:pPr>
        <w:tabs>
          <w:tab w:val="num" w:pos="1886"/>
        </w:tabs>
        <w:ind w:left="1886" w:hanging="103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641956BA"/>
    <w:multiLevelType w:val="hybridMultilevel"/>
    <w:tmpl w:val="8D1E5702"/>
    <w:lvl w:ilvl="0" w:tplc="AAC48D26">
      <w:start w:val="1"/>
      <w:numFmt w:val="bullet"/>
      <w:lvlText w:val="-"/>
      <w:lvlJc w:val="left"/>
      <w:pPr>
        <w:tabs>
          <w:tab w:val="num" w:pos="1069"/>
        </w:tabs>
        <w:ind w:left="1069" w:hanging="360"/>
      </w:pPr>
      <w:rPr>
        <w:rFonts w:ascii="Arial" w:eastAsia="Times New Roman" w:hAnsi="Arial" w:cs="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6616EAA"/>
    <w:multiLevelType w:val="hybridMultilevel"/>
    <w:tmpl w:val="D38C454C"/>
    <w:lvl w:ilvl="0" w:tplc="002AA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2F0392"/>
    <w:multiLevelType w:val="hybridMultilevel"/>
    <w:tmpl w:val="494EA966"/>
    <w:lvl w:ilvl="0" w:tplc="5C56D1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246CDE"/>
    <w:multiLevelType w:val="hybridMultilevel"/>
    <w:tmpl w:val="1ABC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A1458"/>
    <w:multiLevelType w:val="hybridMultilevel"/>
    <w:tmpl w:val="1AEE6636"/>
    <w:lvl w:ilvl="0" w:tplc="F02EC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3C5909"/>
    <w:multiLevelType w:val="hybridMultilevel"/>
    <w:tmpl w:val="0480FA52"/>
    <w:lvl w:ilvl="0" w:tplc="AB869F88">
      <w:start w:val="5"/>
      <w:numFmt w:val="decimal"/>
      <w:lvlText w:val="%1."/>
      <w:lvlJc w:val="left"/>
      <w:pPr>
        <w:tabs>
          <w:tab w:val="num" w:pos="720"/>
        </w:tabs>
        <w:ind w:left="720" w:hanging="360"/>
      </w:pPr>
      <w:rPr>
        <w:rFonts w:hint="default"/>
      </w:rPr>
    </w:lvl>
    <w:lvl w:ilvl="1" w:tplc="BC48B12E">
      <w:numFmt w:val="none"/>
      <w:lvlText w:val=""/>
      <w:lvlJc w:val="left"/>
      <w:pPr>
        <w:tabs>
          <w:tab w:val="num" w:pos="360"/>
        </w:tabs>
      </w:pPr>
    </w:lvl>
    <w:lvl w:ilvl="2" w:tplc="ABCAF4B4">
      <w:numFmt w:val="none"/>
      <w:lvlText w:val=""/>
      <w:lvlJc w:val="left"/>
      <w:pPr>
        <w:tabs>
          <w:tab w:val="num" w:pos="360"/>
        </w:tabs>
      </w:pPr>
    </w:lvl>
    <w:lvl w:ilvl="3" w:tplc="5F582FDE">
      <w:numFmt w:val="none"/>
      <w:lvlText w:val=""/>
      <w:lvlJc w:val="left"/>
      <w:pPr>
        <w:tabs>
          <w:tab w:val="num" w:pos="360"/>
        </w:tabs>
      </w:pPr>
    </w:lvl>
    <w:lvl w:ilvl="4" w:tplc="CF30F462">
      <w:numFmt w:val="none"/>
      <w:lvlText w:val=""/>
      <w:lvlJc w:val="left"/>
      <w:pPr>
        <w:tabs>
          <w:tab w:val="num" w:pos="360"/>
        </w:tabs>
      </w:pPr>
    </w:lvl>
    <w:lvl w:ilvl="5" w:tplc="EBE41C98">
      <w:numFmt w:val="none"/>
      <w:lvlText w:val=""/>
      <w:lvlJc w:val="left"/>
      <w:pPr>
        <w:tabs>
          <w:tab w:val="num" w:pos="360"/>
        </w:tabs>
      </w:pPr>
    </w:lvl>
    <w:lvl w:ilvl="6" w:tplc="56E63CC6">
      <w:numFmt w:val="none"/>
      <w:lvlText w:val=""/>
      <w:lvlJc w:val="left"/>
      <w:pPr>
        <w:tabs>
          <w:tab w:val="num" w:pos="360"/>
        </w:tabs>
      </w:pPr>
    </w:lvl>
    <w:lvl w:ilvl="7" w:tplc="C772159C">
      <w:numFmt w:val="none"/>
      <w:lvlText w:val=""/>
      <w:lvlJc w:val="left"/>
      <w:pPr>
        <w:tabs>
          <w:tab w:val="num" w:pos="360"/>
        </w:tabs>
      </w:pPr>
    </w:lvl>
    <w:lvl w:ilvl="8" w:tplc="784A3520">
      <w:numFmt w:val="none"/>
      <w:lvlText w:val=""/>
      <w:lvlJc w:val="left"/>
      <w:pPr>
        <w:tabs>
          <w:tab w:val="num" w:pos="360"/>
        </w:tabs>
      </w:pPr>
    </w:lvl>
  </w:abstractNum>
  <w:num w:numId="1">
    <w:abstractNumId w:val="12"/>
  </w:num>
  <w:num w:numId="2">
    <w:abstractNumId w:val="0"/>
  </w:num>
  <w:num w:numId="3">
    <w:abstractNumId w:val="1"/>
  </w:num>
  <w:num w:numId="4">
    <w:abstractNumId w:val="11"/>
  </w:num>
  <w:num w:numId="5">
    <w:abstractNumId w:val="15"/>
  </w:num>
  <w:num w:numId="6">
    <w:abstractNumId w:val="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4"/>
  </w:num>
  <w:num w:numId="12">
    <w:abstractNumId w:val="9"/>
  </w:num>
  <w:num w:numId="13">
    <w:abstractNumId w:val="6"/>
  </w:num>
  <w:num w:numId="14">
    <w:abstractNumId w:val="4"/>
  </w:num>
  <w:num w:numId="15">
    <w:abstractNumId w:val="20"/>
  </w:num>
  <w:num w:numId="16">
    <w:abstractNumId w:val="7"/>
  </w:num>
  <w:num w:numId="17">
    <w:abstractNumId w:val="10"/>
  </w:num>
  <w:num w:numId="18">
    <w:abstractNumId w:val="5"/>
  </w:num>
  <w:num w:numId="19">
    <w:abstractNumId w:val="3"/>
  </w:num>
  <w:num w:numId="20">
    <w:abstractNumId w:val="8"/>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footnotePr>
    <w:footnote w:id="0"/>
    <w:footnote w:id="1"/>
  </w:footnotePr>
  <w:endnotePr>
    <w:endnote w:id="0"/>
    <w:endnote w:id="1"/>
  </w:endnotePr>
  <w:compat/>
  <w:rsids>
    <w:rsidRoot w:val="0048045D"/>
    <w:rsid w:val="000003B5"/>
    <w:rsid w:val="00000C38"/>
    <w:rsid w:val="00002BFF"/>
    <w:rsid w:val="00003666"/>
    <w:rsid w:val="00003D3A"/>
    <w:rsid w:val="000050C7"/>
    <w:rsid w:val="00005EC3"/>
    <w:rsid w:val="00006C3E"/>
    <w:rsid w:val="00007072"/>
    <w:rsid w:val="00007A8A"/>
    <w:rsid w:val="00007BA1"/>
    <w:rsid w:val="00007FC3"/>
    <w:rsid w:val="000104CD"/>
    <w:rsid w:val="00011596"/>
    <w:rsid w:val="00012011"/>
    <w:rsid w:val="000125A8"/>
    <w:rsid w:val="00012F79"/>
    <w:rsid w:val="000139A5"/>
    <w:rsid w:val="000159A3"/>
    <w:rsid w:val="00015D49"/>
    <w:rsid w:val="00020193"/>
    <w:rsid w:val="00020484"/>
    <w:rsid w:val="000212A0"/>
    <w:rsid w:val="00022935"/>
    <w:rsid w:val="0002406F"/>
    <w:rsid w:val="0003016C"/>
    <w:rsid w:val="00032FB4"/>
    <w:rsid w:val="0003442C"/>
    <w:rsid w:val="00034499"/>
    <w:rsid w:val="00034A21"/>
    <w:rsid w:val="00036DBC"/>
    <w:rsid w:val="0004084C"/>
    <w:rsid w:val="00040C5C"/>
    <w:rsid w:val="00040C69"/>
    <w:rsid w:val="00042EA8"/>
    <w:rsid w:val="00043195"/>
    <w:rsid w:val="000442BF"/>
    <w:rsid w:val="0004595C"/>
    <w:rsid w:val="00045EF7"/>
    <w:rsid w:val="0004655E"/>
    <w:rsid w:val="00050317"/>
    <w:rsid w:val="00050DF2"/>
    <w:rsid w:val="0005110F"/>
    <w:rsid w:val="00051758"/>
    <w:rsid w:val="00053D27"/>
    <w:rsid w:val="000552BE"/>
    <w:rsid w:val="00055743"/>
    <w:rsid w:val="00057219"/>
    <w:rsid w:val="000576F4"/>
    <w:rsid w:val="00057C58"/>
    <w:rsid w:val="00060893"/>
    <w:rsid w:val="00060D73"/>
    <w:rsid w:val="000610BB"/>
    <w:rsid w:val="00062755"/>
    <w:rsid w:val="00066ABA"/>
    <w:rsid w:val="0007103E"/>
    <w:rsid w:val="000712A7"/>
    <w:rsid w:val="00071745"/>
    <w:rsid w:val="00072460"/>
    <w:rsid w:val="00072963"/>
    <w:rsid w:val="000737E3"/>
    <w:rsid w:val="000759F8"/>
    <w:rsid w:val="00075BA3"/>
    <w:rsid w:val="0007611A"/>
    <w:rsid w:val="00076399"/>
    <w:rsid w:val="000769FC"/>
    <w:rsid w:val="000775EB"/>
    <w:rsid w:val="00077F8C"/>
    <w:rsid w:val="00080A95"/>
    <w:rsid w:val="00081166"/>
    <w:rsid w:val="000823CF"/>
    <w:rsid w:val="00084732"/>
    <w:rsid w:val="00086247"/>
    <w:rsid w:val="00086719"/>
    <w:rsid w:val="00086C4C"/>
    <w:rsid w:val="000877E9"/>
    <w:rsid w:val="0009150C"/>
    <w:rsid w:val="00092908"/>
    <w:rsid w:val="00092984"/>
    <w:rsid w:val="00095850"/>
    <w:rsid w:val="00096265"/>
    <w:rsid w:val="0009634A"/>
    <w:rsid w:val="000A0B56"/>
    <w:rsid w:val="000A0F48"/>
    <w:rsid w:val="000A2D25"/>
    <w:rsid w:val="000A3AA2"/>
    <w:rsid w:val="000A5BE5"/>
    <w:rsid w:val="000A761E"/>
    <w:rsid w:val="000B07D2"/>
    <w:rsid w:val="000B1070"/>
    <w:rsid w:val="000B1219"/>
    <w:rsid w:val="000B208C"/>
    <w:rsid w:val="000B2607"/>
    <w:rsid w:val="000B26CB"/>
    <w:rsid w:val="000B28E7"/>
    <w:rsid w:val="000B3251"/>
    <w:rsid w:val="000B775E"/>
    <w:rsid w:val="000C2A41"/>
    <w:rsid w:val="000C2F45"/>
    <w:rsid w:val="000C49E8"/>
    <w:rsid w:val="000C5C46"/>
    <w:rsid w:val="000C7DF6"/>
    <w:rsid w:val="000D12B5"/>
    <w:rsid w:val="000D297B"/>
    <w:rsid w:val="000D2A10"/>
    <w:rsid w:val="000D44C5"/>
    <w:rsid w:val="000D64C9"/>
    <w:rsid w:val="000D73C9"/>
    <w:rsid w:val="000D773E"/>
    <w:rsid w:val="000E0B06"/>
    <w:rsid w:val="000E1638"/>
    <w:rsid w:val="000E27D7"/>
    <w:rsid w:val="000E2EEF"/>
    <w:rsid w:val="000E3E39"/>
    <w:rsid w:val="000E4084"/>
    <w:rsid w:val="000E6414"/>
    <w:rsid w:val="000E7310"/>
    <w:rsid w:val="000E75C4"/>
    <w:rsid w:val="000F0236"/>
    <w:rsid w:val="000F132F"/>
    <w:rsid w:val="000F259F"/>
    <w:rsid w:val="000F38C1"/>
    <w:rsid w:val="001000E0"/>
    <w:rsid w:val="00100919"/>
    <w:rsid w:val="00101D82"/>
    <w:rsid w:val="0010357A"/>
    <w:rsid w:val="00103878"/>
    <w:rsid w:val="00104189"/>
    <w:rsid w:val="00105D93"/>
    <w:rsid w:val="00106586"/>
    <w:rsid w:val="00106F3A"/>
    <w:rsid w:val="00111C59"/>
    <w:rsid w:val="00114D76"/>
    <w:rsid w:val="00115E2C"/>
    <w:rsid w:val="00115F2F"/>
    <w:rsid w:val="00116D7B"/>
    <w:rsid w:val="00117671"/>
    <w:rsid w:val="00117721"/>
    <w:rsid w:val="0011782D"/>
    <w:rsid w:val="00117F9D"/>
    <w:rsid w:val="001202A3"/>
    <w:rsid w:val="00120B95"/>
    <w:rsid w:val="0012159B"/>
    <w:rsid w:val="00122994"/>
    <w:rsid w:val="00125463"/>
    <w:rsid w:val="0013074F"/>
    <w:rsid w:val="00133172"/>
    <w:rsid w:val="00133741"/>
    <w:rsid w:val="00134137"/>
    <w:rsid w:val="00135E4B"/>
    <w:rsid w:val="00136797"/>
    <w:rsid w:val="0014107A"/>
    <w:rsid w:val="0014199F"/>
    <w:rsid w:val="00142161"/>
    <w:rsid w:val="001423FC"/>
    <w:rsid w:val="00145118"/>
    <w:rsid w:val="001457AC"/>
    <w:rsid w:val="0015170F"/>
    <w:rsid w:val="00151CB5"/>
    <w:rsid w:val="001524B3"/>
    <w:rsid w:val="00152CE9"/>
    <w:rsid w:val="00153042"/>
    <w:rsid w:val="001537BE"/>
    <w:rsid w:val="00153FB5"/>
    <w:rsid w:val="00154AFD"/>
    <w:rsid w:val="00154BFE"/>
    <w:rsid w:val="0015557C"/>
    <w:rsid w:val="00156233"/>
    <w:rsid w:val="00157558"/>
    <w:rsid w:val="00160832"/>
    <w:rsid w:val="00160DB0"/>
    <w:rsid w:val="00161D00"/>
    <w:rsid w:val="001636CE"/>
    <w:rsid w:val="00164498"/>
    <w:rsid w:val="00164684"/>
    <w:rsid w:val="0016472C"/>
    <w:rsid w:val="00165465"/>
    <w:rsid w:val="00165D5E"/>
    <w:rsid w:val="00166996"/>
    <w:rsid w:val="00166B7C"/>
    <w:rsid w:val="00166F9F"/>
    <w:rsid w:val="0017037B"/>
    <w:rsid w:val="00170E83"/>
    <w:rsid w:val="001716AD"/>
    <w:rsid w:val="00172DDA"/>
    <w:rsid w:val="00173FFC"/>
    <w:rsid w:val="00174219"/>
    <w:rsid w:val="00174E96"/>
    <w:rsid w:val="00177EB6"/>
    <w:rsid w:val="001813F8"/>
    <w:rsid w:val="00181C55"/>
    <w:rsid w:val="00182651"/>
    <w:rsid w:val="001829ED"/>
    <w:rsid w:val="0018348F"/>
    <w:rsid w:val="00186E3F"/>
    <w:rsid w:val="001878D7"/>
    <w:rsid w:val="001910C4"/>
    <w:rsid w:val="001931BE"/>
    <w:rsid w:val="00195F37"/>
    <w:rsid w:val="001962F8"/>
    <w:rsid w:val="00197F9F"/>
    <w:rsid w:val="00197FAB"/>
    <w:rsid w:val="001A13AF"/>
    <w:rsid w:val="001A350C"/>
    <w:rsid w:val="001A5A6D"/>
    <w:rsid w:val="001A6058"/>
    <w:rsid w:val="001A63AF"/>
    <w:rsid w:val="001A6D24"/>
    <w:rsid w:val="001A6E70"/>
    <w:rsid w:val="001A79FD"/>
    <w:rsid w:val="001B048F"/>
    <w:rsid w:val="001B1CCB"/>
    <w:rsid w:val="001B5C48"/>
    <w:rsid w:val="001B6535"/>
    <w:rsid w:val="001B6849"/>
    <w:rsid w:val="001B75F4"/>
    <w:rsid w:val="001B7FDA"/>
    <w:rsid w:val="001C077D"/>
    <w:rsid w:val="001C1012"/>
    <w:rsid w:val="001C11BE"/>
    <w:rsid w:val="001C196F"/>
    <w:rsid w:val="001C277F"/>
    <w:rsid w:val="001C3050"/>
    <w:rsid w:val="001C6237"/>
    <w:rsid w:val="001C7146"/>
    <w:rsid w:val="001C7BB5"/>
    <w:rsid w:val="001D01E5"/>
    <w:rsid w:val="001D03B3"/>
    <w:rsid w:val="001D13AB"/>
    <w:rsid w:val="001D2829"/>
    <w:rsid w:val="001D4BBE"/>
    <w:rsid w:val="001D4C5B"/>
    <w:rsid w:val="001D575C"/>
    <w:rsid w:val="001D745D"/>
    <w:rsid w:val="001D7B13"/>
    <w:rsid w:val="001E0255"/>
    <w:rsid w:val="001E21BD"/>
    <w:rsid w:val="001E2471"/>
    <w:rsid w:val="001E31CE"/>
    <w:rsid w:val="001E3FB6"/>
    <w:rsid w:val="001E5270"/>
    <w:rsid w:val="001F0F93"/>
    <w:rsid w:val="001F325D"/>
    <w:rsid w:val="001F341B"/>
    <w:rsid w:val="001F3B60"/>
    <w:rsid w:val="001F484C"/>
    <w:rsid w:val="001F6C98"/>
    <w:rsid w:val="00201D3E"/>
    <w:rsid w:val="00204E7D"/>
    <w:rsid w:val="0020621B"/>
    <w:rsid w:val="002101BF"/>
    <w:rsid w:val="002115A2"/>
    <w:rsid w:val="00211969"/>
    <w:rsid w:val="00211DAD"/>
    <w:rsid w:val="00213107"/>
    <w:rsid w:val="00213175"/>
    <w:rsid w:val="002136F9"/>
    <w:rsid w:val="00215B11"/>
    <w:rsid w:val="00215BC7"/>
    <w:rsid w:val="00216BF8"/>
    <w:rsid w:val="00216C63"/>
    <w:rsid w:val="0022057C"/>
    <w:rsid w:val="002209AB"/>
    <w:rsid w:val="00221AB9"/>
    <w:rsid w:val="0022275E"/>
    <w:rsid w:val="00223DAD"/>
    <w:rsid w:val="002249BF"/>
    <w:rsid w:val="0022541D"/>
    <w:rsid w:val="0022623F"/>
    <w:rsid w:val="00226BA0"/>
    <w:rsid w:val="0022731B"/>
    <w:rsid w:val="00227C18"/>
    <w:rsid w:val="00231B91"/>
    <w:rsid w:val="0023368B"/>
    <w:rsid w:val="002362CD"/>
    <w:rsid w:val="002365F7"/>
    <w:rsid w:val="00237CC9"/>
    <w:rsid w:val="002405E1"/>
    <w:rsid w:val="002408FB"/>
    <w:rsid w:val="00240BE8"/>
    <w:rsid w:val="00240DCF"/>
    <w:rsid w:val="002411C9"/>
    <w:rsid w:val="00241E0F"/>
    <w:rsid w:val="00243752"/>
    <w:rsid w:val="00243FD0"/>
    <w:rsid w:val="00244E8C"/>
    <w:rsid w:val="00250DBB"/>
    <w:rsid w:val="00250DD9"/>
    <w:rsid w:val="0025121F"/>
    <w:rsid w:val="00251E6A"/>
    <w:rsid w:val="002536BE"/>
    <w:rsid w:val="00253772"/>
    <w:rsid w:val="00253A9C"/>
    <w:rsid w:val="002551D0"/>
    <w:rsid w:val="0025675A"/>
    <w:rsid w:val="00257913"/>
    <w:rsid w:val="002604DA"/>
    <w:rsid w:val="00260976"/>
    <w:rsid w:val="002619D7"/>
    <w:rsid w:val="00263BC9"/>
    <w:rsid w:val="00263EF8"/>
    <w:rsid w:val="00264B5F"/>
    <w:rsid w:val="00264DDF"/>
    <w:rsid w:val="00265A67"/>
    <w:rsid w:val="00266BD0"/>
    <w:rsid w:val="00267C27"/>
    <w:rsid w:val="00271CC3"/>
    <w:rsid w:val="00272AB2"/>
    <w:rsid w:val="002740E6"/>
    <w:rsid w:val="002751A8"/>
    <w:rsid w:val="002756C1"/>
    <w:rsid w:val="00282880"/>
    <w:rsid w:val="00282903"/>
    <w:rsid w:val="00283BC7"/>
    <w:rsid w:val="0028530A"/>
    <w:rsid w:val="002869A1"/>
    <w:rsid w:val="00287B9B"/>
    <w:rsid w:val="00290EC6"/>
    <w:rsid w:val="002917B4"/>
    <w:rsid w:val="002919EB"/>
    <w:rsid w:val="00292B8E"/>
    <w:rsid w:val="00292E2F"/>
    <w:rsid w:val="00293824"/>
    <w:rsid w:val="00293AAF"/>
    <w:rsid w:val="002960F1"/>
    <w:rsid w:val="002A0653"/>
    <w:rsid w:val="002A0761"/>
    <w:rsid w:val="002A07F7"/>
    <w:rsid w:val="002A0DA0"/>
    <w:rsid w:val="002A1173"/>
    <w:rsid w:val="002A11E6"/>
    <w:rsid w:val="002A17A5"/>
    <w:rsid w:val="002A1998"/>
    <w:rsid w:val="002A2008"/>
    <w:rsid w:val="002A3801"/>
    <w:rsid w:val="002A3AAC"/>
    <w:rsid w:val="002A3CFA"/>
    <w:rsid w:val="002A3F1B"/>
    <w:rsid w:val="002A40A0"/>
    <w:rsid w:val="002A4774"/>
    <w:rsid w:val="002A518E"/>
    <w:rsid w:val="002A58F2"/>
    <w:rsid w:val="002A608B"/>
    <w:rsid w:val="002B0CF9"/>
    <w:rsid w:val="002B0F4A"/>
    <w:rsid w:val="002B1971"/>
    <w:rsid w:val="002B1F13"/>
    <w:rsid w:val="002B3A82"/>
    <w:rsid w:val="002B3DAE"/>
    <w:rsid w:val="002B4DEF"/>
    <w:rsid w:val="002B58A1"/>
    <w:rsid w:val="002B6A09"/>
    <w:rsid w:val="002B7369"/>
    <w:rsid w:val="002C14DE"/>
    <w:rsid w:val="002C2054"/>
    <w:rsid w:val="002C39DF"/>
    <w:rsid w:val="002C457C"/>
    <w:rsid w:val="002C4CC8"/>
    <w:rsid w:val="002C4D45"/>
    <w:rsid w:val="002C69F0"/>
    <w:rsid w:val="002C7890"/>
    <w:rsid w:val="002D0510"/>
    <w:rsid w:val="002D1A0A"/>
    <w:rsid w:val="002D2EC0"/>
    <w:rsid w:val="002D4A37"/>
    <w:rsid w:val="002D50A7"/>
    <w:rsid w:val="002D5783"/>
    <w:rsid w:val="002E02AB"/>
    <w:rsid w:val="002E1067"/>
    <w:rsid w:val="002E125D"/>
    <w:rsid w:val="002E27D6"/>
    <w:rsid w:val="002E303B"/>
    <w:rsid w:val="002E3075"/>
    <w:rsid w:val="002E33D0"/>
    <w:rsid w:val="002E5FAA"/>
    <w:rsid w:val="002E6C02"/>
    <w:rsid w:val="002E6D7F"/>
    <w:rsid w:val="002E7B4A"/>
    <w:rsid w:val="002F00EE"/>
    <w:rsid w:val="002F0D13"/>
    <w:rsid w:val="002F4066"/>
    <w:rsid w:val="002F722D"/>
    <w:rsid w:val="002F74CE"/>
    <w:rsid w:val="00300A71"/>
    <w:rsid w:val="00302C09"/>
    <w:rsid w:val="00303A79"/>
    <w:rsid w:val="00303D06"/>
    <w:rsid w:val="00304EB0"/>
    <w:rsid w:val="00306E05"/>
    <w:rsid w:val="003075A0"/>
    <w:rsid w:val="00310C9A"/>
    <w:rsid w:val="00311A20"/>
    <w:rsid w:val="00315DAA"/>
    <w:rsid w:val="003163C0"/>
    <w:rsid w:val="00317153"/>
    <w:rsid w:val="0031795C"/>
    <w:rsid w:val="00317C67"/>
    <w:rsid w:val="003201F9"/>
    <w:rsid w:val="0032265E"/>
    <w:rsid w:val="00322DF2"/>
    <w:rsid w:val="0032346F"/>
    <w:rsid w:val="003236B1"/>
    <w:rsid w:val="00323B12"/>
    <w:rsid w:val="003247A7"/>
    <w:rsid w:val="00324FAB"/>
    <w:rsid w:val="003260D1"/>
    <w:rsid w:val="003270EB"/>
    <w:rsid w:val="00327AE0"/>
    <w:rsid w:val="00327BB9"/>
    <w:rsid w:val="003308A4"/>
    <w:rsid w:val="00332732"/>
    <w:rsid w:val="0033287D"/>
    <w:rsid w:val="00334150"/>
    <w:rsid w:val="0033462C"/>
    <w:rsid w:val="00334DAD"/>
    <w:rsid w:val="0033590C"/>
    <w:rsid w:val="00335FEA"/>
    <w:rsid w:val="00336AB9"/>
    <w:rsid w:val="00336C77"/>
    <w:rsid w:val="00336DC8"/>
    <w:rsid w:val="00337CA4"/>
    <w:rsid w:val="00340420"/>
    <w:rsid w:val="003404BF"/>
    <w:rsid w:val="00341DDD"/>
    <w:rsid w:val="00344447"/>
    <w:rsid w:val="003453B5"/>
    <w:rsid w:val="00345E81"/>
    <w:rsid w:val="00347116"/>
    <w:rsid w:val="00347440"/>
    <w:rsid w:val="00347889"/>
    <w:rsid w:val="0035028E"/>
    <w:rsid w:val="003505C5"/>
    <w:rsid w:val="00350BD3"/>
    <w:rsid w:val="00350F43"/>
    <w:rsid w:val="00352070"/>
    <w:rsid w:val="0035433A"/>
    <w:rsid w:val="003546FB"/>
    <w:rsid w:val="00354AD5"/>
    <w:rsid w:val="00354FC4"/>
    <w:rsid w:val="00355CC3"/>
    <w:rsid w:val="00356095"/>
    <w:rsid w:val="0035662D"/>
    <w:rsid w:val="00356B61"/>
    <w:rsid w:val="0036120E"/>
    <w:rsid w:val="003630AD"/>
    <w:rsid w:val="00363EF1"/>
    <w:rsid w:val="00364052"/>
    <w:rsid w:val="00364FB3"/>
    <w:rsid w:val="0036676F"/>
    <w:rsid w:val="00367AE6"/>
    <w:rsid w:val="00371462"/>
    <w:rsid w:val="00372853"/>
    <w:rsid w:val="00373ABB"/>
    <w:rsid w:val="00376901"/>
    <w:rsid w:val="00377DC7"/>
    <w:rsid w:val="003815B8"/>
    <w:rsid w:val="00384323"/>
    <w:rsid w:val="00385154"/>
    <w:rsid w:val="0038554B"/>
    <w:rsid w:val="00385D03"/>
    <w:rsid w:val="00386423"/>
    <w:rsid w:val="00386CD9"/>
    <w:rsid w:val="00387BC7"/>
    <w:rsid w:val="00390798"/>
    <w:rsid w:val="00391279"/>
    <w:rsid w:val="00392167"/>
    <w:rsid w:val="0039356E"/>
    <w:rsid w:val="003935EC"/>
    <w:rsid w:val="00394087"/>
    <w:rsid w:val="00395BE4"/>
    <w:rsid w:val="003A11F1"/>
    <w:rsid w:val="003A4149"/>
    <w:rsid w:val="003A7CB0"/>
    <w:rsid w:val="003B1819"/>
    <w:rsid w:val="003B223A"/>
    <w:rsid w:val="003B2483"/>
    <w:rsid w:val="003B5011"/>
    <w:rsid w:val="003B57CA"/>
    <w:rsid w:val="003B5EA0"/>
    <w:rsid w:val="003B6F99"/>
    <w:rsid w:val="003C08F5"/>
    <w:rsid w:val="003C301D"/>
    <w:rsid w:val="003C4D47"/>
    <w:rsid w:val="003C4D8C"/>
    <w:rsid w:val="003C5275"/>
    <w:rsid w:val="003C6B7A"/>
    <w:rsid w:val="003C760E"/>
    <w:rsid w:val="003C7A04"/>
    <w:rsid w:val="003C7FD4"/>
    <w:rsid w:val="003D1781"/>
    <w:rsid w:val="003D2349"/>
    <w:rsid w:val="003D3E48"/>
    <w:rsid w:val="003D48E8"/>
    <w:rsid w:val="003D54BE"/>
    <w:rsid w:val="003D7CE7"/>
    <w:rsid w:val="003E3907"/>
    <w:rsid w:val="003E3D7B"/>
    <w:rsid w:val="003E49BF"/>
    <w:rsid w:val="003E5C83"/>
    <w:rsid w:val="003E699A"/>
    <w:rsid w:val="003E6AD7"/>
    <w:rsid w:val="003F0B5B"/>
    <w:rsid w:val="003F17BB"/>
    <w:rsid w:val="003F1E4C"/>
    <w:rsid w:val="003F2DFC"/>
    <w:rsid w:val="003F39FB"/>
    <w:rsid w:val="003F3F05"/>
    <w:rsid w:val="003F56E0"/>
    <w:rsid w:val="003F6AB1"/>
    <w:rsid w:val="003F6BBA"/>
    <w:rsid w:val="003F7106"/>
    <w:rsid w:val="003F77BC"/>
    <w:rsid w:val="0040004F"/>
    <w:rsid w:val="00400803"/>
    <w:rsid w:val="00401028"/>
    <w:rsid w:val="00402D9C"/>
    <w:rsid w:val="00402E00"/>
    <w:rsid w:val="00404C8E"/>
    <w:rsid w:val="00404E91"/>
    <w:rsid w:val="00405E19"/>
    <w:rsid w:val="00407867"/>
    <w:rsid w:val="00410220"/>
    <w:rsid w:val="00410853"/>
    <w:rsid w:val="00411CE2"/>
    <w:rsid w:val="004122AA"/>
    <w:rsid w:val="004129C0"/>
    <w:rsid w:val="00413B3A"/>
    <w:rsid w:val="00413B54"/>
    <w:rsid w:val="004140DF"/>
    <w:rsid w:val="004144C5"/>
    <w:rsid w:val="00416774"/>
    <w:rsid w:val="00416943"/>
    <w:rsid w:val="00417F1C"/>
    <w:rsid w:val="00421020"/>
    <w:rsid w:val="00423297"/>
    <w:rsid w:val="00427761"/>
    <w:rsid w:val="00430154"/>
    <w:rsid w:val="00434491"/>
    <w:rsid w:val="004344DB"/>
    <w:rsid w:val="00434848"/>
    <w:rsid w:val="00434EF4"/>
    <w:rsid w:val="00435239"/>
    <w:rsid w:val="00435448"/>
    <w:rsid w:val="00435771"/>
    <w:rsid w:val="00435804"/>
    <w:rsid w:val="00440240"/>
    <w:rsid w:val="004411DA"/>
    <w:rsid w:val="004416F8"/>
    <w:rsid w:val="004423E9"/>
    <w:rsid w:val="00442FF1"/>
    <w:rsid w:val="00443CFC"/>
    <w:rsid w:val="00444869"/>
    <w:rsid w:val="00444FBA"/>
    <w:rsid w:val="00445989"/>
    <w:rsid w:val="00446B18"/>
    <w:rsid w:val="00450490"/>
    <w:rsid w:val="00451C3A"/>
    <w:rsid w:val="004526DB"/>
    <w:rsid w:val="00453C2E"/>
    <w:rsid w:val="00453EDA"/>
    <w:rsid w:val="00455574"/>
    <w:rsid w:val="00456869"/>
    <w:rsid w:val="00456D95"/>
    <w:rsid w:val="00460416"/>
    <w:rsid w:val="00461F4F"/>
    <w:rsid w:val="00464E3D"/>
    <w:rsid w:val="004652E7"/>
    <w:rsid w:val="00470FA5"/>
    <w:rsid w:val="004711EA"/>
    <w:rsid w:val="004718A5"/>
    <w:rsid w:val="004719D6"/>
    <w:rsid w:val="0047330F"/>
    <w:rsid w:val="00473937"/>
    <w:rsid w:val="0047415A"/>
    <w:rsid w:val="004746AB"/>
    <w:rsid w:val="00474A35"/>
    <w:rsid w:val="00475721"/>
    <w:rsid w:val="00475DD6"/>
    <w:rsid w:val="00475DDF"/>
    <w:rsid w:val="00476D96"/>
    <w:rsid w:val="0047769B"/>
    <w:rsid w:val="00477ED1"/>
    <w:rsid w:val="0048045D"/>
    <w:rsid w:val="00480B4F"/>
    <w:rsid w:val="00483C6F"/>
    <w:rsid w:val="0048412A"/>
    <w:rsid w:val="00487F60"/>
    <w:rsid w:val="004907F0"/>
    <w:rsid w:val="00492BA7"/>
    <w:rsid w:val="00492C2D"/>
    <w:rsid w:val="00494416"/>
    <w:rsid w:val="004947EE"/>
    <w:rsid w:val="00495004"/>
    <w:rsid w:val="004966E0"/>
    <w:rsid w:val="00496936"/>
    <w:rsid w:val="004A1F69"/>
    <w:rsid w:val="004A2AE7"/>
    <w:rsid w:val="004A2CDE"/>
    <w:rsid w:val="004A37E9"/>
    <w:rsid w:val="004A4B63"/>
    <w:rsid w:val="004A560A"/>
    <w:rsid w:val="004A589E"/>
    <w:rsid w:val="004A5B6E"/>
    <w:rsid w:val="004A5EEB"/>
    <w:rsid w:val="004A661F"/>
    <w:rsid w:val="004B2478"/>
    <w:rsid w:val="004B75FF"/>
    <w:rsid w:val="004B7999"/>
    <w:rsid w:val="004C0577"/>
    <w:rsid w:val="004C110F"/>
    <w:rsid w:val="004C2638"/>
    <w:rsid w:val="004C2D23"/>
    <w:rsid w:val="004C2E66"/>
    <w:rsid w:val="004C3110"/>
    <w:rsid w:val="004C38B2"/>
    <w:rsid w:val="004C3B08"/>
    <w:rsid w:val="004C5AAE"/>
    <w:rsid w:val="004C65C1"/>
    <w:rsid w:val="004D0D53"/>
    <w:rsid w:val="004D1937"/>
    <w:rsid w:val="004D1AD5"/>
    <w:rsid w:val="004D2E99"/>
    <w:rsid w:val="004D3079"/>
    <w:rsid w:val="004D4761"/>
    <w:rsid w:val="004D4FA8"/>
    <w:rsid w:val="004D7C24"/>
    <w:rsid w:val="004E15A0"/>
    <w:rsid w:val="004E1652"/>
    <w:rsid w:val="004E1678"/>
    <w:rsid w:val="004E335E"/>
    <w:rsid w:val="004E460E"/>
    <w:rsid w:val="004E53B6"/>
    <w:rsid w:val="004E5C96"/>
    <w:rsid w:val="004E6046"/>
    <w:rsid w:val="004E6E6D"/>
    <w:rsid w:val="004E75A2"/>
    <w:rsid w:val="004F2635"/>
    <w:rsid w:val="004F27DB"/>
    <w:rsid w:val="004F3130"/>
    <w:rsid w:val="004F38CA"/>
    <w:rsid w:val="004F3B1D"/>
    <w:rsid w:val="004F43C8"/>
    <w:rsid w:val="004F552F"/>
    <w:rsid w:val="004F5899"/>
    <w:rsid w:val="004F6EB4"/>
    <w:rsid w:val="00502F67"/>
    <w:rsid w:val="00502FC6"/>
    <w:rsid w:val="00506BF8"/>
    <w:rsid w:val="005116F0"/>
    <w:rsid w:val="00511F36"/>
    <w:rsid w:val="0051262B"/>
    <w:rsid w:val="00513758"/>
    <w:rsid w:val="00513960"/>
    <w:rsid w:val="005160FC"/>
    <w:rsid w:val="00516F5E"/>
    <w:rsid w:val="00517C1A"/>
    <w:rsid w:val="005223A2"/>
    <w:rsid w:val="005231B6"/>
    <w:rsid w:val="0052335B"/>
    <w:rsid w:val="00523A3B"/>
    <w:rsid w:val="00523A99"/>
    <w:rsid w:val="00524BE3"/>
    <w:rsid w:val="005250F9"/>
    <w:rsid w:val="00526F9F"/>
    <w:rsid w:val="005279F9"/>
    <w:rsid w:val="00530199"/>
    <w:rsid w:val="0053131A"/>
    <w:rsid w:val="0053174D"/>
    <w:rsid w:val="00532280"/>
    <w:rsid w:val="0053304C"/>
    <w:rsid w:val="005333B6"/>
    <w:rsid w:val="00534EE9"/>
    <w:rsid w:val="00536206"/>
    <w:rsid w:val="00542726"/>
    <w:rsid w:val="005429AA"/>
    <w:rsid w:val="00544517"/>
    <w:rsid w:val="005475AB"/>
    <w:rsid w:val="00555ED2"/>
    <w:rsid w:val="00560746"/>
    <w:rsid w:val="005615EB"/>
    <w:rsid w:val="00562845"/>
    <w:rsid w:val="0056326D"/>
    <w:rsid w:val="00563B5A"/>
    <w:rsid w:val="005667F2"/>
    <w:rsid w:val="0057175C"/>
    <w:rsid w:val="00571E3C"/>
    <w:rsid w:val="00573DF1"/>
    <w:rsid w:val="00575BFC"/>
    <w:rsid w:val="005774B4"/>
    <w:rsid w:val="00581173"/>
    <w:rsid w:val="00581592"/>
    <w:rsid w:val="00585C15"/>
    <w:rsid w:val="0058632B"/>
    <w:rsid w:val="00586CF5"/>
    <w:rsid w:val="0058752A"/>
    <w:rsid w:val="00587BD5"/>
    <w:rsid w:val="00587F12"/>
    <w:rsid w:val="005901F0"/>
    <w:rsid w:val="005904A7"/>
    <w:rsid w:val="005917A1"/>
    <w:rsid w:val="00592BB5"/>
    <w:rsid w:val="00592CED"/>
    <w:rsid w:val="00592E40"/>
    <w:rsid w:val="00595DE4"/>
    <w:rsid w:val="00596C94"/>
    <w:rsid w:val="005977BC"/>
    <w:rsid w:val="00597BA2"/>
    <w:rsid w:val="005A0289"/>
    <w:rsid w:val="005A572B"/>
    <w:rsid w:val="005A5813"/>
    <w:rsid w:val="005A5D26"/>
    <w:rsid w:val="005A6120"/>
    <w:rsid w:val="005A630C"/>
    <w:rsid w:val="005B01B0"/>
    <w:rsid w:val="005B02CD"/>
    <w:rsid w:val="005B0D0D"/>
    <w:rsid w:val="005B1338"/>
    <w:rsid w:val="005B7D9D"/>
    <w:rsid w:val="005C0536"/>
    <w:rsid w:val="005C241B"/>
    <w:rsid w:val="005C46AC"/>
    <w:rsid w:val="005C48F4"/>
    <w:rsid w:val="005C4F63"/>
    <w:rsid w:val="005C79EA"/>
    <w:rsid w:val="005C7B48"/>
    <w:rsid w:val="005D1956"/>
    <w:rsid w:val="005D2354"/>
    <w:rsid w:val="005D27C0"/>
    <w:rsid w:val="005D47AD"/>
    <w:rsid w:val="005D543D"/>
    <w:rsid w:val="005D61A7"/>
    <w:rsid w:val="005D7536"/>
    <w:rsid w:val="005E00F4"/>
    <w:rsid w:val="005E110A"/>
    <w:rsid w:val="005E2133"/>
    <w:rsid w:val="005E31FE"/>
    <w:rsid w:val="005E40C7"/>
    <w:rsid w:val="005E4397"/>
    <w:rsid w:val="005E56F1"/>
    <w:rsid w:val="005E7275"/>
    <w:rsid w:val="005F1070"/>
    <w:rsid w:val="005F155C"/>
    <w:rsid w:val="005F1E95"/>
    <w:rsid w:val="005F2145"/>
    <w:rsid w:val="005F309D"/>
    <w:rsid w:val="005F336E"/>
    <w:rsid w:val="005F54C0"/>
    <w:rsid w:val="005F6C8F"/>
    <w:rsid w:val="005F73A8"/>
    <w:rsid w:val="0060005F"/>
    <w:rsid w:val="006012E5"/>
    <w:rsid w:val="00601A49"/>
    <w:rsid w:val="00602B6F"/>
    <w:rsid w:val="00602EB3"/>
    <w:rsid w:val="00604890"/>
    <w:rsid w:val="006052D8"/>
    <w:rsid w:val="00606B3A"/>
    <w:rsid w:val="00606D3C"/>
    <w:rsid w:val="0061053C"/>
    <w:rsid w:val="00610ECF"/>
    <w:rsid w:val="00611139"/>
    <w:rsid w:val="006111CC"/>
    <w:rsid w:val="006111E9"/>
    <w:rsid w:val="00611809"/>
    <w:rsid w:val="00611A90"/>
    <w:rsid w:val="00611D20"/>
    <w:rsid w:val="00611D90"/>
    <w:rsid w:val="00613820"/>
    <w:rsid w:val="006144BA"/>
    <w:rsid w:val="0061537F"/>
    <w:rsid w:val="0061590C"/>
    <w:rsid w:val="0061641F"/>
    <w:rsid w:val="00617E0F"/>
    <w:rsid w:val="00620AEF"/>
    <w:rsid w:val="00622392"/>
    <w:rsid w:val="00626829"/>
    <w:rsid w:val="00626AD1"/>
    <w:rsid w:val="006271D3"/>
    <w:rsid w:val="00630806"/>
    <w:rsid w:val="006310E1"/>
    <w:rsid w:val="00631FAF"/>
    <w:rsid w:val="00633603"/>
    <w:rsid w:val="006413E7"/>
    <w:rsid w:val="0064315C"/>
    <w:rsid w:val="006444D0"/>
    <w:rsid w:val="00650530"/>
    <w:rsid w:val="006506CD"/>
    <w:rsid w:val="00651CCA"/>
    <w:rsid w:val="00655C34"/>
    <w:rsid w:val="00657674"/>
    <w:rsid w:val="006608D3"/>
    <w:rsid w:val="00661676"/>
    <w:rsid w:val="00662211"/>
    <w:rsid w:val="00662FCF"/>
    <w:rsid w:val="006637E9"/>
    <w:rsid w:val="00663961"/>
    <w:rsid w:val="00666715"/>
    <w:rsid w:val="00670BC0"/>
    <w:rsid w:val="00673CBF"/>
    <w:rsid w:val="0067507B"/>
    <w:rsid w:val="00676012"/>
    <w:rsid w:val="00676533"/>
    <w:rsid w:val="0067660D"/>
    <w:rsid w:val="00676ABD"/>
    <w:rsid w:val="006774EE"/>
    <w:rsid w:val="006811E2"/>
    <w:rsid w:val="00683B03"/>
    <w:rsid w:val="006855CE"/>
    <w:rsid w:val="006871B8"/>
    <w:rsid w:val="00691A06"/>
    <w:rsid w:val="0069253E"/>
    <w:rsid w:val="006930C9"/>
    <w:rsid w:val="00693D29"/>
    <w:rsid w:val="00694689"/>
    <w:rsid w:val="00694B4A"/>
    <w:rsid w:val="00694CC5"/>
    <w:rsid w:val="00695464"/>
    <w:rsid w:val="00695823"/>
    <w:rsid w:val="00696946"/>
    <w:rsid w:val="006A0948"/>
    <w:rsid w:val="006A113E"/>
    <w:rsid w:val="006A153F"/>
    <w:rsid w:val="006A283A"/>
    <w:rsid w:val="006A33E3"/>
    <w:rsid w:val="006A35F6"/>
    <w:rsid w:val="006A4566"/>
    <w:rsid w:val="006A6807"/>
    <w:rsid w:val="006A6F5E"/>
    <w:rsid w:val="006A7E3E"/>
    <w:rsid w:val="006B0B75"/>
    <w:rsid w:val="006B100B"/>
    <w:rsid w:val="006B10BB"/>
    <w:rsid w:val="006B1331"/>
    <w:rsid w:val="006B313D"/>
    <w:rsid w:val="006B3BB2"/>
    <w:rsid w:val="006B453C"/>
    <w:rsid w:val="006B5F38"/>
    <w:rsid w:val="006B6659"/>
    <w:rsid w:val="006B7CA8"/>
    <w:rsid w:val="006B7CD7"/>
    <w:rsid w:val="006B7ED7"/>
    <w:rsid w:val="006C144A"/>
    <w:rsid w:val="006C2210"/>
    <w:rsid w:val="006C3DF0"/>
    <w:rsid w:val="006C45CC"/>
    <w:rsid w:val="006C4922"/>
    <w:rsid w:val="006C4DAC"/>
    <w:rsid w:val="006C502D"/>
    <w:rsid w:val="006C5CE3"/>
    <w:rsid w:val="006D0CDA"/>
    <w:rsid w:val="006D3536"/>
    <w:rsid w:val="006D43E0"/>
    <w:rsid w:val="006D6445"/>
    <w:rsid w:val="006D69F4"/>
    <w:rsid w:val="006E0214"/>
    <w:rsid w:val="006E1362"/>
    <w:rsid w:val="006E58D5"/>
    <w:rsid w:val="006E7B2E"/>
    <w:rsid w:val="006F02B0"/>
    <w:rsid w:val="006F4311"/>
    <w:rsid w:val="006F44E3"/>
    <w:rsid w:val="006F75DC"/>
    <w:rsid w:val="006F7742"/>
    <w:rsid w:val="00700385"/>
    <w:rsid w:val="007007B5"/>
    <w:rsid w:val="007008A0"/>
    <w:rsid w:val="00700DCD"/>
    <w:rsid w:val="007027D3"/>
    <w:rsid w:val="00702C9F"/>
    <w:rsid w:val="00703D5C"/>
    <w:rsid w:val="00703EA3"/>
    <w:rsid w:val="00703F11"/>
    <w:rsid w:val="007040F9"/>
    <w:rsid w:val="0070465C"/>
    <w:rsid w:val="00704AC1"/>
    <w:rsid w:val="00705D98"/>
    <w:rsid w:val="00706602"/>
    <w:rsid w:val="007107A7"/>
    <w:rsid w:val="0071247A"/>
    <w:rsid w:val="00713164"/>
    <w:rsid w:val="00713813"/>
    <w:rsid w:val="00715430"/>
    <w:rsid w:val="00715BCA"/>
    <w:rsid w:val="00717954"/>
    <w:rsid w:val="00717C4D"/>
    <w:rsid w:val="00717CED"/>
    <w:rsid w:val="00720B79"/>
    <w:rsid w:val="00721B18"/>
    <w:rsid w:val="00721F73"/>
    <w:rsid w:val="007247FD"/>
    <w:rsid w:val="007253C0"/>
    <w:rsid w:val="00725569"/>
    <w:rsid w:val="007259EB"/>
    <w:rsid w:val="00725AC6"/>
    <w:rsid w:val="00737842"/>
    <w:rsid w:val="00740E72"/>
    <w:rsid w:val="007417DA"/>
    <w:rsid w:val="0074235D"/>
    <w:rsid w:val="0074290F"/>
    <w:rsid w:val="007446F7"/>
    <w:rsid w:val="00745E89"/>
    <w:rsid w:val="00746ACB"/>
    <w:rsid w:val="00746E06"/>
    <w:rsid w:val="0074730F"/>
    <w:rsid w:val="007473D0"/>
    <w:rsid w:val="007476E7"/>
    <w:rsid w:val="00747C9C"/>
    <w:rsid w:val="00747D83"/>
    <w:rsid w:val="00750A46"/>
    <w:rsid w:val="00750D1F"/>
    <w:rsid w:val="00750F25"/>
    <w:rsid w:val="00751B57"/>
    <w:rsid w:val="007527E0"/>
    <w:rsid w:val="007529C3"/>
    <w:rsid w:val="00753CE6"/>
    <w:rsid w:val="0075514B"/>
    <w:rsid w:val="0075677C"/>
    <w:rsid w:val="00760016"/>
    <w:rsid w:val="00760CA3"/>
    <w:rsid w:val="0076171A"/>
    <w:rsid w:val="007670E6"/>
    <w:rsid w:val="007678B4"/>
    <w:rsid w:val="00767B1E"/>
    <w:rsid w:val="007725BC"/>
    <w:rsid w:val="007732D1"/>
    <w:rsid w:val="00773785"/>
    <w:rsid w:val="00773C2B"/>
    <w:rsid w:val="007746F3"/>
    <w:rsid w:val="00774AA8"/>
    <w:rsid w:val="0077678F"/>
    <w:rsid w:val="00776E85"/>
    <w:rsid w:val="00777464"/>
    <w:rsid w:val="00780593"/>
    <w:rsid w:val="00780FDE"/>
    <w:rsid w:val="007811DD"/>
    <w:rsid w:val="007826B4"/>
    <w:rsid w:val="007831A0"/>
    <w:rsid w:val="007831AC"/>
    <w:rsid w:val="00784906"/>
    <w:rsid w:val="00785010"/>
    <w:rsid w:val="007867C8"/>
    <w:rsid w:val="0079183E"/>
    <w:rsid w:val="00793D4D"/>
    <w:rsid w:val="007941A9"/>
    <w:rsid w:val="00797197"/>
    <w:rsid w:val="007974F5"/>
    <w:rsid w:val="00797953"/>
    <w:rsid w:val="00797ADF"/>
    <w:rsid w:val="007A01EA"/>
    <w:rsid w:val="007A02E9"/>
    <w:rsid w:val="007A0463"/>
    <w:rsid w:val="007A0775"/>
    <w:rsid w:val="007A0B98"/>
    <w:rsid w:val="007A11AF"/>
    <w:rsid w:val="007A167F"/>
    <w:rsid w:val="007A2228"/>
    <w:rsid w:val="007A2557"/>
    <w:rsid w:val="007A3170"/>
    <w:rsid w:val="007A51E8"/>
    <w:rsid w:val="007A7913"/>
    <w:rsid w:val="007B2049"/>
    <w:rsid w:val="007B2111"/>
    <w:rsid w:val="007B4018"/>
    <w:rsid w:val="007B43EF"/>
    <w:rsid w:val="007B4E3B"/>
    <w:rsid w:val="007B5628"/>
    <w:rsid w:val="007B5DAE"/>
    <w:rsid w:val="007B5EA2"/>
    <w:rsid w:val="007B625A"/>
    <w:rsid w:val="007B6AB9"/>
    <w:rsid w:val="007B71F6"/>
    <w:rsid w:val="007B7B5E"/>
    <w:rsid w:val="007C011F"/>
    <w:rsid w:val="007C15F8"/>
    <w:rsid w:val="007C2BF3"/>
    <w:rsid w:val="007C429A"/>
    <w:rsid w:val="007C42C4"/>
    <w:rsid w:val="007C514A"/>
    <w:rsid w:val="007C77CC"/>
    <w:rsid w:val="007D178D"/>
    <w:rsid w:val="007D373C"/>
    <w:rsid w:val="007D4CB3"/>
    <w:rsid w:val="007D5185"/>
    <w:rsid w:val="007D59B9"/>
    <w:rsid w:val="007E01B7"/>
    <w:rsid w:val="007E1E98"/>
    <w:rsid w:val="007E1FBA"/>
    <w:rsid w:val="007E2273"/>
    <w:rsid w:val="007E468F"/>
    <w:rsid w:val="007E534A"/>
    <w:rsid w:val="007E691D"/>
    <w:rsid w:val="007E6BA0"/>
    <w:rsid w:val="007E756E"/>
    <w:rsid w:val="007E7B6F"/>
    <w:rsid w:val="007F0A0F"/>
    <w:rsid w:val="007F1567"/>
    <w:rsid w:val="007F2A62"/>
    <w:rsid w:val="007F2AA1"/>
    <w:rsid w:val="007F2DF4"/>
    <w:rsid w:val="007F3823"/>
    <w:rsid w:val="007F3B06"/>
    <w:rsid w:val="007F7823"/>
    <w:rsid w:val="007F7868"/>
    <w:rsid w:val="007F7F9F"/>
    <w:rsid w:val="00800840"/>
    <w:rsid w:val="00800FA1"/>
    <w:rsid w:val="00801DC8"/>
    <w:rsid w:val="00803D79"/>
    <w:rsid w:val="00805C08"/>
    <w:rsid w:val="0080614D"/>
    <w:rsid w:val="00806D53"/>
    <w:rsid w:val="00810313"/>
    <w:rsid w:val="00811068"/>
    <w:rsid w:val="00812883"/>
    <w:rsid w:val="008138CC"/>
    <w:rsid w:val="008138D7"/>
    <w:rsid w:val="00813C47"/>
    <w:rsid w:val="008140B2"/>
    <w:rsid w:val="00814D21"/>
    <w:rsid w:val="008153EC"/>
    <w:rsid w:val="00816F00"/>
    <w:rsid w:val="00817310"/>
    <w:rsid w:val="00820957"/>
    <w:rsid w:val="00821177"/>
    <w:rsid w:val="00822110"/>
    <w:rsid w:val="00822F67"/>
    <w:rsid w:val="00823C93"/>
    <w:rsid w:val="00823D47"/>
    <w:rsid w:val="0082416B"/>
    <w:rsid w:val="00825444"/>
    <w:rsid w:val="00827BDA"/>
    <w:rsid w:val="00831160"/>
    <w:rsid w:val="0083119F"/>
    <w:rsid w:val="00831680"/>
    <w:rsid w:val="0083293E"/>
    <w:rsid w:val="0083388D"/>
    <w:rsid w:val="00835184"/>
    <w:rsid w:val="00836023"/>
    <w:rsid w:val="0083662C"/>
    <w:rsid w:val="0083738A"/>
    <w:rsid w:val="008402D0"/>
    <w:rsid w:val="00840471"/>
    <w:rsid w:val="0084074A"/>
    <w:rsid w:val="00842524"/>
    <w:rsid w:val="00842D0D"/>
    <w:rsid w:val="00843089"/>
    <w:rsid w:val="00843F07"/>
    <w:rsid w:val="00844B55"/>
    <w:rsid w:val="00845093"/>
    <w:rsid w:val="00845957"/>
    <w:rsid w:val="0084599B"/>
    <w:rsid w:val="0084631C"/>
    <w:rsid w:val="00846F82"/>
    <w:rsid w:val="008523E6"/>
    <w:rsid w:val="00852A8A"/>
    <w:rsid w:val="00852DE0"/>
    <w:rsid w:val="00852F7B"/>
    <w:rsid w:val="008546C2"/>
    <w:rsid w:val="00854735"/>
    <w:rsid w:val="00854D6B"/>
    <w:rsid w:val="00855D46"/>
    <w:rsid w:val="00856078"/>
    <w:rsid w:val="008604A9"/>
    <w:rsid w:val="00860689"/>
    <w:rsid w:val="00860DC4"/>
    <w:rsid w:val="00862451"/>
    <w:rsid w:val="008628CA"/>
    <w:rsid w:val="00863720"/>
    <w:rsid w:val="0086391A"/>
    <w:rsid w:val="00863DB1"/>
    <w:rsid w:val="00864F5F"/>
    <w:rsid w:val="008656A3"/>
    <w:rsid w:val="00866248"/>
    <w:rsid w:val="008671C3"/>
    <w:rsid w:val="0087249D"/>
    <w:rsid w:val="00872ED9"/>
    <w:rsid w:val="00873321"/>
    <w:rsid w:val="00874269"/>
    <w:rsid w:val="008746B9"/>
    <w:rsid w:val="00875D6F"/>
    <w:rsid w:val="00876D7C"/>
    <w:rsid w:val="008774CE"/>
    <w:rsid w:val="008775D9"/>
    <w:rsid w:val="00880A39"/>
    <w:rsid w:val="0088475E"/>
    <w:rsid w:val="0088790A"/>
    <w:rsid w:val="00887BE1"/>
    <w:rsid w:val="00887CE0"/>
    <w:rsid w:val="00891A6C"/>
    <w:rsid w:val="008926A5"/>
    <w:rsid w:val="008959FF"/>
    <w:rsid w:val="00897823"/>
    <w:rsid w:val="00897912"/>
    <w:rsid w:val="008A3F82"/>
    <w:rsid w:val="008A7B94"/>
    <w:rsid w:val="008B0048"/>
    <w:rsid w:val="008B0953"/>
    <w:rsid w:val="008B0964"/>
    <w:rsid w:val="008B0993"/>
    <w:rsid w:val="008B144D"/>
    <w:rsid w:val="008B7B3F"/>
    <w:rsid w:val="008C0C4D"/>
    <w:rsid w:val="008C1A44"/>
    <w:rsid w:val="008C1E80"/>
    <w:rsid w:val="008C2182"/>
    <w:rsid w:val="008C6F2E"/>
    <w:rsid w:val="008C7C63"/>
    <w:rsid w:val="008D014C"/>
    <w:rsid w:val="008D0597"/>
    <w:rsid w:val="008D0D25"/>
    <w:rsid w:val="008D1C86"/>
    <w:rsid w:val="008D202B"/>
    <w:rsid w:val="008D216B"/>
    <w:rsid w:val="008D282C"/>
    <w:rsid w:val="008D30B1"/>
    <w:rsid w:val="008D30FA"/>
    <w:rsid w:val="008D535F"/>
    <w:rsid w:val="008D5697"/>
    <w:rsid w:val="008D582A"/>
    <w:rsid w:val="008D6C6F"/>
    <w:rsid w:val="008E1E3C"/>
    <w:rsid w:val="008E1F97"/>
    <w:rsid w:val="008E2824"/>
    <w:rsid w:val="008E2B19"/>
    <w:rsid w:val="008E3630"/>
    <w:rsid w:val="008E3950"/>
    <w:rsid w:val="008E78CF"/>
    <w:rsid w:val="008F0CC4"/>
    <w:rsid w:val="008F1ED3"/>
    <w:rsid w:val="008F28A5"/>
    <w:rsid w:val="008F2928"/>
    <w:rsid w:val="008F2961"/>
    <w:rsid w:val="008F3597"/>
    <w:rsid w:val="008F3B56"/>
    <w:rsid w:val="008F4AE6"/>
    <w:rsid w:val="008F4D82"/>
    <w:rsid w:val="008F4F06"/>
    <w:rsid w:val="008F517E"/>
    <w:rsid w:val="008F5859"/>
    <w:rsid w:val="008F7829"/>
    <w:rsid w:val="00900160"/>
    <w:rsid w:val="0090037A"/>
    <w:rsid w:val="009013B5"/>
    <w:rsid w:val="00903738"/>
    <w:rsid w:val="00903B7F"/>
    <w:rsid w:val="009043D1"/>
    <w:rsid w:val="00904E31"/>
    <w:rsid w:val="009063B2"/>
    <w:rsid w:val="009069A2"/>
    <w:rsid w:val="009106A8"/>
    <w:rsid w:val="00911829"/>
    <w:rsid w:val="00911FA3"/>
    <w:rsid w:val="00912960"/>
    <w:rsid w:val="00913643"/>
    <w:rsid w:val="00916243"/>
    <w:rsid w:val="00917952"/>
    <w:rsid w:val="00920216"/>
    <w:rsid w:val="00920A19"/>
    <w:rsid w:val="00925BA8"/>
    <w:rsid w:val="00926275"/>
    <w:rsid w:val="009268EB"/>
    <w:rsid w:val="00930299"/>
    <w:rsid w:val="009304FE"/>
    <w:rsid w:val="009305CA"/>
    <w:rsid w:val="00931904"/>
    <w:rsid w:val="00931D26"/>
    <w:rsid w:val="0093270F"/>
    <w:rsid w:val="00932BC3"/>
    <w:rsid w:val="00935E28"/>
    <w:rsid w:val="00937259"/>
    <w:rsid w:val="009403DD"/>
    <w:rsid w:val="00940555"/>
    <w:rsid w:val="00940CC2"/>
    <w:rsid w:val="00940D55"/>
    <w:rsid w:val="009415B8"/>
    <w:rsid w:val="00941B39"/>
    <w:rsid w:val="00943D6D"/>
    <w:rsid w:val="009441FB"/>
    <w:rsid w:val="00944805"/>
    <w:rsid w:val="0094668D"/>
    <w:rsid w:val="00947AFD"/>
    <w:rsid w:val="00951E13"/>
    <w:rsid w:val="00951F7B"/>
    <w:rsid w:val="00954712"/>
    <w:rsid w:val="0095521D"/>
    <w:rsid w:val="00955EB6"/>
    <w:rsid w:val="00956825"/>
    <w:rsid w:val="00957A19"/>
    <w:rsid w:val="00960375"/>
    <w:rsid w:val="0096062E"/>
    <w:rsid w:val="009607A5"/>
    <w:rsid w:val="009617C8"/>
    <w:rsid w:val="00961D2A"/>
    <w:rsid w:val="00963256"/>
    <w:rsid w:val="009652C1"/>
    <w:rsid w:val="00965C16"/>
    <w:rsid w:val="00966B3E"/>
    <w:rsid w:val="00966F0A"/>
    <w:rsid w:val="00967011"/>
    <w:rsid w:val="00967F7E"/>
    <w:rsid w:val="00970EB8"/>
    <w:rsid w:val="00970F70"/>
    <w:rsid w:val="00971BE3"/>
    <w:rsid w:val="009727D9"/>
    <w:rsid w:val="009757B3"/>
    <w:rsid w:val="00975E2D"/>
    <w:rsid w:val="0097702E"/>
    <w:rsid w:val="009771B1"/>
    <w:rsid w:val="00977FA7"/>
    <w:rsid w:val="0098093E"/>
    <w:rsid w:val="009814A7"/>
    <w:rsid w:val="009836A0"/>
    <w:rsid w:val="009839AB"/>
    <w:rsid w:val="009854BD"/>
    <w:rsid w:val="00985BDD"/>
    <w:rsid w:val="00987383"/>
    <w:rsid w:val="00990096"/>
    <w:rsid w:val="009914C5"/>
    <w:rsid w:val="009927D0"/>
    <w:rsid w:val="00994714"/>
    <w:rsid w:val="00995D0E"/>
    <w:rsid w:val="00996548"/>
    <w:rsid w:val="009968E0"/>
    <w:rsid w:val="009A0AF4"/>
    <w:rsid w:val="009A17C5"/>
    <w:rsid w:val="009A1C7D"/>
    <w:rsid w:val="009A3695"/>
    <w:rsid w:val="009A4968"/>
    <w:rsid w:val="009A625F"/>
    <w:rsid w:val="009A62B5"/>
    <w:rsid w:val="009A76A2"/>
    <w:rsid w:val="009B246B"/>
    <w:rsid w:val="009B2F45"/>
    <w:rsid w:val="009B5034"/>
    <w:rsid w:val="009B5E7A"/>
    <w:rsid w:val="009B7AAA"/>
    <w:rsid w:val="009C019F"/>
    <w:rsid w:val="009C145A"/>
    <w:rsid w:val="009C1E53"/>
    <w:rsid w:val="009C579F"/>
    <w:rsid w:val="009D03D3"/>
    <w:rsid w:val="009D345A"/>
    <w:rsid w:val="009D3E5B"/>
    <w:rsid w:val="009D61F8"/>
    <w:rsid w:val="009D6B97"/>
    <w:rsid w:val="009D70F6"/>
    <w:rsid w:val="009D7BEA"/>
    <w:rsid w:val="009D7C2B"/>
    <w:rsid w:val="009D7EC2"/>
    <w:rsid w:val="009E03B5"/>
    <w:rsid w:val="009E0F64"/>
    <w:rsid w:val="009E2567"/>
    <w:rsid w:val="009E386C"/>
    <w:rsid w:val="009E48FD"/>
    <w:rsid w:val="009E74BC"/>
    <w:rsid w:val="009F0B92"/>
    <w:rsid w:val="009F1462"/>
    <w:rsid w:val="009F1470"/>
    <w:rsid w:val="009F3B77"/>
    <w:rsid w:val="009F43C8"/>
    <w:rsid w:val="009F5BFC"/>
    <w:rsid w:val="009F7535"/>
    <w:rsid w:val="00A01295"/>
    <w:rsid w:val="00A01A47"/>
    <w:rsid w:val="00A03F74"/>
    <w:rsid w:val="00A04914"/>
    <w:rsid w:val="00A062B8"/>
    <w:rsid w:val="00A10A64"/>
    <w:rsid w:val="00A10D43"/>
    <w:rsid w:val="00A11BE1"/>
    <w:rsid w:val="00A121BC"/>
    <w:rsid w:val="00A1241F"/>
    <w:rsid w:val="00A13E1B"/>
    <w:rsid w:val="00A1498F"/>
    <w:rsid w:val="00A14FC4"/>
    <w:rsid w:val="00A15951"/>
    <w:rsid w:val="00A1599E"/>
    <w:rsid w:val="00A16296"/>
    <w:rsid w:val="00A16A4E"/>
    <w:rsid w:val="00A170CF"/>
    <w:rsid w:val="00A17AEC"/>
    <w:rsid w:val="00A17AED"/>
    <w:rsid w:val="00A205AE"/>
    <w:rsid w:val="00A20B3D"/>
    <w:rsid w:val="00A22CF0"/>
    <w:rsid w:val="00A25D8B"/>
    <w:rsid w:val="00A30A8F"/>
    <w:rsid w:val="00A3127E"/>
    <w:rsid w:val="00A3315C"/>
    <w:rsid w:val="00A33BD4"/>
    <w:rsid w:val="00A36B5E"/>
    <w:rsid w:val="00A40583"/>
    <w:rsid w:val="00A42D36"/>
    <w:rsid w:val="00A44F73"/>
    <w:rsid w:val="00A46346"/>
    <w:rsid w:val="00A4794B"/>
    <w:rsid w:val="00A5026E"/>
    <w:rsid w:val="00A50737"/>
    <w:rsid w:val="00A50DA7"/>
    <w:rsid w:val="00A5102D"/>
    <w:rsid w:val="00A52673"/>
    <w:rsid w:val="00A533B0"/>
    <w:rsid w:val="00A53FD5"/>
    <w:rsid w:val="00A54832"/>
    <w:rsid w:val="00A54CB2"/>
    <w:rsid w:val="00A55405"/>
    <w:rsid w:val="00A573C9"/>
    <w:rsid w:val="00A57BA6"/>
    <w:rsid w:val="00A60020"/>
    <w:rsid w:val="00A60098"/>
    <w:rsid w:val="00A60ABF"/>
    <w:rsid w:val="00A60C1F"/>
    <w:rsid w:val="00A60CC6"/>
    <w:rsid w:val="00A613C1"/>
    <w:rsid w:val="00A637D5"/>
    <w:rsid w:val="00A64BBF"/>
    <w:rsid w:val="00A65246"/>
    <w:rsid w:val="00A652AA"/>
    <w:rsid w:val="00A66F53"/>
    <w:rsid w:val="00A6748D"/>
    <w:rsid w:val="00A67B68"/>
    <w:rsid w:val="00A71F5E"/>
    <w:rsid w:val="00A72845"/>
    <w:rsid w:val="00A73AB6"/>
    <w:rsid w:val="00A757FF"/>
    <w:rsid w:val="00A763FB"/>
    <w:rsid w:val="00A7677E"/>
    <w:rsid w:val="00A81243"/>
    <w:rsid w:val="00A8155C"/>
    <w:rsid w:val="00A8282C"/>
    <w:rsid w:val="00A829F3"/>
    <w:rsid w:val="00A82BE7"/>
    <w:rsid w:val="00A82EF4"/>
    <w:rsid w:val="00A83092"/>
    <w:rsid w:val="00A83477"/>
    <w:rsid w:val="00A84545"/>
    <w:rsid w:val="00A84B30"/>
    <w:rsid w:val="00A86591"/>
    <w:rsid w:val="00A86835"/>
    <w:rsid w:val="00A87524"/>
    <w:rsid w:val="00A877E0"/>
    <w:rsid w:val="00A87E7F"/>
    <w:rsid w:val="00A92327"/>
    <w:rsid w:val="00A92777"/>
    <w:rsid w:val="00A92B42"/>
    <w:rsid w:val="00A93DF5"/>
    <w:rsid w:val="00A9439B"/>
    <w:rsid w:val="00A94B8A"/>
    <w:rsid w:val="00A95483"/>
    <w:rsid w:val="00AA09C8"/>
    <w:rsid w:val="00AA19C7"/>
    <w:rsid w:val="00AA1DCE"/>
    <w:rsid w:val="00AA2397"/>
    <w:rsid w:val="00AA337C"/>
    <w:rsid w:val="00AA4264"/>
    <w:rsid w:val="00AA452A"/>
    <w:rsid w:val="00AA47DB"/>
    <w:rsid w:val="00AA5B02"/>
    <w:rsid w:val="00AA754B"/>
    <w:rsid w:val="00AB1164"/>
    <w:rsid w:val="00AB441D"/>
    <w:rsid w:val="00AB6651"/>
    <w:rsid w:val="00AB7274"/>
    <w:rsid w:val="00AB7CB9"/>
    <w:rsid w:val="00AC0724"/>
    <w:rsid w:val="00AC0F0B"/>
    <w:rsid w:val="00AC0F4D"/>
    <w:rsid w:val="00AC2962"/>
    <w:rsid w:val="00AC2C40"/>
    <w:rsid w:val="00AC2F34"/>
    <w:rsid w:val="00AC310F"/>
    <w:rsid w:val="00AC5F7D"/>
    <w:rsid w:val="00AC6FA9"/>
    <w:rsid w:val="00AC7C05"/>
    <w:rsid w:val="00AD176F"/>
    <w:rsid w:val="00AD1C3D"/>
    <w:rsid w:val="00AD28DD"/>
    <w:rsid w:val="00AD4628"/>
    <w:rsid w:val="00AD4EAF"/>
    <w:rsid w:val="00AD5471"/>
    <w:rsid w:val="00AD58A2"/>
    <w:rsid w:val="00AD5DAC"/>
    <w:rsid w:val="00AD5E8B"/>
    <w:rsid w:val="00AD5EAB"/>
    <w:rsid w:val="00AD6926"/>
    <w:rsid w:val="00AE0E5F"/>
    <w:rsid w:val="00AE100F"/>
    <w:rsid w:val="00AE2E0B"/>
    <w:rsid w:val="00AE33F2"/>
    <w:rsid w:val="00AE502C"/>
    <w:rsid w:val="00AE68E5"/>
    <w:rsid w:val="00AE7F5A"/>
    <w:rsid w:val="00AF0003"/>
    <w:rsid w:val="00AF083E"/>
    <w:rsid w:val="00AF090A"/>
    <w:rsid w:val="00AF0E28"/>
    <w:rsid w:val="00AF15BC"/>
    <w:rsid w:val="00AF3927"/>
    <w:rsid w:val="00AF3F2B"/>
    <w:rsid w:val="00AF583A"/>
    <w:rsid w:val="00AF6627"/>
    <w:rsid w:val="00AF75EE"/>
    <w:rsid w:val="00AF7EAF"/>
    <w:rsid w:val="00B006BA"/>
    <w:rsid w:val="00B01B70"/>
    <w:rsid w:val="00B01F0D"/>
    <w:rsid w:val="00B03624"/>
    <w:rsid w:val="00B06063"/>
    <w:rsid w:val="00B0626F"/>
    <w:rsid w:val="00B06AEE"/>
    <w:rsid w:val="00B06B71"/>
    <w:rsid w:val="00B06E1D"/>
    <w:rsid w:val="00B0719C"/>
    <w:rsid w:val="00B1167F"/>
    <w:rsid w:val="00B12C20"/>
    <w:rsid w:val="00B13352"/>
    <w:rsid w:val="00B13392"/>
    <w:rsid w:val="00B133D6"/>
    <w:rsid w:val="00B158D0"/>
    <w:rsid w:val="00B16C47"/>
    <w:rsid w:val="00B206AE"/>
    <w:rsid w:val="00B213FC"/>
    <w:rsid w:val="00B219CD"/>
    <w:rsid w:val="00B2210B"/>
    <w:rsid w:val="00B22390"/>
    <w:rsid w:val="00B25CF3"/>
    <w:rsid w:val="00B2743F"/>
    <w:rsid w:val="00B27829"/>
    <w:rsid w:val="00B301F9"/>
    <w:rsid w:val="00B32A00"/>
    <w:rsid w:val="00B35474"/>
    <w:rsid w:val="00B354EE"/>
    <w:rsid w:val="00B36FFC"/>
    <w:rsid w:val="00B40594"/>
    <w:rsid w:val="00B41698"/>
    <w:rsid w:val="00B426DC"/>
    <w:rsid w:val="00B43446"/>
    <w:rsid w:val="00B46528"/>
    <w:rsid w:val="00B509BB"/>
    <w:rsid w:val="00B510AF"/>
    <w:rsid w:val="00B510F6"/>
    <w:rsid w:val="00B52889"/>
    <w:rsid w:val="00B5294F"/>
    <w:rsid w:val="00B550FB"/>
    <w:rsid w:val="00B560D7"/>
    <w:rsid w:val="00B56EA0"/>
    <w:rsid w:val="00B6084D"/>
    <w:rsid w:val="00B609FE"/>
    <w:rsid w:val="00B62025"/>
    <w:rsid w:val="00B62255"/>
    <w:rsid w:val="00B6225B"/>
    <w:rsid w:val="00B62B2C"/>
    <w:rsid w:val="00B62C13"/>
    <w:rsid w:val="00B63AC3"/>
    <w:rsid w:val="00B64058"/>
    <w:rsid w:val="00B64164"/>
    <w:rsid w:val="00B65D27"/>
    <w:rsid w:val="00B664F5"/>
    <w:rsid w:val="00B66C99"/>
    <w:rsid w:val="00B67BA0"/>
    <w:rsid w:val="00B70C72"/>
    <w:rsid w:val="00B70F1C"/>
    <w:rsid w:val="00B715EE"/>
    <w:rsid w:val="00B72B4E"/>
    <w:rsid w:val="00B74177"/>
    <w:rsid w:val="00B744A3"/>
    <w:rsid w:val="00B759C4"/>
    <w:rsid w:val="00B76145"/>
    <w:rsid w:val="00B7624D"/>
    <w:rsid w:val="00B763ED"/>
    <w:rsid w:val="00B81352"/>
    <w:rsid w:val="00B81F65"/>
    <w:rsid w:val="00B8321B"/>
    <w:rsid w:val="00B83803"/>
    <w:rsid w:val="00B83EE1"/>
    <w:rsid w:val="00B84B04"/>
    <w:rsid w:val="00B8640B"/>
    <w:rsid w:val="00B921E9"/>
    <w:rsid w:val="00B9278C"/>
    <w:rsid w:val="00B93A05"/>
    <w:rsid w:val="00B957D7"/>
    <w:rsid w:val="00B97688"/>
    <w:rsid w:val="00BA0299"/>
    <w:rsid w:val="00BA0EAB"/>
    <w:rsid w:val="00BA186F"/>
    <w:rsid w:val="00BA2475"/>
    <w:rsid w:val="00BA2979"/>
    <w:rsid w:val="00BA2996"/>
    <w:rsid w:val="00BA336D"/>
    <w:rsid w:val="00BA38A7"/>
    <w:rsid w:val="00BA4FA5"/>
    <w:rsid w:val="00BA64CC"/>
    <w:rsid w:val="00BB1215"/>
    <w:rsid w:val="00BB1922"/>
    <w:rsid w:val="00BB1EA2"/>
    <w:rsid w:val="00BB2D83"/>
    <w:rsid w:val="00BB35DB"/>
    <w:rsid w:val="00BB4135"/>
    <w:rsid w:val="00BB619B"/>
    <w:rsid w:val="00BB6893"/>
    <w:rsid w:val="00BB68FB"/>
    <w:rsid w:val="00BC02EF"/>
    <w:rsid w:val="00BC4A95"/>
    <w:rsid w:val="00BC50AF"/>
    <w:rsid w:val="00BC5621"/>
    <w:rsid w:val="00BC6075"/>
    <w:rsid w:val="00BD0F4A"/>
    <w:rsid w:val="00BD1A3B"/>
    <w:rsid w:val="00BD2E33"/>
    <w:rsid w:val="00BD40B3"/>
    <w:rsid w:val="00BD40E5"/>
    <w:rsid w:val="00BD4202"/>
    <w:rsid w:val="00BD4420"/>
    <w:rsid w:val="00BD49EC"/>
    <w:rsid w:val="00BD4CA2"/>
    <w:rsid w:val="00BD5318"/>
    <w:rsid w:val="00BD5E60"/>
    <w:rsid w:val="00BD7E7A"/>
    <w:rsid w:val="00BE083F"/>
    <w:rsid w:val="00BE13A1"/>
    <w:rsid w:val="00BE13CF"/>
    <w:rsid w:val="00BE22A4"/>
    <w:rsid w:val="00BE31F8"/>
    <w:rsid w:val="00BE5711"/>
    <w:rsid w:val="00BE589A"/>
    <w:rsid w:val="00BE5EB4"/>
    <w:rsid w:val="00BE65E8"/>
    <w:rsid w:val="00BE7748"/>
    <w:rsid w:val="00BF079A"/>
    <w:rsid w:val="00BF1A32"/>
    <w:rsid w:val="00BF50C6"/>
    <w:rsid w:val="00BF557E"/>
    <w:rsid w:val="00BF6B10"/>
    <w:rsid w:val="00BF7389"/>
    <w:rsid w:val="00C02080"/>
    <w:rsid w:val="00C0324D"/>
    <w:rsid w:val="00C03F89"/>
    <w:rsid w:val="00C0400E"/>
    <w:rsid w:val="00C05B8E"/>
    <w:rsid w:val="00C06299"/>
    <w:rsid w:val="00C06383"/>
    <w:rsid w:val="00C06B2D"/>
    <w:rsid w:val="00C06BF1"/>
    <w:rsid w:val="00C07850"/>
    <w:rsid w:val="00C104C8"/>
    <w:rsid w:val="00C106C4"/>
    <w:rsid w:val="00C12720"/>
    <w:rsid w:val="00C12A26"/>
    <w:rsid w:val="00C13B4B"/>
    <w:rsid w:val="00C15114"/>
    <w:rsid w:val="00C15826"/>
    <w:rsid w:val="00C160AF"/>
    <w:rsid w:val="00C1663A"/>
    <w:rsid w:val="00C20962"/>
    <w:rsid w:val="00C20CF3"/>
    <w:rsid w:val="00C22828"/>
    <w:rsid w:val="00C23809"/>
    <w:rsid w:val="00C23EEA"/>
    <w:rsid w:val="00C2402C"/>
    <w:rsid w:val="00C24BD4"/>
    <w:rsid w:val="00C26096"/>
    <w:rsid w:val="00C26DBE"/>
    <w:rsid w:val="00C27631"/>
    <w:rsid w:val="00C30251"/>
    <w:rsid w:val="00C3216C"/>
    <w:rsid w:val="00C32693"/>
    <w:rsid w:val="00C32BB8"/>
    <w:rsid w:val="00C335C8"/>
    <w:rsid w:val="00C35258"/>
    <w:rsid w:val="00C3571A"/>
    <w:rsid w:val="00C3600E"/>
    <w:rsid w:val="00C37678"/>
    <w:rsid w:val="00C37FEA"/>
    <w:rsid w:val="00C4039B"/>
    <w:rsid w:val="00C40A29"/>
    <w:rsid w:val="00C40DC3"/>
    <w:rsid w:val="00C41BD6"/>
    <w:rsid w:val="00C423A4"/>
    <w:rsid w:val="00C42638"/>
    <w:rsid w:val="00C4493E"/>
    <w:rsid w:val="00C4662E"/>
    <w:rsid w:val="00C5126A"/>
    <w:rsid w:val="00C52BCE"/>
    <w:rsid w:val="00C52FCC"/>
    <w:rsid w:val="00C535B5"/>
    <w:rsid w:val="00C536D4"/>
    <w:rsid w:val="00C543AA"/>
    <w:rsid w:val="00C5546B"/>
    <w:rsid w:val="00C55711"/>
    <w:rsid w:val="00C61E8F"/>
    <w:rsid w:val="00C62656"/>
    <w:rsid w:val="00C626A0"/>
    <w:rsid w:val="00C64754"/>
    <w:rsid w:val="00C648F8"/>
    <w:rsid w:val="00C654E7"/>
    <w:rsid w:val="00C67C36"/>
    <w:rsid w:val="00C70A18"/>
    <w:rsid w:val="00C70F90"/>
    <w:rsid w:val="00C754DB"/>
    <w:rsid w:val="00C757FD"/>
    <w:rsid w:val="00C75CEC"/>
    <w:rsid w:val="00C7605A"/>
    <w:rsid w:val="00C76D07"/>
    <w:rsid w:val="00C77DE2"/>
    <w:rsid w:val="00C81683"/>
    <w:rsid w:val="00C82F92"/>
    <w:rsid w:val="00C840FD"/>
    <w:rsid w:val="00C85231"/>
    <w:rsid w:val="00C91049"/>
    <w:rsid w:val="00C919A9"/>
    <w:rsid w:val="00C93A42"/>
    <w:rsid w:val="00C93A54"/>
    <w:rsid w:val="00C95884"/>
    <w:rsid w:val="00C95B06"/>
    <w:rsid w:val="00CA0BC0"/>
    <w:rsid w:val="00CA206B"/>
    <w:rsid w:val="00CA49F6"/>
    <w:rsid w:val="00CB0DBC"/>
    <w:rsid w:val="00CB11DD"/>
    <w:rsid w:val="00CB192B"/>
    <w:rsid w:val="00CB1F09"/>
    <w:rsid w:val="00CB4203"/>
    <w:rsid w:val="00CB429F"/>
    <w:rsid w:val="00CB439F"/>
    <w:rsid w:val="00CB46E3"/>
    <w:rsid w:val="00CB4734"/>
    <w:rsid w:val="00CB5747"/>
    <w:rsid w:val="00CC0835"/>
    <w:rsid w:val="00CC3856"/>
    <w:rsid w:val="00CC47B1"/>
    <w:rsid w:val="00CC55C1"/>
    <w:rsid w:val="00CC58C7"/>
    <w:rsid w:val="00CC5DFB"/>
    <w:rsid w:val="00CC6445"/>
    <w:rsid w:val="00CC6A72"/>
    <w:rsid w:val="00CC77A7"/>
    <w:rsid w:val="00CC77FA"/>
    <w:rsid w:val="00CC7B0C"/>
    <w:rsid w:val="00CD27B6"/>
    <w:rsid w:val="00CD2E9E"/>
    <w:rsid w:val="00CD312D"/>
    <w:rsid w:val="00CD31B0"/>
    <w:rsid w:val="00CD3AAE"/>
    <w:rsid w:val="00CD4104"/>
    <w:rsid w:val="00CD43FD"/>
    <w:rsid w:val="00CD4CF2"/>
    <w:rsid w:val="00CD4E5E"/>
    <w:rsid w:val="00CD5D25"/>
    <w:rsid w:val="00CE084B"/>
    <w:rsid w:val="00CE197A"/>
    <w:rsid w:val="00CE1BC0"/>
    <w:rsid w:val="00CE1C78"/>
    <w:rsid w:val="00CE1D5C"/>
    <w:rsid w:val="00CE330C"/>
    <w:rsid w:val="00CE45F8"/>
    <w:rsid w:val="00CE4A90"/>
    <w:rsid w:val="00CE4D4F"/>
    <w:rsid w:val="00CF2AC0"/>
    <w:rsid w:val="00CF3F19"/>
    <w:rsid w:val="00CF4CA3"/>
    <w:rsid w:val="00CF5691"/>
    <w:rsid w:val="00D011AC"/>
    <w:rsid w:val="00D02870"/>
    <w:rsid w:val="00D03D07"/>
    <w:rsid w:val="00D0515B"/>
    <w:rsid w:val="00D06F19"/>
    <w:rsid w:val="00D10100"/>
    <w:rsid w:val="00D11E43"/>
    <w:rsid w:val="00D130B7"/>
    <w:rsid w:val="00D138BB"/>
    <w:rsid w:val="00D13E7F"/>
    <w:rsid w:val="00D14B7F"/>
    <w:rsid w:val="00D151B6"/>
    <w:rsid w:val="00D15958"/>
    <w:rsid w:val="00D1619D"/>
    <w:rsid w:val="00D17021"/>
    <w:rsid w:val="00D2168D"/>
    <w:rsid w:val="00D2292D"/>
    <w:rsid w:val="00D22D28"/>
    <w:rsid w:val="00D22D80"/>
    <w:rsid w:val="00D22E1C"/>
    <w:rsid w:val="00D22F9B"/>
    <w:rsid w:val="00D23338"/>
    <w:rsid w:val="00D23F99"/>
    <w:rsid w:val="00D248D9"/>
    <w:rsid w:val="00D271CB"/>
    <w:rsid w:val="00D32BD6"/>
    <w:rsid w:val="00D3350D"/>
    <w:rsid w:val="00D33D84"/>
    <w:rsid w:val="00D35B87"/>
    <w:rsid w:val="00D375A4"/>
    <w:rsid w:val="00D37A8B"/>
    <w:rsid w:val="00D37C85"/>
    <w:rsid w:val="00D402BA"/>
    <w:rsid w:val="00D4080E"/>
    <w:rsid w:val="00D40820"/>
    <w:rsid w:val="00D434F8"/>
    <w:rsid w:val="00D43560"/>
    <w:rsid w:val="00D438B7"/>
    <w:rsid w:val="00D45882"/>
    <w:rsid w:val="00D46524"/>
    <w:rsid w:val="00D4679B"/>
    <w:rsid w:val="00D468EF"/>
    <w:rsid w:val="00D46C7E"/>
    <w:rsid w:val="00D47681"/>
    <w:rsid w:val="00D503D3"/>
    <w:rsid w:val="00D51293"/>
    <w:rsid w:val="00D51C8F"/>
    <w:rsid w:val="00D548F9"/>
    <w:rsid w:val="00D54C2E"/>
    <w:rsid w:val="00D55440"/>
    <w:rsid w:val="00D5788D"/>
    <w:rsid w:val="00D62872"/>
    <w:rsid w:val="00D6379D"/>
    <w:rsid w:val="00D63E36"/>
    <w:rsid w:val="00D6540A"/>
    <w:rsid w:val="00D6695D"/>
    <w:rsid w:val="00D708EA"/>
    <w:rsid w:val="00D710A3"/>
    <w:rsid w:val="00D722A0"/>
    <w:rsid w:val="00D73CC1"/>
    <w:rsid w:val="00D748F3"/>
    <w:rsid w:val="00D74F51"/>
    <w:rsid w:val="00D765F7"/>
    <w:rsid w:val="00D76957"/>
    <w:rsid w:val="00D77A1F"/>
    <w:rsid w:val="00D804CB"/>
    <w:rsid w:val="00D809DE"/>
    <w:rsid w:val="00D80A56"/>
    <w:rsid w:val="00D80D71"/>
    <w:rsid w:val="00D81352"/>
    <w:rsid w:val="00D81EE3"/>
    <w:rsid w:val="00D81F0A"/>
    <w:rsid w:val="00D835BC"/>
    <w:rsid w:val="00D83A16"/>
    <w:rsid w:val="00D84C40"/>
    <w:rsid w:val="00D8669A"/>
    <w:rsid w:val="00D86AFE"/>
    <w:rsid w:val="00D86E48"/>
    <w:rsid w:val="00D90669"/>
    <w:rsid w:val="00D912F4"/>
    <w:rsid w:val="00D9133C"/>
    <w:rsid w:val="00D91998"/>
    <w:rsid w:val="00D92921"/>
    <w:rsid w:val="00D93B81"/>
    <w:rsid w:val="00D93C2E"/>
    <w:rsid w:val="00D976DE"/>
    <w:rsid w:val="00DA0CC0"/>
    <w:rsid w:val="00DA102E"/>
    <w:rsid w:val="00DA1393"/>
    <w:rsid w:val="00DA1EA3"/>
    <w:rsid w:val="00DA2EDF"/>
    <w:rsid w:val="00DA3DDC"/>
    <w:rsid w:val="00DA6826"/>
    <w:rsid w:val="00DA6CAC"/>
    <w:rsid w:val="00DA7184"/>
    <w:rsid w:val="00DA7388"/>
    <w:rsid w:val="00DB03F3"/>
    <w:rsid w:val="00DB0B77"/>
    <w:rsid w:val="00DB168B"/>
    <w:rsid w:val="00DB1927"/>
    <w:rsid w:val="00DB4857"/>
    <w:rsid w:val="00DB62E7"/>
    <w:rsid w:val="00DB6E0A"/>
    <w:rsid w:val="00DB7A6F"/>
    <w:rsid w:val="00DC01D3"/>
    <w:rsid w:val="00DC0C5E"/>
    <w:rsid w:val="00DC0E9E"/>
    <w:rsid w:val="00DC15D0"/>
    <w:rsid w:val="00DC4FD3"/>
    <w:rsid w:val="00DC54E7"/>
    <w:rsid w:val="00DC5ED6"/>
    <w:rsid w:val="00DC759D"/>
    <w:rsid w:val="00DC788C"/>
    <w:rsid w:val="00DC7FED"/>
    <w:rsid w:val="00DD11C4"/>
    <w:rsid w:val="00DD1D00"/>
    <w:rsid w:val="00DD1D37"/>
    <w:rsid w:val="00DD3187"/>
    <w:rsid w:val="00DD3837"/>
    <w:rsid w:val="00DD68FB"/>
    <w:rsid w:val="00DE13F0"/>
    <w:rsid w:val="00DE3295"/>
    <w:rsid w:val="00DE53A3"/>
    <w:rsid w:val="00DE58DE"/>
    <w:rsid w:val="00DE66F5"/>
    <w:rsid w:val="00DF0DF9"/>
    <w:rsid w:val="00DF12E0"/>
    <w:rsid w:val="00DF22E9"/>
    <w:rsid w:val="00DF349D"/>
    <w:rsid w:val="00E01539"/>
    <w:rsid w:val="00E027A9"/>
    <w:rsid w:val="00E03009"/>
    <w:rsid w:val="00E03248"/>
    <w:rsid w:val="00E03E3D"/>
    <w:rsid w:val="00E04BBE"/>
    <w:rsid w:val="00E0530F"/>
    <w:rsid w:val="00E0669F"/>
    <w:rsid w:val="00E07A00"/>
    <w:rsid w:val="00E07E2C"/>
    <w:rsid w:val="00E10759"/>
    <w:rsid w:val="00E10EBD"/>
    <w:rsid w:val="00E1218C"/>
    <w:rsid w:val="00E1227D"/>
    <w:rsid w:val="00E13E49"/>
    <w:rsid w:val="00E13EBD"/>
    <w:rsid w:val="00E1661F"/>
    <w:rsid w:val="00E203A9"/>
    <w:rsid w:val="00E2087F"/>
    <w:rsid w:val="00E21C3A"/>
    <w:rsid w:val="00E223F5"/>
    <w:rsid w:val="00E26AEF"/>
    <w:rsid w:val="00E27F82"/>
    <w:rsid w:val="00E319C5"/>
    <w:rsid w:val="00E3303A"/>
    <w:rsid w:val="00E33E1B"/>
    <w:rsid w:val="00E34D4B"/>
    <w:rsid w:val="00E35B6D"/>
    <w:rsid w:val="00E361BE"/>
    <w:rsid w:val="00E3750C"/>
    <w:rsid w:val="00E379C7"/>
    <w:rsid w:val="00E4102D"/>
    <w:rsid w:val="00E41726"/>
    <w:rsid w:val="00E42962"/>
    <w:rsid w:val="00E434B2"/>
    <w:rsid w:val="00E473CA"/>
    <w:rsid w:val="00E4741E"/>
    <w:rsid w:val="00E50209"/>
    <w:rsid w:val="00E5063D"/>
    <w:rsid w:val="00E5098A"/>
    <w:rsid w:val="00E5102A"/>
    <w:rsid w:val="00E51670"/>
    <w:rsid w:val="00E519D8"/>
    <w:rsid w:val="00E5245D"/>
    <w:rsid w:val="00E5326D"/>
    <w:rsid w:val="00E532F7"/>
    <w:rsid w:val="00E55192"/>
    <w:rsid w:val="00E55220"/>
    <w:rsid w:val="00E565AF"/>
    <w:rsid w:val="00E56C8E"/>
    <w:rsid w:val="00E5736A"/>
    <w:rsid w:val="00E57A37"/>
    <w:rsid w:val="00E57B03"/>
    <w:rsid w:val="00E60363"/>
    <w:rsid w:val="00E609C8"/>
    <w:rsid w:val="00E6126D"/>
    <w:rsid w:val="00E6135C"/>
    <w:rsid w:val="00E6258A"/>
    <w:rsid w:val="00E6340B"/>
    <w:rsid w:val="00E63535"/>
    <w:rsid w:val="00E635BF"/>
    <w:rsid w:val="00E6619E"/>
    <w:rsid w:val="00E66E5F"/>
    <w:rsid w:val="00E701C1"/>
    <w:rsid w:val="00E7060F"/>
    <w:rsid w:val="00E72820"/>
    <w:rsid w:val="00E73049"/>
    <w:rsid w:val="00E736B4"/>
    <w:rsid w:val="00E738C5"/>
    <w:rsid w:val="00E75023"/>
    <w:rsid w:val="00E751B6"/>
    <w:rsid w:val="00E76ACA"/>
    <w:rsid w:val="00E76FFD"/>
    <w:rsid w:val="00E771E1"/>
    <w:rsid w:val="00E804B2"/>
    <w:rsid w:val="00E81CA8"/>
    <w:rsid w:val="00E82D5E"/>
    <w:rsid w:val="00E8343D"/>
    <w:rsid w:val="00E84459"/>
    <w:rsid w:val="00E84BDA"/>
    <w:rsid w:val="00E8556C"/>
    <w:rsid w:val="00E85EF9"/>
    <w:rsid w:val="00E8659A"/>
    <w:rsid w:val="00E86F3F"/>
    <w:rsid w:val="00E870D2"/>
    <w:rsid w:val="00E877FE"/>
    <w:rsid w:val="00E90736"/>
    <w:rsid w:val="00E90A1D"/>
    <w:rsid w:val="00E915DB"/>
    <w:rsid w:val="00E915FE"/>
    <w:rsid w:val="00E927F6"/>
    <w:rsid w:val="00E9280F"/>
    <w:rsid w:val="00E92C89"/>
    <w:rsid w:val="00E93944"/>
    <w:rsid w:val="00E94A44"/>
    <w:rsid w:val="00E94DA1"/>
    <w:rsid w:val="00E953D7"/>
    <w:rsid w:val="00E95ADD"/>
    <w:rsid w:val="00EA03B5"/>
    <w:rsid w:val="00EA1117"/>
    <w:rsid w:val="00EA1268"/>
    <w:rsid w:val="00EA1458"/>
    <w:rsid w:val="00EA16E1"/>
    <w:rsid w:val="00EA21E7"/>
    <w:rsid w:val="00EA323C"/>
    <w:rsid w:val="00EA3798"/>
    <w:rsid w:val="00EA4250"/>
    <w:rsid w:val="00EA44F9"/>
    <w:rsid w:val="00EA5C8C"/>
    <w:rsid w:val="00EA7822"/>
    <w:rsid w:val="00EB0163"/>
    <w:rsid w:val="00EB11C3"/>
    <w:rsid w:val="00EB11EE"/>
    <w:rsid w:val="00EB1300"/>
    <w:rsid w:val="00EB1D08"/>
    <w:rsid w:val="00EB3B0C"/>
    <w:rsid w:val="00EB408D"/>
    <w:rsid w:val="00EB42B0"/>
    <w:rsid w:val="00EB5827"/>
    <w:rsid w:val="00EB6F1E"/>
    <w:rsid w:val="00EB72EC"/>
    <w:rsid w:val="00EB756A"/>
    <w:rsid w:val="00EC3C9E"/>
    <w:rsid w:val="00EC3FA9"/>
    <w:rsid w:val="00EC4EF1"/>
    <w:rsid w:val="00EC607C"/>
    <w:rsid w:val="00ED2A51"/>
    <w:rsid w:val="00ED39D5"/>
    <w:rsid w:val="00ED3D5B"/>
    <w:rsid w:val="00ED443A"/>
    <w:rsid w:val="00ED6126"/>
    <w:rsid w:val="00ED68A8"/>
    <w:rsid w:val="00EE0A72"/>
    <w:rsid w:val="00EE11C0"/>
    <w:rsid w:val="00EE15CA"/>
    <w:rsid w:val="00EE1B12"/>
    <w:rsid w:val="00EE2F25"/>
    <w:rsid w:val="00EE44E8"/>
    <w:rsid w:val="00EE662E"/>
    <w:rsid w:val="00EE7947"/>
    <w:rsid w:val="00EF0AA3"/>
    <w:rsid w:val="00EF1C28"/>
    <w:rsid w:val="00EF2BEF"/>
    <w:rsid w:val="00EF46F9"/>
    <w:rsid w:val="00EF4D3B"/>
    <w:rsid w:val="00EF5AD2"/>
    <w:rsid w:val="00EF64CE"/>
    <w:rsid w:val="00EF6DF0"/>
    <w:rsid w:val="00F00C87"/>
    <w:rsid w:val="00F0131F"/>
    <w:rsid w:val="00F01BAE"/>
    <w:rsid w:val="00F02457"/>
    <w:rsid w:val="00F02480"/>
    <w:rsid w:val="00F040B5"/>
    <w:rsid w:val="00F0437F"/>
    <w:rsid w:val="00F04A5E"/>
    <w:rsid w:val="00F05D09"/>
    <w:rsid w:val="00F0653D"/>
    <w:rsid w:val="00F06716"/>
    <w:rsid w:val="00F06935"/>
    <w:rsid w:val="00F11B42"/>
    <w:rsid w:val="00F14211"/>
    <w:rsid w:val="00F1695D"/>
    <w:rsid w:val="00F21C91"/>
    <w:rsid w:val="00F22709"/>
    <w:rsid w:val="00F22D6A"/>
    <w:rsid w:val="00F26427"/>
    <w:rsid w:val="00F26584"/>
    <w:rsid w:val="00F27691"/>
    <w:rsid w:val="00F3189A"/>
    <w:rsid w:val="00F33C08"/>
    <w:rsid w:val="00F33E2B"/>
    <w:rsid w:val="00F34181"/>
    <w:rsid w:val="00F344F7"/>
    <w:rsid w:val="00F408EA"/>
    <w:rsid w:val="00F4228B"/>
    <w:rsid w:val="00F42A72"/>
    <w:rsid w:val="00F432A5"/>
    <w:rsid w:val="00F436F2"/>
    <w:rsid w:val="00F44B99"/>
    <w:rsid w:val="00F45573"/>
    <w:rsid w:val="00F46EB8"/>
    <w:rsid w:val="00F47CDD"/>
    <w:rsid w:val="00F50480"/>
    <w:rsid w:val="00F50DD2"/>
    <w:rsid w:val="00F52FFB"/>
    <w:rsid w:val="00F53248"/>
    <w:rsid w:val="00F53258"/>
    <w:rsid w:val="00F57301"/>
    <w:rsid w:val="00F57C2B"/>
    <w:rsid w:val="00F60964"/>
    <w:rsid w:val="00F60A92"/>
    <w:rsid w:val="00F63457"/>
    <w:rsid w:val="00F64234"/>
    <w:rsid w:val="00F64B04"/>
    <w:rsid w:val="00F64DD0"/>
    <w:rsid w:val="00F65406"/>
    <w:rsid w:val="00F65987"/>
    <w:rsid w:val="00F66892"/>
    <w:rsid w:val="00F70061"/>
    <w:rsid w:val="00F7075F"/>
    <w:rsid w:val="00F72C37"/>
    <w:rsid w:val="00F73274"/>
    <w:rsid w:val="00F740C8"/>
    <w:rsid w:val="00F747AB"/>
    <w:rsid w:val="00F7578D"/>
    <w:rsid w:val="00F7699E"/>
    <w:rsid w:val="00F80432"/>
    <w:rsid w:val="00F80645"/>
    <w:rsid w:val="00F807DB"/>
    <w:rsid w:val="00F823E4"/>
    <w:rsid w:val="00F82903"/>
    <w:rsid w:val="00F85CD7"/>
    <w:rsid w:val="00F87028"/>
    <w:rsid w:val="00F875E9"/>
    <w:rsid w:val="00F9117D"/>
    <w:rsid w:val="00F91AAD"/>
    <w:rsid w:val="00F9762A"/>
    <w:rsid w:val="00FA031D"/>
    <w:rsid w:val="00FA04C4"/>
    <w:rsid w:val="00FA07AD"/>
    <w:rsid w:val="00FA17C7"/>
    <w:rsid w:val="00FA18C4"/>
    <w:rsid w:val="00FA43C7"/>
    <w:rsid w:val="00FA5128"/>
    <w:rsid w:val="00FA71BE"/>
    <w:rsid w:val="00FA7F06"/>
    <w:rsid w:val="00FB0A7C"/>
    <w:rsid w:val="00FB13FA"/>
    <w:rsid w:val="00FB1650"/>
    <w:rsid w:val="00FB2848"/>
    <w:rsid w:val="00FB29D2"/>
    <w:rsid w:val="00FB5B0B"/>
    <w:rsid w:val="00FB647D"/>
    <w:rsid w:val="00FB6517"/>
    <w:rsid w:val="00FB6F9B"/>
    <w:rsid w:val="00FC1B9B"/>
    <w:rsid w:val="00FC2DC3"/>
    <w:rsid w:val="00FC3276"/>
    <w:rsid w:val="00FC504B"/>
    <w:rsid w:val="00FC6450"/>
    <w:rsid w:val="00FC7413"/>
    <w:rsid w:val="00FC77DA"/>
    <w:rsid w:val="00FD17C3"/>
    <w:rsid w:val="00FD27BC"/>
    <w:rsid w:val="00FD2B43"/>
    <w:rsid w:val="00FD31E8"/>
    <w:rsid w:val="00FD32E0"/>
    <w:rsid w:val="00FD33DC"/>
    <w:rsid w:val="00FD3FC0"/>
    <w:rsid w:val="00FD46E9"/>
    <w:rsid w:val="00FD74E3"/>
    <w:rsid w:val="00FE1277"/>
    <w:rsid w:val="00FE188B"/>
    <w:rsid w:val="00FE1FF8"/>
    <w:rsid w:val="00FE2199"/>
    <w:rsid w:val="00FE2D4C"/>
    <w:rsid w:val="00FE318B"/>
    <w:rsid w:val="00FE364F"/>
    <w:rsid w:val="00FE3A5A"/>
    <w:rsid w:val="00FE4670"/>
    <w:rsid w:val="00FE517F"/>
    <w:rsid w:val="00FE5341"/>
    <w:rsid w:val="00FE5F8F"/>
    <w:rsid w:val="00FE7E9E"/>
    <w:rsid w:val="00FF05BD"/>
    <w:rsid w:val="00FF09F2"/>
    <w:rsid w:val="00FF1099"/>
    <w:rsid w:val="00FF2934"/>
    <w:rsid w:val="00FF2A3A"/>
    <w:rsid w:val="00FF55BD"/>
    <w:rsid w:val="00FF5D95"/>
    <w:rsid w:val="00FF5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BE"/>
    <w:rPr>
      <w:sz w:val="24"/>
      <w:szCs w:val="24"/>
    </w:rPr>
  </w:style>
  <w:style w:type="paragraph" w:styleId="1">
    <w:name w:val="heading 1"/>
    <w:basedOn w:val="a"/>
    <w:next w:val="a"/>
    <w:qFormat/>
    <w:rsid w:val="003D54BE"/>
    <w:pPr>
      <w:keepNext/>
      <w:jc w:val="center"/>
      <w:outlineLvl w:val="0"/>
    </w:pPr>
    <w:rPr>
      <w:b/>
      <w:bCs/>
    </w:rPr>
  </w:style>
  <w:style w:type="paragraph" w:styleId="2">
    <w:name w:val="heading 2"/>
    <w:basedOn w:val="a"/>
    <w:next w:val="a"/>
    <w:qFormat/>
    <w:rsid w:val="003D54BE"/>
    <w:pPr>
      <w:keepNext/>
      <w:jc w:val="center"/>
      <w:outlineLvl w:val="1"/>
    </w:pPr>
    <w:rPr>
      <w:b/>
      <w:bCs/>
      <w:i/>
      <w:iCs/>
      <w:sz w:val="28"/>
    </w:rPr>
  </w:style>
  <w:style w:type="paragraph" w:styleId="3">
    <w:name w:val="heading 3"/>
    <w:basedOn w:val="a"/>
    <w:next w:val="a"/>
    <w:link w:val="30"/>
    <w:qFormat/>
    <w:rsid w:val="003D54BE"/>
    <w:pPr>
      <w:keepNext/>
      <w:ind w:firstLine="720"/>
      <w:jc w:val="both"/>
      <w:outlineLvl w:val="2"/>
    </w:pPr>
    <w:rPr>
      <w:b/>
      <w:color w:val="000000"/>
    </w:rPr>
  </w:style>
  <w:style w:type="paragraph" w:styleId="4">
    <w:name w:val="heading 4"/>
    <w:basedOn w:val="a"/>
    <w:next w:val="a"/>
    <w:qFormat/>
    <w:rsid w:val="003D54BE"/>
    <w:pPr>
      <w:keepNext/>
      <w:ind w:firstLine="720"/>
      <w:jc w:val="both"/>
      <w:outlineLvl w:val="3"/>
    </w:pPr>
    <w:rPr>
      <w:b/>
    </w:rPr>
  </w:style>
  <w:style w:type="paragraph" w:styleId="5">
    <w:name w:val="heading 5"/>
    <w:basedOn w:val="a"/>
    <w:next w:val="a"/>
    <w:qFormat/>
    <w:rsid w:val="003D54BE"/>
    <w:pPr>
      <w:keepNext/>
      <w:ind w:firstLine="720"/>
      <w:jc w:val="both"/>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Основной текст 1,Нумерованный список !!,Iniiaiie oaeno 1,Ioia?iaaiiue nienie !!,Iaaei noeeu"/>
    <w:basedOn w:val="a"/>
    <w:semiHidden/>
    <w:rsid w:val="003D54BE"/>
    <w:pPr>
      <w:ind w:firstLine="720"/>
      <w:jc w:val="both"/>
    </w:pPr>
    <w:rPr>
      <w:rFonts w:ascii="Arial" w:hAnsi="Arial" w:cs="Arial"/>
    </w:rPr>
  </w:style>
  <w:style w:type="paragraph" w:styleId="a4">
    <w:name w:val="Title"/>
    <w:basedOn w:val="a"/>
    <w:qFormat/>
    <w:rsid w:val="003D54BE"/>
    <w:pPr>
      <w:spacing w:line="360" w:lineRule="auto"/>
      <w:jc w:val="center"/>
    </w:pPr>
    <w:rPr>
      <w:b/>
      <w:sz w:val="28"/>
      <w:szCs w:val="20"/>
      <w:u w:val="single"/>
    </w:rPr>
  </w:style>
  <w:style w:type="paragraph" w:styleId="a5">
    <w:name w:val="Subtitle"/>
    <w:basedOn w:val="a"/>
    <w:qFormat/>
    <w:rsid w:val="003D54BE"/>
    <w:pPr>
      <w:spacing w:after="120"/>
      <w:jc w:val="center"/>
    </w:pPr>
    <w:rPr>
      <w:b/>
      <w:i/>
    </w:rPr>
  </w:style>
  <w:style w:type="paragraph" w:styleId="20">
    <w:name w:val="Body Text Indent 2"/>
    <w:basedOn w:val="a"/>
    <w:semiHidden/>
    <w:rsid w:val="003D54BE"/>
    <w:pPr>
      <w:ind w:firstLine="709"/>
      <w:jc w:val="both"/>
    </w:pPr>
    <w:rPr>
      <w:color w:val="FF9900"/>
      <w:szCs w:val="28"/>
    </w:rPr>
  </w:style>
  <w:style w:type="paragraph" w:styleId="31">
    <w:name w:val="Body Text Indent 3"/>
    <w:basedOn w:val="a"/>
    <w:semiHidden/>
    <w:rsid w:val="003D54BE"/>
    <w:pPr>
      <w:widowControl w:val="0"/>
      <w:ind w:right="-85" w:firstLine="709"/>
      <w:jc w:val="both"/>
    </w:pPr>
    <w:rPr>
      <w:color w:val="FF9900"/>
      <w:sz w:val="28"/>
      <w:szCs w:val="28"/>
    </w:rPr>
  </w:style>
  <w:style w:type="paragraph" w:customStyle="1" w:styleId="ConsPlusNormal">
    <w:name w:val="ConsPlusNormal"/>
    <w:link w:val="ConsPlusNormal0"/>
    <w:rsid w:val="003D54BE"/>
    <w:pPr>
      <w:autoSpaceDE w:val="0"/>
      <w:autoSpaceDN w:val="0"/>
      <w:adjustRightInd w:val="0"/>
      <w:ind w:firstLine="720"/>
    </w:pPr>
    <w:rPr>
      <w:rFonts w:ascii="Arial" w:hAnsi="Arial" w:cs="Arial"/>
    </w:rPr>
  </w:style>
  <w:style w:type="paragraph" w:customStyle="1" w:styleId="ConsTitle">
    <w:name w:val="ConsTitle"/>
    <w:rsid w:val="003D54BE"/>
    <w:pPr>
      <w:autoSpaceDE w:val="0"/>
      <w:autoSpaceDN w:val="0"/>
      <w:adjustRightInd w:val="0"/>
      <w:ind w:right="19772"/>
    </w:pPr>
    <w:rPr>
      <w:rFonts w:ascii="Arial" w:hAnsi="Arial" w:cs="Arial"/>
      <w:b/>
      <w:bCs/>
    </w:rPr>
  </w:style>
  <w:style w:type="paragraph" w:styleId="a6">
    <w:name w:val="Normal (Web)"/>
    <w:basedOn w:val="a"/>
    <w:semiHidden/>
    <w:rsid w:val="003D54BE"/>
    <w:pPr>
      <w:spacing w:before="100" w:beforeAutospacing="1" w:after="100" w:afterAutospacing="1"/>
    </w:pPr>
    <w:rPr>
      <w:rFonts w:ascii="Arial Unicode MS" w:eastAsia="Arial Unicode MS" w:hAnsi="Arial Unicode MS" w:cs="Arial Unicode MS"/>
    </w:rPr>
  </w:style>
  <w:style w:type="paragraph" w:styleId="a7">
    <w:name w:val="Body Text"/>
    <w:basedOn w:val="a"/>
    <w:semiHidden/>
    <w:rsid w:val="003D54BE"/>
    <w:pPr>
      <w:jc w:val="both"/>
    </w:pPr>
    <w:rPr>
      <w:b/>
    </w:rPr>
  </w:style>
  <w:style w:type="paragraph" w:styleId="32">
    <w:name w:val="Body Text 3"/>
    <w:basedOn w:val="a"/>
    <w:semiHidden/>
    <w:rsid w:val="003D54BE"/>
    <w:pPr>
      <w:jc w:val="center"/>
    </w:pPr>
    <w:rPr>
      <w:b/>
      <w:sz w:val="28"/>
      <w:szCs w:val="20"/>
    </w:rPr>
  </w:style>
  <w:style w:type="paragraph" w:styleId="21">
    <w:name w:val="Body Text 2"/>
    <w:basedOn w:val="a"/>
    <w:semiHidden/>
    <w:rsid w:val="003D54BE"/>
    <w:pPr>
      <w:spacing w:after="120"/>
      <w:jc w:val="center"/>
    </w:pPr>
    <w:rPr>
      <w:b/>
      <w:iCs/>
      <w:szCs w:val="28"/>
    </w:rPr>
  </w:style>
  <w:style w:type="paragraph" w:styleId="a8">
    <w:name w:val="header"/>
    <w:basedOn w:val="a"/>
    <w:link w:val="a9"/>
    <w:rsid w:val="003D54BE"/>
    <w:pPr>
      <w:tabs>
        <w:tab w:val="center" w:pos="4677"/>
        <w:tab w:val="right" w:pos="9355"/>
      </w:tabs>
    </w:pPr>
  </w:style>
  <w:style w:type="character" w:styleId="aa">
    <w:name w:val="page number"/>
    <w:basedOn w:val="a0"/>
    <w:semiHidden/>
    <w:rsid w:val="003D54BE"/>
  </w:style>
  <w:style w:type="paragraph" w:styleId="ab">
    <w:name w:val="footnote text"/>
    <w:basedOn w:val="a"/>
    <w:semiHidden/>
    <w:rsid w:val="003D54BE"/>
    <w:rPr>
      <w:sz w:val="20"/>
      <w:szCs w:val="20"/>
    </w:rPr>
  </w:style>
  <w:style w:type="character" w:styleId="ac">
    <w:name w:val="footnote reference"/>
    <w:semiHidden/>
    <w:rsid w:val="003D54BE"/>
    <w:rPr>
      <w:vertAlign w:val="superscript"/>
    </w:rPr>
  </w:style>
  <w:style w:type="paragraph" w:styleId="ad">
    <w:name w:val="No Spacing"/>
    <w:uiPriority w:val="1"/>
    <w:qFormat/>
    <w:rsid w:val="008A7B94"/>
    <w:rPr>
      <w:rFonts w:ascii="Calibri" w:eastAsia="Calibri" w:hAnsi="Calibri"/>
      <w:sz w:val="22"/>
      <w:szCs w:val="22"/>
      <w:lang w:eastAsia="en-US"/>
    </w:rPr>
  </w:style>
  <w:style w:type="paragraph" w:customStyle="1" w:styleId="HeadDoc">
    <w:name w:val="HeadDoc"/>
    <w:rsid w:val="005F2145"/>
    <w:pPr>
      <w:keepLines/>
      <w:jc w:val="both"/>
    </w:pPr>
    <w:rPr>
      <w:sz w:val="28"/>
    </w:rPr>
  </w:style>
  <w:style w:type="paragraph" w:customStyle="1" w:styleId="50">
    <w:name w:val="Знак5 Знак Знак Знак Знак Знак Знак Знак Знак Знак Знак Знак Знак"/>
    <w:basedOn w:val="a"/>
    <w:rsid w:val="00BA64CC"/>
    <w:pPr>
      <w:spacing w:after="160" w:line="240" w:lineRule="exact"/>
    </w:pPr>
    <w:rPr>
      <w:rFonts w:ascii="Verdana" w:hAnsi="Verdana"/>
      <w:sz w:val="20"/>
      <w:szCs w:val="20"/>
      <w:lang w:val="en-US" w:eastAsia="en-US"/>
    </w:rPr>
  </w:style>
  <w:style w:type="character" w:customStyle="1" w:styleId="FontStyle33">
    <w:name w:val="Font Style33"/>
    <w:rsid w:val="00E03E3D"/>
    <w:rPr>
      <w:rFonts w:ascii="Times New Roman" w:hAnsi="Times New Roman" w:cs="Times New Roman"/>
      <w:sz w:val="24"/>
      <w:szCs w:val="24"/>
    </w:rPr>
  </w:style>
  <w:style w:type="paragraph" w:customStyle="1" w:styleId="10">
    <w:name w:val="Знак Знак Знак1"/>
    <w:basedOn w:val="a"/>
    <w:rsid w:val="00E6258A"/>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endnote text"/>
    <w:basedOn w:val="a"/>
    <w:link w:val="af"/>
    <w:uiPriority w:val="99"/>
    <w:semiHidden/>
    <w:unhideWhenUsed/>
    <w:rsid w:val="00473937"/>
    <w:rPr>
      <w:sz w:val="20"/>
      <w:szCs w:val="20"/>
    </w:rPr>
  </w:style>
  <w:style w:type="character" w:customStyle="1" w:styleId="af">
    <w:name w:val="Текст концевой сноски Знак"/>
    <w:basedOn w:val="a0"/>
    <w:link w:val="ae"/>
    <w:uiPriority w:val="99"/>
    <w:semiHidden/>
    <w:rsid w:val="00473937"/>
  </w:style>
  <w:style w:type="character" w:styleId="af0">
    <w:name w:val="endnote reference"/>
    <w:uiPriority w:val="99"/>
    <w:semiHidden/>
    <w:unhideWhenUsed/>
    <w:rsid w:val="00473937"/>
    <w:rPr>
      <w:vertAlign w:val="superscript"/>
    </w:rPr>
  </w:style>
  <w:style w:type="character" w:customStyle="1" w:styleId="af1">
    <w:name w:val="Цветовое выделение"/>
    <w:rsid w:val="00A8155C"/>
    <w:rPr>
      <w:b/>
      <w:bCs/>
      <w:color w:val="000080"/>
      <w:sz w:val="22"/>
      <w:szCs w:val="22"/>
    </w:rPr>
  </w:style>
  <w:style w:type="paragraph" w:styleId="af2">
    <w:name w:val="List Paragraph"/>
    <w:basedOn w:val="a"/>
    <w:uiPriority w:val="34"/>
    <w:qFormat/>
    <w:rsid w:val="00A8155C"/>
    <w:pPr>
      <w:ind w:left="720"/>
      <w:contextualSpacing/>
    </w:pPr>
  </w:style>
  <w:style w:type="character" w:customStyle="1" w:styleId="a9">
    <w:name w:val="Верхний колонтитул Знак"/>
    <w:link w:val="a8"/>
    <w:rsid w:val="00AE68E5"/>
    <w:rPr>
      <w:sz w:val="24"/>
      <w:szCs w:val="24"/>
    </w:rPr>
  </w:style>
  <w:style w:type="character" w:customStyle="1" w:styleId="apple-converted-space">
    <w:name w:val="apple-converted-space"/>
    <w:basedOn w:val="a0"/>
    <w:rsid w:val="00E203A9"/>
  </w:style>
  <w:style w:type="table" w:styleId="af3">
    <w:name w:val="Table Grid"/>
    <w:basedOn w:val="a1"/>
    <w:rsid w:val="00F02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нак Знак2"/>
    <w:semiHidden/>
    <w:locked/>
    <w:rsid w:val="0033462C"/>
    <w:rPr>
      <w:rFonts w:eastAsia="Times New Roman"/>
    </w:rPr>
  </w:style>
  <w:style w:type="paragraph" w:styleId="af4">
    <w:name w:val="Balloon Text"/>
    <w:basedOn w:val="a"/>
    <w:link w:val="af5"/>
    <w:uiPriority w:val="99"/>
    <w:semiHidden/>
    <w:unhideWhenUsed/>
    <w:rsid w:val="00E5736A"/>
    <w:rPr>
      <w:rFonts w:ascii="Tahoma" w:hAnsi="Tahoma" w:cs="Tahoma"/>
      <w:sz w:val="16"/>
      <w:szCs w:val="16"/>
    </w:rPr>
  </w:style>
  <w:style w:type="character" w:customStyle="1" w:styleId="af5">
    <w:name w:val="Текст выноски Знак"/>
    <w:basedOn w:val="a0"/>
    <w:link w:val="af4"/>
    <w:uiPriority w:val="99"/>
    <w:semiHidden/>
    <w:rsid w:val="00E5736A"/>
    <w:rPr>
      <w:rFonts w:ascii="Tahoma" w:hAnsi="Tahoma" w:cs="Tahoma"/>
      <w:sz w:val="16"/>
      <w:szCs w:val="16"/>
    </w:rPr>
  </w:style>
  <w:style w:type="character" w:customStyle="1" w:styleId="af6">
    <w:name w:val="Гипертекстовая ссылка"/>
    <w:basedOn w:val="a0"/>
    <w:rsid w:val="00120B95"/>
    <w:rPr>
      <w:color w:val="008000"/>
    </w:rPr>
  </w:style>
  <w:style w:type="character" w:customStyle="1" w:styleId="30">
    <w:name w:val="Заголовок 3 Знак"/>
    <w:basedOn w:val="a0"/>
    <w:link w:val="3"/>
    <w:rsid w:val="00282903"/>
    <w:rPr>
      <w:b/>
      <w:color w:val="000000"/>
      <w:sz w:val="24"/>
      <w:szCs w:val="24"/>
    </w:rPr>
  </w:style>
  <w:style w:type="paragraph" w:customStyle="1" w:styleId="11">
    <w:name w:val="1 Знак Знак Знак Знак"/>
    <w:basedOn w:val="a"/>
    <w:rsid w:val="000823CF"/>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D86AF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613649">
      <w:bodyDiv w:val="1"/>
      <w:marLeft w:val="0"/>
      <w:marRight w:val="0"/>
      <w:marTop w:val="0"/>
      <w:marBottom w:val="0"/>
      <w:divBdr>
        <w:top w:val="none" w:sz="0" w:space="0" w:color="auto"/>
        <w:left w:val="none" w:sz="0" w:space="0" w:color="auto"/>
        <w:bottom w:val="none" w:sz="0" w:space="0" w:color="auto"/>
        <w:right w:val="none" w:sz="0" w:space="0" w:color="auto"/>
      </w:divBdr>
    </w:div>
    <w:div w:id="276837324">
      <w:bodyDiv w:val="1"/>
      <w:marLeft w:val="0"/>
      <w:marRight w:val="0"/>
      <w:marTop w:val="0"/>
      <w:marBottom w:val="0"/>
      <w:divBdr>
        <w:top w:val="none" w:sz="0" w:space="0" w:color="auto"/>
        <w:left w:val="none" w:sz="0" w:space="0" w:color="auto"/>
        <w:bottom w:val="none" w:sz="0" w:space="0" w:color="auto"/>
        <w:right w:val="none" w:sz="0" w:space="0" w:color="auto"/>
      </w:divBdr>
    </w:div>
    <w:div w:id="332496133">
      <w:bodyDiv w:val="1"/>
      <w:marLeft w:val="0"/>
      <w:marRight w:val="0"/>
      <w:marTop w:val="0"/>
      <w:marBottom w:val="0"/>
      <w:divBdr>
        <w:top w:val="none" w:sz="0" w:space="0" w:color="auto"/>
        <w:left w:val="none" w:sz="0" w:space="0" w:color="auto"/>
        <w:bottom w:val="none" w:sz="0" w:space="0" w:color="auto"/>
        <w:right w:val="none" w:sz="0" w:space="0" w:color="auto"/>
      </w:divBdr>
    </w:div>
    <w:div w:id="406608677">
      <w:bodyDiv w:val="1"/>
      <w:marLeft w:val="0"/>
      <w:marRight w:val="0"/>
      <w:marTop w:val="0"/>
      <w:marBottom w:val="0"/>
      <w:divBdr>
        <w:top w:val="none" w:sz="0" w:space="0" w:color="auto"/>
        <w:left w:val="none" w:sz="0" w:space="0" w:color="auto"/>
        <w:bottom w:val="none" w:sz="0" w:space="0" w:color="auto"/>
        <w:right w:val="none" w:sz="0" w:space="0" w:color="auto"/>
      </w:divBdr>
    </w:div>
    <w:div w:id="434519100">
      <w:bodyDiv w:val="1"/>
      <w:marLeft w:val="0"/>
      <w:marRight w:val="0"/>
      <w:marTop w:val="0"/>
      <w:marBottom w:val="0"/>
      <w:divBdr>
        <w:top w:val="none" w:sz="0" w:space="0" w:color="auto"/>
        <w:left w:val="none" w:sz="0" w:space="0" w:color="auto"/>
        <w:bottom w:val="none" w:sz="0" w:space="0" w:color="auto"/>
        <w:right w:val="none" w:sz="0" w:space="0" w:color="auto"/>
      </w:divBdr>
    </w:div>
    <w:div w:id="519510171">
      <w:bodyDiv w:val="1"/>
      <w:marLeft w:val="0"/>
      <w:marRight w:val="0"/>
      <w:marTop w:val="0"/>
      <w:marBottom w:val="0"/>
      <w:divBdr>
        <w:top w:val="none" w:sz="0" w:space="0" w:color="auto"/>
        <w:left w:val="none" w:sz="0" w:space="0" w:color="auto"/>
        <w:bottom w:val="none" w:sz="0" w:space="0" w:color="auto"/>
        <w:right w:val="none" w:sz="0" w:space="0" w:color="auto"/>
      </w:divBdr>
    </w:div>
    <w:div w:id="670720930">
      <w:bodyDiv w:val="1"/>
      <w:marLeft w:val="0"/>
      <w:marRight w:val="0"/>
      <w:marTop w:val="0"/>
      <w:marBottom w:val="0"/>
      <w:divBdr>
        <w:top w:val="none" w:sz="0" w:space="0" w:color="auto"/>
        <w:left w:val="none" w:sz="0" w:space="0" w:color="auto"/>
        <w:bottom w:val="none" w:sz="0" w:space="0" w:color="auto"/>
        <w:right w:val="none" w:sz="0" w:space="0" w:color="auto"/>
      </w:divBdr>
    </w:div>
    <w:div w:id="921640195">
      <w:bodyDiv w:val="1"/>
      <w:marLeft w:val="0"/>
      <w:marRight w:val="0"/>
      <w:marTop w:val="0"/>
      <w:marBottom w:val="0"/>
      <w:divBdr>
        <w:top w:val="none" w:sz="0" w:space="0" w:color="auto"/>
        <w:left w:val="none" w:sz="0" w:space="0" w:color="auto"/>
        <w:bottom w:val="none" w:sz="0" w:space="0" w:color="auto"/>
        <w:right w:val="none" w:sz="0" w:space="0" w:color="auto"/>
      </w:divBdr>
    </w:div>
    <w:div w:id="974749082">
      <w:bodyDiv w:val="1"/>
      <w:marLeft w:val="0"/>
      <w:marRight w:val="0"/>
      <w:marTop w:val="0"/>
      <w:marBottom w:val="0"/>
      <w:divBdr>
        <w:top w:val="none" w:sz="0" w:space="0" w:color="auto"/>
        <w:left w:val="none" w:sz="0" w:space="0" w:color="auto"/>
        <w:bottom w:val="none" w:sz="0" w:space="0" w:color="auto"/>
        <w:right w:val="none" w:sz="0" w:space="0" w:color="auto"/>
      </w:divBdr>
    </w:div>
    <w:div w:id="1119756846">
      <w:bodyDiv w:val="1"/>
      <w:marLeft w:val="0"/>
      <w:marRight w:val="0"/>
      <w:marTop w:val="0"/>
      <w:marBottom w:val="0"/>
      <w:divBdr>
        <w:top w:val="none" w:sz="0" w:space="0" w:color="auto"/>
        <w:left w:val="none" w:sz="0" w:space="0" w:color="auto"/>
        <w:bottom w:val="none" w:sz="0" w:space="0" w:color="auto"/>
        <w:right w:val="none" w:sz="0" w:space="0" w:color="auto"/>
      </w:divBdr>
    </w:div>
    <w:div w:id="1120492673">
      <w:bodyDiv w:val="1"/>
      <w:marLeft w:val="0"/>
      <w:marRight w:val="0"/>
      <w:marTop w:val="0"/>
      <w:marBottom w:val="0"/>
      <w:divBdr>
        <w:top w:val="none" w:sz="0" w:space="0" w:color="auto"/>
        <w:left w:val="none" w:sz="0" w:space="0" w:color="auto"/>
        <w:bottom w:val="none" w:sz="0" w:space="0" w:color="auto"/>
        <w:right w:val="none" w:sz="0" w:space="0" w:color="auto"/>
      </w:divBdr>
    </w:div>
    <w:div w:id="1216744270">
      <w:bodyDiv w:val="1"/>
      <w:marLeft w:val="0"/>
      <w:marRight w:val="0"/>
      <w:marTop w:val="0"/>
      <w:marBottom w:val="0"/>
      <w:divBdr>
        <w:top w:val="none" w:sz="0" w:space="0" w:color="auto"/>
        <w:left w:val="none" w:sz="0" w:space="0" w:color="auto"/>
        <w:bottom w:val="none" w:sz="0" w:space="0" w:color="auto"/>
        <w:right w:val="none" w:sz="0" w:space="0" w:color="auto"/>
      </w:divBdr>
    </w:div>
    <w:div w:id="1289697949">
      <w:bodyDiv w:val="1"/>
      <w:marLeft w:val="0"/>
      <w:marRight w:val="0"/>
      <w:marTop w:val="0"/>
      <w:marBottom w:val="0"/>
      <w:divBdr>
        <w:top w:val="none" w:sz="0" w:space="0" w:color="auto"/>
        <w:left w:val="none" w:sz="0" w:space="0" w:color="auto"/>
        <w:bottom w:val="none" w:sz="0" w:space="0" w:color="auto"/>
        <w:right w:val="none" w:sz="0" w:space="0" w:color="auto"/>
      </w:divBdr>
    </w:div>
    <w:div w:id="1490901043">
      <w:bodyDiv w:val="1"/>
      <w:marLeft w:val="0"/>
      <w:marRight w:val="0"/>
      <w:marTop w:val="0"/>
      <w:marBottom w:val="0"/>
      <w:divBdr>
        <w:top w:val="none" w:sz="0" w:space="0" w:color="auto"/>
        <w:left w:val="none" w:sz="0" w:space="0" w:color="auto"/>
        <w:bottom w:val="none" w:sz="0" w:space="0" w:color="auto"/>
        <w:right w:val="none" w:sz="0" w:space="0" w:color="auto"/>
      </w:divBdr>
    </w:div>
    <w:div w:id="1581601008">
      <w:bodyDiv w:val="1"/>
      <w:marLeft w:val="0"/>
      <w:marRight w:val="0"/>
      <w:marTop w:val="0"/>
      <w:marBottom w:val="0"/>
      <w:divBdr>
        <w:top w:val="none" w:sz="0" w:space="0" w:color="auto"/>
        <w:left w:val="none" w:sz="0" w:space="0" w:color="auto"/>
        <w:bottom w:val="none" w:sz="0" w:space="0" w:color="auto"/>
        <w:right w:val="none" w:sz="0" w:space="0" w:color="auto"/>
      </w:divBdr>
    </w:div>
    <w:div w:id="1624967651">
      <w:bodyDiv w:val="1"/>
      <w:marLeft w:val="0"/>
      <w:marRight w:val="0"/>
      <w:marTop w:val="0"/>
      <w:marBottom w:val="0"/>
      <w:divBdr>
        <w:top w:val="none" w:sz="0" w:space="0" w:color="auto"/>
        <w:left w:val="none" w:sz="0" w:space="0" w:color="auto"/>
        <w:bottom w:val="none" w:sz="0" w:space="0" w:color="auto"/>
        <w:right w:val="none" w:sz="0" w:space="0" w:color="auto"/>
      </w:divBdr>
    </w:div>
    <w:div w:id="1815484359">
      <w:bodyDiv w:val="1"/>
      <w:marLeft w:val="0"/>
      <w:marRight w:val="0"/>
      <w:marTop w:val="0"/>
      <w:marBottom w:val="0"/>
      <w:divBdr>
        <w:top w:val="none" w:sz="0" w:space="0" w:color="auto"/>
        <w:left w:val="none" w:sz="0" w:space="0" w:color="auto"/>
        <w:bottom w:val="none" w:sz="0" w:space="0" w:color="auto"/>
        <w:right w:val="none" w:sz="0" w:space="0" w:color="auto"/>
      </w:divBdr>
    </w:div>
    <w:div w:id="1843735931">
      <w:bodyDiv w:val="1"/>
      <w:marLeft w:val="0"/>
      <w:marRight w:val="0"/>
      <w:marTop w:val="0"/>
      <w:marBottom w:val="0"/>
      <w:divBdr>
        <w:top w:val="none" w:sz="0" w:space="0" w:color="auto"/>
        <w:left w:val="none" w:sz="0" w:space="0" w:color="auto"/>
        <w:bottom w:val="none" w:sz="0" w:space="0" w:color="auto"/>
        <w:right w:val="none" w:sz="0" w:space="0" w:color="auto"/>
      </w:divBdr>
    </w:div>
    <w:div w:id="1926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96EA2E8AD187DC85D3DF71E8AA854481E665E0A361FA0C7566A7FCEB00EF545895A318E9B4D112z8n1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1154-CE02-4663-8ECF-A14D17DD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28528</CharactersWithSpaces>
  <SharedDoc>false</SharedDoc>
  <HLinks>
    <vt:vector size="30" baseType="variant">
      <vt:variant>
        <vt:i4>7340135</vt:i4>
      </vt:variant>
      <vt:variant>
        <vt:i4>12</vt:i4>
      </vt:variant>
      <vt:variant>
        <vt:i4>0</vt:i4>
      </vt:variant>
      <vt:variant>
        <vt:i4>5</vt:i4>
      </vt:variant>
      <vt:variant>
        <vt:lpwstr>consultantplus://offline/ref=8D986E4A45CDC5B44A58015B0B9DA3B4A0F97E3DB2C471B33D2B2FF09B8F160D1F70647E3F5B72A168D7H</vt:lpwstr>
      </vt:variant>
      <vt:variant>
        <vt:lpwstr/>
      </vt:variant>
      <vt:variant>
        <vt:i4>7340131</vt:i4>
      </vt:variant>
      <vt:variant>
        <vt:i4>9</vt:i4>
      </vt:variant>
      <vt:variant>
        <vt:i4>0</vt:i4>
      </vt:variant>
      <vt:variant>
        <vt:i4>5</vt:i4>
      </vt:variant>
      <vt:variant>
        <vt:lpwstr>consultantplus://offline/ref=8D986E4A45CDC5B44A58015B0B9DA3B4A0FE7F39B7C271B33D2B2FF09B8F160D1F70647E3F5B75A768D3H</vt:lpwstr>
      </vt:variant>
      <vt:variant>
        <vt:lpwstr/>
      </vt:variant>
      <vt:variant>
        <vt:i4>2031628</vt:i4>
      </vt:variant>
      <vt:variant>
        <vt:i4>6</vt:i4>
      </vt:variant>
      <vt:variant>
        <vt:i4>0</vt:i4>
      </vt:variant>
      <vt:variant>
        <vt:i4>5</vt:i4>
      </vt:variant>
      <vt:variant>
        <vt:lpwstr>consultantplus://offline/ref=B1CE4EEC343D154895AE973CC5DF357C6C1907335BA64350C22121C404C3D950B46B3DAE1061A4SBYBF</vt:lpwstr>
      </vt:variant>
      <vt:variant>
        <vt:lpwstr/>
      </vt:variant>
      <vt:variant>
        <vt:i4>786518</vt:i4>
      </vt:variant>
      <vt:variant>
        <vt:i4>3</vt:i4>
      </vt:variant>
      <vt:variant>
        <vt:i4>0</vt:i4>
      </vt:variant>
      <vt:variant>
        <vt:i4>5</vt:i4>
      </vt:variant>
      <vt:variant>
        <vt:lpwstr>consultantplus://offline/ref=A3E72D32DD31EF0CAC7976E068EC7FD2C81E17681102D5B34CAA2C3B39B6D19DE72700A4E803970AC3639ADCu3F</vt:lpwstr>
      </vt:variant>
      <vt:variant>
        <vt:lpwstr/>
      </vt:variant>
      <vt:variant>
        <vt:i4>7143532</vt:i4>
      </vt:variant>
      <vt:variant>
        <vt:i4>0</vt:i4>
      </vt:variant>
      <vt:variant>
        <vt:i4>0</vt:i4>
      </vt:variant>
      <vt:variant>
        <vt:i4>5</vt:i4>
      </vt:variant>
      <vt:variant>
        <vt:lpwstr>consultantplus://offline/ref=0F96EA2E8AD187DC85D3DF71E8AA854481E665E0A361FA0C7566A7FCEB00EF545895A318E9B4D112z8n1F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КСП2</cp:lastModifiedBy>
  <cp:revision>22</cp:revision>
  <cp:lastPrinted>2023-12-13T05:51:00Z</cp:lastPrinted>
  <dcterms:created xsi:type="dcterms:W3CDTF">2023-12-14T06:17:00Z</dcterms:created>
  <dcterms:modified xsi:type="dcterms:W3CDTF">2023-12-18T14:58:00Z</dcterms:modified>
</cp:coreProperties>
</file>