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E3" w:rsidRDefault="00BA2979" w:rsidP="00AE502C">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Заключение</w:t>
      </w:r>
    </w:p>
    <w:p w:rsidR="00641912" w:rsidRDefault="00BA2979" w:rsidP="00AE502C">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Контрольно – счетной палаты</w:t>
      </w:r>
      <w:r w:rsidR="00641912">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Валдайского муниципального района</w:t>
      </w:r>
      <w:r w:rsidR="00DB7A6F">
        <w:rPr>
          <w:rFonts w:ascii="Times New Roman CYR" w:hAnsi="Times New Roman CYR" w:cs="Times New Roman CYR"/>
          <w:b/>
          <w:bCs/>
          <w:sz w:val="28"/>
          <w:szCs w:val="28"/>
        </w:rPr>
        <w:t xml:space="preserve"> </w:t>
      </w:r>
    </w:p>
    <w:p w:rsidR="00BA2979" w:rsidRPr="00BA2979" w:rsidRDefault="00810313" w:rsidP="00641912">
      <w:pPr>
        <w:keepNext/>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на</w:t>
      </w:r>
      <w:r w:rsidR="00641912">
        <w:rPr>
          <w:rFonts w:ascii="Times New Roman CYR" w:hAnsi="Times New Roman CYR" w:cs="Times New Roman CYR"/>
          <w:b/>
          <w:bCs/>
          <w:sz w:val="28"/>
          <w:szCs w:val="28"/>
        </w:rPr>
        <w:t xml:space="preserve"> </w:t>
      </w:r>
      <w:r w:rsidR="00BA2979" w:rsidRPr="00BA2979">
        <w:rPr>
          <w:rFonts w:ascii="Times New Roman CYR" w:hAnsi="Times New Roman CYR" w:cs="Times New Roman CYR"/>
          <w:b/>
          <w:bCs/>
          <w:sz w:val="28"/>
          <w:szCs w:val="28"/>
        </w:rPr>
        <w:t xml:space="preserve">проект решения Думы </w:t>
      </w:r>
      <w:r w:rsidR="00671F67">
        <w:rPr>
          <w:rFonts w:ascii="Times New Roman CYR" w:hAnsi="Times New Roman CYR" w:cs="Times New Roman CYR"/>
          <w:b/>
          <w:bCs/>
          <w:sz w:val="28"/>
          <w:szCs w:val="28"/>
        </w:rPr>
        <w:t>Любницкого</w:t>
      </w:r>
      <w:r>
        <w:rPr>
          <w:rFonts w:ascii="Times New Roman CYR" w:hAnsi="Times New Roman CYR" w:cs="Times New Roman CYR"/>
          <w:b/>
          <w:bCs/>
          <w:sz w:val="28"/>
          <w:szCs w:val="28"/>
        </w:rPr>
        <w:t xml:space="preserve"> сельского поселения</w:t>
      </w:r>
    </w:p>
    <w:p w:rsidR="00F33E2B" w:rsidRDefault="00BA2979" w:rsidP="00AE502C">
      <w:pPr>
        <w:autoSpaceDE w:val="0"/>
        <w:autoSpaceDN w:val="0"/>
        <w:adjustRightInd w:val="0"/>
        <w:rPr>
          <w:rFonts w:ascii="Times New Roman CYR" w:hAnsi="Times New Roman CYR" w:cs="Times New Roman CYR"/>
          <w:b/>
          <w:bCs/>
          <w:sz w:val="28"/>
          <w:szCs w:val="28"/>
        </w:rPr>
      </w:pPr>
      <w:r w:rsidRPr="00BA2979">
        <w:rPr>
          <w:b/>
          <w:bCs/>
          <w:sz w:val="28"/>
          <w:szCs w:val="28"/>
        </w:rPr>
        <w:t>«</w:t>
      </w:r>
      <w:r w:rsidRPr="00BA2979">
        <w:rPr>
          <w:rFonts w:ascii="Times New Roman CYR" w:hAnsi="Times New Roman CYR" w:cs="Times New Roman CYR"/>
          <w:b/>
          <w:bCs/>
          <w:sz w:val="28"/>
          <w:szCs w:val="28"/>
        </w:rPr>
        <w:t xml:space="preserve">О бюджете </w:t>
      </w:r>
      <w:r w:rsidR="00671F67">
        <w:rPr>
          <w:rFonts w:ascii="Times New Roman CYR" w:hAnsi="Times New Roman CYR" w:cs="Times New Roman CYR"/>
          <w:b/>
          <w:bCs/>
          <w:sz w:val="28"/>
          <w:szCs w:val="28"/>
        </w:rPr>
        <w:t>Любницкого</w:t>
      </w:r>
      <w:r w:rsidR="00810313">
        <w:rPr>
          <w:rFonts w:ascii="Times New Roman CYR" w:hAnsi="Times New Roman CYR" w:cs="Times New Roman CYR"/>
          <w:b/>
          <w:bCs/>
          <w:sz w:val="28"/>
          <w:szCs w:val="28"/>
        </w:rPr>
        <w:t xml:space="preserve"> сельского поселения</w:t>
      </w:r>
      <w:r w:rsidRPr="00BA2979">
        <w:rPr>
          <w:rFonts w:ascii="Times New Roman CYR" w:hAnsi="Times New Roman CYR" w:cs="Times New Roman CYR"/>
          <w:b/>
          <w:bCs/>
          <w:sz w:val="28"/>
          <w:szCs w:val="28"/>
        </w:rPr>
        <w:t xml:space="preserve"> на </w:t>
      </w:r>
      <w:r w:rsidR="007E34D3">
        <w:rPr>
          <w:rFonts w:ascii="Times New Roman CYR" w:hAnsi="Times New Roman CYR" w:cs="Times New Roman CYR"/>
          <w:b/>
          <w:bCs/>
          <w:sz w:val="28"/>
          <w:szCs w:val="28"/>
        </w:rPr>
        <w:t>202</w:t>
      </w:r>
      <w:r w:rsidR="00B03502">
        <w:rPr>
          <w:rFonts w:ascii="Times New Roman CYR" w:hAnsi="Times New Roman CYR" w:cs="Times New Roman CYR"/>
          <w:b/>
          <w:bCs/>
          <w:sz w:val="28"/>
          <w:szCs w:val="28"/>
        </w:rPr>
        <w:t>4</w:t>
      </w:r>
      <w:r w:rsidRPr="00BA2979">
        <w:rPr>
          <w:rFonts w:ascii="Times New Roman CYR" w:hAnsi="Times New Roman CYR" w:cs="Times New Roman CYR"/>
          <w:b/>
          <w:bCs/>
          <w:sz w:val="28"/>
          <w:szCs w:val="28"/>
        </w:rPr>
        <w:t xml:space="preserve"> год</w:t>
      </w:r>
    </w:p>
    <w:p w:rsidR="00BA2979" w:rsidRPr="00BA2979" w:rsidRDefault="00F33E2B" w:rsidP="00AE502C">
      <w:pPr>
        <w:autoSpaceDE w:val="0"/>
        <w:autoSpaceDN w:val="0"/>
        <w:adjustRightInd w:val="0"/>
        <w:rPr>
          <w:b/>
          <w:bCs/>
          <w:sz w:val="28"/>
          <w:szCs w:val="28"/>
        </w:rPr>
      </w:pPr>
      <w:r>
        <w:rPr>
          <w:rFonts w:ascii="Times New Roman CYR" w:hAnsi="Times New Roman CYR" w:cs="Times New Roman CYR"/>
          <w:b/>
          <w:bCs/>
          <w:sz w:val="28"/>
          <w:szCs w:val="28"/>
        </w:rPr>
        <w:t>и на плановый период 20</w:t>
      </w:r>
      <w:r w:rsidR="00BE20A7">
        <w:rPr>
          <w:rFonts w:ascii="Times New Roman CYR" w:hAnsi="Times New Roman CYR" w:cs="Times New Roman CYR"/>
          <w:b/>
          <w:bCs/>
          <w:sz w:val="28"/>
          <w:szCs w:val="28"/>
        </w:rPr>
        <w:t>2</w:t>
      </w:r>
      <w:r w:rsidR="00B03502">
        <w:rPr>
          <w:rFonts w:ascii="Times New Roman CYR" w:hAnsi="Times New Roman CYR" w:cs="Times New Roman CYR"/>
          <w:b/>
          <w:bCs/>
          <w:sz w:val="28"/>
          <w:szCs w:val="28"/>
        </w:rPr>
        <w:t>5</w:t>
      </w:r>
      <w:r>
        <w:rPr>
          <w:rFonts w:ascii="Times New Roman CYR" w:hAnsi="Times New Roman CYR" w:cs="Times New Roman CYR"/>
          <w:b/>
          <w:bCs/>
          <w:sz w:val="28"/>
          <w:szCs w:val="28"/>
        </w:rPr>
        <w:t xml:space="preserve"> – 20</w:t>
      </w:r>
      <w:r w:rsidR="0048305B">
        <w:rPr>
          <w:rFonts w:ascii="Times New Roman CYR" w:hAnsi="Times New Roman CYR" w:cs="Times New Roman CYR"/>
          <w:b/>
          <w:bCs/>
          <w:sz w:val="28"/>
          <w:szCs w:val="28"/>
        </w:rPr>
        <w:t>2</w:t>
      </w:r>
      <w:r w:rsidR="00B03502">
        <w:rPr>
          <w:rFonts w:ascii="Times New Roman CYR" w:hAnsi="Times New Roman CYR" w:cs="Times New Roman CYR"/>
          <w:b/>
          <w:bCs/>
          <w:sz w:val="28"/>
          <w:szCs w:val="28"/>
        </w:rPr>
        <w:t>6</w:t>
      </w:r>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г.</w:t>
      </w:r>
      <w:proofErr w:type="gramStart"/>
      <w:r>
        <w:rPr>
          <w:rFonts w:ascii="Times New Roman CYR" w:hAnsi="Times New Roman CYR" w:cs="Times New Roman CYR"/>
          <w:b/>
          <w:bCs/>
          <w:sz w:val="28"/>
          <w:szCs w:val="28"/>
        </w:rPr>
        <w:t>г</w:t>
      </w:r>
      <w:proofErr w:type="spellEnd"/>
      <w:proofErr w:type="gramEnd"/>
      <w:r>
        <w:rPr>
          <w:rFonts w:ascii="Times New Roman CYR" w:hAnsi="Times New Roman CYR" w:cs="Times New Roman CYR"/>
          <w:b/>
          <w:bCs/>
          <w:sz w:val="28"/>
          <w:szCs w:val="28"/>
        </w:rPr>
        <w:t>.</w:t>
      </w:r>
      <w:r w:rsidR="00BA2979" w:rsidRPr="00BA2979">
        <w:rPr>
          <w:b/>
          <w:bCs/>
          <w:sz w:val="28"/>
          <w:szCs w:val="28"/>
        </w:rPr>
        <w:t>»</w:t>
      </w:r>
    </w:p>
    <w:p w:rsidR="00BA2979" w:rsidRPr="00BA2979" w:rsidRDefault="00BA2979" w:rsidP="00BA2979">
      <w:pPr>
        <w:keepNext/>
        <w:autoSpaceDE w:val="0"/>
        <w:autoSpaceDN w:val="0"/>
        <w:adjustRightInd w:val="0"/>
        <w:jc w:val="center"/>
        <w:rP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F33E2B">
        <w:rPr>
          <w:rFonts w:ascii="Times New Roman CYR" w:hAnsi="Times New Roman CYR" w:cs="Times New Roman CYR"/>
          <w:b/>
          <w:bCs/>
          <w:sz w:val="28"/>
          <w:szCs w:val="28"/>
        </w:rPr>
        <w:t xml:space="preserve"> </w:t>
      </w:r>
      <w:r w:rsidR="005E7754">
        <w:rPr>
          <w:rFonts w:ascii="Times New Roman CYR" w:hAnsi="Times New Roman CYR" w:cs="Times New Roman CYR"/>
          <w:b/>
          <w:bCs/>
          <w:sz w:val="28"/>
          <w:szCs w:val="28"/>
        </w:rPr>
        <w:t xml:space="preserve">                    </w:t>
      </w:r>
      <w:r w:rsidR="00671F67">
        <w:rPr>
          <w:rFonts w:ascii="Times New Roman CYR" w:hAnsi="Times New Roman CYR" w:cs="Times New Roman CYR"/>
          <w:b/>
          <w:bCs/>
          <w:sz w:val="28"/>
          <w:szCs w:val="28"/>
        </w:rPr>
        <w:t xml:space="preserve">     </w:t>
      </w:r>
      <w:r w:rsidR="005C2391">
        <w:rPr>
          <w:rFonts w:ascii="Times New Roman CYR" w:hAnsi="Times New Roman CYR" w:cs="Times New Roman CYR"/>
          <w:b/>
          <w:bCs/>
          <w:sz w:val="28"/>
          <w:szCs w:val="28"/>
        </w:rPr>
        <w:t>1</w:t>
      </w:r>
      <w:r w:rsidR="00D131A3">
        <w:rPr>
          <w:rFonts w:ascii="Times New Roman CYR" w:hAnsi="Times New Roman CYR" w:cs="Times New Roman CYR"/>
          <w:b/>
          <w:bCs/>
          <w:sz w:val="28"/>
          <w:szCs w:val="28"/>
        </w:rPr>
        <w:t>5</w:t>
      </w:r>
      <w:r w:rsidR="00641912">
        <w:rPr>
          <w:rFonts w:ascii="Times New Roman CYR" w:hAnsi="Times New Roman CYR" w:cs="Times New Roman CYR"/>
          <w:b/>
          <w:bCs/>
          <w:sz w:val="28"/>
          <w:szCs w:val="28"/>
        </w:rPr>
        <w:t xml:space="preserve"> </w:t>
      </w:r>
      <w:r w:rsidR="00706497">
        <w:rPr>
          <w:rFonts w:ascii="Times New Roman CYR" w:hAnsi="Times New Roman CYR" w:cs="Times New Roman CYR"/>
          <w:b/>
          <w:bCs/>
          <w:sz w:val="28"/>
          <w:szCs w:val="28"/>
        </w:rPr>
        <w:t>декабря</w:t>
      </w:r>
      <w:r w:rsidR="00F33E2B">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20</w:t>
      </w:r>
      <w:r w:rsidR="00D131A3">
        <w:rPr>
          <w:rFonts w:ascii="Times New Roman CYR" w:hAnsi="Times New Roman CYR" w:cs="Times New Roman CYR"/>
          <w:b/>
          <w:bCs/>
          <w:sz w:val="28"/>
          <w:szCs w:val="28"/>
        </w:rPr>
        <w:t>2</w:t>
      </w:r>
      <w:r w:rsidR="00B03502">
        <w:rPr>
          <w:rFonts w:ascii="Times New Roman CYR" w:hAnsi="Times New Roman CYR" w:cs="Times New Roman CYR"/>
          <w:b/>
          <w:bCs/>
          <w:sz w:val="28"/>
          <w:szCs w:val="28"/>
        </w:rPr>
        <w:t>3</w:t>
      </w:r>
      <w:r w:rsidRPr="00BA2979">
        <w:rPr>
          <w:rFonts w:ascii="Times New Roman CYR" w:hAnsi="Times New Roman CYR" w:cs="Times New Roman CYR"/>
          <w:b/>
          <w:bCs/>
          <w:sz w:val="28"/>
          <w:szCs w:val="28"/>
        </w:rPr>
        <w:t xml:space="preserve"> </w:t>
      </w:r>
      <w:r w:rsidR="005E7754">
        <w:rPr>
          <w:rFonts w:ascii="Times New Roman CYR" w:hAnsi="Times New Roman CYR" w:cs="Times New Roman CYR"/>
          <w:b/>
          <w:bCs/>
          <w:sz w:val="28"/>
          <w:szCs w:val="28"/>
        </w:rPr>
        <w:t>года</w:t>
      </w:r>
    </w:p>
    <w:p w:rsidR="00BA2979" w:rsidRDefault="00BA2979" w:rsidP="00BA2979">
      <w:pPr>
        <w:widowControl w:val="0"/>
        <w:autoSpaceDE w:val="0"/>
        <w:autoSpaceDN w:val="0"/>
        <w:adjustRightInd w:val="0"/>
        <w:rPr>
          <w:b/>
          <w:bCs/>
          <w:sz w:val="28"/>
          <w:szCs w:val="28"/>
        </w:rPr>
      </w:pPr>
    </w:p>
    <w:p w:rsidR="00D131A3" w:rsidRDefault="00D131A3" w:rsidP="004E3E08">
      <w:pPr>
        <w:autoSpaceDE w:val="0"/>
        <w:autoSpaceDN w:val="0"/>
        <w:adjustRightInd w:val="0"/>
        <w:ind w:firstLine="709"/>
        <w:jc w:val="both"/>
        <w:rPr>
          <w:color w:val="000000"/>
          <w:sz w:val="28"/>
          <w:szCs w:val="28"/>
        </w:rPr>
      </w:pPr>
      <w:proofErr w:type="gramStart"/>
      <w:r>
        <w:rPr>
          <w:rFonts w:ascii="Times New Roman CYR" w:hAnsi="Times New Roman CYR" w:cs="Times New Roman CYR"/>
          <w:sz w:val="28"/>
          <w:szCs w:val="28"/>
        </w:rPr>
        <w:t>Заключение К</w:t>
      </w:r>
      <w:r w:rsidRPr="00BA2979">
        <w:rPr>
          <w:rFonts w:ascii="Times New Roman CYR" w:hAnsi="Times New Roman CYR" w:cs="Times New Roman CYR"/>
          <w:sz w:val="28"/>
          <w:szCs w:val="28"/>
        </w:rPr>
        <w:t xml:space="preserve">онтрольно – счетной палаты Валдайского муниципального района на проект решения Совета депутатов </w:t>
      </w:r>
      <w:r w:rsidR="009334C9">
        <w:rPr>
          <w:rFonts w:ascii="Times New Roman CYR" w:hAnsi="Times New Roman CYR" w:cs="Times New Roman CYR"/>
          <w:sz w:val="28"/>
          <w:szCs w:val="28"/>
        </w:rPr>
        <w:t>Любницкого</w:t>
      </w:r>
      <w:r>
        <w:rPr>
          <w:rFonts w:ascii="Times New Roman CYR" w:hAnsi="Times New Roman CYR" w:cs="Times New Roman CYR"/>
          <w:sz w:val="28"/>
          <w:szCs w:val="28"/>
        </w:rPr>
        <w:t xml:space="preserve"> </w:t>
      </w:r>
      <w:r w:rsidRPr="00BA2979">
        <w:rPr>
          <w:rFonts w:ascii="Times New Roman CYR" w:hAnsi="Times New Roman CYR" w:cs="Times New Roman CYR"/>
          <w:sz w:val="28"/>
          <w:szCs w:val="28"/>
        </w:rPr>
        <w:t xml:space="preserve">сельского поселения </w:t>
      </w:r>
      <w:r w:rsidRPr="00BA2979">
        <w:rPr>
          <w:sz w:val="28"/>
          <w:szCs w:val="28"/>
        </w:rPr>
        <w:t>«</w:t>
      </w:r>
      <w:r w:rsidRPr="00BA2979">
        <w:rPr>
          <w:rFonts w:ascii="Times New Roman CYR" w:hAnsi="Times New Roman CYR" w:cs="Times New Roman CYR"/>
          <w:sz w:val="28"/>
          <w:szCs w:val="28"/>
        </w:rPr>
        <w:t xml:space="preserve">О бюджете </w:t>
      </w:r>
      <w:r>
        <w:rPr>
          <w:rFonts w:ascii="Times New Roman CYR" w:hAnsi="Times New Roman CYR" w:cs="Times New Roman CYR"/>
          <w:sz w:val="28"/>
          <w:szCs w:val="28"/>
        </w:rPr>
        <w:t xml:space="preserve">Любницкого </w:t>
      </w:r>
      <w:r w:rsidRPr="00BA2979">
        <w:rPr>
          <w:rFonts w:ascii="Times New Roman CYR" w:hAnsi="Times New Roman CYR" w:cs="Times New Roman CYR"/>
          <w:sz w:val="28"/>
          <w:szCs w:val="28"/>
        </w:rPr>
        <w:t>сельского поселения на 20</w:t>
      </w:r>
      <w:r>
        <w:rPr>
          <w:rFonts w:ascii="Times New Roman CYR" w:hAnsi="Times New Roman CYR" w:cs="Times New Roman CYR"/>
          <w:sz w:val="28"/>
          <w:szCs w:val="28"/>
        </w:rPr>
        <w:t>2</w:t>
      </w:r>
      <w:r w:rsidR="00990EFB">
        <w:rPr>
          <w:rFonts w:ascii="Times New Roman CYR" w:hAnsi="Times New Roman CYR" w:cs="Times New Roman CYR"/>
          <w:sz w:val="28"/>
          <w:szCs w:val="28"/>
        </w:rPr>
        <w:t>4</w:t>
      </w:r>
      <w:r w:rsidRPr="00BA2979">
        <w:rPr>
          <w:rFonts w:ascii="Times New Roman CYR" w:hAnsi="Times New Roman CYR" w:cs="Times New Roman CYR"/>
          <w:sz w:val="28"/>
          <w:szCs w:val="28"/>
        </w:rPr>
        <w:t xml:space="preserve"> год</w:t>
      </w:r>
      <w:r>
        <w:rPr>
          <w:rFonts w:ascii="Times New Roman CYR" w:hAnsi="Times New Roman CYR" w:cs="Times New Roman CYR"/>
          <w:sz w:val="28"/>
          <w:szCs w:val="28"/>
        </w:rPr>
        <w:t xml:space="preserve"> и на плановый период 202</w:t>
      </w:r>
      <w:r w:rsidR="00990EFB">
        <w:rPr>
          <w:rFonts w:ascii="Times New Roman CYR" w:hAnsi="Times New Roman CYR" w:cs="Times New Roman CYR"/>
          <w:sz w:val="28"/>
          <w:szCs w:val="28"/>
        </w:rPr>
        <w:t>5</w:t>
      </w:r>
      <w:r>
        <w:rPr>
          <w:rFonts w:ascii="Times New Roman CYR" w:hAnsi="Times New Roman CYR" w:cs="Times New Roman CYR"/>
          <w:sz w:val="28"/>
          <w:szCs w:val="28"/>
        </w:rPr>
        <w:t xml:space="preserve"> и 202</w:t>
      </w:r>
      <w:r w:rsidR="00990EFB">
        <w:rPr>
          <w:rFonts w:ascii="Times New Roman CYR" w:hAnsi="Times New Roman CYR" w:cs="Times New Roman CYR"/>
          <w:sz w:val="28"/>
          <w:szCs w:val="28"/>
        </w:rPr>
        <w:t>6</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г.г</w:t>
      </w:r>
      <w:proofErr w:type="spellEnd"/>
      <w:r>
        <w:rPr>
          <w:rFonts w:ascii="Times New Roman CYR" w:hAnsi="Times New Roman CYR" w:cs="Times New Roman CYR"/>
          <w:sz w:val="28"/>
          <w:szCs w:val="28"/>
        </w:rPr>
        <w:t>.</w:t>
      </w:r>
      <w:r w:rsidRPr="00BA2979">
        <w:rPr>
          <w:sz w:val="28"/>
          <w:szCs w:val="28"/>
        </w:rPr>
        <w:t xml:space="preserve">» </w:t>
      </w:r>
      <w:r w:rsidRPr="00BA2979">
        <w:rPr>
          <w:rFonts w:ascii="Times New Roman CYR" w:hAnsi="Times New Roman CYR" w:cs="Times New Roman CYR"/>
          <w:sz w:val="28"/>
          <w:szCs w:val="28"/>
        </w:rPr>
        <w:t xml:space="preserve">подготовлено </w:t>
      </w:r>
      <w:r>
        <w:rPr>
          <w:rFonts w:ascii="Times New Roman CYR" w:hAnsi="Times New Roman CYR" w:cs="Times New Roman CYR"/>
          <w:sz w:val="28"/>
          <w:szCs w:val="28"/>
        </w:rPr>
        <w:t xml:space="preserve">по результатам экспертизы проекта </w:t>
      </w:r>
      <w:r w:rsidRPr="00BA2979">
        <w:rPr>
          <w:rFonts w:ascii="Times New Roman CYR" w:hAnsi="Times New Roman CYR" w:cs="Times New Roman CYR"/>
          <w:sz w:val="28"/>
          <w:szCs w:val="28"/>
        </w:rPr>
        <w:t xml:space="preserve">решения Совета депутатов </w:t>
      </w:r>
      <w:r w:rsidR="009334C9">
        <w:rPr>
          <w:rFonts w:ascii="Times New Roman CYR" w:hAnsi="Times New Roman CYR" w:cs="Times New Roman CYR"/>
          <w:sz w:val="28"/>
          <w:szCs w:val="28"/>
        </w:rPr>
        <w:t xml:space="preserve">Любницкого </w:t>
      </w:r>
      <w:r w:rsidRPr="00BA2979">
        <w:rPr>
          <w:rFonts w:ascii="Times New Roman CYR" w:hAnsi="Times New Roman CYR" w:cs="Times New Roman CYR"/>
          <w:sz w:val="28"/>
          <w:szCs w:val="28"/>
        </w:rPr>
        <w:t xml:space="preserve">сельского поселения </w:t>
      </w:r>
      <w:r w:rsidRPr="00BA2979">
        <w:rPr>
          <w:sz w:val="28"/>
          <w:szCs w:val="28"/>
        </w:rPr>
        <w:t>«</w:t>
      </w:r>
      <w:r w:rsidRPr="00BA2979">
        <w:rPr>
          <w:rFonts w:ascii="Times New Roman CYR" w:hAnsi="Times New Roman CYR" w:cs="Times New Roman CYR"/>
          <w:sz w:val="28"/>
          <w:szCs w:val="28"/>
        </w:rPr>
        <w:t xml:space="preserve">О бюджете </w:t>
      </w:r>
      <w:r>
        <w:rPr>
          <w:rFonts w:ascii="Times New Roman CYR" w:hAnsi="Times New Roman CYR" w:cs="Times New Roman CYR"/>
          <w:sz w:val="28"/>
          <w:szCs w:val="28"/>
        </w:rPr>
        <w:t xml:space="preserve">Любницкого </w:t>
      </w:r>
      <w:r w:rsidRPr="00BA2979">
        <w:rPr>
          <w:rFonts w:ascii="Times New Roman CYR" w:hAnsi="Times New Roman CYR" w:cs="Times New Roman CYR"/>
          <w:sz w:val="28"/>
          <w:szCs w:val="28"/>
        </w:rPr>
        <w:t>сельского поселения на 20</w:t>
      </w:r>
      <w:r>
        <w:rPr>
          <w:rFonts w:ascii="Times New Roman CYR" w:hAnsi="Times New Roman CYR" w:cs="Times New Roman CYR"/>
          <w:sz w:val="28"/>
          <w:szCs w:val="28"/>
        </w:rPr>
        <w:t>2</w:t>
      </w:r>
      <w:r w:rsidR="00990EFB">
        <w:rPr>
          <w:rFonts w:ascii="Times New Roman CYR" w:hAnsi="Times New Roman CYR" w:cs="Times New Roman CYR"/>
          <w:sz w:val="28"/>
          <w:szCs w:val="28"/>
        </w:rPr>
        <w:t>4</w:t>
      </w:r>
      <w:r w:rsidRPr="00BA2979">
        <w:rPr>
          <w:rFonts w:ascii="Times New Roman CYR" w:hAnsi="Times New Roman CYR" w:cs="Times New Roman CYR"/>
          <w:sz w:val="28"/>
          <w:szCs w:val="28"/>
        </w:rPr>
        <w:t xml:space="preserve"> год</w:t>
      </w:r>
      <w:r>
        <w:rPr>
          <w:rFonts w:ascii="Times New Roman CYR" w:hAnsi="Times New Roman CYR" w:cs="Times New Roman CYR"/>
          <w:sz w:val="28"/>
          <w:szCs w:val="28"/>
        </w:rPr>
        <w:t xml:space="preserve"> и на плановый период 202</w:t>
      </w:r>
      <w:r w:rsidR="00990EFB">
        <w:rPr>
          <w:rFonts w:ascii="Times New Roman CYR" w:hAnsi="Times New Roman CYR" w:cs="Times New Roman CYR"/>
          <w:sz w:val="28"/>
          <w:szCs w:val="28"/>
        </w:rPr>
        <w:t>5</w:t>
      </w:r>
      <w:r>
        <w:rPr>
          <w:rFonts w:ascii="Times New Roman CYR" w:hAnsi="Times New Roman CYR" w:cs="Times New Roman CYR"/>
          <w:sz w:val="28"/>
          <w:szCs w:val="28"/>
        </w:rPr>
        <w:t xml:space="preserve"> и 202</w:t>
      </w:r>
      <w:r w:rsidR="00990EFB">
        <w:rPr>
          <w:rFonts w:ascii="Times New Roman CYR" w:hAnsi="Times New Roman CYR" w:cs="Times New Roman CYR"/>
          <w:sz w:val="28"/>
          <w:szCs w:val="28"/>
        </w:rPr>
        <w:t>6</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г.г</w:t>
      </w:r>
      <w:proofErr w:type="spellEnd"/>
      <w:proofErr w:type="gramEnd"/>
      <w:r>
        <w:rPr>
          <w:rFonts w:ascii="Times New Roman CYR" w:hAnsi="Times New Roman CYR" w:cs="Times New Roman CYR"/>
          <w:sz w:val="28"/>
          <w:szCs w:val="28"/>
        </w:rPr>
        <w:t>.</w:t>
      </w:r>
      <w:r w:rsidRPr="00BA2979">
        <w:rPr>
          <w:sz w:val="28"/>
          <w:szCs w:val="28"/>
        </w:rPr>
        <w:t>»</w:t>
      </w:r>
      <w:r>
        <w:rPr>
          <w:sz w:val="28"/>
          <w:szCs w:val="28"/>
        </w:rPr>
        <w:t xml:space="preserve"> </w:t>
      </w:r>
      <w:r w:rsidRPr="00633BB0">
        <w:rPr>
          <w:rFonts w:ascii="Times New Roman CYR" w:hAnsi="Times New Roman CYR" w:cs="Times New Roman CYR"/>
          <w:sz w:val="28"/>
          <w:szCs w:val="28"/>
        </w:rPr>
        <w:t xml:space="preserve">в соответствии с </w:t>
      </w:r>
      <w:r w:rsidRPr="00633BB0">
        <w:rPr>
          <w:bCs/>
          <w:iCs/>
          <w:sz w:val="28"/>
          <w:szCs w:val="28"/>
        </w:rPr>
        <w:t xml:space="preserve">Федеральным законом от 07.02.2011 </w:t>
      </w:r>
      <w:r w:rsidRPr="00633BB0">
        <w:rPr>
          <w:bCs/>
          <w:iCs/>
          <w:sz w:val="28"/>
          <w:szCs w:val="28"/>
          <w:lang w:val="en-US"/>
        </w:rPr>
        <w:t>N</w:t>
      </w:r>
      <w:r w:rsidRPr="00633BB0">
        <w:rPr>
          <w:bCs/>
          <w:iCs/>
          <w:sz w:val="28"/>
          <w:szCs w:val="28"/>
        </w:rPr>
        <w:t>6 – ФЗ "</w:t>
      </w:r>
      <w:r w:rsidR="00990EFB" w:rsidRPr="002F0345">
        <w:rPr>
          <w:bCs/>
          <w:i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633BB0">
        <w:rPr>
          <w:bCs/>
          <w:iCs/>
          <w:sz w:val="28"/>
          <w:szCs w:val="28"/>
        </w:rPr>
        <w:t xml:space="preserve">", </w:t>
      </w:r>
      <w:r w:rsidRPr="00633BB0">
        <w:rPr>
          <w:sz w:val="28"/>
          <w:szCs w:val="28"/>
        </w:rPr>
        <w:t>Положением о Контрольно-счетной палате Валдайского муниципального района, утверждённым решением Думы Валдайс</w:t>
      </w:r>
      <w:r w:rsidR="00141CF1">
        <w:rPr>
          <w:sz w:val="28"/>
          <w:szCs w:val="28"/>
        </w:rPr>
        <w:t xml:space="preserve">кого муниципального района от </w:t>
      </w:r>
      <w:r w:rsidR="00990EFB" w:rsidRPr="002F0345">
        <w:rPr>
          <w:sz w:val="28"/>
          <w:szCs w:val="28"/>
        </w:rPr>
        <w:t>24.11.2023 № 259</w:t>
      </w:r>
      <w:r w:rsidRPr="00633BB0">
        <w:rPr>
          <w:sz w:val="28"/>
          <w:szCs w:val="28"/>
        </w:rPr>
        <w:t>,</w:t>
      </w:r>
      <w:r w:rsidRPr="00633BB0">
        <w:rPr>
          <w:bCs/>
          <w:iCs/>
          <w:sz w:val="28"/>
          <w:szCs w:val="28"/>
        </w:rPr>
        <w:t xml:space="preserve"> </w:t>
      </w:r>
      <w:r w:rsidRPr="00E54D56">
        <w:rPr>
          <w:color w:val="000000"/>
          <w:sz w:val="28"/>
          <w:szCs w:val="28"/>
        </w:rPr>
        <w:t>в рамках требований бюджетного законодательства.</w:t>
      </w:r>
    </w:p>
    <w:p w:rsidR="003F1E4C" w:rsidRDefault="00FC5063" w:rsidP="004E3E08">
      <w:pPr>
        <w:autoSpaceDE w:val="0"/>
        <w:autoSpaceDN w:val="0"/>
        <w:adjustRightInd w:val="0"/>
        <w:ind w:firstLine="709"/>
        <w:jc w:val="both"/>
        <w:rPr>
          <w:bCs/>
          <w:iCs/>
          <w:sz w:val="28"/>
          <w:szCs w:val="28"/>
        </w:rPr>
      </w:pPr>
      <w:r>
        <w:rPr>
          <w:rFonts w:ascii="Times New Roman CYR" w:hAnsi="Times New Roman CYR" w:cs="Times New Roman CYR"/>
          <w:bCs/>
          <w:iCs/>
          <w:sz w:val="28"/>
          <w:szCs w:val="28"/>
        </w:rPr>
        <w:t xml:space="preserve">В своей работе </w:t>
      </w:r>
      <w:r w:rsidR="00D40820">
        <w:rPr>
          <w:rFonts w:ascii="Times New Roman CYR" w:hAnsi="Times New Roman CYR" w:cs="Times New Roman CYR"/>
          <w:bCs/>
          <w:iCs/>
          <w:sz w:val="28"/>
          <w:szCs w:val="28"/>
        </w:rPr>
        <w:t>К</w:t>
      </w:r>
      <w:r w:rsidR="00BA2979" w:rsidRPr="0079183E">
        <w:rPr>
          <w:rFonts w:ascii="Times New Roman CYR" w:hAnsi="Times New Roman CYR" w:cs="Times New Roman CYR"/>
          <w:bCs/>
          <w:iCs/>
          <w:sz w:val="28"/>
          <w:szCs w:val="28"/>
        </w:rPr>
        <w:t xml:space="preserve">онтрольно – счетная палата руководствовалась Соглашением, заключенным между Думой Валдайского муниципального района, Советом депутатов </w:t>
      </w:r>
      <w:r w:rsidR="00671F67">
        <w:rPr>
          <w:rFonts w:ascii="Times New Roman CYR" w:hAnsi="Times New Roman CYR" w:cs="Times New Roman CYR"/>
          <w:bCs/>
          <w:iCs/>
          <w:sz w:val="28"/>
          <w:szCs w:val="28"/>
        </w:rPr>
        <w:t>Любницкого</w:t>
      </w:r>
      <w:r w:rsidR="00BA2979" w:rsidRPr="0079183E">
        <w:rPr>
          <w:rFonts w:ascii="Times New Roman CYR" w:hAnsi="Times New Roman CYR" w:cs="Times New Roman CYR"/>
          <w:bCs/>
          <w:iCs/>
          <w:sz w:val="28"/>
          <w:szCs w:val="28"/>
        </w:rPr>
        <w:t xml:space="preserve"> сельского поселения, </w:t>
      </w:r>
      <w:r w:rsidR="00523A3B">
        <w:rPr>
          <w:rFonts w:ascii="Times New Roman CYR" w:hAnsi="Times New Roman CYR" w:cs="Times New Roman CYR"/>
          <w:bCs/>
          <w:iCs/>
          <w:sz w:val="28"/>
          <w:szCs w:val="28"/>
        </w:rPr>
        <w:t>К</w:t>
      </w:r>
      <w:r w:rsidR="00BA2979" w:rsidRPr="0079183E">
        <w:rPr>
          <w:rFonts w:ascii="Times New Roman CYR" w:hAnsi="Times New Roman CYR" w:cs="Times New Roman CYR"/>
          <w:bCs/>
          <w:iCs/>
          <w:sz w:val="28"/>
          <w:szCs w:val="28"/>
        </w:rPr>
        <w:t>онтрольно – счетной палатой Валдайского муниципального района о передаче полномочий контроль</w:t>
      </w:r>
      <w:r w:rsidR="00DB7A6F">
        <w:rPr>
          <w:rFonts w:ascii="Times New Roman CYR" w:hAnsi="Times New Roman CYR" w:cs="Times New Roman CYR"/>
          <w:bCs/>
          <w:iCs/>
          <w:sz w:val="28"/>
          <w:szCs w:val="28"/>
        </w:rPr>
        <w:t>но – счетного органа поселения К</w:t>
      </w:r>
      <w:r w:rsidR="00BA2979" w:rsidRPr="0079183E">
        <w:rPr>
          <w:rFonts w:ascii="Times New Roman CYR" w:hAnsi="Times New Roman CYR" w:cs="Times New Roman CYR"/>
          <w:bCs/>
          <w:iCs/>
          <w:sz w:val="28"/>
          <w:szCs w:val="28"/>
        </w:rPr>
        <w:t>онтрольно – счетной палате Ва</w:t>
      </w:r>
      <w:r w:rsidR="00523A3B">
        <w:rPr>
          <w:rFonts w:ascii="Times New Roman CYR" w:hAnsi="Times New Roman CYR" w:cs="Times New Roman CYR"/>
          <w:bCs/>
          <w:iCs/>
          <w:sz w:val="28"/>
          <w:szCs w:val="28"/>
        </w:rPr>
        <w:t xml:space="preserve">лдайского муниципального района. </w:t>
      </w:r>
    </w:p>
    <w:p w:rsidR="00D131A3" w:rsidRPr="00E54D09" w:rsidRDefault="00D131A3" w:rsidP="004E3E08">
      <w:pPr>
        <w:autoSpaceDE w:val="0"/>
        <w:autoSpaceDN w:val="0"/>
        <w:adjustRightInd w:val="0"/>
        <w:ind w:firstLine="709"/>
        <w:jc w:val="both"/>
        <w:rPr>
          <w:sz w:val="28"/>
          <w:szCs w:val="28"/>
        </w:rPr>
      </w:pPr>
      <w:proofErr w:type="gramStart"/>
      <w:r w:rsidRPr="0036645A">
        <w:rPr>
          <w:sz w:val="28"/>
          <w:szCs w:val="28"/>
        </w:rPr>
        <w:t>При проведении экспертизы</w:t>
      </w:r>
      <w:r w:rsidRPr="00E54D09">
        <w:rPr>
          <w:sz w:val="28"/>
          <w:szCs w:val="28"/>
        </w:rPr>
        <w:t xml:space="preserve"> проекта бюджета и подготовке Заключения </w:t>
      </w:r>
      <w:r>
        <w:rPr>
          <w:sz w:val="28"/>
          <w:szCs w:val="28"/>
        </w:rPr>
        <w:t xml:space="preserve">Контрольно – счетная палата Валдайского муниципального района  (далее – Контрольно - счетная палата) </w:t>
      </w:r>
      <w:r w:rsidRPr="00E54D09">
        <w:rPr>
          <w:sz w:val="28"/>
          <w:szCs w:val="28"/>
        </w:rPr>
        <w:t xml:space="preserve">основывалась на соответствии проекта закона проекту </w:t>
      </w:r>
      <w:r>
        <w:rPr>
          <w:rFonts w:ascii="Times New Roman CYR" w:hAnsi="Times New Roman CYR" w:cs="Times New Roman CYR"/>
          <w:bCs/>
          <w:iCs/>
          <w:sz w:val="28"/>
          <w:szCs w:val="28"/>
        </w:rPr>
        <w:t>Областного закона Новгородской области «Об областном бюджете на 202</w:t>
      </w:r>
      <w:r w:rsidR="00947F1A">
        <w:rPr>
          <w:rFonts w:ascii="Times New Roman CYR" w:hAnsi="Times New Roman CYR" w:cs="Times New Roman CYR"/>
          <w:bCs/>
          <w:iCs/>
          <w:sz w:val="28"/>
          <w:szCs w:val="28"/>
        </w:rPr>
        <w:t>4</w:t>
      </w:r>
      <w:r>
        <w:rPr>
          <w:rFonts w:ascii="Times New Roman CYR" w:hAnsi="Times New Roman CYR" w:cs="Times New Roman CYR"/>
          <w:bCs/>
          <w:iCs/>
          <w:sz w:val="28"/>
          <w:szCs w:val="28"/>
        </w:rPr>
        <w:t xml:space="preserve"> год на плановый период 202</w:t>
      </w:r>
      <w:r w:rsidR="00947F1A">
        <w:rPr>
          <w:rFonts w:ascii="Times New Roman CYR" w:hAnsi="Times New Roman CYR" w:cs="Times New Roman CYR"/>
          <w:bCs/>
          <w:iCs/>
          <w:sz w:val="28"/>
          <w:szCs w:val="28"/>
        </w:rPr>
        <w:t>5</w:t>
      </w:r>
      <w:r>
        <w:rPr>
          <w:rFonts w:ascii="Times New Roman CYR" w:hAnsi="Times New Roman CYR" w:cs="Times New Roman CYR"/>
          <w:bCs/>
          <w:iCs/>
          <w:sz w:val="28"/>
          <w:szCs w:val="28"/>
        </w:rPr>
        <w:t>– 202</w:t>
      </w:r>
      <w:r w:rsidR="00947F1A">
        <w:rPr>
          <w:rFonts w:ascii="Times New Roman CYR" w:hAnsi="Times New Roman CYR" w:cs="Times New Roman CYR"/>
          <w:bCs/>
          <w:iCs/>
          <w:sz w:val="28"/>
          <w:szCs w:val="28"/>
        </w:rPr>
        <w:t>6</w:t>
      </w:r>
      <w:r>
        <w:rPr>
          <w:rFonts w:ascii="Times New Roman CYR" w:hAnsi="Times New Roman CYR" w:cs="Times New Roman CYR"/>
          <w:bCs/>
          <w:iCs/>
          <w:sz w:val="28"/>
          <w:szCs w:val="28"/>
        </w:rPr>
        <w:t xml:space="preserve"> </w:t>
      </w:r>
      <w:proofErr w:type="spellStart"/>
      <w:r>
        <w:rPr>
          <w:rFonts w:ascii="Times New Roman CYR" w:hAnsi="Times New Roman CYR" w:cs="Times New Roman CYR"/>
          <w:bCs/>
          <w:iCs/>
          <w:sz w:val="28"/>
          <w:szCs w:val="28"/>
        </w:rPr>
        <w:t>г.г</w:t>
      </w:r>
      <w:proofErr w:type="spellEnd"/>
      <w:r>
        <w:rPr>
          <w:rFonts w:ascii="Times New Roman CYR" w:hAnsi="Times New Roman CYR" w:cs="Times New Roman CYR"/>
          <w:bCs/>
          <w:iCs/>
          <w:sz w:val="28"/>
          <w:szCs w:val="28"/>
        </w:rPr>
        <w:t>.»</w:t>
      </w:r>
      <w:r>
        <w:rPr>
          <w:bCs/>
          <w:iCs/>
          <w:sz w:val="28"/>
          <w:szCs w:val="28"/>
        </w:rPr>
        <w:t xml:space="preserve">, </w:t>
      </w:r>
      <w:r>
        <w:rPr>
          <w:sz w:val="28"/>
          <w:szCs w:val="28"/>
        </w:rPr>
        <w:t>рассмотренному в первом чтении</w:t>
      </w:r>
      <w:r w:rsidRPr="00716DB4">
        <w:rPr>
          <w:sz w:val="28"/>
          <w:szCs w:val="28"/>
        </w:rPr>
        <w:t xml:space="preserve"> </w:t>
      </w:r>
      <w:r>
        <w:rPr>
          <w:sz w:val="28"/>
          <w:szCs w:val="28"/>
        </w:rPr>
        <w:t>Новгородской областной Думой</w:t>
      </w:r>
      <w:r w:rsidRPr="00E54D09">
        <w:rPr>
          <w:sz w:val="28"/>
          <w:szCs w:val="28"/>
        </w:rPr>
        <w:t xml:space="preserve">, Прогнозу социально-экономического развития </w:t>
      </w:r>
      <w:r>
        <w:rPr>
          <w:sz w:val="28"/>
          <w:szCs w:val="28"/>
        </w:rPr>
        <w:t>Любницкого сельского поселения</w:t>
      </w:r>
      <w:r w:rsidRPr="00E54D09">
        <w:rPr>
          <w:sz w:val="28"/>
          <w:szCs w:val="28"/>
        </w:rPr>
        <w:t xml:space="preserve"> на </w:t>
      </w:r>
      <w:r>
        <w:rPr>
          <w:sz w:val="28"/>
          <w:szCs w:val="28"/>
        </w:rPr>
        <w:t>202</w:t>
      </w:r>
      <w:r w:rsidR="00947F1A">
        <w:rPr>
          <w:sz w:val="28"/>
          <w:szCs w:val="28"/>
        </w:rPr>
        <w:t>4</w:t>
      </w:r>
      <w:r>
        <w:rPr>
          <w:sz w:val="28"/>
          <w:szCs w:val="28"/>
        </w:rPr>
        <w:t>-202</w:t>
      </w:r>
      <w:r w:rsidR="00947F1A">
        <w:rPr>
          <w:sz w:val="28"/>
          <w:szCs w:val="28"/>
        </w:rPr>
        <w:t>6</w:t>
      </w:r>
      <w:r>
        <w:rPr>
          <w:sz w:val="28"/>
          <w:szCs w:val="28"/>
        </w:rPr>
        <w:t xml:space="preserve"> годы</w:t>
      </w:r>
      <w:r w:rsidRPr="00E54D09">
        <w:rPr>
          <w:sz w:val="28"/>
          <w:szCs w:val="28"/>
        </w:rPr>
        <w:t>, Основным направлениям бюджетной</w:t>
      </w:r>
      <w:proofErr w:type="gramEnd"/>
      <w:r w:rsidRPr="00E54D09">
        <w:rPr>
          <w:sz w:val="28"/>
          <w:szCs w:val="28"/>
        </w:rPr>
        <w:t xml:space="preserve"> </w:t>
      </w:r>
      <w:r>
        <w:rPr>
          <w:sz w:val="28"/>
          <w:szCs w:val="28"/>
        </w:rPr>
        <w:t xml:space="preserve">и налоговой </w:t>
      </w:r>
      <w:r w:rsidRPr="00E54D09">
        <w:rPr>
          <w:sz w:val="28"/>
          <w:szCs w:val="28"/>
        </w:rPr>
        <w:t xml:space="preserve">политики </w:t>
      </w:r>
      <w:r>
        <w:rPr>
          <w:sz w:val="28"/>
          <w:szCs w:val="28"/>
        </w:rPr>
        <w:t xml:space="preserve">Любницкого сельского поселения </w:t>
      </w:r>
      <w:r w:rsidRPr="00E54D09">
        <w:rPr>
          <w:sz w:val="28"/>
          <w:szCs w:val="28"/>
        </w:rPr>
        <w:t>на 20</w:t>
      </w:r>
      <w:r>
        <w:rPr>
          <w:sz w:val="28"/>
          <w:szCs w:val="28"/>
        </w:rPr>
        <w:t>2</w:t>
      </w:r>
      <w:r w:rsidR="00947F1A">
        <w:rPr>
          <w:sz w:val="28"/>
          <w:szCs w:val="28"/>
        </w:rPr>
        <w:t>4</w:t>
      </w:r>
      <w:r w:rsidRPr="00E54D09">
        <w:rPr>
          <w:sz w:val="28"/>
          <w:szCs w:val="28"/>
        </w:rPr>
        <w:t xml:space="preserve"> год и </w:t>
      </w:r>
      <w:r>
        <w:rPr>
          <w:sz w:val="28"/>
          <w:szCs w:val="28"/>
        </w:rPr>
        <w:t xml:space="preserve">на </w:t>
      </w:r>
      <w:r w:rsidRPr="00E54D09">
        <w:rPr>
          <w:sz w:val="28"/>
          <w:szCs w:val="28"/>
        </w:rPr>
        <w:t>плановый период 20</w:t>
      </w:r>
      <w:r>
        <w:rPr>
          <w:sz w:val="28"/>
          <w:szCs w:val="28"/>
        </w:rPr>
        <w:t>2</w:t>
      </w:r>
      <w:r w:rsidR="00947F1A">
        <w:rPr>
          <w:sz w:val="28"/>
          <w:szCs w:val="28"/>
        </w:rPr>
        <w:t>5</w:t>
      </w:r>
      <w:r w:rsidRPr="00E54D09">
        <w:rPr>
          <w:sz w:val="28"/>
          <w:szCs w:val="28"/>
        </w:rPr>
        <w:t xml:space="preserve"> и 20</w:t>
      </w:r>
      <w:r>
        <w:rPr>
          <w:sz w:val="28"/>
          <w:szCs w:val="28"/>
        </w:rPr>
        <w:t>2</w:t>
      </w:r>
      <w:r w:rsidR="00947F1A">
        <w:rPr>
          <w:sz w:val="28"/>
          <w:szCs w:val="28"/>
        </w:rPr>
        <w:t>6</w:t>
      </w:r>
      <w:r w:rsidRPr="00E54D09">
        <w:rPr>
          <w:sz w:val="28"/>
          <w:szCs w:val="28"/>
        </w:rPr>
        <w:t xml:space="preserve"> годов. </w:t>
      </w:r>
    </w:p>
    <w:p w:rsidR="0094208E" w:rsidRDefault="0094208E" w:rsidP="004E3E08">
      <w:pPr>
        <w:ind w:firstLine="709"/>
        <w:jc w:val="both"/>
        <w:rPr>
          <w:sz w:val="28"/>
          <w:szCs w:val="28"/>
        </w:rPr>
      </w:pPr>
      <w:r>
        <w:rPr>
          <w:bCs/>
          <w:color w:val="000000"/>
          <w:sz w:val="28"/>
          <w:szCs w:val="28"/>
        </w:rPr>
        <w:t xml:space="preserve">Целями </w:t>
      </w:r>
      <w:r>
        <w:rPr>
          <w:bCs/>
          <w:sz w:val="28"/>
          <w:szCs w:val="28"/>
        </w:rPr>
        <w:t>предварительного контроля</w:t>
      </w:r>
      <w:r w:rsidRPr="00AA5C47">
        <w:rPr>
          <w:bCs/>
          <w:sz w:val="28"/>
          <w:szCs w:val="28"/>
        </w:rPr>
        <w:t xml:space="preserve"> формирования бюджета</w:t>
      </w:r>
      <w:r>
        <w:rPr>
          <w:bCs/>
          <w:sz w:val="28"/>
          <w:szCs w:val="28"/>
        </w:rPr>
        <w:t xml:space="preserve"> </w:t>
      </w:r>
      <w:r w:rsidRPr="00517B43">
        <w:rPr>
          <w:bCs/>
          <w:color w:val="000000"/>
          <w:sz w:val="28"/>
          <w:szCs w:val="28"/>
        </w:rPr>
        <w:t>является</w:t>
      </w:r>
      <w:r w:rsidRPr="00517B43">
        <w:rPr>
          <w:color w:val="000000"/>
          <w:sz w:val="28"/>
          <w:szCs w:val="28"/>
        </w:rPr>
        <w:t xml:space="preserve"> </w:t>
      </w:r>
      <w:r>
        <w:rPr>
          <w:color w:val="000000"/>
          <w:sz w:val="28"/>
          <w:szCs w:val="28"/>
        </w:rPr>
        <w:t>установл</w:t>
      </w:r>
      <w:r w:rsidRPr="00517B43">
        <w:rPr>
          <w:color w:val="000000"/>
          <w:sz w:val="28"/>
          <w:szCs w:val="28"/>
        </w:rPr>
        <w:t xml:space="preserve">ение </w:t>
      </w:r>
      <w:r>
        <w:rPr>
          <w:bCs/>
          <w:sz w:val="28"/>
          <w:szCs w:val="28"/>
        </w:rPr>
        <w:t>соответствия формирования бюджета законодательству Российской Федерации, Новгородской области,</w:t>
      </w:r>
      <w:r w:rsidR="00E70138">
        <w:rPr>
          <w:bCs/>
          <w:sz w:val="28"/>
          <w:szCs w:val="28"/>
        </w:rPr>
        <w:t xml:space="preserve"> </w:t>
      </w:r>
      <w:r>
        <w:rPr>
          <w:color w:val="000000"/>
          <w:sz w:val="28"/>
          <w:szCs w:val="28"/>
        </w:rPr>
        <w:t>Валдайского муниципального района</w:t>
      </w:r>
      <w:r>
        <w:rPr>
          <w:bCs/>
          <w:sz w:val="28"/>
          <w:szCs w:val="28"/>
        </w:rPr>
        <w:t xml:space="preserve"> и Любницкого сельского поселения, а также определение обоснованности его </w:t>
      </w:r>
      <w:r>
        <w:rPr>
          <w:sz w:val="28"/>
          <w:szCs w:val="28"/>
        </w:rPr>
        <w:t>показателей.</w:t>
      </w:r>
    </w:p>
    <w:p w:rsidR="0094208E" w:rsidRPr="00BD3DD7" w:rsidRDefault="0094208E" w:rsidP="004E3E08">
      <w:pPr>
        <w:tabs>
          <w:tab w:val="left" w:pos="9923"/>
        </w:tabs>
        <w:ind w:left="284" w:firstLine="709"/>
        <w:jc w:val="center"/>
        <w:rPr>
          <w:sz w:val="28"/>
          <w:szCs w:val="28"/>
        </w:rPr>
      </w:pPr>
    </w:p>
    <w:p w:rsidR="0094208E" w:rsidRPr="00517B43" w:rsidRDefault="0094208E" w:rsidP="004E3E08">
      <w:pPr>
        <w:ind w:firstLine="709"/>
        <w:jc w:val="both"/>
        <w:rPr>
          <w:sz w:val="28"/>
          <w:szCs w:val="28"/>
        </w:rPr>
      </w:pPr>
      <w:r w:rsidRPr="00517B43">
        <w:rPr>
          <w:bCs/>
          <w:sz w:val="28"/>
          <w:szCs w:val="28"/>
        </w:rPr>
        <w:t xml:space="preserve">Предметом </w:t>
      </w:r>
      <w:r>
        <w:rPr>
          <w:bCs/>
          <w:sz w:val="28"/>
          <w:szCs w:val="28"/>
        </w:rPr>
        <w:t>предварительного контроля</w:t>
      </w:r>
      <w:r w:rsidRPr="00AA5C47">
        <w:rPr>
          <w:bCs/>
          <w:sz w:val="28"/>
          <w:szCs w:val="28"/>
        </w:rPr>
        <w:t xml:space="preserve"> формирования бюджета</w:t>
      </w:r>
      <w:r w:rsidRPr="00517B43">
        <w:rPr>
          <w:bCs/>
          <w:color w:val="000000"/>
          <w:sz w:val="28"/>
          <w:szCs w:val="28"/>
        </w:rPr>
        <w:t xml:space="preserve"> </w:t>
      </w:r>
      <w:r w:rsidRPr="00517B43">
        <w:rPr>
          <w:sz w:val="28"/>
          <w:szCs w:val="28"/>
        </w:rPr>
        <w:t xml:space="preserve">являются </w:t>
      </w:r>
      <w:r>
        <w:rPr>
          <w:sz w:val="28"/>
          <w:szCs w:val="28"/>
        </w:rPr>
        <w:t xml:space="preserve">процесс формирования </w:t>
      </w:r>
      <w:r w:rsidRPr="00517B43">
        <w:rPr>
          <w:sz w:val="28"/>
          <w:szCs w:val="28"/>
        </w:rPr>
        <w:t>проект</w:t>
      </w:r>
      <w:r>
        <w:rPr>
          <w:sz w:val="28"/>
          <w:szCs w:val="28"/>
        </w:rPr>
        <w:t>а решения о</w:t>
      </w:r>
      <w:r w:rsidRPr="00517B43">
        <w:rPr>
          <w:sz w:val="28"/>
          <w:szCs w:val="28"/>
        </w:rPr>
        <w:t xml:space="preserve"> бюджет</w:t>
      </w:r>
      <w:r>
        <w:rPr>
          <w:sz w:val="28"/>
          <w:szCs w:val="28"/>
        </w:rPr>
        <w:t>е</w:t>
      </w:r>
      <w:r w:rsidRPr="00517B43">
        <w:rPr>
          <w:sz w:val="28"/>
          <w:szCs w:val="28"/>
        </w:rPr>
        <w:t xml:space="preserve">, </w:t>
      </w:r>
      <w:r>
        <w:rPr>
          <w:color w:val="000000"/>
          <w:sz w:val="28"/>
          <w:szCs w:val="28"/>
        </w:rPr>
        <w:t xml:space="preserve">документов и </w:t>
      </w:r>
      <w:r>
        <w:rPr>
          <w:color w:val="000000"/>
          <w:sz w:val="28"/>
          <w:szCs w:val="28"/>
        </w:rPr>
        <w:lastRenderedPageBreak/>
        <w:t>материалов, представляемых</w:t>
      </w:r>
      <w:r w:rsidRPr="00517B43">
        <w:rPr>
          <w:color w:val="000000"/>
          <w:sz w:val="28"/>
          <w:szCs w:val="28"/>
        </w:rPr>
        <w:t xml:space="preserve"> одновременно с </w:t>
      </w:r>
      <w:r w:rsidRPr="00517B43">
        <w:rPr>
          <w:sz w:val="28"/>
          <w:szCs w:val="28"/>
        </w:rPr>
        <w:t>проект</w:t>
      </w:r>
      <w:r>
        <w:rPr>
          <w:sz w:val="28"/>
          <w:szCs w:val="28"/>
        </w:rPr>
        <w:t>ом</w:t>
      </w:r>
      <w:r w:rsidRPr="00517B43">
        <w:rPr>
          <w:sz w:val="28"/>
          <w:szCs w:val="28"/>
        </w:rPr>
        <w:t xml:space="preserve"> бюджет</w:t>
      </w:r>
      <w:r>
        <w:rPr>
          <w:sz w:val="28"/>
          <w:szCs w:val="28"/>
        </w:rPr>
        <w:t>а</w:t>
      </w:r>
      <w:r w:rsidRPr="00517B43">
        <w:rPr>
          <w:sz w:val="28"/>
          <w:szCs w:val="28"/>
        </w:rPr>
        <w:t xml:space="preserve"> </w:t>
      </w:r>
      <w:r>
        <w:rPr>
          <w:color w:val="000000"/>
          <w:sz w:val="28"/>
          <w:szCs w:val="28"/>
        </w:rPr>
        <w:t>на Совет депутатов.</w:t>
      </w:r>
    </w:p>
    <w:p w:rsidR="0094208E" w:rsidRPr="0079183E" w:rsidRDefault="0094208E" w:rsidP="004E3E08">
      <w:pPr>
        <w:autoSpaceDE w:val="0"/>
        <w:autoSpaceDN w:val="0"/>
        <w:adjustRightInd w:val="0"/>
        <w:ind w:firstLine="709"/>
        <w:jc w:val="both"/>
        <w:rPr>
          <w:rFonts w:ascii="Times New Roman CYR" w:hAnsi="Times New Roman CYR" w:cs="Times New Roman CYR"/>
          <w:bCs/>
          <w:iCs/>
          <w:sz w:val="28"/>
          <w:szCs w:val="28"/>
        </w:rPr>
      </w:pPr>
      <w:r w:rsidRPr="00BA2979">
        <w:rPr>
          <w:sz w:val="28"/>
          <w:szCs w:val="28"/>
        </w:rPr>
        <w:t xml:space="preserve">        </w:t>
      </w:r>
    </w:p>
    <w:p w:rsidR="00B93A05" w:rsidRDefault="006167A6" w:rsidP="004E3E08">
      <w:pPr>
        <w:autoSpaceDE w:val="0"/>
        <w:autoSpaceDN w:val="0"/>
        <w:adjustRightInd w:val="0"/>
        <w:ind w:firstLine="709"/>
        <w:jc w:val="both"/>
        <w:rPr>
          <w:b/>
          <w:sz w:val="28"/>
          <w:szCs w:val="28"/>
        </w:rPr>
      </w:pPr>
      <w:r>
        <w:rPr>
          <w:b/>
          <w:sz w:val="28"/>
          <w:szCs w:val="28"/>
        </w:rPr>
        <w:t>Соблюдение процедур</w:t>
      </w:r>
    </w:p>
    <w:p w:rsidR="00DD7C6E" w:rsidRPr="009E65B7" w:rsidRDefault="00DD7C6E" w:rsidP="004E3E08">
      <w:pPr>
        <w:autoSpaceDE w:val="0"/>
        <w:autoSpaceDN w:val="0"/>
        <w:adjustRightInd w:val="0"/>
        <w:ind w:firstLine="709"/>
        <w:jc w:val="both"/>
        <w:rPr>
          <w:b/>
          <w:sz w:val="28"/>
          <w:szCs w:val="28"/>
        </w:rPr>
      </w:pPr>
    </w:p>
    <w:p w:rsidR="00706497" w:rsidRDefault="00B93A05" w:rsidP="004E3E08">
      <w:pPr>
        <w:autoSpaceDE w:val="0"/>
        <w:autoSpaceDN w:val="0"/>
        <w:adjustRightInd w:val="0"/>
        <w:ind w:firstLine="709"/>
        <w:jc w:val="both"/>
        <w:rPr>
          <w:rFonts w:ascii="Times New Roman CYR" w:hAnsi="Times New Roman CYR" w:cs="Times New Roman CYR"/>
          <w:sz w:val="28"/>
          <w:szCs w:val="28"/>
        </w:rPr>
      </w:pPr>
      <w:r>
        <w:rPr>
          <w:sz w:val="28"/>
          <w:szCs w:val="28"/>
        </w:rPr>
        <w:t xml:space="preserve">Проект Решения о бюджете </w:t>
      </w:r>
      <w:r w:rsidR="00671F67">
        <w:rPr>
          <w:sz w:val="28"/>
          <w:szCs w:val="28"/>
        </w:rPr>
        <w:t>Любницкого</w:t>
      </w:r>
      <w:r>
        <w:rPr>
          <w:sz w:val="28"/>
          <w:szCs w:val="28"/>
        </w:rPr>
        <w:t xml:space="preserve"> сельского поселения</w:t>
      </w:r>
      <w:r w:rsidR="00671F67">
        <w:rPr>
          <w:sz w:val="28"/>
          <w:szCs w:val="28"/>
        </w:rPr>
        <w:t xml:space="preserve"> представлен в адрес палаты </w:t>
      </w:r>
      <w:r w:rsidR="00E37E5B">
        <w:rPr>
          <w:sz w:val="28"/>
          <w:szCs w:val="28"/>
        </w:rPr>
        <w:t>1</w:t>
      </w:r>
      <w:r w:rsidR="003D5FFF">
        <w:rPr>
          <w:sz w:val="28"/>
          <w:szCs w:val="28"/>
        </w:rPr>
        <w:t>5</w:t>
      </w:r>
      <w:r w:rsidR="00E13E49">
        <w:rPr>
          <w:sz w:val="28"/>
          <w:szCs w:val="28"/>
        </w:rPr>
        <w:t xml:space="preserve"> ноября 20</w:t>
      </w:r>
      <w:r w:rsidR="00FC0F9A">
        <w:rPr>
          <w:sz w:val="28"/>
          <w:szCs w:val="28"/>
        </w:rPr>
        <w:t>2</w:t>
      </w:r>
      <w:r w:rsidR="00726343">
        <w:rPr>
          <w:sz w:val="28"/>
          <w:szCs w:val="28"/>
        </w:rPr>
        <w:t>3</w:t>
      </w:r>
      <w:r>
        <w:rPr>
          <w:sz w:val="28"/>
          <w:szCs w:val="28"/>
        </w:rPr>
        <w:t xml:space="preserve"> года. </w:t>
      </w:r>
      <w:r>
        <w:rPr>
          <w:rFonts w:ascii="Times New Roman CYR" w:hAnsi="Times New Roman CYR" w:cs="Times New Roman CYR"/>
          <w:sz w:val="28"/>
          <w:szCs w:val="28"/>
        </w:rPr>
        <w:t xml:space="preserve">Проект </w:t>
      </w:r>
      <w:r w:rsidRPr="00BA2979">
        <w:rPr>
          <w:rFonts w:ascii="Times New Roman CYR" w:hAnsi="Times New Roman CYR" w:cs="Times New Roman CYR"/>
          <w:sz w:val="28"/>
          <w:szCs w:val="28"/>
        </w:rPr>
        <w:t xml:space="preserve">предусматривает вступление в силу </w:t>
      </w:r>
      <w:r w:rsidR="00617E31">
        <w:rPr>
          <w:rFonts w:ascii="Times New Roman CYR" w:hAnsi="Times New Roman CYR" w:cs="Times New Roman CYR"/>
          <w:sz w:val="28"/>
          <w:szCs w:val="28"/>
        </w:rPr>
        <w:t xml:space="preserve">решения с </w:t>
      </w:r>
      <w:r w:rsidRPr="00E13E49">
        <w:rPr>
          <w:rFonts w:ascii="Times New Roman CYR" w:hAnsi="Times New Roman CYR" w:cs="Times New Roman CYR"/>
          <w:sz w:val="28"/>
          <w:szCs w:val="28"/>
        </w:rPr>
        <w:t>1 января очередного финансового года, тре</w:t>
      </w:r>
      <w:r w:rsidR="00706497">
        <w:rPr>
          <w:rFonts w:ascii="Times New Roman CYR" w:hAnsi="Times New Roman CYR" w:cs="Times New Roman CYR"/>
          <w:sz w:val="28"/>
          <w:szCs w:val="28"/>
        </w:rPr>
        <w:t xml:space="preserve">бования ст. 187 </w:t>
      </w:r>
      <w:r w:rsidR="00617E31">
        <w:rPr>
          <w:rFonts w:ascii="Times New Roman CYR" w:hAnsi="Times New Roman CYR" w:cs="Times New Roman CYR"/>
          <w:sz w:val="28"/>
          <w:szCs w:val="28"/>
        </w:rPr>
        <w:t xml:space="preserve">Бюджетного кодекса Российской Федерации (далее - </w:t>
      </w:r>
      <w:r w:rsidR="00706497">
        <w:rPr>
          <w:rFonts w:ascii="Times New Roman CYR" w:hAnsi="Times New Roman CYR" w:cs="Times New Roman CYR"/>
          <w:sz w:val="28"/>
          <w:szCs w:val="28"/>
        </w:rPr>
        <w:t>БК РФ</w:t>
      </w:r>
      <w:r w:rsidR="00617E31">
        <w:rPr>
          <w:rFonts w:ascii="Times New Roman CYR" w:hAnsi="Times New Roman CYR" w:cs="Times New Roman CYR"/>
          <w:sz w:val="28"/>
          <w:szCs w:val="28"/>
        </w:rPr>
        <w:t>)</w:t>
      </w:r>
      <w:r w:rsidR="00706497">
        <w:rPr>
          <w:rFonts w:ascii="Times New Roman CYR" w:hAnsi="Times New Roman CYR" w:cs="Times New Roman CYR"/>
          <w:sz w:val="28"/>
          <w:szCs w:val="28"/>
        </w:rPr>
        <w:t xml:space="preserve"> соблюдены.</w:t>
      </w:r>
    </w:p>
    <w:p w:rsidR="00C648F8" w:rsidRPr="00C648F8" w:rsidRDefault="00C648F8" w:rsidP="004E3E08">
      <w:pPr>
        <w:autoSpaceDE w:val="0"/>
        <w:autoSpaceDN w:val="0"/>
        <w:adjustRightInd w:val="0"/>
        <w:ind w:firstLine="709"/>
        <w:jc w:val="both"/>
        <w:rPr>
          <w:rFonts w:ascii="Times New Roman CYR" w:hAnsi="Times New Roman CYR" w:cs="Times New Roman CYR"/>
          <w:iCs/>
          <w:sz w:val="28"/>
          <w:szCs w:val="28"/>
        </w:rPr>
      </w:pPr>
      <w:proofErr w:type="gramStart"/>
      <w:r w:rsidRPr="00D248D9">
        <w:rPr>
          <w:sz w:val="28"/>
          <w:szCs w:val="28"/>
        </w:rPr>
        <w:t>П</w:t>
      </w:r>
      <w:r w:rsidRPr="00D248D9">
        <w:rPr>
          <w:rFonts w:ascii="Times New Roman CYR" w:hAnsi="Times New Roman CYR" w:cs="Times New Roman CYR"/>
          <w:sz w:val="28"/>
          <w:szCs w:val="28"/>
        </w:rPr>
        <w:t xml:space="preserve">убличные слушания, предусмотренные Уставом </w:t>
      </w:r>
      <w:r w:rsidR="00671F67">
        <w:rPr>
          <w:rFonts w:ascii="Times New Roman CYR" w:hAnsi="Times New Roman CYR" w:cs="Times New Roman CYR"/>
          <w:sz w:val="28"/>
          <w:szCs w:val="28"/>
        </w:rPr>
        <w:t>Любницкого</w:t>
      </w:r>
      <w:r w:rsidRPr="00D248D9">
        <w:rPr>
          <w:rFonts w:ascii="Times New Roman CYR" w:hAnsi="Times New Roman CYR" w:cs="Times New Roman CYR"/>
          <w:sz w:val="28"/>
          <w:szCs w:val="28"/>
        </w:rPr>
        <w:t xml:space="preserve"> сельского поселения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с Постановлени</w:t>
      </w:r>
      <w:r w:rsidR="00F25578">
        <w:rPr>
          <w:rFonts w:ascii="Times New Roman CYR" w:hAnsi="Times New Roman CYR" w:cs="Times New Roman CYR"/>
          <w:sz w:val="28"/>
          <w:szCs w:val="28"/>
        </w:rPr>
        <w:t xml:space="preserve">ем </w:t>
      </w:r>
      <w:r w:rsidR="003D4CD6">
        <w:rPr>
          <w:rFonts w:ascii="Times New Roman CYR" w:hAnsi="Times New Roman CYR" w:cs="Times New Roman CYR"/>
          <w:sz w:val="28"/>
          <w:szCs w:val="28"/>
        </w:rPr>
        <w:t>А</w:t>
      </w:r>
      <w:r w:rsidR="00F25578">
        <w:rPr>
          <w:rFonts w:ascii="Times New Roman CYR" w:hAnsi="Times New Roman CYR" w:cs="Times New Roman CYR"/>
          <w:sz w:val="28"/>
          <w:szCs w:val="28"/>
        </w:rPr>
        <w:t>дминистрации</w:t>
      </w:r>
      <w:r w:rsidR="003D4CD6">
        <w:rPr>
          <w:rFonts w:ascii="Times New Roman CYR" w:hAnsi="Times New Roman CYR" w:cs="Times New Roman CYR"/>
          <w:sz w:val="28"/>
          <w:szCs w:val="28"/>
        </w:rPr>
        <w:t xml:space="preserve"> Любницкого сельского</w:t>
      </w:r>
      <w:r w:rsidR="00F25578">
        <w:rPr>
          <w:rFonts w:ascii="Times New Roman CYR" w:hAnsi="Times New Roman CYR" w:cs="Times New Roman CYR"/>
          <w:sz w:val="28"/>
          <w:szCs w:val="28"/>
        </w:rPr>
        <w:t xml:space="preserve"> поселения </w:t>
      </w:r>
      <w:r w:rsidR="003D4CD6" w:rsidRPr="003D4CD6">
        <w:rPr>
          <w:rFonts w:ascii="Times New Roman CYR" w:hAnsi="Times New Roman CYR" w:cs="Times New Roman CYR"/>
          <w:sz w:val="28"/>
          <w:szCs w:val="28"/>
        </w:rPr>
        <w:t>от  1</w:t>
      </w:r>
      <w:r w:rsidR="00726343">
        <w:rPr>
          <w:rFonts w:ascii="Times New Roman CYR" w:hAnsi="Times New Roman CYR" w:cs="Times New Roman CYR"/>
          <w:sz w:val="28"/>
          <w:szCs w:val="28"/>
        </w:rPr>
        <w:t>0</w:t>
      </w:r>
      <w:r w:rsidR="00FC0F9A">
        <w:rPr>
          <w:rFonts w:ascii="Times New Roman CYR" w:hAnsi="Times New Roman CYR" w:cs="Times New Roman CYR"/>
          <w:sz w:val="28"/>
          <w:szCs w:val="28"/>
        </w:rPr>
        <w:t>.11.202</w:t>
      </w:r>
      <w:r w:rsidR="00726343">
        <w:rPr>
          <w:rFonts w:ascii="Times New Roman CYR" w:hAnsi="Times New Roman CYR" w:cs="Times New Roman CYR"/>
          <w:sz w:val="28"/>
          <w:szCs w:val="28"/>
        </w:rPr>
        <w:t>3</w:t>
      </w:r>
      <w:r w:rsidR="00FC0F9A">
        <w:rPr>
          <w:rFonts w:ascii="Times New Roman CYR" w:hAnsi="Times New Roman CYR" w:cs="Times New Roman CYR"/>
          <w:sz w:val="28"/>
          <w:szCs w:val="28"/>
        </w:rPr>
        <w:t xml:space="preserve"> № </w:t>
      </w:r>
      <w:r w:rsidR="00726343">
        <w:rPr>
          <w:rFonts w:ascii="Times New Roman CYR" w:hAnsi="Times New Roman CYR" w:cs="Times New Roman CYR"/>
          <w:sz w:val="28"/>
          <w:szCs w:val="28"/>
        </w:rPr>
        <w:t>80</w:t>
      </w:r>
      <w:r w:rsidR="003D4CD6" w:rsidRPr="003D4CD6">
        <w:rPr>
          <w:rFonts w:ascii="Times New Roman CYR" w:hAnsi="Times New Roman CYR" w:cs="Times New Roman CYR"/>
          <w:sz w:val="28"/>
          <w:szCs w:val="28"/>
        </w:rPr>
        <w:t xml:space="preserve"> </w:t>
      </w:r>
      <w:r w:rsidR="00F25578">
        <w:rPr>
          <w:rFonts w:ascii="Times New Roman CYR" w:hAnsi="Times New Roman CYR" w:cs="Times New Roman CYR"/>
          <w:sz w:val="28"/>
          <w:szCs w:val="28"/>
        </w:rPr>
        <w:t xml:space="preserve">на </w:t>
      </w:r>
      <w:r w:rsidR="003D4CD6">
        <w:rPr>
          <w:rFonts w:ascii="Times New Roman CYR" w:hAnsi="Times New Roman CYR" w:cs="Times New Roman CYR"/>
          <w:sz w:val="28"/>
          <w:szCs w:val="28"/>
        </w:rPr>
        <w:t>1</w:t>
      </w:r>
      <w:r w:rsidR="00FC0F9A">
        <w:rPr>
          <w:rFonts w:ascii="Times New Roman CYR" w:hAnsi="Times New Roman CYR" w:cs="Times New Roman CYR"/>
          <w:sz w:val="28"/>
          <w:szCs w:val="28"/>
        </w:rPr>
        <w:t>4</w:t>
      </w:r>
      <w:r w:rsidR="00D248D9" w:rsidRPr="00D248D9">
        <w:rPr>
          <w:rFonts w:ascii="Times New Roman CYR" w:hAnsi="Times New Roman CYR" w:cs="Times New Roman CYR"/>
          <w:sz w:val="28"/>
          <w:szCs w:val="28"/>
        </w:rPr>
        <w:t xml:space="preserve"> декабря 20</w:t>
      </w:r>
      <w:r w:rsidR="00FC0F9A">
        <w:rPr>
          <w:rFonts w:ascii="Times New Roman CYR" w:hAnsi="Times New Roman CYR" w:cs="Times New Roman CYR"/>
          <w:sz w:val="28"/>
          <w:szCs w:val="28"/>
        </w:rPr>
        <w:t>2</w:t>
      </w:r>
      <w:r w:rsidR="00726343">
        <w:rPr>
          <w:rFonts w:ascii="Times New Roman CYR" w:hAnsi="Times New Roman CYR" w:cs="Times New Roman CYR"/>
          <w:sz w:val="28"/>
          <w:szCs w:val="28"/>
        </w:rPr>
        <w:t>3</w:t>
      </w:r>
      <w:r w:rsidRPr="00D248D9">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w:t>
      </w:r>
      <w:proofErr w:type="gramEnd"/>
    </w:p>
    <w:p w:rsidR="00120B95" w:rsidRDefault="00120B95" w:rsidP="004E3E08">
      <w:pPr>
        <w:autoSpaceDE w:val="0"/>
        <w:autoSpaceDN w:val="0"/>
        <w:adjustRightInd w:val="0"/>
        <w:ind w:firstLine="709"/>
        <w:jc w:val="both"/>
        <w:rPr>
          <w:rFonts w:ascii="Times New Roman CYR" w:hAnsi="Times New Roman CYR" w:cs="Times New Roman CYR"/>
          <w:b/>
          <w:sz w:val="28"/>
          <w:szCs w:val="28"/>
        </w:rPr>
      </w:pPr>
    </w:p>
    <w:p w:rsidR="00120B95" w:rsidRDefault="006167A6" w:rsidP="004E3E08">
      <w:pPr>
        <w:autoSpaceDE w:val="0"/>
        <w:autoSpaceDN w:val="0"/>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Форма решения</w:t>
      </w:r>
    </w:p>
    <w:p w:rsidR="00E8302E" w:rsidRDefault="00FC0F9A" w:rsidP="004E3E08">
      <w:pPr>
        <w:autoSpaceDE w:val="0"/>
        <w:autoSpaceDN w:val="0"/>
        <w:adjustRightInd w:val="0"/>
        <w:ind w:firstLine="709"/>
        <w:jc w:val="both"/>
        <w:rPr>
          <w:bCs/>
          <w:sz w:val="28"/>
          <w:szCs w:val="28"/>
        </w:rPr>
      </w:pPr>
      <w:r w:rsidRPr="0036645A">
        <w:rPr>
          <w:sz w:val="28"/>
          <w:szCs w:val="28"/>
        </w:rPr>
        <w:t>Структура и содержание проекта бюджета</w:t>
      </w:r>
      <w:r>
        <w:rPr>
          <w:sz w:val="28"/>
          <w:szCs w:val="28"/>
        </w:rPr>
        <w:t xml:space="preserve"> </w:t>
      </w:r>
      <w:r w:rsidRPr="0036645A">
        <w:rPr>
          <w:bCs/>
          <w:sz w:val="28"/>
          <w:szCs w:val="28"/>
        </w:rPr>
        <w:t xml:space="preserve">соответствуют </w:t>
      </w:r>
      <w:r>
        <w:rPr>
          <w:bCs/>
          <w:sz w:val="28"/>
          <w:szCs w:val="28"/>
        </w:rPr>
        <w:t xml:space="preserve">требованиям </w:t>
      </w:r>
      <w:r w:rsidRPr="0036645A">
        <w:rPr>
          <w:bCs/>
          <w:sz w:val="28"/>
          <w:szCs w:val="28"/>
        </w:rPr>
        <w:t>бюджетного законодательства.</w:t>
      </w:r>
    </w:p>
    <w:p w:rsidR="00566D3A" w:rsidRPr="00566D3A" w:rsidRDefault="00A37959" w:rsidP="004E3E08">
      <w:pPr>
        <w:autoSpaceDE w:val="0"/>
        <w:autoSpaceDN w:val="0"/>
        <w:adjustRightInd w:val="0"/>
        <w:ind w:firstLine="709"/>
        <w:jc w:val="both"/>
        <w:rPr>
          <w:bCs/>
          <w:sz w:val="28"/>
          <w:szCs w:val="28"/>
        </w:rPr>
      </w:pPr>
      <w:r>
        <w:rPr>
          <w:sz w:val="28"/>
          <w:szCs w:val="28"/>
        </w:rPr>
        <w:t>Н</w:t>
      </w:r>
      <w:r w:rsidR="00566D3A" w:rsidRPr="00566D3A">
        <w:rPr>
          <w:sz w:val="28"/>
          <w:szCs w:val="28"/>
        </w:rPr>
        <w:t xml:space="preserve">еобходимо внести изменения в Положение о бюджетном процессе Любницкого сельского поселения, исключив из п. 2 статьи 15 перечень главных администраторов доходов  бюджета местного бюджета, а также перечень главных </w:t>
      </w:r>
      <w:proofErr w:type="gramStart"/>
      <w:r w:rsidR="00566D3A" w:rsidRPr="00566D3A">
        <w:rPr>
          <w:sz w:val="28"/>
          <w:szCs w:val="28"/>
        </w:rPr>
        <w:t>администраторов источников финансирования дефицита  местного бюджета</w:t>
      </w:r>
      <w:proofErr w:type="gramEnd"/>
      <w:r w:rsidR="00566D3A" w:rsidRPr="00566D3A">
        <w:rPr>
          <w:sz w:val="28"/>
          <w:szCs w:val="28"/>
        </w:rPr>
        <w:t>.</w:t>
      </w:r>
    </w:p>
    <w:p w:rsidR="00566D3A" w:rsidRPr="000853E2" w:rsidRDefault="00566D3A" w:rsidP="004E3E08">
      <w:pPr>
        <w:ind w:firstLine="709"/>
        <w:jc w:val="both"/>
        <w:rPr>
          <w:sz w:val="28"/>
          <w:szCs w:val="28"/>
        </w:rPr>
      </w:pPr>
      <w:r w:rsidRPr="000853E2">
        <w:rPr>
          <w:sz w:val="28"/>
          <w:szCs w:val="28"/>
        </w:rPr>
        <w:t xml:space="preserve">Общий объем бюджетных ассигнований, направляемых на исполнение публичных нормативных обязательств – приложение № </w:t>
      </w:r>
      <w:r w:rsidR="000853E2" w:rsidRPr="000853E2">
        <w:rPr>
          <w:sz w:val="28"/>
          <w:szCs w:val="28"/>
        </w:rPr>
        <w:t>7</w:t>
      </w:r>
      <w:r w:rsidRPr="000853E2">
        <w:rPr>
          <w:sz w:val="28"/>
          <w:szCs w:val="28"/>
        </w:rPr>
        <w:t xml:space="preserve"> решения (</w:t>
      </w:r>
      <w:r w:rsidR="000853E2" w:rsidRPr="000853E2">
        <w:rPr>
          <w:sz w:val="28"/>
          <w:szCs w:val="28"/>
        </w:rPr>
        <w:t>76 488,0</w:t>
      </w:r>
      <w:r w:rsidRPr="000853E2">
        <w:rPr>
          <w:sz w:val="28"/>
          <w:szCs w:val="28"/>
        </w:rPr>
        <w:t xml:space="preserve"> руб. на очередной финансовый год и </w:t>
      </w:r>
      <w:r w:rsidR="000853E2" w:rsidRPr="000853E2">
        <w:rPr>
          <w:sz w:val="28"/>
          <w:szCs w:val="28"/>
        </w:rPr>
        <w:t xml:space="preserve">66 510,0 на </w:t>
      </w:r>
      <w:r w:rsidRPr="000853E2">
        <w:rPr>
          <w:sz w:val="28"/>
          <w:szCs w:val="28"/>
        </w:rPr>
        <w:t xml:space="preserve">все годы планового периода), что соответствует текстовой части проекта решения о бюджете. </w:t>
      </w:r>
    </w:p>
    <w:p w:rsidR="00566D3A" w:rsidRPr="0011017E" w:rsidRDefault="00566D3A" w:rsidP="004E3E08">
      <w:pPr>
        <w:ind w:firstLine="709"/>
        <w:jc w:val="both"/>
        <w:rPr>
          <w:sz w:val="28"/>
          <w:szCs w:val="28"/>
        </w:rPr>
      </w:pPr>
      <w:r w:rsidRPr="0011017E">
        <w:rPr>
          <w:sz w:val="28"/>
          <w:szCs w:val="28"/>
        </w:rPr>
        <w:t xml:space="preserve">Объем условно – утвержденных расходов согласно проекту решения о бюджете составил на 2025 год – </w:t>
      </w:r>
      <w:r w:rsidR="0011017E" w:rsidRPr="0011017E">
        <w:rPr>
          <w:sz w:val="28"/>
          <w:szCs w:val="28"/>
        </w:rPr>
        <w:t>120 838,0</w:t>
      </w:r>
      <w:r w:rsidRPr="0011017E">
        <w:rPr>
          <w:sz w:val="28"/>
          <w:szCs w:val="28"/>
        </w:rPr>
        <w:t xml:space="preserve"> руб., на 2026 год – </w:t>
      </w:r>
      <w:r w:rsidR="0011017E" w:rsidRPr="0011017E">
        <w:rPr>
          <w:sz w:val="28"/>
          <w:szCs w:val="28"/>
        </w:rPr>
        <w:t>235 380,0</w:t>
      </w:r>
      <w:r w:rsidRPr="0011017E">
        <w:rPr>
          <w:sz w:val="28"/>
          <w:szCs w:val="28"/>
        </w:rPr>
        <w:t xml:space="preserve"> руб., расчет условно-утвержденных расходов произведён в соответствии со ст.184.1 БК РФ и соответствует представленному расчету условно утверждаемых расходов.</w:t>
      </w:r>
    </w:p>
    <w:p w:rsidR="00566D3A" w:rsidRPr="00B278BD" w:rsidRDefault="00566D3A" w:rsidP="004E3E08">
      <w:pPr>
        <w:ind w:firstLine="709"/>
        <w:jc w:val="both"/>
        <w:rPr>
          <w:sz w:val="28"/>
          <w:szCs w:val="28"/>
        </w:rPr>
      </w:pPr>
      <w:r w:rsidRPr="00B278BD">
        <w:rPr>
          <w:sz w:val="28"/>
          <w:szCs w:val="28"/>
        </w:rPr>
        <w:t>В текстовой части решения отражены показатели верхнего предела муниципального внутреннего долга. Согласно пункту 1</w:t>
      </w:r>
      <w:r w:rsidR="00B278BD" w:rsidRPr="00B278BD">
        <w:rPr>
          <w:sz w:val="28"/>
          <w:szCs w:val="28"/>
        </w:rPr>
        <w:t>6</w:t>
      </w:r>
      <w:r w:rsidRPr="00B278BD">
        <w:rPr>
          <w:sz w:val="28"/>
          <w:szCs w:val="28"/>
        </w:rPr>
        <w:t xml:space="preserve"> «Верхний предел муниципального внутреннего долга </w:t>
      </w:r>
      <w:r w:rsidR="00B278BD" w:rsidRPr="00B278BD">
        <w:rPr>
          <w:sz w:val="28"/>
          <w:szCs w:val="28"/>
        </w:rPr>
        <w:t>поселения</w:t>
      </w:r>
      <w:r w:rsidRPr="00B278BD">
        <w:rPr>
          <w:sz w:val="28"/>
          <w:szCs w:val="28"/>
        </w:rPr>
        <w:t xml:space="preserve"> на 01.01.2025 г.  – 0 руб.,  на 01.01.2026 г. – 0 руб., на 01.01.2027 г. – 0 руб., что соответствует представленному расчету. </w:t>
      </w:r>
    </w:p>
    <w:p w:rsidR="00566D3A" w:rsidRPr="00B278BD" w:rsidRDefault="00566D3A" w:rsidP="004E3E08">
      <w:pPr>
        <w:ind w:firstLine="709"/>
        <w:jc w:val="both"/>
        <w:rPr>
          <w:sz w:val="28"/>
          <w:szCs w:val="28"/>
        </w:rPr>
      </w:pPr>
      <w:r w:rsidRPr="00B278BD">
        <w:rPr>
          <w:sz w:val="28"/>
          <w:szCs w:val="28"/>
        </w:rPr>
        <w:t>В текстовой части решения отражены показатели объема муниципального долга. Согласно пункту 1</w:t>
      </w:r>
      <w:r w:rsidR="00B278BD" w:rsidRPr="00B278BD">
        <w:rPr>
          <w:sz w:val="28"/>
          <w:szCs w:val="28"/>
        </w:rPr>
        <w:t>7</w:t>
      </w:r>
      <w:r w:rsidRPr="00B278BD">
        <w:rPr>
          <w:sz w:val="28"/>
          <w:szCs w:val="28"/>
        </w:rPr>
        <w:t xml:space="preserve"> установлен объем муниципального долга поселения на 2024 г. в размере </w:t>
      </w:r>
      <w:r w:rsidR="00B278BD" w:rsidRPr="00B278BD">
        <w:rPr>
          <w:sz w:val="28"/>
          <w:szCs w:val="28"/>
        </w:rPr>
        <w:t>635 900,0</w:t>
      </w:r>
      <w:r w:rsidRPr="00B278BD">
        <w:rPr>
          <w:sz w:val="28"/>
          <w:szCs w:val="28"/>
        </w:rPr>
        <w:t xml:space="preserve"> руб., на 2025 г. в размере </w:t>
      </w:r>
      <w:r w:rsidR="00B278BD" w:rsidRPr="00B278BD">
        <w:rPr>
          <w:sz w:val="28"/>
          <w:szCs w:val="28"/>
        </w:rPr>
        <w:t>662 300,0</w:t>
      </w:r>
      <w:r w:rsidRPr="00B278BD">
        <w:rPr>
          <w:sz w:val="28"/>
          <w:szCs w:val="28"/>
        </w:rPr>
        <w:t xml:space="preserve"> руб., на 2026 г. в размере </w:t>
      </w:r>
      <w:r w:rsidR="00B278BD" w:rsidRPr="00B278BD">
        <w:rPr>
          <w:sz w:val="28"/>
          <w:szCs w:val="28"/>
        </w:rPr>
        <w:t>678 250,0</w:t>
      </w:r>
      <w:r w:rsidRPr="00B278BD">
        <w:rPr>
          <w:sz w:val="28"/>
          <w:szCs w:val="28"/>
        </w:rPr>
        <w:t xml:space="preserve"> руб.</w:t>
      </w:r>
      <w:r w:rsidR="00D56E8D">
        <w:rPr>
          <w:sz w:val="28"/>
          <w:szCs w:val="28"/>
        </w:rPr>
        <w:t>, что соответствует БК РФ.</w:t>
      </w:r>
      <w:r w:rsidRPr="00B278BD">
        <w:rPr>
          <w:sz w:val="28"/>
          <w:szCs w:val="28"/>
        </w:rPr>
        <w:t xml:space="preserve"> </w:t>
      </w:r>
    </w:p>
    <w:p w:rsidR="00660964" w:rsidRDefault="00566D3A" w:rsidP="004E3E08">
      <w:pPr>
        <w:ind w:firstLine="709"/>
        <w:jc w:val="both"/>
        <w:rPr>
          <w:sz w:val="28"/>
          <w:szCs w:val="28"/>
        </w:rPr>
      </w:pPr>
      <w:proofErr w:type="gramStart"/>
      <w:r w:rsidRPr="00A04F2D">
        <w:rPr>
          <w:sz w:val="28"/>
          <w:szCs w:val="28"/>
        </w:rPr>
        <w:t xml:space="preserve">Требования ст.179.4 БК РФ выполнены, проект решения о бюджете  предусматривает утверждение объема бюджетных ассигнований дорожного </w:t>
      </w:r>
      <w:r w:rsidRPr="00A04F2D">
        <w:rPr>
          <w:sz w:val="28"/>
          <w:szCs w:val="28"/>
        </w:rPr>
        <w:lastRenderedPageBreak/>
        <w:t xml:space="preserve">фонда на 2024 – 2026 </w:t>
      </w:r>
      <w:proofErr w:type="spellStart"/>
      <w:r w:rsidRPr="00A04F2D">
        <w:rPr>
          <w:sz w:val="28"/>
          <w:szCs w:val="28"/>
        </w:rPr>
        <w:t>г.г</w:t>
      </w:r>
      <w:proofErr w:type="spellEnd"/>
      <w:r w:rsidRPr="00A04F2D">
        <w:rPr>
          <w:sz w:val="28"/>
          <w:szCs w:val="28"/>
        </w:rPr>
        <w:t xml:space="preserve">. </w:t>
      </w:r>
      <w:r w:rsidRPr="003F5CF0">
        <w:rPr>
          <w:sz w:val="28"/>
          <w:szCs w:val="28"/>
        </w:rPr>
        <w:t xml:space="preserve">Объем дорожного фонда на 2024 год в текстовой части проекта решения, а также в приложениях № </w:t>
      </w:r>
      <w:r w:rsidR="003F5CF0" w:rsidRPr="003F5CF0">
        <w:rPr>
          <w:sz w:val="28"/>
          <w:szCs w:val="28"/>
        </w:rPr>
        <w:t>3</w:t>
      </w:r>
      <w:r w:rsidRPr="003F5CF0">
        <w:rPr>
          <w:sz w:val="28"/>
          <w:szCs w:val="28"/>
        </w:rPr>
        <w:t xml:space="preserve">, № </w:t>
      </w:r>
      <w:r w:rsidR="003F5CF0" w:rsidRPr="003F5CF0">
        <w:rPr>
          <w:sz w:val="28"/>
          <w:szCs w:val="28"/>
        </w:rPr>
        <w:t>4</w:t>
      </w:r>
      <w:r w:rsidRPr="003F5CF0">
        <w:rPr>
          <w:sz w:val="28"/>
          <w:szCs w:val="28"/>
        </w:rPr>
        <w:t xml:space="preserve"> составил </w:t>
      </w:r>
      <w:r w:rsidR="003F5CF0" w:rsidRPr="003F5CF0">
        <w:rPr>
          <w:sz w:val="28"/>
          <w:szCs w:val="28"/>
        </w:rPr>
        <w:t>1 988 320,0</w:t>
      </w:r>
      <w:r w:rsidRPr="003F5CF0">
        <w:rPr>
          <w:sz w:val="28"/>
          <w:szCs w:val="28"/>
        </w:rPr>
        <w:t xml:space="preserve"> руб. Согласно</w:t>
      </w:r>
      <w:r w:rsidR="003F5CF0">
        <w:rPr>
          <w:sz w:val="28"/>
          <w:szCs w:val="28"/>
        </w:rPr>
        <w:t xml:space="preserve"> </w:t>
      </w:r>
      <w:r w:rsidR="00FA4E54">
        <w:rPr>
          <w:sz w:val="28"/>
          <w:szCs w:val="28"/>
        </w:rPr>
        <w:t xml:space="preserve">Порядку формирования и использования муниципального дорожного фонда Любницкого сельского поселения, утвержденному </w:t>
      </w:r>
      <w:r w:rsidR="003F5CF0">
        <w:rPr>
          <w:sz w:val="28"/>
          <w:szCs w:val="28"/>
        </w:rPr>
        <w:t>решени</w:t>
      </w:r>
      <w:r w:rsidR="00FA4E54">
        <w:rPr>
          <w:sz w:val="28"/>
          <w:szCs w:val="28"/>
        </w:rPr>
        <w:t>ем</w:t>
      </w:r>
      <w:r w:rsidR="003F5CF0">
        <w:rPr>
          <w:sz w:val="28"/>
          <w:szCs w:val="28"/>
        </w:rPr>
        <w:t xml:space="preserve"> Совета депутатов Любницкого</w:t>
      </w:r>
      <w:proofErr w:type="gramEnd"/>
      <w:r w:rsidR="003F5CF0">
        <w:rPr>
          <w:sz w:val="28"/>
          <w:szCs w:val="28"/>
        </w:rPr>
        <w:t xml:space="preserve"> сельского поселения № 121 от 24.12.2013 «О муниципальном дорожном фонде Любницкого сельского поселения</w:t>
      </w:r>
      <w:r w:rsidR="00660964">
        <w:rPr>
          <w:sz w:val="28"/>
          <w:szCs w:val="28"/>
        </w:rPr>
        <w:t xml:space="preserve"> </w:t>
      </w:r>
      <w:r w:rsidR="003F5CF0">
        <w:rPr>
          <w:sz w:val="28"/>
          <w:szCs w:val="28"/>
        </w:rPr>
        <w:t>(с изменениями)</w:t>
      </w:r>
      <w:r w:rsidR="00660964">
        <w:rPr>
          <w:sz w:val="28"/>
          <w:szCs w:val="28"/>
        </w:rPr>
        <w:t>»</w:t>
      </w:r>
      <w:r w:rsidR="00FA4E54">
        <w:rPr>
          <w:sz w:val="28"/>
          <w:szCs w:val="28"/>
        </w:rPr>
        <w:t xml:space="preserve"> (далее – Порядок)</w:t>
      </w:r>
      <w:r w:rsidR="00660964">
        <w:rPr>
          <w:sz w:val="28"/>
          <w:szCs w:val="28"/>
        </w:rPr>
        <w:t xml:space="preserve"> источниками формирования дорожного фонда являются:</w:t>
      </w:r>
    </w:p>
    <w:p w:rsidR="00660964" w:rsidRDefault="00660964" w:rsidP="004E3E08">
      <w:pPr>
        <w:ind w:firstLine="709"/>
        <w:jc w:val="both"/>
        <w:rPr>
          <w:sz w:val="28"/>
          <w:szCs w:val="28"/>
        </w:rPr>
      </w:pPr>
      <w:r>
        <w:rPr>
          <w:sz w:val="28"/>
          <w:szCs w:val="28"/>
        </w:rPr>
        <w:t>- акцизы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подлежащие зачислению в бюджет Любницкого сельского поселения;</w:t>
      </w:r>
    </w:p>
    <w:p w:rsidR="00660964" w:rsidRDefault="00660964" w:rsidP="004E3E08">
      <w:pPr>
        <w:ind w:firstLine="709"/>
        <w:jc w:val="both"/>
        <w:rPr>
          <w:sz w:val="28"/>
          <w:szCs w:val="28"/>
        </w:rPr>
      </w:pPr>
      <w:r>
        <w:rPr>
          <w:sz w:val="28"/>
          <w:szCs w:val="28"/>
        </w:rPr>
        <w:t>- поступления в виде межбюджетных трансфертов из федерального бюджета и областного бюджета на финансовое обеспечение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w:t>
      </w:r>
    </w:p>
    <w:p w:rsidR="00660964" w:rsidRDefault="00660964" w:rsidP="004E3E08">
      <w:pPr>
        <w:ind w:firstLine="709"/>
        <w:jc w:val="both"/>
        <w:rPr>
          <w:sz w:val="28"/>
          <w:szCs w:val="28"/>
        </w:rPr>
      </w:pPr>
      <w:r>
        <w:rPr>
          <w:sz w:val="28"/>
          <w:szCs w:val="28"/>
        </w:rPr>
        <w:t>-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660964" w:rsidRDefault="00660964" w:rsidP="004E3E08">
      <w:pPr>
        <w:ind w:firstLine="709"/>
        <w:jc w:val="both"/>
        <w:rPr>
          <w:sz w:val="28"/>
          <w:szCs w:val="28"/>
        </w:rPr>
      </w:pPr>
      <w:r>
        <w:rPr>
          <w:sz w:val="28"/>
          <w:szCs w:val="28"/>
        </w:rPr>
        <w:t>- поступлений налога на доходы физических лиц в размере не менее 100 процентов.</w:t>
      </w:r>
    </w:p>
    <w:p w:rsidR="00566D3A" w:rsidRPr="003F5CF0" w:rsidRDefault="00660964" w:rsidP="004E3E08">
      <w:pPr>
        <w:ind w:firstLine="709"/>
        <w:jc w:val="both"/>
        <w:rPr>
          <w:sz w:val="28"/>
          <w:szCs w:val="28"/>
        </w:rPr>
      </w:pPr>
      <w:r w:rsidRPr="009D4B34">
        <w:rPr>
          <w:b/>
          <w:sz w:val="28"/>
          <w:szCs w:val="28"/>
        </w:rPr>
        <w:t>В</w:t>
      </w:r>
      <w:r w:rsidR="003F5CF0" w:rsidRPr="009D4B34">
        <w:rPr>
          <w:b/>
          <w:sz w:val="28"/>
          <w:szCs w:val="28"/>
        </w:rPr>
        <w:t xml:space="preserve"> то же время</w:t>
      </w:r>
      <w:r w:rsidR="00566D3A" w:rsidRPr="009D4B34">
        <w:rPr>
          <w:b/>
          <w:sz w:val="28"/>
          <w:szCs w:val="28"/>
        </w:rPr>
        <w:t xml:space="preserve"> </w:t>
      </w:r>
      <w:r w:rsidR="009D4B34" w:rsidRPr="009D4B34">
        <w:rPr>
          <w:b/>
          <w:sz w:val="28"/>
          <w:szCs w:val="28"/>
        </w:rPr>
        <w:t xml:space="preserve">дорожный фонд сформирован </w:t>
      </w:r>
      <w:r w:rsidR="003F5CF0" w:rsidRPr="009D4B34">
        <w:rPr>
          <w:b/>
          <w:sz w:val="28"/>
          <w:szCs w:val="28"/>
        </w:rPr>
        <w:t xml:space="preserve">в </w:t>
      </w:r>
      <w:r w:rsidR="00566D3A" w:rsidRPr="009D4B34">
        <w:rPr>
          <w:b/>
          <w:sz w:val="28"/>
          <w:szCs w:val="28"/>
        </w:rPr>
        <w:t>проект</w:t>
      </w:r>
      <w:r w:rsidR="003F5CF0" w:rsidRPr="009D4B34">
        <w:rPr>
          <w:b/>
          <w:sz w:val="28"/>
          <w:szCs w:val="28"/>
        </w:rPr>
        <w:t>е</w:t>
      </w:r>
      <w:r w:rsidR="00566D3A" w:rsidRPr="009D4B34">
        <w:rPr>
          <w:b/>
          <w:sz w:val="28"/>
          <w:szCs w:val="28"/>
        </w:rPr>
        <w:t xml:space="preserve"> бюджета на 2024 – 2026 годы </w:t>
      </w:r>
      <w:r w:rsidR="009D4B34" w:rsidRPr="009D4B34">
        <w:rPr>
          <w:b/>
          <w:sz w:val="28"/>
          <w:szCs w:val="28"/>
        </w:rPr>
        <w:t>в сумме 1 988 300,0 руб.</w:t>
      </w:r>
      <w:r w:rsidR="00566D3A" w:rsidRPr="009D4B34">
        <w:rPr>
          <w:b/>
          <w:sz w:val="28"/>
          <w:szCs w:val="28"/>
        </w:rPr>
        <w:t xml:space="preserve"> </w:t>
      </w:r>
      <w:r w:rsidR="009D4B34" w:rsidRPr="009D4B34">
        <w:rPr>
          <w:b/>
          <w:sz w:val="28"/>
          <w:szCs w:val="28"/>
        </w:rPr>
        <w:t>(</w:t>
      </w:r>
      <w:r w:rsidR="00566D3A" w:rsidRPr="009D4B34">
        <w:rPr>
          <w:b/>
          <w:sz w:val="28"/>
          <w:szCs w:val="28"/>
        </w:rPr>
        <w:t>акциз</w:t>
      </w:r>
      <w:r w:rsidR="009D4B34" w:rsidRPr="009D4B34">
        <w:rPr>
          <w:b/>
          <w:sz w:val="28"/>
          <w:szCs w:val="28"/>
        </w:rPr>
        <w:t>ы -</w:t>
      </w:r>
      <w:r w:rsidR="00566D3A" w:rsidRPr="009D4B34">
        <w:rPr>
          <w:b/>
          <w:sz w:val="28"/>
          <w:szCs w:val="28"/>
        </w:rPr>
        <w:t xml:space="preserve"> </w:t>
      </w:r>
      <w:r w:rsidR="003F5CF0" w:rsidRPr="009D4B34">
        <w:rPr>
          <w:b/>
          <w:sz w:val="28"/>
          <w:szCs w:val="28"/>
        </w:rPr>
        <w:t>752 300,0</w:t>
      </w:r>
      <w:r w:rsidR="00566D3A" w:rsidRPr="009D4B34">
        <w:rPr>
          <w:b/>
          <w:sz w:val="28"/>
          <w:szCs w:val="28"/>
        </w:rPr>
        <w:t xml:space="preserve"> руб., субсидия на формирование дорожных фондов – </w:t>
      </w:r>
      <w:r w:rsidR="003F5CF0" w:rsidRPr="009D4B34">
        <w:rPr>
          <w:b/>
          <w:sz w:val="28"/>
          <w:szCs w:val="28"/>
        </w:rPr>
        <w:t>1 236 000,0</w:t>
      </w:r>
      <w:r w:rsidR="00566D3A" w:rsidRPr="009D4B34">
        <w:rPr>
          <w:b/>
          <w:sz w:val="28"/>
          <w:szCs w:val="28"/>
        </w:rPr>
        <w:t xml:space="preserve"> руб.</w:t>
      </w:r>
      <w:r w:rsidR="009D4B34" w:rsidRPr="009D4B34">
        <w:rPr>
          <w:b/>
          <w:sz w:val="28"/>
          <w:szCs w:val="28"/>
        </w:rPr>
        <w:t>)</w:t>
      </w:r>
      <w:r w:rsidRPr="009D4B34">
        <w:rPr>
          <w:b/>
          <w:sz w:val="28"/>
          <w:szCs w:val="28"/>
        </w:rPr>
        <w:t xml:space="preserve">, что </w:t>
      </w:r>
      <w:r w:rsidR="00FA4E54">
        <w:rPr>
          <w:b/>
          <w:sz w:val="28"/>
          <w:szCs w:val="28"/>
        </w:rPr>
        <w:t>не соответствует П</w:t>
      </w:r>
      <w:r w:rsidRPr="00660964">
        <w:rPr>
          <w:b/>
          <w:sz w:val="28"/>
          <w:szCs w:val="28"/>
        </w:rPr>
        <w:t>орядку</w:t>
      </w:r>
      <w:r>
        <w:rPr>
          <w:sz w:val="28"/>
          <w:szCs w:val="28"/>
        </w:rPr>
        <w:t xml:space="preserve">. </w:t>
      </w:r>
      <w:r w:rsidR="00566D3A" w:rsidRPr="003F5CF0">
        <w:rPr>
          <w:sz w:val="28"/>
          <w:szCs w:val="28"/>
        </w:rPr>
        <w:t xml:space="preserve"> </w:t>
      </w:r>
    </w:p>
    <w:p w:rsidR="00FC6121" w:rsidRDefault="00322486" w:rsidP="004E3E08">
      <w:pPr>
        <w:widowControl w:val="0"/>
        <w:autoSpaceDE w:val="0"/>
        <w:autoSpaceDN w:val="0"/>
        <w:adjustRightInd w:val="0"/>
        <w:ind w:firstLine="709"/>
        <w:jc w:val="both"/>
        <w:rPr>
          <w:rFonts w:ascii="Times New Roman CYR" w:hAnsi="Times New Roman CYR" w:cs="Times New Roman CYR"/>
          <w:b/>
          <w:sz w:val="28"/>
          <w:szCs w:val="28"/>
        </w:rPr>
      </w:pPr>
      <w:r>
        <w:rPr>
          <w:i/>
          <w:sz w:val="28"/>
          <w:szCs w:val="28"/>
        </w:rPr>
        <w:t xml:space="preserve"> </w:t>
      </w:r>
      <w:proofErr w:type="gramStart"/>
      <w:r w:rsidR="00371510" w:rsidRPr="006167A6">
        <w:rPr>
          <w:rFonts w:ascii="Times New Roman CYR" w:hAnsi="Times New Roman CYR" w:cs="Times New Roman CYR"/>
          <w:b/>
          <w:sz w:val="28"/>
          <w:szCs w:val="28"/>
        </w:rPr>
        <w:t>Администрируемые коды</w:t>
      </w:r>
      <w:r w:rsidR="006167A6">
        <w:rPr>
          <w:rFonts w:ascii="Times New Roman CYR" w:hAnsi="Times New Roman CYR" w:cs="Times New Roman CYR"/>
          <w:b/>
          <w:sz w:val="28"/>
          <w:szCs w:val="28"/>
        </w:rPr>
        <w:t xml:space="preserve"> вида (подвида) доходов местного бюджета,</w:t>
      </w:r>
      <w:r w:rsidR="004851B9" w:rsidRPr="006167A6">
        <w:rPr>
          <w:rFonts w:ascii="Times New Roman CYR" w:hAnsi="Times New Roman CYR" w:cs="Times New Roman CYR"/>
          <w:b/>
          <w:sz w:val="28"/>
          <w:szCs w:val="28"/>
        </w:rPr>
        <w:t xml:space="preserve"> утвержденные Постановлением Администраци</w:t>
      </w:r>
      <w:r w:rsidR="006167A6">
        <w:rPr>
          <w:rFonts w:ascii="Times New Roman CYR" w:hAnsi="Times New Roman CYR" w:cs="Times New Roman CYR"/>
          <w:b/>
          <w:sz w:val="28"/>
          <w:szCs w:val="28"/>
        </w:rPr>
        <w:t>и</w:t>
      </w:r>
      <w:r w:rsidR="004851B9" w:rsidRPr="006167A6">
        <w:rPr>
          <w:rFonts w:ascii="Times New Roman CYR" w:hAnsi="Times New Roman CYR" w:cs="Times New Roman CYR"/>
          <w:b/>
          <w:sz w:val="28"/>
          <w:szCs w:val="28"/>
        </w:rPr>
        <w:t xml:space="preserve"> Любницкого сельского поселения № </w:t>
      </w:r>
      <w:r w:rsidR="00706FA5">
        <w:rPr>
          <w:rFonts w:ascii="Times New Roman CYR" w:hAnsi="Times New Roman CYR" w:cs="Times New Roman CYR"/>
          <w:b/>
          <w:sz w:val="28"/>
          <w:szCs w:val="28"/>
        </w:rPr>
        <w:t>82 от 10</w:t>
      </w:r>
      <w:r w:rsidR="004851B9" w:rsidRPr="006167A6">
        <w:rPr>
          <w:rFonts w:ascii="Times New Roman CYR" w:hAnsi="Times New Roman CYR" w:cs="Times New Roman CYR"/>
          <w:b/>
          <w:sz w:val="28"/>
          <w:szCs w:val="28"/>
        </w:rPr>
        <w:t>.11.202</w:t>
      </w:r>
      <w:r w:rsidR="00706FA5">
        <w:rPr>
          <w:rFonts w:ascii="Times New Roman CYR" w:hAnsi="Times New Roman CYR" w:cs="Times New Roman CYR"/>
          <w:b/>
          <w:sz w:val="28"/>
          <w:szCs w:val="28"/>
        </w:rPr>
        <w:t>3</w:t>
      </w:r>
      <w:r w:rsidR="004851B9" w:rsidRPr="006167A6">
        <w:rPr>
          <w:rFonts w:ascii="Times New Roman CYR" w:hAnsi="Times New Roman CYR" w:cs="Times New Roman CYR"/>
          <w:b/>
          <w:sz w:val="28"/>
          <w:szCs w:val="28"/>
        </w:rPr>
        <w:t xml:space="preserve"> года «Об утверждении перечня главных администраторов доходов бюджета Любницкого сельского поселения»</w:t>
      </w:r>
      <w:r w:rsidR="006167A6">
        <w:rPr>
          <w:rFonts w:ascii="Times New Roman CYR" w:hAnsi="Times New Roman CYR" w:cs="Times New Roman CYR"/>
          <w:b/>
          <w:sz w:val="28"/>
          <w:szCs w:val="28"/>
        </w:rPr>
        <w:t>,</w:t>
      </w:r>
      <w:r w:rsidR="004851B9" w:rsidRPr="006167A6">
        <w:rPr>
          <w:rFonts w:ascii="Times New Roman CYR" w:hAnsi="Times New Roman CYR" w:cs="Times New Roman CYR"/>
          <w:b/>
          <w:sz w:val="28"/>
          <w:szCs w:val="28"/>
        </w:rPr>
        <w:t xml:space="preserve"> </w:t>
      </w:r>
      <w:r w:rsidR="00371510" w:rsidRPr="006167A6">
        <w:rPr>
          <w:rFonts w:ascii="Times New Roman CYR" w:hAnsi="Times New Roman CYR" w:cs="Times New Roman CYR"/>
          <w:b/>
          <w:sz w:val="28"/>
          <w:szCs w:val="28"/>
        </w:rPr>
        <w:t>не соответствуют приложению № 1 «Прогнозируемые поступления доходов в бюджет Любницкого сельского поселения на 202</w:t>
      </w:r>
      <w:r w:rsidR="00706FA5">
        <w:rPr>
          <w:rFonts w:ascii="Times New Roman CYR" w:hAnsi="Times New Roman CYR" w:cs="Times New Roman CYR"/>
          <w:b/>
          <w:sz w:val="28"/>
          <w:szCs w:val="28"/>
        </w:rPr>
        <w:t>4</w:t>
      </w:r>
      <w:r w:rsidR="00371510" w:rsidRPr="006167A6">
        <w:rPr>
          <w:rFonts w:ascii="Times New Roman CYR" w:hAnsi="Times New Roman CYR" w:cs="Times New Roman CYR"/>
          <w:b/>
          <w:sz w:val="28"/>
          <w:szCs w:val="28"/>
        </w:rPr>
        <w:t xml:space="preserve"> год и на плановый период 202</w:t>
      </w:r>
      <w:r w:rsidR="00706FA5">
        <w:rPr>
          <w:rFonts w:ascii="Times New Roman CYR" w:hAnsi="Times New Roman CYR" w:cs="Times New Roman CYR"/>
          <w:b/>
          <w:sz w:val="28"/>
          <w:szCs w:val="28"/>
        </w:rPr>
        <w:t>5</w:t>
      </w:r>
      <w:r w:rsidR="00371510" w:rsidRPr="006167A6">
        <w:rPr>
          <w:rFonts w:ascii="Times New Roman CYR" w:hAnsi="Times New Roman CYR" w:cs="Times New Roman CYR"/>
          <w:b/>
          <w:sz w:val="28"/>
          <w:szCs w:val="28"/>
        </w:rPr>
        <w:t xml:space="preserve"> и 202</w:t>
      </w:r>
      <w:r w:rsidR="00706FA5">
        <w:rPr>
          <w:rFonts w:ascii="Times New Roman CYR" w:hAnsi="Times New Roman CYR" w:cs="Times New Roman CYR"/>
          <w:b/>
          <w:sz w:val="28"/>
          <w:szCs w:val="28"/>
        </w:rPr>
        <w:t>6</w:t>
      </w:r>
      <w:r w:rsidR="00371510" w:rsidRPr="006167A6">
        <w:rPr>
          <w:rFonts w:ascii="Times New Roman CYR" w:hAnsi="Times New Roman CYR" w:cs="Times New Roman CYR"/>
          <w:b/>
          <w:sz w:val="28"/>
          <w:szCs w:val="28"/>
        </w:rPr>
        <w:t xml:space="preserve"> годов», приложению № 2 «Объем межбюджетных трансфертов, получаемых из других бюджетов </w:t>
      </w:r>
      <w:r w:rsidR="007A26EE">
        <w:rPr>
          <w:rFonts w:ascii="Times New Roman CYR" w:hAnsi="Times New Roman CYR" w:cs="Times New Roman CYR"/>
          <w:b/>
          <w:sz w:val="28"/>
          <w:szCs w:val="28"/>
        </w:rPr>
        <w:t>бюджетной</w:t>
      </w:r>
      <w:proofErr w:type="gramEnd"/>
      <w:r w:rsidR="00371510" w:rsidRPr="006167A6">
        <w:rPr>
          <w:rFonts w:ascii="Times New Roman CYR" w:hAnsi="Times New Roman CYR" w:cs="Times New Roman CYR"/>
          <w:b/>
          <w:sz w:val="28"/>
          <w:szCs w:val="28"/>
        </w:rPr>
        <w:t xml:space="preserve"> </w:t>
      </w:r>
      <w:proofErr w:type="gramStart"/>
      <w:r w:rsidR="00371510" w:rsidRPr="006167A6">
        <w:rPr>
          <w:rFonts w:ascii="Times New Roman CYR" w:hAnsi="Times New Roman CYR" w:cs="Times New Roman CYR"/>
          <w:b/>
          <w:sz w:val="28"/>
          <w:szCs w:val="28"/>
        </w:rPr>
        <w:t>системы РФ бюджету Любницкого сельского поселения на 202</w:t>
      </w:r>
      <w:r w:rsidR="007A26EE">
        <w:rPr>
          <w:rFonts w:ascii="Times New Roman CYR" w:hAnsi="Times New Roman CYR" w:cs="Times New Roman CYR"/>
          <w:b/>
          <w:sz w:val="28"/>
          <w:szCs w:val="28"/>
        </w:rPr>
        <w:t>4</w:t>
      </w:r>
      <w:r w:rsidR="00371510" w:rsidRPr="006167A6">
        <w:rPr>
          <w:rFonts w:ascii="Times New Roman CYR" w:hAnsi="Times New Roman CYR" w:cs="Times New Roman CYR"/>
          <w:b/>
          <w:sz w:val="28"/>
          <w:szCs w:val="28"/>
        </w:rPr>
        <w:t xml:space="preserve"> год и на плановый период 202</w:t>
      </w:r>
      <w:r w:rsidR="007A26EE">
        <w:rPr>
          <w:rFonts w:ascii="Times New Roman CYR" w:hAnsi="Times New Roman CYR" w:cs="Times New Roman CYR"/>
          <w:b/>
          <w:sz w:val="28"/>
          <w:szCs w:val="28"/>
        </w:rPr>
        <w:t>5</w:t>
      </w:r>
      <w:r w:rsidR="00371510" w:rsidRPr="006167A6">
        <w:rPr>
          <w:rFonts w:ascii="Times New Roman CYR" w:hAnsi="Times New Roman CYR" w:cs="Times New Roman CYR"/>
          <w:b/>
          <w:sz w:val="28"/>
          <w:szCs w:val="28"/>
        </w:rPr>
        <w:t xml:space="preserve"> и 202</w:t>
      </w:r>
      <w:r w:rsidR="007A26EE">
        <w:rPr>
          <w:rFonts w:ascii="Times New Roman CYR" w:hAnsi="Times New Roman CYR" w:cs="Times New Roman CYR"/>
          <w:b/>
          <w:sz w:val="28"/>
          <w:szCs w:val="28"/>
        </w:rPr>
        <w:t>6</w:t>
      </w:r>
      <w:r w:rsidR="00371510" w:rsidRPr="006167A6">
        <w:rPr>
          <w:rFonts w:ascii="Times New Roman CYR" w:hAnsi="Times New Roman CYR" w:cs="Times New Roman CYR"/>
          <w:b/>
          <w:sz w:val="28"/>
          <w:szCs w:val="28"/>
        </w:rPr>
        <w:t xml:space="preserve"> годов»</w:t>
      </w:r>
      <w:r w:rsidR="00AD0296">
        <w:rPr>
          <w:rFonts w:ascii="Times New Roman CYR" w:hAnsi="Times New Roman CYR" w:cs="Times New Roman CYR"/>
          <w:b/>
          <w:sz w:val="28"/>
          <w:szCs w:val="28"/>
        </w:rPr>
        <w:t xml:space="preserve">, а также приказу </w:t>
      </w:r>
      <w:r w:rsidR="00AD0296" w:rsidRPr="00AD0296">
        <w:rPr>
          <w:rFonts w:ascii="Times New Roman CYR" w:hAnsi="Times New Roman CYR" w:cs="Times New Roman CYR"/>
          <w:b/>
          <w:sz w:val="28"/>
          <w:szCs w:val="28"/>
        </w:rPr>
        <w:t xml:space="preserve">Минфина России от 01.06.2023 N 80н </w:t>
      </w:r>
      <w:r w:rsidR="00AD0296">
        <w:rPr>
          <w:rFonts w:ascii="Times New Roman CYR" w:hAnsi="Times New Roman CYR" w:cs="Times New Roman CYR"/>
          <w:b/>
          <w:sz w:val="28"/>
          <w:szCs w:val="28"/>
        </w:rPr>
        <w:t>«</w:t>
      </w:r>
      <w:r w:rsidR="00AD0296" w:rsidRPr="00AD0296">
        <w:rPr>
          <w:rFonts w:ascii="Times New Roman CYR" w:hAnsi="Times New Roman CYR" w:cs="Times New Roman CYR"/>
          <w:b/>
          <w:sz w:val="28"/>
          <w:szCs w:val="28"/>
        </w:rPr>
        <w:t>Об утверждении кодов (перечней кодов) бюджетной классификации Российской Федерации на 2024 год (на 2024 год и на плановый период 2025 и 2026 годов)</w:t>
      </w:r>
      <w:r w:rsidR="00AD0296">
        <w:rPr>
          <w:rFonts w:ascii="Times New Roman CYR" w:hAnsi="Times New Roman CYR" w:cs="Times New Roman CYR"/>
          <w:b/>
          <w:sz w:val="28"/>
          <w:szCs w:val="28"/>
        </w:rPr>
        <w:t>»</w:t>
      </w:r>
      <w:r w:rsidR="00371510">
        <w:rPr>
          <w:rFonts w:ascii="Times New Roman CYR" w:hAnsi="Times New Roman CYR" w:cs="Times New Roman CYR"/>
          <w:b/>
          <w:sz w:val="28"/>
          <w:szCs w:val="28"/>
        </w:rPr>
        <w:t xml:space="preserve"> </w:t>
      </w:r>
      <w:r w:rsidR="00846173">
        <w:rPr>
          <w:rFonts w:ascii="Times New Roman CYR" w:hAnsi="Times New Roman CYR" w:cs="Times New Roman CYR"/>
          <w:b/>
          <w:sz w:val="28"/>
          <w:szCs w:val="28"/>
        </w:rPr>
        <w:t>(далее – Приказ № 80н).</w:t>
      </w:r>
      <w:proofErr w:type="gramEnd"/>
      <w:r w:rsidR="00846173">
        <w:rPr>
          <w:rFonts w:ascii="Times New Roman CYR" w:hAnsi="Times New Roman CYR" w:cs="Times New Roman CYR"/>
          <w:b/>
          <w:sz w:val="28"/>
          <w:szCs w:val="28"/>
        </w:rPr>
        <w:t xml:space="preserve"> </w:t>
      </w:r>
      <w:r w:rsidR="006167A6">
        <w:rPr>
          <w:rFonts w:ascii="Times New Roman CYR" w:hAnsi="Times New Roman CYR" w:cs="Times New Roman CYR"/>
          <w:b/>
          <w:sz w:val="28"/>
          <w:szCs w:val="28"/>
        </w:rPr>
        <w:t xml:space="preserve">Необходимо обеспечить соответствие </w:t>
      </w:r>
      <w:r w:rsidR="00AD0296">
        <w:rPr>
          <w:rFonts w:ascii="Times New Roman CYR" w:hAnsi="Times New Roman CYR" w:cs="Times New Roman CYR"/>
          <w:b/>
          <w:sz w:val="28"/>
          <w:szCs w:val="28"/>
        </w:rPr>
        <w:t>сведений в перечне главных администраторов законодательству.</w:t>
      </w:r>
    </w:p>
    <w:p w:rsidR="00216D46" w:rsidRDefault="00216D46" w:rsidP="004E3E08">
      <w:pPr>
        <w:pStyle w:val="a7"/>
        <w:ind w:firstLine="709"/>
        <w:rPr>
          <w:b w:val="0"/>
          <w:color w:val="000000"/>
          <w:sz w:val="28"/>
          <w:szCs w:val="28"/>
        </w:rPr>
      </w:pPr>
    </w:p>
    <w:p w:rsidR="00A93DF5" w:rsidRDefault="00A93DF5" w:rsidP="004E3E08">
      <w:pPr>
        <w:pStyle w:val="ae"/>
        <w:ind w:firstLine="709"/>
        <w:jc w:val="both"/>
        <w:rPr>
          <w:rFonts w:ascii="Times New Roman" w:hAnsi="Times New Roman"/>
          <w:sz w:val="28"/>
          <w:szCs w:val="28"/>
        </w:rPr>
      </w:pPr>
      <w:r w:rsidRPr="00E600F7">
        <w:rPr>
          <w:rFonts w:ascii="Times New Roman" w:hAnsi="Times New Roman"/>
          <w:b/>
          <w:sz w:val="28"/>
          <w:szCs w:val="28"/>
        </w:rPr>
        <w:t>Материалы и документы, предусмотренные ст.184.2 БК РФ</w:t>
      </w:r>
    </w:p>
    <w:p w:rsidR="003026D1" w:rsidRPr="00E600F7" w:rsidRDefault="003026D1" w:rsidP="004E3E08">
      <w:pPr>
        <w:pStyle w:val="ae"/>
        <w:ind w:firstLine="709"/>
        <w:jc w:val="both"/>
        <w:rPr>
          <w:rFonts w:ascii="Times New Roman" w:hAnsi="Times New Roman"/>
          <w:sz w:val="28"/>
          <w:szCs w:val="28"/>
        </w:rPr>
      </w:pPr>
    </w:p>
    <w:p w:rsidR="0086774A" w:rsidRDefault="005B41AE" w:rsidP="004E3E08">
      <w:pPr>
        <w:autoSpaceDE w:val="0"/>
        <w:autoSpaceDN w:val="0"/>
        <w:adjustRightInd w:val="0"/>
        <w:ind w:firstLine="709"/>
        <w:jc w:val="both"/>
        <w:rPr>
          <w:b/>
          <w:bCs/>
          <w:sz w:val="28"/>
          <w:szCs w:val="28"/>
        </w:rPr>
      </w:pPr>
      <w:r>
        <w:rPr>
          <w:sz w:val="28"/>
          <w:szCs w:val="28"/>
        </w:rPr>
        <w:lastRenderedPageBreak/>
        <w:t>На экспертизу Администрацией поселения представлены основные направления бюджетной политики и основные направления налоговой политики. Бюджетная политика в 202</w:t>
      </w:r>
      <w:r w:rsidR="00146217">
        <w:rPr>
          <w:sz w:val="28"/>
          <w:szCs w:val="28"/>
        </w:rPr>
        <w:t>4</w:t>
      </w:r>
      <w:r>
        <w:rPr>
          <w:sz w:val="28"/>
          <w:szCs w:val="28"/>
        </w:rPr>
        <w:t>-202</w:t>
      </w:r>
      <w:r w:rsidR="00146217">
        <w:rPr>
          <w:sz w:val="28"/>
          <w:szCs w:val="28"/>
        </w:rPr>
        <w:t>6</w:t>
      </w:r>
      <w:r>
        <w:rPr>
          <w:sz w:val="28"/>
          <w:szCs w:val="28"/>
        </w:rPr>
        <w:t xml:space="preserve"> годах будет направлена на сбалансированность бюджета и реализацию мер по повышению эффективности использования бюджетных средств. </w:t>
      </w:r>
      <w:r w:rsidR="000504FF">
        <w:rPr>
          <w:sz w:val="28"/>
          <w:szCs w:val="28"/>
        </w:rPr>
        <w:t>Приоритетом налоговой</w:t>
      </w:r>
      <w:r>
        <w:rPr>
          <w:sz w:val="28"/>
          <w:szCs w:val="28"/>
        </w:rPr>
        <w:t xml:space="preserve"> политик</w:t>
      </w:r>
      <w:r w:rsidR="000504FF">
        <w:rPr>
          <w:sz w:val="28"/>
          <w:szCs w:val="28"/>
        </w:rPr>
        <w:t>и</w:t>
      </w:r>
      <w:r>
        <w:rPr>
          <w:sz w:val="28"/>
          <w:szCs w:val="28"/>
        </w:rPr>
        <w:t xml:space="preserve"> на 202</w:t>
      </w:r>
      <w:r w:rsidR="00146217">
        <w:rPr>
          <w:sz w:val="28"/>
          <w:szCs w:val="28"/>
        </w:rPr>
        <w:t>4</w:t>
      </w:r>
      <w:r>
        <w:rPr>
          <w:sz w:val="28"/>
          <w:szCs w:val="28"/>
        </w:rPr>
        <w:t xml:space="preserve"> год и плановый период 202</w:t>
      </w:r>
      <w:r w:rsidR="00146217">
        <w:rPr>
          <w:sz w:val="28"/>
          <w:szCs w:val="28"/>
        </w:rPr>
        <w:t>5</w:t>
      </w:r>
      <w:r>
        <w:rPr>
          <w:sz w:val="28"/>
          <w:szCs w:val="28"/>
        </w:rPr>
        <w:t>-202</w:t>
      </w:r>
      <w:r w:rsidR="00146217">
        <w:rPr>
          <w:sz w:val="28"/>
          <w:szCs w:val="28"/>
        </w:rPr>
        <w:t>6</w:t>
      </w:r>
      <w:r>
        <w:rPr>
          <w:sz w:val="28"/>
          <w:szCs w:val="28"/>
        </w:rPr>
        <w:t xml:space="preserve"> годов </w:t>
      </w:r>
      <w:r w:rsidR="006167A6">
        <w:rPr>
          <w:sz w:val="28"/>
          <w:szCs w:val="28"/>
        </w:rPr>
        <w:t>будет</w:t>
      </w:r>
      <w:r w:rsidR="000504FF">
        <w:rPr>
          <w:sz w:val="28"/>
          <w:szCs w:val="28"/>
        </w:rPr>
        <w:t xml:space="preserve"> являт</w:t>
      </w:r>
      <w:r w:rsidR="00846173">
        <w:rPr>
          <w:sz w:val="28"/>
          <w:szCs w:val="28"/>
        </w:rPr>
        <w:t>ь</w:t>
      </w:r>
      <w:r w:rsidR="000504FF">
        <w:rPr>
          <w:sz w:val="28"/>
          <w:szCs w:val="28"/>
        </w:rPr>
        <w:t xml:space="preserve">ся обеспечение необходимого уровня доходов, взвешенный подход при рассмотрении принятия новых </w:t>
      </w:r>
      <w:r w:rsidR="00846173">
        <w:rPr>
          <w:sz w:val="28"/>
          <w:szCs w:val="28"/>
        </w:rPr>
        <w:t>бюджетных обязательств, а так</w:t>
      </w:r>
      <w:r w:rsidR="000504FF">
        <w:rPr>
          <w:sz w:val="28"/>
          <w:szCs w:val="28"/>
        </w:rPr>
        <w:t>же сохранение налоговой базы в сложившихся экономических условиях.</w:t>
      </w:r>
      <w:r>
        <w:rPr>
          <w:sz w:val="28"/>
          <w:szCs w:val="28"/>
        </w:rPr>
        <w:t xml:space="preserve"> </w:t>
      </w:r>
    </w:p>
    <w:p w:rsidR="00D84CAC" w:rsidRPr="00151285" w:rsidRDefault="00D84CAC" w:rsidP="004E3E08">
      <w:pPr>
        <w:pStyle w:val="ConsPlusNormal"/>
        <w:ind w:firstLine="709"/>
        <w:jc w:val="both"/>
        <w:rPr>
          <w:rFonts w:ascii="Times New Roman" w:hAnsi="Times New Roman" w:cs="Times New Roman"/>
          <w:b/>
          <w:color w:val="FF0000"/>
          <w:sz w:val="28"/>
          <w:szCs w:val="28"/>
        </w:rPr>
      </w:pPr>
      <w:r w:rsidRPr="006A33E3">
        <w:rPr>
          <w:rFonts w:ascii="Times New Roman" w:hAnsi="Times New Roman" w:cs="Times New Roman"/>
          <w:color w:val="000000" w:themeColor="text1"/>
          <w:sz w:val="28"/>
          <w:szCs w:val="28"/>
        </w:rPr>
        <w:t xml:space="preserve">Представлены в составе материалов предварительные итоги социально – экономического развития </w:t>
      </w:r>
      <w:r>
        <w:rPr>
          <w:rFonts w:ascii="Times New Roman" w:hAnsi="Times New Roman" w:cs="Times New Roman"/>
          <w:color w:val="000000" w:themeColor="text1"/>
          <w:sz w:val="28"/>
          <w:szCs w:val="28"/>
        </w:rPr>
        <w:t xml:space="preserve">Любницкого сельского поселения </w:t>
      </w:r>
      <w:r w:rsidRPr="006A33E3">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 xml:space="preserve"> 10 месяцев</w:t>
      </w:r>
      <w:r w:rsidRPr="006A33E3">
        <w:rPr>
          <w:rFonts w:ascii="Times New Roman" w:hAnsi="Times New Roman" w:cs="Times New Roman"/>
          <w:color w:val="000000" w:themeColor="text1"/>
          <w:sz w:val="28"/>
          <w:szCs w:val="28"/>
        </w:rPr>
        <w:t xml:space="preserve"> 20</w:t>
      </w:r>
      <w:r w:rsidR="00E11638">
        <w:rPr>
          <w:rFonts w:ascii="Times New Roman" w:hAnsi="Times New Roman" w:cs="Times New Roman"/>
          <w:color w:val="000000" w:themeColor="text1"/>
          <w:sz w:val="28"/>
          <w:szCs w:val="28"/>
        </w:rPr>
        <w:t>2</w:t>
      </w:r>
      <w:r w:rsidR="00D11762">
        <w:rPr>
          <w:rFonts w:ascii="Times New Roman" w:hAnsi="Times New Roman" w:cs="Times New Roman"/>
          <w:color w:val="000000" w:themeColor="text1"/>
          <w:sz w:val="28"/>
          <w:szCs w:val="28"/>
        </w:rPr>
        <w:t>3</w:t>
      </w:r>
      <w:r w:rsidRPr="006A33E3">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а</w:t>
      </w:r>
      <w:r w:rsidRPr="006A33E3">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 xml:space="preserve">ожидаемые итоги социально – экономического развития поселения </w:t>
      </w:r>
      <w:r w:rsidRPr="006A33E3">
        <w:rPr>
          <w:rFonts w:ascii="Times New Roman" w:hAnsi="Times New Roman" w:cs="Times New Roman"/>
          <w:color w:val="000000" w:themeColor="text1"/>
          <w:sz w:val="28"/>
          <w:szCs w:val="28"/>
        </w:rPr>
        <w:t>за 20</w:t>
      </w:r>
      <w:r w:rsidR="00E11638">
        <w:rPr>
          <w:rFonts w:ascii="Times New Roman" w:hAnsi="Times New Roman" w:cs="Times New Roman"/>
          <w:color w:val="000000" w:themeColor="text1"/>
          <w:sz w:val="28"/>
          <w:szCs w:val="28"/>
        </w:rPr>
        <w:t>2</w:t>
      </w:r>
      <w:r w:rsidR="00D11762">
        <w:rPr>
          <w:rFonts w:ascii="Times New Roman" w:hAnsi="Times New Roman" w:cs="Times New Roman"/>
          <w:color w:val="000000" w:themeColor="text1"/>
          <w:sz w:val="28"/>
          <w:szCs w:val="28"/>
        </w:rPr>
        <w:t>3</w:t>
      </w:r>
      <w:r w:rsidRPr="006A33E3">
        <w:rPr>
          <w:rFonts w:ascii="Times New Roman" w:hAnsi="Times New Roman" w:cs="Times New Roman"/>
          <w:color w:val="000000" w:themeColor="text1"/>
          <w:sz w:val="28"/>
          <w:szCs w:val="28"/>
        </w:rPr>
        <w:t xml:space="preserve"> год</w:t>
      </w:r>
      <w:r w:rsidR="00C056F4">
        <w:rPr>
          <w:rFonts w:ascii="Times New Roman" w:hAnsi="Times New Roman" w:cs="Times New Roman"/>
          <w:color w:val="000000" w:themeColor="text1"/>
          <w:sz w:val="28"/>
          <w:szCs w:val="28"/>
        </w:rPr>
        <w:t xml:space="preserve">, утвержденные постановлением Администрации </w:t>
      </w:r>
      <w:r w:rsidR="00C056F4">
        <w:rPr>
          <w:rFonts w:ascii="Times New Roman" w:hAnsi="Times New Roman" w:cs="Times New Roman"/>
          <w:sz w:val="28"/>
          <w:szCs w:val="28"/>
        </w:rPr>
        <w:t>Любницкого</w:t>
      </w:r>
      <w:r w:rsidR="00517900">
        <w:rPr>
          <w:rFonts w:ascii="Times New Roman" w:hAnsi="Times New Roman" w:cs="Times New Roman"/>
          <w:sz w:val="28"/>
          <w:szCs w:val="28"/>
        </w:rPr>
        <w:t xml:space="preserve"> сельского поселения от </w:t>
      </w:r>
      <w:r w:rsidR="00D11762">
        <w:rPr>
          <w:rFonts w:ascii="Times New Roman" w:hAnsi="Times New Roman" w:cs="Times New Roman"/>
          <w:sz w:val="28"/>
          <w:szCs w:val="28"/>
        </w:rPr>
        <w:t>10.11.2023</w:t>
      </w:r>
      <w:r w:rsidR="00C056F4" w:rsidRPr="00C51E55">
        <w:rPr>
          <w:rFonts w:ascii="Times New Roman" w:hAnsi="Times New Roman" w:cs="Times New Roman"/>
          <w:sz w:val="28"/>
          <w:szCs w:val="28"/>
        </w:rPr>
        <w:t xml:space="preserve"> № </w:t>
      </w:r>
      <w:r w:rsidR="00517900">
        <w:rPr>
          <w:rFonts w:ascii="Times New Roman" w:hAnsi="Times New Roman" w:cs="Times New Roman"/>
          <w:sz w:val="28"/>
          <w:szCs w:val="28"/>
        </w:rPr>
        <w:t>8</w:t>
      </w:r>
      <w:r w:rsidR="00D11762">
        <w:rPr>
          <w:rFonts w:ascii="Times New Roman" w:hAnsi="Times New Roman" w:cs="Times New Roman"/>
          <w:sz w:val="28"/>
          <w:szCs w:val="28"/>
        </w:rPr>
        <w:t>1</w:t>
      </w:r>
      <w:r w:rsidR="00C056F4">
        <w:rPr>
          <w:rFonts w:ascii="Times New Roman" w:hAnsi="Times New Roman" w:cs="Times New Roman"/>
          <w:sz w:val="28"/>
          <w:szCs w:val="28"/>
        </w:rPr>
        <w:t>.</w:t>
      </w:r>
      <w:r w:rsidR="00C056F4" w:rsidRPr="00C51E55">
        <w:rPr>
          <w:rFonts w:ascii="Times New Roman" w:hAnsi="Times New Roman" w:cs="Times New Roman"/>
          <w:sz w:val="28"/>
          <w:szCs w:val="28"/>
        </w:rPr>
        <w:t xml:space="preserve"> </w:t>
      </w:r>
    </w:p>
    <w:p w:rsidR="001C2918" w:rsidRPr="001C2918" w:rsidRDefault="00EC718D" w:rsidP="004E3E08">
      <w:pPr>
        <w:ind w:firstLine="709"/>
        <w:jc w:val="both"/>
        <w:rPr>
          <w:sz w:val="28"/>
          <w:szCs w:val="28"/>
        </w:rPr>
      </w:pPr>
      <w:proofErr w:type="gramStart"/>
      <w:r>
        <w:rPr>
          <w:sz w:val="28"/>
          <w:szCs w:val="28"/>
        </w:rPr>
        <w:t xml:space="preserve">В соответствии со ст. </w:t>
      </w:r>
      <w:r w:rsidR="00067766">
        <w:rPr>
          <w:sz w:val="28"/>
          <w:szCs w:val="28"/>
        </w:rPr>
        <w:t xml:space="preserve">173 БК РФ </w:t>
      </w:r>
      <w:r w:rsidR="001C2918">
        <w:rPr>
          <w:sz w:val="28"/>
          <w:szCs w:val="28"/>
        </w:rPr>
        <w:t>прогноз социально – экономического развития Любницкого сельского поселения на 202</w:t>
      </w:r>
      <w:r w:rsidR="00D11762">
        <w:rPr>
          <w:sz w:val="28"/>
          <w:szCs w:val="28"/>
        </w:rPr>
        <w:t>4</w:t>
      </w:r>
      <w:r w:rsidR="001C2918">
        <w:rPr>
          <w:sz w:val="28"/>
          <w:szCs w:val="28"/>
        </w:rPr>
        <w:t xml:space="preserve"> год и плановый период 202</w:t>
      </w:r>
      <w:r w:rsidR="00D11762">
        <w:rPr>
          <w:sz w:val="28"/>
          <w:szCs w:val="28"/>
        </w:rPr>
        <w:t>5</w:t>
      </w:r>
      <w:r w:rsidR="001C2918">
        <w:rPr>
          <w:sz w:val="28"/>
          <w:szCs w:val="28"/>
        </w:rPr>
        <w:t xml:space="preserve"> и 202</w:t>
      </w:r>
      <w:r w:rsidR="00D11762">
        <w:rPr>
          <w:sz w:val="28"/>
          <w:szCs w:val="28"/>
        </w:rPr>
        <w:t>6</w:t>
      </w:r>
      <w:r w:rsidR="001C2918">
        <w:rPr>
          <w:sz w:val="28"/>
          <w:szCs w:val="28"/>
        </w:rPr>
        <w:t xml:space="preserve"> годов </w:t>
      </w:r>
      <w:r w:rsidR="006167A6">
        <w:rPr>
          <w:sz w:val="28"/>
          <w:szCs w:val="28"/>
        </w:rPr>
        <w:t>одобрен</w:t>
      </w:r>
      <w:r w:rsidR="001C2918">
        <w:rPr>
          <w:sz w:val="28"/>
          <w:szCs w:val="28"/>
        </w:rPr>
        <w:t xml:space="preserve"> </w:t>
      </w:r>
      <w:r>
        <w:rPr>
          <w:sz w:val="28"/>
          <w:szCs w:val="28"/>
        </w:rPr>
        <w:t>постановление</w:t>
      </w:r>
      <w:r w:rsidR="001C2918">
        <w:rPr>
          <w:sz w:val="28"/>
          <w:szCs w:val="28"/>
        </w:rPr>
        <w:t>м</w:t>
      </w:r>
      <w:r>
        <w:rPr>
          <w:sz w:val="28"/>
          <w:szCs w:val="28"/>
        </w:rPr>
        <w:t xml:space="preserve"> Администрации Любницкого сельского поселения от 1</w:t>
      </w:r>
      <w:r w:rsidR="00D11762">
        <w:rPr>
          <w:sz w:val="28"/>
          <w:szCs w:val="28"/>
        </w:rPr>
        <w:t>0</w:t>
      </w:r>
      <w:r>
        <w:rPr>
          <w:sz w:val="28"/>
          <w:szCs w:val="28"/>
        </w:rPr>
        <w:t>.11.20</w:t>
      </w:r>
      <w:r w:rsidR="001C2918">
        <w:rPr>
          <w:sz w:val="28"/>
          <w:szCs w:val="28"/>
        </w:rPr>
        <w:t>2</w:t>
      </w:r>
      <w:r w:rsidR="00D11762">
        <w:rPr>
          <w:sz w:val="28"/>
          <w:szCs w:val="28"/>
        </w:rPr>
        <w:t>3</w:t>
      </w:r>
      <w:r>
        <w:rPr>
          <w:sz w:val="28"/>
          <w:szCs w:val="28"/>
        </w:rPr>
        <w:t xml:space="preserve"> № </w:t>
      </w:r>
      <w:r w:rsidR="00D11762">
        <w:rPr>
          <w:sz w:val="28"/>
          <w:szCs w:val="28"/>
        </w:rPr>
        <w:t>83</w:t>
      </w:r>
      <w:r>
        <w:rPr>
          <w:sz w:val="28"/>
          <w:szCs w:val="28"/>
        </w:rPr>
        <w:t xml:space="preserve"> </w:t>
      </w:r>
      <w:r w:rsidRPr="001C2918">
        <w:rPr>
          <w:sz w:val="28"/>
          <w:szCs w:val="28"/>
        </w:rPr>
        <w:t>«</w:t>
      </w:r>
      <w:r w:rsidR="001C2918" w:rsidRPr="001C2918">
        <w:rPr>
          <w:sz w:val="28"/>
          <w:szCs w:val="28"/>
        </w:rPr>
        <w:t>О</w:t>
      </w:r>
      <w:r w:rsidR="00517900">
        <w:rPr>
          <w:sz w:val="28"/>
          <w:szCs w:val="28"/>
        </w:rPr>
        <w:t>б одобрении</w:t>
      </w:r>
      <w:r w:rsidR="001C2918" w:rsidRPr="001C2918">
        <w:rPr>
          <w:sz w:val="28"/>
          <w:szCs w:val="28"/>
        </w:rPr>
        <w:t xml:space="preserve"> прогноз</w:t>
      </w:r>
      <w:r w:rsidR="00517900">
        <w:rPr>
          <w:sz w:val="28"/>
          <w:szCs w:val="28"/>
        </w:rPr>
        <w:t>а</w:t>
      </w:r>
      <w:r w:rsidR="001C2918" w:rsidRPr="001C2918">
        <w:rPr>
          <w:sz w:val="28"/>
          <w:szCs w:val="28"/>
        </w:rPr>
        <w:t xml:space="preserve"> социально – экономического развития Любницкого  сельского</w:t>
      </w:r>
      <w:r w:rsidR="001C2918" w:rsidRPr="001C2918">
        <w:rPr>
          <w:sz w:val="28"/>
          <w:szCs w:val="28"/>
          <w:lang w:val="en-US"/>
        </w:rPr>
        <w:t> </w:t>
      </w:r>
      <w:r w:rsidR="001C2918" w:rsidRPr="001C2918">
        <w:rPr>
          <w:sz w:val="28"/>
          <w:szCs w:val="28"/>
        </w:rPr>
        <w:t xml:space="preserve"> </w:t>
      </w:r>
      <w:bookmarkStart w:id="0" w:name="YANDEX_6"/>
      <w:bookmarkEnd w:id="0"/>
      <w:r w:rsidR="001C2918" w:rsidRPr="001C2918">
        <w:rPr>
          <w:sz w:val="28"/>
          <w:szCs w:val="28"/>
          <w:lang w:val="en-US"/>
        </w:rPr>
        <w:t> </w:t>
      </w:r>
      <w:r w:rsidR="001C2918" w:rsidRPr="001C2918">
        <w:rPr>
          <w:sz w:val="28"/>
          <w:szCs w:val="28"/>
        </w:rPr>
        <w:t xml:space="preserve">поселения на </w:t>
      </w:r>
      <w:bookmarkStart w:id="1" w:name="YANDEX_7"/>
      <w:bookmarkEnd w:id="1"/>
      <w:r w:rsidR="001C2918" w:rsidRPr="001C2918">
        <w:rPr>
          <w:sz w:val="28"/>
          <w:szCs w:val="28"/>
          <w:lang w:val="en-US"/>
        </w:rPr>
        <w:t> </w:t>
      </w:r>
      <w:r w:rsidR="001C2918" w:rsidRPr="001C2918">
        <w:rPr>
          <w:sz w:val="28"/>
          <w:szCs w:val="28"/>
        </w:rPr>
        <w:t>202</w:t>
      </w:r>
      <w:r w:rsidR="00D11762">
        <w:rPr>
          <w:sz w:val="28"/>
          <w:szCs w:val="28"/>
        </w:rPr>
        <w:t>4</w:t>
      </w:r>
      <w:r w:rsidR="001C2918" w:rsidRPr="001C2918">
        <w:rPr>
          <w:sz w:val="28"/>
          <w:szCs w:val="28"/>
          <w:lang w:val="en-US"/>
        </w:rPr>
        <w:t> </w:t>
      </w:r>
      <w:bookmarkStart w:id="2" w:name="YANDEX_8"/>
      <w:bookmarkEnd w:id="2"/>
      <w:r w:rsidR="001C2918" w:rsidRPr="001C2918">
        <w:rPr>
          <w:sz w:val="28"/>
          <w:szCs w:val="28"/>
        </w:rPr>
        <w:t>год</w:t>
      </w:r>
      <w:r w:rsidR="001C2918" w:rsidRPr="001C2918">
        <w:rPr>
          <w:sz w:val="28"/>
          <w:szCs w:val="28"/>
          <w:lang w:val="en-US"/>
        </w:rPr>
        <w:t> </w:t>
      </w:r>
      <w:r w:rsidR="001C2918" w:rsidRPr="001C2918">
        <w:rPr>
          <w:sz w:val="28"/>
          <w:szCs w:val="28"/>
        </w:rPr>
        <w:t>и плано</w:t>
      </w:r>
      <w:r w:rsidR="001C2918">
        <w:rPr>
          <w:sz w:val="28"/>
          <w:szCs w:val="28"/>
        </w:rPr>
        <w:t>вый период 202</w:t>
      </w:r>
      <w:r w:rsidR="00D11762">
        <w:rPr>
          <w:sz w:val="28"/>
          <w:szCs w:val="28"/>
        </w:rPr>
        <w:t>5</w:t>
      </w:r>
      <w:r w:rsidR="00517900">
        <w:rPr>
          <w:sz w:val="28"/>
          <w:szCs w:val="28"/>
        </w:rPr>
        <w:t xml:space="preserve"> и </w:t>
      </w:r>
      <w:r w:rsidR="001C2918">
        <w:rPr>
          <w:sz w:val="28"/>
          <w:szCs w:val="28"/>
        </w:rPr>
        <w:t>202</w:t>
      </w:r>
      <w:r w:rsidR="00D11762">
        <w:rPr>
          <w:sz w:val="28"/>
          <w:szCs w:val="28"/>
        </w:rPr>
        <w:t>6</w:t>
      </w:r>
      <w:r w:rsidR="001C2918">
        <w:rPr>
          <w:sz w:val="28"/>
          <w:szCs w:val="28"/>
        </w:rPr>
        <w:t xml:space="preserve"> годов».</w:t>
      </w:r>
      <w:r w:rsidR="001C2918" w:rsidRPr="001C2918">
        <w:rPr>
          <w:sz w:val="28"/>
          <w:szCs w:val="28"/>
        </w:rPr>
        <w:t xml:space="preserve"> </w:t>
      </w:r>
      <w:proofErr w:type="gramEnd"/>
      <w:r w:rsidR="00846173" w:rsidRPr="006F50C2">
        <w:rPr>
          <w:sz w:val="28"/>
          <w:szCs w:val="28"/>
        </w:rPr>
        <w:t>Однако в данном документе не раскрыта информация об ожидаемых итогах социально – экономического развития поселения. Кроме того итоги не раскрывают в достаточной мере информацию о развитии поселения в 202</w:t>
      </w:r>
      <w:r w:rsidR="00846173">
        <w:rPr>
          <w:sz w:val="28"/>
          <w:szCs w:val="28"/>
        </w:rPr>
        <w:t>3</w:t>
      </w:r>
      <w:r w:rsidR="00846173" w:rsidRPr="006F50C2">
        <w:rPr>
          <w:sz w:val="28"/>
          <w:szCs w:val="28"/>
        </w:rPr>
        <w:t xml:space="preserve"> году.</w:t>
      </w:r>
    </w:p>
    <w:p w:rsidR="004862ED" w:rsidRDefault="00F200EE" w:rsidP="004E3E08">
      <w:pPr>
        <w:autoSpaceDE w:val="0"/>
        <w:autoSpaceDN w:val="0"/>
        <w:adjustRightInd w:val="0"/>
        <w:ind w:firstLine="709"/>
        <w:jc w:val="both"/>
        <w:rPr>
          <w:sz w:val="28"/>
          <w:szCs w:val="28"/>
        </w:rPr>
      </w:pPr>
      <w:r w:rsidRPr="0087201A">
        <w:rPr>
          <w:sz w:val="28"/>
          <w:szCs w:val="28"/>
        </w:rPr>
        <w:t>Представлен Порядок разработки прогноза социально-экономического развития, утвержден</w:t>
      </w:r>
      <w:r w:rsidR="003B025C">
        <w:rPr>
          <w:sz w:val="28"/>
          <w:szCs w:val="28"/>
        </w:rPr>
        <w:t>н</w:t>
      </w:r>
      <w:r>
        <w:rPr>
          <w:sz w:val="28"/>
          <w:szCs w:val="28"/>
        </w:rPr>
        <w:t>ый</w:t>
      </w:r>
      <w:r w:rsidRPr="0087201A">
        <w:rPr>
          <w:sz w:val="28"/>
          <w:szCs w:val="28"/>
        </w:rPr>
        <w:t xml:space="preserve"> Постановлением Администрации Любницкого сельского поселения от 14.11.2016 № 97 «Об утверждении порядка разработки прогноза социально-экономического развития Любницкого сельского поселен</w:t>
      </w:r>
      <w:r w:rsidR="00227C6A">
        <w:rPr>
          <w:sz w:val="28"/>
          <w:szCs w:val="28"/>
        </w:rPr>
        <w:t>ия» (с изменениями)</w:t>
      </w:r>
      <w:r w:rsidR="00DE2D96">
        <w:rPr>
          <w:sz w:val="28"/>
          <w:szCs w:val="28"/>
        </w:rPr>
        <w:t xml:space="preserve"> (далее – Порядок № 97)</w:t>
      </w:r>
      <w:r w:rsidR="00F00921">
        <w:rPr>
          <w:sz w:val="28"/>
          <w:szCs w:val="28"/>
        </w:rPr>
        <w:t>, а</w:t>
      </w:r>
      <w:r w:rsidRPr="0087201A">
        <w:rPr>
          <w:sz w:val="28"/>
          <w:szCs w:val="28"/>
        </w:rPr>
        <w:t xml:space="preserve"> </w:t>
      </w:r>
      <w:r w:rsidR="00F00921">
        <w:rPr>
          <w:sz w:val="28"/>
          <w:szCs w:val="28"/>
        </w:rPr>
        <w:t>т</w:t>
      </w:r>
      <w:r w:rsidRPr="00C63D3E">
        <w:rPr>
          <w:sz w:val="28"/>
          <w:szCs w:val="28"/>
        </w:rPr>
        <w:t>акже прогноз социально-экономического развития Любницкого сельского поселения на 202</w:t>
      </w:r>
      <w:r w:rsidR="00C63D3E" w:rsidRPr="00C63D3E">
        <w:rPr>
          <w:sz w:val="28"/>
          <w:szCs w:val="28"/>
        </w:rPr>
        <w:t>4</w:t>
      </w:r>
      <w:r w:rsidRPr="00C63D3E">
        <w:rPr>
          <w:sz w:val="28"/>
          <w:szCs w:val="28"/>
        </w:rPr>
        <w:t>-202</w:t>
      </w:r>
      <w:r w:rsidR="00C63D3E" w:rsidRPr="00C63D3E">
        <w:rPr>
          <w:sz w:val="28"/>
          <w:szCs w:val="28"/>
        </w:rPr>
        <w:t>6</w:t>
      </w:r>
      <w:r w:rsidRPr="00C63D3E">
        <w:rPr>
          <w:sz w:val="28"/>
          <w:szCs w:val="28"/>
        </w:rPr>
        <w:t xml:space="preserve"> годы</w:t>
      </w:r>
      <w:r w:rsidR="00DE2D96" w:rsidRPr="00C63D3E">
        <w:rPr>
          <w:sz w:val="28"/>
          <w:szCs w:val="28"/>
        </w:rPr>
        <w:t xml:space="preserve"> (далее – Прогноз)</w:t>
      </w:r>
      <w:r w:rsidRPr="00C63D3E">
        <w:rPr>
          <w:sz w:val="28"/>
          <w:szCs w:val="28"/>
        </w:rPr>
        <w:t>.</w:t>
      </w:r>
      <w:r w:rsidR="00DE2D96" w:rsidRPr="00177DA4">
        <w:rPr>
          <w:sz w:val="28"/>
          <w:szCs w:val="28"/>
        </w:rPr>
        <w:t xml:space="preserve"> </w:t>
      </w:r>
    </w:p>
    <w:p w:rsidR="00C63D3E" w:rsidRPr="00C63D3E" w:rsidRDefault="00A37959" w:rsidP="004E3E08">
      <w:pPr>
        <w:autoSpaceDE w:val="0"/>
        <w:autoSpaceDN w:val="0"/>
        <w:adjustRightInd w:val="0"/>
        <w:ind w:firstLine="709"/>
        <w:jc w:val="both"/>
        <w:rPr>
          <w:iCs/>
          <w:sz w:val="28"/>
          <w:szCs w:val="28"/>
        </w:rPr>
      </w:pPr>
      <w:r>
        <w:rPr>
          <w:sz w:val="28"/>
          <w:szCs w:val="28"/>
        </w:rPr>
        <w:t>Согласно Порядк</w:t>
      </w:r>
      <w:r w:rsidR="00F00921">
        <w:rPr>
          <w:sz w:val="28"/>
          <w:szCs w:val="28"/>
        </w:rPr>
        <w:t>у</w:t>
      </w:r>
      <w:r>
        <w:rPr>
          <w:sz w:val="28"/>
          <w:szCs w:val="28"/>
        </w:rPr>
        <w:t xml:space="preserve"> № 97 </w:t>
      </w:r>
      <w:r w:rsidR="00070EEF">
        <w:rPr>
          <w:sz w:val="28"/>
          <w:szCs w:val="28"/>
        </w:rPr>
        <w:t>П</w:t>
      </w:r>
      <w:r>
        <w:rPr>
          <w:iCs/>
          <w:sz w:val="28"/>
          <w:szCs w:val="28"/>
        </w:rPr>
        <w:t xml:space="preserve">рогноз разрабатывается в двух вариантах развития: консервативный и умеренно-оптимистический, в то же время </w:t>
      </w:r>
      <w:r w:rsidR="00070EEF">
        <w:rPr>
          <w:iCs/>
          <w:sz w:val="28"/>
          <w:szCs w:val="28"/>
        </w:rPr>
        <w:t>П</w:t>
      </w:r>
      <w:r>
        <w:rPr>
          <w:iCs/>
          <w:sz w:val="28"/>
          <w:szCs w:val="28"/>
        </w:rPr>
        <w:t xml:space="preserve">рогноз разработан </w:t>
      </w:r>
      <w:r w:rsidR="00C63D3E" w:rsidRPr="00C63D3E">
        <w:rPr>
          <w:iCs/>
          <w:sz w:val="28"/>
          <w:szCs w:val="28"/>
        </w:rPr>
        <w:t xml:space="preserve">в одном варианте. </w:t>
      </w:r>
    </w:p>
    <w:p w:rsidR="00C63D3E" w:rsidRPr="006F50C2" w:rsidRDefault="004862ED" w:rsidP="00C03DBC">
      <w:pPr>
        <w:autoSpaceDE w:val="0"/>
        <w:autoSpaceDN w:val="0"/>
        <w:adjustRightInd w:val="0"/>
        <w:ind w:firstLine="709"/>
        <w:jc w:val="both"/>
        <w:rPr>
          <w:sz w:val="28"/>
          <w:szCs w:val="28"/>
        </w:rPr>
      </w:pPr>
      <w:r>
        <w:rPr>
          <w:sz w:val="28"/>
          <w:szCs w:val="28"/>
        </w:rPr>
        <w:t xml:space="preserve">Согласно п. 4 статьи 173 БК РФ  </w:t>
      </w:r>
      <w:r w:rsidRPr="004862ED">
        <w:rPr>
          <w:i/>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Pr>
          <w:i/>
          <w:sz w:val="28"/>
          <w:szCs w:val="28"/>
        </w:rPr>
        <w:t xml:space="preserve"> </w:t>
      </w:r>
      <w:r w:rsidRPr="00C63D3E">
        <w:rPr>
          <w:sz w:val="28"/>
          <w:szCs w:val="28"/>
        </w:rPr>
        <w:t xml:space="preserve">Данные сведения в </w:t>
      </w:r>
      <w:r w:rsidR="00380E93" w:rsidRPr="00C63D3E">
        <w:rPr>
          <w:sz w:val="28"/>
          <w:szCs w:val="28"/>
        </w:rPr>
        <w:t>пояснительной записке</w:t>
      </w:r>
      <w:r w:rsidRPr="00C63D3E">
        <w:rPr>
          <w:sz w:val="28"/>
          <w:szCs w:val="28"/>
        </w:rPr>
        <w:t xml:space="preserve"> отсутствуют.</w:t>
      </w:r>
      <w:r w:rsidR="00C03DBC">
        <w:rPr>
          <w:sz w:val="28"/>
          <w:szCs w:val="28"/>
        </w:rPr>
        <w:t xml:space="preserve"> </w:t>
      </w:r>
      <w:r w:rsidR="00C63D3E" w:rsidRPr="006F50C2">
        <w:rPr>
          <w:sz w:val="28"/>
          <w:szCs w:val="28"/>
        </w:rPr>
        <w:t>Не отражена конкретная информация по развитию отдельных секторов экономики и оценке экономического эффекта от реализации муниципальных программ.</w:t>
      </w:r>
      <w:r w:rsidR="00C03DBC">
        <w:rPr>
          <w:sz w:val="28"/>
          <w:szCs w:val="28"/>
        </w:rPr>
        <w:t xml:space="preserve"> </w:t>
      </w:r>
      <w:r w:rsidR="00C63D3E" w:rsidRPr="006F50C2">
        <w:rPr>
          <w:sz w:val="28"/>
          <w:szCs w:val="28"/>
        </w:rPr>
        <w:t>В резул</w:t>
      </w:r>
      <w:r w:rsidR="006C0015">
        <w:rPr>
          <w:sz w:val="28"/>
          <w:szCs w:val="28"/>
        </w:rPr>
        <w:t>ьтате можно сделать вывод, что П</w:t>
      </w:r>
      <w:r w:rsidR="00C63D3E" w:rsidRPr="006F50C2">
        <w:rPr>
          <w:sz w:val="28"/>
          <w:szCs w:val="28"/>
        </w:rPr>
        <w:t xml:space="preserve">рогноз </w:t>
      </w:r>
      <w:r w:rsidR="006C0015">
        <w:rPr>
          <w:sz w:val="28"/>
          <w:szCs w:val="28"/>
        </w:rPr>
        <w:t>не отражает</w:t>
      </w:r>
      <w:r w:rsidR="00C63D3E" w:rsidRPr="006F50C2">
        <w:rPr>
          <w:sz w:val="28"/>
          <w:szCs w:val="28"/>
        </w:rPr>
        <w:t xml:space="preserve"> необходимой информации для планирования бюджета. </w:t>
      </w:r>
    </w:p>
    <w:p w:rsidR="00C918F8" w:rsidRDefault="00C918F8" w:rsidP="004E3E08">
      <w:pPr>
        <w:widowControl w:val="0"/>
        <w:ind w:firstLine="709"/>
        <w:jc w:val="both"/>
        <w:rPr>
          <w:b/>
          <w:color w:val="000000"/>
          <w:sz w:val="28"/>
          <w:szCs w:val="28"/>
        </w:rPr>
      </w:pPr>
    </w:p>
    <w:p w:rsidR="00F02480" w:rsidRDefault="00F02480" w:rsidP="004E3E08">
      <w:pPr>
        <w:widowControl w:val="0"/>
        <w:ind w:firstLine="709"/>
        <w:jc w:val="both"/>
        <w:rPr>
          <w:b/>
          <w:color w:val="000000"/>
          <w:sz w:val="28"/>
          <w:szCs w:val="28"/>
        </w:rPr>
      </w:pPr>
      <w:r>
        <w:rPr>
          <w:b/>
          <w:color w:val="000000"/>
          <w:sz w:val="28"/>
          <w:szCs w:val="28"/>
        </w:rPr>
        <w:t>Основные характеристики проек</w:t>
      </w:r>
      <w:r w:rsidR="00CB46E3">
        <w:rPr>
          <w:b/>
          <w:color w:val="000000"/>
          <w:sz w:val="28"/>
          <w:szCs w:val="28"/>
        </w:rPr>
        <w:t xml:space="preserve">та бюджета </w:t>
      </w:r>
      <w:r w:rsidR="00671F67">
        <w:rPr>
          <w:b/>
          <w:color w:val="000000"/>
          <w:sz w:val="28"/>
          <w:szCs w:val="28"/>
        </w:rPr>
        <w:t>Любницкого</w:t>
      </w:r>
      <w:r w:rsidR="00CB46E3">
        <w:rPr>
          <w:b/>
          <w:color w:val="000000"/>
          <w:sz w:val="28"/>
          <w:szCs w:val="28"/>
        </w:rPr>
        <w:t xml:space="preserve"> сельского </w:t>
      </w:r>
      <w:r w:rsidR="00380E93">
        <w:rPr>
          <w:b/>
          <w:color w:val="000000"/>
          <w:sz w:val="28"/>
          <w:szCs w:val="28"/>
        </w:rPr>
        <w:t>поселения</w:t>
      </w:r>
    </w:p>
    <w:p w:rsidR="00C918F8" w:rsidRDefault="00C918F8" w:rsidP="004E3E08">
      <w:pPr>
        <w:widowControl w:val="0"/>
        <w:ind w:firstLine="709"/>
        <w:jc w:val="both"/>
        <w:rPr>
          <w:b/>
          <w:color w:val="000000"/>
          <w:sz w:val="28"/>
          <w:szCs w:val="28"/>
        </w:rPr>
      </w:pPr>
    </w:p>
    <w:p w:rsidR="001C077D" w:rsidRDefault="001C077D" w:rsidP="004E3E08">
      <w:pPr>
        <w:widowControl w:val="0"/>
        <w:ind w:firstLine="709"/>
        <w:jc w:val="both"/>
        <w:rPr>
          <w:color w:val="000000"/>
          <w:sz w:val="28"/>
          <w:szCs w:val="28"/>
        </w:rPr>
      </w:pPr>
      <w:r w:rsidRPr="0042318B">
        <w:rPr>
          <w:color w:val="000000"/>
          <w:sz w:val="28"/>
          <w:szCs w:val="28"/>
        </w:rPr>
        <w:lastRenderedPageBreak/>
        <w:t>В таблице ниже изложены показатели п</w:t>
      </w:r>
      <w:r w:rsidR="00DB4857">
        <w:rPr>
          <w:color w:val="000000"/>
          <w:sz w:val="28"/>
          <w:szCs w:val="28"/>
        </w:rPr>
        <w:t xml:space="preserve">роекта решения о бюджете на </w:t>
      </w:r>
      <w:r w:rsidR="00727282">
        <w:rPr>
          <w:color w:val="000000"/>
          <w:sz w:val="28"/>
          <w:szCs w:val="28"/>
        </w:rPr>
        <w:t>202</w:t>
      </w:r>
      <w:r w:rsidR="0059459E">
        <w:rPr>
          <w:color w:val="000000"/>
          <w:sz w:val="28"/>
          <w:szCs w:val="28"/>
        </w:rPr>
        <w:t>4</w:t>
      </w:r>
      <w:r w:rsidRPr="0042318B">
        <w:rPr>
          <w:color w:val="000000"/>
          <w:sz w:val="28"/>
          <w:szCs w:val="28"/>
        </w:rPr>
        <w:t xml:space="preserve"> год </w:t>
      </w:r>
      <w:r w:rsidR="00DB4857">
        <w:rPr>
          <w:color w:val="000000"/>
          <w:sz w:val="28"/>
          <w:szCs w:val="28"/>
        </w:rPr>
        <w:t>и на плановый период 20</w:t>
      </w:r>
      <w:r w:rsidR="009C4E9A">
        <w:rPr>
          <w:color w:val="000000"/>
          <w:sz w:val="28"/>
          <w:szCs w:val="28"/>
        </w:rPr>
        <w:t>2</w:t>
      </w:r>
      <w:r w:rsidR="0059459E">
        <w:rPr>
          <w:color w:val="000000"/>
          <w:sz w:val="28"/>
          <w:szCs w:val="28"/>
        </w:rPr>
        <w:t>5</w:t>
      </w:r>
      <w:r w:rsidR="00DB4857">
        <w:rPr>
          <w:color w:val="000000"/>
          <w:sz w:val="28"/>
          <w:szCs w:val="28"/>
        </w:rPr>
        <w:t xml:space="preserve"> и 20</w:t>
      </w:r>
      <w:r w:rsidR="0023543B">
        <w:rPr>
          <w:color w:val="000000"/>
          <w:sz w:val="28"/>
          <w:szCs w:val="28"/>
        </w:rPr>
        <w:t>2</w:t>
      </w:r>
      <w:r w:rsidR="0059459E">
        <w:rPr>
          <w:color w:val="000000"/>
          <w:sz w:val="28"/>
          <w:szCs w:val="28"/>
        </w:rPr>
        <w:t>6</w:t>
      </w:r>
      <w:r w:rsidR="00DB4857">
        <w:rPr>
          <w:color w:val="000000"/>
          <w:sz w:val="28"/>
          <w:szCs w:val="28"/>
        </w:rPr>
        <w:t xml:space="preserve"> </w:t>
      </w:r>
      <w:proofErr w:type="spellStart"/>
      <w:r w:rsidR="00DB4857">
        <w:rPr>
          <w:color w:val="000000"/>
          <w:sz w:val="28"/>
          <w:szCs w:val="28"/>
        </w:rPr>
        <w:t>г.г</w:t>
      </w:r>
      <w:proofErr w:type="spellEnd"/>
      <w:r w:rsidR="00DB4857">
        <w:rPr>
          <w:color w:val="000000"/>
          <w:sz w:val="28"/>
          <w:szCs w:val="28"/>
        </w:rPr>
        <w:t xml:space="preserve">. </w:t>
      </w:r>
      <w:r w:rsidRPr="0042318B">
        <w:rPr>
          <w:color w:val="000000"/>
          <w:sz w:val="28"/>
          <w:szCs w:val="28"/>
        </w:rPr>
        <w:t xml:space="preserve">в сравнении с </w:t>
      </w:r>
      <w:r w:rsidR="00BE31F8">
        <w:rPr>
          <w:color w:val="000000"/>
          <w:sz w:val="28"/>
          <w:szCs w:val="28"/>
        </w:rPr>
        <w:t xml:space="preserve">оценкой </w:t>
      </w:r>
      <w:r w:rsidRPr="0042318B">
        <w:rPr>
          <w:color w:val="000000"/>
          <w:sz w:val="28"/>
          <w:szCs w:val="28"/>
        </w:rPr>
        <w:t>ожидаем</w:t>
      </w:r>
      <w:r w:rsidR="00BE31F8">
        <w:rPr>
          <w:color w:val="000000"/>
          <w:sz w:val="28"/>
          <w:szCs w:val="28"/>
        </w:rPr>
        <w:t>ого</w:t>
      </w:r>
      <w:r w:rsidRPr="0042318B">
        <w:rPr>
          <w:color w:val="000000"/>
          <w:sz w:val="28"/>
          <w:szCs w:val="28"/>
        </w:rPr>
        <w:t xml:space="preserve"> исполнени</w:t>
      </w:r>
      <w:r w:rsidR="00BE31F8">
        <w:rPr>
          <w:color w:val="000000"/>
          <w:sz w:val="28"/>
          <w:szCs w:val="28"/>
        </w:rPr>
        <w:t xml:space="preserve">я бюджета </w:t>
      </w:r>
      <w:r w:rsidR="00DB4857">
        <w:rPr>
          <w:color w:val="000000"/>
          <w:sz w:val="28"/>
          <w:szCs w:val="28"/>
        </w:rPr>
        <w:t>за 20</w:t>
      </w:r>
      <w:r w:rsidR="00727282">
        <w:rPr>
          <w:color w:val="000000"/>
          <w:sz w:val="28"/>
          <w:szCs w:val="28"/>
        </w:rPr>
        <w:t>2</w:t>
      </w:r>
      <w:r w:rsidR="0059459E">
        <w:rPr>
          <w:color w:val="000000"/>
          <w:sz w:val="28"/>
          <w:szCs w:val="28"/>
        </w:rPr>
        <w:t>3</w:t>
      </w:r>
      <w:r w:rsidR="0023543B">
        <w:rPr>
          <w:color w:val="000000"/>
          <w:sz w:val="28"/>
          <w:szCs w:val="28"/>
        </w:rPr>
        <w:t xml:space="preserve"> год.</w:t>
      </w:r>
    </w:p>
    <w:p w:rsidR="00177DA4" w:rsidRDefault="00177DA4" w:rsidP="004E3E08">
      <w:pPr>
        <w:widowControl w:val="0"/>
        <w:ind w:firstLine="709"/>
        <w:jc w:val="both"/>
        <w:rPr>
          <w:color w:val="000000"/>
          <w:sz w:val="28"/>
          <w:szCs w:val="28"/>
        </w:rPr>
      </w:pPr>
    </w:p>
    <w:tbl>
      <w:tblPr>
        <w:tblW w:w="9356" w:type="dxa"/>
        <w:tblInd w:w="-34" w:type="dxa"/>
        <w:tblLayout w:type="fixed"/>
        <w:tblLook w:val="04A0" w:firstRow="1" w:lastRow="0" w:firstColumn="1" w:lastColumn="0" w:noHBand="0" w:noVBand="1"/>
      </w:tblPr>
      <w:tblGrid>
        <w:gridCol w:w="2552"/>
        <w:gridCol w:w="1418"/>
        <w:gridCol w:w="1559"/>
        <w:gridCol w:w="1276"/>
        <w:gridCol w:w="1275"/>
        <w:gridCol w:w="1276"/>
      </w:tblGrid>
      <w:tr w:rsidR="00177DA4" w:rsidRPr="005F0B8E" w:rsidTr="000825FB">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F0B8E">
            <w:pPr>
              <w:jc w:val="both"/>
              <w:rPr>
                <w:bCs/>
                <w:color w:val="000000"/>
                <w:sz w:val="22"/>
                <w:szCs w:val="22"/>
              </w:rPr>
            </w:pPr>
            <w:r w:rsidRPr="001F2235">
              <w:rPr>
                <w:bCs/>
                <w:color w:val="000000"/>
                <w:sz w:val="22"/>
                <w:szCs w:val="22"/>
              </w:rPr>
              <w:t xml:space="preserve">Наименование показателя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9459E">
            <w:pPr>
              <w:jc w:val="both"/>
              <w:rPr>
                <w:bCs/>
                <w:color w:val="000000"/>
                <w:sz w:val="22"/>
                <w:szCs w:val="22"/>
              </w:rPr>
            </w:pPr>
            <w:r w:rsidRPr="001F2235">
              <w:rPr>
                <w:bCs/>
                <w:color w:val="000000"/>
                <w:sz w:val="22"/>
                <w:szCs w:val="22"/>
              </w:rPr>
              <w:t>План 202</w:t>
            </w:r>
            <w:r w:rsidR="0059459E">
              <w:rPr>
                <w:bCs/>
                <w:color w:val="000000"/>
                <w:sz w:val="22"/>
                <w:szCs w:val="22"/>
              </w:rPr>
              <w:t>3</w:t>
            </w:r>
            <w:r w:rsidRPr="001F2235">
              <w:rPr>
                <w:bCs/>
                <w:color w:val="000000"/>
                <w:sz w:val="22"/>
                <w:szCs w:val="22"/>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9459E">
            <w:pPr>
              <w:jc w:val="both"/>
              <w:rPr>
                <w:bCs/>
                <w:color w:val="000000"/>
                <w:sz w:val="22"/>
                <w:szCs w:val="22"/>
              </w:rPr>
            </w:pPr>
            <w:r w:rsidRPr="001F2235">
              <w:rPr>
                <w:bCs/>
                <w:color w:val="000000"/>
                <w:sz w:val="22"/>
                <w:szCs w:val="22"/>
              </w:rPr>
              <w:t>Ожидаемое исполнение 202</w:t>
            </w:r>
            <w:r w:rsidR="0059459E">
              <w:rPr>
                <w:bCs/>
                <w:color w:val="000000"/>
                <w:sz w:val="22"/>
                <w:szCs w:val="22"/>
              </w:rPr>
              <w:t>3</w:t>
            </w:r>
            <w:r w:rsidRPr="001F2235">
              <w:rPr>
                <w:bCs/>
                <w:color w:val="000000"/>
                <w:sz w:val="22"/>
                <w:szCs w:val="22"/>
              </w:rPr>
              <w:t xml:space="preserve"> год</w:t>
            </w:r>
            <w:r>
              <w:rPr>
                <w:bCs/>
                <w:color w:val="000000"/>
                <w:sz w:val="22"/>
                <w:szCs w:val="22"/>
              </w:rPr>
              <w:t xml:space="preserve"> (руб.)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9459E">
            <w:pPr>
              <w:jc w:val="center"/>
              <w:rPr>
                <w:bCs/>
                <w:color w:val="000000"/>
                <w:sz w:val="22"/>
                <w:szCs w:val="22"/>
              </w:rPr>
            </w:pPr>
            <w:r>
              <w:rPr>
                <w:bCs/>
                <w:color w:val="000000"/>
                <w:sz w:val="22"/>
                <w:szCs w:val="22"/>
              </w:rPr>
              <w:t>Проект 202</w:t>
            </w:r>
            <w:r w:rsidR="0059459E">
              <w:rPr>
                <w:bCs/>
                <w:color w:val="000000"/>
                <w:sz w:val="22"/>
                <w:szCs w:val="22"/>
              </w:rPr>
              <w:t>4</w:t>
            </w:r>
            <w:r>
              <w:rPr>
                <w:bCs/>
                <w:color w:val="000000"/>
                <w:sz w:val="22"/>
                <w:szCs w:val="22"/>
              </w:rPr>
              <w:t xml:space="preserve"> год (руб.)</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9459E">
            <w:pPr>
              <w:jc w:val="both"/>
              <w:rPr>
                <w:bCs/>
                <w:color w:val="000000"/>
                <w:sz w:val="22"/>
                <w:szCs w:val="22"/>
              </w:rPr>
            </w:pPr>
            <w:r w:rsidRPr="001F2235">
              <w:rPr>
                <w:bCs/>
                <w:color w:val="000000"/>
                <w:sz w:val="22"/>
                <w:szCs w:val="22"/>
              </w:rPr>
              <w:t>Проект 202</w:t>
            </w:r>
            <w:r w:rsidR="0059459E">
              <w:rPr>
                <w:bCs/>
                <w:color w:val="000000"/>
                <w:sz w:val="22"/>
                <w:szCs w:val="22"/>
              </w:rPr>
              <w:t>5</w:t>
            </w:r>
            <w:r w:rsidRPr="001F2235">
              <w:rPr>
                <w:bCs/>
                <w:color w:val="000000"/>
                <w:sz w:val="22"/>
                <w:szCs w:val="22"/>
              </w:rPr>
              <w:t xml:space="preserve"> год</w:t>
            </w:r>
            <w:r>
              <w:rPr>
                <w:bCs/>
                <w:color w:val="000000"/>
                <w:sz w:val="22"/>
                <w:szCs w:val="22"/>
              </w:rPr>
              <w:t xml:space="preserve"> (руб.)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77DA4" w:rsidRPr="001F2235" w:rsidRDefault="00177DA4" w:rsidP="0059459E">
            <w:pPr>
              <w:jc w:val="both"/>
              <w:rPr>
                <w:bCs/>
                <w:color w:val="000000"/>
                <w:sz w:val="22"/>
                <w:szCs w:val="22"/>
              </w:rPr>
            </w:pPr>
            <w:r w:rsidRPr="001F2235">
              <w:rPr>
                <w:bCs/>
                <w:color w:val="000000"/>
                <w:sz w:val="22"/>
                <w:szCs w:val="22"/>
              </w:rPr>
              <w:t>Проект 202</w:t>
            </w:r>
            <w:r w:rsidR="0059459E">
              <w:rPr>
                <w:bCs/>
                <w:color w:val="000000"/>
                <w:sz w:val="22"/>
                <w:szCs w:val="22"/>
              </w:rPr>
              <w:t>6</w:t>
            </w:r>
            <w:r w:rsidRPr="001F2235">
              <w:rPr>
                <w:bCs/>
                <w:color w:val="000000"/>
                <w:sz w:val="22"/>
                <w:szCs w:val="22"/>
              </w:rPr>
              <w:t xml:space="preserve"> год</w:t>
            </w:r>
            <w:r>
              <w:rPr>
                <w:bCs/>
                <w:color w:val="000000"/>
                <w:sz w:val="22"/>
                <w:szCs w:val="22"/>
              </w:rPr>
              <w:t xml:space="preserve"> (руб.)</w:t>
            </w:r>
          </w:p>
        </w:tc>
      </w:tr>
      <w:tr w:rsidR="00177DA4" w:rsidRPr="005F0B8E" w:rsidTr="00DD4EC5">
        <w:trPr>
          <w:trHeight w:val="344"/>
        </w:trPr>
        <w:tc>
          <w:tcPr>
            <w:tcW w:w="2552" w:type="dxa"/>
            <w:tcBorders>
              <w:top w:val="single" w:sz="4" w:space="0" w:color="auto"/>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b/>
                <w:bCs/>
                <w:color w:val="000000"/>
                <w:sz w:val="22"/>
                <w:szCs w:val="22"/>
              </w:rPr>
            </w:pPr>
            <w:r w:rsidRPr="005F0B8E">
              <w:rPr>
                <w:b/>
                <w:bCs/>
                <w:color w:val="000000"/>
                <w:sz w:val="22"/>
                <w:szCs w:val="22"/>
              </w:rPr>
              <w:t xml:space="preserve">Доходы, всего </w:t>
            </w:r>
          </w:p>
        </w:tc>
        <w:tc>
          <w:tcPr>
            <w:tcW w:w="1418" w:type="dxa"/>
            <w:tcBorders>
              <w:top w:val="single" w:sz="4" w:space="0" w:color="auto"/>
              <w:left w:val="nil"/>
              <w:bottom w:val="single" w:sz="8" w:space="0" w:color="auto"/>
              <w:right w:val="single" w:sz="8" w:space="0" w:color="auto"/>
            </w:tcBorders>
            <w:shd w:val="clear" w:color="auto" w:fill="auto"/>
          </w:tcPr>
          <w:p w:rsidR="00177DA4" w:rsidRPr="005F0B8E" w:rsidRDefault="00A87908" w:rsidP="005F0B8E">
            <w:pPr>
              <w:jc w:val="center"/>
              <w:rPr>
                <w:b/>
                <w:bCs/>
                <w:color w:val="000000"/>
                <w:sz w:val="18"/>
                <w:szCs w:val="18"/>
              </w:rPr>
            </w:pPr>
            <w:r>
              <w:rPr>
                <w:b/>
                <w:bCs/>
                <w:color w:val="000000"/>
                <w:sz w:val="18"/>
                <w:szCs w:val="18"/>
              </w:rPr>
              <w:t>8 266 559,48</w:t>
            </w:r>
          </w:p>
        </w:tc>
        <w:tc>
          <w:tcPr>
            <w:tcW w:w="1559" w:type="dxa"/>
            <w:tcBorders>
              <w:top w:val="single" w:sz="4" w:space="0" w:color="auto"/>
              <w:left w:val="nil"/>
              <w:bottom w:val="single" w:sz="8" w:space="0" w:color="auto"/>
              <w:right w:val="single" w:sz="8" w:space="0" w:color="auto"/>
            </w:tcBorders>
            <w:shd w:val="clear" w:color="auto" w:fill="auto"/>
          </w:tcPr>
          <w:p w:rsidR="00177DA4" w:rsidRPr="005F0B8E" w:rsidRDefault="00A87908" w:rsidP="00A87908">
            <w:pPr>
              <w:jc w:val="center"/>
              <w:rPr>
                <w:b/>
                <w:bCs/>
                <w:color w:val="000000"/>
                <w:sz w:val="18"/>
                <w:szCs w:val="18"/>
              </w:rPr>
            </w:pPr>
            <w:r>
              <w:rPr>
                <w:b/>
                <w:bCs/>
                <w:color w:val="000000"/>
                <w:sz w:val="18"/>
                <w:szCs w:val="18"/>
              </w:rPr>
              <w:t>8 266 659,48</w:t>
            </w:r>
          </w:p>
        </w:tc>
        <w:tc>
          <w:tcPr>
            <w:tcW w:w="1276" w:type="dxa"/>
            <w:tcBorders>
              <w:top w:val="single" w:sz="4" w:space="0" w:color="auto"/>
              <w:left w:val="nil"/>
              <w:bottom w:val="single" w:sz="8" w:space="0" w:color="auto"/>
              <w:right w:val="single" w:sz="8" w:space="0" w:color="auto"/>
            </w:tcBorders>
            <w:shd w:val="clear" w:color="auto" w:fill="auto"/>
          </w:tcPr>
          <w:p w:rsidR="00177DA4" w:rsidRPr="005F0B8E" w:rsidRDefault="0007424B" w:rsidP="005F0B8E">
            <w:pPr>
              <w:jc w:val="center"/>
              <w:rPr>
                <w:b/>
                <w:bCs/>
                <w:color w:val="000000"/>
                <w:sz w:val="18"/>
                <w:szCs w:val="18"/>
              </w:rPr>
            </w:pPr>
            <w:r>
              <w:rPr>
                <w:b/>
                <w:bCs/>
                <w:color w:val="000000"/>
                <w:sz w:val="18"/>
                <w:szCs w:val="18"/>
              </w:rPr>
              <w:t>6 786 010,0</w:t>
            </w:r>
          </w:p>
        </w:tc>
        <w:tc>
          <w:tcPr>
            <w:tcW w:w="1275" w:type="dxa"/>
            <w:tcBorders>
              <w:top w:val="single" w:sz="4" w:space="0" w:color="auto"/>
              <w:left w:val="nil"/>
              <w:bottom w:val="single" w:sz="8" w:space="0" w:color="auto"/>
              <w:right w:val="single" w:sz="8" w:space="0" w:color="auto"/>
            </w:tcBorders>
            <w:shd w:val="clear" w:color="auto" w:fill="auto"/>
          </w:tcPr>
          <w:p w:rsidR="00177DA4" w:rsidRPr="005F0B8E" w:rsidRDefault="0007424B" w:rsidP="005F0B8E">
            <w:pPr>
              <w:jc w:val="center"/>
              <w:rPr>
                <w:b/>
                <w:bCs/>
                <w:color w:val="000000"/>
                <w:sz w:val="18"/>
                <w:szCs w:val="18"/>
              </w:rPr>
            </w:pPr>
            <w:r>
              <w:rPr>
                <w:b/>
                <w:bCs/>
                <w:color w:val="000000"/>
                <w:sz w:val="18"/>
                <w:szCs w:val="18"/>
              </w:rPr>
              <w:t>5 898 410,0</w:t>
            </w:r>
          </w:p>
        </w:tc>
        <w:tc>
          <w:tcPr>
            <w:tcW w:w="1276" w:type="dxa"/>
            <w:tcBorders>
              <w:top w:val="single" w:sz="4" w:space="0" w:color="auto"/>
              <w:left w:val="nil"/>
              <w:bottom w:val="single" w:sz="8" w:space="0" w:color="auto"/>
              <w:right w:val="single" w:sz="8" w:space="0" w:color="auto"/>
            </w:tcBorders>
            <w:shd w:val="clear" w:color="auto" w:fill="auto"/>
          </w:tcPr>
          <w:p w:rsidR="00177DA4" w:rsidRPr="005F0B8E" w:rsidRDefault="0007424B" w:rsidP="005F0B8E">
            <w:pPr>
              <w:jc w:val="center"/>
              <w:rPr>
                <w:b/>
                <w:bCs/>
                <w:color w:val="000000"/>
                <w:sz w:val="18"/>
                <w:szCs w:val="18"/>
              </w:rPr>
            </w:pPr>
            <w:r>
              <w:rPr>
                <w:b/>
                <w:bCs/>
                <w:color w:val="000000"/>
                <w:sz w:val="18"/>
                <w:szCs w:val="18"/>
              </w:rPr>
              <w:t>5 772 510,0</w:t>
            </w:r>
          </w:p>
        </w:tc>
      </w:tr>
      <w:tr w:rsidR="00177DA4" w:rsidRPr="005F0B8E" w:rsidTr="00DD4EC5">
        <w:trPr>
          <w:trHeight w:val="739"/>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rPr>
                <w:b/>
                <w:color w:val="000000"/>
                <w:sz w:val="22"/>
                <w:szCs w:val="22"/>
              </w:rPr>
            </w:pPr>
            <w:r w:rsidRPr="005F0B8E">
              <w:rPr>
                <w:b/>
                <w:color w:val="000000"/>
                <w:sz w:val="22"/>
                <w:szCs w:val="22"/>
              </w:rPr>
              <w:t>Налоговые и неналоговые доходы</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b/>
                <w:color w:val="000000"/>
                <w:sz w:val="18"/>
                <w:szCs w:val="18"/>
              </w:rPr>
            </w:pPr>
            <w:r>
              <w:rPr>
                <w:b/>
                <w:color w:val="000000"/>
                <w:sz w:val="18"/>
                <w:szCs w:val="18"/>
              </w:rPr>
              <w:t>1 429 299,0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A87908">
            <w:pPr>
              <w:jc w:val="center"/>
              <w:rPr>
                <w:b/>
                <w:color w:val="000000"/>
                <w:sz w:val="18"/>
                <w:szCs w:val="18"/>
              </w:rPr>
            </w:pPr>
            <w:r>
              <w:rPr>
                <w:b/>
                <w:color w:val="000000"/>
                <w:sz w:val="18"/>
                <w:szCs w:val="18"/>
              </w:rPr>
              <w:t>1 429 399,0</w:t>
            </w:r>
          </w:p>
        </w:tc>
        <w:tc>
          <w:tcPr>
            <w:tcW w:w="1276" w:type="dxa"/>
            <w:tcBorders>
              <w:top w:val="nil"/>
              <w:left w:val="nil"/>
              <w:bottom w:val="single" w:sz="8" w:space="0" w:color="auto"/>
              <w:right w:val="single" w:sz="8" w:space="0" w:color="auto"/>
            </w:tcBorders>
            <w:shd w:val="clear" w:color="auto" w:fill="auto"/>
          </w:tcPr>
          <w:p w:rsidR="00177DA4" w:rsidRPr="005F0B8E" w:rsidRDefault="0007424B" w:rsidP="005F0B8E">
            <w:pPr>
              <w:jc w:val="center"/>
              <w:rPr>
                <w:b/>
                <w:bCs/>
                <w:color w:val="000000"/>
                <w:sz w:val="18"/>
                <w:szCs w:val="18"/>
              </w:rPr>
            </w:pPr>
            <w:r>
              <w:rPr>
                <w:b/>
                <w:bCs/>
                <w:color w:val="000000"/>
                <w:sz w:val="18"/>
                <w:szCs w:val="18"/>
              </w:rPr>
              <w:t>1 271 800,0</w:t>
            </w:r>
          </w:p>
        </w:tc>
        <w:tc>
          <w:tcPr>
            <w:tcW w:w="1275" w:type="dxa"/>
            <w:tcBorders>
              <w:top w:val="nil"/>
              <w:left w:val="nil"/>
              <w:bottom w:val="single" w:sz="8" w:space="0" w:color="auto"/>
              <w:right w:val="single" w:sz="8" w:space="0" w:color="auto"/>
            </w:tcBorders>
            <w:shd w:val="clear" w:color="auto" w:fill="auto"/>
          </w:tcPr>
          <w:p w:rsidR="00177DA4" w:rsidRPr="005F0B8E" w:rsidRDefault="0007424B" w:rsidP="005F0B8E">
            <w:pPr>
              <w:jc w:val="center"/>
              <w:rPr>
                <w:b/>
                <w:color w:val="000000"/>
                <w:sz w:val="18"/>
                <w:szCs w:val="18"/>
              </w:rPr>
            </w:pPr>
            <w:r>
              <w:rPr>
                <w:b/>
                <w:color w:val="000000"/>
                <w:sz w:val="18"/>
                <w:szCs w:val="18"/>
              </w:rPr>
              <w:t>1 324 600,0</w:t>
            </w:r>
          </w:p>
        </w:tc>
        <w:tc>
          <w:tcPr>
            <w:tcW w:w="1276" w:type="dxa"/>
            <w:tcBorders>
              <w:top w:val="nil"/>
              <w:left w:val="nil"/>
              <w:bottom w:val="single" w:sz="8" w:space="0" w:color="auto"/>
              <w:right w:val="single" w:sz="8" w:space="0" w:color="auto"/>
            </w:tcBorders>
            <w:shd w:val="clear" w:color="auto" w:fill="auto"/>
          </w:tcPr>
          <w:p w:rsidR="00177DA4" w:rsidRPr="005F0B8E" w:rsidRDefault="0007424B" w:rsidP="005F0B8E">
            <w:pPr>
              <w:jc w:val="center"/>
              <w:rPr>
                <w:b/>
                <w:color w:val="000000"/>
                <w:sz w:val="18"/>
                <w:szCs w:val="18"/>
              </w:rPr>
            </w:pPr>
            <w:r>
              <w:rPr>
                <w:b/>
                <w:color w:val="000000"/>
                <w:sz w:val="18"/>
                <w:szCs w:val="18"/>
              </w:rPr>
              <w:t>1 356 500,0</w:t>
            </w:r>
          </w:p>
        </w:tc>
      </w:tr>
      <w:tr w:rsidR="00177DA4" w:rsidRPr="005F0B8E" w:rsidTr="00DD4EC5">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color w:val="000000"/>
                <w:sz w:val="22"/>
                <w:szCs w:val="22"/>
              </w:rPr>
            </w:pPr>
            <w:r w:rsidRPr="005F0B8E">
              <w:rPr>
                <w:color w:val="000000"/>
                <w:sz w:val="22"/>
                <w:szCs w:val="22"/>
              </w:rPr>
              <w:t>НДФЛ</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199 400,0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199 400,0</w:t>
            </w:r>
          </w:p>
        </w:tc>
        <w:tc>
          <w:tcPr>
            <w:tcW w:w="1276" w:type="dxa"/>
            <w:tcBorders>
              <w:top w:val="nil"/>
              <w:left w:val="nil"/>
              <w:bottom w:val="single" w:sz="8" w:space="0" w:color="auto"/>
              <w:right w:val="single" w:sz="8" w:space="0" w:color="auto"/>
            </w:tcBorders>
            <w:shd w:val="clear" w:color="auto" w:fill="auto"/>
          </w:tcPr>
          <w:p w:rsidR="00177DA4" w:rsidRPr="005F0B8E" w:rsidRDefault="00FE1D33" w:rsidP="005F0B8E">
            <w:pPr>
              <w:jc w:val="center"/>
              <w:rPr>
                <w:bCs/>
                <w:color w:val="000000"/>
                <w:sz w:val="18"/>
                <w:szCs w:val="18"/>
              </w:rPr>
            </w:pPr>
            <w:r>
              <w:rPr>
                <w:bCs/>
                <w:color w:val="000000"/>
                <w:sz w:val="18"/>
                <w:szCs w:val="18"/>
              </w:rPr>
              <w:t>208 500,0</w:t>
            </w:r>
          </w:p>
        </w:tc>
        <w:tc>
          <w:tcPr>
            <w:tcW w:w="1275" w:type="dxa"/>
            <w:tcBorders>
              <w:top w:val="nil"/>
              <w:left w:val="nil"/>
              <w:bottom w:val="single" w:sz="8" w:space="0" w:color="auto"/>
              <w:right w:val="single" w:sz="8" w:space="0" w:color="auto"/>
            </w:tcBorders>
            <w:shd w:val="clear" w:color="auto" w:fill="auto"/>
          </w:tcPr>
          <w:p w:rsidR="00177DA4" w:rsidRPr="005F0B8E" w:rsidRDefault="00FE1D33" w:rsidP="005F0B8E">
            <w:pPr>
              <w:jc w:val="center"/>
              <w:rPr>
                <w:color w:val="000000"/>
                <w:sz w:val="18"/>
                <w:szCs w:val="18"/>
              </w:rPr>
            </w:pPr>
            <w:r>
              <w:rPr>
                <w:color w:val="000000"/>
                <w:sz w:val="18"/>
                <w:szCs w:val="18"/>
              </w:rPr>
              <w:t>211 000,0</w:t>
            </w:r>
          </w:p>
        </w:tc>
        <w:tc>
          <w:tcPr>
            <w:tcW w:w="1276" w:type="dxa"/>
            <w:tcBorders>
              <w:top w:val="nil"/>
              <w:left w:val="nil"/>
              <w:bottom w:val="single" w:sz="8" w:space="0" w:color="auto"/>
              <w:right w:val="single" w:sz="8" w:space="0" w:color="auto"/>
            </w:tcBorders>
            <w:shd w:val="clear" w:color="auto" w:fill="auto"/>
          </w:tcPr>
          <w:p w:rsidR="00177DA4" w:rsidRPr="005F0B8E" w:rsidRDefault="00FE1D33" w:rsidP="005F0B8E">
            <w:pPr>
              <w:jc w:val="center"/>
              <w:rPr>
                <w:color w:val="000000"/>
                <w:sz w:val="18"/>
                <w:szCs w:val="18"/>
              </w:rPr>
            </w:pPr>
            <w:r>
              <w:rPr>
                <w:color w:val="000000"/>
                <w:sz w:val="18"/>
                <w:szCs w:val="18"/>
              </w:rPr>
              <w:t>212 200,0</w:t>
            </w:r>
          </w:p>
        </w:tc>
      </w:tr>
      <w:tr w:rsidR="00177DA4" w:rsidRPr="005F0B8E" w:rsidTr="00DD4EC5">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color w:val="000000"/>
                <w:sz w:val="22"/>
                <w:szCs w:val="22"/>
              </w:rPr>
            </w:pPr>
            <w:r w:rsidRPr="005F0B8E">
              <w:rPr>
                <w:color w:val="000000"/>
                <w:sz w:val="22"/>
                <w:szCs w:val="22"/>
              </w:rPr>
              <w:t xml:space="preserve">Акцизы </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649 500,0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649 500,0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Cs/>
                <w:color w:val="000000"/>
                <w:sz w:val="18"/>
                <w:szCs w:val="18"/>
              </w:rPr>
            </w:pPr>
            <w:r>
              <w:rPr>
                <w:bCs/>
                <w:color w:val="000000"/>
                <w:sz w:val="18"/>
                <w:szCs w:val="18"/>
              </w:rPr>
              <w:t>752 300,0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790 600,0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810 300,0</w:t>
            </w:r>
          </w:p>
        </w:tc>
      </w:tr>
      <w:tr w:rsidR="00177DA4" w:rsidRPr="005F0B8E" w:rsidTr="00DD4EC5">
        <w:trPr>
          <w:trHeight w:val="915"/>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color w:val="000000"/>
                <w:sz w:val="22"/>
                <w:szCs w:val="22"/>
              </w:rPr>
            </w:pPr>
            <w:r w:rsidRPr="005F0B8E">
              <w:rPr>
                <w:color w:val="000000"/>
                <w:sz w:val="22"/>
                <w:szCs w:val="22"/>
              </w:rPr>
              <w:t>Налог на имущество ф/</w:t>
            </w:r>
            <w:proofErr w:type="gramStart"/>
            <w:r w:rsidRPr="005F0B8E">
              <w:rPr>
                <w:color w:val="000000"/>
                <w:sz w:val="22"/>
                <w:szCs w:val="22"/>
              </w:rPr>
              <w:t>л</w:t>
            </w:r>
            <w:proofErr w:type="gramEnd"/>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95 000,0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95 000,0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Cs/>
                <w:color w:val="000000"/>
                <w:sz w:val="18"/>
                <w:szCs w:val="18"/>
              </w:rPr>
            </w:pPr>
            <w:r>
              <w:rPr>
                <w:bCs/>
                <w:color w:val="000000"/>
                <w:sz w:val="18"/>
                <w:szCs w:val="18"/>
              </w:rPr>
              <w:t>99 000,0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103 000,0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107 000,0</w:t>
            </w:r>
          </w:p>
        </w:tc>
      </w:tr>
      <w:tr w:rsidR="00177DA4" w:rsidRPr="005F0B8E" w:rsidTr="00DD4EC5">
        <w:trPr>
          <w:trHeight w:val="615"/>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color w:val="000000"/>
                <w:sz w:val="22"/>
                <w:szCs w:val="22"/>
              </w:rPr>
            </w:pPr>
            <w:r w:rsidRPr="005F0B8E">
              <w:rPr>
                <w:color w:val="000000"/>
                <w:sz w:val="22"/>
                <w:szCs w:val="22"/>
              </w:rPr>
              <w:t>Земельный налог</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204 000,0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BC7FA3">
            <w:pPr>
              <w:jc w:val="center"/>
              <w:rPr>
                <w:color w:val="000000"/>
                <w:sz w:val="18"/>
                <w:szCs w:val="18"/>
              </w:rPr>
            </w:pPr>
            <w:r>
              <w:rPr>
                <w:color w:val="000000"/>
                <w:sz w:val="18"/>
                <w:szCs w:val="18"/>
              </w:rPr>
              <w:t>204 000,0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Cs/>
                <w:color w:val="000000"/>
                <w:sz w:val="18"/>
                <w:szCs w:val="18"/>
              </w:rPr>
            </w:pPr>
            <w:r>
              <w:rPr>
                <w:bCs/>
                <w:color w:val="000000"/>
                <w:sz w:val="18"/>
                <w:szCs w:val="18"/>
              </w:rPr>
              <w:t>212 000,0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220 000,0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227 000,0</w:t>
            </w:r>
          </w:p>
        </w:tc>
      </w:tr>
      <w:tr w:rsidR="00177DA4" w:rsidRPr="005F0B8E" w:rsidTr="00DD4EC5">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color w:val="000000"/>
                <w:sz w:val="22"/>
                <w:szCs w:val="22"/>
              </w:rPr>
            </w:pPr>
            <w:r w:rsidRPr="005F0B8E">
              <w:rPr>
                <w:color w:val="000000"/>
                <w:sz w:val="22"/>
                <w:szCs w:val="22"/>
              </w:rPr>
              <w:t xml:space="preserve">Госпошлина </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0,0</w:t>
            </w:r>
          </w:p>
        </w:tc>
        <w:tc>
          <w:tcPr>
            <w:tcW w:w="1559" w:type="dxa"/>
            <w:tcBorders>
              <w:top w:val="nil"/>
              <w:left w:val="nil"/>
              <w:bottom w:val="single" w:sz="8" w:space="0" w:color="auto"/>
              <w:right w:val="single" w:sz="8" w:space="0" w:color="auto"/>
            </w:tcBorders>
            <w:shd w:val="clear" w:color="auto" w:fill="auto"/>
          </w:tcPr>
          <w:p w:rsidR="00177DA4" w:rsidRPr="00BC7FA3" w:rsidRDefault="00A87908" w:rsidP="005F0B8E">
            <w:pPr>
              <w:jc w:val="center"/>
              <w:rPr>
                <w:b/>
                <w:color w:val="000000"/>
                <w:sz w:val="18"/>
                <w:szCs w:val="18"/>
              </w:rPr>
            </w:pPr>
            <w:r>
              <w:rPr>
                <w:b/>
                <w:color w:val="000000"/>
                <w:sz w:val="18"/>
                <w:szCs w:val="18"/>
              </w:rPr>
              <w:t>100,0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0,0</w:t>
            </w:r>
          </w:p>
        </w:tc>
      </w:tr>
      <w:tr w:rsidR="00177DA4" w:rsidRPr="005F0B8E" w:rsidTr="00DD4EC5">
        <w:trPr>
          <w:trHeight w:val="2050"/>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rPr>
                <w:color w:val="000000"/>
                <w:sz w:val="22"/>
                <w:szCs w:val="22"/>
              </w:rPr>
            </w:pPr>
            <w:r w:rsidRPr="005F0B8E">
              <w:rPr>
                <w:color w:val="000000"/>
                <w:sz w:val="22"/>
                <w:szCs w:val="22"/>
              </w:rPr>
              <w:t>Доходы от использования имущества, находящегося в собственности (прибыль на доли в уставных капиталах)</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181 399,0</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color w:val="000000"/>
                <w:sz w:val="18"/>
                <w:szCs w:val="18"/>
              </w:rPr>
            </w:pPr>
            <w:r>
              <w:rPr>
                <w:color w:val="000000"/>
                <w:sz w:val="18"/>
                <w:szCs w:val="18"/>
              </w:rPr>
              <w:t>181 399,0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color w:val="000000"/>
                <w:sz w:val="18"/>
                <w:szCs w:val="18"/>
              </w:rPr>
            </w:pPr>
            <w:r>
              <w:rPr>
                <w:color w:val="000000"/>
                <w:sz w:val="18"/>
                <w:szCs w:val="18"/>
              </w:rPr>
              <w:t>0,0</w:t>
            </w:r>
          </w:p>
        </w:tc>
      </w:tr>
      <w:tr w:rsidR="00A87908" w:rsidRPr="005F0B8E" w:rsidTr="00DD4EC5">
        <w:trPr>
          <w:trHeight w:val="2050"/>
        </w:trPr>
        <w:tc>
          <w:tcPr>
            <w:tcW w:w="2552" w:type="dxa"/>
            <w:tcBorders>
              <w:top w:val="nil"/>
              <w:left w:val="single" w:sz="8" w:space="0" w:color="auto"/>
              <w:bottom w:val="single" w:sz="8" w:space="0" w:color="auto"/>
              <w:right w:val="single" w:sz="8" w:space="0" w:color="auto"/>
            </w:tcBorders>
            <w:shd w:val="clear" w:color="auto" w:fill="auto"/>
          </w:tcPr>
          <w:p w:rsidR="00A87908" w:rsidRPr="005F0B8E" w:rsidRDefault="00A87908" w:rsidP="005F0B8E">
            <w:pPr>
              <w:rPr>
                <w:color w:val="000000"/>
                <w:sz w:val="22"/>
                <w:szCs w:val="22"/>
              </w:rPr>
            </w:pPr>
            <w:r>
              <w:rPr>
                <w:color w:val="000000"/>
                <w:sz w:val="22"/>
                <w:szCs w:val="22"/>
              </w:rPr>
              <w:t>Штрафы, санкции, возмещение ущерба</w:t>
            </w:r>
          </w:p>
        </w:tc>
        <w:tc>
          <w:tcPr>
            <w:tcW w:w="1418" w:type="dxa"/>
            <w:tcBorders>
              <w:top w:val="nil"/>
              <w:left w:val="nil"/>
              <w:bottom w:val="single" w:sz="8" w:space="0" w:color="auto"/>
              <w:right w:val="single" w:sz="8" w:space="0" w:color="auto"/>
            </w:tcBorders>
            <w:shd w:val="clear" w:color="auto" w:fill="auto"/>
          </w:tcPr>
          <w:p w:rsidR="00A87908" w:rsidRDefault="00A87908" w:rsidP="005F0B8E">
            <w:pPr>
              <w:jc w:val="center"/>
              <w:rPr>
                <w:color w:val="000000"/>
                <w:sz w:val="18"/>
                <w:szCs w:val="18"/>
              </w:rPr>
            </w:pPr>
            <w:r>
              <w:rPr>
                <w:color w:val="000000"/>
                <w:sz w:val="18"/>
                <w:szCs w:val="18"/>
              </w:rPr>
              <w:t>100 000,0</w:t>
            </w:r>
          </w:p>
        </w:tc>
        <w:tc>
          <w:tcPr>
            <w:tcW w:w="1559" w:type="dxa"/>
            <w:tcBorders>
              <w:top w:val="nil"/>
              <w:left w:val="nil"/>
              <w:bottom w:val="single" w:sz="8" w:space="0" w:color="auto"/>
              <w:right w:val="single" w:sz="8" w:space="0" w:color="auto"/>
            </w:tcBorders>
            <w:shd w:val="clear" w:color="auto" w:fill="auto"/>
          </w:tcPr>
          <w:p w:rsidR="00A87908" w:rsidRDefault="00A87908" w:rsidP="005F0B8E">
            <w:pPr>
              <w:jc w:val="center"/>
              <w:rPr>
                <w:color w:val="000000"/>
                <w:sz w:val="18"/>
                <w:szCs w:val="18"/>
              </w:rPr>
            </w:pPr>
            <w:r>
              <w:rPr>
                <w:color w:val="000000"/>
                <w:sz w:val="18"/>
                <w:szCs w:val="18"/>
              </w:rPr>
              <w:t>100 000,0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0,0</w:t>
            </w:r>
          </w:p>
        </w:tc>
      </w:tr>
      <w:tr w:rsidR="00177DA4" w:rsidRPr="005F0B8E" w:rsidTr="00DD4EC5">
        <w:trPr>
          <w:trHeight w:val="563"/>
        </w:trPr>
        <w:tc>
          <w:tcPr>
            <w:tcW w:w="2552" w:type="dxa"/>
            <w:tcBorders>
              <w:top w:val="nil"/>
              <w:left w:val="single" w:sz="8" w:space="0" w:color="auto"/>
              <w:bottom w:val="single" w:sz="8" w:space="0" w:color="auto"/>
              <w:right w:val="single" w:sz="8" w:space="0" w:color="auto"/>
            </w:tcBorders>
            <w:shd w:val="clear" w:color="auto" w:fill="auto"/>
            <w:hideMark/>
          </w:tcPr>
          <w:p w:rsidR="00177DA4" w:rsidRPr="005F0B8E" w:rsidRDefault="00177DA4" w:rsidP="005F0B8E">
            <w:pPr>
              <w:jc w:val="both"/>
              <w:rPr>
                <w:b/>
                <w:bCs/>
                <w:color w:val="000000"/>
                <w:sz w:val="22"/>
                <w:szCs w:val="22"/>
              </w:rPr>
            </w:pPr>
            <w:r w:rsidRPr="005F0B8E">
              <w:rPr>
                <w:b/>
                <w:bCs/>
                <w:color w:val="000000"/>
                <w:sz w:val="22"/>
                <w:szCs w:val="22"/>
              </w:rPr>
              <w:t>Безвозмездные поступления</w:t>
            </w:r>
          </w:p>
        </w:tc>
        <w:tc>
          <w:tcPr>
            <w:tcW w:w="1418"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b/>
                <w:bCs/>
                <w:color w:val="000000"/>
                <w:sz w:val="18"/>
                <w:szCs w:val="18"/>
              </w:rPr>
            </w:pPr>
            <w:r>
              <w:rPr>
                <w:b/>
                <w:bCs/>
                <w:color w:val="000000"/>
                <w:sz w:val="18"/>
                <w:szCs w:val="18"/>
              </w:rPr>
              <w:t>6 837 260,48</w:t>
            </w:r>
          </w:p>
        </w:tc>
        <w:tc>
          <w:tcPr>
            <w:tcW w:w="1559" w:type="dxa"/>
            <w:tcBorders>
              <w:top w:val="nil"/>
              <w:left w:val="nil"/>
              <w:bottom w:val="single" w:sz="8" w:space="0" w:color="auto"/>
              <w:right w:val="single" w:sz="8" w:space="0" w:color="auto"/>
            </w:tcBorders>
            <w:shd w:val="clear" w:color="auto" w:fill="auto"/>
          </w:tcPr>
          <w:p w:rsidR="00177DA4" w:rsidRPr="005F0B8E" w:rsidRDefault="00A87908" w:rsidP="005F0B8E">
            <w:pPr>
              <w:jc w:val="center"/>
              <w:rPr>
                <w:b/>
                <w:bCs/>
                <w:color w:val="000000"/>
                <w:sz w:val="18"/>
                <w:szCs w:val="18"/>
              </w:rPr>
            </w:pPr>
            <w:r>
              <w:rPr>
                <w:b/>
                <w:bCs/>
                <w:color w:val="000000"/>
                <w:sz w:val="18"/>
                <w:szCs w:val="18"/>
              </w:rPr>
              <w:t>6 837 260,48</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
                <w:bCs/>
                <w:color w:val="000000"/>
                <w:sz w:val="18"/>
                <w:szCs w:val="18"/>
              </w:rPr>
            </w:pPr>
            <w:r>
              <w:rPr>
                <w:b/>
                <w:bCs/>
                <w:color w:val="000000"/>
                <w:sz w:val="18"/>
                <w:szCs w:val="18"/>
              </w:rPr>
              <w:t>5 514 210,0</w:t>
            </w:r>
          </w:p>
        </w:tc>
        <w:tc>
          <w:tcPr>
            <w:tcW w:w="1275"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
                <w:bCs/>
                <w:color w:val="000000"/>
                <w:sz w:val="18"/>
                <w:szCs w:val="18"/>
              </w:rPr>
            </w:pPr>
            <w:r>
              <w:rPr>
                <w:b/>
                <w:bCs/>
                <w:color w:val="000000"/>
                <w:sz w:val="18"/>
                <w:szCs w:val="18"/>
              </w:rPr>
              <w:t>4 573 810,0</w:t>
            </w:r>
          </w:p>
        </w:tc>
        <w:tc>
          <w:tcPr>
            <w:tcW w:w="1276" w:type="dxa"/>
            <w:tcBorders>
              <w:top w:val="nil"/>
              <w:left w:val="nil"/>
              <w:bottom w:val="single" w:sz="8" w:space="0" w:color="auto"/>
              <w:right w:val="single" w:sz="8" w:space="0" w:color="auto"/>
            </w:tcBorders>
            <w:shd w:val="clear" w:color="auto" w:fill="auto"/>
          </w:tcPr>
          <w:p w:rsidR="00177DA4" w:rsidRPr="005F0B8E" w:rsidRDefault="00E8789D" w:rsidP="005F0B8E">
            <w:pPr>
              <w:jc w:val="center"/>
              <w:rPr>
                <w:b/>
                <w:bCs/>
                <w:color w:val="000000"/>
                <w:sz w:val="18"/>
                <w:szCs w:val="18"/>
              </w:rPr>
            </w:pPr>
            <w:r>
              <w:rPr>
                <w:b/>
                <w:bCs/>
                <w:color w:val="000000"/>
                <w:sz w:val="18"/>
                <w:szCs w:val="18"/>
              </w:rPr>
              <w:t>4 416 010,0</w:t>
            </w:r>
          </w:p>
        </w:tc>
      </w:tr>
      <w:tr w:rsidR="00A87908" w:rsidRPr="005F0B8E" w:rsidTr="000825FB">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Дотации</w:t>
            </w:r>
          </w:p>
        </w:tc>
        <w:tc>
          <w:tcPr>
            <w:tcW w:w="1418" w:type="dxa"/>
            <w:tcBorders>
              <w:top w:val="nil"/>
              <w:left w:val="nil"/>
              <w:bottom w:val="single" w:sz="8" w:space="0" w:color="auto"/>
              <w:right w:val="single" w:sz="8" w:space="0" w:color="auto"/>
            </w:tcBorders>
            <w:shd w:val="clear" w:color="auto" w:fill="auto"/>
          </w:tcPr>
          <w:p w:rsidR="00A87908" w:rsidRPr="005F0B8E" w:rsidRDefault="00A87908" w:rsidP="005F0B8E">
            <w:pPr>
              <w:jc w:val="center"/>
              <w:rPr>
                <w:color w:val="000000"/>
                <w:sz w:val="18"/>
                <w:szCs w:val="18"/>
              </w:rPr>
            </w:pPr>
            <w:r>
              <w:rPr>
                <w:color w:val="000000"/>
                <w:sz w:val="18"/>
                <w:szCs w:val="18"/>
              </w:rPr>
              <w:t>4 005 800,0</w:t>
            </w:r>
          </w:p>
        </w:tc>
        <w:tc>
          <w:tcPr>
            <w:tcW w:w="1559" w:type="dxa"/>
            <w:tcBorders>
              <w:top w:val="nil"/>
              <w:left w:val="nil"/>
              <w:bottom w:val="single" w:sz="8" w:space="0" w:color="auto"/>
              <w:right w:val="single" w:sz="8" w:space="0" w:color="auto"/>
            </w:tcBorders>
            <w:shd w:val="clear" w:color="auto" w:fill="auto"/>
          </w:tcPr>
          <w:p w:rsidR="00A87908" w:rsidRPr="005F0B8E" w:rsidRDefault="00A87908" w:rsidP="008E6029">
            <w:pPr>
              <w:jc w:val="center"/>
              <w:rPr>
                <w:color w:val="000000"/>
                <w:sz w:val="18"/>
                <w:szCs w:val="18"/>
              </w:rPr>
            </w:pPr>
            <w:r>
              <w:rPr>
                <w:color w:val="000000"/>
                <w:sz w:val="18"/>
                <w:szCs w:val="18"/>
              </w:rPr>
              <w:t>4 005 800,0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Cs/>
                <w:color w:val="000000"/>
                <w:sz w:val="18"/>
                <w:szCs w:val="18"/>
              </w:rPr>
            </w:pPr>
            <w:r>
              <w:rPr>
                <w:bCs/>
                <w:color w:val="000000"/>
                <w:sz w:val="18"/>
                <w:szCs w:val="18"/>
              </w:rPr>
              <w:t>4 037 300,0</w:t>
            </w:r>
          </w:p>
        </w:tc>
        <w:tc>
          <w:tcPr>
            <w:tcW w:w="1275"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3 508 900,0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3 351 100,0</w:t>
            </w:r>
          </w:p>
        </w:tc>
      </w:tr>
      <w:tr w:rsidR="00A87908" w:rsidRPr="005F0B8E" w:rsidTr="000825FB">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Субсидии</w:t>
            </w:r>
          </w:p>
        </w:tc>
        <w:tc>
          <w:tcPr>
            <w:tcW w:w="1418" w:type="dxa"/>
            <w:tcBorders>
              <w:top w:val="nil"/>
              <w:left w:val="nil"/>
              <w:bottom w:val="single" w:sz="8" w:space="0" w:color="auto"/>
              <w:right w:val="single" w:sz="8" w:space="0" w:color="auto"/>
            </w:tcBorders>
            <w:shd w:val="clear" w:color="auto" w:fill="auto"/>
          </w:tcPr>
          <w:p w:rsidR="00A87908" w:rsidRPr="00E8789D" w:rsidRDefault="00A87908" w:rsidP="005F0B8E">
            <w:pPr>
              <w:jc w:val="center"/>
              <w:rPr>
                <w:color w:val="000000"/>
                <w:sz w:val="18"/>
                <w:szCs w:val="18"/>
              </w:rPr>
            </w:pPr>
            <w:r w:rsidRPr="00E8789D">
              <w:rPr>
                <w:color w:val="000000"/>
                <w:sz w:val="18"/>
                <w:szCs w:val="18"/>
              </w:rPr>
              <w:t>2 209 000,0</w:t>
            </w:r>
          </w:p>
        </w:tc>
        <w:tc>
          <w:tcPr>
            <w:tcW w:w="1559" w:type="dxa"/>
            <w:tcBorders>
              <w:top w:val="nil"/>
              <w:left w:val="nil"/>
              <w:bottom w:val="single" w:sz="8" w:space="0" w:color="auto"/>
              <w:right w:val="single" w:sz="8" w:space="0" w:color="auto"/>
            </w:tcBorders>
            <w:shd w:val="clear" w:color="auto" w:fill="auto"/>
          </w:tcPr>
          <w:p w:rsidR="00A87908" w:rsidRPr="00E8789D" w:rsidRDefault="00A87908" w:rsidP="008E6029">
            <w:pPr>
              <w:jc w:val="center"/>
              <w:rPr>
                <w:color w:val="000000"/>
                <w:sz w:val="18"/>
                <w:szCs w:val="18"/>
              </w:rPr>
            </w:pPr>
            <w:r w:rsidRPr="00E8789D">
              <w:rPr>
                <w:color w:val="000000"/>
                <w:sz w:val="18"/>
                <w:szCs w:val="18"/>
              </w:rPr>
              <w:t>2 209 000,0</w:t>
            </w:r>
          </w:p>
        </w:tc>
        <w:tc>
          <w:tcPr>
            <w:tcW w:w="1276" w:type="dxa"/>
            <w:tcBorders>
              <w:top w:val="nil"/>
              <w:left w:val="nil"/>
              <w:bottom w:val="single" w:sz="8" w:space="0" w:color="auto"/>
              <w:right w:val="single" w:sz="8" w:space="0" w:color="auto"/>
            </w:tcBorders>
            <w:shd w:val="clear" w:color="auto" w:fill="auto"/>
          </w:tcPr>
          <w:p w:rsidR="00A87908" w:rsidRPr="00E8789D" w:rsidRDefault="00E8789D" w:rsidP="005F0B8E">
            <w:pPr>
              <w:jc w:val="center"/>
              <w:rPr>
                <w:bCs/>
                <w:color w:val="000000"/>
                <w:sz w:val="18"/>
                <w:szCs w:val="18"/>
              </w:rPr>
            </w:pPr>
            <w:r w:rsidRPr="00E8789D">
              <w:rPr>
                <w:bCs/>
                <w:color w:val="000000"/>
                <w:sz w:val="18"/>
                <w:szCs w:val="18"/>
              </w:rPr>
              <w:t>1 236 000,0</w:t>
            </w:r>
          </w:p>
        </w:tc>
        <w:tc>
          <w:tcPr>
            <w:tcW w:w="1275" w:type="dxa"/>
            <w:tcBorders>
              <w:top w:val="nil"/>
              <w:left w:val="nil"/>
              <w:bottom w:val="single" w:sz="8" w:space="0" w:color="auto"/>
              <w:right w:val="single" w:sz="8" w:space="0" w:color="auto"/>
            </w:tcBorders>
            <w:shd w:val="clear" w:color="auto" w:fill="auto"/>
          </w:tcPr>
          <w:p w:rsidR="00A87908" w:rsidRPr="00E8789D" w:rsidRDefault="00E8789D" w:rsidP="005F0B8E">
            <w:pPr>
              <w:jc w:val="center"/>
              <w:rPr>
                <w:color w:val="000000"/>
                <w:sz w:val="18"/>
                <w:szCs w:val="18"/>
              </w:rPr>
            </w:pPr>
            <w:r>
              <w:rPr>
                <w:color w:val="000000"/>
                <w:sz w:val="18"/>
                <w:szCs w:val="18"/>
              </w:rPr>
              <w:t>824 000,0</w:t>
            </w:r>
          </w:p>
        </w:tc>
        <w:tc>
          <w:tcPr>
            <w:tcW w:w="1276" w:type="dxa"/>
            <w:tcBorders>
              <w:top w:val="nil"/>
              <w:left w:val="nil"/>
              <w:bottom w:val="single" w:sz="8" w:space="0" w:color="auto"/>
              <w:right w:val="single" w:sz="8" w:space="0" w:color="auto"/>
            </w:tcBorders>
            <w:shd w:val="clear" w:color="auto" w:fill="auto"/>
          </w:tcPr>
          <w:p w:rsidR="00A87908" w:rsidRPr="00E8789D" w:rsidRDefault="00E8789D" w:rsidP="005F0B8E">
            <w:pPr>
              <w:jc w:val="center"/>
              <w:rPr>
                <w:color w:val="000000"/>
                <w:sz w:val="18"/>
                <w:szCs w:val="18"/>
              </w:rPr>
            </w:pPr>
            <w:r>
              <w:rPr>
                <w:color w:val="000000"/>
                <w:sz w:val="18"/>
                <w:szCs w:val="18"/>
              </w:rPr>
              <w:t>824 000,0</w:t>
            </w:r>
          </w:p>
        </w:tc>
      </w:tr>
      <w:tr w:rsidR="00A87908" w:rsidRPr="005F0B8E" w:rsidTr="000825FB">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Субвенции</w:t>
            </w:r>
          </w:p>
        </w:tc>
        <w:tc>
          <w:tcPr>
            <w:tcW w:w="1418" w:type="dxa"/>
            <w:tcBorders>
              <w:top w:val="nil"/>
              <w:left w:val="nil"/>
              <w:bottom w:val="single" w:sz="8" w:space="0" w:color="auto"/>
              <w:right w:val="single" w:sz="8" w:space="0" w:color="auto"/>
            </w:tcBorders>
            <w:shd w:val="clear" w:color="auto" w:fill="auto"/>
          </w:tcPr>
          <w:p w:rsidR="00A87908" w:rsidRPr="005F0B8E" w:rsidRDefault="00A87908" w:rsidP="005F0B8E">
            <w:pPr>
              <w:jc w:val="center"/>
              <w:rPr>
                <w:color w:val="000000"/>
                <w:sz w:val="18"/>
                <w:szCs w:val="18"/>
              </w:rPr>
            </w:pPr>
            <w:r>
              <w:rPr>
                <w:color w:val="000000"/>
                <w:sz w:val="18"/>
                <w:szCs w:val="18"/>
              </w:rPr>
              <w:t>332 583,0</w:t>
            </w:r>
          </w:p>
        </w:tc>
        <w:tc>
          <w:tcPr>
            <w:tcW w:w="1559" w:type="dxa"/>
            <w:tcBorders>
              <w:top w:val="nil"/>
              <w:left w:val="nil"/>
              <w:bottom w:val="single" w:sz="8" w:space="0" w:color="auto"/>
              <w:right w:val="single" w:sz="8" w:space="0" w:color="auto"/>
            </w:tcBorders>
            <w:shd w:val="clear" w:color="auto" w:fill="auto"/>
          </w:tcPr>
          <w:p w:rsidR="00A87908" w:rsidRPr="005F0B8E" w:rsidRDefault="00A87908" w:rsidP="008E6029">
            <w:pPr>
              <w:jc w:val="center"/>
              <w:rPr>
                <w:color w:val="000000"/>
                <w:sz w:val="18"/>
                <w:szCs w:val="18"/>
              </w:rPr>
            </w:pPr>
            <w:r>
              <w:rPr>
                <w:color w:val="000000"/>
                <w:sz w:val="18"/>
                <w:szCs w:val="18"/>
              </w:rPr>
              <w:t>332 583,0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Cs/>
                <w:color w:val="000000"/>
                <w:sz w:val="18"/>
                <w:szCs w:val="18"/>
              </w:rPr>
            </w:pPr>
            <w:r>
              <w:rPr>
                <w:bCs/>
                <w:color w:val="000000"/>
                <w:sz w:val="18"/>
                <w:szCs w:val="18"/>
              </w:rPr>
              <w:t>240 910,0</w:t>
            </w:r>
          </w:p>
        </w:tc>
        <w:tc>
          <w:tcPr>
            <w:tcW w:w="1275"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240 910,0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240 910,0</w:t>
            </w:r>
          </w:p>
        </w:tc>
      </w:tr>
      <w:tr w:rsidR="00A87908" w:rsidRPr="005F0B8E" w:rsidTr="000825FB">
        <w:trPr>
          <w:trHeight w:val="12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bCs/>
                <w:color w:val="000000"/>
                <w:sz w:val="22"/>
                <w:szCs w:val="22"/>
              </w:rPr>
              <w:t>Иные межбюджетные трансферты</w:t>
            </w:r>
          </w:p>
        </w:tc>
        <w:tc>
          <w:tcPr>
            <w:tcW w:w="1418" w:type="dxa"/>
            <w:tcBorders>
              <w:top w:val="nil"/>
              <w:left w:val="nil"/>
              <w:bottom w:val="single" w:sz="8" w:space="0" w:color="auto"/>
              <w:right w:val="single" w:sz="8" w:space="0" w:color="auto"/>
            </w:tcBorders>
            <w:shd w:val="clear" w:color="auto" w:fill="auto"/>
          </w:tcPr>
          <w:p w:rsidR="00A87908" w:rsidRPr="005F0B8E" w:rsidRDefault="00A87908" w:rsidP="005F0B8E">
            <w:pPr>
              <w:jc w:val="center"/>
              <w:rPr>
                <w:color w:val="000000"/>
                <w:sz w:val="18"/>
                <w:szCs w:val="18"/>
              </w:rPr>
            </w:pPr>
            <w:r>
              <w:rPr>
                <w:color w:val="000000"/>
                <w:sz w:val="18"/>
                <w:szCs w:val="18"/>
              </w:rPr>
              <w:t>289 877,48</w:t>
            </w:r>
          </w:p>
        </w:tc>
        <w:tc>
          <w:tcPr>
            <w:tcW w:w="1559" w:type="dxa"/>
            <w:tcBorders>
              <w:top w:val="nil"/>
              <w:left w:val="nil"/>
              <w:bottom w:val="single" w:sz="8" w:space="0" w:color="auto"/>
              <w:right w:val="single" w:sz="8" w:space="0" w:color="auto"/>
            </w:tcBorders>
            <w:shd w:val="clear" w:color="auto" w:fill="auto"/>
          </w:tcPr>
          <w:p w:rsidR="00A87908" w:rsidRPr="005F0B8E" w:rsidRDefault="00A87908" w:rsidP="008E6029">
            <w:pPr>
              <w:jc w:val="center"/>
              <w:rPr>
                <w:color w:val="000000"/>
                <w:sz w:val="18"/>
                <w:szCs w:val="18"/>
              </w:rPr>
            </w:pPr>
            <w:r>
              <w:rPr>
                <w:color w:val="000000"/>
                <w:sz w:val="18"/>
                <w:szCs w:val="18"/>
              </w:rPr>
              <w:t>289 877,48</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color w:val="000000"/>
                <w:sz w:val="18"/>
                <w:szCs w:val="18"/>
              </w:rPr>
            </w:pPr>
            <w:r>
              <w:rPr>
                <w:color w:val="000000"/>
                <w:sz w:val="18"/>
                <w:szCs w:val="18"/>
              </w:rPr>
              <w:t>0,0</w:t>
            </w:r>
          </w:p>
        </w:tc>
      </w:tr>
      <w:tr w:rsidR="00A87908" w:rsidRPr="005F0B8E" w:rsidTr="00DD4EC5">
        <w:trPr>
          <w:trHeight w:val="423"/>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b/>
                <w:bCs/>
                <w:color w:val="000000"/>
                <w:sz w:val="22"/>
                <w:szCs w:val="22"/>
              </w:rPr>
            </w:pPr>
            <w:r w:rsidRPr="005F0B8E">
              <w:rPr>
                <w:b/>
                <w:bCs/>
                <w:color w:val="000000"/>
                <w:sz w:val="22"/>
                <w:szCs w:val="22"/>
              </w:rPr>
              <w:t xml:space="preserve">Расходы, всего </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b/>
                <w:bCs/>
                <w:color w:val="000000"/>
                <w:sz w:val="18"/>
                <w:szCs w:val="18"/>
              </w:rPr>
            </w:pPr>
            <w:r>
              <w:rPr>
                <w:b/>
                <w:bCs/>
                <w:color w:val="000000"/>
                <w:sz w:val="18"/>
                <w:szCs w:val="18"/>
              </w:rPr>
              <w:t>9 115 251,92</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b/>
                <w:bCs/>
                <w:color w:val="000000"/>
                <w:sz w:val="18"/>
                <w:szCs w:val="18"/>
              </w:rPr>
            </w:pPr>
            <w:r>
              <w:rPr>
                <w:b/>
                <w:bCs/>
                <w:color w:val="000000"/>
                <w:sz w:val="18"/>
                <w:szCs w:val="18"/>
              </w:rPr>
              <w:t>9 115 251,92</w:t>
            </w:r>
          </w:p>
        </w:tc>
        <w:tc>
          <w:tcPr>
            <w:tcW w:w="1276"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
                <w:bCs/>
                <w:color w:val="000000"/>
                <w:sz w:val="18"/>
                <w:szCs w:val="18"/>
              </w:rPr>
            </w:pPr>
            <w:r>
              <w:rPr>
                <w:b/>
                <w:bCs/>
                <w:color w:val="000000"/>
                <w:sz w:val="18"/>
                <w:szCs w:val="18"/>
              </w:rPr>
              <w:t>6 786 010,0</w:t>
            </w:r>
          </w:p>
        </w:tc>
        <w:tc>
          <w:tcPr>
            <w:tcW w:w="1275" w:type="dxa"/>
            <w:tcBorders>
              <w:top w:val="nil"/>
              <w:left w:val="nil"/>
              <w:bottom w:val="single" w:sz="8" w:space="0" w:color="auto"/>
              <w:right w:val="single" w:sz="8" w:space="0" w:color="auto"/>
            </w:tcBorders>
            <w:shd w:val="clear" w:color="auto" w:fill="auto"/>
          </w:tcPr>
          <w:p w:rsidR="00A87908" w:rsidRPr="005F0B8E" w:rsidRDefault="00E8789D" w:rsidP="005F0B8E">
            <w:pPr>
              <w:jc w:val="center"/>
              <w:rPr>
                <w:b/>
                <w:bCs/>
                <w:color w:val="000000"/>
                <w:sz w:val="18"/>
                <w:szCs w:val="18"/>
              </w:rPr>
            </w:pPr>
            <w:r>
              <w:rPr>
                <w:b/>
                <w:bCs/>
                <w:color w:val="000000"/>
                <w:sz w:val="18"/>
                <w:szCs w:val="18"/>
              </w:rPr>
              <w:t>5 898 410,0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b/>
                <w:bCs/>
                <w:color w:val="000000"/>
                <w:sz w:val="18"/>
                <w:szCs w:val="18"/>
              </w:rPr>
            </w:pPr>
            <w:r>
              <w:rPr>
                <w:b/>
                <w:bCs/>
                <w:color w:val="000000"/>
                <w:sz w:val="18"/>
                <w:szCs w:val="18"/>
              </w:rPr>
              <w:t>5 772 510,0</w:t>
            </w:r>
          </w:p>
        </w:tc>
      </w:tr>
      <w:tr w:rsidR="00A87908" w:rsidRPr="005F0B8E" w:rsidTr="00DD4EC5">
        <w:trPr>
          <w:trHeight w:val="9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lastRenderedPageBreak/>
              <w:t>Общегосударственные вопросы 01</w:t>
            </w:r>
          </w:p>
        </w:tc>
        <w:tc>
          <w:tcPr>
            <w:tcW w:w="1418" w:type="dxa"/>
            <w:tcBorders>
              <w:top w:val="nil"/>
              <w:left w:val="nil"/>
              <w:bottom w:val="single" w:sz="8" w:space="0" w:color="auto"/>
              <w:right w:val="single" w:sz="8" w:space="0" w:color="auto"/>
            </w:tcBorders>
            <w:shd w:val="clear" w:color="auto" w:fill="auto"/>
          </w:tcPr>
          <w:p w:rsidR="00A87908" w:rsidRDefault="00412D00" w:rsidP="005F0B8E">
            <w:pPr>
              <w:jc w:val="center"/>
              <w:rPr>
                <w:color w:val="000000"/>
                <w:sz w:val="18"/>
                <w:szCs w:val="18"/>
              </w:rPr>
            </w:pPr>
            <w:r>
              <w:rPr>
                <w:color w:val="000000"/>
                <w:sz w:val="18"/>
                <w:szCs w:val="18"/>
              </w:rPr>
              <w:t>4 250 251,87</w:t>
            </w:r>
          </w:p>
          <w:p w:rsidR="00412D00" w:rsidRPr="005F0B8E" w:rsidRDefault="00412D00" w:rsidP="00412D00">
            <w:pPr>
              <w:rPr>
                <w:color w:val="000000"/>
                <w:sz w:val="18"/>
                <w:szCs w:val="18"/>
              </w:rPr>
            </w:pP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4 250 251,87</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bCs/>
                <w:color w:val="000000"/>
                <w:sz w:val="18"/>
                <w:szCs w:val="18"/>
              </w:rPr>
            </w:pPr>
            <w:r>
              <w:rPr>
                <w:bCs/>
                <w:color w:val="000000"/>
                <w:sz w:val="18"/>
                <w:szCs w:val="18"/>
              </w:rPr>
              <w:t>4 138 902,0</w:t>
            </w:r>
          </w:p>
        </w:tc>
        <w:tc>
          <w:tcPr>
            <w:tcW w:w="1275"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3 684 762,0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3 356 320,0</w:t>
            </w:r>
          </w:p>
        </w:tc>
      </w:tr>
      <w:tr w:rsidR="00A87908" w:rsidRPr="005F0B8E" w:rsidTr="00DD4EC5">
        <w:trPr>
          <w:trHeight w:val="843"/>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r>
              <w:rPr>
                <w:color w:val="000000"/>
                <w:sz w:val="22"/>
                <w:szCs w:val="22"/>
              </w:rPr>
              <w:t xml:space="preserve">Национальная оборона </w:t>
            </w:r>
            <w:r w:rsidRPr="005F0B8E">
              <w:rPr>
                <w:color w:val="000000"/>
                <w:sz w:val="22"/>
                <w:szCs w:val="22"/>
              </w:rPr>
              <w:t xml:space="preserve"> 02</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115 053,0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115 053,0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0,0</w:t>
            </w:r>
          </w:p>
        </w:tc>
      </w:tr>
      <w:tr w:rsidR="00A87908" w:rsidRPr="005F0B8E" w:rsidTr="00DD4EC5">
        <w:trPr>
          <w:trHeight w:val="1172"/>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r w:rsidRPr="005F0B8E">
              <w:rPr>
                <w:color w:val="000000"/>
                <w:sz w:val="22"/>
                <w:szCs w:val="22"/>
              </w:rPr>
              <w:t>Национальная безопасность и правоохранительная деятельность 03</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14 000,0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14 000,0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bCs/>
                <w:color w:val="000000"/>
                <w:sz w:val="18"/>
                <w:szCs w:val="18"/>
              </w:rPr>
            </w:pPr>
            <w:r>
              <w:rPr>
                <w:bCs/>
                <w:color w:val="000000"/>
                <w:sz w:val="18"/>
                <w:szCs w:val="18"/>
              </w:rPr>
              <w:t>26 000,0</w:t>
            </w:r>
          </w:p>
        </w:tc>
        <w:tc>
          <w:tcPr>
            <w:tcW w:w="1275"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26 000,0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26 000,0</w:t>
            </w:r>
          </w:p>
        </w:tc>
      </w:tr>
      <w:tr w:rsidR="00A87908" w:rsidRPr="005F0B8E" w:rsidTr="00DD4EC5">
        <w:trPr>
          <w:trHeight w:val="6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Национальная экономика 04</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3 445 903,43</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3 445 903,43</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bCs/>
                <w:color w:val="000000"/>
                <w:sz w:val="18"/>
                <w:szCs w:val="18"/>
              </w:rPr>
            </w:pPr>
            <w:r>
              <w:rPr>
                <w:bCs/>
                <w:color w:val="000000"/>
                <w:sz w:val="18"/>
                <w:szCs w:val="18"/>
              </w:rPr>
              <w:t>1 988 320,0</w:t>
            </w:r>
          </w:p>
        </w:tc>
        <w:tc>
          <w:tcPr>
            <w:tcW w:w="1275"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1 614 600,0</w:t>
            </w:r>
          </w:p>
        </w:tc>
        <w:tc>
          <w:tcPr>
            <w:tcW w:w="1276" w:type="dxa"/>
            <w:tcBorders>
              <w:top w:val="nil"/>
              <w:left w:val="nil"/>
              <w:bottom w:val="single" w:sz="8" w:space="0" w:color="auto"/>
              <w:right w:val="single" w:sz="8" w:space="0" w:color="auto"/>
            </w:tcBorders>
            <w:shd w:val="clear" w:color="auto" w:fill="auto"/>
          </w:tcPr>
          <w:p w:rsidR="00A87908" w:rsidRPr="005F0B8E" w:rsidRDefault="00896692" w:rsidP="005F0B8E">
            <w:pPr>
              <w:jc w:val="center"/>
              <w:rPr>
                <w:color w:val="000000"/>
                <w:sz w:val="18"/>
                <w:szCs w:val="18"/>
              </w:rPr>
            </w:pPr>
            <w:r>
              <w:rPr>
                <w:color w:val="000000"/>
                <w:sz w:val="18"/>
                <w:szCs w:val="18"/>
              </w:rPr>
              <w:t>1 634 300,0</w:t>
            </w:r>
          </w:p>
        </w:tc>
      </w:tr>
      <w:tr w:rsidR="00A87908" w:rsidRPr="005F0B8E" w:rsidTr="00DD4EC5">
        <w:trPr>
          <w:trHeight w:val="9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proofErr w:type="spellStart"/>
            <w:r w:rsidRPr="005F0B8E">
              <w:rPr>
                <w:color w:val="000000"/>
                <w:sz w:val="22"/>
                <w:szCs w:val="22"/>
              </w:rPr>
              <w:t>Жилищно</w:t>
            </w:r>
            <w:proofErr w:type="spellEnd"/>
            <w:r w:rsidRPr="005F0B8E">
              <w:rPr>
                <w:color w:val="000000"/>
                <w:sz w:val="22"/>
                <w:szCs w:val="22"/>
              </w:rPr>
              <w:t xml:space="preserve"> – коммунальное хозяйство  05</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1 108 377,15</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1 108 377,15</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524 900,0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360 500,0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431 600,0</w:t>
            </w:r>
          </w:p>
        </w:tc>
      </w:tr>
      <w:tr w:rsidR="00A87908" w:rsidRPr="005F0B8E" w:rsidTr="00DD4EC5">
        <w:trPr>
          <w:trHeight w:val="341"/>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Образование 07</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34 025,0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34 025,0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1 100,0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1 100,0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1 100,0</w:t>
            </w:r>
          </w:p>
        </w:tc>
      </w:tr>
      <w:tr w:rsidR="00A87908" w:rsidRPr="005F0B8E" w:rsidTr="00DD4EC5">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Культура 08</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51 751,47</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51 751,47</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1 200,0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1 200,0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1 200,0</w:t>
            </w:r>
          </w:p>
        </w:tc>
      </w:tr>
      <w:tr w:rsidR="00A87908" w:rsidRPr="005F0B8E" w:rsidTr="00DD4EC5">
        <w:trPr>
          <w:trHeight w:val="6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r w:rsidRPr="005F0B8E">
              <w:rPr>
                <w:color w:val="000000"/>
                <w:sz w:val="22"/>
                <w:szCs w:val="22"/>
              </w:rPr>
              <w:t>Социальная политика 10</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66 510,60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66 510,60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76 488,0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66 510,0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66 510,0</w:t>
            </w:r>
          </w:p>
        </w:tc>
      </w:tr>
      <w:tr w:rsidR="00A87908" w:rsidRPr="005F0B8E" w:rsidTr="00DD4EC5">
        <w:trPr>
          <w:trHeight w:val="9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r w:rsidRPr="005F0B8E">
              <w:rPr>
                <w:color w:val="000000"/>
                <w:sz w:val="22"/>
                <w:szCs w:val="22"/>
              </w:rPr>
              <w:t>Физическая культура и спорт 11</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3 500,0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3 500,0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3 500,0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2 300,0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2 000,0</w:t>
            </w:r>
          </w:p>
        </w:tc>
      </w:tr>
      <w:tr w:rsidR="00A87908" w:rsidRPr="005F0B8E" w:rsidTr="00DD4EC5">
        <w:trPr>
          <w:trHeight w:val="3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jc w:val="both"/>
              <w:rPr>
                <w:color w:val="000000"/>
                <w:sz w:val="22"/>
                <w:szCs w:val="22"/>
              </w:rPr>
            </w:pPr>
            <w:r w:rsidRPr="005F0B8E">
              <w:rPr>
                <w:color w:val="000000"/>
                <w:sz w:val="22"/>
                <w:szCs w:val="22"/>
              </w:rPr>
              <w:t>СМИ 12</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25 879,40</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color w:val="000000"/>
                <w:sz w:val="18"/>
                <w:szCs w:val="18"/>
              </w:rPr>
            </w:pPr>
            <w:r>
              <w:rPr>
                <w:color w:val="000000"/>
                <w:sz w:val="18"/>
                <w:szCs w:val="18"/>
              </w:rPr>
              <w:t>25 879,40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25 600,0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20 600,0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18 100,0</w:t>
            </w:r>
          </w:p>
        </w:tc>
      </w:tr>
      <w:tr w:rsidR="00A87908" w:rsidRPr="005F0B8E" w:rsidTr="00DD4EC5">
        <w:trPr>
          <w:trHeight w:val="91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color w:val="000000"/>
                <w:sz w:val="22"/>
                <w:szCs w:val="22"/>
              </w:rPr>
            </w:pPr>
            <w:r w:rsidRPr="005F0B8E">
              <w:rPr>
                <w:bCs/>
                <w:color w:val="000000"/>
                <w:sz w:val="22"/>
                <w:szCs w:val="22"/>
              </w:rPr>
              <w:t>Условно – утвержденные расходы</w:t>
            </w:r>
          </w:p>
        </w:tc>
        <w:tc>
          <w:tcPr>
            <w:tcW w:w="1418" w:type="dxa"/>
            <w:tcBorders>
              <w:top w:val="nil"/>
              <w:left w:val="nil"/>
              <w:bottom w:val="single" w:sz="8" w:space="0" w:color="auto"/>
              <w:right w:val="single" w:sz="8" w:space="0" w:color="auto"/>
            </w:tcBorders>
            <w:shd w:val="clear" w:color="auto" w:fill="auto"/>
          </w:tcPr>
          <w:p w:rsidR="00A87908" w:rsidRPr="005F0B8E" w:rsidRDefault="00A87908" w:rsidP="005F0B8E">
            <w:pPr>
              <w:jc w:val="center"/>
              <w:rPr>
                <w:color w:val="000000"/>
                <w:sz w:val="18"/>
                <w:szCs w:val="18"/>
              </w:rPr>
            </w:pPr>
          </w:p>
        </w:tc>
        <w:tc>
          <w:tcPr>
            <w:tcW w:w="1559" w:type="dxa"/>
            <w:tcBorders>
              <w:top w:val="nil"/>
              <w:left w:val="nil"/>
              <w:bottom w:val="single" w:sz="8" w:space="0" w:color="auto"/>
              <w:right w:val="single" w:sz="8" w:space="0" w:color="auto"/>
            </w:tcBorders>
            <w:shd w:val="clear" w:color="auto" w:fill="auto"/>
          </w:tcPr>
          <w:p w:rsidR="00A87908" w:rsidRPr="005F0B8E" w:rsidRDefault="00A87908" w:rsidP="005F0B8E">
            <w:pPr>
              <w:jc w:val="center"/>
              <w:rPr>
                <w:color w:val="000000"/>
                <w:sz w:val="18"/>
                <w:szCs w:val="18"/>
              </w:rPr>
            </w:pP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bCs/>
                <w:color w:val="000000"/>
                <w:sz w:val="18"/>
                <w:szCs w:val="18"/>
              </w:rPr>
            </w:pPr>
            <w:r>
              <w:rPr>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120 838,0</w:t>
            </w:r>
          </w:p>
        </w:tc>
        <w:tc>
          <w:tcPr>
            <w:tcW w:w="1276" w:type="dxa"/>
            <w:tcBorders>
              <w:top w:val="nil"/>
              <w:left w:val="nil"/>
              <w:bottom w:val="single" w:sz="8" w:space="0" w:color="auto"/>
              <w:right w:val="single" w:sz="8" w:space="0" w:color="auto"/>
            </w:tcBorders>
            <w:shd w:val="clear" w:color="auto" w:fill="auto"/>
          </w:tcPr>
          <w:p w:rsidR="00A87908" w:rsidRPr="005F0B8E" w:rsidRDefault="00F61A34" w:rsidP="005F0B8E">
            <w:pPr>
              <w:jc w:val="center"/>
              <w:rPr>
                <w:color w:val="000000"/>
                <w:sz w:val="18"/>
                <w:szCs w:val="18"/>
              </w:rPr>
            </w:pPr>
            <w:r>
              <w:rPr>
                <w:color w:val="000000"/>
                <w:sz w:val="18"/>
                <w:szCs w:val="18"/>
              </w:rPr>
              <w:t>235 380,0</w:t>
            </w:r>
          </w:p>
        </w:tc>
      </w:tr>
      <w:tr w:rsidR="00A87908" w:rsidRPr="005F0B8E" w:rsidTr="00DD4EC5">
        <w:trPr>
          <w:trHeight w:val="585"/>
        </w:trPr>
        <w:tc>
          <w:tcPr>
            <w:tcW w:w="2552" w:type="dxa"/>
            <w:tcBorders>
              <w:top w:val="nil"/>
              <w:left w:val="single" w:sz="8" w:space="0" w:color="auto"/>
              <w:bottom w:val="single" w:sz="8" w:space="0" w:color="auto"/>
              <w:right w:val="single" w:sz="8" w:space="0" w:color="auto"/>
            </w:tcBorders>
            <w:shd w:val="clear" w:color="auto" w:fill="auto"/>
            <w:hideMark/>
          </w:tcPr>
          <w:p w:rsidR="00A87908" w:rsidRPr="005F0B8E" w:rsidRDefault="00A87908" w:rsidP="005F0B8E">
            <w:pPr>
              <w:rPr>
                <w:b/>
                <w:bCs/>
                <w:color w:val="000000"/>
                <w:sz w:val="22"/>
                <w:szCs w:val="22"/>
              </w:rPr>
            </w:pPr>
            <w:r w:rsidRPr="005F0B8E">
              <w:rPr>
                <w:b/>
                <w:bCs/>
                <w:color w:val="000000"/>
                <w:sz w:val="22"/>
                <w:szCs w:val="22"/>
              </w:rPr>
              <w:t>Дефицит</w:t>
            </w:r>
            <w:proofErr w:type="gramStart"/>
            <w:r w:rsidRPr="005F0B8E">
              <w:rPr>
                <w:b/>
                <w:bCs/>
                <w:color w:val="000000"/>
                <w:sz w:val="22"/>
                <w:szCs w:val="22"/>
              </w:rPr>
              <w:t xml:space="preserve"> (-) / </w:t>
            </w:r>
            <w:proofErr w:type="gramEnd"/>
            <w:r w:rsidRPr="005F0B8E">
              <w:rPr>
                <w:b/>
                <w:bCs/>
                <w:color w:val="000000"/>
                <w:sz w:val="22"/>
                <w:szCs w:val="22"/>
              </w:rPr>
              <w:t xml:space="preserve">профицит (+) </w:t>
            </w:r>
          </w:p>
        </w:tc>
        <w:tc>
          <w:tcPr>
            <w:tcW w:w="1418" w:type="dxa"/>
            <w:tcBorders>
              <w:top w:val="nil"/>
              <w:left w:val="nil"/>
              <w:bottom w:val="single" w:sz="8" w:space="0" w:color="auto"/>
              <w:right w:val="single" w:sz="8" w:space="0" w:color="auto"/>
            </w:tcBorders>
            <w:shd w:val="clear" w:color="auto" w:fill="auto"/>
          </w:tcPr>
          <w:p w:rsidR="00A87908" w:rsidRPr="005F0B8E" w:rsidRDefault="00412D00" w:rsidP="005F0B8E">
            <w:pPr>
              <w:jc w:val="center"/>
              <w:rPr>
                <w:b/>
                <w:bCs/>
                <w:color w:val="000000"/>
                <w:sz w:val="18"/>
                <w:szCs w:val="18"/>
              </w:rPr>
            </w:pPr>
            <w:r>
              <w:rPr>
                <w:b/>
                <w:bCs/>
                <w:color w:val="000000"/>
                <w:sz w:val="18"/>
                <w:szCs w:val="18"/>
              </w:rPr>
              <w:t>-848 692,44</w:t>
            </w:r>
          </w:p>
        </w:tc>
        <w:tc>
          <w:tcPr>
            <w:tcW w:w="1559" w:type="dxa"/>
            <w:tcBorders>
              <w:top w:val="nil"/>
              <w:left w:val="nil"/>
              <w:bottom w:val="single" w:sz="8" w:space="0" w:color="auto"/>
              <w:right w:val="single" w:sz="8" w:space="0" w:color="auto"/>
            </w:tcBorders>
            <w:shd w:val="clear" w:color="auto" w:fill="auto"/>
          </w:tcPr>
          <w:p w:rsidR="00A87908" w:rsidRPr="005F0B8E" w:rsidRDefault="00412D00" w:rsidP="006A3C56">
            <w:pPr>
              <w:jc w:val="center"/>
              <w:rPr>
                <w:b/>
                <w:bCs/>
                <w:color w:val="000000"/>
                <w:sz w:val="18"/>
                <w:szCs w:val="18"/>
              </w:rPr>
            </w:pPr>
            <w:r>
              <w:rPr>
                <w:b/>
                <w:bCs/>
                <w:color w:val="000000"/>
                <w:sz w:val="18"/>
                <w:szCs w:val="18"/>
              </w:rPr>
              <w:t>-848 592,44</w:t>
            </w:r>
          </w:p>
        </w:tc>
        <w:tc>
          <w:tcPr>
            <w:tcW w:w="1276" w:type="dxa"/>
            <w:tcBorders>
              <w:top w:val="nil"/>
              <w:left w:val="nil"/>
              <w:bottom w:val="single" w:sz="8" w:space="0" w:color="auto"/>
              <w:right w:val="single" w:sz="8" w:space="0" w:color="auto"/>
            </w:tcBorders>
            <w:shd w:val="clear" w:color="auto" w:fill="auto"/>
          </w:tcPr>
          <w:p w:rsidR="00A87908" w:rsidRPr="005F0B8E" w:rsidRDefault="003F56DA" w:rsidP="005F0B8E">
            <w:pPr>
              <w:jc w:val="center"/>
              <w:rPr>
                <w:b/>
                <w:bCs/>
                <w:color w:val="000000"/>
                <w:sz w:val="18"/>
                <w:szCs w:val="18"/>
              </w:rPr>
            </w:pPr>
            <w:r>
              <w:rPr>
                <w:b/>
                <w:bCs/>
                <w:color w:val="000000"/>
                <w:sz w:val="18"/>
                <w:szCs w:val="18"/>
              </w:rPr>
              <w:t>0,0</w:t>
            </w:r>
          </w:p>
        </w:tc>
        <w:tc>
          <w:tcPr>
            <w:tcW w:w="1275" w:type="dxa"/>
            <w:tcBorders>
              <w:top w:val="nil"/>
              <w:left w:val="nil"/>
              <w:bottom w:val="single" w:sz="8" w:space="0" w:color="auto"/>
              <w:right w:val="single" w:sz="8" w:space="0" w:color="auto"/>
            </w:tcBorders>
            <w:shd w:val="clear" w:color="auto" w:fill="auto"/>
          </w:tcPr>
          <w:p w:rsidR="00A87908" w:rsidRPr="005F0B8E" w:rsidRDefault="003F56DA" w:rsidP="005F0B8E">
            <w:pPr>
              <w:jc w:val="center"/>
              <w:rPr>
                <w:b/>
                <w:bCs/>
                <w:color w:val="000000"/>
                <w:sz w:val="18"/>
                <w:szCs w:val="18"/>
              </w:rPr>
            </w:pPr>
            <w:r>
              <w:rPr>
                <w:b/>
                <w:bCs/>
                <w:color w:val="000000"/>
                <w:sz w:val="18"/>
                <w:szCs w:val="18"/>
              </w:rPr>
              <w:t>0,0</w:t>
            </w:r>
          </w:p>
        </w:tc>
        <w:tc>
          <w:tcPr>
            <w:tcW w:w="1276" w:type="dxa"/>
            <w:tcBorders>
              <w:top w:val="nil"/>
              <w:left w:val="nil"/>
              <w:bottom w:val="single" w:sz="8" w:space="0" w:color="auto"/>
              <w:right w:val="single" w:sz="8" w:space="0" w:color="auto"/>
            </w:tcBorders>
            <w:shd w:val="clear" w:color="auto" w:fill="auto"/>
          </w:tcPr>
          <w:p w:rsidR="00A87908" w:rsidRPr="005F0B8E" w:rsidRDefault="003F56DA" w:rsidP="005F0B8E">
            <w:pPr>
              <w:jc w:val="center"/>
              <w:rPr>
                <w:b/>
                <w:bCs/>
                <w:color w:val="000000"/>
                <w:sz w:val="18"/>
                <w:szCs w:val="18"/>
              </w:rPr>
            </w:pPr>
            <w:r>
              <w:rPr>
                <w:b/>
                <w:bCs/>
                <w:color w:val="000000"/>
                <w:sz w:val="18"/>
                <w:szCs w:val="18"/>
              </w:rPr>
              <w:t>0,0</w:t>
            </w:r>
          </w:p>
        </w:tc>
      </w:tr>
    </w:tbl>
    <w:p w:rsidR="005F0B8E" w:rsidRDefault="00AB5A5A" w:rsidP="004E3E08">
      <w:pPr>
        <w:ind w:firstLine="709"/>
        <w:jc w:val="both"/>
        <w:rPr>
          <w:color w:val="000000"/>
          <w:sz w:val="28"/>
          <w:szCs w:val="28"/>
        </w:rPr>
      </w:pPr>
      <w:r w:rsidRPr="00146504">
        <w:rPr>
          <w:b/>
          <w:sz w:val="28"/>
          <w:szCs w:val="28"/>
        </w:rPr>
        <w:t>Следует отметить, что общая сумма бюджетных назначений</w:t>
      </w:r>
      <w:r>
        <w:rPr>
          <w:b/>
          <w:sz w:val="28"/>
          <w:szCs w:val="28"/>
        </w:rPr>
        <w:t xml:space="preserve"> п</w:t>
      </w:r>
      <w:r w:rsidRPr="00146504">
        <w:rPr>
          <w:b/>
          <w:sz w:val="28"/>
          <w:szCs w:val="28"/>
        </w:rPr>
        <w:t>о доходам в ожидаемом исполнении бюджета за 2023 год (</w:t>
      </w:r>
      <w:r>
        <w:rPr>
          <w:b/>
          <w:sz w:val="28"/>
          <w:szCs w:val="28"/>
        </w:rPr>
        <w:t>8 264 659,48</w:t>
      </w:r>
      <w:r w:rsidRPr="00146504">
        <w:rPr>
          <w:b/>
          <w:sz w:val="28"/>
          <w:szCs w:val="28"/>
        </w:rPr>
        <w:t xml:space="preserve"> руб.)</w:t>
      </w:r>
      <w:r>
        <w:rPr>
          <w:b/>
          <w:sz w:val="28"/>
          <w:szCs w:val="28"/>
        </w:rPr>
        <w:t xml:space="preserve"> </w:t>
      </w:r>
      <w:r w:rsidRPr="00146504">
        <w:rPr>
          <w:b/>
          <w:sz w:val="28"/>
          <w:szCs w:val="28"/>
        </w:rPr>
        <w:t>не соответствует сумме в разрезе доходов (</w:t>
      </w:r>
      <w:r>
        <w:rPr>
          <w:b/>
          <w:sz w:val="28"/>
          <w:szCs w:val="28"/>
        </w:rPr>
        <w:t>8 266 659,48</w:t>
      </w:r>
      <w:r w:rsidRPr="00146504">
        <w:rPr>
          <w:b/>
          <w:sz w:val="28"/>
          <w:szCs w:val="28"/>
        </w:rPr>
        <w:t xml:space="preserve"> руб.).</w:t>
      </w:r>
    </w:p>
    <w:p w:rsidR="00A65ED1" w:rsidRPr="00A65ED1" w:rsidRDefault="00402058" w:rsidP="004E3E08">
      <w:pPr>
        <w:widowControl w:val="0"/>
        <w:autoSpaceDE w:val="0"/>
        <w:autoSpaceDN w:val="0"/>
        <w:adjustRightInd w:val="0"/>
        <w:ind w:firstLine="709"/>
        <w:jc w:val="both"/>
        <w:rPr>
          <w:b/>
          <w:sz w:val="28"/>
          <w:szCs w:val="28"/>
        </w:rPr>
      </w:pPr>
      <w:r w:rsidRPr="00A65ED1">
        <w:rPr>
          <w:b/>
          <w:sz w:val="28"/>
          <w:szCs w:val="28"/>
        </w:rPr>
        <w:t>В оценке ожидаемого исполнения р</w:t>
      </w:r>
      <w:r w:rsidR="000A57D5" w:rsidRPr="00A65ED1">
        <w:rPr>
          <w:b/>
          <w:sz w:val="28"/>
          <w:szCs w:val="28"/>
        </w:rPr>
        <w:t>езультат исполнения бюджета</w:t>
      </w:r>
      <w:r w:rsidR="000825FB" w:rsidRPr="00A65ED1">
        <w:rPr>
          <w:b/>
          <w:sz w:val="28"/>
          <w:szCs w:val="28"/>
        </w:rPr>
        <w:t xml:space="preserve"> </w:t>
      </w:r>
      <w:r w:rsidR="00A65ED1" w:rsidRPr="00A65ED1">
        <w:rPr>
          <w:b/>
          <w:sz w:val="28"/>
          <w:szCs w:val="28"/>
        </w:rPr>
        <w:t xml:space="preserve">в графе «Уточненный план на 2023 год» </w:t>
      </w:r>
      <w:r w:rsidR="000825FB" w:rsidRPr="00A65ED1">
        <w:rPr>
          <w:b/>
          <w:sz w:val="28"/>
          <w:szCs w:val="28"/>
        </w:rPr>
        <w:t xml:space="preserve">указан с </w:t>
      </w:r>
      <w:r w:rsidR="00A65ED1" w:rsidRPr="00A65ED1">
        <w:rPr>
          <w:b/>
          <w:sz w:val="28"/>
          <w:szCs w:val="28"/>
        </w:rPr>
        <w:t>профицитом</w:t>
      </w:r>
      <w:r w:rsidR="000825FB" w:rsidRPr="00A65ED1">
        <w:rPr>
          <w:b/>
          <w:sz w:val="28"/>
          <w:szCs w:val="28"/>
        </w:rPr>
        <w:t xml:space="preserve"> </w:t>
      </w:r>
      <w:r w:rsidR="00A65ED1" w:rsidRPr="00A65ED1">
        <w:rPr>
          <w:b/>
          <w:sz w:val="28"/>
          <w:szCs w:val="28"/>
        </w:rPr>
        <w:t>848 692,44</w:t>
      </w:r>
      <w:r w:rsidR="000825FB" w:rsidRPr="00A65ED1">
        <w:rPr>
          <w:b/>
          <w:sz w:val="28"/>
          <w:szCs w:val="28"/>
        </w:rPr>
        <w:t xml:space="preserve"> руб., </w:t>
      </w:r>
      <w:r w:rsidR="00A65ED1" w:rsidRPr="00A65ED1">
        <w:rPr>
          <w:b/>
          <w:sz w:val="28"/>
          <w:szCs w:val="28"/>
        </w:rPr>
        <w:t>в то же время согласно сведениям по исполнению бюджета в данной форме, образу</w:t>
      </w:r>
      <w:r w:rsidR="000B28BF">
        <w:rPr>
          <w:b/>
          <w:sz w:val="28"/>
          <w:szCs w:val="28"/>
        </w:rPr>
        <w:t>ется дефицит (-848 692,44 руб.).</w:t>
      </w:r>
      <w:r w:rsidR="00A65ED1" w:rsidRPr="00A65ED1">
        <w:rPr>
          <w:b/>
          <w:sz w:val="28"/>
          <w:szCs w:val="28"/>
        </w:rPr>
        <w:t xml:space="preserve"> </w:t>
      </w:r>
      <w:r w:rsidR="000B28BF">
        <w:rPr>
          <w:b/>
          <w:sz w:val="28"/>
          <w:szCs w:val="28"/>
        </w:rPr>
        <w:t>В</w:t>
      </w:r>
      <w:r w:rsidR="00A65ED1" w:rsidRPr="00A65ED1">
        <w:rPr>
          <w:b/>
          <w:sz w:val="28"/>
          <w:szCs w:val="28"/>
        </w:rPr>
        <w:t xml:space="preserve"> графе «Ожидаемое исполнение за 2023 год» </w:t>
      </w:r>
      <w:r w:rsidR="000B28BF">
        <w:rPr>
          <w:b/>
          <w:sz w:val="28"/>
          <w:szCs w:val="28"/>
        </w:rPr>
        <w:t xml:space="preserve">результат </w:t>
      </w:r>
      <w:r w:rsidR="00A65ED1" w:rsidRPr="00A65ED1">
        <w:rPr>
          <w:b/>
          <w:sz w:val="28"/>
          <w:szCs w:val="28"/>
        </w:rPr>
        <w:t>указан с профицитом 850 292,44 руб., в то же время</w:t>
      </w:r>
      <w:r w:rsidR="000B28BF">
        <w:rPr>
          <w:b/>
          <w:sz w:val="28"/>
          <w:szCs w:val="28"/>
        </w:rPr>
        <w:t>,</w:t>
      </w:r>
      <w:r w:rsidR="00A65ED1" w:rsidRPr="00A65ED1">
        <w:rPr>
          <w:b/>
          <w:sz w:val="28"/>
          <w:szCs w:val="28"/>
        </w:rPr>
        <w:t xml:space="preserve"> согласно сведениям по исполнению бюджета в данной форме, образуется дефицит (-848 592,44 руб.).</w:t>
      </w:r>
    </w:p>
    <w:p w:rsidR="007127D5" w:rsidRDefault="00451CFE" w:rsidP="004E3E08">
      <w:pPr>
        <w:widowControl w:val="0"/>
        <w:autoSpaceDE w:val="0"/>
        <w:autoSpaceDN w:val="0"/>
        <w:adjustRightInd w:val="0"/>
        <w:ind w:firstLine="709"/>
        <w:jc w:val="both"/>
        <w:rPr>
          <w:sz w:val="28"/>
          <w:szCs w:val="28"/>
        </w:rPr>
      </w:pPr>
      <w:proofErr w:type="gramStart"/>
      <w:r w:rsidRPr="007729A2">
        <w:rPr>
          <w:sz w:val="28"/>
          <w:szCs w:val="28"/>
        </w:rPr>
        <w:t xml:space="preserve">Как следует из таблицы выше, в целом объемы доходов по сравнению с </w:t>
      </w:r>
      <w:r w:rsidR="007127D5" w:rsidRPr="007729A2">
        <w:rPr>
          <w:sz w:val="28"/>
          <w:szCs w:val="28"/>
        </w:rPr>
        <w:t xml:space="preserve">плановыми показателями </w:t>
      </w:r>
      <w:r w:rsidR="006E784A">
        <w:rPr>
          <w:sz w:val="28"/>
          <w:szCs w:val="28"/>
        </w:rPr>
        <w:t xml:space="preserve">на 2023 год сократились на 1 480 549,48 руб. </w:t>
      </w:r>
      <w:r w:rsidR="007127D5" w:rsidRPr="007729A2">
        <w:rPr>
          <w:sz w:val="28"/>
          <w:szCs w:val="28"/>
        </w:rPr>
        <w:t xml:space="preserve">и </w:t>
      </w:r>
      <w:r w:rsidRPr="007729A2">
        <w:rPr>
          <w:sz w:val="28"/>
          <w:szCs w:val="28"/>
        </w:rPr>
        <w:t xml:space="preserve">оценкой ожидаемого исполнения </w:t>
      </w:r>
      <w:r w:rsidR="007127D5" w:rsidRPr="007729A2">
        <w:rPr>
          <w:sz w:val="28"/>
          <w:szCs w:val="28"/>
        </w:rPr>
        <w:t>на 202</w:t>
      </w:r>
      <w:r w:rsidR="006E784A">
        <w:rPr>
          <w:sz w:val="28"/>
          <w:szCs w:val="28"/>
        </w:rPr>
        <w:t>3</w:t>
      </w:r>
      <w:r w:rsidR="007127D5" w:rsidRPr="007729A2">
        <w:rPr>
          <w:sz w:val="28"/>
          <w:szCs w:val="28"/>
        </w:rPr>
        <w:t xml:space="preserve"> год </w:t>
      </w:r>
      <w:r w:rsidRPr="007729A2">
        <w:rPr>
          <w:sz w:val="28"/>
          <w:szCs w:val="28"/>
        </w:rPr>
        <w:t>на</w:t>
      </w:r>
      <w:r>
        <w:rPr>
          <w:sz w:val="28"/>
          <w:szCs w:val="28"/>
        </w:rPr>
        <w:t xml:space="preserve"> </w:t>
      </w:r>
      <w:r w:rsidR="006E784A">
        <w:rPr>
          <w:sz w:val="28"/>
          <w:szCs w:val="28"/>
        </w:rPr>
        <w:t>1 480 649,48 руб.</w:t>
      </w:r>
      <w:r>
        <w:rPr>
          <w:sz w:val="28"/>
          <w:szCs w:val="28"/>
        </w:rPr>
        <w:t xml:space="preserve">, за счет </w:t>
      </w:r>
      <w:r w:rsidR="006E784A">
        <w:rPr>
          <w:sz w:val="28"/>
          <w:szCs w:val="28"/>
        </w:rPr>
        <w:t>уменьшения</w:t>
      </w:r>
      <w:r>
        <w:rPr>
          <w:sz w:val="28"/>
          <w:szCs w:val="28"/>
        </w:rPr>
        <w:t xml:space="preserve"> </w:t>
      </w:r>
      <w:r w:rsidR="00073A11">
        <w:rPr>
          <w:sz w:val="28"/>
          <w:szCs w:val="28"/>
        </w:rPr>
        <w:t xml:space="preserve">безвозмездных поступлений на </w:t>
      </w:r>
      <w:r w:rsidR="006E784A">
        <w:rPr>
          <w:sz w:val="28"/>
          <w:szCs w:val="28"/>
        </w:rPr>
        <w:t>1 323 050,48</w:t>
      </w:r>
      <w:r w:rsidR="00073A11">
        <w:rPr>
          <w:sz w:val="28"/>
          <w:szCs w:val="28"/>
        </w:rPr>
        <w:t xml:space="preserve"> руб. и сокращени</w:t>
      </w:r>
      <w:r w:rsidR="00402058">
        <w:rPr>
          <w:sz w:val="28"/>
          <w:szCs w:val="28"/>
        </w:rPr>
        <w:t>я</w:t>
      </w:r>
      <w:r w:rsidR="00073A11">
        <w:rPr>
          <w:sz w:val="28"/>
          <w:szCs w:val="28"/>
        </w:rPr>
        <w:t xml:space="preserve"> объема налоговых и неналоговых доходов </w:t>
      </w:r>
      <w:r w:rsidR="007127D5">
        <w:rPr>
          <w:sz w:val="28"/>
          <w:szCs w:val="28"/>
        </w:rPr>
        <w:t xml:space="preserve">на </w:t>
      </w:r>
      <w:r w:rsidR="006E784A">
        <w:rPr>
          <w:sz w:val="28"/>
          <w:szCs w:val="28"/>
        </w:rPr>
        <w:t>157 499,0</w:t>
      </w:r>
      <w:r w:rsidR="007127D5">
        <w:rPr>
          <w:sz w:val="28"/>
          <w:szCs w:val="28"/>
        </w:rPr>
        <w:t xml:space="preserve"> руб. На плановый период 202</w:t>
      </w:r>
      <w:r w:rsidR="005F4F46">
        <w:rPr>
          <w:sz w:val="28"/>
          <w:szCs w:val="28"/>
        </w:rPr>
        <w:t>5</w:t>
      </w:r>
      <w:proofErr w:type="gramEnd"/>
      <w:r w:rsidR="007127D5">
        <w:rPr>
          <w:sz w:val="28"/>
          <w:szCs w:val="28"/>
        </w:rPr>
        <w:t xml:space="preserve"> – 202</w:t>
      </w:r>
      <w:r w:rsidR="005F4F46">
        <w:rPr>
          <w:sz w:val="28"/>
          <w:szCs w:val="28"/>
        </w:rPr>
        <w:t>6</w:t>
      </w:r>
      <w:r w:rsidR="007127D5">
        <w:rPr>
          <w:sz w:val="28"/>
          <w:szCs w:val="28"/>
        </w:rPr>
        <w:t xml:space="preserve"> годов доходы сократились за счет снижения объема межбюджетных трансфертов.</w:t>
      </w:r>
    </w:p>
    <w:p w:rsidR="009E4BE9" w:rsidRDefault="009E4BE9" w:rsidP="004E3E08">
      <w:pPr>
        <w:widowControl w:val="0"/>
        <w:autoSpaceDE w:val="0"/>
        <w:autoSpaceDN w:val="0"/>
        <w:adjustRightInd w:val="0"/>
        <w:ind w:firstLine="709"/>
        <w:jc w:val="both"/>
        <w:rPr>
          <w:sz w:val="28"/>
          <w:szCs w:val="28"/>
        </w:rPr>
      </w:pPr>
      <w:r>
        <w:rPr>
          <w:sz w:val="28"/>
          <w:szCs w:val="28"/>
        </w:rPr>
        <w:t xml:space="preserve">В структуре доходов большую часть составляют безвозмездные поступления </w:t>
      </w:r>
      <w:r w:rsidR="001146BB">
        <w:rPr>
          <w:sz w:val="28"/>
          <w:szCs w:val="28"/>
        </w:rPr>
        <w:t>5 514 210,0</w:t>
      </w:r>
      <w:r>
        <w:rPr>
          <w:sz w:val="28"/>
          <w:szCs w:val="28"/>
        </w:rPr>
        <w:t xml:space="preserve"> руб. (8</w:t>
      </w:r>
      <w:r w:rsidR="001146BB">
        <w:rPr>
          <w:sz w:val="28"/>
          <w:szCs w:val="28"/>
        </w:rPr>
        <w:t>1</w:t>
      </w:r>
      <w:r>
        <w:rPr>
          <w:sz w:val="28"/>
          <w:szCs w:val="28"/>
        </w:rPr>
        <w:t>,</w:t>
      </w:r>
      <w:r w:rsidR="001146BB">
        <w:rPr>
          <w:sz w:val="28"/>
          <w:szCs w:val="28"/>
        </w:rPr>
        <w:t>3</w:t>
      </w:r>
      <w:r>
        <w:rPr>
          <w:sz w:val="28"/>
          <w:szCs w:val="28"/>
        </w:rPr>
        <w:t xml:space="preserve">%), </w:t>
      </w:r>
      <w:r w:rsidR="00BB5C83">
        <w:rPr>
          <w:sz w:val="28"/>
          <w:szCs w:val="28"/>
        </w:rPr>
        <w:t xml:space="preserve">акцизы – </w:t>
      </w:r>
      <w:r w:rsidR="001146BB">
        <w:rPr>
          <w:sz w:val="28"/>
          <w:szCs w:val="28"/>
        </w:rPr>
        <w:t>752 300</w:t>
      </w:r>
      <w:r w:rsidR="00BB5C83">
        <w:rPr>
          <w:sz w:val="28"/>
          <w:szCs w:val="28"/>
        </w:rPr>
        <w:t>,00 руб. (</w:t>
      </w:r>
      <w:r w:rsidR="001146BB">
        <w:rPr>
          <w:sz w:val="28"/>
          <w:szCs w:val="28"/>
        </w:rPr>
        <w:t>11,1</w:t>
      </w:r>
      <w:r w:rsidR="00BB5C83">
        <w:rPr>
          <w:sz w:val="28"/>
          <w:szCs w:val="28"/>
        </w:rPr>
        <w:t xml:space="preserve"> %), </w:t>
      </w:r>
      <w:r w:rsidR="001146BB">
        <w:rPr>
          <w:sz w:val="28"/>
          <w:szCs w:val="28"/>
        </w:rPr>
        <w:lastRenderedPageBreak/>
        <w:t>земельный</w:t>
      </w:r>
      <w:r>
        <w:rPr>
          <w:sz w:val="28"/>
          <w:szCs w:val="28"/>
        </w:rPr>
        <w:t xml:space="preserve"> налог – </w:t>
      </w:r>
      <w:r w:rsidR="001146BB">
        <w:rPr>
          <w:sz w:val="28"/>
          <w:szCs w:val="28"/>
        </w:rPr>
        <w:t>212 000,0</w:t>
      </w:r>
      <w:r>
        <w:rPr>
          <w:sz w:val="28"/>
          <w:szCs w:val="28"/>
        </w:rPr>
        <w:t xml:space="preserve"> руб. (</w:t>
      </w:r>
      <w:r w:rsidR="001146BB">
        <w:rPr>
          <w:sz w:val="28"/>
          <w:szCs w:val="28"/>
        </w:rPr>
        <w:t>3,1</w:t>
      </w:r>
      <w:r>
        <w:rPr>
          <w:sz w:val="28"/>
          <w:szCs w:val="28"/>
        </w:rPr>
        <w:t xml:space="preserve"> %)</w:t>
      </w:r>
      <w:r w:rsidR="00BB5C83">
        <w:rPr>
          <w:sz w:val="28"/>
          <w:szCs w:val="28"/>
        </w:rPr>
        <w:t>.</w:t>
      </w:r>
      <w:r>
        <w:rPr>
          <w:sz w:val="28"/>
          <w:szCs w:val="28"/>
        </w:rPr>
        <w:t xml:space="preserve"> </w:t>
      </w:r>
    </w:p>
    <w:p w:rsidR="00A468ED" w:rsidRPr="000B28BF" w:rsidRDefault="00451CFE" w:rsidP="004E3E08">
      <w:pPr>
        <w:widowControl w:val="0"/>
        <w:autoSpaceDE w:val="0"/>
        <w:autoSpaceDN w:val="0"/>
        <w:adjustRightInd w:val="0"/>
        <w:ind w:firstLine="709"/>
        <w:jc w:val="both"/>
        <w:rPr>
          <w:sz w:val="28"/>
          <w:szCs w:val="28"/>
        </w:rPr>
      </w:pPr>
      <w:r>
        <w:rPr>
          <w:sz w:val="28"/>
          <w:szCs w:val="28"/>
        </w:rPr>
        <w:t xml:space="preserve">Расходы </w:t>
      </w:r>
      <w:r w:rsidR="00402058">
        <w:rPr>
          <w:sz w:val="28"/>
          <w:szCs w:val="28"/>
        </w:rPr>
        <w:t>на 202</w:t>
      </w:r>
      <w:r w:rsidR="005F4F46">
        <w:rPr>
          <w:sz w:val="28"/>
          <w:szCs w:val="28"/>
        </w:rPr>
        <w:t>4</w:t>
      </w:r>
      <w:r w:rsidR="00402058">
        <w:rPr>
          <w:sz w:val="28"/>
          <w:szCs w:val="28"/>
        </w:rPr>
        <w:t xml:space="preserve"> год</w:t>
      </w:r>
      <w:r w:rsidR="005F4F46">
        <w:rPr>
          <w:sz w:val="28"/>
          <w:szCs w:val="28"/>
        </w:rPr>
        <w:t xml:space="preserve"> по сравнению с плановыми показателями и оценкой ожидаемого исполнения за 2023 год</w:t>
      </w:r>
      <w:r w:rsidR="00402058">
        <w:rPr>
          <w:sz w:val="28"/>
          <w:szCs w:val="28"/>
        </w:rPr>
        <w:t xml:space="preserve"> </w:t>
      </w:r>
      <w:r w:rsidR="005F4F46">
        <w:rPr>
          <w:sz w:val="28"/>
          <w:szCs w:val="28"/>
        </w:rPr>
        <w:t>уменьшены</w:t>
      </w:r>
      <w:r w:rsidR="007127D5">
        <w:rPr>
          <w:sz w:val="28"/>
          <w:szCs w:val="28"/>
        </w:rPr>
        <w:t xml:space="preserve"> на </w:t>
      </w:r>
      <w:r w:rsidR="005F4F46">
        <w:rPr>
          <w:sz w:val="28"/>
          <w:szCs w:val="28"/>
        </w:rPr>
        <w:t>2 329 241,92</w:t>
      </w:r>
      <w:r>
        <w:rPr>
          <w:sz w:val="28"/>
          <w:szCs w:val="28"/>
        </w:rPr>
        <w:t xml:space="preserve"> </w:t>
      </w:r>
      <w:r w:rsidRPr="000B28BF">
        <w:rPr>
          <w:sz w:val="28"/>
          <w:szCs w:val="28"/>
        </w:rPr>
        <w:t xml:space="preserve">руб., за счет </w:t>
      </w:r>
      <w:r w:rsidR="005F4F46" w:rsidRPr="000B28BF">
        <w:rPr>
          <w:sz w:val="28"/>
          <w:szCs w:val="28"/>
        </w:rPr>
        <w:t>уменьшения</w:t>
      </w:r>
      <w:r w:rsidR="007127D5" w:rsidRPr="000B28BF">
        <w:rPr>
          <w:sz w:val="28"/>
          <w:szCs w:val="28"/>
        </w:rPr>
        <w:t xml:space="preserve"> объема расходов на </w:t>
      </w:r>
      <w:r w:rsidR="00A468ED" w:rsidRPr="000B28BF">
        <w:rPr>
          <w:sz w:val="28"/>
          <w:szCs w:val="28"/>
        </w:rPr>
        <w:t xml:space="preserve">национальную оборону на </w:t>
      </w:r>
      <w:r w:rsidR="005F4F46" w:rsidRPr="000B28BF">
        <w:rPr>
          <w:sz w:val="28"/>
          <w:szCs w:val="28"/>
        </w:rPr>
        <w:t>115 053,0 руб.</w:t>
      </w:r>
      <w:r w:rsidR="00A468ED" w:rsidRPr="000B28BF">
        <w:rPr>
          <w:sz w:val="28"/>
          <w:szCs w:val="28"/>
        </w:rPr>
        <w:t xml:space="preserve">, национальную экономику на </w:t>
      </w:r>
      <w:r w:rsidR="005F4F46" w:rsidRPr="000B28BF">
        <w:rPr>
          <w:sz w:val="28"/>
          <w:szCs w:val="28"/>
        </w:rPr>
        <w:t>1 457 583,43</w:t>
      </w:r>
      <w:r w:rsidR="00A468ED" w:rsidRPr="000B28BF">
        <w:rPr>
          <w:sz w:val="28"/>
          <w:szCs w:val="28"/>
        </w:rPr>
        <w:t xml:space="preserve"> руб.</w:t>
      </w:r>
      <w:r w:rsidR="005F4F46" w:rsidRPr="000B28BF">
        <w:rPr>
          <w:sz w:val="28"/>
          <w:szCs w:val="28"/>
        </w:rPr>
        <w:t xml:space="preserve">, </w:t>
      </w:r>
      <w:proofErr w:type="spellStart"/>
      <w:r w:rsidR="005F4F46" w:rsidRPr="000B28BF">
        <w:rPr>
          <w:sz w:val="28"/>
          <w:szCs w:val="28"/>
        </w:rPr>
        <w:t>жилищно</w:t>
      </w:r>
      <w:proofErr w:type="spellEnd"/>
      <w:r w:rsidR="005F4F46" w:rsidRPr="000B28BF">
        <w:rPr>
          <w:sz w:val="28"/>
          <w:szCs w:val="28"/>
        </w:rPr>
        <w:t xml:space="preserve"> – коммунальное хозяйство на 583 477,15 руб., образование на 32 925,0 руб., культуру на 50 551,47 руб.</w:t>
      </w:r>
      <w:r w:rsidR="00A468ED" w:rsidRPr="000B28BF">
        <w:rPr>
          <w:sz w:val="28"/>
          <w:szCs w:val="28"/>
        </w:rPr>
        <w:t xml:space="preserve"> </w:t>
      </w:r>
    </w:p>
    <w:p w:rsidR="00451CFE" w:rsidRDefault="00451CFE" w:rsidP="004E3E08">
      <w:pPr>
        <w:pStyle w:val="ae"/>
        <w:ind w:firstLine="709"/>
        <w:jc w:val="both"/>
        <w:rPr>
          <w:rFonts w:ascii="Times New Roman" w:hAnsi="Times New Roman"/>
          <w:sz w:val="28"/>
          <w:szCs w:val="28"/>
        </w:rPr>
      </w:pPr>
      <w:r w:rsidRPr="000B28BF">
        <w:rPr>
          <w:rFonts w:ascii="Times New Roman" w:hAnsi="Times New Roman"/>
          <w:sz w:val="28"/>
          <w:szCs w:val="28"/>
        </w:rPr>
        <w:t>В структуре расходов на</w:t>
      </w:r>
      <w:r>
        <w:rPr>
          <w:rFonts w:ascii="Times New Roman" w:hAnsi="Times New Roman"/>
          <w:sz w:val="28"/>
          <w:szCs w:val="28"/>
        </w:rPr>
        <w:t xml:space="preserve"> 202</w:t>
      </w:r>
      <w:r w:rsidR="005F4F46">
        <w:rPr>
          <w:rFonts w:ascii="Times New Roman" w:hAnsi="Times New Roman"/>
          <w:sz w:val="28"/>
          <w:szCs w:val="28"/>
        </w:rPr>
        <w:t>4</w:t>
      </w:r>
      <w:r>
        <w:rPr>
          <w:rFonts w:ascii="Times New Roman" w:hAnsi="Times New Roman"/>
          <w:sz w:val="28"/>
          <w:szCs w:val="28"/>
        </w:rPr>
        <w:t xml:space="preserve"> год </w:t>
      </w:r>
      <w:r w:rsidRPr="00FF7262">
        <w:rPr>
          <w:rFonts w:ascii="Times New Roman" w:hAnsi="Times New Roman"/>
          <w:sz w:val="28"/>
          <w:szCs w:val="28"/>
        </w:rPr>
        <w:t xml:space="preserve">большую часть составляют расходы, </w:t>
      </w:r>
      <w:r>
        <w:rPr>
          <w:rFonts w:ascii="Times New Roman" w:hAnsi="Times New Roman"/>
          <w:sz w:val="28"/>
          <w:szCs w:val="28"/>
        </w:rPr>
        <w:t xml:space="preserve">по разделу 01 «Общегосударственные вопросы» </w:t>
      </w:r>
      <w:r w:rsidR="005F4F46">
        <w:rPr>
          <w:rFonts w:ascii="Times New Roman" w:hAnsi="Times New Roman"/>
          <w:sz w:val="28"/>
          <w:szCs w:val="28"/>
        </w:rPr>
        <w:t>4 138 902,0</w:t>
      </w:r>
      <w:r>
        <w:rPr>
          <w:rFonts w:ascii="Times New Roman" w:hAnsi="Times New Roman"/>
          <w:sz w:val="28"/>
          <w:szCs w:val="28"/>
        </w:rPr>
        <w:t xml:space="preserve"> руб.  (</w:t>
      </w:r>
      <w:r w:rsidR="005F4F46">
        <w:rPr>
          <w:rFonts w:ascii="Times New Roman" w:hAnsi="Times New Roman"/>
          <w:sz w:val="28"/>
          <w:szCs w:val="28"/>
        </w:rPr>
        <w:t>61,0</w:t>
      </w:r>
      <w:r w:rsidR="009E4BE9">
        <w:rPr>
          <w:rFonts w:ascii="Times New Roman" w:hAnsi="Times New Roman"/>
          <w:sz w:val="28"/>
          <w:szCs w:val="28"/>
        </w:rPr>
        <w:t xml:space="preserve"> </w:t>
      </w:r>
      <w:r w:rsidRPr="00FF7262">
        <w:rPr>
          <w:rFonts w:ascii="Times New Roman" w:hAnsi="Times New Roman"/>
          <w:sz w:val="28"/>
          <w:szCs w:val="28"/>
        </w:rPr>
        <w:t>%)</w:t>
      </w:r>
      <w:r w:rsidR="00402058">
        <w:rPr>
          <w:rFonts w:ascii="Times New Roman" w:hAnsi="Times New Roman"/>
          <w:sz w:val="28"/>
          <w:szCs w:val="28"/>
        </w:rPr>
        <w:t>,</w:t>
      </w:r>
      <w:r w:rsidRPr="00FF7262">
        <w:rPr>
          <w:rFonts w:ascii="Times New Roman" w:hAnsi="Times New Roman"/>
          <w:sz w:val="28"/>
          <w:szCs w:val="28"/>
        </w:rPr>
        <w:t xml:space="preserve"> </w:t>
      </w:r>
      <w:r>
        <w:rPr>
          <w:rFonts w:ascii="Times New Roman" w:hAnsi="Times New Roman"/>
          <w:sz w:val="28"/>
          <w:szCs w:val="28"/>
        </w:rPr>
        <w:t>по разделу 02 «Н</w:t>
      </w:r>
      <w:r w:rsidRPr="00FF7262">
        <w:rPr>
          <w:rFonts w:ascii="Times New Roman" w:hAnsi="Times New Roman"/>
          <w:sz w:val="28"/>
          <w:szCs w:val="28"/>
        </w:rPr>
        <w:t>ациональная экономика</w:t>
      </w:r>
      <w:r w:rsidR="00075C80">
        <w:rPr>
          <w:rFonts w:ascii="Times New Roman" w:hAnsi="Times New Roman"/>
          <w:sz w:val="28"/>
          <w:szCs w:val="28"/>
        </w:rPr>
        <w:t>»</w:t>
      </w:r>
      <w:r>
        <w:rPr>
          <w:rFonts w:ascii="Times New Roman" w:hAnsi="Times New Roman"/>
          <w:sz w:val="28"/>
          <w:szCs w:val="28"/>
        </w:rPr>
        <w:t xml:space="preserve"> </w:t>
      </w:r>
      <w:r w:rsidR="005F4F46">
        <w:rPr>
          <w:rFonts w:ascii="Times New Roman" w:hAnsi="Times New Roman"/>
          <w:sz w:val="28"/>
          <w:szCs w:val="28"/>
        </w:rPr>
        <w:t>1 988 320</w:t>
      </w:r>
      <w:r w:rsidR="00075C80">
        <w:rPr>
          <w:rFonts w:ascii="Times New Roman" w:hAnsi="Times New Roman"/>
          <w:sz w:val="28"/>
          <w:szCs w:val="28"/>
        </w:rPr>
        <w:t>,00</w:t>
      </w:r>
      <w:r>
        <w:rPr>
          <w:rFonts w:ascii="Times New Roman" w:hAnsi="Times New Roman"/>
          <w:sz w:val="28"/>
          <w:szCs w:val="28"/>
        </w:rPr>
        <w:t xml:space="preserve"> руб.</w:t>
      </w:r>
      <w:r w:rsidRPr="00FF7262">
        <w:rPr>
          <w:rFonts w:ascii="Times New Roman" w:hAnsi="Times New Roman"/>
          <w:sz w:val="28"/>
          <w:szCs w:val="28"/>
        </w:rPr>
        <w:t xml:space="preserve"> (</w:t>
      </w:r>
      <w:r w:rsidR="005F4F46">
        <w:rPr>
          <w:rFonts w:ascii="Times New Roman" w:hAnsi="Times New Roman"/>
          <w:sz w:val="28"/>
          <w:szCs w:val="28"/>
        </w:rPr>
        <w:t>29,3</w:t>
      </w:r>
      <w:r w:rsidR="00EE0F1D">
        <w:rPr>
          <w:rFonts w:ascii="Times New Roman" w:hAnsi="Times New Roman"/>
          <w:sz w:val="28"/>
          <w:szCs w:val="28"/>
        </w:rPr>
        <w:t>%) (</w:t>
      </w:r>
      <w:r>
        <w:rPr>
          <w:rFonts w:ascii="Times New Roman" w:hAnsi="Times New Roman"/>
          <w:sz w:val="28"/>
          <w:szCs w:val="28"/>
        </w:rPr>
        <w:t>ассигнования дорожного фонда</w:t>
      </w:r>
      <w:r w:rsidR="00EE0F1D">
        <w:rPr>
          <w:rFonts w:ascii="Times New Roman" w:hAnsi="Times New Roman"/>
          <w:sz w:val="28"/>
          <w:szCs w:val="28"/>
        </w:rPr>
        <w:t>)</w:t>
      </w:r>
      <w:r w:rsidR="00402058">
        <w:rPr>
          <w:rFonts w:ascii="Times New Roman" w:hAnsi="Times New Roman"/>
          <w:sz w:val="28"/>
          <w:szCs w:val="28"/>
        </w:rPr>
        <w:t xml:space="preserve">, </w:t>
      </w:r>
      <w:r w:rsidRPr="00FF7262">
        <w:rPr>
          <w:rFonts w:ascii="Times New Roman" w:hAnsi="Times New Roman"/>
          <w:sz w:val="28"/>
          <w:szCs w:val="28"/>
        </w:rPr>
        <w:t>а так</w:t>
      </w:r>
      <w:r>
        <w:rPr>
          <w:rFonts w:ascii="Times New Roman" w:hAnsi="Times New Roman"/>
          <w:sz w:val="28"/>
          <w:szCs w:val="28"/>
        </w:rPr>
        <w:t>же разделу 05</w:t>
      </w:r>
      <w:r w:rsidRPr="00FF7262">
        <w:rPr>
          <w:rFonts w:ascii="Times New Roman" w:hAnsi="Times New Roman"/>
          <w:sz w:val="28"/>
          <w:szCs w:val="28"/>
        </w:rPr>
        <w:t xml:space="preserve"> </w:t>
      </w:r>
      <w:r>
        <w:rPr>
          <w:rFonts w:ascii="Times New Roman" w:hAnsi="Times New Roman"/>
          <w:sz w:val="28"/>
          <w:szCs w:val="28"/>
        </w:rPr>
        <w:t>«Ж</w:t>
      </w:r>
      <w:r w:rsidRPr="00FF7262">
        <w:rPr>
          <w:rFonts w:ascii="Times New Roman" w:hAnsi="Times New Roman"/>
          <w:sz w:val="28"/>
          <w:szCs w:val="28"/>
        </w:rPr>
        <w:t>илищно-коммунальное хозяйство</w:t>
      </w:r>
      <w:r>
        <w:rPr>
          <w:rFonts w:ascii="Times New Roman" w:hAnsi="Times New Roman"/>
          <w:sz w:val="28"/>
          <w:szCs w:val="28"/>
        </w:rPr>
        <w:t>»</w:t>
      </w:r>
      <w:r w:rsidRPr="00FF7262">
        <w:rPr>
          <w:rFonts w:ascii="Times New Roman" w:hAnsi="Times New Roman"/>
          <w:sz w:val="28"/>
          <w:szCs w:val="28"/>
        </w:rPr>
        <w:t xml:space="preserve"> </w:t>
      </w:r>
      <w:r w:rsidR="005F4F46">
        <w:rPr>
          <w:rFonts w:ascii="Times New Roman" w:hAnsi="Times New Roman"/>
          <w:sz w:val="28"/>
          <w:szCs w:val="28"/>
        </w:rPr>
        <w:t>524 900,0</w:t>
      </w:r>
      <w:r>
        <w:rPr>
          <w:rFonts w:ascii="Times New Roman" w:hAnsi="Times New Roman"/>
          <w:sz w:val="28"/>
          <w:szCs w:val="28"/>
        </w:rPr>
        <w:t xml:space="preserve"> руб. </w:t>
      </w:r>
      <w:r w:rsidRPr="00FF7262">
        <w:rPr>
          <w:rFonts w:ascii="Times New Roman" w:hAnsi="Times New Roman"/>
          <w:sz w:val="28"/>
          <w:szCs w:val="28"/>
        </w:rPr>
        <w:t>(</w:t>
      </w:r>
      <w:r w:rsidR="005F4F46">
        <w:rPr>
          <w:rFonts w:ascii="Times New Roman" w:hAnsi="Times New Roman"/>
          <w:sz w:val="28"/>
          <w:szCs w:val="28"/>
        </w:rPr>
        <w:t>7,7</w:t>
      </w:r>
      <w:r w:rsidRPr="00FF7262">
        <w:rPr>
          <w:rFonts w:ascii="Times New Roman" w:hAnsi="Times New Roman"/>
          <w:sz w:val="28"/>
          <w:szCs w:val="28"/>
        </w:rPr>
        <w:t>%)</w:t>
      </w:r>
      <w:r>
        <w:rPr>
          <w:rFonts w:ascii="Times New Roman" w:hAnsi="Times New Roman"/>
          <w:sz w:val="28"/>
          <w:szCs w:val="28"/>
        </w:rPr>
        <w:t xml:space="preserve">. </w:t>
      </w:r>
    </w:p>
    <w:p w:rsidR="00451CFE" w:rsidRDefault="00451CFE" w:rsidP="004E3E08">
      <w:pPr>
        <w:pStyle w:val="ae"/>
        <w:ind w:firstLine="709"/>
        <w:jc w:val="both"/>
        <w:rPr>
          <w:rFonts w:ascii="Times New Roman" w:hAnsi="Times New Roman"/>
          <w:sz w:val="28"/>
          <w:szCs w:val="28"/>
        </w:rPr>
      </w:pPr>
      <w:r>
        <w:rPr>
          <w:rFonts w:ascii="Times New Roman" w:hAnsi="Times New Roman"/>
          <w:sz w:val="28"/>
          <w:szCs w:val="28"/>
        </w:rPr>
        <w:t>При планировании бюджета предусмотрены следующие изменения по расходам на 202</w:t>
      </w:r>
      <w:r w:rsidR="008E6029">
        <w:rPr>
          <w:rFonts w:ascii="Times New Roman" w:hAnsi="Times New Roman"/>
          <w:sz w:val="28"/>
          <w:szCs w:val="28"/>
        </w:rPr>
        <w:t>4</w:t>
      </w:r>
      <w:r>
        <w:rPr>
          <w:rFonts w:ascii="Times New Roman" w:hAnsi="Times New Roman"/>
          <w:sz w:val="28"/>
          <w:szCs w:val="28"/>
        </w:rPr>
        <w:t xml:space="preserve"> год (по сравнению с планом 202</w:t>
      </w:r>
      <w:r w:rsidR="008E6029">
        <w:rPr>
          <w:rFonts w:ascii="Times New Roman" w:hAnsi="Times New Roman"/>
          <w:sz w:val="28"/>
          <w:szCs w:val="28"/>
        </w:rPr>
        <w:t>3</w:t>
      </w:r>
      <w:r>
        <w:rPr>
          <w:rFonts w:ascii="Times New Roman" w:hAnsi="Times New Roman"/>
          <w:sz w:val="28"/>
          <w:szCs w:val="28"/>
        </w:rPr>
        <w:t xml:space="preserve"> года):</w:t>
      </w:r>
    </w:p>
    <w:p w:rsidR="00451CFE" w:rsidRDefault="00451CFE" w:rsidP="00BB4143">
      <w:pPr>
        <w:widowControl w:val="0"/>
        <w:autoSpaceDE w:val="0"/>
        <w:autoSpaceDN w:val="0"/>
        <w:adjustRightInd w:val="0"/>
        <w:ind w:firstLine="709"/>
        <w:jc w:val="both"/>
        <w:rPr>
          <w:sz w:val="28"/>
          <w:szCs w:val="28"/>
        </w:rPr>
      </w:pPr>
      <w:r>
        <w:rPr>
          <w:sz w:val="28"/>
          <w:szCs w:val="28"/>
        </w:rPr>
        <w:t xml:space="preserve">- по разделу «Общегосударственные вопросы» расходы </w:t>
      </w:r>
      <w:r w:rsidR="008E6029">
        <w:rPr>
          <w:sz w:val="28"/>
          <w:szCs w:val="28"/>
        </w:rPr>
        <w:t>уменьшены</w:t>
      </w:r>
      <w:r>
        <w:rPr>
          <w:sz w:val="28"/>
          <w:szCs w:val="28"/>
        </w:rPr>
        <w:t xml:space="preserve"> на </w:t>
      </w:r>
      <w:r w:rsidR="008E6029">
        <w:rPr>
          <w:sz w:val="28"/>
          <w:szCs w:val="28"/>
        </w:rPr>
        <w:t>111 349,87</w:t>
      </w:r>
      <w:r>
        <w:rPr>
          <w:sz w:val="28"/>
          <w:szCs w:val="28"/>
        </w:rPr>
        <w:t xml:space="preserve"> руб. (</w:t>
      </w:r>
      <w:r w:rsidR="008E6029">
        <w:rPr>
          <w:sz w:val="28"/>
          <w:szCs w:val="28"/>
        </w:rPr>
        <w:t>2,6</w:t>
      </w:r>
      <w:r w:rsidR="00DD4FEA">
        <w:rPr>
          <w:sz w:val="28"/>
          <w:szCs w:val="28"/>
        </w:rPr>
        <w:t xml:space="preserve"> </w:t>
      </w:r>
      <w:r>
        <w:rPr>
          <w:sz w:val="28"/>
          <w:szCs w:val="28"/>
        </w:rPr>
        <w:t>%)</w:t>
      </w:r>
      <w:r w:rsidR="00BB4143">
        <w:rPr>
          <w:sz w:val="28"/>
          <w:szCs w:val="28"/>
        </w:rPr>
        <w:t xml:space="preserve">. </w:t>
      </w:r>
      <w:r w:rsidR="00BB4143" w:rsidRPr="00162401">
        <w:rPr>
          <w:sz w:val="28"/>
          <w:szCs w:val="28"/>
        </w:rPr>
        <w:t xml:space="preserve">Необходимо отметить, что расходы на оплату труда Главы </w:t>
      </w:r>
      <w:r w:rsidR="00BB4143">
        <w:rPr>
          <w:sz w:val="28"/>
          <w:szCs w:val="28"/>
        </w:rPr>
        <w:t>Любни</w:t>
      </w:r>
      <w:r w:rsidR="00BB4143" w:rsidRPr="00162401">
        <w:rPr>
          <w:sz w:val="28"/>
          <w:szCs w:val="28"/>
        </w:rPr>
        <w:t xml:space="preserve">цкого сельского поселения на 2025 – 2026 годы сократились по сравнению с 2024 годом  на </w:t>
      </w:r>
      <w:r w:rsidR="00BB4143">
        <w:rPr>
          <w:sz w:val="28"/>
          <w:szCs w:val="28"/>
        </w:rPr>
        <w:t>81 500,0</w:t>
      </w:r>
      <w:r w:rsidR="00BB4143" w:rsidRPr="00162401">
        <w:rPr>
          <w:sz w:val="28"/>
          <w:szCs w:val="28"/>
        </w:rPr>
        <w:t xml:space="preserve"> руб. </w:t>
      </w:r>
      <w:r w:rsidR="00BB4143">
        <w:rPr>
          <w:sz w:val="28"/>
          <w:szCs w:val="28"/>
        </w:rPr>
        <w:t>и 138 245,0 руб. соответственно</w:t>
      </w:r>
      <w:r w:rsidR="00BB4143" w:rsidRPr="00162401">
        <w:rPr>
          <w:sz w:val="28"/>
          <w:szCs w:val="28"/>
        </w:rPr>
        <w:t xml:space="preserve"> в отсутствие оснований</w:t>
      </w:r>
      <w:r w:rsidR="00BB4143">
        <w:rPr>
          <w:sz w:val="28"/>
          <w:szCs w:val="28"/>
        </w:rPr>
        <w:t xml:space="preserve">. Необходимо обеспечить планирование расходов на оплату труда Главы на 2025 – 2026 годы на уровне денежного содержания очередного 2024 финансового года. То же касается и  расходов на оплату труда </w:t>
      </w:r>
      <w:r w:rsidR="00BB4143">
        <w:rPr>
          <w:sz w:val="28"/>
          <w:szCs w:val="28"/>
        </w:rPr>
        <w:t>персоналу муниципального органа</w:t>
      </w:r>
      <w:r>
        <w:rPr>
          <w:sz w:val="28"/>
          <w:szCs w:val="28"/>
        </w:rPr>
        <w:t>;</w:t>
      </w:r>
      <w:proofErr w:type="gramStart"/>
    </w:p>
    <w:p w:rsidR="00451CFE" w:rsidRDefault="00451CFE" w:rsidP="0055062F">
      <w:pPr>
        <w:ind w:firstLine="709"/>
        <w:jc w:val="both"/>
        <w:rPr>
          <w:sz w:val="28"/>
          <w:szCs w:val="28"/>
        </w:rPr>
      </w:pPr>
      <w:bookmarkStart w:id="3" w:name="_GoBack"/>
      <w:bookmarkEnd w:id="3"/>
      <w:proofErr w:type="gramEnd"/>
      <w:r>
        <w:rPr>
          <w:sz w:val="28"/>
          <w:szCs w:val="28"/>
        </w:rPr>
        <w:t>- по</w:t>
      </w:r>
      <w:r w:rsidRPr="00FF7262">
        <w:rPr>
          <w:sz w:val="28"/>
          <w:szCs w:val="28"/>
        </w:rPr>
        <w:t xml:space="preserve"> разделу</w:t>
      </w:r>
      <w:r>
        <w:rPr>
          <w:sz w:val="28"/>
          <w:szCs w:val="28"/>
        </w:rPr>
        <w:t xml:space="preserve"> «Национальная оборона» </w:t>
      </w:r>
      <w:r w:rsidR="000B28BF">
        <w:rPr>
          <w:sz w:val="28"/>
          <w:szCs w:val="28"/>
        </w:rPr>
        <w:t>расходы не запланированы. По данному разделу отражаются расходы за счет субвенции бюджетам поселения на осуществление первичного воинского учета на территориях, где отсутствуют военные комиссариаты. Субвенции ежегодно предоставляются из бюджета Новгородской области бюджету Валдайского муниципального района, затем распределяются поселениям. Согласно проекту бюджета Новгородской области, а также проекту бюджета Валдайского муниципального района вышеуказа</w:t>
      </w:r>
      <w:r w:rsidR="000B28BF">
        <w:rPr>
          <w:sz w:val="28"/>
          <w:szCs w:val="28"/>
        </w:rPr>
        <w:t>нные субвенции не предусмотрены</w:t>
      </w:r>
      <w:r>
        <w:rPr>
          <w:sz w:val="28"/>
          <w:szCs w:val="28"/>
        </w:rPr>
        <w:t>;</w:t>
      </w:r>
    </w:p>
    <w:p w:rsidR="00451CFE" w:rsidRDefault="00451CFE" w:rsidP="004E3E08">
      <w:pPr>
        <w:pStyle w:val="ae"/>
        <w:ind w:firstLine="709"/>
        <w:jc w:val="both"/>
        <w:rPr>
          <w:rFonts w:ascii="Times New Roman" w:hAnsi="Times New Roman"/>
          <w:sz w:val="28"/>
          <w:szCs w:val="28"/>
        </w:rPr>
      </w:pPr>
      <w:r>
        <w:rPr>
          <w:rFonts w:ascii="Times New Roman" w:hAnsi="Times New Roman"/>
          <w:sz w:val="28"/>
          <w:szCs w:val="28"/>
        </w:rPr>
        <w:t xml:space="preserve">- по разделу </w:t>
      </w:r>
      <w:r w:rsidRPr="00FF7262">
        <w:rPr>
          <w:rFonts w:ascii="Times New Roman" w:hAnsi="Times New Roman"/>
          <w:sz w:val="28"/>
          <w:szCs w:val="28"/>
        </w:rPr>
        <w:t xml:space="preserve">«Национальная безопасность» </w:t>
      </w:r>
      <w:r w:rsidR="007D3A6E">
        <w:rPr>
          <w:rFonts w:ascii="Times New Roman" w:hAnsi="Times New Roman"/>
          <w:sz w:val="28"/>
          <w:szCs w:val="28"/>
        </w:rPr>
        <w:t xml:space="preserve">расходы </w:t>
      </w:r>
      <w:r w:rsidR="008E6029">
        <w:rPr>
          <w:rFonts w:ascii="Times New Roman" w:hAnsi="Times New Roman"/>
          <w:sz w:val="28"/>
          <w:szCs w:val="28"/>
        </w:rPr>
        <w:t>увеличены</w:t>
      </w:r>
      <w:r w:rsidR="007D3A6E">
        <w:rPr>
          <w:rFonts w:ascii="Times New Roman" w:hAnsi="Times New Roman"/>
          <w:sz w:val="28"/>
          <w:szCs w:val="28"/>
        </w:rPr>
        <w:t xml:space="preserve"> на </w:t>
      </w:r>
      <w:r w:rsidR="008E6029">
        <w:rPr>
          <w:rFonts w:ascii="Times New Roman" w:hAnsi="Times New Roman"/>
          <w:sz w:val="28"/>
          <w:szCs w:val="28"/>
        </w:rPr>
        <w:t>12 000,0</w:t>
      </w:r>
      <w:r w:rsidR="007D3A6E">
        <w:rPr>
          <w:rFonts w:ascii="Times New Roman" w:hAnsi="Times New Roman"/>
          <w:sz w:val="28"/>
          <w:szCs w:val="28"/>
        </w:rPr>
        <w:t xml:space="preserve"> руб.</w:t>
      </w:r>
      <w:r w:rsidR="008E6029">
        <w:rPr>
          <w:rFonts w:ascii="Times New Roman" w:hAnsi="Times New Roman"/>
          <w:sz w:val="28"/>
          <w:szCs w:val="28"/>
        </w:rPr>
        <w:t xml:space="preserve"> (85,7%)</w:t>
      </w:r>
      <w:r w:rsidR="007D3A6E">
        <w:rPr>
          <w:rFonts w:ascii="Times New Roman" w:hAnsi="Times New Roman"/>
          <w:sz w:val="28"/>
          <w:szCs w:val="28"/>
        </w:rPr>
        <w:t>;</w:t>
      </w:r>
    </w:p>
    <w:p w:rsidR="00451CFE" w:rsidRPr="009A7F0A" w:rsidRDefault="00451CFE" w:rsidP="009A7F0A">
      <w:pPr>
        <w:autoSpaceDE w:val="0"/>
        <w:autoSpaceDN w:val="0"/>
        <w:adjustRightInd w:val="0"/>
        <w:ind w:firstLine="540"/>
        <w:jc w:val="both"/>
        <w:rPr>
          <w:b/>
          <w:color w:val="000000" w:themeColor="text1"/>
          <w:sz w:val="28"/>
          <w:szCs w:val="28"/>
        </w:rPr>
      </w:pPr>
      <w:r>
        <w:rPr>
          <w:sz w:val="28"/>
          <w:szCs w:val="28"/>
        </w:rPr>
        <w:t>- п</w:t>
      </w:r>
      <w:r w:rsidRPr="00FF7262">
        <w:rPr>
          <w:sz w:val="28"/>
          <w:szCs w:val="28"/>
        </w:rPr>
        <w:t xml:space="preserve">о разделу </w:t>
      </w:r>
      <w:r w:rsidRPr="009A7F0A">
        <w:rPr>
          <w:sz w:val="28"/>
          <w:szCs w:val="28"/>
        </w:rPr>
        <w:t>«Национальная экономика» расход</w:t>
      </w:r>
      <w:r w:rsidR="008E6029" w:rsidRPr="009A7F0A">
        <w:rPr>
          <w:sz w:val="28"/>
          <w:szCs w:val="28"/>
        </w:rPr>
        <w:t>ы</w:t>
      </w:r>
      <w:r w:rsidRPr="009A7F0A">
        <w:rPr>
          <w:sz w:val="28"/>
          <w:szCs w:val="28"/>
        </w:rPr>
        <w:t xml:space="preserve"> </w:t>
      </w:r>
      <w:r w:rsidR="008E6029" w:rsidRPr="009A7F0A">
        <w:rPr>
          <w:sz w:val="28"/>
          <w:szCs w:val="28"/>
        </w:rPr>
        <w:t>уменьшены на 1 457 583,43</w:t>
      </w:r>
      <w:r w:rsidRPr="009A7F0A">
        <w:rPr>
          <w:sz w:val="28"/>
          <w:szCs w:val="28"/>
        </w:rPr>
        <w:t xml:space="preserve"> руб. (</w:t>
      </w:r>
      <w:r w:rsidR="008E6029" w:rsidRPr="009A7F0A">
        <w:rPr>
          <w:sz w:val="28"/>
          <w:szCs w:val="28"/>
        </w:rPr>
        <w:t>42,3</w:t>
      </w:r>
      <w:r w:rsidRPr="009A7F0A">
        <w:rPr>
          <w:sz w:val="28"/>
          <w:szCs w:val="28"/>
        </w:rPr>
        <w:t xml:space="preserve"> %)</w:t>
      </w:r>
      <w:r>
        <w:rPr>
          <w:sz w:val="28"/>
          <w:szCs w:val="28"/>
        </w:rPr>
        <w:t>;</w:t>
      </w:r>
    </w:p>
    <w:p w:rsidR="00451CFE" w:rsidRDefault="00451CFE" w:rsidP="004E3E08">
      <w:pPr>
        <w:pStyle w:val="ae"/>
        <w:ind w:firstLine="709"/>
        <w:jc w:val="both"/>
        <w:rPr>
          <w:rFonts w:ascii="Times New Roman" w:hAnsi="Times New Roman"/>
          <w:sz w:val="28"/>
          <w:szCs w:val="28"/>
        </w:rPr>
      </w:pPr>
      <w:r>
        <w:rPr>
          <w:rFonts w:ascii="Times New Roman" w:hAnsi="Times New Roman"/>
          <w:sz w:val="28"/>
          <w:szCs w:val="28"/>
        </w:rPr>
        <w:t>-  п</w:t>
      </w:r>
      <w:r w:rsidRPr="00FF7262">
        <w:rPr>
          <w:rFonts w:ascii="Times New Roman" w:hAnsi="Times New Roman"/>
          <w:sz w:val="28"/>
          <w:szCs w:val="28"/>
        </w:rPr>
        <w:t>о разделу</w:t>
      </w:r>
      <w:r>
        <w:rPr>
          <w:rFonts w:ascii="Times New Roman" w:hAnsi="Times New Roman"/>
          <w:sz w:val="28"/>
          <w:szCs w:val="28"/>
        </w:rPr>
        <w:t xml:space="preserve"> </w:t>
      </w:r>
      <w:r w:rsidRPr="00FF7262">
        <w:rPr>
          <w:rFonts w:ascii="Times New Roman" w:hAnsi="Times New Roman"/>
          <w:sz w:val="28"/>
          <w:szCs w:val="28"/>
        </w:rPr>
        <w:t xml:space="preserve">«Жилищно-коммунальное хозяйство» </w:t>
      </w:r>
      <w:r w:rsidR="008E6029">
        <w:rPr>
          <w:rFonts w:ascii="Times New Roman" w:hAnsi="Times New Roman"/>
          <w:sz w:val="28"/>
          <w:szCs w:val="28"/>
        </w:rPr>
        <w:t>расходы уменьшены на 583 477,15</w:t>
      </w:r>
      <w:r w:rsidR="00E57EA0">
        <w:rPr>
          <w:rFonts w:ascii="Times New Roman" w:hAnsi="Times New Roman"/>
          <w:sz w:val="28"/>
          <w:szCs w:val="28"/>
        </w:rPr>
        <w:t xml:space="preserve"> </w:t>
      </w:r>
      <w:r>
        <w:rPr>
          <w:rFonts w:ascii="Times New Roman" w:hAnsi="Times New Roman"/>
          <w:sz w:val="28"/>
          <w:szCs w:val="28"/>
        </w:rPr>
        <w:t>руб. (</w:t>
      </w:r>
      <w:r w:rsidR="008E6029">
        <w:rPr>
          <w:rFonts w:ascii="Times New Roman" w:hAnsi="Times New Roman"/>
          <w:sz w:val="28"/>
          <w:szCs w:val="28"/>
        </w:rPr>
        <w:t>52,6</w:t>
      </w:r>
      <w:r>
        <w:rPr>
          <w:rFonts w:ascii="Times New Roman" w:hAnsi="Times New Roman"/>
          <w:sz w:val="28"/>
          <w:szCs w:val="28"/>
        </w:rPr>
        <w:t xml:space="preserve"> %);</w:t>
      </w:r>
    </w:p>
    <w:p w:rsidR="00451CFE" w:rsidRDefault="00451CFE" w:rsidP="004E3E08">
      <w:pPr>
        <w:pStyle w:val="ae"/>
        <w:ind w:firstLine="709"/>
        <w:jc w:val="both"/>
        <w:rPr>
          <w:rFonts w:ascii="Times New Roman" w:hAnsi="Times New Roman"/>
          <w:sz w:val="28"/>
          <w:szCs w:val="28"/>
        </w:rPr>
      </w:pPr>
      <w:r>
        <w:rPr>
          <w:rFonts w:ascii="Times New Roman" w:hAnsi="Times New Roman"/>
          <w:sz w:val="28"/>
          <w:szCs w:val="28"/>
        </w:rPr>
        <w:t xml:space="preserve">- по разделу «Образование» расходы </w:t>
      </w:r>
      <w:r w:rsidR="008E6029">
        <w:rPr>
          <w:rFonts w:ascii="Times New Roman" w:hAnsi="Times New Roman"/>
          <w:sz w:val="28"/>
          <w:szCs w:val="28"/>
        </w:rPr>
        <w:t>уменьшены</w:t>
      </w:r>
      <w:r w:rsidR="00CF6C4B">
        <w:rPr>
          <w:rFonts w:ascii="Times New Roman" w:hAnsi="Times New Roman"/>
          <w:sz w:val="28"/>
          <w:szCs w:val="28"/>
        </w:rPr>
        <w:t xml:space="preserve"> на </w:t>
      </w:r>
      <w:r w:rsidR="008E6029">
        <w:rPr>
          <w:rFonts w:ascii="Times New Roman" w:hAnsi="Times New Roman"/>
          <w:sz w:val="28"/>
          <w:szCs w:val="28"/>
        </w:rPr>
        <w:t>32 925,0</w:t>
      </w:r>
      <w:r w:rsidR="00CF6C4B">
        <w:rPr>
          <w:rFonts w:ascii="Times New Roman" w:hAnsi="Times New Roman"/>
          <w:sz w:val="28"/>
          <w:szCs w:val="28"/>
        </w:rPr>
        <w:t xml:space="preserve"> руб.</w:t>
      </w:r>
      <w:r w:rsidR="008E6029">
        <w:rPr>
          <w:rFonts w:ascii="Times New Roman" w:hAnsi="Times New Roman"/>
          <w:sz w:val="28"/>
          <w:szCs w:val="28"/>
        </w:rPr>
        <w:t xml:space="preserve"> (96,8%)</w:t>
      </w:r>
      <w:r w:rsidR="00CF6C4B">
        <w:rPr>
          <w:rFonts w:ascii="Times New Roman" w:hAnsi="Times New Roman"/>
          <w:sz w:val="28"/>
          <w:szCs w:val="28"/>
        </w:rPr>
        <w:t>;</w:t>
      </w:r>
    </w:p>
    <w:p w:rsidR="00451CFE" w:rsidRDefault="00451CFE" w:rsidP="004E3E08">
      <w:pPr>
        <w:pStyle w:val="ae"/>
        <w:ind w:firstLine="709"/>
        <w:jc w:val="both"/>
        <w:rPr>
          <w:rFonts w:ascii="Times New Roman" w:hAnsi="Times New Roman"/>
          <w:sz w:val="28"/>
          <w:szCs w:val="28"/>
        </w:rPr>
      </w:pPr>
      <w:r>
        <w:rPr>
          <w:rFonts w:ascii="Times New Roman" w:hAnsi="Times New Roman"/>
          <w:sz w:val="28"/>
          <w:szCs w:val="28"/>
        </w:rPr>
        <w:t xml:space="preserve">- по разделу «Культура» </w:t>
      </w:r>
      <w:r w:rsidR="008E6029">
        <w:rPr>
          <w:rFonts w:ascii="Times New Roman" w:hAnsi="Times New Roman"/>
          <w:sz w:val="28"/>
          <w:szCs w:val="28"/>
        </w:rPr>
        <w:t>расходы уменьшены</w:t>
      </w:r>
      <w:r>
        <w:rPr>
          <w:rFonts w:ascii="Times New Roman" w:hAnsi="Times New Roman"/>
          <w:sz w:val="28"/>
          <w:szCs w:val="28"/>
        </w:rPr>
        <w:t xml:space="preserve"> на </w:t>
      </w:r>
      <w:r w:rsidR="008E6029">
        <w:rPr>
          <w:rFonts w:ascii="Times New Roman" w:hAnsi="Times New Roman"/>
          <w:sz w:val="28"/>
          <w:szCs w:val="28"/>
        </w:rPr>
        <w:t>50 551,47</w:t>
      </w:r>
      <w:r w:rsidR="00CF6C4B">
        <w:rPr>
          <w:rFonts w:ascii="Times New Roman" w:hAnsi="Times New Roman"/>
          <w:sz w:val="28"/>
          <w:szCs w:val="28"/>
        </w:rPr>
        <w:t xml:space="preserve"> </w:t>
      </w:r>
      <w:r>
        <w:rPr>
          <w:rFonts w:ascii="Times New Roman" w:hAnsi="Times New Roman"/>
          <w:sz w:val="28"/>
          <w:szCs w:val="28"/>
        </w:rPr>
        <w:t>руб. (</w:t>
      </w:r>
      <w:r w:rsidR="008E6029">
        <w:rPr>
          <w:rFonts w:ascii="Times New Roman" w:hAnsi="Times New Roman"/>
          <w:sz w:val="28"/>
          <w:szCs w:val="28"/>
        </w:rPr>
        <w:t>97,7</w:t>
      </w:r>
      <w:r>
        <w:rPr>
          <w:rFonts w:ascii="Times New Roman" w:hAnsi="Times New Roman"/>
          <w:sz w:val="28"/>
          <w:szCs w:val="28"/>
        </w:rPr>
        <w:t xml:space="preserve"> %);</w:t>
      </w:r>
    </w:p>
    <w:p w:rsidR="00CF6C4B" w:rsidRDefault="00451CFE" w:rsidP="004E3E08">
      <w:pPr>
        <w:pStyle w:val="ae"/>
        <w:ind w:firstLine="709"/>
        <w:jc w:val="both"/>
        <w:rPr>
          <w:rFonts w:ascii="Times New Roman" w:hAnsi="Times New Roman"/>
          <w:sz w:val="28"/>
          <w:szCs w:val="28"/>
        </w:rPr>
      </w:pPr>
      <w:r>
        <w:rPr>
          <w:rFonts w:ascii="Times New Roman" w:hAnsi="Times New Roman"/>
          <w:sz w:val="28"/>
          <w:szCs w:val="28"/>
        </w:rPr>
        <w:t xml:space="preserve">- по разделу «Социальная политика» расходы </w:t>
      </w:r>
      <w:r w:rsidR="00CF6C4B">
        <w:rPr>
          <w:rFonts w:ascii="Times New Roman" w:hAnsi="Times New Roman"/>
          <w:sz w:val="28"/>
          <w:szCs w:val="28"/>
        </w:rPr>
        <w:t>у</w:t>
      </w:r>
      <w:r w:rsidR="00A02B31">
        <w:rPr>
          <w:rFonts w:ascii="Times New Roman" w:hAnsi="Times New Roman"/>
          <w:sz w:val="28"/>
          <w:szCs w:val="28"/>
        </w:rPr>
        <w:t>величены</w:t>
      </w:r>
      <w:r w:rsidR="00CF6C4B">
        <w:rPr>
          <w:rFonts w:ascii="Times New Roman" w:hAnsi="Times New Roman"/>
          <w:sz w:val="28"/>
          <w:szCs w:val="28"/>
        </w:rPr>
        <w:t xml:space="preserve"> на </w:t>
      </w:r>
      <w:r w:rsidR="008E6029">
        <w:rPr>
          <w:rFonts w:ascii="Times New Roman" w:hAnsi="Times New Roman"/>
          <w:sz w:val="28"/>
          <w:szCs w:val="28"/>
        </w:rPr>
        <w:t>9 977,40</w:t>
      </w:r>
      <w:r w:rsidR="00CF6C4B">
        <w:rPr>
          <w:rFonts w:ascii="Times New Roman" w:hAnsi="Times New Roman"/>
          <w:sz w:val="28"/>
          <w:szCs w:val="28"/>
        </w:rPr>
        <w:t xml:space="preserve"> руб. (</w:t>
      </w:r>
      <w:r w:rsidR="008E6029">
        <w:rPr>
          <w:rFonts w:ascii="Times New Roman" w:hAnsi="Times New Roman"/>
          <w:sz w:val="28"/>
          <w:szCs w:val="28"/>
        </w:rPr>
        <w:t>15,0</w:t>
      </w:r>
      <w:r w:rsidR="00CF6C4B">
        <w:rPr>
          <w:rFonts w:ascii="Times New Roman" w:hAnsi="Times New Roman"/>
          <w:sz w:val="28"/>
          <w:szCs w:val="28"/>
        </w:rPr>
        <w:t xml:space="preserve"> %);</w:t>
      </w:r>
    </w:p>
    <w:p w:rsidR="00CF6C4B" w:rsidRDefault="00CF6C4B" w:rsidP="004E3E08">
      <w:pPr>
        <w:pStyle w:val="ae"/>
        <w:ind w:firstLine="709"/>
        <w:jc w:val="both"/>
        <w:rPr>
          <w:rFonts w:ascii="Times New Roman" w:hAnsi="Times New Roman"/>
          <w:sz w:val="28"/>
          <w:szCs w:val="28"/>
        </w:rPr>
      </w:pPr>
      <w:r>
        <w:rPr>
          <w:rFonts w:ascii="Times New Roman" w:hAnsi="Times New Roman"/>
          <w:sz w:val="28"/>
          <w:szCs w:val="28"/>
        </w:rPr>
        <w:t xml:space="preserve">- по разделу </w:t>
      </w:r>
      <w:r w:rsidR="00451CFE">
        <w:rPr>
          <w:rFonts w:ascii="Times New Roman" w:hAnsi="Times New Roman"/>
          <w:sz w:val="28"/>
          <w:szCs w:val="28"/>
        </w:rPr>
        <w:t xml:space="preserve">«Физическая культура и спорт» </w:t>
      </w:r>
      <w:r>
        <w:rPr>
          <w:rFonts w:ascii="Times New Roman" w:hAnsi="Times New Roman"/>
          <w:sz w:val="28"/>
          <w:szCs w:val="28"/>
        </w:rPr>
        <w:t>расходы предусмотрены на уровне 202</w:t>
      </w:r>
      <w:r w:rsidR="008E6029">
        <w:rPr>
          <w:rFonts w:ascii="Times New Roman" w:hAnsi="Times New Roman"/>
          <w:sz w:val="28"/>
          <w:szCs w:val="28"/>
        </w:rPr>
        <w:t>3</w:t>
      </w:r>
      <w:r>
        <w:rPr>
          <w:rFonts w:ascii="Times New Roman" w:hAnsi="Times New Roman"/>
          <w:sz w:val="28"/>
          <w:szCs w:val="28"/>
        </w:rPr>
        <w:t xml:space="preserve"> года в сумме 3 500,0 руб.;</w:t>
      </w:r>
    </w:p>
    <w:p w:rsidR="00451CFE" w:rsidRDefault="00CF6C4B" w:rsidP="004E3E08">
      <w:pPr>
        <w:pStyle w:val="ae"/>
        <w:ind w:firstLine="709"/>
        <w:jc w:val="both"/>
        <w:rPr>
          <w:rFonts w:ascii="Times New Roman" w:hAnsi="Times New Roman"/>
          <w:sz w:val="28"/>
          <w:szCs w:val="28"/>
        </w:rPr>
      </w:pPr>
      <w:r>
        <w:rPr>
          <w:rFonts w:ascii="Times New Roman" w:hAnsi="Times New Roman"/>
          <w:sz w:val="28"/>
          <w:szCs w:val="28"/>
        </w:rPr>
        <w:lastRenderedPageBreak/>
        <w:t xml:space="preserve">- по разделу «Средства массовой информации» </w:t>
      </w:r>
      <w:r w:rsidR="008E6029">
        <w:rPr>
          <w:rFonts w:ascii="Times New Roman" w:hAnsi="Times New Roman"/>
          <w:sz w:val="28"/>
          <w:szCs w:val="28"/>
        </w:rPr>
        <w:t>расходы</w:t>
      </w:r>
      <w:r>
        <w:rPr>
          <w:rFonts w:ascii="Times New Roman" w:hAnsi="Times New Roman"/>
          <w:sz w:val="28"/>
          <w:szCs w:val="28"/>
        </w:rPr>
        <w:t xml:space="preserve"> </w:t>
      </w:r>
      <w:r w:rsidR="008E6029">
        <w:rPr>
          <w:rFonts w:ascii="Times New Roman" w:hAnsi="Times New Roman"/>
          <w:sz w:val="28"/>
          <w:szCs w:val="28"/>
        </w:rPr>
        <w:t>уменьшены</w:t>
      </w:r>
      <w:r w:rsidR="00A02B31">
        <w:rPr>
          <w:rFonts w:ascii="Times New Roman" w:hAnsi="Times New Roman"/>
          <w:sz w:val="28"/>
          <w:szCs w:val="28"/>
        </w:rPr>
        <w:t xml:space="preserve"> на </w:t>
      </w:r>
      <w:r w:rsidR="00150EFA">
        <w:rPr>
          <w:rFonts w:ascii="Times New Roman" w:hAnsi="Times New Roman"/>
          <w:sz w:val="28"/>
          <w:szCs w:val="28"/>
        </w:rPr>
        <w:t>279,40</w:t>
      </w:r>
      <w:r>
        <w:rPr>
          <w:rFonts w:ascii="Times New Roman" w:hAnsi="Times New Roman"/>
          <w:sz w:val="28"/>
          <w:szCs w:val="28"/>
        </w:rPr>
        <w:t xml:space="preserve"> руб. (</w:t>
      </w:r>
      <w:r w:rsidR="00150EFA">
        <w:rPr>
          <w:rFonts w:ascii="Times New Roman" w:hAnsi="Times New Roman"/>
          <w:sz w:val="28"/>
          <w:szCs w:val="28"/>
        </w:rPr>
        <w:t>1,1</w:t>
      </w:r>
      <w:r>
        <w:rPr>
          <w:rFonts w:ascii="Times New Roman" w:hAnsi="Times New Roman"/>
          <w:sz w:val="28"/>
          <w:szCs w:val="28"/>
        </w:rPr>
        <w:t xml:space="preserve"> %).</w:t>
      </w:r>
    </w:p>
    <w:p w:rsidR="00A22CF0" w:rsidRDefault="00430154" w:rsidP="004E3E08">
      <w:pPr>
        <w:autoSpaceDE w:val="0"/>
        <w:autoSpaceDN w:val="0"/>
        <w:adjustRightInd w:val="0"/>
        <w:ind w:firstLine="709"/>
        <w:jc w:val="both"/>
        <w:rPr>
          <w:b/>
          <w:sz w:val="28"/>
          <w:szCs w:val="28"/>
        </w:rPr>
      </w:pPr>
      <w:r w:rsidRPr="006C502D">
        <w:rPr>
          <w:i/>
          <w:color w:val="000000"/>
          <w:sz w:val="28"/>
          <w:szCs w:val="28"/>
        </w:rPr>
        <w:t>С</w:t>
      </w:r>
      <w:r w:rsidR="000C7DF6" w:rsidRPr="006C502D">
        <w:rPr>
          <w:i/>
          <w:color w:val="000000"/>
          <w:sz w:val="28"/>
          <w:szCs w:val="28"/>
        </w:rPr>
        <w:t>огласно ст.87 БК РФ органы местного самоуправления обязаны вести реестры расход</w:t>
      </w:r>
      <w:r w:rsidRPr="006C502D">
        <w:rPr>
          <w:i/>
          <w:color w:val="000000"/>
          <w:sz w:val="28"/>
          <w:szCs w:val="28"/>
        </w:rPr>
        <w:t>ных обязательств</w:t>
      </w:r>
      <w:r>
        <w:rPr>
          <w:color w:val="000000"/>
          <w:sz w:val="28"/>
          <w:szCs w:val="28"/>
        </w:rPr>
        <w:t xml:space="preserve">, которые </w:t>
      </w:r>
      <w:r w:rsidR="000C7DF6">
        <w:rPr>
          <w:color w:val="000000"/>
          <w:sz w:val="28"/>
          <w:szCs w:val="28"/>
        </w:rPr>
        <w:t>должны использоваться при составлении проекта бюджета.</w:t>
      </w:r>
      <w:r w:rsidR="00DB5707">
        <w:rPr>
          <w:color w:val="000000"/>
          <w:sz w:val="28"/>
          <w:szCs w:val="28"/>
        </w:rPr>
        <w:t xml:space="preserve"> </w:t>
      </w:r>
      <w:r w:rsidR="00F40E14" w:rsidRPr="00402058">
        <w:rPr>
          <w:color w:val="000000"/>
          <w:sz w:val="28"/>
          <w:szCs w:val="28"/>
        </w:rPr>
        <w:t>В ходе экспертизы проведена выборочная сверка сведений реестра и проекта решения о бюджете. Расхождений не установлено.</w:t>
      </w:r>
    </w:p>
    <w:p w:rsidR="00614908" w:rsidRDefault="00E465C2" w:rsidP="004E3E08">
      <w:pPr>
        <w:ind w:firstLine="709"/>
        <w:jc w:val="both"/>
        <w:rPr>
          <w:b/>
          <w:sz w:val="28"/>
          <w:szCs w:val="28"/>
        </w:rPr>
      </w:pPr>
      <w:r>
        <w:rPr>
          <w:b/>
          <w:sz w:val="28"/>
          <w:szCs w:val="28"/>
        </w:rPr>
        <w:t>Контрольно – счетная палата считает необходимым внести изменения в проект решения о бюджете в структуру расходов, а именно</w:t>
      </w:r>
      <w:r w:rsidR="00614908">
        <w:rPr>
          <w:b/>
          <w:sz w:val="28"/>
          <w:szCs w:val="28"/>
        </w:rPr>
        <w:t>:</w:t>
      </w:r>
    </w:p>
    <w:p w:rsidR="00B808F2" w:rsidRDefault="00614908" w:rsidP="004E3E08">
      <w:pPr>
        <w:ind w:firstLine="709"/>
        <w:jc w:val="both"/>
        <w:rPr>
          <w:b/>
          <w:sz w:val="28"/>
          <w:szCs w:val="28"/>
        </w:rPr>
      </w:pPr>
      <w:r>
        <w:rPr>
          <w:b/>
          <w:sz w:val="28"/>
          <w:szCs w:val="28"/>
        </w:rPr>
        <w:t xml:space="preserve">- </w:t>
      </w:r>
      <w:r w:rsidR="00E465C2">
        <w:rPr>
          <w:b/>
          <w:sz w:val="28"/>
          <w:szCs w:val="28"/>
        </w:rPr>
        <w:t>изложить</w:t>
      </w:r>
      <w:r w:rsidR="00B808F2">
        <w:rPr>
          <w:b/>
          <w:sz w:val="28"/>
          <w:szCs w:val="28"/>
        </w:rPr>
        <w:t xml:space="preserve"> наименование подпрограммы «Содержание автомобильных дорог общего пользования местного значения на территории Любницкого сельского поселения за счет средств бюджета Любницкого сельского поселения» в сумме 650 530,0 руб.</w:t>
      </w:r>
      <w:r w:rsidR="00F61A34">
        <w:rPr>
          <w:b/>
          <w:sz w:val="28"/>
          <w:szCs w:val="28"/>
        </w:rPr>
        <w:t xml:space="preserve"> в следующей редакции</w:t>
      </w:r>
      <w:r w:rsidR="003F62C9">
        <w:rPr>
          <w:b/>
          <w:sz w:val="28"/>
          <w:szCs w:val="28"/>
        </w:rPr>
        <w:t>:</w:t>
      </w:r>
      <w:r w:rsidR="00F61A34">
        <w:rPr>
          <w:b/>
          <w:sz w:val="28"/>
          <w:szCs w:val="28"/>
        </w:rPr>
        <w:t xml:space="preserve"> «Содержание автомобильных дорог общего пользования местного значения на территории Любницкого сельского поселения за счет средств областного бюджета и бюджета Любницкого сельского поселения»</w:t>
      </w:r>
    </w:p>
    <w:p w:rsidR="00E465C2" w:rsidRDefault="00614908" w:rsidP="004E3E08">
      <w:pPr>
        <w:ind w:firstLine="709"/>
        <w:jc w:val="both"/>
        <w:rPr>
          <w:b/>
          <w:sz w:val="28"/>
          <w:szCs w:val="28"/>
          <w:u w:val="single"/>
        </w:rPr>
      </w:pPr>
      <w:r>
        <w:rPr>
          <w:b/>
          <w:sz w:val="28"/>
          <w:szCs w:val="28"/>
        </w:rPr>
        <w:t xml:space="preserve">- </w:t>
      </w:r>
      <w:r w:rsidR="00F61A34">
        <w:rPr>
          <w:b/>
          <w:sz w:val="28"/>
          <w:szCs w:val="28"/>
        </w:rPr>
        <w:t>изложить</w:t>
      </w:r>
      <w:r w:rsidR="00E465C2">
        <w:rPr>
          <w:b/>
          <w:sz w:val="28"/>
          <w:szCs w:val="28"/>
        </w:rPr>
        <w:t xml:space="preserve"> наименование целевой статьи «Софинансирование на содержание автомобильных дорог общего пользования местного значения</w:t>
      </w:r>
      <w:r w:rsidR="00B808F2">
        <w:rPr>
          <w:b/>
          <w:sz w:val="28"/>
          <w:szCs w:val="28"/>
        </w:rPr>
        <w:t>»</w:t>
      </w:r>
      <w:r w:rsidR="00E465C2">
        <w:rPr>
          <w:b/>
          <w:sz w:val="28"/>
          <w:szCs w:val="28"/>
        </w:rPr>
        <w:t xml:space="preserve"> в сумме </w:t>
      </w:r>
      <w:r w:rsidR="00B808F2">
        <w:rPr>
          <w:b/>
          <w:sz w:val="28"/>
          <w:szCs w:val="28"/>
        </w:rPr>
        <w:t>32 530</w:t>
      </w:r>
      <w:r w:rsidR="00E465C2">
        <w:rPr>
          <w:b/>
          <w:sz w:val="28"/>
          <w:szCs w:val="28"/>
        </w:rPr>
        <w:t>,0 руб. в следующей редакции</w:t>
      </w:r>
      <w:r w:rsidR="003F62C9">
        <w:rPr>
          <w:b/>
          <w:sz w:val="28"/>
          <w:szCs w:val="28"/>
        </w:rPr>
        <w:t>:</w:t>
      </w:r>
      <w:r w:rsidR="00E465C2">
        <w:rPr>
          <w:b/>
          <w:sz w:val="28"/>
          <w:szCs w:val="28"/>
        </w:rPr>
        <w:t xml:space="preserve"> </w:t>
      </w:r>
      <w:r w:rsidR="00E465C2">
        <w:rPr>
          <w:b/>
          <w:sz w:val="28"/>
          <w:szCs w:val="28"/>
          <w:u w:val="single"/>
        </w:rPr>
        <w:t xml:space="preserve">«Содержание автомобильных дорог общего пользования местного значения (софинансирование)». </w:t>
      </w:r>
    </w:p>
    <w:p w:rsidR="00E465C2" w:rsidRDefault="00E465C2" w:rsidP="004E3E08">
      <w:pPr>
        <w:ind w:firstLine="709"/>
        <w:jc w:val="both"/>
        <w:rPr>
          <w:b/>
          <w:sz w:val="28"/>
          <w:szCs w:val="28"/>
          <w:u w:val="single"/>
        </w:rPr>
      </w:pPr>
      <w:r w:rsidRPr="00234B5A">
        <w:rPr>
          <w:b/>
          <w:sz w:val="28"/>
          <w:szCs w:val="28"/>
        </w:rPr>
        <w:t xml:space="preserve">То же касается </w:t>
      </w:r>
      <w:r>
        <w:rPr>
          <w:b/>
          <w:sz w:val="28"/>
          <w:szCs w:val="28"/>
        </w:rPr>
        <w:t xml:space="preserve">целевой статьи </w:t>
      </w:r>
      <w:r w:rsidRPr="00234B5A">
        <w:rPr>
          <w:b/>
          <w:sz w:val="28"/>
          <w:szCs w:val="28"/>
        </w:rPr>
        <w:t>«</w:t>
      </w:r>
      <w:r>
        <w:rPr>
          <w:b/>
          <w:sz w:val="28"/>
          <w:szCs w:val="28"/>
        </w:rPr>
        <w:t>Софинансирование мероприятий по ремонту автомобильных дорог общего пользования местного значения из средств субсидии областного бюджета</w:t>
      </w:r>
      <w:r w:rsidRPr="00234B5A">
        <w:rPr>
          <w:b/>
          <w:sz w:val="28"/>
          <w:szCs w:val="28"/>
        </w:rPr>
        <w:t xml:space="preserve">» в сумме </w:t>
      </w:r>
      <w:r w:rsidR="00B808F2">
        <w:rPr>
          <w:b/>
          <w:sz w:val="28"/>
          <w:szCs w:val="28"/>
        </w:rPr>
        <w:t>32 530</w:t>
      </w:r>
      <w:r>
        <w:rPr>
          <w:b/>
          <w:sz w:val="28"/>
          <w:szCs w:val="28"/>
        </w:rPr>
        <w:t>,0</w:t>
      </w:r>
      <w:r w:rsidRPr="00234B5A">
        <w:rPr>
          <w:b/>
          <w:sz w:val="28"/>
          <w:szCs w:val="28"/>
        </w:rPr>
        <w:t xml:space="preserve"> руб. Необходимо прописать </w:t>
      </w:r>
      <w:r w:rsidRPr="00234B5A">
        <w:rPr>
          <w:b/>
          <w:sz w:val="28"/>
          <w:szCs w:val="28"/>
          <w:u w:val="single"/>
        </w:rPr>
        <w:t>«</w:t>
      </w:r>
      <w:r>
        <w:rPr>
          <w:b/>
          <w:sz w:val="28"/>
          <w:szCs w:val="28"/>
          <w:u w:val="single"/>
        </w:rPr>
        <w:t xml:space="preserve">Ремонт автомобильных дорог общего пользования местного значения </w:t>
      </w:r>
      <w:r w:rsidRPr="00234B5A">
        <w:rPr>
          <w:b/>
          <w:sz w:val="28"/>
          <w:szCs w:val="28"/>
          <w:u w:val="single"/>
        </w:rPr>
        <w:t>(</w:t>
      </w:r>
      <w:proofErr w:type="spellStart"/>
      <w:r w:rsidRPr="00234B5A">
        <w:rPr>
          <w:b/>
          <w:sz w:val="28"/>
          <w:szCs w:val="28"/>
          <w:u w:val="single"/>
        </w:rPr>
        <w:t>софинасирование</w:t>
      </w:r>
      <w:proofErr w:type="spellEnd"/>
      <w:r w:rsidRPr="00234B5A">
        <w:rPr>
          <w:b/>
          <w:sz w:val="28"/>
          <w:szCs w:val="28"/>
          <w:u w:val="single"/>
        </w:rPr>
        <w:t>)».</w:t>
      </w:r>
    </w:p>
    <w:p w:rsidR="00614908" w:rsidRPr="00234B5A" w:rsidRDefault="00614908" w:rsidP="004E3E08">
      <w:pPr>
        <w:ind w:firstLine="709"/>
        <w:jc w:val="both"/>
        <w:rPr>
          <w:b/>
          <w:color w:val="000000"/>
          <w:sz w:val="28"/>
          <w:szCs w:val="28"/>
        </w:rPr>
      </w:pPr>
      <w:r w:rsidRPr="005F309D">
        <w:rPr>
          <w:color w:val="000000" w:themeColor="text1"/>
          <w:sz w:val="28"/>
          <w:szCs w:val="28"/>
        </w:rPr>
        <w:t xml:space="preserve">В соответствии с пунктом 24 Приказа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 (далее – Приказ № 82н) используются коды: </w:t>
      </w:r>
      <w:proofErr w:type="gramStart"/>
      <w:r w:rsidRPr="005F309D">
        <w:rPr>
          <w:i/>
          <w:color w:val="000000" w:themeColor="text1"/>
          <w:sz w:val="28"/>
          <w:szCs w:val="28"/>
        </w:rPr>
        <w:t xml:space="preserve">S0000 - S9990 - для отражения расходов местных бюджетов, в целях </w:t>
      </w:r>
      <w:proofErr w:type="spellStart"/>
      <w:r w:rsidRPr="005F309D">
        <w:rPr>
          <w:i/>
          <w:color w:val="000000" w:themeColor="text1"/>
          <w:sz w:val="28"/>
          <w:szCs w:val="28"/>
        </w:rPr>
        <w:t>софинансирования</w:t>
      </w:r>
      <w:proofErr w:type="spellEnd"/>
      <w:r w:rsidRPr="005F309D">
        <w:rPr>
          <w:i/>
          <w:color w:val="000000" w:themeColor="text1"/>
          <w:sz w:val="28"/>
          <w:szCs w:val="28"/>
        </w:rPr>
        <w:t xml:space="preserve"> которых из бюджетов субъектов Российской Федерации предоставляются местным бюджетам субсидии и иные межбюджетные трансферты, которые не </w:t>
      </w:r>
      <w:proofErr w:type="spellStart"/>
      <w:r w:rsidRPr="005F309D">
        <w:rPr>
          <w:i/>
          <w:color w:val="000000" w:themeColor="text1"/>
          <w:sz w:val="28"/>
          <w:szCs w:val="28"/>
        </w:rPr>
        <w:t>софинансируются</w:t>
      </w:r>
      <w:proofErr w:type="spellEnd"/>
      <w:r w:rsidRPr="005F309D">
        <w:rPr>
          <w:i/>
          <w:color w:val="000000" w:themeColor="text1"/>
          <w:sz w:val="28"/>
          <w:szCs w:val="28"/>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5F309D">
        <w:rPr>
          <w:i/>
          <w:color w:val="000000" w:themeColor="text1"/>
          <w:sz w:val="28"/>
          <w:szCs w:val="28"/>
        </w:rPr>
        <w:t>софинансирования</w:t>
      </w:r>
      <w:proofErr w:type="spellEnd"/>
      <w:r w:rsidRPr="005F309D">
        <w:rPr>
          <w:i/>
          <w:color w:val="000000" w:themeColor="text1"/>
          <w:sz w:val="28"/>
          <w:szCs w:val="28"/>
        </w:rPr>
        <w:t xml:space="preserve"> расходного обязательства муниципального образования, при оплате денежного</w:t>
      </w:r>
      <w:proofErr w:type="gramEnd"/>
      <w:r w:rsidRPr="005F309D">
        <w:rPr>
          <w:i/>
          <w:color w:val="000000" w:themeColor="text1"/>
          <w:sz w:val="28"/>
          <w:szCs w:val="28"/>
        </w:rPr>
        <w:t xml:space="preserve"> обязательства получателя средств местного бюджета.</w:t>
      </w:r>
      <w:r w:rsidRPr="005F309D">
        <w:rPr>
          <w:b/>
          <w:i/>
          <w:color w:val="000000" w:themeColor="text1"/>
          <w:sz w:val="28"/>
          <w:szCs w:val="28"/>
        </w:rPr>
        <w:t xml:space="preserve"> </w:t>
      </w:r>
      <w:r w:rsidRPr="005F309D">
        <w:rPr>
          <w:b/>
          <w:color w:val="000000" w:themeColor="text1"/>
          <w:sz w:val="28"/>
          <w:szCs w:val="28"/>
        </w:rPr>
        <w:t>В</w:t>
      </w:r>
      <w:r w:rsidRPr="00076399">
        <w:rPr>
          <w:b/>
          <w:sz w:val="28"/>
          <w:szCs w:val="28"/>
        </w:rPr>
        <w:t xml:space="preserve"> нарушение данной нормы законодательства</w:t>
      </w:r>
      <w:r>
        <w:rPr>
          <w:b/>
          <w:sz w:val="28"/>
          <w:szCs w:val="28"/>
        </w:rPr>
        <w:t>,</w:t>
      </w:r>
      <w:r w:rsidRPr="00076399">
        <w:rPr>
          <w:b/>
          <w:sz w:val="28"/>
          <w:szCs w:val="28"/>
        </w:rPr>
        <w:t xml:space="preserve"> </w:t>
      </w:r>
      <w:r>
        <w:rPr>
          <w:b/>
          <w:sz w:val="28"/>
          <w:szCs w:val="28"/>
        </w:rPr>
        <w:t xml:space="preserve">при отражении в проекте бюджета </w:t>
      </w:r>
      <w:proofErr w:type="spellStart"/>
      <w:r>
        <w:rPr>
          <w:b/>
          <w:sz w:val="28"/>
          <w:szCs w:val="28"/>
        </w:rPr>
        <w:t>софинансирования</w:t>
      </w:r>
      <w:proofErr w:type="spellEnd"/>
      <w:r>
        <w:rPr>
          <w:b/>
          <w:sz w:val="28"/>
          <w:szCs w:val="28"/>
        </w:rPr>
        <w:t xml:space="preserve"> к субсидии на формирование муниципальных дорожных фондов, вышеуказанный код направления расходов не применялся. Необходимо обеспечить соответствие кода целевой статьи Приказу № 82н, а также внести изменения в Порядок применения бюджетной классификации Российской Федерации </w:t>
      </w:r>
      <w:r w:rsidRPr="005F309D">
        <w:rPr>
          <w:b/>
          <w:color w:val="000000" w:themeColor="text1"/>
          <w:sz w:val="28"/>
          <w:szCs w:val="28"/>
        </w:rPr>
        <w:t xml:space="preserve">в части, </w:t>
      </w:r>
      <w:r w:rsidRPr="005F309D">
        <w:rPr>
          <w:b/>
          <w:color w:val="000000" w:themeColor="text1"/>
          <w:sz w:val="28"/>
          <w:szCs w:val="28"/>
        </w:rPr>
        <w:lastRenderedPageBreak/>
        <w:t xml:space="preserve">относящейся к бюджету </w:t>
      </w:r>
      <w:r>
        <w:rPr>
          <w:b/>
          <w:color w:val="000000" w:themeColor="text1"/>
          <w:sz w:val="28"/>
          <w:szCs w:val="28"/>
        </w:rPr>
        <w:t>Любницкого</w:t>
      </w:r>
      <w:r w:rsidRPr="005F309D">
        <w:rPr>
          <w:b/>
          <w:color w:val="000000" w:themeColor="text1"/>
          <w:sz w:val="28"/>
          <w:szCs w:val="28"/>
        </w:rPr>
        <w:t xml:space="preserve"> сельского поселения, утвержденного распоряжением Администраци</w:t>
      </w:r>
      <w:r>
        <w:rPr>
          <w:b/>
          <w:color w:val="000000" w:themeColor="text1"/>
          <w:sz w:val="28"/>
          <w:szCs w:val="28"/>
        </w:rPr>
        <w:t>и</w:t>
      </w:r>
      <w:r w:rsidRPr="005F309D">
        <w:rPr>
          <w:b/>
          <w:color w:val="000000" w:themeColor="text1"/>
          <w:sz w:val="28"/>
          <w:szCs w:val="28"/>
        </w:rPr>
        <w:t xml:space="preserve"> по</w:t>
      </w:r>
      <w:r>
        <w:rPr>
          <w:b/>
          <w:color w:val="000000" w:themeColor="text1"/>
          <w:sz w:val="28"/>
          <w:szCs w:val="28"/>
        </w:rPr>
        <w:t xml:space="preserve">селения от 09.11.2023 № 13 – </w:t>
      </w:r>
      <w:proofErr w:type="spellStart"/>
      <w:r>
        <w:rPr>
          <w:b/>
          <w:color w:val="000000" w:themeColor="text1"/>
          <w:sz w:val="28"/>
          <w:szCs w:val="28"/>
        </w:rPr>
        <w:t>рг</w:t>
      </w:r>
      <w:proofErr w:type="spellEnd"/>
      <w:r>
        <w:rPr>
          <w:b/>
          <w:color w:val="000000" w:themeColor="text1"/>
          <w:sz w:val="28"/>
          <w:szCs w:val="28"/>
        </w:rPr>
        <w:t>.</w:t>
      </w:r>
    </w:p>
    <w:p w:rsidR="00B45A43" w:rsidRPr="00922CD3" w:rsidRDefault="00B45A43" w:rsidP="004E3E08">
      <w:pPr>
        <w:widowControl w:val="0"/>
        <w:autoSpaceDE w:val="0"/>
        <w:autoSpaceDN w:val="0"/>
        <w:adjustRightInd w:val="0"/>
        <w:ind w:firstLine="709"/>
        <w:jc w:val="both"/>
        <w:rPr>
          <w:b/>
          <w:color w:val="000000"/>
          <w:sz w:val="28"/>
          <w:szCs w:val="28"/>
        </w:rPr>
      </w:pPr>
    </w:p>
    <w:p w:rsidR="00BB1215" w:rsidRPr="006C398C" w:rsidRDefault="00B8321B" w:rsidP="004E3E08">
      <w:pPr>
        <w:autoSpaceDE w:val="0"/>
        <w:autoSpaceDN w:val="0"/>
        <w:adjustRightInd w:val="0"/>
        <w:ind w:firstLine="709"/>
        <w:jc w:val="both"/>
        <w:rPr>
          <w:b/>
          <w:bCs/>
          <w:sz w:val="28"/>
          <w:szCs w:val="28"/>
        </w:rPr>
      </w:pPr>
      <w:r w:rsidRPr="006307BA">
        <w:rPr>
          <w:b/>
          <w:color w:val="000000"/>
          <w:sz w:val="28"/>
          <w:szCs w:val="28"/>
        </w:rPr>
        <w:t xml:space="preserve">Муниципальные программы </w:t>
      </w:r>
      <w:r w:rsidR="00671F67" w:rsidRPr="006307BA">
        <w:rPr>
          <w:b/>
          <w:color w:val="000000"/>
          <w:sz w:val="28"/>
          <w:szCs w:val="28"/>
        </w:rPr>
        <w:t>Любницкого</w:t>
      </w:r>
      <w:r w:rsidR="00E8302E">
        <w:rPr>
          <w:b/>
          <w:color w:val="000000"/>
          <w:sz w:val="28"/>
          <w:szCs w:val="28"/>
        </w:rPr>
        <w:t xml:space="preserve"> сельского поселения</w:t>
      </w:r>
    </w:p>
    <w:p w:rsidR="00CA16DC" w:rsidRPr="006307BA" w:rsidRDefault="00CA16DC" w:rsidP="004E3E08">
      <w:pPr>
        <w:widowControl w:val="0"/>
        <w:ind w:firstLine="709"/>
        <w:jc w:val="both"/>
        <w:rPr>
          <w:b/>
          <w:color w:val="000000"/>
          <w:sz w:val="28"/>
          <w:szCs w:val="28"/>
        </w:rPr>
      </w:pPr>
    </w:p>
    <w:p w:rsidR="00CA16DC" w:rsidRPr="009359F7" w:rsidRDefault="00CA16DC" w:rsidP="004E3E08">
      <w:pPr>
        <w:widowControl w:val="0"/>
        <w:autoSpaceDE w:val="0"/>
        <w:autoSpaceDN w:val="0"/>
        <w:adjustRightInd w:val="0"/>
        <w:ind w:firstLine="709"/>
        <w:jc w:val="both"/>
        <w:rPr>
          <w:i/>
          <w:sz w:val="28"/>
          <w:szCs w:val="28"/>
        </w:rPr>
      </w:pPr>
      <w:proofErr w:type="gramStart"/>
      <w:r w:rsidRPr="00BA2979">
        <w:rPr>
          <w:sz w:val="28"/>
          <w:szCs w:val="28"/>
        </w:rPr>
        <w:t xml:space="preserve">Статья 179 Бюджетного кодекса Российской Федерации предусматривает, что  </w:t>
      </w:r>
      <w:r w:rsidRPr="009359F7">
        <w:rPr>
          <w:i/>
          <w:sz w:val="28"/>
          <w:szCs w:val="28"/>
        </w:rPr>
        <w:t xml:space="preserve">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w:t>
      </w:r>
      <w:r w:rsidRPr="00B921E9">
        <w:rPr>
          <w:i/>
          <w:sz w:val="28"/>
          <w:szCs w:val="28"/>
        </w:rPr>
        <w:t>каждой программе</w:t>
      </w:r>
      <w:r w:rsidRPr="009359F7">
        <w:rPr>
          <w:i/>
          <w:sz w:val="28"/>
          <w:szCs w:val="28"/>
        </w:rPr>
        <w:t xml:space="preserve"> целевой статье расходов бюджета в соответствии с утвердившим программу муниципальным </w:t>
      </w:r>
      <w:r w:rsidRPr="00B921E9">
        <w:rPr>
          <w:i/>
          <w:sz w:val="28"/>
          <w:szCs w:val="28"/>
        </w:rPr>
        <w:t>правовым актом местной администрации муниципального образования</w:t>
      </w:r>
      <w:r w:rsidRPr="009359F7">
        <w:rPr>
          <w:i/>
          <w:sz w:val="28"/>
          <w:szCs w:val="28"/>
        </w:rPr>
        <w:t>.</w:t>
      </w:r>
      <w:proofErr w:type="gramEnd"/>
    </w:p>
    <w:p w:rsidR="00CA16DC" w:rsidRDefault="00CA16DC" w:rsidP="004E3E08">
      <w:pPr>
        <w:ind w:firstLine="709"/>
        <w:jc w:val="both"/>
        <w:rPr>
          <w:sz w:val="28"/>
          <w:szCs w:val="28"/>
        </w:rPr>
      </w:pPr>
      <w:r w:rsidRPr="00012011">
        <w:rPr>
          <w:color w:val="000000"/>
          <w:sz w:val="28"/>
          <w:szCs w:val="28"/>
        </w:rPr>
        <w:t xml:space="preserve">На экспертизу проекта решения о бюджете представлен </w:t>
      </w:r>
      <w:r>
        <w:rPr>
          <w:color w:val="000000"/>
          <w:sz w:val="28"/>
          <w:szCs w:val="28"/>
        </w:rPr>
        <w:t>П</w:t>
      </w:r>
      <w:r w:rsidRPr="00012011">
        <w:rPr>
          <w:color w:val="000000"/>
          <w:sz w:val="28"/>
          <w:szCs w:val="28"/>
        </w:rPr>
        <w:t xml:space="preserve">еречень муниципальных программ </w:t>
      </w:r>
      <w:r w:rsidR="00DF4CDA">
        <w:rPr>
          <w:color w:val="000000"/>
          <w:sz w:val="28"/>
          <w:szCs w:val="28"/>
        </w:rPr>
        <w:t>Любницкого</w:t>
      </w:r>
      <w:r>
        <w:rPr>
          <w:color w:val="000000"/>
          <w:sz w:val="28"/>
          <w:szCs w:val="28"/>
        </w:rPr>
        <w:t xml:space="preserve"> сельского поселения, а также муниципальные программы.</w:t>
      </w:r>
    </w:p>
    <w:p w:rsidR="004F303D" w:rsidRPr="00A502CE" w:rsidRDefault="00CA16DC" w:rsidP="00A502CE">
      <w:pPr>
        <w:widowControl w:val="0"/>
        <w:ind w:firstLine="709"/>
        <w:jc w:val="both"/>
        <w:rPr>
          <w:color w:val="000000"/>
          <w:sz w:val="28"/>
          <w:szCs w:val="28"/>
        </w:rPr>
      </w:pPr>
      <w:r>
        <w:rPr>
          <w:color w:val="000000"/>
          <w:sz w:val="28"/>
          <w:szCs w:val="28"/>
        </w:rPr>
        <w:t>В ходе проведения экспертизы проведена сверка объемов ассигнований на реализацию муниципальных программ с объемами, предусмотренными проектом бюджета</w:t>
      </w:r>
      <w:r w:rsidRPr="00402058">
        <w:rPr>
          <w:color w:val="000000"/>
          <w:sz w:val="28"/>
          <w:szCs w:val="28"/>
        </w:rPr>
        <w:t xml:space="preserve">. </w:t>
      </w:r>
    </w:p>
    <w:p w:rsidR="00A60020" w:rsidRPr="0048305B" w:rsidRDefault="00A60020" w:rsidP="00A60020">
      <w:pPr>
        <w:widowControl w:val="0"/>
        <w:spacing w:line="276" w:lineRule="auto"/>
        <w:jc w:val="right"/>
        <w:rPr>
          <w:color w:val="000000"/>
          <w:sz w:val="20"/>
          <w:szCs w:val="20"/>
        </w:rPr>
      </w:pPr>
      <w:r w:rsidRPr="0048305B">
        <w:rPr>
          <w:color w:val="000000"/>
          <w:sz w:val="20"/>
          <w:szCs w:val="20"/>
        </w:rPr>
        <w:t>(руб.)</w:t>
      </w:r>
    </w:p>
    <w:tbl>
      <w:tblPr>
        <w:tblStyle w:val="af4"/>
        <w:tblW w:w="9228" w:type="dxa"/>
        <w:tblInd w:w="108" w:type="dxa"/>
        <w:tblLayout w:type="fixed"/>
        <w:tblLook w:val="04A0" w:firstRow="1" w:lastRow="0" w:firstColumn="1" w:lastColumn="0" w:noHBand="0" w:noVBand="1"/>
      </w:tblPr>
      <w:tblGrid>
        <w:gridCol w:w="3272"/>
        <w:gridCol w:w="993"/>
        <w:gridCol w:w="993"/>
        <w:gridCol w:w="993"/>
        <w:gridCol w:w="992"/>
        <w:gridCol w:w="972"/>
        <w:gridCol w:w="1013"/>
      </w:tblGrid>
      <w:tr w:rsidR="00A8754E" w:rsidRPr="00F5136B" w:rsidTr="00CA16DC">
        <w:trPr>
          <w:trHeight w:val="1137"/>
        </w:trPr>
        <w:tc>
          <w:tcPr>
            <w:tcW w:w="3272" w:type="dxa"/>
          </w:tcPr>
          <w:p w:rsidR="00A8754E" w:rsidRPr="00F5136B" w:rsidRDefault="00A8754E" w:rsidP="00F5136B">
            <w:pPr>
              <w:widowControl w:val="0"/>
              <w:spacing w:line="276" w:lineRule="auto"/>
              <w:rPr>
                <w:b/>
                <w:color w:val="000000"/>
                <w:sz w:val="16"/>
                <w:szCs w:val="16"/>
              </w:rPr>
            </w:pPr>
            <w:r w:rsidRPr="00F5136B">
              <w:rPr>
                <w:b/>
                <w:color w:val="000000"/>
                <w:sz w:val="16"/>
                <w:szCs w:val="16"/>
              </w:rPr>
              <w:t>Наименование муниципальной программы</w:t>
            </w:r>
            <w:r w:rsidR="00516C3D">
              <w:rPr>
                <w:b/>
                <w:color w:val="000000"/>
                <w:sz w:val="16"/>
                <w:szCs w:val="16"/>
              </w:rPr>
              <w:t xml:space="preserve"> (по паспорту муниципальных программ)</w:t>
            </w:r>
          </w:p>
        </w:tc>
        <w:tc>
          <w:tcPr>
            <w:tcW w:w="1986" w:type="dxa"/>
            <w:gridSpan w:val="2"/>
          </w:tcPr>
          <w:p w:rsidR="00A8754E" w:rsidRPr="00F5136B" w:rsidRDefault="00A8754E" w:rsidP="00F5136B">
            <w:pPr>
              <w:widowControl w:val="0"/>
              <w:spacing w:line="276" w:lineRule="auto"/>
              <w:rPr>
                <w:b/>
                <w:color w:val="000000"/>
                <w:sz w:val="16"/>
                <w:szCs w:val="16"/>
              </w:rPr>
            </w:pPr>
            <w:r w:rsidRPr="00F5136B">
              <w:rPr>
                <w:b/>
                <w:color w:val="000000"/>
                <w:sz w:val="16"/>
                <w:szCs w:val="16"/>
              </w:rPr>
              <w:t xml:space="preserve">Объем, согласно паспорту программы на      </w:t>
            </w:r>
            <w:r w:rsidR="007E34D3">
              <w:rPr>
                <w:b/>
                <w:color w:val="000000"/>
                <w:sz w:val="16"/>
                <w:szCs w:val="16"/>
              </w:rPr>
              <w:t>202</w:t>
            </w:r>
            <w:r w:rsidR="004D5587">
              <w:rPr>
                <w:b/>
                <w:color w:val="000000"/>
                <w:sz w:val="16"/>
                <w:szCs w:val="16"/>
              </w:rPr>
              <w:t>4</w:t>
            </w:r>
            <w:r w:rsidRPr="00F5136B">
              <w:rPr>
                <w:b/>
                <w:color w:val="000000"/>
                <w:sz w:val="16"/>
                <w:szCs w:val="16"/>
              </w:rPr>
              <w:t xml:space="preserve">г./ согласно решению о бюджете       </w:t>
            </w:r>
          </w:p>
          <w:p w:rsidR="00A8754E" w:rsidRPr="00F5136B" w:rsidRDefault="00A8754E" w:rsidP="00F5136B">
            <w:pPr>
              <w:widowControl w:val="0"/>
              <w:spacing w:line="276" w:lineRule="auto"/>
              <w:rPr>
                <w:b/>
                <w:color w:val="000000"/>
                <w:sz w:val="16"/>
                <w:szCs w:val="16"/>
              </w:rPr>
            </w:pPr>
          </w:p>
        </w:tc>
        <w:tc>
          <w:tcPr>
            <w:tcW w:w="1985" w:type="dxa"/>
            <w:gridSpan w:val="2"/>
          </w:tcPr>
          <w:p w:rsidR="00A8754E" w:rsidRPr="00F5136B" w:rsidRDefault="00A8754E" w:rsidP="00F5136B">
            <w:pPr>
              <w:rPr>
                <w:b/>
                <w:color w:val="000000"/>
                <w:sz w:val="16"/>
                <w:szCs w:val="16"/>
              </w:rPr>
            </w:pPr>
            <w:r w:rsidRPr="00F5136B">
              <w:rPr>
                <w:b/>
                <w:color w:val="000000"/>
                <w:sz w:val="16"/>
                <w:szCs w:val="16"/>
              </w:rPr>
              <w:t>Объем, согласно паспорту программы на 20</w:t>
            </w:r>
            <w:r w:rsidR="00CA16DC">
              <w:rPr>
                <w:b/>
                <w:color w:val="000000"/>
                <w:sz w:val="16"/>
                <w:szCs w:val="16"/>
              </w:rPr>
              <w:t>2</w:t>
            </w:r>
            <w:r w:rsidR="004D5587">
              <w:rPr>
                <w:b/>
                <w:color w:val="000000"/>
                <w:sz w:val="16"/>
                <w:szCs w:val="16"/>
              </w:rPr>
              <w:t>5</w:t>
            </w:r>
            <w:r w:rsidRPr="00F5136B">
              <w:rPr>
                <w:b/>
                <w:color w:val="000000"/>
                <w:sz w:val="16"/>
                <w:szCs w:val="16"/>
              </w:rPr>
              <w:t xml:space="preserve">г./ согласно решению о бюджете       </w:t>
            </w:r>
          </w:p>
          <w:p w:rsidR="00A8754E" w:rsidRPr="00F5136B" w:rsidRDefault="00A8754E" w:rsidP="00F5136B">
            <w:pPr>
              <w:widowControl w:val="0"/>
              <w:spacing w:line="276" w:lineRule="auto"/>
              <w:rPr>
                <w:b/>
                <w:color w:val="000000"/>
                <w:sz w:val="16"/>
                <w:szCs w:val="16"/>
              </w:rPr>
            </w:pPr>
          </w:p>
        </w:tc>
        <w:tc>
          <w:tcPr>
            <w:tcW w:w="1985" w:type="dxa"/>
            <w:gridSpan w:val="2"/>
          </w:tcPr>
          <w:p w:rsidR="00A8754E" w:rsidRPr="00F5136B" w:rsidRDefault="00A8754E" w:rsidP="003D281D">
            <w:pPr>
              <w:rPr>
                <w:b/>
                <w:color w:val="000000"/>
                <w:sz w:val="16"/>
                <w:szCs w:val="16"/>
              </w:rPr>
            </w:pPr>
            <w:r w:rsidRPr="00F5136B">
              <w:rPr>
                <w:b/>
                <w:color w:val="000000"/>
                <w:sz w:val="16"/>
                <w:szCs w:val="16"/>
              </w:rPr>
              <w:t>Объем, согласно паспорту программы на 20</w:t>
            </w:r>
            <w:r>
              <w:rPr>
                <w:b/>
                <w:color w:val="000000"/>
                <w:sz w:val="16"/>
                <w:szCs w:val="16"/>
              </w:rPr>
              <w:t>2</w:t>
            </w:r>
            <w:r w:rsidR="004D5587">
              <w:rPr>
                <w:b/>
                <w:color w:val="000000"/>
                <w:sz w:val="16"/>
                <w:szCs w:val="16"/>
              </w:rPr>
              <w:t>6</w:t>
            </w:r>
            <w:r w:rsidRPr="00F5136B">
              <w:rPr>
                <w:b/>
                <w:color w:val="000000"/>
                <w:sz w:val="16"/>
                <w:szCs w:val="16"/>
              </w:rPr>
              <w:t xml:space="preserve">г./ согласно решению о бюджете       </w:t>
            </w:r>
          </w:p>
          <w:p w:rsidR="00A8754E" w:rsidRPr="00F5136B" w:rsidRDefault="00A8754E" w:rsidP="00F5136B">
            <w:pPr>
              <w:rPr>
                <w:b/>
                <w:color w:val="000000"/>
                <w:sz w:val="16"/>
                <w:szCs w:val="16"/>
              </w:rPr>
            </w:pPr>
          </w:p>
        </w:tc>
      </w:tr>
      <w:tr w:rsidR="00CA5C6C" w:rsidRPr="00F5136B" w:rsidTr="00CA16DC">
        <w:tc>
          <w:tcPr>
            <w:tcW w:w="3272" w:type="dxa"/>
          </w:tcPr>
          <w:p w:rsidR="00CA5C6C" w:rsidRPr="00F5136B" w:rsidRDefault="00CA5C6C" w:rsidP="004D5587">
            <w:pPr>
              <w:rPr>
                <w:color w:val="000000"/>
                <w:sz w:val="16"/>
                <w:szCs w:val="16"/>
              </w:rPr>
            </w:pPr>
            <w:r w:rsidRPr="00F5136B">
              <w:rPr>
                <w:sz w:val="16"/>
                <w:szCs w:val="16"/>
              </w:rPr>
              <w:t>Муниципальная программа «</w:t>
            </w:r>
            <w:r w:rsidR="00F977FB">
              <w:rPr>
                <w:sz w:val="16"/>
                <w:szCs w:val="16"/>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Любницкого сельского поселения на 202</w:t>
            </w:r>
            <w:r w:rsidR="004D5587">
              <w:rPr>
                <w:sz w:val="16"/>
                <w:szCs w:val="16"/>
              </w:rPr>
              <w:t>4</w:t>
            </w:r>
            <w:r w:rsidR="00F977FB">
              <w:rPr>
                <w:sz w:val="16"/>
                <w:szCs w:val="16"/>
              </w:rPr>
              <w:t>-202</w:t>
            </w:r>
            <w:r w:rsidR="004D5587">
              <w:rPr>
                <w:sz w:val="16"/>
                <w:szCs w:val="16"/>
              </w:rPr>
              <w:t>6</w:t>
            </w:r>
            <w:r w:rsidR="00F977FB">
              <w:rPr>
                <w:sz w:val="16"/>
                <w:szCs w:val="16"/>
              </w:rPr>
              <w:t xml:space="preserve"> годы</w:t>
            </w:r>
            <w:r>
              <w:rPr>
                <w:sz w:val="16"/>
                <w:szCs w:val="16"/>
              </w:rPr>
              <w:t>»</w:t>
            </w:r>
            <w:r w:rsidRPr="00F5136B">
              <w:rPr>
                <w:sz w:val="16"/>
                <w:szCs w:val="16"/>
              </w:rPr>
              <w:t xml:space="preserve"> </w:t>
            </w:r>
          </w:p>
        </w:tc>
        <w:tc>
          <w:tcPr>
            <w:tcW w:w="993" w:type="dxa"/>
          </w:tcPr>
          <w:p w:rsidR="00CA5C6C" w:rsidRPr="00614908" w:rsidRDefault="004D5587" w:rsidP="00F977FB">
            <w:pPr>
              <w:widowControl w:val="0"/>
              <w:spacing w:line="276" w:lineRule="auto"/>
              <w:ind w:right="-96"/>
              <w:rPr>
                <w:color w:val="000000"/>
                <w:sz w:val="15"/>
                <w:szCs w:val="15"/>
                <w:highlight w:val="yellow"/>
              </w:rPr>
            </w:pPr>
            <w:r w:rsidRPr="00614908">
              <w:rPr>
                <w:color w:val="000000"/>
                <w:sz w:val="15"/>
                <w:szCs w:val="15"/>
                <w:highlight w:val="yellow"/>
              </w:rPr>
              <w:t>1988300,0</w:t>
            </w:r>
          </w:p>
        </w:tc>
        <w:tc>
          <w:tcPr>
            <w:tcW w:w="993" w:type="dxa"/>
          </w:tcPr>
          <w:p w:rsidR="00CA5C6C" w:rsidRPr="00614908" w:rsidRDefault="00516C3D" w:rsidP="0044707B">
            <w:pPr>
              <w:widowControl w:val="0"/>
              <w:spacing w:line="276" w:lineRule="auto"/>
              <w:ind w:right="-95"/>
              <w:rPr>
                <w:color w:val="000000"/>
                <w:sz w:val="15"/>
                <w:szCs w:val="15"/>
                <w:highlight w:val="yellow"/>
              </w:rPr>
            </w:pPr>
            <w:r w:rsidRPr="00614908">
              <w:rPr>
                <w:color w:val="000000"/>
                <w:sz w:val="15"/>
                <w:szCs w:val="15"/>
                <w:highlight w:val="yellow"/>
              </w:rPr>
              <w:t>1988320,0</w:t>
            </w:r>
          </w:p>
        </w:tc>
        <w:tc>
          <w:tcPr>
            <w:tcW w:w="993" w:type="dxa"/>
          </w:tcPr>
          <w:p w:rsidR="00CA5C6C" w:rsidRPr="0048305B" w:rsidRDefault="00516C3D" w:rsidP="0044707B">
            <w:pPr>
              <w:widowControl w:val="0"/>
              <w:spacing w:line="276" w:lineRule="auto"/>
              <w:ind w:right="-94"/>
              <w:rPr>
                <w:color w:val="000000"/>
                <w:sz w:val="15"/>
                <w:szCs w:val="15"/>
              </w:rPr>
            </w:pPr>
            <w:r>
              <w:rPr>
                <w:color w:val="000000"/>
                <w:sz w:val="15"/>
                <w:szCs w:val="15"/>
              </w:rPr>
              <w:t>1614600,0</w:t>
            </w:r>
          </w:p>
        </w:tc>
        <w:tc>
          <w:tcPr>
            <w:tcW w:w="992" w:type="dxa"/>
          </w:tcPr>
          <w:p w:rsidR="00CA5C6C" w:rsidRPr="0048305B" w:rsidRDefault="00516C3D" w:rsidP="0044707B">
            <w:pPr>
              <w:widowControl w:val="0"/>
              <w:spacing w:line="276" w:lineRule="auto"/>
              <w:ind w:right="-95"/>
              <w:rPr>
                <w:color w:val="000000"/>
                <w:sz w:val="15"/>
                <w:szCs w:val="15"/>
              </w:rPr>
            </w:pPr>
            <w:r>
              <w:rPr>
                <w:color w:val="000000"/>
                <w:sz w:val="15"/>
                <w:szCs w:val="15"/>
              </w:rPr>
              <w:t>1614600,0</w:t>
            </w:r>
          </w:p>
        </w:tc>
        <w:tc>
          <w:tcPr>
            <w:tcW w:w="972" w:type="dxa"/>
          </w:tcPr>
          <w:p w:rsidR="00CA5C6C" w:rsidRPr="0048305B" w:rsidRDefault="00516C3D" w:rsidP="0044707B">
            <w:pPr>
              <w:widowControl w:val="0"/>
              <w:spacing w:line="276" w:lineRule="auto"/>
              <w:ind w:right="-115"/>
              <w:rPr>
                <w:color w:val="000000"/>
                <w:sz w:val="15"/>
                <w:szCs w:val="15"/>
              </w:rPr>
            </w:pPr>
            <w:r>
              <w:rPr>
                <w:color w:val="000000"/>
                <w:sz w:val="15"/>
                <w:szCs w:val="15"/>
              </w:rPr>
              <w:t>1634300,0</w:t>
            </w:r>
          </w:p>
        </w:tc>
        <w:tc>
          <w:tcPr>
            <w:tcW w:w="1013" w:type="dxa"/>
          </w:tcPr>
          <w:p w:rsidR="00CA5C6C" w:rsidRPr="0048305B" w:rsidRDefault="00516C3D" w:rsidP="00CE3DA9">
            <w:pPr>
              <w:widowControl w:val="0"/>
              <w:spacing w:line="276" w:lineRule="auto"/>
              <w:rPr>
                <w:color w:val="000000"/>
                <w:sz w:val="15"/>
                <w:szCs w:val="15"/>
              </w:rPr>
            </w:pPr>
            <w:r>
              <w:rPr>
                <w:color w:val="000000"/>
                <w:sz w:val="15"/>
                <w:szCs w:val="15"/>
              </w:rPr>
              <w:t>1634300,0</w:t>
            </w:r>
          </w:p>
        </w:tc>
      </w:tr>
      <w:tr w:rsidR="00A820B1" w:rsidRPr="00F5136B" w:rsidTr="00CA16DC">
        <w:trPr>
          <w:trHeight w:val="697"/>
        </w:trPr>
        <w:tc>
          <w:tcPr>
            <w:tcW w:w="3272" w:type="dxa"/>
          </w:tcPr>
          <w:p w:rsidR="00A820B1" w:rsidRPr="00F5136B" w:rsidRDefault="00A820B1" w:rsidP="00516C3D">
            <w:pPr>
              <w:widowControl w:val="0"/>
              <w:spacing w:line="276" w:lineRule="auto"/>
              <w:rPr>
                <w:color w:val="000000"/>
                <w:sz w:val="16"/>
                <w:szCs w:val="16"/>
              </w:rPr>
            </w:pPr>
            <w:r w:rsidRPr="00F5136B">
              <w:rPr>
                <w:color w:val="000000"/>
                <w:sz w:val="16"/>
                <w:szCs w:val="16"/>
              </w:rPr>
              <w:t>Муниципальная программа «</w:t>
            </w:r>
            <w:r w:rsidR="0044707B">
              <w:rPr>
                <w:color w:val="000000"/>
                <w:sz w:val="16"/>
                <w:szCs w:val="16"/>
              </w:rPr>
              <w:t>Благоустройство территории населенных пунктов Любницкого сельского поселения на 202</w:t>
            </w:r>
            <w:r w:rsidR="00516C3D">
              <w:rPr>
                <w:color w:val="000000"/>
                <w:sz w:val="16"/>
                <w:szCs w:val="16"/>
              </w:rPr>
              <w:t>4</w:t>
            </w:r>
            <w:r w:rsidR="0044707B">
              <w:rPr>
                <w:color w:val="000000"/>
                <w:sz w:val="16"/>
                <w:szCs w:val="16"/>
              </w:rPr>
              <w:t>-202</w:t>
            </w:r>
            <w:r w:rsidR="00516C3D">
              <w:rPr>
                <w:color w:val="000000"/>
                <w:sz w:val="16"/>
                <w:szCs w:val="16"/>
              </w:rPr>
              <w:t>6</w:t>
            </w:r>
            <w:r w:rsidR="0044707B">
              <w:rPr>
                <w:color w:val="000000"/>
                <w:sz w:val="16"/>
                <w:szCs w:val="16"/>
              </w:rPr>
              <w:t xml:space="preserve"> годы</w:t>
            </w:r>
            <w:r>
              <w:rPr>
                <w:color w:val="000000"/>
                <w:sz w:val="16"/>
                <w:szCs w:val="16"/>
              </w:rPr>
              <w:t>»</w:t>
            </w:r>
          </w:p>
        </w:tc>
        <w:tc>
          <w:tcPr>
            <w:tcW w:w="993" w:type="dxa"/>
          </w:tcPr>
          <w:p w:rsidR="00A820B1" w:rsidRPr="0048305B" w:rsidRDefault="00CF2F7F" w:rsidP="00F5136B">
            <w:pPr>
              <w:widowControl w:val="0"/>
              <w:spacing w:line="276" w:lineRule="auto"/>
              <w:rPr>
                <w:color w:val="000000"/>
                <w:sz w:val="15"/>
                <w:szCs w:val="15"/>
              </w:rPr>
            </w:pPr>
            <w:r>
              <w:rPr>
                <w:color w:val="000000"/>
                <w:sz w:val="15"/>
                <w:szCs w:val="15"/>
              </w:rPr>
              <w:t>524900,0</w:t>
            </w:r>
          </w:p>
        </w:tc>
        <w:tc>
          <w:tcPr>
            <w:tcW w:w="993" w:type="dxa"/>
          </w:tcPr>
          <w:p w:rsidR="00A820B1" w:rsidRPr="0048305B" w:rsidRDefault="00CF2F7F" w:rsidP="00F5136B">
            <w:pPr>
              <w:widowControl w:val="0"/>
              <w:spacing w:line="276" w:lineRule="auto"/>
              <w:rPr>
                <w:color w:val="000000"/>
                <w:sz w:val="15"/>
                <w:szCs w:val="15"/>
              </w:rPr>
            </w:pPr>
            <w:r>
              <w:rPr>
                <w:color w:val="000000"/>
                <w:sz w:val="15"/>
                <w:szCs w:val="15"/>
              </w:rPr>
              <w:t>524900,0</w:t>
            </w:r>
          </w:p>
        </w:tc>
        <w:tc>
          <w:tcPr>
            <w:tcW w:w="993" w:type="dxa"/>
          </w:tcPr>
          <w:p w:rsidR="00A820B1" w:rsidRPr="00614908" w:rsidRDefault="00CF2F7F" w:rsidP="00CE3DA9">
            <w:pPr>
              <w:widowControl w:val="0"/>
              <w:spacing w:line="276" w:lineRule="auto"/>
              <w:rPr>
                <w:color w:val="000000"/>
                <w:sz w:val="15"/>
                <w:szCs w:val="15"/>
                <w:highlight w:val="yellow"/>
              </w:rPr>
            </w:pPr>
            <w:r w:rsidRPr="00614908">
              <w:rPr>
                <w:color w:val="000000"/>
                <w:sz w:val="15"/>
                <w:szCs w:val="15"/>
                <w:highlight w:val="yellow"/>
              </w:rPr>
              <w:t>350500,0</w:t>
            </w:r>
          </w:p>
        </w:tc>
        <w:tc>
          <w:tcPr>
            <w:tcW w:w="992" w:type="dxa"/>
          </w:tcPr>
          <w:p w:rsidR="00A820B1" w:rsidRPr="00614908" w:rsidRDefault="00CF2F7F" w:rsidP="00CE3DA9">
            <w:pPr>
              <w:widowControl w:val="0"/>
              <w:spacing w:line="276" w:lineRule="auto"/>
              <w:rPr>
                <w:color w:val="000000"/>
                <w:sz w:val="15"/>
                <w:szCs w:val="15"/>
                <w:highlight w:val="yellow"/>
              </w:rPr>
            </w:pPr>
            <w:r w:rsidRPr="00614908">
              <w:rPr>
                <w:color w:val="000000"/>
                <w:sz w:val="15"/>
                <w:szCs w:val="15"/>
                <w:highlight w:val="yellow"/>
              </w:rPr>
              <w:t>360500,0</w:t>
            </w:r>
          </w:p>
        </w:tc>
        <w:tc>
          <w:tcPr>
            <w:tcW w:w="972" w:type="dxa"/>
          </w:tcPr>
          <w:p w:rsidR="00A820B1" w:rsidRPr="0048305B" w:rsidRDefault="00CF2F7F" w:rsidP="00CE3DA9">
            <w:pPr>
              <w:widowControl w:val="0"/>
              <w:spacing w:line="276" w:lineRule="auto"/>
              <w:rPr>
                <w:color w:val="000000"/>
                <w:sz w:val="15"/>
                <w:szCs w:val="15"/>
              </w:rPr>
            </w:pPr>
            <w:r>
              <w:rPr>
                <w:color w:val="000000"/>
                <w:sz w:val="15"/>
                <w:szCs w:val="15"/>
              </w:rPr>
              <w:t>431600,0</w:t>
            </w:r>
          </w:p>
        </w:tc>
        <w:tc>
          <w:tcPr>
            <w:tcW w:w="1013" w:type="dxa"/>
          </w:tcPr>
          <w:p w:rsidR="00A820B1" w:rsidRPr="0048305B" w:rsidRDefault="00CF2F7F" w:rsidP="00CE3DA9">
            <w:pPr>
              <w:widowControl w:val="0"/>
              <w:spacing w:line="276" w:lineRule="auto"/>
              <w:rPr>
                <w:color w:val="000000"/>
                <w:sz w:val="15"/>
                <w:szCs w:val="15"/>
              </w:rPr>
            </w:pPr>
            <w:r>
              <w:rPr>
                <w:color w:val="000000"/>
                <w:sz w:val="15"/>
                <w:szCs w:val="15"/>
              </w:rPr>
              <w:t>431600,0</w:t>
            </w:r>
          </w:p>
        </w:tc>
      </w:tr>
      <w:tr w:rsidR="00F04848" w:rsidRPr="00F5136B" w:rsidTr="00CA16DC">
        <w:tc>
          <w:tcPr>
            <w:tcW w:w="3272" w:type="dxa"/>
          </w:tcPr>
          <w:p w:rsidR="00F04848" w:rsidRPr="00F5136B" w:rsidRDefault="00F04848" w:rsidP="00E02392">
            <w:pPr>
              <w:widowControl w:val="0"/>
              <w:spacing w:line="276" w:lineRule="auto"/>
              <w:rPr>
                <w:color w:val="000000"/>
                <w:sz w:val="16"/>
                <w:szCs w:val="16"/>
              </w:rPr>
            </w:pPr>
            <w:r w:rsidRPr="00F5136B">
              <w:rPr>
                <w:color w:val="000000"/>
                <w:sz w:val="16"/>
                <w:szCs w:val="16"/>
              </w:rPr>
              <w:t>Муниципальная программа «</w:t>
            </w:r>
            <w:r w:rsidR="00E02392">
              <w:rPr>
                <w:color w:val="000000"/>
                <w:sz w:val="16"/>
                <w:szCs w:val="16"/>
              </w:rPr>
              <w:t>Информатизация Любницкого сельского поселения на 2023-2025 годы</w:t>
            </w:r>
            <w:r>
              <w:rPr>
                <w:color w:val="000000"/>
                <w:sz w:val="16"/>
                <w:szCs w:val="16"/>
              </w:rPr>
              <w:t>»</w:t>
            </w:r>
          </w:p>
        </w:tc>
        <w:tc>
          <w:tcPr>
            <w:tcW w:w="993" w:type="dxa"/>
          </w:tcPr>
          <w:p w:rsidR="00F04848" w:rsidRPr="0048305B" w:rsidRDefault="00CF2F7F" w:rsidP="00F5136B">
            <w:pPr>
              <w:widowControl w:val="0"/>
              <w:spacing w:line="276" w:lineRule="auto"/>
              <w:rPr>
                <w:color w:val="000000"/>
                <w:sz w:val="15"/>
                <w:szCs w:val="15"/>
              </w:rPr>
            </w:pPr>
            <w:r>
              <w:rPr>
                <w:color w:val="000000"/>
                <w:sz w:val="15"/>
                <w:szCs w:val="15"/>
              </w:rPr>
              <w:t>86000,0</w:t>
            </w:r>
          </w:p>
        </w:tc>
        <w:tc>
          <w:tcPr>
            <w:tcW w:w="993" w:type="dxa"/>
          </w:tcPr>
          <w:p w:rsidR="00F04848" w:rsidRPr="0048305B" w:rsidRDefault="00CF2F7F" w:rsidP="00F5136B">
            <w:pPr>
              <w:widowControl w:val="0"/>
              <w:spacing w:line="276" w:lineRule="auto"/>
              <w:rPr>
                <w:color w:val="000000"/>
                <w:sz w:val="15"/>
                <w:szCs w:val="15"/>
              </w:rPr>
            </w:pPr>
            <w:r>
              <w:rPr>
                <w:color w:val="000000"/>
                <w:sz w:val="15"/>
                <w:szCs w:val="15"/>
              </w:rPr>
              <w:t>86000,0</w:t>
            </w:r>
          </w:p>
        </w:tc>
        <w:tc>
          <w:tcPr>
            <w:tcW w:w="993" w:type="dxa"/>
          </w:tcPr>
          <w:p w:rsidR="00F04848" w:rsidRPr="0048305B" w:rsidRDefault="00CF2F7F" w:rsidP="00CE3DA9">
            <w:pPr>
              <w:widowControl w:val="0"/>
              <w:spacing w:line="276" w:lineRule="auto"/>
              <w:rPr>
                <w:color w:val="000000"/>
                <w:sz w:val="15"/>
                <w:szCs w:val="15"/>
              </w:rPr>
            </w:pPr>
            <w:r>
              <w:rPr>
                <w:color w:val="000000"/>
                <w:sz w:val="15"/>
                <w:szCs w:val="15"/>
              </w:rPr>
              <w:t>86000,0</w:t>
            </w:r>
          </w:p>
        </w:tc>
        <w:tc>
          <w:tcPr>
            <w:tcW w:w="992" w:type="dxa"/>
          </w:tcPr>
          <w:p w:rsidR="00F04848" w:rsidRPr="0048305B" w:rsidRDefault="00CF2F7F" w:rsidP="00CE3DA9">
            <w:pPr>
              <w:widowControl w:val="0"/>
              <w:spacing w:line="276" w:lineRule="auto"/>
              <w:rPr>
                <w:color w:val="000000"/>
                <w:sz w:val="15"/>
                <w:szCs w:val="15"/>
              </w:rPr>
            </w:pPr>
            <w:r>
              <w:rPr>
                <w:color w:val="000000"/>
                <w:sz w:val="15"/>
                <w:szCs w:val="15"/>
              </w:rPr>
              <w:t>86000,0</w:t>
            </w:r>
          </w:p>
        </w:tc>
        <w:tc>
          <w:tcPr>
            <w:tcW w:w="972" w:type="dxa"/>
          </w:tcPr>
          <w:p w:rsidR="00F04848" w:rsidRPr="0048305B" w:rsidRDefault="00CF2F7F" w:rsidP="00CE3DA9">
            <w:pPr>
              <w:widowControl w:val="0"/>
              <w:spacing w:line="276" w:lineRule="auto"/>
              <w:rPr>
                <w:color w:val="000000"/>
                <w:sz w:val="15"/>
                <w:szCs w:val="15"/>
              </w:rPr>
            </w:pPr>
            <w:r>
              <w:rPr>
                <w:color w:val="000000"/>
                <w:sz w:val="15"/>
                <w:szCs w:val="15"/>
              </w:rPr>
              <w:t>0,0</w:t>
            </w:r>
          </w:p>
        </w:tc>
        <w:tc>
          <w:tcPr>
            <w:tcW w:w="1013" w:type="dxa"/>
          </w:tcPr>
          <w:p w:rsidR="00F04848" w:rsidRPr="0048305B" w:rsidRDefault="00CF2F7F" w:rsidP="00CE3DA9">
            <w:pPr>
              <w:widowControl w:val="0"/>
              <w:spacing w:line="276" w:lineRule="auto"/>
              <w:rPr>
                <w:color w:val="000000"/>
                <w:sz w:val="15"/>
                <w:szCs w:val="15"/>
              </w:rPr>
            </w:pPr>
            <w:r>
              <w:rPr>
                <w:color w:val="000000"/>
                <w:sz w:val="15"/>
                <w:szCs w:val="15"/>
              </w:rPr>
              <w:t>0,0</w:t>
            </w:r>
          </w:p>
        </w:tc>
      </w:tr>
      <w:tr w:rsidR="00C63B33" w:rsidRPr="00F5136B" w:rsidTr="00CA16DC">
        <w:tc>
          <w:tcPr>
            <w:tcW w:w="3272" w:type="dxa"/>
          </w:tcPr>
          <w:p w:rsidR="00C63B33" w:rsidRPr="00362D21" w:rsidRDefault="00C63B33" w:rsidP="00C63B33">
            <w:pPr>
              <w:widowControl w:val="0"/>
              <w:spacing w:line="276" w:lineRule="auto"/>
              <w:rPr>
                <w:color w:val="000000"/>
                <w:sz w:val="16"/>
                <w:szCs w:val="16"/>
              </w:rPr>
            </w:pPr>
            <w:r>
              <w:rPr>
                <w:sz w:val="16"/>
                <w:szCs w:val="16"/>
              </w:rPr>
              <w:t xml:space="preserve">Муниципальная программа </w:t>
            </w:r>
            <w:r w:rsidRPr="00362D21">
              <w:rPr>
                <w:sz w:val="16"/>
                <w:szCs w:val="16"/>
              </w:rPr>
              <w:t>«Нулевой травматизм в Администрации Любницкого сельского поселения на 20</w:t>
            </w:r>
            <w:r>
              <w:rPr>
                <w:sz w:val="16"/>
                <w:szCs w:val="16"/>
              </w:rPr>
              <w:t>22</w:t>
            </w:r>
            <w:r w:rsidRPr="00362D21">
              <w:rPr>
                <w:sz w:val="16"/>
                <w:szCs w:val="16"/>
              </w:rPr>
              <w:t xml:space="preserve"> – 202</w:t>
            </w:r>
            <w:r>
              <w:rPr>
                <w:sz w:val="16"/>
                <w:szCs w:val="16"/>
              </w:rPr>
              <w:t>4</w:t>
            </w:r>
            <w:r w:rsidRPr="00362D21">
              <w:rPr>
                <w:sz w:val="16"/>
                <w:szCs w:val="16"/>
              </w:rPr>
              <w:t xml:space="preserve"> годы»</w:t>
            </w:r>
          </w:p>
        </w:tc>
        <w:tc>
          <w:tcPr>
            <w:tcW w:w="993" w:type="dxa"/>
          </w:tcPr>
          <w:p w:rsidR="00C63B33" w:rsidRPr="00371FF6" w:rsidRDefault="00CF2F7F" w:rsidP="00F5136B">
            <w:pPr>
              <w:widowControl w:val="0"/>
              <w:spacing w:line="276" w:lineRule="auto"/>
              <w:rPr>
                <w:color w:val="000000"/>
                <w:sz w:val="15"/>
                <w:szCs w:val="15"/>
              </w:rPr>
            </w:pPr>
            <w:r>
              <w:rPr>
                <w:color w:val="000000"/>
                <w:sz w:val="15"/>
                <w:szCs w:val="15"/>
              </w:rPr>
              <w:t>16000,0</w:t>
            </w:r>
          </w:p>
        </w:tc>
        <w:tc>
          <w:tcPr>
            <w:tcW w:w="993" w:type="dxa"/>
          </w:tcPr>
          <w:p w:rsidR="00C63B33" w:rsidRPr="00371FF6" w:rsidRDefault="00CF2F7F" w:rsidP="00CE3DA9">
            <w:pPr>
              <w:widowControl w:val="0"/>
              <w:spacing w:line="276" w:lineRule="auto"/>
              <w:rPr>
                <w:color w:val="000000"/>
                <w:sz w:val="15"/>
                <w:szCs w:val="15"/>
              </w:rPr>
            </w:pPr>
            <w:r>
              <w:rPr>
                <w:color w:val="000000"/>
                <w:sz w:val="15"/>
                <w:szCs w:val="15"/>
              </w:rPr>
              <w:t>16000,0</w:t>
            </w:r>
          </w:p>
        </w:tc>
        <w:tc>
          <w:tcPr>
            <w:tcW w:w="993" w:type="dxa"/>
          </w:tcPr>
          <w:p w:rsidR="00C63B33" w:rsidRPr="00371FF6" w:rsidRDefault="00CF2F7F" w:rsidP="00F5136B">
            <w:pPr>
              <w:widowControl w:val="0"/>
              <w:spacing w:line="276" w:lineRule="auto"/>
              <w:rPr>
                <w:color w:val="000000"/>
                <w:sz w:val="15"/>
                <w:szCs w:val="15"/>
              </w:rPr>
            </w:pPr>
            <w:r>
              <w:rPr>
                <w:color w:val="000000"/>
                <w:sz w:val="15"/>
                <w:szCs w:val="15"/>
              </w:rPr>
              <w:t>0,0</w:t>
            </w:r>
          </w:p>
        </w:tc>
        <w:tc>
          <w:tcPr>
            <w:tcW w:w="992" w:type="dxa"/>
          </w:tcPr>
          <w:p w:rsidR="00C63B33" w:rsidRPr="00371FF6" w:rsidRDefault="00CF2F7F" w:rsidP="00CE3DA9">
            <w:pPr>
              <w:widowControl w:val="0"/>
              <w:spacing w:line="276" w:lineRule="auto"/>
              <w:rPr>
                <w:color w:val="000000"/>
                <w:sz w:val="15"/>
                <w:szCs w:val="15"/>
              </w:rPr>
            </w:pPr>
            <w:r>
              <w:rPr>
                <w:color w:val="000000"/>
                <w:sz w:val="15"/>
                <w:szCs w:val="15"/>
              </w:rPr>
              <w:t>0,0</w:t>
            </w:r>
          </w:p>
        </w:tc>
        <w:tc>
          <w:tcPr>
            <w:tcW w:w="972" w:type="dxa"/>
          </w:tcPr>
          <w:p w:rsidR="00C63B33" w:rsidRPr="00C63B33" w:rsidRDefault="00CF2F7F" w:rsidP="00427D4B">
            <w:pPr>
              <w:widowControl w:val="0"/>
              <w:spacing w:line="276" w:lineRule="auto"/>
              <w:rPr>
                <w:color w:val="000000"/>
                <w:sz w:val="15"/>
                <w:szCs w:val="15"/>
              </w:rPr>
            </w:pPr>
            <w:r>
              <w:rPr>
                <w:color w:val="000000"/>
                <w:sz w:val="15"/>
                <w:szCs w:val="15"/>
              </w:rPr>
              <w:t>0,0</w:t>
            </w:r>
          </w:p>
        </w:tc>
        <w:tc>
          <w:tcPr>
            <w:tcW w:w="1013" w:type="dxa"/>
          </w:tcPr>
          <w:p w:rsidR="00C63B33" w:rsidRPr="00C63B33" w:rsidRDefault="00CF2F7F" w:rsidP="00CE3DA9">
            <w:pPr>
              <w:widowControl w:val="0"/>
              <w:spacing w:line="276" w:lineRule="auto"/>
              <w:rPr>
                <w:color w:val="000000"/>
                <w:sz w:val="15"/>
                <w:szCs w:val="15"/>
              </w:rPr>
            </w:pPr>
            <w:r>
              <w:rPr>
                <w:color w:val="000000"/>
                <w:sz w:val="15"/>
                <w:szCs w:val="15"/>
              </w:rPr>
              <w:t>0,0</w:t>
            </w:r>
          </w:p>
        </w:tc>
      </w:tr>
    </w:tbl>
    <w:p w:rsidR="00CF258A" w:rsidRPr="00176218" w:rsidRDefault="00176218" w:rsidP="00176218">
      <w:pPr>
        <w:widowControl w:val="0"/>
        <w:jc w:val="both"/>
        <w:rPr>
          <w:color w:val="000000"/>
          <w:sz w:val="28"/>
          <w:szCs w:val="28"/>
        </w:rPr>
      </w:pPr>
      <w:r>
        <w:rPr>
          <w:color w:val="000000"/>
          <w:sz w:val="28"/>
          <w:szCs w:val="28"/>
        </w:rPr>
        <w:t xml:space="preserve">   </w:t>
      </w:r>
    </w:p>
    <w:p w:rsidR="001B1BA8" w:rsidRPr="00922CD3" w:rsidRDefault="00B86D0B" w:rsidP="004E3E08">
      <w:pPr>
        <w:widowControl w:val="0"/>
        <w:autoSpaceDE w:val="0"/>
        <w:autoSpaceDN w:val="0"/>
        <w:adjustRightInd w:val="0"/>
        <w:ind w:firstLine="709"/>
        <w:jc w:val="both"/>
        <w:rPr>
          <w:rFonts w:eastAsia="Arial"/>
          <w:sz w:val="28"/>
          <w:szCs w:val="28"/>
          <w:lang w:eastAsia="ar-SA"/>
        </w:rPr>
      </w:pPr>
      <w:proofErr w:type="gramStart"/>
      <w:r w:rsidRPr="00922CD3">
        <w:rPr>
          <w:rFonts w:eastAsia="Arial"/>
          <w:sz w:val="28"/>
          <w:szCs w:val="28"/>
          <w:lang w:eastAsia="ar-SA"/>
        </w:rPr>
        <w:t>По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Любницкого сельского посе</w:t>
      </w:r>
      <w:r w:rsidR="00A4042C" w:rsidRPr="00922CD3">
        <w:rPr>
          <w:rFonts w:eastAsia="Arial"/>
          <w:sz w:val="28"/>
          <w:szCs w:val="28"/>
          <w:lang w:eastAsia="ar-SA"/>
        </w:rPr>
        <w:t>ления на 202</w:t>
      </w:r>
      <w:r w:rsidR="00092C27">
        <w:rPr>
          <w:rFonts w:eastAsia="Arial"/>
          <w:sz w:val="28"/>
          <w:szCs w:val="28"/>
          <w:lang w:eastAsia="ar-SA"/>
        </w:rPr>
        <w:t>4</w:t>
      </w:r>
      <w:r w:rsidR="00A4042C" w:rsidRPr="00922CD3">
        <w:rPr>
          <w:rFonts w:eastAsia="Arial"/>
          <w:sz w:val="28"/>
          <w:szCs w:val="28"/>
          <w:lang w:eastAsia="ar-SA"/>
        </w:rPr>
        <w:t>-202</w:t>
      </w:r>
      <w:r w:rsidR="00092C27">
        <w:rPr>
          <w:rFonts w:eastAsia="Arial"/>
          <w:sz w:val="28"/>
          <w:szCs w:val="28"/>
          <w:lang w:eastAsia="ar-SA"/>
        </w:rPr>
        <w:t>6</w:t>
      </w:r>
      <w:r w:rsidR="00A4042C" w:rsidRPr="00922CD3">
        <w:rPr>
          <w:rFonts w:eastAsia="Arial"/>
          <w:sz w:val="28"/>
          <w:szCs w:val="28"/>
          <w:lang w:eastAsia="ar-SA"/>
        </w:rPr>
        <w:t xml:space="preserve"> годы» </w:t>
      </w:r>
      <w:r w:rsidR="00092C27">
        <w:rPr>
          <w:rFonts w:eastAsia="Arial"/>
          <w:sz w:val="28"/>
          <w:szCs w:val="28"/>
          <w:lang w:eastAsia="ar-SA"/>
        </w:rPr>
        <w:t xml:space="preserve">в паспорте муниципальной программе расходы на 2024 год составили 1 988 300,0 руб., что не соответствует расходам в разрезе подпрограмм (1 988 320,0 руб.), а также расходам в проекте бюджета (1 988 320,0 руб.). </w:t>
      </w:r>
      <w:proofErr w:type="gramEnd"/>
    </w:p>
    <w:p w:rsidR="00092C27" w:rsidRDefault="009223BA" w:rsidP="004E3E08">
      <w:pPr>
        <w:widowControl w:val="0"/>
        <w:autoSpaceDE w:val="0"/>
        <w:autoSpaceDN w:val="0"/>
        <w:adjustRightInd w:val="0"/>
        <w:ind w:firstLine="709"/>
        <w:jc w:val="both"/>
        <w:rPr>
          <w:b/>
          <w:sz w:val="28"/>
          <w:szCs w:val="28"/>
        </w:rPr>
      </w:pPr>
      <w:r w:rsidRPr="00922CD3">
        <w:rPr>
          <w:rFonts w:eastAsia="Arial"/>
          <w:sz w:val="28"/>
          <w:szCs w:val="28"/>
          <w:lang w:eastAsia="ar-SA"/>
        </w:rPr>
        <w:t>По программе «Благоустройство территории населенных пунктов Любницкого сельского поселения на 202</w:t>
      </w:r>
      <w:r w:rsidR="00092C27">
        <w:rPr>
          <w:rFonts w:eastAsia="Arial"/>
          <w:sz w:val="28"/>
          <w:szCs w:val="28"/>
          <w:lang w:eastAsia="ar-SA"/>
        </w:rPr>
        <w:t>4</w:t>
      </w:r>
      <w:r w:rsidRPr="00922CD3">
        <w:rPr>
          <w:rFonts w:eastAsia="Arial"/>
          <w:sz w:val="28"/>
          <w:szCs w:val="28"/>
          <w:lang w:eastAsia="ar-SA"/>
        </w:rPr>
        <w:t>-202</w:t>
      </w:r>
      <w:r w:rsidR="00092C27">
        <w:rPr>
          <w:rFonts w:eastAsia="Arial"/>
          <w:sz w:val="28"/>
          <w:szCs w:val="28"/>
          <w:lang w:eastAsia="ar-SA"/>
        </w:rPr>
        <w:t>6</w:t>
      </w:r>
      <w:r w:rsidRPr="00922CD3">
        <w:rPr>
          <w:rFonts w:eastAsia="Arial"/>
          <w:sz w:val="28"/>
          <w:szCs w:val="28"/>
          <w:lang w:eastAsia="ar-SA"/>
        </w:rPr>
        <w:t xml:space="preserve"> годы»  </w:t>
      </w:r>
      <w:r w:rsidR="00092C27">
        <w:rPr>
          <w:rFonts w:eastAsia="Arial"/>
          <w:sz w:val="28"/>
          <w:szCs w:val="28"/>
          <w:lang w:eastAsia="ar-SA"/>
        </w:rPr>
        <w:t>в паспорте муниципальной программе расходы на 202</w:t>
      </w:r>
      <w:r w:rsidR="00092C27">
        <w:rPr>
          <w:rFonts w:eastAsia="Arial"/>
          <w:sz w:val="28"/>
          <w:szCs w:val="28"/>
          <w:lang w:eastAsia="ar-SA"/>
        </w:rPr>
        <w:t>5</w:t>
      </w:r>
      <w:r w:rsidR="00092C27">
        <w:rPr>
          <w:rFonts w:eastAsia="Arial"/>
          <w:sz w:val="28"/>
          <w:szCs w:val="28"/>
          <w:lang w:eastAsia="ar-SA"/>
        </w:rPr>
        <w:t xml:space="preserve"> год составили </w:t>
      </w:r>
      <w:r w:rsidR="00092C27">
        <w:rPr>
          <w:rFonts w:eastAsia="Arial"/>
          <w:sz w:val="28"/>
          <w:szCs w:val="28"/>
          <w:lang w:eastAsia="ar-SA"/>
        </w:rPr>
        <w:t>350 500,0</w:t>
      </w:r>
      <w:r w:rsidR="00092C27">
        <w:rPr>
          <w:rFonts w:eastAsia="Arial"/>
          <w:sz w:val="28"/>
          <w:szCs w:val="28"/>
          <w:lang w:eastAsia="ar-SA"/>
        </w:rPr>
        <w:t xml:space="preserve"> руб., что не соответствует расходам в разрезе подпрограмм (</w:t>
      </w:r>
      <w:r w:rsidR="00092C27">
        <w:rPr>
          <w:rFonts w:eastAsia="Arial"/>
          <w:sz w:val="28"/>
          <w:szCs w:val="28"/>
          <w:lang w:eastAsia="ar-SA"/>
        </w:rPr>
        <w:t>360 500,0</w:t>
      </w:r>
      <w:r w:rsidR="00092C27">
        <w:rPr>
          <w:rFonts w:eastAsia="Arial"/>
          <w:sz w:val="28"/>
          <w:szCs w:val="28"/>
          <w:lang w:eastAsia="ar-SA"/>
        </w:rPr>
        <w:t xml:space="preserve"> руб.), а также </w:t>
      </w:r>
      <w:r w:rsidR="00092C27">
        <w:rPr>
          <w:rFonts w:eastAsia="Arial"/>
          <w:sz w:val="28"/>
          <w:szCs w:val="28"/>
          <w:lang w:eastAsia="ar-SA"/>
        </w:rPr>
        <w:lastRenderedPageBreak/>
        <w:t>расходам в проекте бюджета (</w:t>
      </w:r>
      <w:r w:rsidR="00092C27">
        <w:rPr>
          <w:rFonts w:eastAsia="Arial"/>
          <w:sz w:val="28"/>
          <w:szCs w:val="28"/>
          <w:lang w:eastAsia="ar-SA"/>
        </w:rPr>
        <w:t>360 500,0</w:t>
      </w:r>
      <w:r w:rsidR="00092C27">
        <w:rPr>
          <w:rFonts w:eastAsia="Arial"/>
          <w:sz w:val="28"/>
          <w:szCs w:val="28"/>
          <w:lang w:eastAsia="ar-SA"/>
        </w:rPr>
        <w:t xml:space="preserve"> руб.). </w:t>
      </w:r>
      <w:r w:rsidR="00132FBC" w:rsidRPr="00132FBC">
        <w:rPr>
          <w:rFonts w:eastAsia="Arial"/>
          <w:b/>
          <w:sz w:val="28"/>
          <w:szCs w:val="28"/>
          <w:lang w:eastAsia="ar-SA"/>
        </w:rPr>
        <w:t>Следует отметить, что</w:t>
      </w:r>
      <w:r w:rsidR="00685365" w:rsidRPr="00132FBC">
        <w:rPr>
          <w:rFonts w:eastAsia="Arial"/>
          <w:b/>
          <w:sz w:val="28"/>
          <w:szCs w:val="28"/>
          <w:lang w:eastAsia="ar-SA"/>
        </w:rPr>
        <w:t xml:space="preserve">  </w:t>
      </w:r>
      <w:r w:rsidR="00132FBC" w:rsidRPr="00132FBC">
        <w:rPr>
          <w:rFonts w:eastAsia="Arial"/>
          <w:b/>
          <w:sz w:val="28"/>
          <w:szCs w:val="28"/>
          <w:lang w:eastAsia="ar-SA"/>
        </w:rPr>
        <w:t>в</w:t>
      </w:r>
      <w:r w:rsidR="00092C27" w:rsidRPr="00132FBC">
        <w:rPr>
          <w:b/>
          <w:color w:val="000000"/>
          <w:sz w:val="28"/>
          <w:szCs w:val="28"/>
        </w:rPr>
        <w:t xml:space="preserve">ременные периоды реализации </w:t>
      </w:r>
      <w:r w:rsidR="00132FBC">
        <w:rPr>
          <w:b/>
          <w:color w:val="000000"/>
          <w:sz w:val="28"/>
          <w:szCs w:val="28"/>
        </w:rPr>
        <w:t xml:space="preserve">вышеуказанных </w:t>
      </w:r>
      <w:r w:rsidR="00092C27" w:rsidRPr="00132FBC">
        <w:rPr>
          <w:b/>
          <w:color w:val="000000"/>
          <w:sz w:val="28"/>
          <w:szCs w:val="28"/>
        </w:rPr>
        <w:t>муниципальных программ</w:t>
      </w:r>
      <w:r w:rsidR="00092C27">
        <w:rPr>
          <w:b/>
          <w:color w:val="000000"/>
          <w:sz w:val="28"/>
          <w:szCs w:val="28"/>
        </w:rPr>
        <w:t>,</w:t>
      </w:r>
      <w:r w:rsidR="00092C27" w:rsidRPr="00146504">
        <w:rPr>
          <w:b/>
          <w:color w:val="000000"/>
          <w:sz w:val="28"/>
          <w:szCs w:val="28"/>
        </w:rPr>
        <w:t xml:space="preserve">  указанные в проекте бюджета (202</w:t>
      </w:r>
      <w:r w:rsidR="00132FBC">
        <w:rPr>
          <w:b/>
          <w:color w:val="000000"/>
          <w:sz w:val="28"/>
          <w:szCs w:val="28"/>
        </w:rPr>
        <w:t>2</w:t>
      </w:r>
      <w:r w:rsidR="00092C27" w:rsidRPr="00146504">
        <w:rPr>
          <w:b/>
          <w:color w:val="000000"/>
          <w:sz w:val="28"/>
          <w:szCs w:val="28"/>
        </w:rPr>
        <w:t xml:space="preserve"> – 202</w:t>
      </w:r>
      <w:r w:rsidR="00132FBC">
        <w:rPr>
          <w:b/>
          <w:color w:val="000000"/>
          <w:sz w:val="28"/>
          <w:szCs w:val="28"/>
        </w:rPr>
        <w:t>4</w:t>
      </w:r>
      <w:r w:rsidR="00092C27" w:rsidRPr="00146504">
        <w:rPr>
          <w:b/>
          <w:color w:val="000000"/>
          <w:sz w:val="28"/>
          <w:szCs w:val="28"/>
        </w:rPr>
        <w:t xml:space="preserve"> </w:t>
      </w:r>
      <w:proofErr w:type="spellStart"/>
      <w:r w:rsidR="00092C27" w:rsidRPr="00146504">
        <w:rPr>
          <w:b/>
          <w:color w:val="000000"/>
          <w:sz w:val="28"/>
          <w:szCs w:val="28"/>
        </w:rPr>
        <w:t>г.г</w:t>
      </w:r>
      <w:proofErr w:type="spellEnd"/>
      <w:r w:rsidR="00092C27" w:rsidRPr="00146504">
        <w:rPr>
          <w:b/>
          <w:color w:val="000000"/>
          <w:sz w:val="28"/>
          <w:szCs w:val="28"/>
        </w:rPr>
        <w:t>.), не коррелируют со сроками реализации программ, указанны</w:t>
      </w:r>
      <w:r w:rsidR="00092C27">
        <w:rPr>
          <w:b/>
          <w:color w:val="000000"/>
          <w:sz w:val="28"/>
          <w:szCs w:val="28"/>
        </w:rPr>
        <w:t>ми</w:t>
      </w:r>
      <w:r w:rsidR="00092C27" w:rsidRPr="00146504">
        <w:rPr>
          <w:b/>
          <w:color w:val="000000"/>
          <w:sz w:val="28"/>
          <w:szCs w:val="28"/>
        </w:rPr>
        <w:t xml:space="preserve"> в </w:t>
      </w:r>
      <w:r w:rsidR="00092C27">
        <w:rPr>
          <w:b/>
          <w:color w:val="000000"/>
          <w:sz w:val="28"/>
          <w:szCs w:val="28"/>
        </w:rPr>
        <w:t>муниципальных программах (202</w:t>
      </w:r>
      <w:r w:rsidR="00132FBC">
        <w:rPr>
          <w:b/>
          <w:color w:val="000000"/>
          <w:sz w:val="28"/>
          <w:szCs w:val="28"/>
        </w:rPr>
        <w:t>4</w:t>
      </w:r>
      <w:r w:rsidR="00092C27">
        <w:rPr>
          <w:b/>
          <w:color w:val="000000"/>
          <w:sz w:val="28"/>
          <w:szCs w:val="28"/>
        </w:rPr>
        <w:t xml:space="preserve"> – 202</w:t>
      </w:r>
      <w:r w:rsidR="00132FBC">
        <w:rPr>
          <w:b/>
          <w:color w:val="000000"/>
          <w:sz w:val="28"/>
          <w:szCs w:val="28"/>
        </w:rPr>
        <w:t>6</w:t>
      </w:r>
      <w:r w:rsidR="00092C27">
        <w:rPr>
          <w:b/>
          <w:color w:val="000000"/>
          <w:sz w:val="28"/>
          <w:szCs w:val="28"/>
        </w:rPr>
        <w:t xml:space="preserve"> </w:t>
      </w:r>
      <w:proofErr w:type="spellStart"/>
      <w:r w:rsidR="00092C27">
        <w:rPr>
          <w:b/>
          <w:color w:val="000000"/>
          <w:sz w:val="28"/>
          <w:szCs w:val="28"/>
        </w:rPr>
        <w:t>г.</w:t>
      </w:r>
      <w:proofErr w:type="gramStart"/>
      <w:r w:rsidR="00092C27">
        <w:rPr>
          <w:b/>
          <w:color w:val="000000"/>
          <w:sz w:val="28"/>
          <w:szCs w:val="28"/>
        </w:rPr>
        <w:t>г</w:t>
      </w:r>
      <w:proofErr w:type="spellEnd"/>
      <w:proofErr w:type="gramEnd"/>
      <w:r w:rsidR="00092C27">
        <w:rPr>
          <w:b/>
          <w:color w:val="000000"/>
          <w:sz w:val="28"/>
          <w:szCs w:val="28"/>
        </w:rPr>
        <w:t>.)</w:t>
      </w:r>
      <w:r w:rsidR="00092C27" w:rsidRPr="00146504">
        <w:rPr>
          <w:b/>
          <w:color w:val="000000"/>
          <w:sz w:val="28"/>
          <w:szCs w:val="28"/>
        </w:rPr>
        <w:t xml:space="preserve">. </w:t>
      </w:r>
    </w:p>
    <w:p w:rsidR="00092C27" w:rsidRPr="002F0345" w:rsidRDefault="00092C27" w:rsidP="004E3E08">
      <w:pPr>
        <w:ind w:firstLine="709"/>
        <w:jc w:val="both"/>
        <w:rPr>
          <w:i/>
          <w:color w:val="000000"/>
          <w:sz w:val="28"/>
          <w:szCs w:val="28"/>
        </w:rPr>
      </w:pPr>
      <w:r>
        <w:rPr>
          <w:b/>
          <w:sz w:val="28"/>
          <w:szCs w:val="28"/>
        </w:rPr>
        <w:t>В результате необходимо обеспечить соответствие объемов финансирования, а также временных периодов реализации, в муниципальных программах сведениям проекта бюджета.</w:t>
      </w:r>
    </w:p>
    <w:p w:rsidR="00176218" w:rsidRPr="00F3320E" w:rsidRDefault="00176218" w:rsidP="004E3E08">
      <w:pPr>
        <w:tabs>
          <w:tab w:val="left" w:pos="851"/>
        </w:tabs>
        <w:ind w:firstLine="709"/>
        <w:jc w:val="both"/>
        <w:rPr>
          <w:i/>
          <w:sz w:val="28"/>
          <w:szCs w:val="28"/>
        </w:rPr>
      </w:pPr>
      <w:r w:rsidRPr="00F3320E">
        <w:rPr>
          <w:sz w:val="28"/>
          <w:szCs w:val="28"/>
        </w:rPr>
        <w:t>Согласно пункту 2.5. Порядка</w:t>
      </w:r>
      <w:r w:rsidR="000566EE">
        <w:rPr>
          <w:sz w:val="28"/>
          <w:szCs w:val="28"/>
        </w:rPr>
        <w:t xml:space="preserve"> принятия решений о разработке муниципальных программ Любницкого сельского поселения, их формирования, реализации и проведения оценки эффективности, утвержденного постановлением Администрации от 17.04.2020</w:t>
      </w:r>
      <w:r w:rsidRPr="00F3320E">
        <w:rPr>
          <w:sz w:val="28"/>
          <w:szCs w:val="28"/>
        </w:rPr>
        <w:t xml:space="preserve"> № 21</w:t>
      </w:r>
      <w:r w:rsidR="000566EE">
        <w:rPr>
          <w:sz w:val="28"/>
          <w:szCs w:val="28"/>
        </w:rPr>
        <w:t xml:space="preserve"> (далее – Порядок №21)</w:t>
      </w:r>
      <w:r w:rsidRPr="00F3320E">
        <w:rPr>
          <w:sz w:val="28"/>
          <w:szCs w:val="28"/>
        </w:rPr>
        <w:t xml:space="preserve"> </w:t>
      </w:r>
      <w:r w:rsidRPr="00F3320E">
        <w:rPr>
          <w:i/>
          <w:sz w:val="28"/>
          <w:szCs w:val="28"/>
        </w:rPr>
        <w:t xml:space="preserve">к проекту муниципальной программы прилагаются: </w:t>
      </w:r>
    </w:p>
    <w:p w:rsidR="00176218" w:rsidRPr="00F3320E" w:rsidRDefault="00176218" w:rsidP="004E3E08">
      <w:pPr>
        <w:tabs>
          <w:tab w:val="left" w:pos="851"/>
        </w:tabs>
        <w:ind w:firstLine="709"/>
        <w:jc w:val="both"/>
        <w:rPr>
          <w:i/>
          <w:sz w:val="28"/>
          <w:szCs w:val="28"/>
        </w:rPr>
      </w:pPr>
      <w:r w:rsidRPr="00F3320E">
        <w:rPr>
          <w:i/>
          <w:sz w:val="28"/>
          <w:szCs w:val="28"/>
        </w:rPr>
        <w:t xml:space="preserve">копии соглашений (договоров) о намерениях (в случае необходимости): </w:t>
      </w:r>
    </w:p>
    <w:p w:rsidR="00176218" w:rsidRPr="00F3320E" w:rsidRDefault="00176218" w:rsidP="004E3E08">
      <w:pPr>
        <w:tabs>
          <w:tab w:val="left" w:pos="851"/>
        </w:tabs>
        <w:ind w:firstLine="709"/>
        <w:jc w:val="both"/>
        <w:rPr>
          <w:i/>
          <w:sz w:val="28"/>
          <w:szCs w:val="28"/>
        </w:rPr>
      </w:pPr>
      <w:r w:rsidRPr="00F3320E">
        <w:rPr>
          <w:i/>
          <w:sz w:val="28"/>
          <w:szCs w:val="28"/>
        </w:rPr>
        <w:t xml:space="preserve">между ответственным исполнителем и организациями, подтверждающих финансирование муниципальной программы за счет внебюджетных источников; </w:t>
      </w:r>
    </w:p>
    <w:p w:rsidR="00176218" w:rsidRPr="00F3320E" w:rsidRDefault="00176218" w:rsidP="004E3E08">
      <w:pPr>
        <w:tabs>
          <w:tab w:val="left" w:pos="851"/>
        </w:tabs>
        <w:ind w:firstLine="709"/>
        <w:jc w:val="both"/>
        <w:rPr>
          <w:i/>
          <w:sz w:val="28"/>
          <w:szCs w:val="28"/>
        </w:rPr>
      </w:pPr>
      <w:r w:rsidRPr="00F3320E">
        <w:rPr>
          <w:i/>
          <w:sz w:val="28"/>
          <w:szCs w:val="28"/>
        </w:rPr>
        <w:t>между ответственным исполнителем и органами исполнительной власти Новгородской области, подтверждающих финансирование муниципальной программы за счет средств федерального или областного бюджетов;</w:t>
      </w:r>
    </w:p>
    <w:p w:rsidR="00176218" w:rsidRPr="00F3320E" w:rsidRDefault="00176218" w:rsidP="004E3E08">
      <w:pPr>
        <w:tabs>
          <w:tab w:val="left" w:pos="851"/>
        </w:tabs>
        <w:ind w:firstLine="709"/>
        <w:jc w:val="both"/>
        <w:rPr>
          <w:i/>
          <w:sz w:val="28"/>
          <w:szCs w:val="28"/>
        </w:rPr>
      </w:pPr>
      <w:r w:rsidRPr="00F3320E">
        <w:rPr>
          <w:i/>
          <w:sz w:val="28"/>
          <w:szCs w:val="28"/>
        </w:rPr>
        <w:t>копии писем о намерениях участия в муниципальной программе;</w:t>
      </w:r>
    </w:p>
    <w:p w:rsidR="00176218" w:rsidRPr="00F3320E" w:rsidRDefault="00176218" w:rsidP="004E3E08">
      <w:pPr>
        <w:tabs>
          <w:tab w:val="left" w:pos="851"/>
        </w:tabs>
        <w:ind w:firstLine="709"/>
        <w:jc w:val="both"/>
        <w:rPr>
          <w:i/>
          <w:sz w:val="28"/>
          <w:szCs w:val="28"/>
        </w:rPr>
      </w:pPr>
      <w:r w:rsidRPr="00F3320E">
        <w:rPr>
          <w:i/>
          <w:sz w:val="28"/>
          <w:szCs w:val="28"/>
        </w:rPr>
        <w:t>копии писем о намерениях участия в государственных программах Новгородской области, одним из условий для участия в которых является разработка (утверждение) соответствующей муниципальной программы;</w:t>
      </w:r>
    </w:p>
    <w:p w:rsidR="00176218" w:rsidRPr="00F3320E" w:rsidRDefault="00176218" w:rsidP="004E3E08">
      <w:pPr>
        <w:tabs>
          <w:tab w:val="left" w:pos="851"/>
        </w:tabs>
        <w:ind w:firstLine="709"/>
        <w:jc w:val="both"/>
        <w:rPr>
          <w:i/>
          <w:sz w:val="28"/>
          <w:szCs w:val="28"/>
        </w:rPr>
      </w:pPr>
      <w:r w:rsidRPr="00F3320E">
        <w:rPr>
          <w:i/>
          <w:sz w:val="28"/>
          <w:szCs w:val="28"/>
        </w:rPr>
        <w:t>обоснование - расчет финансовых ресурсов, необходимых для реализации мероприятий муниципальной программы и выполнения целевых показателей муниципальной программы с приложением документов, подтверждающих предусмотренные в программе расходы.</w:t>
      </w:r>
    </w:p>
    <w:p w:rsidR="00176218" w:rsidRPr="00F3320E" w:rsidRDefault="000566EE" w:rsidP="004E3E08">
      <w:pPr>
        <w:tabs>
          <w:tab w:val="left" w:pos="851"/>
        </w:tabs>
        <w:ind w:firstLine="709"/>
        <w:jc w:val="both"/>
        <w:rPr>
          <w:b/>
          <w:sz w:val="28"/>
          <w:szCs w:val="28"/>
        </w:rPr>
      </w:pPr>
      <w:r>
        <w:rPr>
          <w:b/>
          <w:sz w:val="28"/>
          <w:szCs w:val="28"/>
        </w:rPr>
        <w:t>В нарушение Порядка №21 д</w:t>
      </w:r>
      <w:r w:rsidR="00176218" w:rsidRPr="00F3320E">
        <w:rPr>
          <w:b/>
          <w:sz w:val="28"/>
          <w:szCs w:val="28"/>
        </w:rPr>
        <w:t>анные документы на экспертизу не представлены.</w:t>
      </w:r>
    </w:p>
    <w:p w:rsidR="00AA3A8F" w:rsidRPr="009223BA" w:rsidRDefault="00AA3A8F" w:rsidP="004E3E08">
      <w:pPr>
        <w:autoSpaceDE w:val="0"/>
        <w:autoSpaceDN w:val="0"/>
        <w:adjustRightInd w:val="0"/>
        <w:ind w:firstLine="709"/>
        <w:jc w:val="both"/>
        <w:rPr>
          <w:rFonts w:eastAsia="Arial"/>
          <w:sz w:val="28"/>
          <w:szCs w:val="28"/>
          <w:lang w:eastAsia="ar-SA"/>
        </w:rPr>
      </w:pPr>
    </w:p>
    <w:p w:rsidR="00ED443A" w:rsidRPr="009952DB" w:rsidRDefault="007008A0" w:rsidP="004E3E08">
      <w:pPr>
        <w:ind w:firstLine="709"/>
        <w:jc w:val="both"/>
        <w:rPr>
          <w:b/>
          <w:sz w:val="28"/>
          <w:szCs w:val="28"/>
        </w:rPr>
      </w:pPr>
      <w:r w:rsidRPr="009952DB">
        <w:rPr>
          <w:b/>
          <w:sz w:val="28"/>
          <w:szCs w:val="28"/>
        </w:rPr>
        <w:t>Дефиц</w:t>
      </w:r>
      <w:r w:rsidR="000566EE">
        <w:rPr>
          <w:b/>
          <w:sz w:val="28"/>
          <w:szCs w:val="28"/>
        </w:rPr>
        <w:t>ит бюджета</w:t>
      </w:r>
    </w:p>
    <w:p w:rsidR="001B3E23" w:rsidRPr="009952DB" w:rsidRDefault="001B3E23" w:rsidP="004E3E08">
      <w:pPr>
        <w:ind w:firstLine="709"/>
        <w:jc w:val="both"/>
        <w:rPr>
          <w:b/>
          <w:sz w:val="28"/>
          <w:szCs w:val="28"/>
        </w:rPr>
      </w:pPr>
    </w:p>
    <w:p w:rsidR="00036913" w:rsidRDefault="00036913" w:rsidP="004E3E08">
      <w:pPr>
        <w:ind w:firstLine="709"/>
        <w:jc w:val="both"/>
        <w:rPr>
          <w:sz w:val="28"/>
          <w:szCs w:val="28"/>
        </w:rPr>
      </w:pPr>
      <w:r w:rsidRPr="003626D2">
        <w:rPr>
          <w:sz w:val="28"/>
          <w:szCs w:val="28"/>
        </w:rPr>
        <w:t xml:space="preserve">Бюджет </w:t>
      </w:r>
      <w:r>
        <w:rPr>
          <w:sz w:val="28"/>
          <w:szCs w:val="28"/>
        </w:rPr>
        <w:t xml:space="preserve">является </w:t>
      </w:r>
      <w:r w:rsidRPr="003626D2">
        <w:rPr>
          <w:sz w:val="28"/>
          <w:szCs w:val="28"/>
        </w:rPr>
        <w:t>сбалансирован</w:t>
      </w:r>
      <w:r>
        <w:rPr>
          <w:sz w:val="28"/>
          <w:szCs w:val="28"/>
        </w:rPr>
        <w:t>ным</w:t>
      </w:r>
      <w:r w:rsidRPr="003626D2">
        <w:rPr>
          <w:sz w:val="28"/>
          <w:szCs w:val="28"/>
        </w:rPr>
        <w:t>, дефицит</w:t>
      </w:r>
      <w:r>
        <w:rPr>
          <w:sz w:val="28"/>
          <w:szCs w:val="28"/>
        </w:rPr>
        <w:t xml:space="preserve">/профицит на 2024 год и на плановый период 2025 и 2026 годов отсутствует. </w:t>
      </w:r>
      <w:r w:rsidRPr="003626D2">
        <w:rPr>
          <w:sz w:val="28"/>
          <w:szCs w:val="28"/>
        </w:rPr>
        <w:t xml:space="preserve"> </w:t>
      </w:r>
    </w:p>
    <w:p w:rsidR="00036913" w:rsidRDefault="00036913" w:rsidP="004E3E08">
      <w:pPr>
        <w:widowControl w:val="0"/>
        <w:tabs>
          <w:tab w:val="left" w:pos="709"/>
        </w:tabs>
        <w:ind w:firstLine="709"/>
        <w:jc w:val="both"/>
        <w:rPr>
          <w:sz w:val="28"/>
          <w:szCs w:val="28"/>
        </w:rPr>
      </w:pPr>
      <w:proofErr w:type="gramStart"/>
      <w:r w:rsidRPr="002A4774">
        <w:rPr>
          <w:sz w:val="28"/>
          <w:szCs w:val="28"/>
        </w:rPr>
        <w:t xml:space="preserve">Согласно </w:t>
      </w:r>
      <w:r w:rsidR="00BD210A">
        <w:rPr>
          <w:sz w:val="28"/>
          <w:szCs w:val="28"/>
        </w:rPr>
        <w:t>справке о свободном остатке средств бюджета Любницкого сельс</w:t>
      </w:r>
      <w:r w:rsidR="006B00BA">
        <w:rPr>
          <w:sz w:val="28"/>
          <w:szCs w:val="28"/>
        </w:rPr>
        <w:t xml:space="preserve">кого поселения, а также </w:t>
      </w:r>
      <w:r>
        <w:rPr>
          <w:sz w:val="28"/>
          <w:szCs w:val="28"/>
        </w:rPr>
        <w:t>информации комитета финансов,</w:t>
      </w:r>
      <w:r w:rsidRPr="002A4774">
        <w:rPr>
          <w:sz w:val="28"/>
          <w:szCs w:val="28"/>
        </w:rPr>
        <w:t xml:space="preserve"> по состоянию на 01.01.202</w:t>
      </w:r>
      <w:r>
        <w:rPr>
          <w:sz w:val="28"/>
          <w:szCs w:val="28"/>
        </w:rPr>
        <w:t>3</w:t>
      </w:r>
      <w:r w:rsidRPr="002A4774">
        <w:rPr>
          <w:sz w:val="28"/>
          <w:szCs w:val="28"/>
        </w:rPr>
        <w:t xml:space="preserve"> г. остаток средств бюджета на счетах по учету составил </w:t>
      </w:r>
      <w:r>
        <w:rPr>
          <w:sz w:val="28"/>
          <w:szCs w:val="28"/>
        </w:rPr>
        <w:t>1 335 074,87</w:t>
      </w:r>
      <w:r w:rsidRPr="002A4774">
        <w:rPr>
          <w:sz w:val="28"/>
          <w:szCs w:val="28"/>
        </w:rPr>
        <w:t xml:space="preserve"> руб.</w:t>
      </w:r>
      <w:r>
        <w:rPr>
          <w:sz w:val="28"/>
          <w:szCs w:val="28"/>
        </w:rPr>
        <w:t>, в том числе средства дорожного фонда в сумме 112 110,57 руб.</w:t>
      </w:r>
      <w:r w:rsidRPr="002A4774">
        <w:rPr>
          <w:sz w:val="28"/>
          <w:szCs w:val="28"/>
        </w:rPr>
        <w:t xml:space="preserve"> </w:t>
      </w:r>
      <w:r>
        <w:rPr>
          <w:sz w:val="28"/>
          <w:szCs w:val="28"/>
        </w:rPr>
        <w:t xml:space="preserve">С учетом ожидаемого исполнения по доходам в сумме </w:t>
      </w:r>
      <w:r>
        <w:rPr>
          <w:sz w:val="28"/>
          <w:szCs w:val="28"/>
        </w:rPr>
        <w:t>8 266 659,48</w:t>
      </w:r>
      <w:r>
        <w:rPr>
          <w:sz w:val="28"/>
          <w:szCs w:val="28"/>
        </w:rPr>
        <w:t xml:space="preserve"> руб. и о</w:t>
      </w:r>
      <w:r w:rsidRPr="002A4774">
        <w:rPr>
          <w:sz w:val="28"/>
          <w:szCs w:val="28"/>
        </w:rPr>
        <w:t>жидаем</w:t>
      </w:r>
      <w:r>
        <w:rPr>
          <w:sz w:val="28"/>
          <w:szCs w:val="28"/>
        </w:rPr>
        <w:t>ого исполнения по расходам</w:t>
      </w:r>
      <w:proofErr w:type="gramEnd"/>
      <w:r>
        <w:rPr>
          <w:sz w:val="28"/>
          <w:szCs w:val="28"/>
        </w:rPr>
        <w:t xml:space="preserve"> </w:t>
      </w:r>
      <w:proofErr w:type="gramStart"/>
      <w:r>
        <w:rPr>
          <w:sz w:val="28"/>
          <w:szCs w:val="28"/>
        </w:rPr>
        <w:t>в сумме</w:t>
      </w:r>
      <w:proofErr w:type="gramEnd"/>
      <w:r>
        <w:rPr>
          <w:sz w:val="28"/>
          <w:szCs w:val="28"/>
        </w:rPr>
        <w:t xml:space="preserve"> </w:t>
      </w:r>
      <w:proofErr w:type="gramStart"/>
      <w:r>
        <w:rPr>
          <w:sz w:val="28"/>
          <w:szCs w:val="28"/>
        </w:rPr>
        <w:t>9 115 251,92</w:t>
      </w:r>
      <w:r>
        <w:rPr>
          <w:sz w:val="28"/>
          <w:szCs w:val="28"/>
        </w:rPr>
        <w:t xml:space="preserve"> руб., ожидаемый</w:t>
      </w:r>
      <w:r w:rsidRPr="002A4774">
        <w:rPr>
          <w:sz w:val="28"/>
          <w:szCs w:val="28"/>
        </w:rPr>
        <w:t xml:space="preserve"> </w:t>
      </w:r>
      <w:r>
        <w:rPr>
          <w:sz w:val="28"/>
          <w:szCs w:val="28"/>
        </w:rPr>
        <w:t>дефицит</w:t>
      </w:r>
      <w:r w:rsidRPr="002A4774">
        <w:rPr>
          <w:sz w:val="28"/>
          <w:szCs w:val="28"/>
        </w:rPr>
        <w:t xml:space="preserve"> </w:t>
      </w:r>
      <w:r>
        <w:rPr>
          <w:sz w:val="28"/>
          <w:szCs w:val="28"/>
        </w:rPr>
        <w:t>составит</w:t>
      </w:r>
      <w:r w:rsidRPr="002A4774">
        <w:rPr>
          <w:sz w:val="28"/>
          <w:szCs w:val="28"/>
        </w:rPr>
        <w:t xml:space="preserve"> </w:t>
      </w:r>
      <w:r>
        <w:rPr>
          <w:sz w:val="28"/>
          <w:szCs w:val="28"/>
        </w:rPr>
        <w:t>848</w:t>
      </w:r>
      <w:proofErr w:type="gramEnd"/>
      <w:r>
        <w:rPr>
          <w:sz w:val="28"/>
          <w:szCs w:val="28"/>
        </w:rPr>
        <w:t> </w:t>
      </w:r>
      <w:proofErr w:type="gramStart"/>
      <w:r>
        <w:rPr>
          <w:sz w:val="28"/>
          <w:szCs w:val="28"/>
        </w:rPr>
        <w:t>592,44</w:t>
      </w:r>
      <w:proofErr w:type="gramEnd"/>
      <w:r w:rsidRPr="002A4774">
        <w:rPr>
          <w:sz w:val="28"/>
          <w:szCs w:val="28"/>
        </w:rPr>
        <w:t xml:space="preserve"> руб.</w:t>
      </w:r>
      <w:r w:rsidRPr="00036913">
        <w:rPr>
          <w:sz w:val="28"/>
          <w:szCs w:val="28"/>
        </w:rPr>
        <w:t xml:space="preserve"> </w:t>
      </w:r>
      <w:r w:rsidRPr="000566EE">
        <w:rPr>
          <w:sz w:val="28"/>
          <w:szCs w:val="28"/>
        </w:rPr>
        <w:t>Средств на счетах местного бюджета достаточно для покрытия ожидаемого дефицита за 202</w:t>
      </w:r>
      <w:r>
        <w:rPr>
          <w:sz w:val="28"/>
          <w:szCs w:val="28"/>
        </w:rPr>
        <w:t>3</w:t>
      </w:r>
      <w:r w:rsidRPr="000566EE">
        <w:rPr>
          <w:sz w:val="28"/>
          <w:szCs w:val="28"/>
        </w:rPr>
        <w:t xml:space="preserve"> год.</w:t>
      </w:r>
      <w:r>
        <w:rPr>
          <w:sz w:val="28"/>
          <w:szCs w:val="28"/>
        </w:rPr>
        <w:t xml:space="preserve">  </w:t>
      </w:r>
    </w:p>
    <w:p w:rsidR="00036913" w:rsidRPr="002A4774" w:rsidRDefault="00036913" w:rsidP="004E3E08">
      <w:pPr>
        <w:widowControl w:val="0"/>
        <w:tabs>
          <w:tab w:val="left" w:pos="709"/>
        </w:tabs>
        <w:ind w:firstLine="709"/>
        <w:jc w:val="both"/>
        <w:rPr>
          <w:sz w:val="28"/>
          <w:szCs w:val="28"/>
        </w:rPr>
      </w:pPr>
      <w:r>
        <w:rPr>
          <w:sz w:val="28"/>
          <w:szCs w:val="28"/>
        </w:rPr>
        <w:t xml:space="preserve">Достоверность расчета напрямую зависит от реалистичности представленной поселением информации об ожидаемом исполнении </w:t>
      </w:r>
      <w:r>
        <w:rPr>
          <w:sz w:val="28"/>
          <w:szCs w:val="28"/>
        </w:rPr>
        <w:lastRenderedPageBreak/>
        <w:t>бюджета в 2023 году.</w:t>
      </w:r>
      <w:r w:rsidRPr="002A4774">
        <w:rPr>
          <w:sz w:val="28"/>
          <w:szCs w:val="28"/>
        </w:rPr>
        <w:t xml:space="preserve"> </w:t>
      </w:r>
    </w:p>
    <w:p w:rsidR="00234146" w:rsidRDefault="003329C7" w:rsidP="004E3E08">
      <w:pPr>
        <w:ind w:firstLine="709"/>
        <w:jc w:val="both"/>
        <w:rPr>
          <w:sz w:val="28"/>
          <w:szCs w:val="28"/>
        </w:rPr>
      </w:pPr>
      <w:r>
        <w:rPr>
          <w:sz w:val="28"/>
          <w:szCs w:val="28"/>
        </w:rPr>
        <w:t xml:space="preserve">      </w:t>
      </w:r>
    </w:p>
    <w:p w:rsidR="00E81CA8" w:rsidRDefault="00E81CA8" w:rsidP="004E3E08">
      <w:pPr>
        <w:ind w:firstLine="709"/>
        <w:jc w:val="both"/>
        <w:rPr>
          <w:b/>
          <w:sz w:val="28"/>
          <w:szCs w:val="28"/>
        </w:rPr>
      </w:pPr>
      <w:r w:rsidRPr="00433C0A">
        <w:rPr>
          <w:b/>
          <w:sz w:val="28"/>
          <w:szCs w:val="28"/>
        </w:rPr>
        <w:t>Выводы и предложения</w:t>
      </w:r>
    </w:p>
    <w:p w:rsidR="00972851" w:rsidRDefault="00972851" w:rsidP="004E3E08">
      <w:pPr>
        <w:pStyle w:val="a9"/>
        <w:widowControl w:val="0"/>
        <w:ind w:firstLine="709"/>
        <w:jc w:val="both"/>
        <w:rPr>
          <w:b/>
          <w:sz w:val="28"/>
          <w:szCs w:val="28"/>
        </w:rPr>
      </w:pPr>
    </w:p>
    <w:p w:rsidR="00036913" w:rsidRPr="002F0345" w:rsidRDefault="009E41D5" w:rsidP="004E3E08">
      <w:pPr>
        <w:ind w:firstLine="709"/>
        <w:jc w:val="both"/>
        <w:rPr>
          <w:color w:val="000000"/>
          <w:position w:val="-30"/>
          <w:sz w:val="28"/>
          <w:szCs w:val="28"/>
        </w:rPr>
      </w:pPr>
      <w:r w:rsidRPr="000566EE">
        <w:rPr>
          <w:color w:val="000000"/>
          <w:position w:val="-30"/>
          <w:sz w:val="28"/>
          <w:szCs w:val="28"/>
        </w:rPr>
        <w:t>По результатам экспертизы проекта бюджета Любницкого сельского поселения на 202</w:t>
      </w:r>
      <w:r w:rsidR="00036913">
        <w:rPr>
          <w:color w:val="000000"/>
          <w:position w:val="-30"/>
          <w:sz w:val="28"/>
          <w:szCs w:val="28"/>
        </w:rPr>
        <w:t>4</w:t>
      </w:r>
      <w:r w:rsidRPr="000566EE">
        <w:rPr>
          <w:color w:val="000000"/>
          <w:position w:val="-30"/>
          <w:sz w:val="28"/>
          <w:szCs w:val="28"/>
        </w:rPr>
        <w:t xml:space="preserve"> год и на плановый период 202</w:t>
      </w:r>
      <w:r w:rsidR="00036913">
        <w:rPr>
          <w:color w:val="000000"/>
          <w:position w:val="-30"/>
          <w:sz w:val="28"/>
          <w:szCs w:val="28"/>
        </w:rPr>
        <w:t>5</w:t>
      </w:r>
      <w:r w:rsidRPr="000566EE">
        <w:rPr>
          <w:color w:val="000000"/>
          <w:position w:val="-30"/>
          <w:sz w:val="28"/>
          <w:szCs w:val="28"/>
        </w:rPr>
        <w:t xml:space="preserve"> и 202</w:t>
      </w:r>
      <w:r w:rsidR="00036913">
        <w:rPr>
          <w:color w:val="000000"/>
          <w:position w:val="-30"/>
          <w:sz w:val="28"/>
          <w:szCs w:val="28"/>
        </w:rPr>
        <w:t>6</w:t>
      </w:r>
      <w:r w:rsidRPr="000566EE">
        <w:rPr>
          <w:color w:val="000000"/>
          <w:position w:val="-30"/>
          <w:sz w:val="28"/>
          <w:szCs w:val="28"/>
        </w:rPr>
        <w:t xml:space="preserve"> </w:t>
      </w:r>
      <w:proofErr w:type="spellStart"/>
      <w:r w:rsidRPr="000566EE">
        <w:rPr>
          <w:color w:val="000000"/>
          <w:position w:val="-30"/>
          <w:sz w:val="28"/>
          <w:szCs w:val="28"/>
        </w:rPr>
        <w:t>г.г</w:t>
      </w:r>
      <w:proofErr w:type="spellEnd"/>
      <w:r w:rsidRPr="000566EE">
        <w:rPr>
          <w:color w:val="000000"/>
          <w:position w:val="-30"/>
          <w:sz w:val="28"/>
          <w:szCs w:val="28"/>
        </w:rPr>
        <w:t xml:space="preserve">. </w:t>
      </w:r>
      <w:r w:rsidR="00036913" w:rsidRPr="002F0345">
        <w:rPr>
          <w:color w:val="000000"/>
          <w:position w:val="-30"/>
          <w:sz w:val="28"/>
          <w:szCs w:val="28"/>
        </w:rPr>
        <w:t xml:space="preserve">Контрольно – счетная палата считает необходимым привести муниципальные программы в соответствие с проектом решения о бюджете, изложить достоверные сведения и показатели с учетом замечаний и предложений Контрольно – счетной палаты.  </w:t>
      </w:r>
    </w:p>
    <w:p w:rsidR="00614908" w:rsidRPr="00614908" w:rsidRDefault="00614908" w:rsidP="00614908">
      <w:pPr>
        <w:pStyle w:val="a9"/>
        <w:widowControl w:val="0"/>
        <w:ind w:firstLine="709"/>
        <w:jc w:val="both"/>
        <w:rPr>
          <w:color w:val="000000"/>
          <w:position w:val="-30"/>
          <w:sz w:val="28"/>
          <w:szCs w:val="28"/>
        </w:rPr>
      </w:pPr>
      <w:r w:rsidRPr="00614908">
        <w:rPr>
          <w:sz w:val="28"/>
          <w:szCs w:val="28"/>
        </w:rPr>
        <w:t xml:space="preserve">Код целевой статьи по расходам на софинансирование к субсидии на формирование муниципальных дорожных фондов отразить в соответствии с Приказом № 82н. </w:t>
      </w:r>
    </w:p>
    <w:p w:rsidR="00A27236" w:rsidRPr="00936D05" w:rsidRDefault="00A27236" w:rsidP="004E3E08">
      <w:pPr>
        <w:pStyle w:val="a9"/>
        <w:widowControl w:val="0"/>
        <w:ind w:firstLine="709"/>
        <w:jc w:val="both"/>
        <w:rPr>
          <w:color w:val="000000"/>
          <w:sz w:val="28"/>
          <w:szCs w:val="28"/>
        </w:rPr>
      </w:pPr>
    </w:p>
    <w:p w:rsidR="000F1F3D" w:rsidRDefault="000F1F3D" w:rsidP="00433C0A">
      <w:pPr>
        <w:jc w:val="both"/>
        <w:rPr>
          <w:sz w:val="28"/>
          <w:szCs w:val="28"/>
        </w:rPr>
      </w:pPr>
    </w:p>
    <w:p w:rsidR="00433C0A" w:rsidRDefault="00433C0A" w:rsidP="00433C0A">
      <w:pPr>
        <w:jc w:val="both"/>
        <w:rPr>
          <w:sz w:val="28"/>
          <w:szCs w:val="28"/>
        </w:rPr>
      </w:pPr>
    </w:p>
    <w:p w:rsidR="00433C0A" w:rsidRPr="00433C0A" w:rsidRDefault="00433C0A" w:rsidP="00433C0A">
      <w:pPr>
        <w:jc w:val="both"/>
        <w:rPr>
          <w:sz w:val="28"/>
          <w:szCs w:val="28"/>
        </w:rPr>
      </w:pPr>
    </w:p>
    <w:p w:rsidR="00CB46E3" w:rsidRPr="00433C0A" w:rsidRDefault="00E80E95" w:rsidP="00433C0A">
      <w:pPr>
        <w:jc w:val="both"/>
        <w:rPr>
          <w:sz w:val="28"/>
          <w:szCs w:val="28"/>
        </w:rPr>
      </w:pPr>
      <w:r>
        <w:rPr>
          <w:sz w:val="28"/>
          <w:szCs w:val="28"/>
        </w:rPr>
        <w:t>Председатель</w:t>
      </w:r>
      <w:r w:rsidR="005B14D9" w:rsidRPr="00433C0A">
        <w:rPr>
          <w:sz w:val="28"/>
          <w:szCs w:val="28"/>
        </w:rPr>
        <w:t xml:space="preserve"> </w:t>
      </w:r>
      <w:r w:rsidR="00996548" w:rsidRPr="00433C0A">
        <w:rPr>
          <w:sz w:val="28"/>
          <w:szCs w:val="28"/>
        </w:rPr>
        <w:t>К</w:t>
      </w:r>
      <w:r w:rsidR="00CB46E3" w:rsidRPr="00433C0A">
        <w:rPr>
          <w:sz w:val="28"/>
          <w:szCs w:val="28"/>
        </w:rPr>
        <w:t>онтрольно – счетной палаты</w:t>
      </w:r>
    </w:p>
    <w:p w:rsidR="005250F9" w:rsidRPr="00433C0A" w:rsidRDefault="00CB46E3" w:rsidP="00433C0A">
      <w:pPr>
        <w:jc w:val="both"/>
        <w:rPr>
          <w:sz w:val="28"/>
          <w:szCs w:val="28"/>
        </w:rPr>
      </w:pPr>
      <w:r w:rsidRPr="00433C0A">
        <w:rPr>
          <w:sz w:val="28"/>
          <w:szCs w:val="28"/>
        </w:rPr>
        <w:t xml:space="preserve">Валдайского муниципального района             </w:t>
      </w:r>
      <w:r w:rsidR="00ED443A" w:rsidRPr="00433C0A">
        <w:rPr>
          <w:sz w:val="28"/>
          <w:szCs w:val="28"/>
        </w:rPr>
        <w:t xml:space="preserve">                        </w:t>
      </w:r>
      <w:r w:rsidR="009E41D5">
        <w:rPr>
          <w:sz w:val="28"/>
          <w:szCs w:val="28"/>
        </w:rPr>
        <w:t>Е</w:t>
      </w:r>
      <w:r w:rsidR="00E80E95">
        <w:rPr>
          <w:sz w:val="28"/>
          <w:szCs w:val="28"/>
        </w:rPr>
        <w:t>.</w:t>
      </w:r>
      <w:r w:rsidR="009E41D5">
        <w:rPr>
          <w:sz w:val="28"/>
          <w:szCs w:val="28"/>
        </w:rPr>
        <w:t>А</w:t>
      </w:r>
      <w:r w:rsidR="00E80E95">
        <w:rPr>
          <w:sz w:val="28"/>
          <w:szCs w:val="28"/>
        </w:rPr>
        <w:t xml:space="preserve">. </w:t>
      </w:r>
      <w:proofErr w:type="spellStart"/>
      <w:r w:rsidR="009E41D5">
        <w:rPr>
          <w:sz w:val="28"/>
          <w:szCs w:val="28"/>
        </w:rPr>
        <w:t>Леванина</w:t>
      </w:r>
      <w:proofErr w:type="spellEnd"/>
      <w:r w:rsidR="00E80E95">
        <w:rPr>
          <w:sz w:val="28"/>
          <w:szCs w:val="28"/>
        </w:rPr>
        <w:t xml:space="preserve"> </w:t>
      </w:r>
      <w:r w:rsidRPr="00433C0A">
        <w:rPr>
          <w:sz w:val="28"/>
          <w:szCs w:val="28"/>
        </w:rPr>
        <w:t xml:space="preserve"> </w:t>
      </w:r>
    </w:p>
    <w:sectPr w:rsidR="005250F9" w:rsidRPr="00433C0A" w:rsidSect="006C6E1B">
      <w:headerReference w:type="even" r:id="rId9"/>
      <w:headerReference w:type="default" r:id="rId10"/>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09" w:rsidRDefault="003C2509">
      <w:r>
        <w:separator/>
      </w:r>
    </w:p>
  </w:endnote>
  <w:endnote w:type="continuationSeparator" w:id="0">
    <w:p w:rsidR="003C2509" w:rsidRDefault="003C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09" w:rsidRDefault="003C2509">
      <w:r>
        <w:separator/>
      </w:r>
    </w:p>
  </w:footnote>
  <w:footnote w:type="continuationSeparator" w:id="0">
    <w:p w:rsidR="003C2509" w:rsidRDefault="003C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9" w:rsidRDefault="008E602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E6029" w:rsidRDefault="008E602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9" w:rsidRDefault="008E602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062F">
      <w:rPr>
        <w:rStyle w:val="ab"/>
        <w:noProof/>
      </w:rPr>
      <w:t>7</w:t>
    </w:r>
    <w:r>
      <w:rPr>
        <w:rStyle w:val="ab"/>
      </w:rPr>
      <w:fldChar w:fldCharType="end"/>
    </w:r>
  </w:p>
  <w:p w:rsidR="008E6029" w:rsidRDefault="008E602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1">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110BB1"/>
    <w:multiLevelType w:val="hybridMultilevel"/>
    <w:tmpl w:val="92AA2F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C21F0"/>
    <w:multiLevelType w:val="hybridMultilevel"/>
    <w:tmpl w:val="F48E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BFF5345"/>
    <w:multiLevelType w:val="singleLevel"/>
    <w:tmpl w:val="978C6028"/>
    <w:lvl w:ilvl="0">
      <w:numFmt w:val="bullet"/>
      <w:lvlText w:val="-"/>
      <w:lvlJc w:val="left"/>
      <w:pPr>
        <w:tabs>
          <w:tab w:val="num" w:pos="720"/>
        </w:tabs>
        <w:ind w:left="720" w:hanging="360"/>
      </w:pPr>
    </w:lvl>
  </w:abstractNum>
  <w:abstractNum w:abstractNumId="21">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abstractNum w:abstractNumId="24">
    <w:nsid w:val="7FFC2CB0"/>
    <w:multiLevelType w:val="hybridMultilevel"/>
    <w:tmpl w:val="52529AF8"/>
    <w:lvl w:ilvl="0" w:tplc="4CDAB39E">
      <w:start w:val="1"/>
      <w:numFmt w:val="decimal"/>
      <w:lvlText w:val="%1."/>
      <w:lvlJc w:val="left"/>
      <w:pPr>
        <w:ind w:left="720" w:hanging="360"/>
      </w:pPr>
      <w:rPr>
        <w:rFonts w:hint="default"/>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3"/>
  </w:num>
  <w:num w:numId="5">
    <w:abstractNumId w:val="17"/>
  </w:num>
  <w:num w:numId="6">
    <w:abstractNumId w:val="2"/>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16"/>
  </w:num>
  <w:num w:numId="12">
    <w:abstractNumId w:val="11"/>
  </w:num>
  <w:num w:numId="13">
    <w:abstractNumId w:val="7"/>
  </w:num>
  <w:num w:numId="14">
    <w:abstractNumId w:val="5"/>
  </w:num>
  <w:num w:numId="15">
    <w:abstractNumId w:val="22"/>
  </w:num>
  <w:num w:numId="16">
    <w:abstractNumId w:val="8"/>
  </w:num>
  <w:num w:numId="17">
    <w:abstractNumId w:val="12"/>
  </w:num>
  <w:num w:numId="18">
    <w:abstractNumId w:val="6"/>
  </w:num>
  <w:num w:numId="19">
    <w:abstractNumId w:val="3"/>
  </w:num>
  <w:num w:numId="20">
    <w:abstractNumId w:val="10"/>
  </w:num>
  <w:num w:numId="21">
    <w:abstractNumId w:val="19"/>
  </w:num>
  <w:num w:numId="22">
    <w:abstractNumId w:val="20"/>
  </w:num>
  <w:num w:numId="23">
    <w:abstractNumId w:val="4"/>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045D"/>
    <w:rsid w:val="000003B5"/>
    <w:rsid w:val="00000C38"/>
    <w:rsid w:val="000031A3"/>
    <w:rsid w:val="000050C7"/>
    <w:rsid w:val="00005EC3"/>
    <w:rsid w:val="00006B18"/>
    <w:rsid w:val="00007072"/>
    <w:rsid w:val="00007A8A"/>
    <w:rsid w:val="00007BA1"/>
    <w:rsid w:val="00007FC3"/>
    <w:rsid w:val="000104CD"/>
    <w:rsid w:val="00011596"/>
    <w:rsid w:val="00012011"/>
    <w:rsid w:val="00012F79"/>
    <w:rsid w:val="00012F86"/>
    <w:rsid w:val="000139A5"/>
    <w:rsid w:val="000144BD"/>
    <w:rsid w:val="000159A3"/>
    <w:rsid w:val="0001734E"/>
    <w:rsid w:val="000212A0"/>
    <w:rsid w:val="0002230A"/>
    <w:rsid w:val="0002406F"/>
    <w:rsid w:val="0003016C"/>
    <w:rsid w:val="00030D10"/>
    <w:rsid w:val="000316F7"/>
    <w:rsid w:val="00033B5E"/>
    <w:rsid w:val="0003442C"/>
    <w:rsid w:val="000347FC"/>
    <w:rsid w:val="00036913"/>
    <w:rsid w:val="00037EDD"/>
    <w:rsid w:val="00040469"/>
    <w:rsid w:val="0004084C"/>
    <w:rsid w:val="00040C5C"/>
    <w:rsid w:val="00042667"/>
    <w:rsid w:val="00042EA8"/>
    <w:rsid w:val="00043195"/>
    <w:rsid w:val="000442BF"/>
    <w:rsid w:val="00045EF7"/>
    <w:rsid w:val="0004655E"/>
    <w:rsid w:val="00050317"/>
    <w:rsid w:val="000504FF"/>
    <w:rsid w:val="00050DF2"/>
    <w:rsid w:val="00050FA5"/>
    <w:rsid w:val="0005110F"/>
    <w:rsid w:val="00051758"/>
    <w:rsid w:val="00053D27"/>
    <w:rsid w:val="00054A70"/>
    <w:rsid w:val="00055743"/>
    <w:rsid w:val="000566EE"/>
    <w:rsid w:val="000576F4"/>
    <w:rsid w:val="00057C58"/>
    <w:rsid w:val="00060893"/>
    <w:rsid w:val="00060F3F"/>
    <w:rsid w:val="000625F0"/>
    <w:rsid w:val="00062755"/>
    <w:rsid w:val="000657EE"/>
    <w:rsid w:val="00066ABA"/>
    <w:rsid w:val="00067766"/>
    <w:rsid w:val="00070EEF"/>
    <w:rsid w:val="00072963"/>
    <w:rsid w:val="000737E3"/>
    <w:rsid w:val="00073A11"/>
    <w:rsid w:val="0007424B"/>
    <w:rsid w:val="000759F8"/>
    <w:rsid w:val="00075BA3"/>
    <w:rsid w:val="00075C80"/>
    <w:rsid w:val="0007611A"/>
    <w:rsid w:val="00076201"/>
    <w:rsid w:val="000769FC"/>
    <w:rsid w:val="000775EB"/>
    <w:rsid w:val="00077F8C"/>
    <w:rsid w:val="000810A8"/>
    <w:rsid w:val="00081166"/>
    <w:rsid w:val="000812D7"/>
    <w:rsid w:val="000825FB"/>
    <w:rsid w:val="00083646"/>
    <w:rsid w:val="00084732"/>
    <w:rsid w:val="000853E2"/>
    <w:rsid w:val="00085F1D"/>
    <w:rsid w:val="00086247"/>
    <w:rsid w:val="0008627A"/>
    <w:rsid w:val="00086719"/>
    <w:rsid w:val="0009150C"/>
    <w:rsid w:val="00092908"/>
    <w:rsid w:val="00092C27"/>
    <w:rsid w:val="000949E6"/>
    <w:rsid w:val="00094A90"/>
    <w:rsid w:val="00095850"/>
    <w:rsid w:val="00096265"/>
    <w:rsid w:val="0009634A"/>
    <w:rsid w:val="000A0AC7"/>
    <w:rsid w:val="000A0B56"/>
    <w:rsid w:val="000A2D25"/>
    <w:rsid w:val="000A3057"/>
    <w:rsid w:val="000A57D5"/>
    <w:rsid w:val="000A5BE5"/>
    <w:rsid w:val="000A761E"/>
    <w:rsid w:val="000B07DB"/>
    <w:rsid w:val="000B1070"/>
    <w:rsid w:val="000B1219"/>
    <w:rsid w:val="000B2607"/>
    <w:rsid w:val="000B26CB"/>
    <w:rsid w:val="000B282B"/>
    <w:rsid w:val="000B28BF"/>
    <w:rsid w:val="000B28E7"/>
    <w:rsid w:val="000B4343"/>
    <w:rsid w:val="000B5A80"/>
    <w:rsid w:val="000C3A08"/>
    <w:rsid w:val="000C4101"/>
    <w:rsid w:val="000C4688"/>
    <w:rsid w:val="000C49E8"/>
    <w:rsid w:val="000C5C46"/>
    <w:rsid w:val="000C7DF6"/>
    <w:rsid w:val="000D12B5"/>
    <w:rsid w:val="000D28BC"/>
    <w:rsid w:val="000D44C5"/>
    <w:rsid w:val="000D58DB"/>
    <w:rsid w:val="000D73C9"/>
    <w:rsid w:val="000E05E9"/>
    <w:rsid w:val="000E0B06"/>
    <w:rsid w:val="000E1638"/>
    <w:rsid w:val="000E27D7"/>
    <w:rsid w:val="000E29F6"/>
    <w:rsid w:val="000E2EEF"/>
    <w:rsid w:val="000E4084"/>
    <w:rsid w:val="000E6414"/>
    <w:rsid w:val="000E71B0"/>
    <w:rsid w:val="000E75C4"/>
    <w:rsid w:val="000F0236"/>
    <w:rsid w:val="000F132F"/>
    <w:rsid w:val="000F1F3D"/>
    <w:rsid w:val="000F5753"/>
    <w:rsid w:val="000F6F61"/>
    <w:rsid w:val="000F7063"/>
    <w:rsid w:val="001000E0"/>
    <w:rsid w:val="00103878"/>
    <w:rsid w:val="00103F01"/>
    <w:rsid w:val="0010493E"/>
    <w:rsid w:val="00104C76"/>
    <w:rsid w:val="001051CD"/>
    <w:rsid w:val="00105D93"/>
    <w:rsid w:val="00106586"/>
    <w:rsid w:val="00106F3A"/>
    <w:rsid w:val="0011017E"/>
    <w:rsid w:val="00111C59"/>
    <w:rsid w:val="001146BB"/>
    <w:rsid w:val="00114D76"/>
    <w:rsid w:val="00115F2F"/>
    <w:rsid w:val="00116D7B"/>
    <w:rsid w:val="0011782D"/>
    <w:rsid w:val="00117F9D"/>
    <w:rsid w:val="001202A3"/>
    <w:rsid w:val="00120B95"/>
    <w:rsid w:val="0012246D"/>
    <w:rsid w:val="00125A70"/>
    <w:rsid w:val="0013074F"/>
    <w:rsid w:val="00132FBC"/>
    <w:rsid w:val="00133741"/>
    <w:rsid w:val="00134D07"/>
    <w:rsid w:val="001353F6"/>
    <w:rsid w:val="00135E4B"/>
    <w:rsid w:val="001361FC"/>
    <w:rsid w:val="00136797"/>
    <w:rsid w:val="0014199F"/>
    <w:rsid w:val="00141CF1"/>
    <w:rsid w:val="00142161"/>
    <w:rsid w:val="00143318"/>
    <w:rsid w:val="001446E0"/>
    <w:rsid w:val="00145118"/>
    <w:rsid w:val="00146217"/>
    <w:rsid w:val="0014774C"/>
    <w:rsid w:val="00147B57"/>
    <w:rsid w:val="00150EFA"/>
    <w:rsid w:val="00151285"/>
    <w:rsid w:val="00151CB5"/>
    <w:rsid w:val="001524B3"/>
    <w:rsid w:val="001537BE"/>
    <w:rsid w:val="00154BFE"/>
    <w:rsid w:val="00154F7C"/>
    <w:rsid w:val="0015557C"/>
    <w:rsid w:val="00160DB0"/>
    <w:rsid w:val="00164498"/>
    <w:rsid w:val="00164684"/>
    <w:rsid w:val="00164D6A"/>
    <w:rsid w:val="00165465"/>
    <w:rsid w:val="00166996"/>
    <w:rsid w:val="00166F9F"/>
    <w:rsid w:val="0017037B"/>
    <w:rsid w:val="00170E83"/>
    <w:rsid w:val="001716AD"/>
    <w:rsid w:val="00172DDA"/>
    <w:rsid w:val="001737CC"/>
    <w:rsid w:val="00174406"/>
    <w:rsid w:val="00174E96"/>
    <w:rsid w:val="00176218"/>
    <w:rsid w:val="00177DA4"/>
    <w:rsid w:val="001813F8"/>
    <w:rsid w:val="001829ED"/>
    <w:rsid w:val="00186E3F"/>
    <w:rsid w:val="001878D7"/>
    <w:rsid w:val="001910C4"/>
    <w:rsid w:val="00196296"/>
    <w:rsid w:val="001969C6"/>
    <w:rsid w:val="00196B1F"/>
    <w:rsid w:val="001974F5"/>
    <w:rsid w:val="00197F9F"/>
    <w:rsid w:val="00197FAB"/>
    <w:rsid w:val="001A30C3"/>
    <w:rsid w:val="001A350C"/>
    <w:rsid w:val="001A5A6D"/>
    <w:rsid w:val="001A6058"/>
    <w:rsid w:val="001A6AFB"/>
    <w:rsid w:val="001A7669"/>
    <w:rsid w:val="001A79FD"/>
    <w:rsid w:val="001B048F"/>
    <w:rsid w:val="001B1BA8"/>
    <w:rsid w:val="001B1CCB"/>
    <w:rsid w:val="001B3E23"/>
    <w:rsid w:val="001B582A"/>
    <w:rsid w:val="001B5C48"/>
    <w:rsid w:val="001B6849"/>
    <w:rsid w:val="001B75F4"/>
    <w:rsid w:val="001B774F"/>
    <w:rsid w:val="001B7D17"/>
    <w:rsid w:val="001C077D"/>
    <w:rsid w:val="001C1012"/>
    <w:rsid w:val="001C1121"/>
    <w:rsid w:val="001C11BE"/>
    <w:rsid w:val="001C196F"/>
    <w:rsid w:val="001C277F"/>
    <w:rsid w:val="001C2918"/>
    <w:rsid w:val="001C2C11"/>
    <w:rsid w:val="001C3050"/>
    <w:rsid w:val="001C57A8"/>
    <w:rsid w:val="001C770A"/>
    <w:rsid w:val="001D03B3"/>
    <w:rsid w:val="001D4BBE"/>
    <w:rsid w:val="001D4C69"/>
    <w:rsid w:val="001D575C"/>
    <w:rsid w:val="001D7142"/>
    <w:rsid w:val="001D745D"/>
    <w:rsid w:val="001D7B13"/>
    <w:rsid w:val="001E19A4"/>
    <w:rsid w:val="001E1BBC"/>
    <w:rsid w:val="001E2471"/>
    <w:rsid w:val="001E31CE"/>
    <w:rsid w:val="001E3FB6"/>
    <w:rsid w:val="001F0F93"/>
    <w:rsid w:val="001F17D0"/>
    <w:rsid w:val="001F2235"/>
    <w:rsid w:val="001F325D"/>
    <w:rsid w:val="001F341B"/>
    <w:rsid w:val="001F6C98"/>
    <w:rsid w:val="002039E8"/>
    <w:rsid w:val="00204E7D"/>
    <w:rsid w:val="0020621B"/>
    <w:rsid w:val="00207632"/>
    <w:rsid w:val="002115A2"/>
    <w:rsid w:val="00211969"/>
    <w:rsid w:val="00211DAD"/>
    <w:rsid w:val="00213175"/>
    <w:rsid w:val="002136F9"/>
    <w:rsid w:val="00214DBC"/>
    <w:rsid w:val="00215B11"/>
    <w:rsid w:val="00215BB1"/>
    <w:rsid w:val="00216BF8"/>
    <w:rsid w:val="00216D46"/>
    <w:rsid w:val="0022057C"/>
    <w:rsid w:val="00221E5C"/>
    <w:rsid w:val="0022241E"/>
    <w:rsid w:val="00223DAD"/>
    <w:rsid w:val="002249BF"/>
    <w:rsid w:val="0022541D"/>
    <w:rsid w:val="0022623F"/>
    <w:rsid w:val="00227C18"/>
    <w:rsid w:val="00227C6A"/>
    <w:rsid w:val="00231B91"/>
    <w:rsid w:val="0023368B"/>
    <w:rsid w:val="00234146"/>
    <w:rsid w:val="0023543B"/>
    <w:rsid w:val="00235DA8"/>
    <w:rsid w:val="002362CD"/>
    <w:rsid w:val="002365F7"/>
    <w:rsid w:val="00237924"/>
    <w:rsid w:val="00237CC9"/>
    <w:rsid w:val="002408FB"/>
    <w:rsid w:val="00240DCF"/>
    <w:rsid w:val="002411C9"/>
    <w:rsid w:val="00243752"/>
    <w:rsid w:val="00243A12"/>
    <w:rsid w:val="00243FD0"/>
    <w:rsid w:val="00250DBB"/>
    <w:rsid w:val="00250DD9"/>
    <w:rsid w:val="0025121F"/>
    <w:rsid w:val="00251A79"/>
    <w:rsid w:val="00251E6A"/>
    <w:rsid w:val="00254152"/>
    <w:rsid w:val="00255F7F"/>
    <w:rsid w:val="00256539"/>
    <w:rsid w:val="0025675A"/>
    <w:rsid w:val="00257913"/>
    <w:rsid w:val="002604DA"/>
    <w:rsid w:val="002619D7"/>
    <w:rsid w:val="00261CE0"/>
    <w:rsid w:val="00263702"/>
    <w:rsid w:val="00263BC9"/>
    <w:rsid w:val="00263EF8"/>
    <w:rsid w:val="002646E7"/>
    <w:rsid w:val="00272341"/>
    <w:rsid w:val="002751A8"/>
    <w:rsid w:val="002756C1"/>
    <w:rsid w:val="00276AD4"/>
    <w:rsid w:val="00282880"/>
    <w:rsid w:val="00283BC7"/>
    <w:rsid w:val="002849B7"/>
    <w:rsid w:val="0028530A"/>
    <w:rsid w:val="002869A1"/>
    <w:rsid w:val="00287B9B"/>
    <w:rsid w:val="00290EC6"/>
    <w:rsid w:val="002917B4"/>
    <w:rsid w:val="00293824"/>
    <w:rsid w:val="002960F1"/>
    <w:rsid w:val="002A0653"/>
    <w:rsid w:val="002A0761"/>
    <w:rsid w:val="002A0DA0"/>
    <w:rsid w:val="002A1173"/>
    <w:rsid w:val="002A11E6"/>
    <w:rsid w:val="002A17A5"/>
    <w:rsid w:val="002A1998"/>
    <w:rsid w:val="002A3801"/>
    <w:rsid w:val="002A40A0"/>
    <w:rsid w:val="002A518E"/>
    <w:rsid w:val="002A58F2"/>
    <w:rsid w:val="002A608B"/>
    <w:rsid w:val="002B0898"/>
    <w:rsid w:val="002B0CF9"/>
    <w:rsid w:val="002B0F4A"/>
    <w:rsid w:val="002B1F13"/>
    <w:rsid w:val="002B4DEF"/>
    <w:rsid w:val="002B60AB"/>
    <w:rsid w:val="002B6A09"/>
    <w:rsid w:val="002C0004"/>
    <w:rsid w:val="002C2054"/>
    <w:rsid w:val="002C2DD1"/>
    <w:rsid w:val="002C378B"/>
    <w:rsid w:val="002C39DF"/>
    <w:rsid w:val="002C457C"/>
    <w:rsid w:val="002C4C59"/>
    <w:rsid w:val="002C4CC8"/>
    <w:rsid w:val="002C4D45"/>
    <w:rsid w:val="002C7890"/>
    <w:rsid w:val="002D0510"/>
    <w:rsid w:val="002D2EC0"/>
    <w:rsid w:val="002D334C"/>
    <w:rsid w:val="002D4A37"/>
    <w:rsid w:val="002D50A7"/>
    <w:rsid w:val="002D5783"/>
    <w:rsid w:val="002E0E75"/>
    <w:rsid w:val="002E1067"/>
    <w:rsid w:val="002E125D"/>
    <w:rsid w:val="002E27D6"/>
    <w:rsid w:val="002E3075"/>
    <w:rsid w:val="002E33D0"/>
    <w:rsid w:val="002E6C02"/>
    <w:rsid w:val="002E6CAC"/>
    <w:rsid w:val="002E6EC4"/>
    <w:rsid w:val="002F00EE"/>
    <w:rsid w:val="002F0D13"/>
    <w:rsid w:val="002F4066"/>
    <w:rsid w:val="002F5FC9"/>
    <w:rsid w:val="002F722D"/>
    <w:rsid w:val="002F74CE"/>
    <w:rsid w:val="00300A1E"/>
    <w:rsid w:val="00300A71"/>
    <w:rsid w:val="00300C54"/>
    <w:rsid w:val="003014A1"/>
    <w:rsid w:val="003026D1"/>
    <w:rsid w:val="00302C09"/>
    <w:rsid w:val="00303A79"/>
    <w:rsid w:val="00303B01"/>
    <w:rsid w:val="00303D06"/>
    <w:rsid w:val="003075A0"/>
    <w:rsid w:val="00312F7B"/>
    <w:rsid w:val="00313631"/>
    <w:rsid w:val="00315C11"/>
    <w:rsid w:val="00315DAA"/>
    <w:rsid w:val="003163C0"/>
    <w:rsid w:val="00322486"/>
    <w:rsid w:val="00322A27"/>
    <w:rsid w:val="0032346F"/>
    <w:rsid w:val="003236B1"/>
    <w:rsid w:val="003247A7"/>
    <w:rsid w:val="00324FAB"/>
    <w:rsid w:val="00325324"/>
    <w:rsid w:val="003329C7"/>
    <w:rsid w:val="0033462C"/>
    <w:rsid w:val="00334DAD"/>
    <w:rsid w:val="00335256"/>
    <w:rsid w:val="0033590C"/>
    <w:rsid w:val="00335FEA"/>
    <w:rsid w:val="00336AB9"/>
    <w:rsid w:val="00336C77"/>
    <w:rsid w:val="00336DC8"/>
    <w:rsid w:val="00337CA4"/>
    <w:rsid w:val="00340420"/>
    <w:rsid w:val="003430C0"/>
    <w:rsid w:val="003453B5"/>
    <w:rsid w:val="00347116"/>
    <w:rsid w:val="00347440"/>
    <w:rsid w:val="003505C5"/>
    <w:rsid w:val="00350F43"/>
    <w:rsid w:val="00352070"/>
    <w:rsid w:val="0035433A"/>
    <w:rsid w:val="003546FB"/>
    <w:rsid w:val="00354FC4"/>
    <w:rsid w:val="00355188"/>
    <w:rsid w:val="0035543A"/>
    <w:rsid w:val="00355CC3"/>
    <w:rsid w:val="00355EC6"/>
    <w:rsid w:val="00356095"/>
    <w:rsid w:val="0035662D"/>
    <w:rsid w:val="00356B61"/>
    <w:rsid w:val="0036120E"/>
    <w:rsid w:val="00361515"/>
    <w:rsid w:val="00362D21"/>
    <w:rsid w:val="003630AD"/>
    <w:rsid w:val="00364052"/>
    <w:rsid w:val="00364E06"/>
    <w:rsid w:val="00364FB3"/>
    <w:rsid w:val="003655B6"/>
    <w:rsid w:val="00366250"/>
    <w:rsid w:val="00371462"/>
    <w:rsid w:val="00371510"/>
    <w:rsid w:val="00371FF6"/>
    <w:rsid w:val="00373ABB"/>
    <w:rsid w:val="00376503"/>
    <w:rsid w:val="00376901"/>
    <w:rsid w:val="00377DC7"/>
    <w:rsid w:val="00380E93"/>
    <w:rsid w:val="00384323"/>
    <w:rsid w:val="00386CD9"/>
    <w:rsid w:val="00387BC7"/>
    <w:rsid w:val="00390131"/>
    <w:rsid w:val="00390798"/>
    <w:rsid w:val="00391279"/>
    <w:rsid w:val="00391340"/>
    <w:rsid w:val="00392167"/>
    <w:rsid w:val="00392716"/>
    <w:rsid w:val="0039356E"/>
    <w:rsid w:val="003935EC"/>
    <w:rsid w:val="00395BE4"/>
    <w:rsid w:val="003A11F1"/>
    <w:rsid w:val="003A2253"/>
    <w:rsid w:val="003A22D4"/>
    <w:rsid w:val="003A37A1"/>
    <w:rsid w:val="003A4149"/>
    <w:rsid w:val="003A7A4B"/>
    <w:rsid w:val="003A7CB0"/>
    <w:rsid w:val="003B025C"/>
    <w:rsid w:val="003B1819"/>
    <w:rsid w:val="003B3B1E"/>
    <w:rsid w:val="003B57CA"/>
    <w:rsid w:val="003B5EA0"/>
    <w:rsid w:val="003C183E"/>
    <w:rsid w:val="003C2509"/>
    <w:rsid w:val="003C4D47"/>
    <w:rsid w:val="003C4D8C"/>
    <w:rsid w:val="003C6B7A"/>
    <w:rsid w:val="003C7A04"/>
    <w:rsid w:val="003D0DC2"/>
    <w:rsid w:val="003D1556"/>
    <w:rsid w:val="003D2349"/>
    <w:rsid w:val="003D281D"/>
    <w:rsid w:val="003D3E48"/>
    <w:rsid w:val="003D4C18"/>
    <w:rsid w:val="003D4CD6"/>
    <w:rsid w:val="003D54BE"/>
    <w:rsid w:val="003D5FFF"/>
    <w:rsid w:val="003E19C7"/>
    <w:rsid w:val="003E3907"/>
    <w:rsid w:val="003E3B31"/>
    <w:rsid w:val="003E3FFB"/>
    <w:rsid w:val="003E49BF"/>
    <w:rsid w:val="003E5C83"/>
    <w:rsid w:val="003E66C1"/>
    <w:rsid w:val="003E699A"/>
    <w:rsid w:val="003E7682"/>
    <w:rsid w:val="003E7C1B"/>
    <w:rsid w:val="003F0B5B"/>
    <w:rsid w:val="003F1C71"/>
    <w:rsid w:val="003F1E4C"/>
    <w:rsid w:val="003F2DFC"/>
    <w:rsid w:val="003F31D0"/>
    <w:rsid w:val="003F39FB"/>
    <w:rsid w:val="003F3F05"/>
    <w:rsid w:val="003F4EFA"/>
    <w:rsid w:val="003F56DA"/>
    <w:rsid w:val="003F56E0"/>
    <w:rsid w:val="003F5CF0"/>
    <w:rsid w:val="003F62A0"/>
    <w:rsid w:val="003F62C9"/>
    <w:rsid w:val="003F6AB1"/>
    <w:rsid w:val="003F6BBA"/>
    <w:rsid w:val="0040004F"/>
    <w:rsid w:val="00402058"/>
    <w:rsid w:val="00402D9C"/>
    <w:rsid w:val="00402E00"/>
    <w:rsid w:val="00404C8E"/>
    <w:rsid w:val="00404DA4"/>
    <w:rsid w:val="00404E91"/>
    <w:rsid w:val="00406D78"/>
    <w:rsid w:val="00410220"/>
    <w:rsid w:val="00410853"/>
    <w:rsid w:val="00410D94"/>
    <w:rsid w:val="004122AA"/>
    <w:rsid w:val="004129C0"/>
    <w:rsid w:val="00412D00"/>
    <w:rsid w:val="00413B3A"/>
    <w:rsid w:val="00413B54"/>
    <w:rsid w:val="004140DF"/>
    <w:rsid w:val="004147D8"/>
    <w:rsid w:val="00416774"/>
    <w:rsid w:val="00420EC7"/>
    <w:rsid w:val="00421020"/>
    <w:rsid w:val="00421F3A"/>
    <w:rsid w:val="004222B2"/>
    <w:rsid w:val="004227AB"/>
    <w:rsid w:val="00423297"/>
    <w:rsid w:val="00426430"/>
    <w:rsid w:val="00427761"/>
    <w:rsid w:val="00427D4B"/>
    <w:rsid w:val="00430154"/>
    <w:rsid w:val="00433C0A"/>
    <w:rsid w:val="00434491"/>
    <w:rsid w:val="00434848"/>
    <w:rsid w:val="00435448"/>
    <w:rsid w:val="00435804"/>
    <w:rsid w:val="004379E9"/>
    <w:rsid w:val="00440240"/>
    <w:rsid w:val="004408F8"/>
    <w:rsid w:val="00440BD3"/>
    <w:rsid w:val="004411DA"/>
    <w:rsid w:val="004416F8"/>
    <w:rsid w:val="004423E9"/>
    <w:rsid w:val="00442FF1"/>
    <w:rsid w:val="00443CFC"/>
    <w:rsid w:val="004446CA"/>
    <w:rsid w:val="00444869"/>
    <w:rsid w:val="00446B18"/>
    <w:rsid w:val="0044707B"/>
    <w:rsid w:val="0044732D"/>
    <w:rsid w:val="00451C3A"/>
    <w:rsid w:val="00451CFE"/>
    <w:rsid w:val="004526DB"/>
    <w:rsid w:val="00452AF6"/>
    <w:rsid w:val="00453E81"/>
    <w:rsid w:val="00453EDA"/>
    <w:rsid w:val="00455574"/>
    <w:rsid w:val="00456869"/>
    <w:rsid w:val="00456D95"/>
    <w:rsid w:val="004609C7"/>
    <w:rsid w:val="00462548"/>
    <w:rsid w:val="004638B3"/>
    <w:rsid w:val="00464B8F"/>
    <w:rsid w:val="00464E3D"/>
    <w:rsid w:val="004652E7"/>
    <w:rsid w:val="004707EC"/>
    <w:rsid w:val="004719D6"/>
    <w:rsid w:val="00471B06"/>
    <w:rsid w:val="00473937"/>
    <w:rsid w:val="0047415A"/>
    <w:rsid w:val="004745D6"/>
    <w:rsid w:val="004746AB"/>
    <w:rsid w:val="00474A35"/>
    <w:rsid w:val="00475721"/>
    <w:rsid w:val="00475DDF"/>
    <w:rsid w:val="00476181"/>
    <w:rsid w:val="00476D96"/>
    <w:rsid w:val="0047723B"/>
    <w:rsid w:val="0047769B"/>
    <w:rsid w:val="0048045D"/>
    <w:rsid w:val="0048305B"/>
    <w:rsid w:val="00483876"/>
    <w:rsid w:val="00483BBB"/>
    <w:rsid w:val="0048412A"/>
    <w:rsid w:val="00484B2E"/>
    <w:rsid w:val="004851B9"/>
    <w:rsid w:val="004862ED"/>
    <w:rsid w:val="004907F0"/>
    <w:rsid w:val="00492C2D"/>
    <w:rsid w:val="00494416"/>
    <w:rsid w:val="00494D2B"/>
    <w:rsid w:val="00495004"/>
    <w:rsid w:val="00495896"/>
    <w:rsid w:val="004966E0"/>
    <w:rsid w:val="00496936"/>
    <w:rsid w:val="004A199B"/>
    <w:rsid w:val="004A1E67"/>
    <w:rsid w:val="004A1F69"/>
    <w:rsid w:val="004A2CDE"/>
    <w:rsid w:val="004A3219"/>
    <w:rsid w:val="004A37E9"/>
    <w:rsid w:val="004A4675"/>
    <w:rsid w:val="004A4B63"/>
    <w:rsid w:val="004A5545"/>
    <w:rsid w:val="004A5B6E"/>
    <w:rsid w:val="004A5EEB"/>
    <w:rsid w:val="004A661F"/>
    <w:rsid w:val="004B1B80"/>
    <w:rsid w:val="004B2F89"/>
    <w:rsid w:val="004B3D0C"/>
    <w:rsid w:val="004B62EB"/>
    <w:rsid w:val="004B75FF"/>
    <w:rsid w:val="004B7999"/>
    <w:rsid w:val="004C110F"/>
    <w:rsid w:val="004C2477"/>
    <w:rsid w:val="004C2638"/>
    <w:rsid w:val="004C2E66"/>
    <w:rsid w:val="004C364B"/>
    <w:rsid w:val="004C4781"/>
    <w:rsid w:val="004C59CB"/>
    <w:rsid w:val="004C5AAE"/>
    <w:rsid w:val="004C65C1"/>
    <w:rsid w:val="004C6BF1"/>
    <w:rsid w:val="004D0709"/>
    <w:rsid w:val="004D0D53"/>
    <w:rsid w:val="004D0DC7"/>
    <w:rsid w:val="004D1937"/>
    <w:rsid w:val="004D1AD5"/>
    <w:rsid w:val="004D3079"/>
    <w:rsid w:val="004D346E"/>
    <w:rsid w:val="004D42AB"/>
    <w:rsid w:val="004D4FA8"/>
    <w:rsid w:val="004D5587"/>
    <w:rsid w:val="004D7C24"/>
    <w:rsid w:val="004E1652"/>
    <w:rsid w:val="004E1678"/>
    <w:rsid w:val="004E26E8"/>
    <w:rsid w:val="004E3CFD"/>
    <w:rsid w:val="004E3E08"/>
    <w:rsid w:val="004E53B6"/>
    <w:rsid w:val="004E6906"/>
    <w:rsid w:val="004E75A2"/>
    <w:rsid w:val="004F0A6A"/>
    <w:rsid w:val="004F1F0C"/>
    <w:rsid w:val="004F2635"/>
    <w:rsid w:val="004F27DB"/>
    <w:rsid w:val="004F303D"/>
    <w:rsid w:val="004F3130"/>
    <w:rsid w:val="004F3626"/>
    <w:rsid w:val="004F38CA"/>
    <w:rsid w:val="004F3B1D"/>
    <w:rsid w:val="004F3F37"/>
    <w:rsid w:val="004F43C8"/>
    <w:rsid w:val="004F5082"/>
    <w:rsid w:val="004F5899"/>
    <w:rsid w:val="004F6EB4"/>
    <w:rsid w:val="00502F67"/>
    <w:rsid w:val="005116F0"/>
    <w:rsid w:val="00511F36"/>
    <w:rsid w:val="0051262B"/>
    <w:rsid w:val="00513758"/>
    <w:rsid w:val="00513960"/>
    <w:rsid w:val="005160FC"/>
    <w:rsid w:val="00516C3D"/>
    <w:rsid w:val="00516F5E"/>
    <w:rsid w:val="00517135"/>
    <w:rsid w:val="00517900"/>
    <w:rsid w:val="00517C1A"/>
    <w:rsid w:val="00520390"/>
    <w:rsid w:val="00522176"/>
    <w:rsid w:val="005223A2"/>
    <w:rsid w:val="00522E3E"/>
    <w:rsid w:val="005231B6"/>
    <w:rsid w:val="0052335B"/>
    <w:rsid w:val="00523A3B"/>
    <w:rsid w:val="00523A99"/>
    <w:rsid w:val="00524BE3"/>
    <w:rsid w:val="00524EB1"/>
    <w:rsid w:val="005250F9"/>
    <w:rsid w:val="00526F9F"/>
    <w:rsid w:val="005279F9"/>
    <w:rsid w:val="00530199"/>
    <w:rsid w:val="0053131A"/>
    <w:rsid w:val="0053174D"/>
    <w:rsid w:val="00532280"/>
    <w:rsid w:val="0053304C"/>
    <w:rsid w:val="005333B6"/>
    <w:rsid w:val="00534EE9"/>
    <w:rsid w:val="00535187"/>
    <w:rsid w:val="00536206"/>
    <w:rsid w:val="00540D0E"/>
    <w:rsid w:val="0054189B"/>
    <w:rsid w:val="00541B45"/>
    <w:rsid w:val="00542726"/>
    <w:rsid w:val="00544517"/>
    <w:rsid w:val="005466AF"/>
    <w:rsid w:val="005475AB"/>
    <w:rsid w:val="005476C1"/>
    <w:rsid w:val="0055062F"/>
    <w:rsid w:val="00560A7C"/>
    <w:rsid w:val="005613DF"/>
    <w:rsid w:val="005615EB"/>
    <w:rsid w:val="00562845"/>
    <w:rsid w:val="0056326D"/>
    <w:rsid w:val="0056628F"/>
    <w:rsid w:val="00566D3A"/>
    <w:rsid w:val="0057175C"/>
    <w:rsid w:val="00571E3C"/>
    <w:rsid w:val="00572F44"/>
    <w:rsid w:val="00573DF1"/>
    <w:rsid w:val="00575BFC"/>
    <w:rsid w:val="00581173"/>
    <w:rsid w:val="005851EB"/>
    <w:rsid w:val="00585394"/>
    <w:rsid w:val="00585C15"/>
    <w:rsid w:val="0058632B"/>
    <w:rsid w:val="0058752A"/>
    <w:rsid w:val="00587BD5"/>
    <w:rsid w:val="005901F0"/>
    <w:rsid w:val="005904B1"/>
    <w:rsid w:val="005917A1"/>
    <w:rsid w:val="00592878"/>
    <w:rsid w:val="00592E40"/>
    <w:rsid w:val="005938C5"/>
    <w:rsid w:val="0059459E"/>
    <w:rsid w:val="00595DE4"/>
    <w:rsid w:val="005977BC"/>
    <w:rsid w:val="00597BA2"/>
    <w:rsid w:val="005A0289"/>
    <w:rsid w:val="005A03EE"/>
    <w:rsid w:val="005A332E"/>
    <w:rsid w:val="005A5D26"/>
    <w:rsid w:val="005A6120"/>
    <w:rsid w:val="005A630C"/>
    <w:rsid w:val="005B0E15"/>
    <w:rsid w:val="005B1338"/>
    <w:rsid w:val="005B14D9"/>
    <w:rsid w:val="005B313C"/>
    <w:rsid w:val="005B41AE"/>
    <w:rsid w:val="005B50E8"/>
    <w:rsid w:val="005C0536"/>
    <w:rsid w:val="005C2391"/>
    <w:rsid w:val="005C241B"/>
    <w:rsid w:val="005C48F4"/>
    <w:rsid w:val="005C59F4"/>
    <w:rsid w:val="005C762D"/>
    <w:rsid w:val="005C79E4"/>
    <w:rsid w:val="005C7B48"/>
    <w:rsid w:val="005D1956"/>
    <w:rsid w:val="005D2354"/>
    <w:rsid w:val="005D27C0"/>
    <w:rsid w:val="005D523B"/>
    <w:rsid w:val="005D543D"/>
    <w:rsid w:val="005E2133"/>
    <w:rsid w:val="005E2AB7"/>
    <w:rsid w:val="005E31FE"/>
    <w:rsid w:val="005E40C7"/>
    <w:rsid w:val="005E4397"/>
    <w:rsid w:val="005E64F4"/>
    <w:rsid w:val="005E7275"/>
    <w:rsid w:val="005E7754"/>
    <w:rsid w:val="005F0B8E"/>
    <w:rsid w:val="005F0FC7"/>
    <w:rsid w:val="005F155C"/>
    <w:rsid w:val="005F2145"/>
    <w:rsid w:val="005F284C"/>
    <w:rsid w:val="005F2D40"/>
    <w:rsid w:val="005F336E"/>
    <w:rsid w:val="005F4F46"/>
    <w:rsid w:val="005F54C0"/>
    <w:rsid w:val="005F73A8"/>
    <w:rsid w:val="0060053C"/>
    <w:rsid w:val="00600E2A"/>
    <w:rsid w:val="00602B6F"/>
    <w:rsid w:val="006052D8"/>
    <w:rsid w:val="00606D3C"/>
    <w:rsid w:val="0061053C"/>
    <w:rsid w:val="00611139"/>
    <w:rsid w:val="006111CC"/>
    <w:rsid w:val="00611809"/>
    <w:rsid w:val="00611D90"/>
    <w:rsid w:val="00612502"/>
    <w:rsid w:val="00614908"/>
    <w:rsid w:val="0061537F"/>
    <w:rsid w:val="0061590C"/>
    <w:rsid w:val="00615F5B"/>
    <w:rsid w:val="00615FD6"/>
    <w:rsid w:val="006167A6"/>
    <w:rsid w:val="00617ACF"/>
    <w:rsid w:val="00617E31"/>
    <w:rsid w:val="00620AEF"/>
    <w:rsid w:val="00621E03"/>
    <w:rsid w:val="00622392"/>
    <w:rsid w:val="00623D27"/>
    <w:rsid w:val="00625B12"/>
    <w:rsid w:val="00626829"/>
    <w:rsid w:val="00626AD1"/>
    <w:rsid w:val="006271D3"/>
    <w:rsid w:val="00627BC4"/>
    <w:rsid w:val="006307BA"/>
    <w:rsid w:val="00630806"/>
    <w:rsid w:val="006310E1"/>
    <w:rsid w:val="00631A52"/>
    <w:rsid w:val="00631B61"/>
    <w:rsid w:val="00631FAF"/>
    <w:rsid w:val="006337C1"/>
    <w:rsid w:val="0063677C"/>
    <w:rsid w:val="00636AC5"/>
    <w:rsid w:val="00636D0E"/>
    <w:rsid w:val="0063748F"/>
    <w:rsid w:val="00640871"/>
    <w:rsid w:val="00640927"/>
    <w:rsid w:val="00641912"/>
    <w:rsid w:val="0064315C"/>
    <w:rsid w:val="006444D0"/>
    <w:rsid w:val="00647D03"/>
    <w:rsid w:val="00650530"/>
    <w:rsid w:val="006506CD"/>
    <w:rsid w:val="00650AB8"/>
    <w:rsid w:val="00655C34"/>
    <w:rsid w:val="006575AD"/>
    <w:rsid w:val="006608D3"/>
    <w:rsid w:val="00660964"/>
    <w:rsid w:val="00661676"/>
    <w:rsid w:val="00662010"/>
    <w:rsid w:val="00662211"/>
    <w:rsid w:val="00662FCF"/>
    <w:rsid w:val="006637E9"/>
    <w:rsid w:val="00666715"/>
    <w:rsid w:val="00667FEA"/>
    <w:rsid w:val="00670BC0"/>
    <w:rsid w:val="00671000"/>
    <w:rsid w:val="00671F67"/>
    <w:rsid w:val="006741B5"/>
    <w:rsid w:val="0067530F"/>
    <w:rsid w:val="00676533"/>
    <w:rsid w:val="0067660D"/>
    <w:rsid w:val="00676ABD"/>
    <w:rsid w:val="006774EE"/>
    <w:rsid w:val="00680EFD"/>
    <w:rsid w:val="006811E2"/>
    <w:rsid w:val="0068286D"/>
    <w:rsid w:val="00683C02"/>
    <w:rsid w:val="00684755"/>
    <w:rsid w:val="00685365"/>
    <w:rsid w:val="006855CE"/>
    <w:rsid w:val="006871B8"/>
    <w:rsid w:val="00690DDC"/>
    <w:rsid w:val="00691A06"/>
    <w:rsid w:val="00693D29"/>
    <w:rsid w:val="00694B4A"/>
    <w:rsid w:val="00694CC5"/>
    <w:rsid w:val="00695823"/>
    <w:rsid w:val="00696946"/>
    <w:rsid w:val="006A0948"/>
    <w:rsid w:val="006A113E"/>
    <w:rsid w:val="006A153F"/>
    <w:rsid w:val="006A287D"/>
    <w:rsid w:val="006A35F6"/>
    <w:rsid w:val="006A3C56"/>
    <w:rsid w:val="006A4566"/>
    <w:rsid w:val="006A4890"/>
    <w:rsid w:val="006A6F5E"/>
    <w:rsid w:val="006A7E3E"/>
    <w:rsid w:val="006B00BA"/>
    <w:rsid w:val="006B100B"/>
    <w:rsid w:val="006B10BB"/>
    <w:rsid w:val="006B313D"/>
    <w:rsid w:val="006B453C"/>
    <w:rsid w:val="006B4C5A"/>
    <w:rsid w:val="006B53E2"/>
    <w:rsid w:val="006B5F38"/>
    <w:rsid w:val="006B6659"/>
    <w:rsid w:val="006B7CA8"/>
    <w:rsid w:val="006B7CD7"/>
    <w:rsid w:val="006C0015"/>
    <w:rsid w:val="006C144A"/>
    <w:rsid w:val="006C3556"/>
    <w:rsid w:val="006C398C"/>
    <w:rsid w:val="006C3DF0"/>
    <w:rsid w:val="006C4158"/>
    <w:rsid w:val="006C45CC"/>
    <w:rsid w:val="006C4DAC"/>
    <w:rsid w:val="006C502D"/>
    <w:rsid w:val="006C51DC"/>
    <w:rsid w:val="006C5CE3"/>
    <w:rsid w:val="006C6E1B"/>
    <w:rsid w:val="006C7201"/>
    <w:rsid w:val="006C7A40"/>
    <w:rsid w:val="006D0C0C"/>
    <w:rsid w:val="006D0CDA"/>
    <w:rsid w:val="006D1A9C"/>
    <w:rsid w:val="006D43E0"/>
    <w:rsid w:val="006D6445"/>
    <w:rsid w:val="006D69F4"/>
    <w:rsid w:val="006D6E26"/>
    <w:rsid w:val="006E0214"/>
    <w:rsid w:val="006E17CE"/>
    <w:rsid w:val="006E58D5"/>
    <w:rsid w:val="006E6C7E"/>
    <w:rsid w:val="006E784A"/>
    <w:rsid w:val="006E7B2E"/>
    <w:rsid w:val="006F3691"/>
    <w:rsid w:val="006F3FB9"/>
    <w:rsid w:val="006F44E3"/>
    <w:rsid w:val="006F5060"/>
    <w:rsid w:val="006F5C32"/>
    <w:rsid w:val="006F7742"/>
    <w:rsid w:val="00700385"/>
    <w:rsid w:val="007007B5"/>
    <w:rsid w:val="007008A0"/>
    <w:rsid w:val="00700CE3"/>
    <w:rsid w:val="00700DCD"/>
    <w:rsid w:val="007027D3"/>
    <w:rsid w:val="00702C9F"/>
    <w:rsid w:val="00703E71"/>
    <w:rsid w:val="00703EA3"/>
    <w:rsid w:val="00703F11"/>
    <w:rsid w:val="007040F9"/>
    <w:rsid w:val="0070465C"/>
    <w:rsid w:val="00705A5A"/>
    <w:rsid w:val="00705D98"/>
    <w:rsid w:val="00706497"/>
    <w:rsid w:val="00706FA5"/>
    <w:rsid w:val="00707997"/>
    <w:rsid w:val="00707C04"/>
    <w:rsid w:val="007107A7"/>
    <w:rsid w:val="00710BBD"/>
    <w:rsid w:val="0071247A"/>
    <w:rsid w:val="007127D5"/>
    <w:rsid w:val="00713164"/>
    <w:rsid w:val="007149E5"/>
    <w:rsid w:val="00717C4D"/>
    <w:rsid w:val="00720B79"/>
    <w:rsid w:val="007229D5"/>
    <w:rsid w:val="0072341C"/>
    <w:rsid w:val="00723B7F"/>
    <w:rsid w:val="007247FD"/>
    <w:rsid w:val="007253C0"/>
    <w:rsid w:val="00725569"/>
    <w:rsid w:val="007259EB"/>
    <w:rsid w:val="00725AC6"/>
    <w:rsid w:val="00726343"/>
    <w:rsid w:val="00727282"/>
    <w:rsid w:val="00727EA4"/>
    <w:rsid w:val="00732364"/>
    <w:rsid w:val="00737049"/>
    <w:rsid w:val="00737842"/>
    <w:rsid w:val="00737A9A"/>
    <w:rsid w:val="00737FBD"/>
    <w:rsid w:val="0074235D"/>
    <w:rsid w:val="00745022"/>
    <w:rsid w:val="00746E06"/>
    <w:rsid w:val="007473D0"/>
    <w:rsid w:val="007476E7"/>
    <w:rsid w:val="00747C9C"/>
    <w:rsid w:val="00747D83"/>
    <w:rsid w:val="00750A46"/>
    <w:rsid w:val="00750F25"/>
    <w:rsid w:val="007527E0"/>
    <w:rsid w:val="007529C3"/>
    <w:rsid w:val="0075514B"/>
    <w:rsid w:val="00757131"/>
    <w:rsid w:val="00760016"/>
    <w:rsid w:val="00760CA3"/>
    <w:rsid w:val="0076171A"/>
    <w:rsid w:val="00761A18"/>
    <w:rsid w:val="007637F4"/>
    <w:rsid w:val="0076425B"/>
    <w:rsid w:val="007678B4"/>
    <w:rsid w:val="00767B1E"/>
    <w:rsid w:val="00771171"/>
    <w:rsid w:val="007729A2"/>
    <w:rsid w:val="00773C2B"/>
    <w:rsid w:val="0077424C"/>
    <w:rsid w:val="00774AA8"/>
    <w:rsid w:val="00775733"/>
    <w:rsid w:val="0077678F"/>
    <w:rsid w:val="00777C56"/>
    <w:rsid w:val="00780593"/>
    <w:rsid w:val="007811DD"/>
    <w:rsid w:val="00782556"/>
    <w:rsid w:val="007826B4"/>
    <w:rsid w:val="007831A0"/>
    <w:rsid w:val="007831AC"/>
    <w:rsid w:val="00783910"/>
    <w:rsid w:val="00784906"/>
    <w:rsid w:val="007867C8"/>
    <w:rsid w:val="007875BC"/>
    <w:rsid w:val="0079183E"/>
    <w:rsid w:val="00797197"/>
    <w:rsid w:val="007974F5"/>
    <w:rsid w:val="007A02E9"/>
    <w:rsid w:val="007A0463"/>
    <w:rsid w:val="007A0775"/>
    <w:rsid w:val="007A11AF"/>
    <w:rsid w:val="007A167F"/>
    <w:rsid w:val="007A2557"/>
    <w:rsid w:val="007A26EE"/>
    <w:rsid w:val="007A3AB0"/>
    <w:rsid w:val="007A51E8"/>
    <w:rsid w:val="007A7913"/>
    <w:rsid w:val="007B1AAD"/>
    <w:rsid w:val="007B2049"/>
    <w:rsid w:val="007B2377"/>
    <w:rsid w:val="007B43EF"/>
    <w:rsid w:val="007B4E3B"/>
    <w:rsid w:val="007B52AF"/>
    <w:rsid w:val="007B5628"/>
    <w:rsid w:val="007B5DAE"/>
    <w:rsid w:val="007B5EA2"/>
    <w:rsid w:val="007B6AB9"/>
    <w:rsid w:val="007B7575"/>
    <w:rsid w:val="007C011F"/>
    <w:rsid w:val="007C15F8"/>
    <w:rsid w:val="007C2BF3"/>
    <w:rsid w:val="007C429A"/>
    <w:rsid w:val="007C514A"/>
    <w:rsid w:val="007D178D"/>
    <w:rsid w:val="007D3A6E"/>
    <w:rsid w:val="007D4CB3"/>
    <w:rsid w:val="007D4F01"/>
    <w:rsid w:val="007D517F"/>
    <w:rsid w:val="007D7211"/>
    <w:rsid w:val="007D7E0A"/>
    <w:rsid w:val="007E00F4"/>
    <w:rsid w:val="007E2273"/>
    <w:rsid w:val="007E332C"/>
    <w:rsid w:val="007E34D3"/>
    <w:rsid w:val="007E3D6B"/>
    <w:rsid w:val="007E468F"/>
    <w:rsid w:val="007E6BA0"/>
    <w:rsid w:val="007E71F7"/>
    <w:rsid w:val="007E756E"/>
    <w:rsid w:val="007F04FC"/>
    <w:rsid w:val="007F1E2D"/>
    <w:rsid w:val="007F201B"/>
    <w:rsid w:val="007F3823"/>
    <w:rsid w:val="007F6134"/>
    <w:rsid w:val="007F7823"/>
    <w:rsid w:val="00800840"/>
    <w:rsid w:val="00800CFB"/>
    <w:rsid w:val="00801DC8"/>
    <w:rsid w:val="0080257E"/>
    <w:rsid w:val="00803D79"/>
    <w:rsid w:val="00806D53"/>
    <w:rsid w:val="00810313"/>
    <w:rsid w:val="00813C47"/>
    <w:rsid w:val="008140B2"/>
    <w:rsid w:val="00814EB4"/>
    <w:rsid w:val="0081538D"/>
    <w:rsid w:val="00815800"/>
    <w:rsid w:val="00816F00"/>
    <w:rsid w:val="00817310"/>
    <w:rsid w:val="00820957"/>
    <w:rsid w:val="008214FC"/>
    <w:rsid w:val="00821D36"/>
    <w:rsid w:val="00822F67"/>
    <w:rsid w:val="00823043"/>
    <w:rsid w:val="00827BDA"/>
    <w:rsid w:val="0083119F"/>
    <w:rsid w:val="00831680"/>
    <w:rsid w:val="0083293E"/>
    <w:rsid w:val="0083388D"/>
    <w:rsid w:val="00835184"/>
    <w:rsid w:val="008371E8"/>
    <w:rsid w:val="0083738A"/>
    <w:rsid w:val="008402D0"/>
    <w:rsid w:val="0084074A"/>
    <w:rsid w:val="00842524"/>
    <w:rsid w:val="00842D0D"/>
    <w:rsid w:val="00843089"/>
    <w:rsid w:val="008430EA"/>
    <w:rsid w:val="00843F07"/>
    <w:rsid w:val="0084521B"/>
    <w:rsid w:val="00845957"/>
    <w:rsid w:val="00846173"/>
    <w:rsid w:val="00846C7B"/>
    <w:rsid w:val="00846F82"/>
    <w:rsid w:val="008523E6"/>
    <w:rsid w:val="00852A8A"/>
    <w:rsid w:val="00852DA9"/>
    <w:rsid w:val="00852DE0"/>
    <w:rsid w:val="00853DA8"/>
    <w:rsid w:val="008542B7"/>
    <w:rsid w:val="00854735"/>
    <w:rsid w:val="00854D6B"/>
    <w:rsid w:val="008557AA"/>
    <w:rsid w:val="00856078"/>
    <w:rsid w:val="008604A9"/>
    <w:rsid w:val="00860689"/>
    <w:rsid w:val="00860DC4"/>
    <w:rsid w:val="00862451"/>
    <w:rsid w:val="008628CA"/>
    <w:rsid w:val="00862970"/>
    <w:rsid w:val="00863720"/>
    <w:rsid w:val="0086391A"/>
    <w:rsid w:val="00863DB1"/>
    <w:rsid w:val="008656A3"/>
    <w:rsid w:val="00866547"/>
    <w:rsid w:val="008671C3"/>
    <w:rsid w:val="0086774A"/>
    <w:rsid w:val="0087201A"/>
    <w:rsid w:val="00873321"/>
    <w:rsid w:val="00873C51"/>
    <w:rsid w:val="00875D6F"/>
    <w:rsid w:val="0088790A"/>
    <w:rsid w:val="00893927"/>
    <w:rsid w:val="0089519B"/>
    <w:rsid w:val="00896692"/>
    <w:rsid w:val="00897823"/>
    <w:rsid w:val="008A4E84"/>
    <w:rsid w:val="008A7B94"/>
    <w:rsid w:val="008B0048"/>
    <w:rsid w:val="008B0953"/>
    <w:rsid w:val="008B0993"/>
    <w:rsid w:val="008B5E70"/>
    <w:rsid w:val="008B6824"/>
    <w:rsid w:val="008B7B3F"/>
    <w:rsid w:val="008C0C4D"/>
    <w:rsid w:val="008C407A"/>
    <w:rsid w:val="008C4AA0"/>
    <w:rsid w:val="008C5EB6"/>
    <w:rsid w:val="008C659D"/>
    <w:rsid w:val="008C6F2E"/>
    <w:rsid w:val="008C7C63"/>
    <w:rsid w:val="008D0D25"/>
    <w:rsid w:val="008D202B"/>
    <w:rsid w:val="008D30FA"/>
    <w:rsid w:val="008D3400"/>
    <w:rsid w:val="008D4328"/>
    <w:rsid w:val="008D535F"/>
    <w:rsid w:val="008D5697"/>
    <w:rsid w:val="008D582A"/>
    <w:rsid w:val="008D6C6F"/>
    <w:rsid w:val="008E0DAF"/>
    <w:rsid w:val="008E1F97"/>
    <w:rsid w:val="008E2824"/>
    <w:rsid w:val="008E360F"/>
    <w:rsid w:val="008E6029"/>
    <w:rsid w:val="008E78CF"/>
    <w:rsid w:val="008F0747"/>
    <w:rsid w:val="008F0CC4"/>
    <w:rsid w:val="008F1ED3"/>
    <w:rsid w:val="008F28A5"/>
    <w:rsid w:val="008F2961"/>
    <w:rsid w:val="008F3B56"/>
    <w:rsid w:val="008F4395"/>
    <w:rsid w:val="008F4D82"/>
    <w:rsid w:val="008F4F06"/>
    <w:rsid w:val="008F5781"/>
    <w:rsid w:val="008F5859"/>
    <w:rsid w:val="008F7829"/>
    <w:rsid w:val="008F7CDB"/>
    <w:rsid w:val="00900160"/>
    <w:rsid w:val="009013B5"/>
    <w:rsid w:val="00901C7C"/>
    <w:rsid w:val="00903B7F"/>
    <w:rsid w:val="009043D1"/>
    <w:rsid w:val="00904E31"/>
    <w:rsid w:val="00905140"/>
    <w:rsid w:val="009063B2"/>
    <w:rsid w:val="0090704C"/>
    <w:rsid w:val="00910A6B"/>
    <w:rsid w:val="00911829"/>
    <w:rsid w:val="00912960"/>
    <w:rsid w:val="00913643"/>
    <w:rsid w:val="00913743"/>
    <w:rsid w:val="00917952"/>
    <w:rsid w:val="00920216"/>
    <w:rsid w:val="009202A5"/>
    <w:rsid w:val="009223BA"/>
    <w:rsid w:val="00922B92"/>
    <w:rsid w:val="00922CD3"/>
    <w:rsid w:val="009245BC"/>
    <w:rsid w:val="0092542C"/>
    <w:rsid w:val="00925BA8"/>
    <w:rsid w:val="009262B2"/>
    <w:rsid w:val="009268EB"/>
    <w:rsid w:val="00930299"/>
    <w:rsid w:val="009304FE"/>
    <w:rsid w:val="009305CA"/>
    <w:rsid w:val="00930670"/>
    <w:rsid w:val="00930DAA"/>
    <w:rsid w:val="0093167C"/>
    <w:rsid w:val="00931904"/>
    <w:rsid w:val="0093270F"/>
    <w:rsid w:val="00932B2C"/>
    <w:rsid w:val="00932BC3"/>
    <w:rsid w:val="009334C9"/>
    <w:rsid w:val="00935E28"/>
    <w:rsid w:val="00937259"/>
    <w:rsid w:val="00940555"/>
    <w:rsid w:val="00940D55"/>
    <w:rsid w:val="00941B39"/>
    <w:rsid w:val="0094208E"/>
    <w:rsid w:val="00943D6D"/>
    <w:rsid w:val="0094668D"/>
    <w:rsid w:val="00947AFD"/>
    <w:rsid w:val="00947F1A"/>
    <w:rsid w:val="00951E13"/>
    <w:rsid w:val="00951F7B"/>
    <w:rsid w:val="00955EB6"/>
    <w:rsid w:val="00957A19"/>
    <w:rsid w:val="00960375"/>
    <w:rsid w:val="0096062E"/>
    <w:rsid w:val="00960D0D"/>
    <w:rsid w:val="009617C8"/>
    <w:rsid w:val="009652C1"/>
    <w:rsid w:val="00965C16"/>
    <w:rsid w:val="00966F0A"/>
    <w:rsid w:val="00967011"/>
    <w:rsid w:val="00967F7E"/>
    <w:rsid w:val="00970F70"/>
    <w:rsid w:val="00971BE3"/>
    <w:rsid w:val="009727D9"/>
    <w:rsid w:val="00972851"/>
    <w:rsid w:val="00975E2D"/>
    <w:rsid w:val="0097702E"/>
    <w:rsid w:val="009771B1"/>
    <w:rsid w:val="00977FA7"/>
    <w:rsid w:val="00980C09"/>
    <w:rsid w:val="009839AB"/>
    <w:rsid w:val="00990096"/>
    <w:rsid w:val="00990EFB"/>
    <w:rsid w:val="009914C5"/>
    <w:rsid w:val="00992306"/>
    <w:rsid w:val="009927D0"/>
    <w:rsid w:val="009952DB"/>
    <w:rsid w:val="00996548"/>
    <w:rsid w:val="009968E0"/>
    <w:rsid w:val="00997A1B"/>
    <w:rsid w:val="009A0174"/>
    <w:rsid w:val="009A17C5"/>
    <w:rsid w:val="009A1C7D"/>
    <w:rsid w:val="009A3695"/>
    <w:rsid w:val="009A4968"/>
    <w:rsid w:val="009A4A00"/>
    <w:rsid w:val="009A5A25"/>
    <w:rsid w:val="009A5BEA"/>
    <w:rsid w:val="009A76A2"/>
    <w:rsid w:val="009A7E0C"/>
    <w:rsid w:val="009A7F0A"/>
    <w:rsid w:val="009B1E12"/>
    <w:rsid w:val="009B2F45"/>
    <w:rsid w:val="009B5034"/>
    <w:rsid w:val="009B5E7A"/>
    <w:rsid w:val="009B7AAA"/>
    <w:rsid w:val="009C019F"/>
    <w:rsid w:val="009C145A"/>
    <w:rsid w:val="009C1E53"/>
    <w:rsid w:val="009C4E9A"/>
    <w:rsid w:val="009C579F"/>
    <w:rsid w:val="009C680C"/>
    <w:rsid w:val="009D4B34"/>
    <w:rsid w:val="009D61F8"/>
    <w:rsid w:val="009D7BEA"/>
    <w:rsid w:val="009D7C2B"/>
    <w:rsid w:val="009D7EC2"/>
    <w:rsid w:val="009E0F64"/>
    <w:rsid w:val="009E17A0"/>
    <w:rsid w:val="009E2567"/>
    <w:rsid w:val="009E386C"/>
    <w:rsid w:val="009E41D5"/>
    <w:rsid w:val="009E4606"/>
    <w:rsid w:val="009E48FD"/>
    <w:rsid w:val="009E4BE9"/>
    <w:rsid w:val="009E607B"/>
    <w:rsid w:val="009E74BC"/>
    <w:rsid w:val="009E7CAB"/>
    <w:rsid w:val="009F0B92"/>
    <w:rsid w:val="009F1462"/>
    <w:rsid w:val="009F3B77"/>
    <w:rsid w:val="009F43C8"/>
    <w:rsid w:val="009F5BFC"/>
    <w:rsid w:val="009F7535"/>
    <w:rsid w:val="009F7A89"/>
    <w:rsid w:val="00A028AD"/>
    <w:rsid w:val="00A02B31"/>
    <w:rsid w:val="00A047B8"/>
    <w:rsid w:val="00A04914"/>
    <w:rsid w:val="00A04F2D"/>
    <w:rsid w:val="00A0513A"/>
    <w:rsid w:val="00A062B8"/>
    <w:rsid w:val="00A103F9"/>
    <w:rsid w:val="00A105C8"/>
    <w:rsid w:val="00A10A64"/>
    <w:rsid w:val="00A121BC"/>
    <w:rsid w:val="00A1241F"/>
    <w:rsid w:val="00A13E1B"/>
    <w:rsid w:val="00A1498F"/>
    <w:rsid w:val="00A14FC4"/>
    <w:rsid w:val="00A16296"/>
    <w:rsid w:val="00A16A4E"/>
    <w:rsid w:val="00A16C19"/>
    <w:rsid w:val="00A170CF"/>
    <w:rsid w:val="00A17AED"/>
    <w:rsid w:val="00A205AE"/>
    <w:rsid w:val="00A22CF0"/>
    <w:rsid w:val="00A27236"/>
    <w:rsid w:val="00A27343"/>
    <w:rsid w:val="00A30A8F"/>
    <w:rsid w:val="00A3127E"/>
    <w:rsid w:val="00A31B7A"/>
    <w:rsid w:val="00A33181"/>
    <w:rsid w:val="00A337A3"/>
    <w:rsid w:val="00A33F09"/>
    <w:rsid w:val="00A36B5E"/>
    <w:rsid w:val="00A37959"/>
    <w:rsid w:val="00A4042C"/>
    <w:rsid w:val="00A40583"/>
    <w:rsid w:val="00A42D36"/>
    <w:rsid w:val="00A44F73"/>
    <w:rsid w:val="00A46369"/>
    <w:rsid w:val="00A468ED"/>
    <w:rsid w:val="00A46EF1"/>
    <w:rsid w:val="00A5026E"/>
    <w:rsid w:val="00A502CE"/>
    <w:rsid w:val="00A50737"/>
    <w:rsid w:val="00A50DA7"/>
    <w:rsid w:val="00A5102D"/>
    <w:rsid w:val="00A52673"/>
    <w:rsid w:val="00A54CB2"/>
    <w:rsid w:val="00A573C9"/>
    <w:rsid w:val="00A57BA6"/>
    <w:rsid w:val="00A60020"/>
    <w:rsid w:val="00A60ABF"/>
    <w:rsid w:val="00A60C1F"/>
    <w:rsid w:val="00A60CC6"/>
    <w:rsid w:val="00A613C1"/>
    <w:rsid w:val="00A637D5"/>
    <w:rsid w:val="00A64BBF"/>
    <w:rsid w:val="00A652AA"/>
    <w:rsid w:val="00A65C0F"/>
    <w:rsid w:val="00A65ED1"/>
    <w:rsid w:val="00A66E9D"/>
    <w:rsid w:val="00A66F53"/>
    <w:rsid w:val="00A6748D"/>
    <w:rsid w:val="00A67894"/>
    <w:rsid w:val="00A67B68"/>
    <w:rsid w:val="00A70C0D"/>
    <w:rsid w:val="00A71D48"/>
    <w:rsid w:val="00A72845"/>
    <w:rsid w:val="00A73955"/>
    <w:rsid w:val="00A73AB6"/>
    <w:rsid w:val="00A757FF"/>
    <w:rsid w:val="00A763FB"/>
    <w:rsid w:val="00A7677E"/>
    <w:rsid w:val="00A81243"/>
    <w:rsid w:val="00A8155C"/>
    <w:rsid w:val="00A820B1"/>
    <w:rsid w:val="00A82EF4"/>
    <w:rsid w:val="00A834BF"/>
    <w:rsid w:val="00A84545"/>
    <w:rsid w:val="00A84B30"/>
    <w:rsid w:val="00A86591"/>
    <w:rsid w:val="00A86835"/>
    <w:rsid w:val="00A8754E"/>
    <w:rsid w:val="00A87597"/>
    <w:rsid w:val="00A877E0"/>
    <w:rsid w:val="00A87908"/>
    <w:rsid w:val="00A87E7F"/>
    <w:rsid w:val="00A90A68"/>
    <w:rsid w:val="00A92327"/>
    <w:rsid w:val="00A927A2"/>
    <w:rsid w:val="00A92B42"/>
    <w:rsid w:val="00A93DF5"/>
    <w:rsid w:val="00A94B8A"/>
    <w:rsid w:val="00A95483"/>
    <w:rsid w:val="00AA2397"/>
    <w:rsid w:val="00AA337C"/>
    <w:rsid w:val="00AA3A8F"/>
    <w:rsid w:val="00AA4264"/>
    <w:rsid w:val="00AA452A"/>
    <w:rsid w:val="00AA47DB"/>
    <w:rsid w:val="00AA65DA"/>
    <w:rsid w:val="00AA6B12"/>
    <w:rsid w:val="00AB3094"/>
    <w:rsid w:val="00AB3821"/>
    <w:rsid w:val="00AB441D"/>
    <w:rsid w:val="00AB4A9D"/>
    <w:rsid w:val="00AB5224"/>
    <w:rsid w:val="00AB5A5A"/>
    <w:rsid w:val="00AB7274"/>
    <w:rsid w:val="00AB7CB9"/>
    <w:rsid w:val="00AC0724"/>
    <w:rsid w:val="00AC0F4D"/>
    <w:rsid w:val="00AC2C40"/>
    <w:rsid w:val="00AC310F"/>
    <w:rsid w:val="00AC319D"/>
    <w:rsid w:val="00AC6CC5"/>
    <w:rsid w:val="00AC6FA9"/>
    <w:rsid w:val="00AD0296"/>
    <w:rsid w:val="00AD176F"/>
    <w:rsid w:val="00AD1C3D"/>
    <w:rsid w:val="00AD28DD"/>
    <w:rsid w:val="00AD4318"/>
    <w:rsid w:val="00AD4628"/>
    <w:rsid w:val="00AD4EAF"/>
    <w:rsid w:val="00AD5436"/>
    <w:rsid w:val="00AD5471"/>
    <w:rsid w:val="00AD58A2"/>
    <w:rsid w:val="00AD5EAB"/>
    <w:rsid w:val="00AD5EE0"/>
    <w:rsid w:val="00AD6926"/>
    <w:rsid w:val="00AD6A23"/>
    <w:rsid w:val="00AE0E5F"/>
    <w:rsid w:val="00AE100F"/>
    <w:rsid w:val="00AE1BC3"/>
    <w:rsid w:val="00AE33F2"/>
    <w:rsid w:val="00AE502C"/>
    <w:rsid w:val="00AE68E5"/>
    <w:rsid w:val="00AE740A"/>
    <w:rsid w:val="00AE7F5A"/>
    <w:rsid w:val="00AF083E"/>
    <w:rsid w:val="00AF090A"/>
    <w:rsid w:val="00AF1214"/>
    <w:rsid w:val="00AF3F2B"/>
    <w:rsid w:val="00AF583A"/>
    <w:rsid w:val="00AF6E7F"/>
    <w:rsid w:val="00AF75CD"/>
    <w:rsid w:val="00B01F0D"/>
    <w:rsid w:val="00B02FB4"/>
    <w:rsid w:val="00B03502"/>
    <w:rsid w:val="00B0626F"/>
    <w:rsid w:val="00B06AEE"/>
    <w:rsid w:val="00B06B71"/>
    <w:rsid w:val="00B06E1D"/>
    <w:rsid w:val="00B0719C"/>
    <w:rsid w:val="00B1167F"/>
    <w:rsid w:val="00B12C20"/>
    <w:rsid w:val="00B13392"/>
    <w:rsid w:val="00B13C0E"/>
    <w:rsid w:val="00B13EAE"/>
    <w:rsid w:val="00B14B37"/>
    <w:rsid w:val="00B15E92"/>
    <w:rsid w:val="00B164BE"/>
    <w:rsid w:val="00B1678B"/>
    <w:rsid w:val="00B176DC"/>
    <w:rsid w:val="00B213FC"/>
    <w:rsid w:val="00B219CD"/>
    <w:rsid w:val="00B2743F"/>
    <w:rsid w:val="00B27829"/>
    <w:rsid w:val="00B278BD"/>
    <w:rsid w:val="00B301F9"/>
    <w:rsid w:val="00B32A00"/>
    <w:rsid w:val="00B33EC6"/>
    <w:rsid w:val="00B3535A"/>
    <w:rsid w:val="00B35474"/>
    <w:rsid w:val="00B40594"/>
    <w:rsid w:val="00B4227B"/>
    <w:rsid w:val="00B42342"/>
    <w:rsid w:val="00B42557"/>
    <w:rsid w:val="00B426DC"/>
    <w:rsid w:val="00B4304D"/>
    <w:rsid w:val="00B45A43"/>
    <w:rsid w:val="00B46528"/>
    <w:rsid w:val="00B47FE7"/>
    <w:rsid w:val="00B509BB"/>
    <w:rsid w:val="00B510AF"/>
    <w:rsid w:val="00B52E46"/>
    <w:rsid w:val="00B54E66"/>
    <w:rsid w:val="00B575F2"/>
    <w:rsid w:val="00B62C13"/>
    <w:rsid w:val="00B63AC3"/>
    <w:rsid w:val="00B64058"/>
    <w:rsid w:val="00B641D4"/>
    <w:rsid w:val="00B650E0"/>
    <w:rsid w:val="00B664F5"/>
    <w:rsid w:val="00B70F1C"/>
    <w:rsid w:val="00B727ED"/>
    <w:rsid w:val="00B74177"/>
    <w:rsid w:val="00B744A3"/>
    <w:rsid w:val="00B76145"/>
    <w:rsid w:val="00B7624D"/>
    <w:rsid w:val="00B773A6"/>
    <w:rsid w:val="00B808F2"/>
    <w:rsid w:val="00B81352"/>
    <w:rsid w:val="00B815AB"/>
    <w:rsid w:val="00B8321B"/>
    <w:rsid w:val="00B83381"/>
    <w:rsid w:val="00B83803"/>
    <w:rsid w:val="00B83EE1"/>
    <w:rsid w:val="00B86D0B"/>
    <w:rsid w:val="00B929F4"/>
    <w:rsid w:val="00B93A05"/>
    <w:rsid w:val="00B93ECA"/>
    <w:rsid w:val="00B940BA"/>
    <w:rsid w:val="00B957D7"/>
    <w:rsid w:val="00B95A52"/>
    <w:rsid w:val="00B97688"/>
    <w:rsid w:val="00B97828"/>
    <w:rsid w:val="00BA0EAB"/>
    <w:rsid w:val="00BA186F"/>
    <w:rsid w:val="00BA1B43"/>
    <w:rsid w:val="00BA2475"/>
    <w:rsid w:val="00BA2979"/>
    <w:rsid w:val="00BA2996"/>
    <w:rsid w:val="00BA336D"/>
    <w:rsid w:val="00BA38A7"/>
    <w:rsid w:val="00BA4FA5"/>
    <w:rsid w:val="00BA64CC"/>
    <w:rsid w:val="00BA7DC7"/>
    <w:rsid w:val="00BB1215"/>
    <w:rsid w:val="00BB1922"/>
    <w:rsid w:val="00BB2CE1"/>
    <w:rsid w:val="00BB2D83"/>
    <w:rsid w:val="00BB35DB"/>
    <w:rsid w:val="00BB3693"/>
    <w:rsid w:val="00BB4135"/>
    <w:rsid w:val="00BB4143"/>
    <w:rsid w:val="00BB4C71"/>
    <w:rsid w:val="00BB5C83"/>
    <w:rsid w:val="00BB619B"/>
    <w:rsid w:val="00BB6893"/>
    <w:rsid w:val="00BB68FB"/>
    <w:rsid w:val="00BC02EF"/>
    <w:rsid w:val="00BC4A95"/>
    <w:rsid w:val="00BC50AF"/>
    <w:rsid w:val="00BC52D8"/>
    <w:rsid w:val="00BC5621"/>
    <w:rsid w:val="00BC5B03"/>
    <w:rsid w:val="00BC6075"/>
    <w:rsid w:val="00BC7FA3"/>
    <w:rsid w:val="00BD1A3B"/>
    <w:rsid w:val="00BD210A"/>
    <w:rsid w:val="00BD3793"/>
    <w:rsid w:val="00BD4202"/>
    <w:rsid w:val="00BD49EC"/>
    <w:rsid w:val="00BD4CA2"/>
    <w:rsid w:val="00BD5318"/>
    <w:rsid w:val="00BE1239"/>
    <w:rsid w:val="00BE13CF"/>
    <w:rsid w:val="00BE1E55"/>
    <w:rsid w:val="00BE20A7"/>
    <w:rsid w:val="00BE22A4"/>
    <w:rsid w:val="00BE31F8"/>
    <w:rsid w:val="00BE3A80"/>
    <w:rsid w:val="00BE5EB4"/>
    <w:rsid w:val="00BF02D8"/>
    <w:rsid w:val="00BF1A32"/>
    <w:rsid w:val="00BF557E"/>
    <w:rsid w:val="00BF5F60"/>
    <w:rsid w:val="00BF7389"/>
    <w:rsid w:val="00C0324D"/>
    <w:rsid w:val="00C03DBC"/>
    <w:rsid w:val="00C03F89"/>
    <w:rsid w:val="00C056F4"/>
    <w:rsid w:val="00C05B8E"/>
    <w:rsid w:val="00C06160"/>
    <w:rsid w:val="00C06383"/>
    <w:rsid w:val="00C07850"/>
    <w:rsid w:val="00C07ECD"/>
    <w:rsid w:val="00C104C8"/>
    <w:rsid w:val="00C11B4A"/>
    <w:rsid w:val="00C12720"/>
    <w:rsid w:val="00C12A26"/>
    <w:rsid w:val="00C13E03"/>
    <w:rsid w:val="00C15114"/>
    <w:rsid w:val="00C15826"/>
    <w:rsid w:val="00C1663A"/>
    <w:rsid w:val="00C208FD"/>
    <w:rsid w:val="00C20962"/>
    <w:rsid w:val="00C20CF3"/>
    <w:rsid w:val="00C22828"/>
    <w:rsid w:val="00C23EEA"/>
    <w:rsid w:val="00C24BD4"/>
    <w:rsid w:val="00C26096"/>
    <w:rsid w:val="00C27631"/>
    <w:rsid w:val="00C307DC"/>
    <w:rsid w:val="00C32693"/>
    <w:rsid w:val="00C32BB8"/>
    <w:rsid w:val="00C335C8"/>
    <w:rsid w:val="00C3373A"/>
    <w:rsid w:val="00C34DAB"/>
    <w:rsid w:val="00C35258"/>
    <w:rsid w:val="00C3552E"/>
    <w:rsid w:val="00C3571A"/>
    <w:rsid w:val="00C3600E"/>
    <w:rsid w:val="00C4039B"/>
    <w:rsid w:val="00C40A29"/>
    <w:rsid w:val="00C40DC3"/>
    <w:rsid w:val="00C41BD6"/>
    <w:rsid w:val="00C44E70"/>
    <w:rsid w:val="00C47B56"/>
    <w:rsid w:val="00C50015"/>
    <w:rsid w:val="00C5126A"/>
    <w:rsid w:val="00C51E55"/>
    <w:rsid w:val="00C5546B"/>
    <w:rsid w:val="00C55711"/>
    <w:rsid w:val="00C61628"/>
    <w:rsid w:val="00C61E8F"/>
    <w:rsid w:val="00C626A0"/>
    <w:rsid w:val="00C63B33"/>
    <w:rsid w:val="00C63D3E"/>
    <w:rsid w:val="00C648F8"/>
    <w:rsid w:val="00C654E7"/>
    <w:rsid w:val="00C659B2"/>
    <w:rsid w:val="00C67C36"/>
    <w:rsid w:val="00C70A18"/>
    <w:rsid w:val="00C70F90"/>
    <w:rsid w:val="00C7376C"/>
    <w:rsid w:val="00C757FD"/>
    <w:rsid w:val="00C75CEC"/>
    <w:rsid w:val="00C7605A"/>
    <w:rsid w:val="00C774D1"/>
    <w:rsid w:val="00C77DE2"/>
    <w:rsid w:val="00C801BE"/>
    <w:rsid w:val="00C81683"/>
    <w:rsid w:val="00C827CE"/>
    <w:rsid w:val="00C82F92"/>
    <w:rsid w:val="00C918F8"/>
    <w:rsid w:val="00C919A9"/>
    <w:rsid w:val="00C93A54"/>
    <w:rsid w:val="00C94866"/>
    <w:rsid w:val="00C95884"/>
    <w:rsid w:val="00C95B06"/>
    <w:rsid w:val="00C96431"/>
    <w:rsid w:val="00CA06CE"/>
    <w:rsid w:val="00CA16DC"/>
    <w:rsid w:val="00CA206B"/>
    <w:rsid w:val="00CA5B91"/>
    <w:rsid w:val="00CA5C6C"/>
    <w:rsid w:val="00CA61BE"/>
    <w:rsid w:val="00CA6944"/>
    <w:rsid w:val="00CA75B0"/>
    <w:rsid w:val="00CB05C3"/>
    <w:rsid w:val="00CB0DBC"/>
    <w:rsid w:val="00CB1518"/>
    <w:rsid w:val="00CB16A3"/>
    <w:rsid w:val="00CB192B"/>
    <w:rsid w:val="00CB1F09"/>
    <w:rsid w:val="00CB4203"/>
    <w:rsid w:val="00CB46E3"/>
    <w:rsid w:val="00CB4734"/>
    <w:rsid w:val="00CB5747"/>
    <w:rsid w:val="00CB74C9"/>
    <w:rsid w:val="00CB7CDD"/>
    <w:rsid w:val="00CC0835"/>
    <w:rsid w:val="00CC3152"/>
    <w:rsid w:val="00CC33EC"/>
    <w:rsid w:val="00CC3856"/>
    <w:rsid w:val="00CC47B1"/>
    <w:rsid w:val="00CC55C1"/>
    <w:rsid w:val="00CC58C7"/>
    <w:rsid w:val="00CC5DFB"/>
    <w:rsid w:val="00CC6445"/>
    <w:rsid w:val="00CC653D"/>
    <w:rsid w:val="00CC6A72"/>
    <w:rsid w:val="00CC77A7"/>
    <w:rsid w:val="00CC7B0C"/>
    <w:rsid w:val="00CD14DB"/>
    <w:rsid w:val="00CD27B6"/>
    <w:rsid w:val="00CD3AAE"/>
    <w:rsid w:val="00CD4104"/>
    <w:rsid w:val="00CD43FD"/>
    <w:rsid w:val="00CD5D25"/>
    <w:rsid w:val="00CE084B"/>
    <w:rsid w:val="00CE15F0"/>
    <w:rsid w:val="00CE197A"/>
    <w:rsid w:val="00CE1D5C"/>
    <w:rsid w:val="00CE3DA9"/>
    <w:rsid w:val="00CE4647"/>
    <w:rsid w:val="00CE4A90"/>
    <w:rsid w:val="00CE4D4F"/>
    <w:rsid w:val="00CE512B"/>
    <w:rsid w:val="00CE58A9"/>
    <w:rsid w:val="00CF098F"/>
    <w:rsid w:val="00CF258A"/>
    <w:rsid w:val="00CF2AC0"/>
    <w:rsid w:val="00CF2F7F"/>
    <w:rsid w:val="00CF3F19"/>
    <w:rsid w:val="00CF42ED"/>
    <w:rsid w:val="00CF4828"/>
    <w:rsid w:val="00CF4CA3"/>
    <w:rsid w:val="00CF6C4B"/>
    <w:rsid w:val="00D001BA"/>
    <w:rsid w:val="00D011AC"/>
    <w:rsid w:val="00D03436"/>
    <w:rsid w:val="00D04C03"/>
    <w:rsid w:val="00D0515B"/>
    <w:rsid w:val="00D05D4E"/>
    <w:rsid w:val="00D10100"/>
    <w:rsid w:val="00D1031F"/>
    <w:rsid w:val="00D11762"/>
    <w:rsid w:val="00D11941"/>
    <w:rsid w:val="00D11E43"/>
    <w:rsid w:val="00D130B7"/>
    <w:rsid w:val="00D131A3"/>
    <w:rsid w:val="00D13E7F"/>
    <w:rsid w:val="00D14B7F"/>
    <w:rsid w:val="00D1619D"/>
    <w:rsid w:val="00D2168D"/>
    <w:rsid w:val="00D227FF"/>
    <w:rsid w:val="00D22F9B"/>
    <w:rsid w:val="00D23338"/>
    <w:rsid w:val="00D23EC3"/>
    <w:rsid w:val="00D23F99"/>
    <w:rsid w:val="00D248D9"/>
    <w:rsid w:val="00D271CB"/>
    <w:rsid w:val="00D2756F"/>
    <w:rsid w:val="00D3166E"/>
    <w:rsid w:val="00D32AFA"/>
    <w:rsid w:val="00D32BD6"/>
    <w:rsid w:val="00D3350D"/>
    <w:rsid w:val="00D33D84"/>
    <w:rsid w:val="00D35B87"/>
    <w:rsid w:val="00D372D7"/>
    <w:rsid w:val="00D375A4"/>
    <w:rsid w:val="00D37A8B"/>
    <w:rsid w:val="00D40820"/>
    <w:rsid w:val="00D41461"/>
    <w:rsid w:val="00D430C0"/>
    <w:rsid w:val="00D434F8"/>
    <w:rsid w:val="00D43560"/>
    <w:rsid w:val="00D438B7"/>
    <w:rsid w:val="00D43BBC"/>
    <w:rsid w:val="00D45882"/>
    <w:rsid w:val="00D468EF"/>
    <w:rsid w:val="00D46C7E"/>
    <w:rsid w:val="00D503D3"/>
    <w:rsid w:val="00D51293"/>
    <w:rsid w:val="00D548F9"/>
    <w:rsid w:val="00D54EE7"/>
    <w:rsid w:val="00D55815"/>
    <w:rsid w:val="00D56E8D"/>
    <w:rsid w:val="00D5788D"/>
    <w:rsid w:val="00D62872"/>
    <w:rsid w:val="00D63E36"/>
    <w:rsid w:val="00D64111"/>
    <w:rsid w:val="00D65211"/>
    <w:rsid w:val="00D6695D"/>
    <w:rsid w:val="00D66F4A"/>
    <w:rsid w:val="00D710A3"/>
    <w:rsid w:val="00D722A0"/>
    <w:rsid w:val="00D73CC1"/>
    <w:rsid w:val="00D765F7"/>
    <w:rsid w:val="00D76957"/>
    <w:rsid w:val="00D80A56"/>
    <w:rsid w:val="00D81EE3"/>
    <w:rsid w:val="00D81F0A"/>
    <w:rsid w:val="00D83A16"/>
    <w:rsid w:val="00D84C40"/>
    <w:rsid w:val="00D84CAC"/>
    <w:rsid w:val="00D86E48"/>
    <w:rsid w:val="00D91998"/>
    <w:rsid w:val="00D91FEB"/>
    <w:rsid w:val="00D92921"/>
    <w:rsid w:val="00D9301B"/>
    <w:rsid w:val="00D93B81"/>
    <w:rsid w:val="00D93C2E"/>
    <w:rsid w:val="00D94855"/>
    <w:rsid w:val="00D94FF4"/>
    <w:rsid w:val="00D9580C"/>
    <w:rsid w:val="00D97425"/>
    <w:rsid w:val="00D976DE"/>
    <w:rsid w:val="00DA0CC0"/>
    <w:rsid w:val="00DA28E5"/>
    <w:rsid w:val="00DA2EDF"/>
    <w:rsid w:val="00DA3DDC"/>
    <w:rsid w:val="00DA6826"/>
    <w:rsid w:val="00DA6CAC"/>
    <w:rsid w:val="00DA7388"/>
    <w:rsid w:val="00DA74BB"/>
    <w:rsid w:val="00DB03F3"/>
    <w:rsid w:val="00DB0B77"/>
    <w:rsid w:val="00DB1E8F"/>
    <w:rsid w:val="00DB4857"/>
    <w:rsid w:val="00DB5707"/>
    <w:rsid w:val="00DB62E7"/>
    <w:rsid w:val="00DB6E0A"/>
    <w:rsid w:val="00DB74B4"/>
    <w:rsid w:val="00DB7A6F"/>
    <w:rsid w:val="00DC01D3"/>
    <w:rsid w:val="00DC0C5E"/>
    <w:rsid w:val="00DC0E9E"/>
    <w:rsid w:val="00DC47D1"/>
    <w:rsid w:val="00DC5ED6"/>
    <w:rsid w:val="00DC6F6B"/>
    <w:rsid w:val="00DC788C"/>
    <w:rsid w:val="00DC7FED"/>
    <w:rsid w:val="00DD1D00"/>
    <w:rsid w:val="00DD2266"/>
    <w:rsid w:val="00DD3837"/>
    <w:rsid w:val="00DD4EC5"/>
    <w:rsid w:val="00DD4FEA"/>
    <w:rsid w:val="00DD68FB"/>
    <w:rsid w:val="00DD7C6E"/>
    <w:rsid w:val="00DE036B"/>
    <w:rsid w:val="00DE0DA7"/>
    <w:rsid w:val="00DE2D96"/>
    <w:rsid w:val="00DE3295"/>
    <w:rsid w:val="00DE53A3"/>
    <w:rsid w:val="00DE58DE"/>
    <w:rsid w:val="00DE59C3"/>
    <w:rsid w:val="00DE5E0B"/>
    <w:rsid w:val="00DE6190"/>
    <w:rsid w:val="00DE66F5"/>
    <w:rsid w:val="00DF0A27"/>
    <w:rsid w:val="00DF0DF9"/>
    <w:rsid w:val="00DF12E0"/>
    <w:rsid w:val="00DF22E9"/>
    <w:rsid w:val="00DF349D"/>
    <w:rsid w:val="00DF4CDA"/>
    <w:rsid w:val="00DF4D83"/>
    <w:rsid w:val="00DF5180"/>
    <w:rsid w:val="00DF6AC1"/>
    <w:rsid w:val="00DF7486"/>
    <w:rsid w:val="00DF7D39"/>
    <w:rsid w:val="00E01539"/>
    <w:rsid w:val="00E02392"/>
    <w:rsid w:val="00E027A9"/>
    <w:rsid w:val="00E03E3D"/>
    <w:rsid w:val="00E040D0"/>
    <w:rsid w:val="00E04BBE"/>
    <w:rsid w:val="00E0505A"/>
    <w:rsid w:val="00E0530F"/>
    <w:rsid w:val="00E05B06"/>
    <w:rsid w:val="00E07A00"/>
    <w:rsid w:val="00E07E2C"/>
    <w:rsid w:val="00E07F19"/>
    <w:rsid w:val="00E11638"/>
    <w:rsid w:val="00E1227D"/>
    <w:rsid w:val="00E13E49"/>
    <w:rsid w:val="00E13EBD"/>
    <w:rsid w:val="00E146EB"/>
    <w:rsid w:val="00E1661F"/>
    <w:rsid w:val="00E203A9"/>
    <w:rsid w:val="00E21C3A"/>
    <w:rsid w:val="00E21E77"/>
    <w:rsid w:val="00E27F82"/>
    <w:rsid w:val="00E3050A"/>
    <w:rsid w:val="00E314F0"/>
    <w:rsid w:val="00E319C5"/>
    <w:rsid w:val="00E32FE9"/>
    <w:rsid w:val="00E33E1B"/>
    <w:rsid w:val="00E361BE"/>
    <w:rsid w:val="00E3750C"/>
    <w:rsid w:val="00E37E5B"/>
    <w:rsid w:val="00E41641"/>
    <w:rsid w:val="00E41726"/>
    <w:rsid w:val="00E42194"/>
    <w:rsid w:val="00E439E8"/>
    <w:rsid w:val="00E44B90"/>
    <w:rsid w:val="00E45DE8"/>
    <w:rsid w:val="00E465C2"/>
    <w:rsid w:val="00E4741E"/>
    <w:rsid w:val="00E50209"/>
    <w:rsid w:val="00E5102A"/>
    <w:rsid w:val="00E512D7"/>
    <w:rsid w:val="00E51670"/>
    <w:rsid w:val="00E519D8"/>
    <w:rsid w:val="00E52BD5"/>
    <w:rsid w:val="00E52C06"/>
    <w:rsid w:val="00E5326D"/>
    <w:rsid w:val="00E532F7"/>
    <w:rsid w:val="00E54FE5"/>
    <w:rsid w:val="00E55220"/>
    <w:rsid w:val="00E56C8E"/>
    <w:rsid w:val="00E5736A"/>
    <w:rsid w:val="00E57A37"/>
    <w:rsid w:val="00E57EA0"/>
    <w:rsid w:val="00E600F7"/>
    <w:rsid w:val="00E60363"/>
    <w:rsid w:val="00E60FEB"/>
    <w:rsid w:val="00E6126D"/>
    <w:rsid w:val="00E6258A"/>
    <w:rsid w:val="00E6311B"/>
    <w:rsid w:val="00E6340B"/>
    <w:rsid w:val="00E635BF"/>
    <w:rsid w:val="00E66E0E"/>
    <w:rsid w:val="00E66E5F"/>
    <w:rsid w:val="00E70138"/>
    <w:rsid w:val="00E70B7B"/>
    <w:rsid w:val="00E72820"/>
    <w:rsid w:val="00E72A03"/>
    <w:rsid w:val="00E73049"/>
    <w:rsid w:val="00E738C5"/>
    <w:rsid w:val="00E74813"/>
    <w:rsid w:val="00E751B6"/>
    <w:rsid w:val="00E75316"/>
    <w:rsid w:val="00E76ACA"/>
    <w:rsid w:val="00E771E1"/>
    <w:rsid w:val="00E80E95"/>
    <w:rsid w:val="00E81B9E"/>
    <w:rsid w:val="00E81CA8"/>
    <w:rsid w:val="00E82D5E"/>
    <w:rsid w:val="00E8302E"/>
    <w:rsid w:val="00E8343D"/>
    <w:rsid w:val="00E84BDA"/>
    <w:rsid w:val="00E85EF9"/>
    <w:rsid w:val="00E86061"/>
    <w:rsid w:val="00E86F3F"/>
    <w:rsid w:val="00E870D2"/>
    <w:rsid w:val="00E877FE"/>
    <w:rsid w:val="00E8789D"/>
    <w:rsid w:val="00E90736"/>
    <w:rsid w:val="00E90A1D"/>
    <w:rsid w:val="00E915FE"/>
    <w:rsid w:val="00E927F6"/>
    <w:rsid w:val="00E93944"/>
    <w:rsid w:val="00E94A44"/>
    <w:rsid w:val="00E94DA1"/>
    <w:rsid w:val="00E953D7"/>
    <w:rsid w:val="00E954FB"/>
    <w:rsid w:val="00E95B7F"/>
    <w:rsid w:val="00E96358"/>
    <w:rsid w:val="00EA1268"/>
    <w:rsid w:val="00EA318A"/>
    <w:rsid w:val="00EA323C"/>
    <w:rsid w:val="00EA3798"/>
    <w:rsid w:val="00EA5C8C"/>
    <w:rsid w:val="00EA77CD"/>
    <w:rsid w:val="00EB0163"/>
    <w:rsid w:val="00EB1300"/>
    <w:rsid w:val="00EB1D08"/>
    <w:rsid w:val="00EB3B0C"/>
    <w:rsid w:val="00EB408D"/>
    <w:rsid w:val="00EB42B0"/>
    <w:rsid w:val="00EB490A"/>
    <w:rsid w:val="00EB5827"/>
    <w:rsid w:val="00EB6F1E"/>
    <w:rsid w:val="00EB72EC"/>
    <w:rsid w:val="00EB756A"/>
    <w:rsid w:val="00EB76E7"/>
    <w:rsid w:val="00EC0C1B"/>
    <w:rsid w:val="00EC2B61"/>
    <w:rsid w:val="00EC371F"/>
    <w:rsid w:val="00EC3C9E"/>
    <w:rsid w:val="00EC3FA9"/>
    <w:rsid w:val="00EC607C"/>
    <w:rsid w:val="00EC70D3"/>
    <w:rsid w:val="00EC718D"/>
    <w:rsid w:val="00ED0B3C"/>
    <w:rsid w:val="00ED3351"/>
    <w:rsid w:val="00ED39D5"/>
    <w:rsid w:val="00ED3D5B"/>
    <w:rsid w:val="00ED443A"/>
    <w:rsid w:val="00ED6126"/>
    <w:rsid w:val="00ED6861"/>
    <w:rsid w:val="00ED68A8"/>
    <w:rsid w:val="00EE0A72"/>
    <w:rsid w:val="00EE0F1D"/>
    <w:rsid w:val="00EE11C0"/>
    <w:rsid w:val="00EE12BB"/>
    <w:rsid w:val="00EE1B12"/>
    <w:rsid w:val="00EE44E8"/>
    <w:rsid w:val="00EE4601"/>
    <w:rsid w:val="00EE488C"/>
    <w:rsid w:val="00EE6037"/>
    <w:rsid w:val="00EE662E"/>
    <w:rsid w:val="00EE6C91"/>
    <w:rsid w:val="00EF1C28"/>
    <w:rsid w:val="00EF2BEF"/>
    <w:rsid w:val="00EF46F9"/>
    <w:rsid w:val="00EF4A04"/>
    <w:rsid w:val="00EF64CE"/>
    <w:rsid w:val="00EF6DF0"/>
    <w:rsid w:val="00F00921"/>
    <w:rsid w:val="00F0131F"/>
    <w:rsid w:val="00F01BAE"/>
    <w:rsid w:val="00F02457"/>
    <w:rsid w:val="00F02480"/>
    <w:rsid w:val="00F040B5"/>
    <w:rsid w:val="00F0437F"/>
    <w:rsid w:val="00F04848"/>
    <w:rsid w:val="00F05D09"/>
    <w:rsid w:val="00F06716"/>
    <w:rsid w:val="00F10621"/>
    <w:rsid w:val="00F14F06"/>
    <w:rsid w:val="00F14F9A"/>
    <w:rsid w:val="00F1695D"/>
    <w:rsid w:val="00F200EE"/>
    <w:rsid w:val="00F209E7"/>
    <w:rsid w:val="00F21C91"/>
    <w:rsid w:val="00F22709"/>
    <w:rsid w:val="00F22D6A"/>
    <w:rsid w:val="00F24B5D"/>
    <w:rsid w:val="00F25578"/>
    <w:rsid w:val="00F26427"/>
    <w:rsid w:val="00F3189A"/>
    <w:rsid w:val="00F32A74"/>
    <w:rsid w:val="00F32DE5"/>
    <w:rsid w:val="00F3320E"/>
    <w:rsid w:val="00F33E2B"/>
    <w:rsid w:val="00F34181"/>
    <w:rsid w:val="00F36AE1"/>
    <w:rsid w:val="00F3736F"/>
    <w:rsid w:val="00F40E14"/>
    <w:rsid w:val="00F4228B"/>
    <w:rsid w:val="00F42E5F"/>
    <w:rsid w:val="00F432A5"/>
    <w:rsid w:val="00F44B99"/>
    <w:rsid w:val="00F45573"/>
    <w:rsid w:val="00F458D0"/>
    <w:rsid w:val="00F46EB8"/>
    <w:rsid w:val="00F50480"/>
    <w:rsid w:val="00F50DD2"/>
    <w:rsid w:val="00F50EF7"/>
    <w:rsid w:val="00F5136B"/>
    <w:rsid w:val="00F53248"/>
    <w:rsid w:val="00F55811"/>
    <w:rsid w:val="00F568B6"/>
    <w:rsid w:val="00F57301"/>
    <w:rsid w:val="00F579D2"/>
    <w:rsid w:val="00F57C2B"/>
    <w:rsid w:val="00F60964"/>
    <w:rsid w:val="00F60A92"/>
    <w:rsid w:val="00F61A34"/>
    <w:rsid w:val="00F63457"/>
    <w:rsid w:val="00F65406"/>
    <w:rsid w:val="00F66892"/>
    <w:rsid w:val="00F669B7"/>
    <w:rsid w:val="00F67DCC"/>
    <w:rsid w:val="00F71817"/>
    <w:rsid w:val="00F72C37"/>
    <w:rsid w:val="00F73274"/>
    <w:rsid w:val="00F740C8"/>
    <w:rsid w:val="00F7578D"/>
    <w:rsid w:val="00F7699E"/>
    <w:rsid w:val="00F80432"/>
    <w:rsid w:val="00F80645"/>
    <w:rsid w:val="00F81E17"/>
    <w:rsid w:val="00F823E4"/>
    <w:rsid w:val="00F82903"/>
    <w:rsid w:val="00F85CD7"/>
    <w:rsid w:val="00F875E9"/>
    <w:rsid w:val="00F87E14"/>
    <w:rsid w:val="00F9117D"/>
    <w:rsid w:val="00F91941"/>
    <w:rsid w:val="00F91AAD"/>
    <w:rsid w:val="00F9762A"/>
    <w:rsid w:val="00F977FB"/>
    <w:rsid w:val="00FA0A59"/>
    <w:rsid w:val="00FA17C7"/>
    <w:rsid w:val="00FA43C7"/>
    <w:rsid w:val="00FA4E54"/>
    <w:rsid w:val="00FA5128"/>
    <w:rsid w:val="00FA574C"/>
    <w:rsid w:val="00FA71BE"/>
    <w:rsid w:val="00FA7F06"/>
    <w:rsid w:val="00FB0D7F"/>
    <w:rsid w:val="00FB1650"/>
    <w:rsid w:val="00FB5B0B"/>
    <w:rsid w:val="00FB647D"/>
    <w:rsid w:val="00FB6517"/>
    <w:rsid w:val="00FB6F9B"/>
    <w:rsid w:val="00FC0072"/>
    <w:rsid w:val="00FC0F9A"/>
    <w:rsid w:val="00FC1394"/>
    <w:rsid w:val="00FC2B8F"/>
    <w:rsid w:val="00FC504B"/>
    <w:rsid w:val="00FC5063"/>
    <w:rsid w:val="00FC6121"/>
    <w:rsid w:val="00FC6450"/>
    <w:rsid w:val="00FD16A0"/>
    <w:rsid w:val="00FD27BC"/>
    <w:rsid w:val="00FD2B43"/>
    <w:rsid w:val="00FD31E8"/>
    <w:rsid w:val="00FD3FC0"/>
    <w:rsid w:val="00FD74E3"/>
    <w:rsid w:val="00FD7730"/>
    <w:rsid w:val="00FE0E5B"/>
    <w:rsid w:val="00FE1277"/>
    <w:rsid w:val="00FE12BA"/>
    <w:rsid w:val="00FE188B"/>
    <w:rsid w:val="00FE1D33"/>
    <w:rsid w:val="00FE1FF8"/>
    <w:rsid w:val="00FE2199"/>
    <w:rsid w:val="00FE2D4C"/>
    <w:rsid w:val="00FE318B"/>
    <w:rsid w:val="00FE364F"/>
    <w:rsid w:val="00FE4670"/>
    <w:rsid w:val="00FE5341"/>
    <w:rsid w:val="00FE5F8F"/>
    <w:rsid w:val="00FE7E9E"/>
    <w:rsid w:val="00FF46B9"/>
    <w:rsid w:val="00FF55BD"/>
    <w:rsid w:val="00FF5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link w:val="a8"/>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styleId="af8">
    <w:name w:val="Hyperlink"/>
    <w:basedOn w:val="a0"/>
    <w:uiPriority w:val="99"/>
    <w:semiHidden/>
    <w:unhideWhenUsed/>
    <w:rsid w:val="00103F01"/>
    <w:rPr>
      <w:color w:val="0000FF"/>
      <w:u w:val="single"/>
    </w:rPr>
  </w:style>
  <w:style w:type="character" w:customStyle="1" w:styleId="a8">
    <w:name w:val="Основной текст Знак"/>
    <w:basedOn w:val="a0"/>
    <w:link w:val="a7"/>
    <w:semiHidden/>
    <w:rsid w:val="00216D46"/>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styleId="af8">
    <w:name w:val="Hyperlink"/>
    <w:basedOn w:val="a0"/>
    <w:uiPriority w:val="99"/>
    <w:semiHidden/>
    <w:unhideWhenUsed/>
    <w:rsid w:val="00103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8662">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37769121">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2790085">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DC72-A8DA-457E-B37A-E7D86D46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11</Pages>
  <Words>3715</Words>
  <Characters>21177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24843</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Кузнецова Ольга Сергеевна</cp:lastModifiedBy>
  <cp:revision>294</cp:revision>
  <cp:lastPrinted>2022-12-25T12:31:00Z</cp:lastPrinted>
  <dcterms:created xsi:type="dcterms:W3CDTF">2020-12-14T05:37:00Z</dcterms:created>
  <dcterms:modified xsi:type="dcterms:W3CDTF">2023-12-18T15:21:00Z</dcterms:modified>
</cp:coreProperties>
</file>