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8" w:rsidRDefault="004375F8" w:rsidP="004375F8">
      <w:pPr>
        <w:pStyle w:val="a3"/>
      </w:pPr>
      <w:r>
        <w:rPr>
          <w:noProof/>
        </w:rPr>
        <w:drawing>
          <wp:inline distT="0" distB="0" distL="0" distR="0">
            <wp:extent cx="612775" cy="6661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F8" w:rsidRDefault="004375F8" w:rsidP="004375F8">
      <w:pPr>
        <w:pStyle w:val="a3"/>
      </w:pPr>
      <w:r>
        <w:t>Российская Федерация</w:t>
      </w:r>
    </w:p>
    <w:p w:rsidR="004375F8" w:rsidRDefault="004375F8" w:rsidP="004375F8">
      <w:pPr>
        <w:pStyle w:val="a3"/>
      </w:pPr>
      <w:r>
        <w:t>Новгородская область</w:t>
      </w:r>
    </w:p>
    <w:p w:rsidR="004375F8" w:rsidRDefault="004375F8" w:rsidP="004375F8">
      <w:pPr>
        <w:jc w:val="center"/>
        <w:rPr>
          <w:b/>
          <w:sz w:val="28"/>
        </w:rPr>
      </w:pPr>
    </w:p>
    <w:p w:rsidR="004375F8" w:rsidRDefault="004375F8" w:rsidP="004375F8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4375F8" w:rsidRDefault="004375F8" w:rsidP="004375F8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4375F8" w:rsidRDefault="004375F8" w:rsidP="004375F8">
      <w:pPr>
        <w:jc w:val="both"/>
        <w:rPr>
          <w:b/>
          <w:sz w:val="28"/>
        </w:rPr>
      </w:pPr>
    </w:p>
    <w:p w:rsidR="004375F8" w:rsidRDefault="004375F8" w:rsidP="004375F8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4375F8" w:rsidRDefault="004375F8" w:rsidP="004375F8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4375F8" w:rsidTr="006B2D60">
        <w:trPr>
          <w:jc w:val="center"/>
        </w:trPr>
        <w:tc>
          <w:tcPr>
            <w:tcW w:w="3528" w:type="dxa"/>
            <w:hideMark/>
          </w:tcPr>
          <w:p w:rsidR="004375F8" w:rsidRDefault="004375F8" w:rsidP="004375F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 05 сентября 2022 года</w:t>
            </w:r>
          </w:p>
        </w:tc>
        <w:tc>
          <w:tcPr>
            <w:tcW w:w="2662" w:type="dxa"/>
          </w:tcPr>
          <w:p w:rsidR="004375F8" w:rsidRDefault="004375F8" w:rsidP="006B2D60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4375F8" w:rsidRDefault="004375F8" w:rsidP="006B2D60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40/3-4</w:t>
            </w:r>
          </w:p>
        </w:tc>
      </w:tr>
      <w:tr w:rsidR="004375F8" w:rsidTr="006B2D60">
        <w:trPr>
          <w:jc w:val="center"/>
        </w:trPr>
        <w:tc>
          <w:tcPr>
            <w:tcW w:w="3528" w:type="dxa"/>
            <w:hideMark/>
          </w:tcPr>
          <w:p w:rsidR="004375F8" w:rsidRDefault="004375F8" w:rsidP="006B2D6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4375F8" w:rsidRDefault="004375F8" w:rsidP="006B2D60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4375F8" w:rsidRDefault="004375F8" w:rsidP="006B2D60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4375F8" w:rsidRDefault="004375F8" w:rsidP="004375F8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обязанностей  члена участковой избирательной комиссии  № 307 </w:t>
      </w:r>
    </w:p>
    <w:p w:rsidR="004375F8" w:rsidRDefault="004375F8" w:rsidP="004375F8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с правом решающего  голоса </w:t>
      </w:r>
    </w:p>
    <w:p w:rsidR="004375F8" w:rsidRDefault="004375F8" w:rsidP="004375F8">
      <w:pPr>
        <w:ind w:firstLine="900"/>
      </w:pPr>
    </w:p>
    <w:p w:rsidR="004375F8" w:rsidRDefault="004375F8" w:rsidP="004375F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и на основании личного письменного  заявления  </w:t>
      </w:r>
      <w:proofErr w:type="spellStart"/>
      <w:r>
        <w:rPr>
          <w:sz w:val="28"/>
          <w:szCs w:val="28"/>
        </w:rPr>
        <w:t>Волчковой</w:t>
      </w:r>
      <w:proofErr w:type="spellEnd"/>
      <w:r>
        <w:rPr>
          <w:sz w:val="28"/>
          <w:szCs w:val="28"/>
        </w:rPr>
        <w:t xml:space="preserve"> Натальи Александровны  от 26  августа   2022 года, </w:t>
      </w:r>
    </w:p>
    <w:p w:rsidR="004375F8" w:rsidRDefault="004375F8" w:rsidP="004375F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4375F8" w:rsidRDefault="004375F8" w:rsidP="00437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75F8" w:rsidRDefault="004375F8" w:rsidP="00437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от обязанностей члена участковой избирательной комиссии № 307 с правом решающего голоса </w:t>
      </w:r>
      <w:proofErr w:type="spellStart"/>
      <w:r>
        <w:rPr>
          <w:sz w:val="28"/>
          <w:szCs w:val="28"/>
        </w:rPr>
        <w:t>Волчкову</w:t>
      </w:r>
      <w:proofErr w:type="spellEnd"/>
      <w:r>
        <w:rPr>
          <w:sz w:val="28"/>
          <w:szCs w:val="28"/>
        </w:rPr>
        <w:t xml:space="preserve"> Наталью Александровну, предложенную к назначению  собранием избирателей по месту работы.</w:t>
      </w:r>
    </w:p>
    <w:p w:rsidR="004375F8" w:rsidRDefault="004375F8" w:rsidP="00437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участковую избирательную комиссии № 307 для сведения.</w:t>
      </w:r>
    </w:p>
    <w:p w:rsidR="004375F8" w:rsidRDefault="004375F8" w:rsidP="004375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Направить настоящее постановление в Избирательную комиссию Новгородской области.</w:t>
      </w:r>
    </w:p>
    <w:p w:rsidR="004375F8" w:rsidRDefault="004375F8" w:rsidP="00437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Валдайского района </w:t>
      </w:r>
      <w:r w:rsidR="0053662F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="0053662F">
        <w:rPr>
          <w:sz w:val="28"/>
          <w:szCs w:val="28"/>
        </w:rPr>
        <w:t xml:space="preserve">сайте </w:t>
      </w:r>
      <w:r>
        <w:rPr>
          <w:sz w:val="28"/>
          <w:szCs w:val="28"/>
        </w:rPr>
        <w:lastRenderedPageBreak/>
        <w:t>Администрации Валдайского муниципального района  в информационно-телекоммуникационной сети Интернет.</w:t>
      </w:r>
    </w:p>
    <w:p w:rsidR="004375F8" w:rsidRDefault="004375F8" w:rsidP="004375F8">
      <w:pPr>
        <w:pStyle w:val="a5"/>
        <w:ind w:firstLine="900"/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4375F8" w:rsidTr="006B2D60">
        <w:tc>
          <w:tcPr>
            <w:tcW w:w="4608" w:type="dxa"/>
            <w:hideMark/>
          </w:tcPr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Валдайского  района</w:t>
            </w: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rPr>
                <w:sz w:val="28"/>
                <w:szCs w:val="28"/>
              </w:rPr>
            </w:pPr>
          </w:p>
          <w:p w:rsidR="004375F8" w:rsidRDefault="004375F8" w:rsidP="006B2D60">
            <w:pPr>
              <w:rPr>
                <w:sz w:val="28"/>
                <w:szCs w:val="28"/>
              </w:rPr>
            </w:pPr>
          </w:p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О.Я.Рудина</w:t>
            </w:r>
          </w:p>
        </w:tc>
      </w:tr>
      <w:tr w:rsidR="004375F8" w:rsidTr="006B2D60">
        <w:tc>
          <w:tcPr>
            <w:tcW w:w="4608" w:type="dxa"/>
          </w:tcPr>
          <w:p w:rsidR="004375F8" w:rsidRDefault="004375F8" w:rsidP="006B2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pStyle w:val="1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pStyle w:val="1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4375F8" w:rsidTr="006B2D60">
        <w:tc>
          <w:tcPr>
            <w:tcW w:w="4608" w:type="dxa"/>
          </w:tcPr>
          <w:p w:rsidR="004375F8" w:rsidRDefault="004375F8" w:rsidP="006B2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</w:tc>
      </w:tr>
      <w:tr w:rsidR="004375F8" w:rsidTr="006B2D60">
        <w:tc>
          <w:tcPr>
            <w:tcW w:w="4608" w:type="dxa"/>
            <w:hideMark/>
          </w:tcPr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</w:t>
            </w:r>
          </w:p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    </w:t>
            </w:r>
          </w:p>
          <w:p w:rsidR="004375F8" w:rsidRDefault="004375F8" w:rsidP="006B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 Валдайского района</w:t>
            </w: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Е.В.Емельянова</w:t>
            </w:r>
          </w:p>
        </w:tc>
      </w:tr>
      <w:tr w:rsidR="004375F8" w:rsidTr="006B2D60">
        <w:tc>
          <w:tcPr>
            <w:tcW w:w="4608" w:type="dxa"/>
          </w:tcPr>
          <w:p w:rsidR="004375F8" w:rsidRDefault="004375F8" w:rsidP="006B2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  <w:hideMark/>
          </w:tcPr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375F8" w:rsidRDefault="004375F8" w:rsidP="006B2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A465B" w:rsidRDefault="004A465B"/>
    <w:sectPr w:rsidR="004A465B" w:rsidSect="004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F8"/>
    <w:rsid w:val="004375F8"/>
    <w:rsid w:val="004A465B"/>
    <w:rsid w:val="0053662F"/>
    <w:rsid w:val="006C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8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75F8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5F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375F8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375F8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5F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375F8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4375F8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2022-09-05T07:12:00Z</dcterms:created>
  <dcterms:modified xsi:type="dcterms:W3CDTF">2022-09-22T05:22:00Z</dcterms:modified>
</cp:coreProperties>
</file>