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jc w:val="center"/>
        <w:tblBorders>
          <w:top w:val="thinThickMediumGap" w:sz="24" w:space="0" w:color="808080"/>
          <w:left w:val="thinThickMediumGap" w:sz="24" w:space="0" w:color="808080"/>
          <w:bottom w:val="thinThickMediumGap" w:sz="24" w:space="0" w:color="808080"/>
          <w:right w:val="thinThickMediumGap" w:sz="24" w:space="0" w:color="808080"/>
        </w:tblBorders>
        <w:tblLook w:val="04A0" w:firstRow="1" w:lastRow="0" w:firstColumn="1" w:lastColumn="0" w:noHBand="0" w:noVBand="1"/>
      </w:tblPr>
      <w:tblGrid>
        <w:gridCol w:w="10089"/>
      </w:tblGrid>
      <w:tr w:rsidR="00285B26" w:rsidTr="00371DA0">
        <w:trPr>
          <w:trHeight w:val="2895"/>
          <w:jc w:val="center"/>
        </w:trPr>
        <w:tc>
          <w:tcPr>
            <w:tcW w:w="5000" w:type="pct"/>
          </w:tcPr>
          <w:p w:rsidR="00285B26" w:rsidRDefault="00285B26" w:rsidP="0096070E">
            <w:pPr>
              <w:pStyle w:val="aff0"/>
              <w:ind w:firstLine="0"/>
              <w:jc w:val="center"/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</w:pPr>
            <w:bookmarkStart w:id="0" w:name="_GoBack"/>
            <w:bookmarkEnd w:id="0"/>
            <w:r w:rsidRPr="0023212D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  <w:t xml:space="preserve">ОБЩЕСТВО С ОГРАНИЧЕННОЙ ОТВЕТСТВЕННОСТЬЮ </w:t>
            </w:r>
          </w:p>
          <w:p w:rsidR="00285B26" w:rsidRDefault="00285B26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</w:pPr>
            <w:r w:rsidRPr="0023212D"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  <w:t>«ГрафИнфо»</w:t>
            </w:r>
          </w:p>
          <w:p w:rsidR="00AC1FDF" w:rsidRDefault="00AC1FDF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0"/>
                <w:szCs w:val="30"/>
                <w:lang w:eastAsia="ar-SA"/>
              </w:rPr>
            </w:pPr>
          </w:p>
          <w:p w:rsidR="00285B26" w:rsidRPr="00463746" w:rsidRDefault="003F76E9" w:rsidP="0096070E">
            <w:pPr>
              <w:pStyle w:val="aff0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34267F">
              <w:rPr>
                <w:rFonts w:ascii="Times New Roman" w:hAnsi="Times New Roman"/>
                <w:caps/>
                <w:noProof/>
                <w:lang w:eastAsia="ru-RU"/>
              </w:rPr>
              <w:drawing>
                <wp:inline distT="0" distB="0" distL="0" distR="0">
                  <wp:extent cx="1697355" cy="201168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26" w:rsidRPr="0071588B" w:rsidTr="00371DA0">
        <w:trPr>
          <w:trHeight w:val="1447"/>
          <w:jc w:val="center"/>
        </w:trPr>
        <w:tc>
          <w:tcPr>
            <w:tcW w:w="5000" w:type="pct"/>
            <w:vAlign w:val="center"/>
          </w:tcPr>
          <w:p w:rsidR="00AF05B6" w:rsidRDefault="00AF05B6" w:rsidP="00285B26">
            <w:pPr>
              <w:pStyle w:val="af3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070D" w:rsidRPr="0034267F" w:rsidRDefault="008C070D" w:rsidP="00285B26">
            <w:pPr>
              <w:pStyle w:val="af3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85B26" w:rsidRDefault="00441109" w:rsidP="0096070E">
            <w:pPr>
              <w:pStyle w:val="af3"/>
              <w:ind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ПОЛОЖЕНИЕ О </w:t>
            </w:r>
            <w:r w:rsidR="00201F6B">
              <w:rPr>
                <w:b/>
                <w:sz w:val="40"/>
                <w:szCs w:val="40"/>
              </w:rPr>
              <w:t xml:space="preserve"> ТЕРРИТОРИАЛЬНО</w:t>
            </w:r>
            <w:r>
              <w:rPr>
                <w:b/>
                <w:sz w:val="40"/>
                <w:szCs w:val="40"/>
              </w:rPr>
              <w:t>М</w:t>
            </w:r>
            <w:r w:rsidR="00201F6B">
              <w:rPr>
                <w:b/>
                <w:sz w:val="40"/>
                <w:szCs w:val="40"/>
              </w:rPr>
              <w:t xml:space="preserve"> ПЛАНИРОВАНИ</w:t>
            </w:r>
            <w:r>
              <w:rPr>
                <w:b/>
                <w:sz w:val="40"/>
                <w:szCs w:val="40"/>
              </w:rPr>
              <w:t>И</w:t>
            </w:r>
          </w:p>
          <w:p w:rsidR="00991C96" w:rsidRDefault="00991C96" w:rsidP="00285B26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215ACA" w:rsidRPr="00991C96" w:rsidRDefault="00215ACA" w:rsidP="00285B26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371DA0" w:rsidRPr="00991C96" w:rsidRDefault="00371DA0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 w:rsidRPr="00991C96">
              <w:rPr>
                <w:b/>
                <w:sz w:val="32"/>
                <w:szCs w:val="32"/>
              </w:rPr>
              <w:t xml:space="preserve">МУНИЦИПАЛЬНОГО ОБРАЗОВАНИЯ </w:t>
            </w:r>
          </w:p>
          <w:p w:rsidR="00285B26" w:rsidRPr="00991C96" w:rsidRDefault="00F007AC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ВАЛДАЙ</w:t>
            </w:r>
            <w:r w:rsidR="00B509F6" w:rsidRPr="00991C96">
              <w:rPr>
                <w:b/>
                <w:sz w:val="32"/>
                <w:szCs w:val="32"/>
              </w:rPr>
              <w:t>СК</w:t>
            </w:r>
            <w:r w:rsidR="00201F6B">
              <w:rPr>
                <w:b/>
                <w:sz w:val="32"/>
                <w:szCs w:val="32"/>
              </w:rPr>
              <w:t>ИЙ МУНИЦИПАЛЬНЫЙ</w:t>
            </w:r>
            <w:r w:rsidR="00285B26" w:rsidRPr="00991C96">
              <w:rPr>
                <w:b/>
                <w:sz w:val="32"/>
                <w:szCs w:val="32"/>
              </w:rPr>
              <w:t xml:space="preserve"> РАЙОН </w:t>
            </w:r>
          </w:p>
          <w:p w:rsidR="00285B26" w:rsidRPr="00991C96" w:rsidRDefault="00285B26" w:rsidP="0096070E">
            <w:pPr>
              <w:pStyle w:val="af3"/>
              <w:ind w:firstLine="0"/>
              <w:jc w:val="center"/>
              <w:rPr>
                <w:b/>
                <w:sz w:val="32"/>
                <w:szCs w:val="32"/>
              </w:rPr>
            </w:pPr>
            <w:r w:rsidRPr="00991C96">
              <w:rPr>
                <w:b/>
                <w:sz w:val="32"/>
                <w:szCs w:val="32"/>
              </w:rPr>
              <w:t>НОВГОРОДСКОЙ ОБЛАСТИ</w:t>
            </w:r>
          </w:p>
          <w:p w:rsidR="00285B26" w:rsidRDefault="00285B26" w:rsidP="0028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C50" w:rsidRPr="002F1C50" w:rsidRDefault="002F1C50" w:rsidP="00285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C50" w:rsidRPr="002F1C50" w:rsidRDefault="002F1C50" w:rsidP="006270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F1C50">
              <w:rPr>
                <w:rFonts w:ascii="Times New Roman" w:hAnsi="Times New Roman"/>
                <w:b/>
                <w:sz w:val="32"/>
                <w:szCs w:val="32"/>
              </w:rPr>
              <w:t xml:space="preserve">Том </w:t>
            </w:r>
            <w:r w:rsidR="006270A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285B26" w:rsidTr="00371DA0">
        <w:trPr>
          <w:trHeight w:val="724"/>
          <w:jc w:val="center"/>
        </w:trPr>
        <w:tc>
          <w:tcPr>
            <w:tcW w:w="5000" w:type="pct"/>
            <w:vAlign w:val="center"/>
          </w:tcPr>
          <w:p w:rsidR="00C20E1D" w:rsidRPr="00224303" w:rsidRDefault="006270A0" w:rsidP="0096070E">
            <w:pPr>
              <w:pStyle w:val="aff0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24303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 w:rsidR="00C20E1D" w:rsidRPr="00224303">
              <w:rPr>
                <w:rFonts w:ascii="Times New Roman" w:hAnsi="Times New Roman"/>
                <w:b/>
                <w:kern w:val="1"/>
                <w:sz w:val="28"/>
                <w:szCs w:val="28"/>
              </w:rPr>
              <w:t>(внесение изменений)</w:t>
            </w: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991C96" w:rsidRPr="00224303" w:rsidRDefault="00991C96" w:rsidP="00991C96">
            <w:pPr>
              <w:pStyle w:val="a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285B26" w:rsidRPr="00AA5513" w:rsidRDefault="006C0366" w:rsidP="006C0366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 контракт №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41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«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08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июля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</w:t>
            </w:r>
            <w:r w:rsidR="00AA5513"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  <w:r w:rsidRPr="00AA55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года</w:t>
            </w:r>
          </w:p>
          <w:p w:rsidR="00AF05B6" w:rsidRPr="00224303" w:rsidRDefault="00AF05B6" w:rsidP="00991C96">
            <w:pPr>
              <w:pStyle w:val="aff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5ACA" w:rsidRDefault="00215ACA" w:rsidP="00285B26">
            <w:pPr>
              <w:pStyle w:val="aff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AC1FDF" w:rsidRPr="00224303" w:rsidRDefault="00AC1FDF" w:rsidP="00285B26">
            <w:pPr>
              <w:pStyle w:val="aff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85B26" w:rsidTr="00371DA0">
        <w:trPr>
          <w:trHeight w:val="362"/>
          <w:jc w:val="center"/>
        </w:trPr>
        <w:tc>
          <w:tcPr>
            <w:tcW w:w="5000" w:type="pct"/>
            <w:vAlign w:val="center"/>
          </w:tcPr>
          <w:p w:rsidR="006C0366" w:rsidRPr="006C0366" w:rsidRDefault="006C0366" w:rsidP="006C036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</w:t>
            </w:r>
            <w:r w:rsidR="00215ACA" w:rsidRPr="00C1752F">
              <w:rPr>
                <w:rFonts w:ascii="Times New Roman" w:hAnsi="Times New Roman"/>
                <w:sz w:val="28"/>
                <w:szCs w:val="28"/>
              </w:rPr>
              <w:t xml:space="preserve">иректор ООО «ГрафИнфо» </w:t>
            </w:r>
            <w:r w:rsidR="00215AC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15ACA" w:rsidRPr="00C17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366">
              <w:rPr>
                <w:rFonts w:ascii="Times New Roman" w:hAnsi="Times New Roman"/>
                <w:sz w:val="28"/>
                <w:szCs w:val="28"/>
              </w:rPr>
              <w:t>В.А.Кузьмичев</w:t>
            </w:r>
          </w:p>
          <w:p w:rsidR="00215ACA" w:rsidRPr="00C1752F" w:rsidRDefault="00215ACA" w:rsidP="00F007AC">
            <w:pPr>
              <w:spacing w:line="276" w:lineRule="auto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15ACA" w:rsidRPr="00C1752F" w:rsidRDefault="00215ACA" w:rsidP="00F007AC">
            <w:pPr>
              <w:spacing w:line="276" w:lineRule="auto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1638" w:rsidRPr="00E91638" w:rsidRDefault="006C0366" w:rsidP="00E91638">
            <w:pPr>
              <w:pStyle w:val="affa"/>
              <w:ind w:firstLine="0"/>
              <w:rPr>
                <w:color w:val="000000"/>
                <w:sz w:val="28"/>
                <w:szCs w:val="28"/>
                <w:lang w:eastAsia="ar-SA"/>
              </w:rPr>
            </w:pP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E91638">
              <w:rPr>
                <w:color w:val="000000"/>
                <w:sz w:val="28"/>
                <w:szCs w:val="28"/>
                <w:lang w:eastAsia="ar-SA"/>
              </w:rPr>
              <w:t xml:space="preserve">         </w:t>
            </w:r>
            <w:r w:rsidR="00215ACA" w:rsidRPr="00E91638">
              <w:rPr>
                <w:color w:val="000000"/>
                <w:sz w:val="28"/>
                <w:szCs w:val="28"/>
                <w:lang w:eastAsia="ar-SA"/>
              </w:rPr>
              <w:t xml:space="preserve">Руководитель проекта       </w:t>
            </w: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    </w:t>
            </w:r>
            <w:r w:rsidR="00215ACA" w:rsidRPr="00E91638">
              <w:rPr>
                <w:color w:val="000000"/>
                <w:sz w:val="28"/>
                <w:szCs w:val="28"/>
                <w:lang w:eastAsia="ar-SA"/>
              </w:rPr>
              <w:t xml:space="preserve">___________ </w:t>
            </w:r>
            <w:r w:rsidRPr="00E91638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91638" w:rsidRPr="00E91638">
              <w:rPr>
                <w:color w:val="000000"/>
                <w:sz w:val="28"/>
                <w:szCs w:val="28"/>
                <w:lang w:eastAsia="ar-SA"/>
              </w:rPr>
              <w:t>Т.В.Станкевич</w:t>
            </w:r>
          </w:p>
          <w:p w:rsidR="006C0366" w:rsidRPr="00E91638" w:rsidRDefault="006C0366" w:rsidP="006C03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5B26" w:rsidRPr="00E91638" w:rsidRDefault="00285B26" w:rsidP="00F007AC">
            <w:pPr>
              <w:pStyle w:val="afa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51EF" w:rsidRPr="00E91638" w:rsidRDefault="003251EF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ACA" w:rsidRPr="00E91638" w:rsidRDefault="00215ACA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70D" w:rsidRPr="00E91638" w:rsidRDefault="008C070D" w:rsidP="00285B26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B26" w:rsidRPr="00E91638" w:rsidRDefault="00285B26" w:rsidP="0096070E">
            <w:pPr>
              <w:pStyle w:val="af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38">
              <w:rPr>
                <w:rFonts w:ascii="Times New Roman" w:hAnsi="Times New Roman"/>
                <w:sz w:val="28"/>
                <w:szCs w:val="28"/>
              </w:rPr>
              <w:t>Великий Новгород</w:t>
            </w:r>
          </w:p>
          <w:p w:rsidR="00991C96" w:rsidRPr="00E91638" w:rsidRDefault="00991C96" w:rsidP="006C0366">
            <w:pPr>
              <w:pStyle w:val="afa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DA0" w:rsidRDefault="00371DA0" w:rsidP="0096070E">
      <w:pPr>
        <w:numPr>
          <w:ilvl w:val="0"/>
          <w:numId w:val="1"/>
        </w:num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  <w:bookmarkStart w:id="1" w:name="_Toc257879236"/>
      <w:r>
        <w:rPr>
          <w:b/>
          <w:kern w:val="1"/>
          <w:sz w:val="28"/>
          <w:szCs w:val="28"/>
        </w:rPr>
        <w:br w:type="page"/>
      </w:r>
      <w:r w:rsidRPr="00215ACA">
        <w:rPr>
          <w:rFonts w:ascii="Times New Roman" w:hAnsi="Times New Roman"/>
          <w:b/>
          <w:kern w:val="1"/>
          <w:sz w:val="28"/>
          <w:szCs w:val="28"/>
        </w:rPr>
        <w:lastRenderedPageBreak/>
        <w:t>Состав авторского коллектива</w:t>
      </w:r>
    </w:p>
    <w:p w:rsidR="006C0366" w:rsidRDefault="006C0366" w:rsidP="0096070E">
      <w:pPr>
        <w:numPr>
          <w:ilvl w:val="0"/>
          <w:numId w:val="1"/>
        </w:num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3499"/>
        <w:gridCol w:w="3203"/>
      </w:tblGrid>
      <w:tr w:rsidR="006C0366" w:rsidRPr="00E91638" w:rsidTr="006C0366">
        <w:trPr>
          <w:trHeight w:val="20"/>
          <w:tblHeader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Раздел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Должность</w:t>
            </w: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Исполнители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Архитектурно-планировочное решение и компьютерная графика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руководитель проекта</w:t>
            </w:r>
          </w:p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инженер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Станкевич Т.В.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Юридическое сопровождение</w:t>
            </w:r>
          </w:p>
        </w:tc>
        <w:tc>
          <w:tcPr>
            <w:tcW w:w="3570" w:type="dxa"/>
          </w:tcPr>
          <w:p w:rsidR="006C0366" w:rsidRPr="00E91638" w:rsidRDefault="00E91638" w:rsidP="00E91638">
            <w:pPr>
              <w:pStyle w:val="affa"/>
              <w:ind w:firstLine="0"/>
            </w:pPr>
            <w:r w:rsidRPr="00E91638">
              <w:t>д</w:t>
            </w:r>
            <w:r w:rsidR="006C0366" w:rsidRPr="00E91638">
              <w:t xml:space="preserve">иректор </w:t>
            </w:r>
          </w:p>
        </w:tc>
        <w:tc>
          <w:tcPr>
            <w:tcW w:w="3279" w:type="dxa"/>
          </w:tcPr>
          <w:p w:rsidR="006C0366" w:rsidRPr="00E91638" w:rsidRDefault="00E91638" w:rsidP="006C0366">
            <w:pPr>
              <w:pStyle w:val="affa"/>
              <w:ind w:firstLine="0"/>
            </w:pPr>
            <w:r w:rsidRPr="00E91638">
              <w:t>Кузьмичев В.А.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Транспортная инфрастру</w:t>
            </w:r>
            <w:r w:rsidRPr="00E91638">
              <w:t>к</w:t>
            </w:r>
            <w:r w:rsidRPr="00E91638">
              <w:t>тура,</w:t>
            </w:r>
          </w:p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инженерная подготовка территории</w:t>
            </w:r>
          </w:p>
        </w:tc>
        <w:tc>
          <w:tcPr>
            <w:tcW w:w="3570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ведущий инженер по инженерной подготовке территории</w:t>
            </w:r>
          </w:p>
        </w:tc>
        <w:tc>
          <w:tcPr>
            <w:tcW w:w="3279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Грецу О.Н.</w:t>
            </w:r>
          </w:p>
        </w:tc>
      </w:tr>
      <w:tr w:rsidR="006C0366" w:rsidRPr="00E91638" w:rsidTr="006C0366">
        <w:trPr>
          <w:trHeight w:val="20"/>
        </w:trPr>
        <w:tc>
          <w:tcPr>
            <w:tcW w:w="3571" w:type="dxa"/>
          </w:tcPr>
          <w:p w:rsidR="006C0366" w:rsidRPr="00E91638" w:rsidRDefault="006C0366" w:rsidP="006C0366">
            <w:pPr>
              <w:pStyle w:val="affa"/>
              <w:ind w:firstLine="0"/>
            </w:pPr>
            <w:r w:rsidRPr="00E91638">
              <w:t>Пояснительная записка</w:t>
            </w:r>
          </w:p>
        </w:tc>
        <w:tc>
          <w:tcPr>
            <w:tcW w:w="3570" w:type="dxa"/>
          </w:tcPr>
          <w:p w:rsidR="00E91638" w:rsidRDefault="00E91638" w:rsidP="006C0366">
            <w:pPr>
              <w:pStyle w:val="affa"/>
              <w:ind w:firstLine="0"/>
            </w:pPr>
            <w:r>
              <w:t>Исполнительный директор</w:t>
            </w:r>
          </w:p>
          <w:p w:rsidR="006C0366" w:rsidRPr="00E91638" w:rsidRDefault="006C0366" w:rsidP="006C0366">
            <w:pPr>
              <w:pStyle w:val="affa"/>
              <w:ind w:firstLine="0"/>
            </w:pPr>
          </w:p>
        </w:tc>
        <w:tc>
          <w:tcPr>
            <w:tcW w:w="3279" w:type="dxa"/>
          </w:tcPr>
          <w:p w:rsidR="006C0366" w:rsidRPr="00E91638" w:rsidRDefault="00E91638" w:rsidP="006C0366">
            <w:pPr>
              <w:pStyle w:val="affa"/>
              <w:ind w:firstLine="0"/>
            </w:pPr>
            <w:r>
              <w:t>Морякова Л.В.</w:t>
            </w:r>
          </w:p>
        </w:tc>
      </w:tr>
    </w:tbl>
    <w:p w:rsidR="006C0366" w:rsidRDefault="006C0366" w:rsidP="006C0366">
      <w:pPr>
        <w:spacing w:before="12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AA5513" w:rsidRDefault="00AA5513" w:rsidP="00D01E47">
      <w:pPr>
        <w:spacing w:before="120" w:after="120"/>
        <w:jc w:val="center"/>
      </w:pPr>
    </w:p>
    <w:p w:rsidR="00AA5513" w:rsidRPr="00AA5513" w:rsidRDefault="00AA5513" w:rsidP="00D01E47">
      <w:pPr>
        <w:spacing w:before="120" w:after="120"/>
        <w:jc w:val="center"/>
        <w:rPr>
          <w:color w:val="FF0000"/>
        </w:rPr>
      </w:pPr>
    </w:p>
    <w:p w:rsidR="00282CFA" w:rsidRDefault="00282CFA" w:rsidP="00D01E4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51FD4" w:rsidRDefault="00371DA0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51FD4" w:rsidRPr="007E5C9C">
        <w:rPr>
          <w:rFonts w:ascii="Times New Roman" w:hAnsi="Times New Roman"/>
          <w:b/>
          <w:sz w:val="28"/>
          <w:szCs w:val="28"/>
        </w:rPr>
        <w:lastRenderedPageBreak/>
        <w:t>Состав проектных материалов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9633"/>
      </w:tblGrid>
      <w:tr w:rsidR="00E84953" w:rsidRPr="00576324" w:rsidTr="004B6774">
        <w:trPr>
          <w:trHeight w:val="450"/>
          <w:tblHeader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E84953" w:rsidRPr="00576324" w:rsidTr="004B6774">
        <w:trPr>
          <w:trHeight w:val="315"/>
        </w:trPr>
        <w:tc>
          <w:tcPr>
            <w:tcW w:w="9925" w:type="dxa"/>
            <w:gridSpan w:val="2"/>
            <w:vAlign w:val="center"/>
          </w:tcPr>
          <w:p w:rsidR="00E84953" w:rsidRPr="00576324" w:rsidRDefault="00E84953" w:rsidP="004B6774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b/>
                <w:sz w:val="24"/>
                <w:szCs w:val="24"/>
              </w:rPr>
              <w:t>1. Текстовые материалы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sz w:val="24"/>
              </w:rPr>
            </w:pPr>
            <w:r w:rsidRPr="00576324">
              <w:rPr>
                <w:rFonts w:ascii="Times New Roman" w:hAnsi="Times New Roman"/>
                <w:sz w:val="24"/>
              </w:rPr>
              <w:t>Положение о территориальном планировании Валдайского муниципального района Новгородской области. Положение.  Том 1.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sz w:val="24"/>
              </w:rPr>
            </w:pPr>
            <w:r w:rsidRPr="00576324">
              <w:rPr>
                <w:rFonts w:ascii="Times New Roman" w:hAnsi="Times New Roman"/>
                <w:sz w:val="24"/>
              </w:rPr>
              <w:t>Материалы по обоснованию Схемы территориального планирования   Валдайского муниципального района Новгородской области. Том 2</w:t>
            </w:r>
            <w:r w:rsidR="00521B6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84953" w:rsidRPr="00576324" w:rsidTr="004B6774">
        <w:trPr>
          <w:trHeight w:val="315"/>
        </w:trPr>
        <w:tc>
          <w:tcPr>
            <w:tcW w:w="551" w:type="dxa"/>
            <w:vAlign w:val="center"/>
          </w:tcPr>
          <w:p w:rsidR="00E84953" w:rsidRPr="00576324" w:rsidRDefault="00E84953" w:rsidP="004B67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2554"/>
              </w:tabs>
              <w:autoSpaceDE/>
              <w:ind w:left="113" w:firstLine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</w:rPr>
              <w:t>Сведения о границах населенных пунктов, входящих в состав Валдайского муниципального района. Том 3.</w:t>
            </w:r>
          </w:p>
        </w:tc>
      </w:tr>
      <w:tr w:rsidR="00E84953" w:rsidRPr="00576324" w:rsidTr="004B6774">
        <w:trPr>
          <w:trHeight w:val="315"/>
        </w:trPr>
        <w:tc>
          <w:tcPr>
            <w:tcW w:w="9925" w:type="dxa"/>
            <w:gridSpan w:val="2"/>
            <w:vAlign w:val="center"/>
          </w:tcPr>
          <w:p w:rsidR="00E84953" w:rsidRPr="00576324" w:rsidRDefault="00E84953" w:rsidP="004B6774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b/>
                <w:sz w:val="24"/>
                <w:szCs w:val="24"/>
              </w:rPr>
              <w:t>2. Графические материалы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755"/>
                <w:tab w:val="left" w:pos="2160"/>
              </w:tabs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576324">
              <w:rPr>
                <w:rFonts w:ascii="Times New Roman" w:hAnsi="Times New Roman"/>
                <w:b/>
                <w:bCs/>
                <w:iCs/>
                <w:sz w:val="24"/>
              </w:rPr>
              <w:t xml:space="preserve"> Положение о территориальном планировании Валдайского муниципального района Новгородской области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границ населенных пунктов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 xml:space="preserve">. Карта планируемого размещения объектов местного значения Валдайского муниципального района Новгородской области (М 1:50 000) 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функциональных зон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390"/>
        </w:trPr>
        <w:tc>
          <w:tcPr>
            <w:tcW w:w="551" w:type="dxa"/>
          </w:tcPr>
          <w:p w:rsidR="00E84953" w:rsidRPr="00576324" w:rsidRDefault="00E84953" w:rsidP="004B6774">
            <w:pPr>
              <w:snapToGrid w:val="0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tabs>
                <w:tab w:val="left" w:pos="755"/>
                <w:tab w:val="left" w:pos="2160"/>
              </w:tabs>
              <w:ind w:firstLine="0"/>
              <w:jc w:val="center"/>
              <w:rPr>
                <w:rFonts w:ascii="Times New Roman" w:hAnsi="Times New Roman"/>
                <w:spacing w:val="-1"/>
                <w:sz w:val="24"/>
                <w:u w:val="single"/>
              </w:rPr>
            </w:pPr>
            <w:r w:rsidRPr="00576324">
              <w:rPr>
                <w:rFonts w:ascii="Times New Roman" w:hAnsi="Times New Roman"/>
                <w:b/>
                <w:bCs/>
                <w:iCs/>
                <w:sz w:val="24"/>
              </w:rPr>
              <w:t>Материалы по обоснованию Схемы территориального планирования Валдайского муниципального района Новгородской области.</w:t>
            </w:r>
          </w:p>
        </w:tc>
      </w:tr>
      <w:tr w:rsidR="00E84953" w:rsidRPr="00576324" w:rsidTr="004B6774">
        <w:trPr>
          <w:trHeight w:val="345"/>
        </w:trPr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границ поселений Валдайского муниципального района Новгородской области (М 1:100 000)</w:t>
            </w:r>
          </w:p>
        </w:tc>
      </w:tr>
      <w:tr w:rsidR="00E84953" w:rsidRPr="00576324" w:rsidTr="004B6774">
        <w:trPr>
          <w:trHeight w:val="280"/>
        </w:trPr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размещения существующих и строящихся объектов капитального строительства    Валдайского муниципального района Новгородской области (М 1:50 000)</w:t>
            </w:r>
          </w:p>
        </w:tc>
      </w:tr>
      <w:tr w:rsidR="00E84953" w:rsidRPr="00576324" w:rsidTr="004B6774"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зон с особыми условиями Валдайского муниципального района Новгородской области (М 1:50 000)</w:t>
            </w:r>
          </w:p>
        </w:tc>
      </w:tr>
      <w:tr w:rsidR="00E84953" w:rsidRPr="00576324" w:rsidTr="004B6774">
        <w:tc>
          <w:tcPr>
            <w:tcW w:w="551" w:type="dxa"/>
          </w:tcPr>
          <w:p w:rsidR="00E84953" w:rsidRPr="00576324" w:rsidRDefault="00E84953" w:rsidP="004B6774">
            <w:pPr>
              <w:numPr>
                <w:ilvl w:val="0"/>
                <w:numId w:val="3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vAlign w:val="center"/>
          </w:tcPr>
          <w:p w:rsidR="00E84953" w:rsidRPr="00576324" w:rsidRDefault="00E84953" w:rsidP="004B6774">
            <w:pPr>
              <w:pStyle w:val="formattext"/>
            </w:pPr>
            <w:r w:rsidRPr="00576324">
              <w:t>Карта развития транспортной инфраструктуры Валдайского муниципального района Новгородской области (М 1:50 000)</w:t>
            </w:r>
          </w:p>
        </w:tc>
      </w:tr>
      <w:tr w:rsidR="00E84953" w:rsidRPr="00576324" w:rsidTr="004B6774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spacing w:before="20" w:after="20" w:line="113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spacing w:before="20" w:after="20" w:line="113" w:lineRule="atLeast"/>
              <w:ind w:left="113" w:righ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953" w:rsidRPr="007E5C9C" w:rsidTr="004B6774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576324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53" w:rsidRPr="00632A10" w:rsidRDefault="00E84953" w:rsidP="004B6774">
            <w:pPr>
              <w:snapToGrid w:val="0"/>
              <w:ind w:left="113" w:firstLine="0"/>
              <w:rPr>
                <w:rFonts w:ascii="Times New Roman" w:hAnsi="Times New Roman"/>
                <w:sz w:val="24"/>
                <w:szCs w:val="24"/>
              </w:rPr>
            </w:pPr>
            <w:r w:rsidRPr="00576324">
              <w:rPr>
                <w:rFonts w:ascii="Times New Roman" w:hAnsi="Times New Roman"/>
                <w:sz w:val="24"/>
                <w:szCs w:val="24"/>
              </w:rPr>
              <w:t>Электронная версия проекта на CD</w:t>
            </w:r>
          </w:p>
        </w:tc>
      </w:tr>
    </w:tbl>
    <w:p w:rsidR="00E84953" w:rsidRDefault="00E84953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E84953" w:rsidRDefault="00E84953" w:rsidP="00D01E4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  <w:r w:rsidRPr="00224303">
        <w:rPr>
          <w:rFonts w:ascii="Times New Roman" w:hAnsi="Times New Roman"/>
          <w:sz w:val="24"/>
          <w:szCs w:val="24"/>
        </w:rPr>
        <w:t>Технические решения, принятые в проекте, соответствуют требованиям экологических, санитарно-гигиенических, противопожарных и взрывопожарных норм, действующих на территории Российской Федерации, и обеспечивают безопасную для жизни и здоровья людей среду жизнедеятельности при соблюдении предусмотренных мероприятий.</w:t>
      </w: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</w:p>
    <w:p w:rsidR="005C0F13" w:rsidRPr="00224303" w:rsidRDefault="005C0F13" w:rsidP="005C0F13">
      <w:pPr>
        <w:rPr>
          <w:rFonts w:ascii="Times New Roman" w:hAnsi="Times New Roman"/>
          <w:sz w:val="24"/>
          <w:szCs w:val="24"/>
        </w:rPr>
      </w:pPr>
    </w:p>
    <w:p w:rsidR="005C0F13" w:rsidRPr="005C0F13" w:rsidRDefault="005C0F13" w:rsidP="005C0F13">
      <w:pPr>
        <w:jc w:val="center"/>
        <w:rPr>
          <w:rFonts w:ascii="Times New Roman" w:hAnsi="Times New Roman"/>
          <w:sz w:val="24"/>
          <w:szCs w:val="24"/>
        </w:rPr>
      </w:pPr>
      <w:r w:rsidRPr="00224303">
        <w:rPr>
          <w:rFonts w:ascii="Times New Roman" w:hAnsi="Times New Roman"/>
          <w:sz w:val="24"/>
          <w:szCs w:val="24"/>
        </w:rPr>
        <w:t xml:space="preserve">Руководитель проекта                                                                     </w:t>
      </w:r>
      <w:r w:rsidR="00441109" w:rsidRPr="00441109">
        <w:rPr>
          <w:rFonts w:ascii="Times New Roman" w:hAnsi="Times New Roman"/>
          <w:sz w:val="24"/>
          <w:szCs w:val="24"/>
        </w:rPr>
        <w:t>Т.В.Станкевич</w:t>
      </w:r>
    </w:p>
    <w:p w:rsidR="00235F10" w:rsidRDefault="00235F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6270A0" w:rsidRDefault="006270A0" w:rsidP="00B8242C">
      <w:pPr>
        <w:spacing w:before="120" w:after="120"/>
        <w:ind w:firstLine="0"/>
        <w:jc w:val="center"/>
      </w:pPr>
    </w:p>
    <w:p w:rsidR="0034016E" w:rsidRPr="00334CA8" w:rsidRDefault="0034016E" w:rsidP="004438C4">
      <w:pPr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34CA8">
        <w:rPr>
          <w:rFonts w:ascii="Times New Roman" w:hAnsi="Times New Roman"/>
          <w:b/>
          <w:sz w:val="28"/>
          <w:szCs w:val="28"/>
        </w:rPr>
        <w:t>СОДЕРЖАНИЕ</w:t>
      </w:r>
    </w:p>
    <w:p w:rsidR="00046B37" w:rsidRPr="00046B37" w:rsidRDefault="00763C31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r w:rsidRPr="00046B37">
        <w:rPr>
          <w:rFonts w:ascii="Times New Roman" w:hAnsi="Times New Roman"/>
          <w:sz w:val="24"/>
          <w:szCs w:val="24"/>
        </w:rPr>
        <w:fldChar w:fldCharType="begin"/>
      </w:r>
      <w:r w:rsidRPr="00046B37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46B37">
        <w:rPr>
          <w:rFonts w:ascii="Times New Roman" w:hAnsi="Times New Roman"/>
          <w:sz w:val="24"/>
          <w:szCs w:val="24"/>
        </w:rPr>
        <w:fldChar w:fldCharType="separate"/>
      </w:r>
      <w:hyperlink w:anchor="_Toc71709924" w:history="1">
        <w:r w:rsidR="00046B37" w:rsidRPr="00046B37">
          <w:rPr>
            <w:rStyle w:val="a5"/>
            <w:rFonts w:ascii="Times New Roman" w:hAnsi="Times New Roman"/>
            <w:noProof/>
            <w:sz w:val="24"/>
            <w:szCs w:val="24"/>
          </w:rPr>
          <w:t>1. Введение.</w:t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_Toc71709924 \h </w:instrText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046B37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046B37"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25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2. Исходная нормативно-правовая база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_Toc71709925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26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3. Обоснование выбранного варианта размещения объектов федерального и регионального значения на основе анализа использования соответствующей территории и возможных вариантов ее развития.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_Toc71709926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27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4. Сведения о видах, назначении и наименованиях планируемых для размещения на территории Валдайского муниципального района объектах федерального, регионального и местного значения, их основные характеристики и местоположение.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_Toc71709927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28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4.1. Мероприятия, утвержденные схемой территориального планирования Российской Федерации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_Toc71709928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29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4.2. Информация о планируемых для размещения на территории муниципального района объектов регионального значения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_Toc71709929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0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4.2.1. Сведения о видах, назначении и наименованиях планируемых для размещения на территории Валдайского муниципального района  объектов регионального и местного значения, их основные характеристики и местоположение.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_Toc71709930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1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4.2.2.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_Toc71709931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2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Характеристики зон с  особыми условиями использования территорий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_Toc71709932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left" w:pos="1320"/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3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5.</w:t>
        </w:r>
        <w:r w:rsidRPr="00046B37">
          <w:rPr>
            <w:rFonts w:ascii="Times New Roman" w:hAnsi="Times New Roman"/>
            <w:noProof/>
            <w:color w:val="auto"/>
            <w:sz w:val="24"/>
            <w:szCs w:val="24"/>
            <w:lang w:eastAsia="ru-RU"/>
          </w:rPr>
          <w:tab/>
        </w:r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Перечень основных факторов риска возникновения чрезвычайных ситуаций природного и ограничения размещения объектов в зонах возможной опасности.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_Toc71709933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left" w:pos="1320"/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4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6.</w:t>
        </w:r>
        <w:r w:rsidRPr="00046B37">
          <w:rPr>
            <w:rFonts w:ascii="Times New Roman" w:hAnsi="Times New Roman"/>
            <w:noProof/>
            <w:color w:val="auto"/>
            <w:sz w:val="24"/>
            <w:szCs w:val="24"/>
            <w:lang w:eastAsia="ru-RU"/>
          </w:rPr>
          <w:tab/>
        </w:r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Оценка возможного влияния планируемых для размещения объектов на комплексное развитие Валдайского муниципального района Новгородской области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_Toc71709934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5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7. Предложения по включению (исключению) земельных участков в состав муниципальных образований Валдайского района.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_Toc71709935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046B37" w:rsidRPr="00046B37" w:rsidRDefault="00046B37">
      <w:pPr>
        <w:pStyle w:val="18"/>
        <w:tabs>
          <w:tab w:val="right" w:leader="dot" w:pos="10199"/>
        </w:tabs>
        <w:rPr>
          <w:rFonts w:ascii="Times New Roman" w:hAnsi="Times New Roman"/>
          <w:noProof/>
          <w:color w:val="auto"/>
          <w:sz w:val="24"/>
          <w:szCs w:val="24"/>
          <w:lang w:eastAsia="ru-RU"/>
        </w:rPr>
      </w:pPr>
      <w:hyperlink w:anchor="_Toc71709936" w:history="1">
        <w:r w:rsidRPr="00046B37">
          <w:rPr>
            <w:rStyle w:val="a5"/>
            <w:rFonts w:ascii="Times New Roman" w:hAnsi="Times New Roman"/>
            <w:noProof/>
            <w:sz w:val="24"/>
            <w:szCs w:val="24"/>
          </w:rPr>
          <w:t>7.1.  Предложения по включению (исключению) земельных участков в состав муниципальных образований Валдайского района.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_Toc71709936 \h </w:instrTex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046B3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92C86" w:rsidRDefault="00763C31" w:rsidP="00F618DA">
      <w:pPr>
        <w:pStyle w:val="1"/>
        <w:widowControl/>
        <w:numPr>
          <w:ilvl w:val="0"/>
          <w:numId w:val="1"/>
        </w:numPr>
        <w:tabs>
          <w:tab w:val="clear" w:pos="0"/>
        </w:tabs>
        <w:autoSpaceDE/>
        <w:jc w:val="center"/>
      </w:pPr>
      <w:r w:rsidRPr="00046B37"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_Toc383778264"/>
    </w:p>
    <w:p w:rsidR="00C567B6" w:rsidRDefault="00C567B6" w:rsidP="00F618DA"/>
    <w:p w:rsidR="006270A0" w:rsidRDefault="006270A0" w:rsidP="00F618DA"/>
    <w:p w:rsidR="006270A0" w:rsidRDefault="006270A0" w:rsidP="00F618DA"/>
    <w:p w:rsidR="006270A0" w:rsidRDefault="006270A0" w:rsidP="00F618DA"/>
    <w:p w:rsidR="006270A0" w:rsidRDefault="006270A0" w:rsidP="006270A0">
      <w:pPr>
        <w:pStyle w:val="1"/>
        <w:widowControl/>
        <w:tabs>
          <w:tab w:val="clear" w:pos="0"/>
        </w:tabs>
        <w:autoSpaceDE/>
        <w:jc w:val="center"/>
        <w:rPr>
          <w:rFonts w:ascii="Times New Roman" w:hAnsi="Times New Roman"/>
          <w:sz w:val="28"/>
          <w:szCs w:val="28"/>
        </w:rPr>
      </w:pPr>
    </w:p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6270A0" w:rsidRDefault="006270A0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8947D4" w:rsidRDefault="008947D4" w:rsidP="006270A0"/>
    <w:p w:rsidR="007D376F" w:rsidRDefault="005C28D9" w:rsidP="007D376F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3" w:name="_Toc71709924"/>
      <w:r>
        <w:rPr>
          <w:rFonts w:ascii="Times New Roman" w:hAnsi="Times New Roman"/>
          <w:sz w:val="28"/>
          <w:szCs w:val="28"/>
        </w:rPr>
        <w:t xml:space="preserve">1. </w:t>
      </w:r>
      <w:r w:rsidR="007D376F" w:rsidRPr="00226183">
        <w:rPr>
          <w:rFonts w:ascii="Times New Roman" w:hAnsi="Times New Roman"/>
          <w:sz w:val="28"/>
          <w:szCs w:val="28"/>
        </w:rPr>
        <w:t>Введение.</w:t>
      </w:r>
      <w:bookmarkEnd w:id="2"/>
      <w:bookmarkEnd w:id="3"/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Подготовка проекта «Внесение изменений </w:t>
      </w:r>
      <w:bookmarkStart w:id="4" w:name="OLE_LINK145"/>
      <w:r w:rsidRPr="00EB504A">
        <w:rPr>
          <w:rFonts w:ascii="Times New Roman" w:hAnsi="Times New Roman"/>
          <w:sz w:val="24"/>
          <w:szCs w:val="24"/>
        </w:rPr>
        <w:t>в Схему территориального планирования Валдайского муниципального района Новгородской области</w:t>
      </w:r>
      <w:bookmarkEnd w:id="4"/>
      <w:r w:rsidRPr="00EB504A">
        <w:rPr>
          <w:rFonts w:ascii="Times New Roman" w:hAnsi="Times New Roman"/>
          <w:sz w:val="24"/>
          <w:szCs w:val="24"/>
        </w:rPr>
        <w:t>» осуществляется по Муниципальному контракту №41 от 08.07.2020 г.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Заказчик – Администрация Валдайского муниципального района.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Исполнитель – ООО «ГрафИнфо» (г.Великий Новгород).</w:t>
      </w:r>
    </w:p>
    <w:p w:rsidR="00EB504A" w:rsidRPr="00EB504A" w:rsidRDefault="00EB504A" w:rsidP="00EB504A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Основание для разработки: Градостроительный кодекс Российской Федерации; постановление Правительства Новгородской области от 16 января 2020 года № 4 (с изменениями на 15 июля 2020 года №325)  «О государственной программе Новгородской области </w:t>
      </w:r>
      <w:r w:rsidR="004D3B72">
        <w:rPr>
          <w:rFonts w:ascii="Times New Roman" w:hAnsi="Times New Roman"/>
          <w:sz w:val="24"/>
          <w:szCs w:val="24"/>
        </w:rPr>
        <w:t>«</w:t>
      </w:r>
      <w:r w:rsidRPr="00EB504A">
        <w:rPr>
          <w:rFonts w:ascii="Times New Roman" w:hAnsi="Times New Roman"/>
          <w:sz w:val="24"/>
          <w:szCs w:val="24"/>
        </w:rPr>
        <w:t>Градостроительная политика на территории Новгородской области на 2020 - 2026 годы»; Постановление  Администрации Валдайского муниципального района  Новгородской области от 30.06.2020 № 980  «О подготовке проекта внесения изменений в Схему территориального планирования Валдайского муниципального района».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Валдайского муниципального района была утверждена постановлением Администрации Валдайского района Новгородской области от  29.11.2011 №79.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 xml:space="preserve">Настоящие изменения в   Схемы территориального планирования  Валдайского  муниципального района  разработаны в 2020 года. Обществом с Ограниченной Ответственностью «ГрафИнфо»  (Великий Новгород) в соответствии с Муниципальным контрактом №41 от «08» июля  2020 года  между  ООО «ГрафИнфо» и Валдайского  муниципального района    и техническим заданием на подготовку проекта внесения изменений в Схему территориального  планирования   Валдайского муниципального района.  </w:t>
      </w:r>
    </w:p>
    <w:p w:rsidR="006270A0" w:rsidRPr="00EB504A" w:rsidRDefault="006270A0" w:rsidP="006270A0">
      <w:pPr>
        <w:rPr>
          <w:rFonts w:ascii="Times New Roman" w:hAnsi="Times New Roman"/>
          <w:b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Цели и задачи разработки проекта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Приведение Схемы территориального планирования Валдайского муниципального района Новгородской области, утвержденной постановлением Администрации Валдайского района Новгородской области от 29.11.2011 №79 в соответствие с действующим законодательством о градостроительной деятельности, в том числе актуализация сведений о планируемом размещении объектов регионального значения в соответствии со статьей 14 Градостроительного кодекса Российской Федерации и статьей 1-1 областного закона от 14.03.2007 № 57-ОЗ (с изменениями на 29 мая 2020 года)  «О регулировании градостроительной деятельности на территории Новгородской области», и Схемой территориального планирования Новгородской области от 29.06.2012 №370 (в ред. от 25.09.2019 №380), также зон с особыми условиями использования территории в случае, если установление таких зон требуется в связи с размещением указанных объектов.</w:t>
      </w:r>
    </w:p>
    <w:p w:rsidR="006270A0" w:rsidRPr="00EB504A" w:rsidRDefault="006270A0" w:rsidP="006270A0">
      <w:pPr>
        <w:rPr>
          <w:rFonts w:ascii="Times New Roman" w:hAnsi="Times New Roman"/>
          <w:b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Общие цели и задачи Схемы территориального планирования Валдайского муниципального района.</w:t>
      </w:r>
    </w:p>
    <w:p w:rsidR="006270A0" w:rsidRPr="00EB504A" w:rsidRDefault="006270A0" w:rsidP="006270A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Схема  тер</w:t>
      </w:r>
      <w:r w:rsidR="004D3B72">
        <w:rPr>
          <w:rFonts w:ascii="Times New Roman" w:hAnsi="Times New Roman" w:cs="Times New Roman"/>
          <w:sz w:val="24"/>
          <w:szCs w:val="24"/>
        </w:rPr>
        <w:t xml:space="preserve">иториального планирования </w:t>
      </w:r>
      <w:r w:rsidRPr="00EB504A">
        <w:rPr>
          <w:rFonts w:ascii="Times New Roman" w:hAnsi="Times New Roman" w:cs="Times New Roman"/>
          <w:sz w:val="24"/>
          <w:szCs w:val="24"/>
        </w:rPr>
        <w:t xml:space="preserve"> является инструментом реализации документов стратегического социально-экономического развития субъектов Российской Федерации и разрабатывается в целях устойчивого развития территорий субъектов Российской Федерации путём развития инженерной, транспортной, социальной инфраструктур, обеспечения безопасных и благоприятных условий жизнедеятельности человека, охраны и рационального использования природных ресурсов в интересах настоящего и будущих поколений.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 Валдайского муниципального района  - это, прежде всего, инструмент управления территорией, где, все пространственно-территориальные факторы представлены в системной взаимосвязи с  перспективами ее  развития.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В Схеме излагается принципиальное видение Стратегии социально- экономического развития района на долгосрочную перспективу, направленной на повышение качества жизни населения и повышение конкурентоспособности территории на глобальном рынке.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Реализация планировочных и функциональных проектных предложений формирует </w:t>
      </w:r>
      <w:r w:rsidRPr="00EB504A">
        <w:rPr>
          <w:rFonts w:ascii="Times New Roman" w:hAnsi="Times New Roman"/>
          <w:sz w:val="24"/>
          <w:szCs w:val="24"/>
        </w:rPr>
        <w:lastRenderedPageBreak/>
        <w:t>оптимальный пространственный каркас системы расселения, распространяет современные стандарты качества жизни на периферийные городские  и сельские территории, определяет новые центры экономического роста.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Данный документ, как система представлений о стратегических целях, задачах и интересах района, является первым шагом в формировании государственной идеологии, направленной на обеспечение интересов Валдайского муниципального района. При этом на первое место выходит согласованность и взаимоувязка всех проектных решений, как с интересами населения, так интересами власти и бизнеса.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6270A0" w:rsidRPr="00EB504A" w:rsidRDefault="006270A0" w:rsidP="006270A0">
      <w:pPr>
        <w:ind w:firstLine="720"/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b/>
          <w:sz w:val="24"/>
          <w:szCs w:val="24"/>
        </w:rPr>
        <w:t>«Устойчивое развитие» - это модель движения вперед, при котором достигается удовлетворение потребностей нынешнего поколения без лишения возможности будущих</w:t>
      </w:r>
      <w:r w:rsidRPr="00EB504A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EB504A">
        <w:rPr>
          <w:rFonts w:ascii="Times New Roman" w:hAnsi="Times New Roman"/>
          <w:b/>
          <w:sz w:val="24"/>
          <w:szCs w:val="24"/>
        </w:rPr>
        <w:t xml:space="preserve">поколений». 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Принятый для территории Валдайского муниципального района  системный подход к проблемам и задачам предстоящего развития – это путь поиска решений в современных условиях формирования региональной экономики.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Директивной задачей этого подхода, определяемой проектом, является обеспечение безопасности проживания населения на данной территории, повышение качества жизни, а также формирование имиджа Валдайского муниципального района  в  регионе и стране, что должно стать базой для создания новой градостроительной политики развития и управления территорией.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В проекте представлен анализ ресурсного потенциала территории Валдайского муниципального района  во всех его аспектах (экономическом, природно-экологическом,  территориальном, историко-культурном, поселенческом, транспортно</w:t>
      </w:r>
      <w:r w:rsidR="004D3B72">
        <w:rPr>
          <w:rFonts w:ascii="Times New Roman" w:hAnsi="Times New Roman"/>
          <w:sz w:val="24"/>
          <w:szCs w:val="24"/>
        </w:rPr>
        <w:t xml:space="preserve"> </w:t>
      </w:r>
      <w:r w:rsidRPr="00EB504A">
        <w:rPr>
          <w:rFonts w:ascii="Times New Roman" w:hAnsi="Times New Roman"/>
          <w:sz w:val="24"/>
          <w:szCs w:val="24"/>
        </w:rPr>
        <w:t>- коммуникационном), проведена комплексная оценка территории, сформированы функциональные приоритеты развития района, намечены отправные точки  ускоренного развития,  точки инвестиционного притяжения, определены</w:t>
      </w:r>
      <w:r w:rsidRPr="00EB504A">
        <w:rPr>
          <w:rFonts w:ascii="Times New Roman" w:hAnsi="Times New Roman"/>
          <w:sz w:val="24"/>
          <w:szCs w:val="24"/>
        </w:rPr>
        <w:tab/>
        <w:t>мероприятия</w:t>
      </w:r>
      <w:r w:rsidRPr="00EB504A">
        <w:rPr>
          <w:rFonts w:ascii="Times New Roman" w:hAnsi="Times New Roman"/>
          <w:sz w:val="24"/>
          <w:szCs w:val="24"/>
        </w:rPr>
        <w:tab/>
        <w:t>по</w:t>
      </w:r>
      <w:r w:rsidRPr="00EB504A">
        <w:rPr>
          <w:rFonts w:ascii="Times New Roman" w:hAnsi="Times New Roman"/>
          <w:sz w:val="24"/>
          <w:szCs w:val="24"/>
        </w:rPr>
        <w:tab/>
        <w:t>совершенствованию транспортно -коммуникационного связей.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Анализ, прогноз и решение всех отраслевых задач Валдайского муниципального района рассматривается в Схеме </w:t>
      </w:r>
      <w:r w:rsidR="004D3B72">
        <w:rPr>
          <w:rFonts w:ascii="Times New Roman" w:hAnsi="Times New Roman"/>
          <w:sz w:val="24"/>
          <w:szCs w:val="24"/>
        </w:rPr>
        <w:t>т</w:t>
      </w:r>
      <w:r w:rsidRPr="00EB504A">
        <w:rPr>
          <w:rFonts w:ascii="Times New Roman" w:hAnsi="Times New Roman"/>
          <w:sz w:val="24"/>
          <w:szCs w:val="24"/>
        </w:rPr>
        <w:t>ерриториального планирования Валдайского муниципального района</w:t>
      </w:r>
      <w:r w:rsidR="004D3B72">
        <w:rPr>
          <w:rFonts w:ascii="Times New Roman" w:hAnsi="Times New Roman"/>
          <w:sz w:val="24"/>
          <w:szCs w:val="24"/>
        </w:rPr>
        <w:t>,</w:t>
      </w:r>
      <w:r w:rsidRPr="00EB504A">
        <w:rPr>
          <w:rFonts w:ascii="Times New Roman" w:hAnsi="Times New Roman"/>
          <w:sz w:val="24"/>
          <w:szCs w:val="24"/>
        </w:rPr>
        <w:t xml:space="preserve">  с учетом реально существующей уязвимости её системы к чрезвычайным ситуациям, неучет которых провоцирует их возникновение.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Цели и задачи Схемы территориального планирования строго ориентированы на максимально эффективное использование всех ресурсов, с целью повышения ВРП района, повышения качества жизни, уровня предоставляемых населению социальных благ и повышения рейтинга территории среди субъектов РФ.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Схема территориального планирования Валдайского муниципального района  предусматривает следующие основные составляющие: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Экономическую, связанную с повышением эффективности региональной и муниципальной экономик, как форм производства и расселения,  их конкурентоспособности при минимизации затрат в производственную и социальную сферы;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Социальную, включающую в себя  развитие человеческого потенциала, обеспечении конституционных, социальных прав гарантий с использованием социальных стандартов и норм;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Формирование среды  обитания, то есть улучшение застройки и планировки поселений и межселенного пространства, рациональная прокладка инженерных и транспортных коммуникаций, охрана и улучшение окружающей среды, инженерной защитой поселений и коммуникаций от природно-техногенных процессов;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Рациональное природопользование, комплексное использование земельных, водных, лесных и минерально-сырьевых ресурсов.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Основными принципами и современными подходами для реализации этих целей  являются следующие: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Обеспечение возможности устойчивого развития района в условиях  жесткой конкуренции за ресурсы, как в масштабе страны, региона, так и в контексте регионального разделения труда;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 xml:space="preserve">- Ориентация на внутренние ресурсы, а также на современный природный, экономический и </w:t>
      </w:r>
      <w:r w:rsidRPr="00EB504A">
        <w:rPr>
          <w:rFonts w:ascii="Times New Roman" w:hAnsi="Times New Roman"/>
          <w:sz w:val="24"/>
          <w:szCs w:val="24"/>
        </w:rPr>
        <w:lastRenderedPageBreak/>
        <w:t>социальный потенциалы;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Формирование транспортного каркаса Валдайского муниципального района, связывающего основные урбанизированные поселения в единый  градостроительный организм и обеспечивающего свободный выход в систему региона, страны  и в систему международных транспортных коридоров;</w:t>
      </w:r>
    </w:p>
    <w:p w:rsidR="006270A0" w:rsidRPr="00EB504A" w:rsidRDefault="006270A0" w:rsidP="006270A0">
      <w:pPr>
        <w:rPr>
          <w:rFonts w:ascii="Times New Roman" w:hAnsi="Times New Roman"/>
          <w:sz w:val="24"/>
          <w:szCs w:val="24"/>
        </w:rPr>
      </w:pPr>
      <w:r w:rsidRPr="00EB504A">
        <w:rPr>
          <w:rFonts w:ascii="Times New Roman" w:hAnsi="Times New Roman"/>
          <w:sz w:val="24"/>
          <w:szCs w:val="24"/>
        </w:rPr>
        <w:t>- Комплексное решение экологических проблем, связанных с нейтрализацией последствий антропогенной деятельности.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соответствии со ст.19 Градостроительного Кодекса измененная Схема  территориального планирования района  содержит следующие материалы: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1. Схема территориального планирования муниципального района содержит: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" w:name="dst101617"/>
      <w:bookmarkEnd w:id="5"/>
      <w:r w:rsidRPr="00EB504A">
        <w:rPr>
          <w:rFonts w:ascii="Times New Roman" w:hAnsi="Times New Roman"/>
          <w:color w:val="auto"/>
          <w:sz w:val="24"/>
          <w:szCs w:val="24"/>
        </w:rPr>
        <w:t>1) положение о территориальном планировании;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6" w:name="dst101618"/>
      <w:bookmarkEnd w:id="6"/>
      <w:r w:rsidRPr="00EB504A">
        <w:rPr>
          <w:rFonts w:ascii="Times New Roman" w:hAnsi="Times New Roman"/>
          <w:color w:val="auto"/>
          <w:sz w:val="24"/>
          <w:szCs w:val="24"/>
        </w:rPr>
        <w:t>2) карту планируемого размещения объектов местного значения муниципального района;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" w:name="dst101619"/>
      <w:bookmarkEnd w:id="7"/>
      <w:r w:rsidRPr="00EB504A">
        <w:rPr>
          <w:rFonts w:ascii="Times New Roman" w:hAnsi="Times New Roman"/>
          <w:color w:val="auto"/>
          <w:sz w:val="24"/>
          <w:szCs w:val="24"/>
        </w:rPr>
        <w:t>3) карту границ населенных пунктов (в том числе границ образуемых населенных пунктов;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" w:name="dst101620"/>
      <w:bookmarkEnd w:id="8"/>
      <w:r w:rsidRPr="00EB504A">
        <w:rPr>
          <w:rFonts w:ascii="Times New Roman" w:hAnsi="Times New Roman"/>
          <w:color w:val="auto"/>
          <w:sz w:val="24"/>
          <w:szCs w:val="24"/>
        </w:rPr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" w:name="dst101621"/>
      <w:bookmarkEnd w:id="9"/>
      <w:r w:rsidRPr="00EB504A">
        <w:rPr>
          <w:rFonts w:ascii="Times New Roman" w:hAnsi="Times New Roman"/>
          <w:color w:val="auto"/>
          <w:sz w:val="24"/>
          <w:szCs w:val="24"/>
        </w:rPr>
        <w:t>2.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" w:name="dst101622"/>
      <w:bookmarkEnd w:id="10"/>
      <w:r w:rsidRPr="00EB504A">
        <w:rPr>
          <w:rFonts w:ascii="Times New Roman" w:hAnsi="Times New Roman"/>
          <w:color w:val="auto"/>
          <w:sz w:val="24"/>
          <w:szCs w:val="24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1" w:name="dst101623"/>
      <w:bookmarkEnd w:id="11"/>
      <w:r w:rsidRPr="00EB504A">
        <w:rPr>
          <w:rFonts w:ascii="Times New Roman" w:hAnsi="Times New Roman"/>
          <w:color w:val="auto"/>
          <w:sz w:val="24"/>
          <w:szCs w:val="24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2" w:name="dst101624"/>
      <w:bookmarkStart w:id="13" w:name="dst2300"/>
      <w:bookmarkEnd w:id="12"/>
      <w:bookmarkEnd w:id="13"/>
      <w:r w:rsidRPr="00EB504A">
        <w:rPr>
          <w:rFonts w:ascii="Times New Roman" w:hAnsi="Times New Roman"/>
          <w:color w:val="auto"/>
          <w:sz w:val="24"/>
          <w:szCs w:val="24"/>
        </w:rPr>
        <w:t xml:space="preserve">Обязательным приложением к схеме территориального планирования муниципального района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bookmarkStart w:id="14" w:name="dst101635"/>
      <w:bookmarkEnd w:id="14"/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К </w:t>
      </w:r>
      <w:r w:rsidR="00EB504A" w:rsidRPr="00EB504A">
        <w:rPr>
          <w:rFonts w:ascii="Times New Roman" w:hAnsi="Times New Roman"/>
          <w:color w:val="auto"/>
          <w:sz w:val="24"/>
          <w:szCs w:val="24"/>
        </w:rPr>
        <w:t>С</w:t>
      </w:r>
      <w:r w:rsidRPr="00EB504A">
        <w:rPr>
          <w:rFonts w:ascii="Times New Roman" w:hAnsi="Times New Roman"/>
          <w:color w:val="auto"/>
          <w:sz w:val="24"/>
          <w:szCs w:val="24"/>
        </w:rPr>
        <w:t>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5" w:name="dst101636"/>
      <w:bookmarkEnd w:id="15"/>
      <w:r w:rsidRPr="00EB504A">
        <w:rPr>
          <w:rFonts w:ascii="Times New Roman" w:hAnsi="Times New Roman"/>
          <w:color w:val="auto"/>
          <w:sz w:val="24"/>
          <w:szCs w:val="24"/>
        </w:rPr>
        <w:t>В Схеме тер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риториального </w:t>
      </w:r>
      <w:r w:rsidRPr="00EB504A">
        <w:rPr>
          <w:rFonts w:ascii="Times New Roman" w:hAnsi="Times New Roman"/>
          <w:color w:val="auto"/>
          <w:sz w:val="24"/>
          <w:szCs w:val="24"/>
        </w:rPr>
        <w:t>планирования Валдайского района не применяются положения статьи 19 Градостроительного кодекса Российской Федерации в части: пунктов 3,4 части 1; пункта 2 части 2; пунктов 2,3 части 3; пунктов 4,5,6 части 5, в связи с тем, что на территории Валдайского муниципального района межселенные территории отсутствуют.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Схеме не применяются положения статьи 19 Градостроительного кодекса Российской Федерации в части подпункта б) пункта 3 части 6, в связи с тем, что на территории Валдайского муниципального района особые экономические зоны отсутствуют.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    В качестве картографической основы для подготовки Схемы территориального планирования  использованы картографические материалы государственного кадастра недвижимости (филиал ФГБУ «ФКП Росреестр» по Новгородской области) (</w:t>
      </w:r>
      <w:hyperlink r:id="rId9" w:history="1"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maps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rosreestr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PortalOnline</w:t>
        </w:r>
        <w:r w:rsidRPr="00EB504A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B504A">
        <w:rPr>
          <w:rFonts w:ascii="Times New Roman" w:hAnsi="Times New Roman"/>
          <w:color w:val="auto"/>
          <w:sz w:val="24"/>
          <w:szCs w:val="24"/>
        </w:rPr>
        <w:t xml:space="preserve">) по состоянию на сентябрь  2020 года, а также материалы предоставленные Администрацией Валдайского муниципального района Новгородской области. 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 xml:space="preserve">При подготовке документов территориального планирования Валдайского  муниципального района  использовались  сведения, имеющиеся во ФГИС </w:t>
      </w:r>
      <w:hyperlink r:id="rId10" w:history="1">
        <w:r w:rsidRPr="00EB504A">
          <w:rPr>
            <w:rFonts w:ascii="Times New Roman" w:hAnsi="Times New Roman"/>
            <w:color w:val="auto"/>
            <w:sz w:val="24"/>
            <w:szCs w:val="24"/>
          </w:rPr>
          <w:t>ТП</w:t>
        </w:r>
      </w:hyperlink>
      <w:r w:rsidRPr="00EB504A">
        <w:rPr>
          <w:rFonts w:ascii="Times New Roman" w:hAnsi="Times New Roman"/>
          <w:color w:val="auto"/>
          <w:sz w:val="24"/>
          <w:szCs w:val="24"/>
        </w:rPr>
        <w:t>.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t>В основу Схемы территориального планирования  положены данные, предоставленные Администрацией Валдайского района  в 2020 году, а также документы с официального сайта</w:t>
      </w:r>
      <w:r w:rsidRPr="00EB50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504A">
        <w:rPr>
          <w:rFonts w:ascii="Times New Roman" w:hAnsi="Times New Roman"/>
          <w:color w:val="auto"/>
          <w:sz w:val="24"/>
          <w:szCs w:val="24"/>
        </w:rPr>
        <w:t xml:space="preserve">Валдайского  муниципального района. </w:t>
      </w:r>
    </w:p>
    <w:p w:rsidR="006270A0" w:rsidRPr="00EB504A" w:rsidRDefault="006270A0" w:rsidP="006270A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B504A">
        <w:rPr>
          <w:rFonts w:ascii="Times New Roman" w:hAnsi="Times New Roman"/>
          <w:color w:val="auto"/>
          <w:sz w:val="24"/>
          <w:szCs w:val="24"/>
        </w:rPr>
        <w:lastRenderedPageBreak/>
        <w:t xml:space="preserve"> Настоящие изменения генерального плана  выполнены с учетом принятых в период с 2011 по 2020 год федеральных, региональных и муниципальных целевых градостроительных и иных программ развития.</w:t>
      </w:r>
    </w:p>
    <w:p w:rsidR="00272590" w:rsidRPr="00272590" w:rsidRDefault="005C28D9" w:rsidP="00272590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16" w:name="_Toc71709925"/>
      <w:r>
        <w:rPr>
          <w:rFonts w:ascii="Times New Roman" w:hAnsi="Times New Roman"/>
          <w:sz w:val="28"/>
          <w:szCs w:val="28"/>
        </w:rPr>
        <w:t xml:space="preserve">2. </w:t>
      </w:r>
      <w:r w:rsidR="00272590" w:rsidRPr="00272590">
        <w:rPr>
          <w:rFonts w:ascii="Times New Roman" w:hAnsi="Times New Roman"/>
          <w:sz w:val="28"/>
          <w:szCs w:val="28"/>
        </w:rPr>
        <w:t>Исходная нормативно-правовая база</w:t>
      </w:r>
      <w:bookmarkEnd w:id="16"/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Градостроительный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Земельный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 xml:space="preserve">Лесной кодекс Российской Федерации; 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Водный кодекс Российской Федерации;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29 декабря 2004 № 191-ФЗ «О введении в действие Градостроительного кодекса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 xml:space="preserve">Федеральный закон от 25 октября 2001 года </w:t>
      </w:r>
      <w:r w:rsidRPr="00272590">
        <w:rPr>
          <w:rFonts w:ascii="Times New Roman" w:hAnsi="Times New Roman"/>
          <w:color w:val="auto"/>
          <w:sz w:val="24"/>
          <w:szCs w:val="24"/>
        </w:rPr>
        <w:br/>
        <w:t>№ 137-ФЗ «О введении в действии Земельного кодекса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10 января 2002 года № 7-ФЗ «Об охране окружающей среды»;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30 марта 1999 года № 52-ФЗ «О санитарно - эпидемиологическом благополучии населения»;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24 июля 2007 года</w:t>
      </w:r>
      <w:r w:rsidRPr="00272590">
        <w:rPr>
          <w:rFonts w:ascii="Times New Roman" w:hAnsi="Times New Roman"/>
          <w:color w:val="auto"/>
          <w:sz w:val="24"/>
          <w:szCs w:val="24"/>
        </w:rPr>
        <w:br/>
        <w:t>№ 221-ФЗ «О кадастровой деятельности»;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Постановление Правительства РФ от 11.07.2002 года №514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Приказ Министерства экономического развития РФ от 09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2016года№ 793»;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Приказ Министерства регионального развития РФ от 19 апреля 2013 года № 169 «Об утверждении методических рекомендаций по подготовке проектов схем территориального планирования субъектов РФ»;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Областной закон Новгородской области от 14.03.2007 № 57-ОЗ «О регулировании градостроительной деятельности на территории Новгородской области»;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Областной закон Новгородской области от 09.07.2012 № 100-ОЗ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«О стратегии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социально – экономического развития Новгородской области до 2030 года»;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Постановление Администрации Новгородской области от 29.06.2012 № 370 "Об утверждении Схемы территориального планирования Новгородской области";</w:t>
      </w:r>
    </w:p>
    <w:p w:rsidR="00272590" w:rsidRP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СП 42.13330.2011 «Градостроительство. Планировка и застройка городских и сельских поселений» актуализированная редакция СНиП 2.07.01-89*;</w:t>
      </w:r>
    </w:p>
    <w:p w:rsidR="00272590" w:rsidRDefault="00272590" w:rsidP="00272590">
      <w:pPr>
        <w:numPr>
          <w:ilvl w:val="0"/>
          <w:numId w:val="1"/>
        </w:numPr>
        <w:ind w:firstLine="709"/>
        <w:rPr>
          <w:rFonts w:ascii="Times New Roman" w:hAnsi="Times New Roman"/>
          <w:color w:val="auto"/>
          <w:sz w:val="24"/>
          <w:szCs w:val="24"/>
        </w:rPr>
      </w:pPr>
      <w:r w:rsidRPr="00272590">
        <w:rPr>
          <w:rFonts w:ascii="Times New Roman" w:hAnsi="Times New Roman"/>
          <w:color w:val="auto"/>
          <w:sz w:val="24"/>
          <w:szCs w:val="24"/>
        </w:rPr>
        <w:t>Материалы,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входящие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состав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настоящего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проекта,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не</w:t>
      </w:r>
      <w:r w:rsidR="004D3B7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содержат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сведений, отнесённых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законодательством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72590">
        <w:rPr>
          <w:rFonts w:ascii="Times New Roman" w:hAnsi="Times New Roman"/>
          <w:color w:val="auto"/>
          <w:sz w:val="24"/>
          <w:szCs w:val="24"/>
        </w:rPr>
        <w:t>к категории государственной тайны.</w:t>
      </w:r>
    </w:p>
    <w:p w:rsidR="00930F6B" w:rsidRPr="005C28D9" w:rsidRDefault="005C28D9" w:rsidP="005C28D9">
      <w:pPr>
        <w:pStyle w:val="1"/>
        <w:widowControl/>
        <w:numPr>
          <w:ilvl w:val="0"/>
          <w:numId w:val="1"/>
        </w:numPr>
        <w:autoSpaceDE/>
        <w:jc w:val="center"/>
        <w:rPr>
          <w:rFonts w:ascii="Times New Roman" w:hAnsi="Times New Roman"/>
          <w:sz w:val="28"/>
          <w:szCs w:val="28"/>
        </w:rPr>
      </w:pPr>
      <w:bookmarkStart w:id="17" w:name="_Toc71709926"/>
      <w:r>
        <w:rPr>
          <w:rFonts w:ascii="Times New Roman" w:hAnsi="Times New Roman"/>
          <w:sz w:val="28"/>
          <w:szCs w:val="28"/>
        </w:rPr>
        <w:lastRenderedPageBreak/>
        <w:t>3</w:t>
      </w:r>
      <w:r w:rsidRPr="005C28D9">
        <w:rPr>
          <w:rFonts w:ascii="Times New Roman" w:hAnsi="Times New Roman"/>
          <w:sz w:val="28"/>
          <w:szCs w:val="28"/>
        </w:rPr>
        <w:t>. Обоснование выбранного варианта размещения объектов федерального и регионального значения на основе анализа использования соответствующей территории и возможных вариантов ее развития.</w:t>
      </w:r>
      <w:bookmarkEnd w:id="17"/>
    </w:p>
    <w:p w:rsidR="00C46D66" w:rsidRPr="00EB504A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B504A">
        <w:rPr>
          <w:rFonts w:ascii="Times New Roman" w:hAnsi="Times New Roman" w:cs="Times New Roman"/>
          <w:sz w:val="24"/>
          <w:szCs w:val="24"/>
        </w:rPr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1" w:history="1">
        <w:r w:rsidRPr="00EB504A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B504A">
        <w:rPr>
          <w:rFonts w:ascii="Times New Roman" w:hAnsi="Times New Roman" w:cs="Times New Roman"/>
          <w:sz w:val="24"/>
          <w:szCs w:val="24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EB504A">
        <w:rPr>
          <w:rFonts w:ascii="Times New Roman" w:hAnsi="Times New Roman" w:cs="Times New Roman"/>
          <w:sz w:val="24"/>
          <w:szCs w:val="24"/>
        </w:rPr>
        <w:t>, в</w:t>
      </w:r>
      <w:r w:rsidRPr="00EB504A">
        <w:rPr>
          <w:rFonts w:ascii="Times New Roman" w:hAnsi="Times New Roman" w:cs="Times New Roman"/>
          <w:sz w:val="24"/>
          <w:szCs w:val="24"/>
        </w:rPr>
        <w:t xml:space="preserve"> областном законе Новгородской области от 04.04.2019 № 394-ОЗ «О Стратегии социально-экономического развития Новгородской области </w:t>
      </w:r>
      <w:r w:rsidRPr="00E57D00">
        <w:rPr>
          <w:rFonts w:ascii="Times New Roman" w:hAnsi="Times New Roman" w:cs="Times New Roman"/>
          <w:sz w:val="24"/>
          <w:szCs w:val="24"/>
        </w:rPr>
        <w:t>до 2026 года»</w:t>
      </w:r>
      <w:r w:rsidR="00EB504A" w:rsidRPr="00E57D00">
        <w:rPr>
          <w:rFonts w:ascii="Times New Roman" w:hAnsi="Times New Roman" w:cs="Times New Roman"/>
          <w:sz w:val="24"/>
          <w:szCs w:val="24"/>
        </w:rPr>
        <w:t xml:space="preserve"> и </w:t>
      </w:r>
      <w:r w:rsidR="00E57D00" w:rsidRPr="00E57D00">
        <w:rPr>
          <w:rFonts w:ascii="Times New Roman" w:hAnsi="Times New Roman" w:cs="Times New Roman"/>
          <w:sz w:val="24"/>
          <w:szCs w:val="24"/>
        </w:rPr>
        <w:t>«</w:t>
      </w:r>
      <w:r w:rsidR="00E57D00" w:rsidRPr="00E57D00">
        <w:rPr>
          <w:rFonts w:ascii="Times New Roman" w:hAnsi="Times New Roman"/>
          <w:sz w:val="24"/>
          <w:szCs w:val="24"/>
        </w:rPr>
        <w:t>Стратегия социально-экономического развития Валдайского муниципального района до 2027 года» (утв. Решением Думы Валдайского муниципального района от 25.06.2020 №322)</w:t>
      </w:r>
      <w:r w:rsidRPr="00E57D00">
        <w:rPr>
          <w:rFonts w:ascii="Times New Roman" w:hAnsi="Times New Roman" w:cs="Times New Roman"/>
          <w:sz w:val="24"/>
          <w:szCs w:val="24"/>
        </w:rPr>
        <w:t>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Приоритетными задачами Стратегии социально-экономического развития Валдайского муниципального района являются: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и внедрение направлений развития производственной, инженерной и транспортной инфраструктуры;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применение механизмов активизации инвестиционной деятельности;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определение способов расширения занятости трудоспособного населения;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принятие комплекса мер для увеличения доходов всех групп населения и снижения уровня бедности;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оказание услуг здравоохранения и образования, соответствующих потребностям населения и экономики;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- 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Реализация проектов должна быть 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C46D66" w:rsidRPr="00E57D00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57D00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В 2026 году количество туристов и экскурсантов увеличится по сравнению с 2018 годом на 10 % и превысит 170 тыс. человек.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Валдайский муниципальный район обладает конкурентными преимуществами и возможностями для своего успешного развития: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1. Выгодное географическое положение: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lastRenderedPageBreak/>
        <w:t xml:space="preserve">- район находится между крупнейшими рынками сбыта - Санкт-Петербургом и Москвой;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- близость Великого Новгорода.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2. Развитая транспортная сеть: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- Валдай - крупный узел шоссейных и железных дорог. Железнодорожные пути  связывают город с Москвой и Псковом, по территории района проходит железная дорога</w:t>
      </w:r>
      <w:hyperlink r:id="rId12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Бологое - Московское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Валдай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 - Старая Русса -</w:t>
      </w:r>
      <w:hyperlink r:id="rId14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Дно-1,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 позволяющая обеспечить грузовые и товарные перевозки;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- район имеет прямое автомобильное сообщение с Санкт-Петербургом и Москвой благодаря федеральной автомобильной трассе М - 10 «Россия», а также выезд на федеральную автомобильную трассу М - 11 «Нева» в районе рабочего поселка Угловка.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3. Высокий потенциал туристического сектора: уникальная возможность сочетания рекреационного и культурно-познавательного туризма; имидж района с неповторимой природой, в котором расположены дома и базы отдыха, туристические базы, детские оздоровительные лагеря, санаторий, регулярно проводятся межрегиональные и межрайонные фестивали; слабо выраженный сезонный характер туристических предложений.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Коммерциализация конкурентного преимущества будет способствовать дальнейшему развитию в области туристического кластера.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4. Возможности в удовлетворении потребностей инвесторов в наличии подготовленных инвестиционных площадок, квалифицированных трудовых ресурсов, снижении затрат на издержки производства.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Валдайский район обладает возможностью сформировать привлекательную для бизнеса систему многоотраслевых инвестиционных площадок, а также обеспечить сравнительно низкие затраты на производство.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5. Стабильный рынок труда, низкий уровень безработицы.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Высокая степень вовлеченности населения в экономически активную деятельность является дополнительным фактором роста экономики, который необходимо использовать, создавая условия для развития человеческого капитала.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6. Возможности развития сельскохозяйственной отрасли: потенциал для увеличения объема производства сельскохозяйственной продукции; высокая доля сельского населения; наличие свободных (неиспользуемых) земель; рост спроса на продукты питания местного производства, в том числе экологически чистые.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7. Наличие запасов полезных ископаемых нерудного происхождения, лесных ресурсов.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8. Возрастающий спрос на комфортную экологически чистую среду проживания.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Требования населения к качеству окружающей среды увеличиваются. Валдайский район имеет все шансы занять нишу экологически чистого района, благоприятного для долгой здоровой жизни.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Огромная водная гладь, наличие лесных и охотничьих угодий, богатых рыбой и дичью, привлекают в район любителей рыбной ловли и охоты.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9. Сформировавшийся позитивный имидж муниципального образования как района с благоприятным инвестиционным климатом и условиями для ведения предпринимательской деятельности.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Бренд «Валдай» должен быть укреплен и использован как фактор конкурентоспособности для привлечения инвестиций, в том числе иностранных.</w:t>
      </w:r>
    </w:p>
    <w:p w:rsidR="00C46D66" w:rsidRPr="00E46FF2" w:rsidRDefault="006F0887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 Вместе с тем </w:t>
      </w:r>
      <w:r w:rsidR="00C46D66" w:rsidRPr="00E46FF2">
        <w:rPr>
          <w:rFonts w:ascii="Times New Roman" w:hAnsi="Times New Roman" w:cs="Times New Roman"/>
          <w:sz w:val="24"/>
          <w:szCs w:val="24"/>
        </w:rPr>
        <w:t>Валдайск</w:t>
      </w:r>
      <w:r w:rsidRPr="00E46FF2">
        <w:rPr>
          <w:rFonts w:ascii="Times New Roman" w:hAnsi="Times New Roman" w:cs="Times New Roman"/>
          <w:sz w:val="24"/>
          <w:szCs w:val="24"/>
        </w:rPr>
        <w:t>ий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E46FF2">
        <w:rPr>
          <w:rFonts w:ascii="Times New Roman" w:hAnsi="Times New Roman" w:cs="Times New Roman"/>
          <w:sz w:val="24"/>
          <w:szCs w:val="24"/>
        </w:rPr>
        <w:t>ый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район  </w:t>
      </w:r>
      <w:r w:rsidRPr="00E46FF2">
        <w:rPr>
          <w:rFonts w:ascii="Times New Roman" w:hAnsi="Times New Roman" w:cs="Times New Roman"/>
          <w:sz w:val="24"/>
          <w:szCs w:val="24"/>
        </w:rPr>
        <w:t>имеет ряд серьезных проблем, способных существенно осложнить решение многих вопросов социально-экономического разв</w:t>
      </w:r>
      <w:r w:rsidR="00C46D66" w:rsidRPr="00E46FF2">
        <w:rPr>
          <w:rFonts w:ascii="Times New Roman" w:hAnsi="Times New Roman" w:cs="Times New Roman"/>
          <w:sz w:val="24"/>
          <w:szCs w:val="24"/>
        </w:rPr>
        <w:t>и</w:t>
      </w:r>
      <w:r w:rsidRPr="00E46FF2">
        <w:rPr>
          <w:rFonts w:ascii="Times New Roman" w:hAnsi="Times New Roman" w:cs="Times New Roman"/>
          <w:sz w:val="24"/>
          <w:szCs w:val="24"/>
        </w:rPr>
        <w:t>тия на ближайшую и отдаленную перспективу</w:t>
      </w:r>
      <w:r w:rsidR="00C46D66" w:rsidRPr="00E46FF2">
        <w:rPr>
          <w:rFonts w:ascii="Times New Roman" w:hAnsi="Times New Roman" w:cs="Times New Roman"/>
          <w:sz w:val="24"/>
          <w:szCs w:val="24"/>
        </w:rPr>
        <w:t>: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1.  Валдайский муниципальный район имеет невысокий промышленный потенциал.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Доля района в общем объеме промышленного производства в Новгородской области составляет только 0,6 процента. В районе нет крупных предприятий. Отсутствуют производственные комплексы (кластеры), объединенные полным технологическим циклом переработки сырья. Отсутствует отлаженный механизм взаимодействия крупного и малого промышленного бизнеса, который позволил бы создать работоспособную систему </w:t>
      </w:r>
      <w:r w:rsidRPr="00E46FF2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взаимоотношений по установлению кооперации в рамках кластера связанных производств и освоению новых рынков. </w:t>
      </w:r>
      <w:r w:rsidRPr="00E46FF2">
        <w:rPr>
          <w:rFonts w:ascii="Times New Roman" w:hAnsi="Times New Roman" w:cs="Times New Roman"/>
          <w:sz w:val="24"/>
          <w:szCs w:val="24"/>
        </w:rPr>
        <w:tab/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Серьезным сдерживающим фактором промышленного развития района является степень износа основных фондов. Экономика района в сложившихся условиях нуждается не просто в модернизации и обновлении основных фондов, а в повышении эффективности за счет внедрения инновационных технологий. Этому может способствовать развитая образовательная и научно-инновационная среда, позволяющая обеспечивать предприятия и организации высококвалифицированными кадрами.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Вместе с тем, рост сферы услуг в экономике района объективно обуславливает потенциал расширения неформальной занятости и «теневого сектора», что составляет один из основных вызовов экономического развития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2. Ограниченность бюджетных ресурсов органов местного самоуправления для реализации возложенных на них полномочий.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муниципального района нацелена на максимально эффективное и полное использование имеющихся ресурсов для пополнения доходной части бюджета, в том числе и его налоговой составляющей.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3. Высокая доля нетрудоспособного населения, уменьшение численности населения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Доля населения старше трудоспособного возраста на 1 января 2019 года составила 32,5 </w:t>
      </w:r>
      <w:r w:rsidR="005C28D9" w:rsidRPr="00E46FF2">
        <w:rPr>
          <w:rFonts w:ascii="Times New Roman" w:hAnsi="Times New Roman" w:cs="Times New Roman"/>
          <w:sz w:val="24"/>
          <w:szCs w:val="24"/>
        </w:rPr>
        <w:t>%</w:t>
      </w:r>
      <w:r w:rsidRPr="00E46FF2">
        <w:rPr>
          <w:rFonts w:ascii="Times New Roman" w:hAnsi="Times New Roman" w:cs="Times New Roman"/>
          <w:sz w:val="24"/>
          <w:szCs w:val="24"/>
        </w:rPr>
        <w:t>, а по Новгородской области – 30,1 </w:t>
      </w:r>
      <w:r w:rsidR="005C28D9" w:rsidRPr="00E46FF2">
        <w:rPr>
          <w:rFonts w:ascii="Times New Roman" w:hAnsi="Times New Roman" w:cs="Times New Roman"/>
          <w:sz w:val="24"/>
          <w:szCs w:val="24"/>
        </w:rPr>
        <w:t>%</w:t>
      </w:r>
      <w:r w:rsidRPr="00E46FF2">
        <w:rPr>
          <w:rFonts w:ascii="Times New Roman" w:hAnsi="Times New Roman" w:cs="Times New Roman"/>
          <w:sz w:val="24"/>
          <w:szCs w:val="24"/>
        </w:rPr>
        <w:t>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Число жителей Валдайского муниципального района постепенно сокращается в результате естественной убыли и миграционного оттока населения. Сохранение отрицательного баланса ведет к сокращению трудовых ресурсов и увеличивает нагрузку на экономически активное население.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Необходимо реализовать меры по изменению демографического баланса в целях повышения эффективности отраслей экономики и социальной сферы.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4. По размеру средняя заработная плата еще значительно отстает от средней по области</w:t>
      </w:r>
      <w:r w:rsidR="006F0887" w:rsidRPr="00E46FF2">
        <w:rPr>
          <w:rFonts w:ascii="Times New Roman" w:hAnsi="Times New Roman" w:cs="Times New Roman"/>
          <w:sz w:val="24"/>
          <w:szCs w:val="24"/>
        </w:rPr>
        <w:t xml:space="preserve"> и по многим бли</w:t>
      </w:r>
      <w:r w:rsidR="004D3B72">
        <w:rPr>
          <w:rFonts w:ascii="Times New Roman" w:hAnsi="Times New Roman" w:cs="Times New Roman"/>
          <w:sz w:val="24"/>
          <w:szCs w:val="24"/>
        </w:rPr>
        <w:t>з</w:t>
      </w:r>
      <w:r w:rsidR="006F0887" w:rsidRPr="00E46FF2">
        <w:rPr>
          <w:rFonts w:ascii="Times New Roman" w:hAnsi="Times New Roman" w:cs="Times New Roman"/>
          <w:sz w:val="24"/>
          <w:szCs w:val="24"/>
        </w:rPr>
        <w:t>лежащим регионам.</w:t>
      </w:r>
    </w:p>
    <w:p w:rsidR="00C46D66" w:rsidRPr="00E46FF2" w:rsidRDefault="006F0887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Сохранение такого положения будет способствовать оттоку населения района, поэтому  н</w:t>
      </w:r>
      <w:r w:rsidR="00C46D66" w:rsidRPr="00E46FF2">
        <w:rPr>
          <w:rFonts w:ascii="Times New Roman" w:hAnsi="Times New Roman" w:cs="Times New Roman"/>
          <w:sz w:val="24"/>
          <w:szCs w:val="24"/>
        </w:rPr>
        <w:t>еобходимо проводить мероприятия по повышению среднемесячной заработной платы</w:t>
      </w:r>
      <w:r w:rsidR="004D3B72">
        <w:rPr>
          <w:rFonts w:ascii="Times New Roman" w:hAnsi="Times New Roman" w:cs="Times New Roman"/>
          <w:sz w:val="24"/>
          <w:szCs w:val="24"/>
        </w:rPr>
        <w:t>,</w:t>
      </w:r>
      <w:r w:rsidRPr="00E46FF2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4D3B72">
        <w:rPr>
          <w:rFonts w:ascii="Times New Roman" w:hAnsi="Times New Roman" w:cs="Times New Roman"/>
          <w:sz w:val="24"/>
          <w:szCs w:val="24"/>
        </w:rPr>
        <w:t>,</w:t>
      </w:r>
      <w:r w:rsidRPr="00E46FF2">
        <w:rPr>
          <w:rFonts w:ascii="Times New Roman" w:hAnsi="Times New Roman" w:cs="Times New Roman"/>
          <w:sz w:val="24"/>
          <w:szCs w:val="24"/>
        </w:rPr>
        <w:t xml:space="preserve"> 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до среднеобластного уровня.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5. Неудовлетворительное состояние объектов культурного наследия в муниципальном образовании.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Создание в Валдайском муниципальном районе туристического кластера требует реализации мероприятий по приведению объектов культурного наследия в нормативное состояние.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6. Наличие ветхого и аварийного жилья, необходимость осуществления инвестиций в благоустройство территорий.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Улучшение жилищных условий населения будет являться одним из ключевых элементов комфортной среды проживания.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7. Высокая степень износа сети автомобильных дорог.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за 2019 год 53,5 %.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Планируется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счет проводимых работ по ремонту и содержанию автомобильных дорог общего пользования местного значения муниципального образования.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Основными факторами, сдерживающими социально-экономическое развитие Валдайского муниципального района в данном варианте, также будут являться: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недостаточные темпы развития инфраструктуры и привлечения инвестиций;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неблагоприятные условия для развития человеческого капитала;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низкие темпы повышения благосостояния населения;</w:t>
      </w:r>
    </w:p>
    <w:p w:rsidR="00C46D66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неэффективное использование промышленного потенциала.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lastRenderedPageBreak/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AB26F4" w:rsidRPr="00421F58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5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Pr="00421F58">
        <w:rPr>
          <w:rFonts w:ascii="Times New Roman" w:hAnsi="Times New Roman" w:cs="Times New Roman"/>
          <w:sz w:val="24"/>
          <w:szCs w:val="24"/>
        </w:rPr>
        <w:t>от 7 мая 2018 года № 204 «О национальных целях и стратегических задачах развития Российской Федерации на период до 2024 года»</w:t>
      </w:r>
      <w:r w:rsidR="00421F58" w:rsidRPr="00421F58">
        <w:rPr>
          <w:rFonts w:ascii="Times New Roman" w:hAnsi="Times New Roman" w:cs="Times New Roman"/>
          <w:sz w:val="24"/>
          <w:szCs w:val="24"/>
        </w:rPr>
        <w:t>, в</w:t>
      </w:r>
      <w:r w:rsidRPr="00421F58">
        <w:rPr>
          <w:rFonts w:ascii="Times New Roman" w:hAnsi="Times New Roman" w:cs="Times New Roman"/>
          <w:sz w:val="24"/>
          <w:szCs w:val="24"/>
        </w:rPr>
        <w:t xml:space="preserve"> областном законе Новгородской области от 04.04.2019 № 394-ОЗ «О Стратегии социально-экономического развития Новгородской области до 2026 года»</w:t>
      </w:r>
      <w:r w:rsidR="00421F58" w:rsidRPr="00421F58">
        <w:rPr>
          <w:rFonts w:ascii="Times New Roman" w:hAnsi="Times New Roman" w:cs="Times New Roman"/>
          <w:sz w:val="24"/>
          <w:szCs w:val="24"/>
        </w:rPr>
        <w:t xml:space="preserve"> и в Стратегии социально-экономического развития Валдайского муниципального района до 2027 года (утв. Решением Думы Валдайского муниципального района от 25.06.2020 №322)</w:t>
      </w:r>
      <w:r w:rsidR="00421F58">
        <w:rPr>
          <w:rFonts w:ascii="Times New Roman" w:hAnsi="Times New Roman" w:cs="Times New Roman"/>
          <w:sz w:val="24"/>
          <w:szCs w:val="24"/>
        </w:rPr>
        <w:t>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Приоритетными задачами социально-экономического развития Валдайского муниципального района являются: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и внедрение направлений развития производственной, инженерной и транспортной инфраструктуры;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применение механизмов активизации инвестиционной деятельности;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определение способов расширения занятости трудоспособного населения;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принятие комплекса мер для увеличения доходов всех групп населения и снижения уровня бедности;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оказание услуг здравоохранения и образования, соответствующих потребностям населения и экономики;</w:t>
      </w:r>
    </w:p>
    <w:p w:rsidR="00AB26F4" w:rsidRPr="00E46FF2" w:rsidRDefault="00715319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AB26F4" w:rsidRPr="00E46FF2">
        <w:rPr>
          <w:rFonts w:ascii="Times New Roman" w:hAnsi="Times New Roman" w:cs="Times New Roman"/>
          <w:sz w:val="24"/>
          <w:szCs w:val="24"/>
        </w:rPr>
        <w:t>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AB26F4" w:rsidRPr="00E46FF2" w:rsidRDefault="00AB26F4" w:rsidP="00AB26F4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AB26F4" w:rsidRPr="00E46FF2" w:rsidRDefault="00AB26F4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Позитивные изменения в экономике будут сопровождаться положительными сдвигами в социальной сфере.</w:t>
      </w:r>
    </w:p>
    <w:p w:rsidR="005C28D9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Неблагоприятные демографические тенденции с одной стороны и уве</w:t>
      </w:r>
      <w:r w:rsidRPr="00E46FF2">
        <w:rPr>
          <w:rFonts w:ascii="Times New Roman" w:hAnsi="Times New Roman" w:cs="Times New Roman"/>
          <w:sz w:val="24"/>
          <w:szCs w:val="24"/>
        </w:rPr>
        <w:softHyphen/>
        <w:t>ренное восстановление экономической активности с другой продолжат ока</w:t>
      </w:r>
      <w:r w:rsidRPr="00E46FF2">
        <w:rPr>
          <w:rFonts w:ascii="Times New Roman" w:hAnsi="Times New Roman" w:cs="Times New Roman"/>
          <w:sz w:val="24"/>
          <w:szCs w:val="24"/>
        </w:rPr>
        <w:softHyphen/>
        <w:t xml:space="preserve">зывать давление на рынок труда. 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Ключевыми предпосылками в этом варианте будут являться: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реализация потенциала развития сельскохозяйственного производства и обрабатывающих отраслей;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сохранение ограниченных возможностей консолидированного бюджета муниципального района;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реализация преобразований в секторе здравоохранения, туризма, физической культуры и спорта.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Базовый вариант предполагает, что индекс физического объема инвестиций в основной капитал по крупным и средним предприятиям в 2020 году по сравнению с 2019 годом уменьшится в 2,0 раза, это связано с тем, что в 2019 году большая часть инвестиционных вложений произошла по коду ОКВЭД «транспортировка и хранение», что связано со строительством путей необщего пользования на участке Бологое – Дно Октябрьской железной дороги с реконструкцией путей на железнодорожной станции г.Валдай. Вместе с тем, строительство многофункционального спортивного центра и реконструкция стадиона в районе ул.Студгородок позволяет надеяться на сохранение объема инвестиций на уровне предыдущего года.</w:t>
      </w:r>
    </w:p>
    <w:p w:rsidR="00C46D66" w:rsidRPr="00E46FF2" w:rsidRDefault="006E6886" w:rsidP="006E688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Перспективы развития  Валдайского </w:t>
      </w:r>
      <w:r w:rsidR="00C46D66" w:rsidRPr="00E46FF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Стратегическая цель развития Валдайского муниципального района заключается в обеспечении достойного уровня жизни каждого жителя района и достижения устойчивого экономического роста.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Анализ ключевых конкурентных преимуществ, а также вызовов и рисков развития Валдайского муниципального района позволяет сформировать систему приоритетных задач социально-экономического развития района, создающих условия для достижения стратегической цели, а также для решения задач, сформулированных в</w:t>
      </w:r>
      <w:hyperlink r:id="rId16" w:history="1">
        <w:r w:rsidRPr="00E46FF2">
          <w:rPr>
            <w:rFonts w:ascii="Times New Roman" w:hAnsi="Times New Roman" w:cs="Times New Roman"/>
            <w:sz w:val="24"/>
            <w:szCs w:val="24"/>
          </w:rPr>
          <w:t xml:space="preserve"> Указе </w:t>
        </w:r>
      </w:hyperlink>
      <w:r w:rsidRPr="00E46FF2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</w:t>
      </w:r>
      <w:r w:rsidR="004D3B72">
        <w:rPr>
          <w:rFonts w:ascii="Times New Roman" w:hAnsi="Times New Roman" w:cs="Times New Roman"/>
          <w:sz w:val="24"/>
          <w:szCs w:val="24"/>
        </w:rPr>
        <w:t xml:space="preserve">в </w:t>
      </w:r>
      <w:r w:rsidRPr="00E46FF2">
        <w:rPr>
          <w:rFonts w:ascii="Times New Roman" w:hAnsi="Times New Roman" w:cs="Times New Roman"/>
          <w:sz w:val="24"/>
          <w:szCs w:val="24"/>
        </w:rPr>
        <w:t>областном законе Новгородской области от 04.04.2019 № 394-ОЗ «О Стратегии социально-экономического развития Новгородской области до 2026 года».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Приоритетными задачами социально-экономического развития Валдайского муниципального района являются: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выявление источников и резервов экономического роста района, в том числе на основе инноваций в производстве и сельском хозяйстве;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и внедрение механизмов повышения эффективности использования природных, производственных, финансовых и трудовых ресурсов;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и внедрение направлений развития производственной, инженерной и транспортной инфраструктуры;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применение механизмов активизации инвестиционной деятельности;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привлечение внебюджетных ресурсов для реализации инфраструктурных и инвестиционных проектов в районе, увеличение налогооблагаемой базы и роста налоговых поступлений в консолидированный бюджет муниципального района;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определение способов расширения занятости трудоспособного населения;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принятие комплекса мер для увеличения доходов всех групп населения и снижения уровня бедности;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оказание услуг здравоохранения и образования, соответствующих потребностям населения и экономики;</w:t>
      </w:r>
    </w:p>
    <w:p w:rsidR="00C46D66" w:rsidRPr="00E46FF2" w:rsidRDefault="00715319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 xml:space="preserve">- </w:t>
      </w:r>
      <w:r w:rsidR="00C46D66" w:rsidRPr="00E46FF2">
        <w:rPr>
          <w:rFonts w:ascii="Times New Roman" w:hAnsi="Times New Roman" w:cs="Times New Roman"/>
          <w:sz w:val="24"/>
          <w:szCs w:val="24"/>
        </w:rPr>
        <w:t>улучшение демографической ситуации за счет увеличения рождаемости, снижения смертности, в первую очередь в трудоспособном возрасте.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Основным инструментом достижения стратегической цели развития Валдайского муниципального района станет реализация приоритетных проектов и участие в реализации приоритетных региональных проектов, обеспечивающих решение конкретных задач для каждого направления.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Реализация проектов будет направлена на изменение сложившейся ситуации в той или иной сфере и нацелена на получение экономического и социального эффекта для жителей района.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>Достижение приоритетных направлений будет направлено на реализацию всех взаимосвязанных векторов развития Новгородской области, но основным для Валдайского муниципального района станет вектор "Регион - центр национальной истории и идентичности".</w:t>
      </w:r>
    </w:p>
    <w:p w:rsidR="00C46D66" w:rsidRPr="00E46FF2" w:rsidRDefault="00C46D66" w:rsidP="00C46D66">
      <w:pPr>
        <w:pStyle w:val="ConsPlusNormal"/>
        <w:widowControl/>
        <w:numPr>
          <w:ilvl w:val="0"/>
          <w:numId w:val="1"/>
        </w:numPr>
        <w:ind w:firstLine="709"/>
      </w:pPr>
      <w:r w:rsidRPr="00E46FF2">
        <w:rPr>
          <w:rFonts w:ascii="Times New Roman" w:hAnsi="Times New Roman" w:cs="Times New Roman"/>
          <w:sz w:val="24"/>
          <w:szCs w:val="24"/>
        </w:rPr>
        <w:t xml:space="preserve">Историко-культурное наследие является важнейшим конкурентным преимуществом Валдайского муниципального района на отечественном рынке туризма. </w:t>
      </w:r>
    </w:p>
    <w:p w:rsidR="005143C3" w:rsidRDefault="009D78B5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2727125"/>
      <w:bookmarkStart w:id="19" w:name="_Toc7170992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5143C3" w:rsidRPr="00FC2418">
        <w:rPr>
          <w:rFonts w:ascii="Times New Roman" w:hAnsi="Times New Roman" w:cs="Times New Roman"/>
          <w:color w:val="auto"/>
          <w:sz w:val="28"/>
          <w:szCs w:val="28"/>
        </w:rPr>
        <w:t xml:space="preserve">. Сведения о видах, назначении и наименованиях планируемых для размещения на территории </w:t>
      </w:r>
      <w:r w:rsidR="005143C3">
        <w:rPr>
          <w:rFonts w:ascii="Times New Roman" w:hAnsi="Times New Roman" w:cs="Times New Roman"/>
          <w:color w:val="auto"/>
          <w:sz w:val="28"/>
          <w:szCs w:val="28"/>
        </w:rPr>
        <w:t xml:space="preserve">Валдайского </w:t>
      </w:r>
      <w:r w:rsidR="005143C3" w:rsidRPr="00FC2418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объектах федерального, регионального и местного значения, их основные характеристики и местоположение.</w:t>
      </w:r>
      <w:bookmarkEnd w:id="18"/>
      <w:bookmarkEnd w:id="19"/>
    </w:p>
    <w:p w:rsidR="005143C3" w:rsidRPr="00A14B10" w:rsidRDefault="009D78B5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2727126"/>
      <w:bookmarkStart w:id="21" w:name="_Toc71709928"/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43C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143C3" w:rsidRPr="00A14B10">
        <w:rPr>
          <w:rFonts w:ascii="Times New Roman" w:hAnsi="Times New Roman" w:cs="Times New Roman"/>
          <w:color w:val="auto"/>
          <w:sz w:val="28"/>
          <w:szCs w:val="28"/>
        </w:rPr>
        <w:t>Мероприятия, утвержденные схемой территориального планирования Российской Федерации</w:t>
      </w:r>
      <w:bookmarkEnd w:id="20"/>
      <w:bookmarkEnd w:id="21"/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 w:rsidRPr="008C41D6">
        <w:rPr>
          <w:rFonts w:ascii="Times New Roman" w:hAnsi="Times New Roman"/>
          <w:b/>
          <w:i/>
          <w:sz w:val="24"/>
          <w:szCs w:val="24"/>
        </w:rPr>
        <w:t>Мероприятия, утвержденные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</w:t>
      </w:r>
      <w:r w:rsidRPr="008C41D6">
        <w:rPr>
          <w:rFonts w:ascii="Times New Roman" w:hAnsi="Times New Roman"/>
          <w:sz w:val="24"/>
          <w:szCs w:val="24"/>
        </w:rPr>
        <w:t xml:space="preserve"> утвержденной распоряжением Правительства Российской Федерации от 19.03.2013 № 384-р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 w:rsidRPr="008C41D6">
        <w:rPr>
          <w:rFonts w:ascii="Times New Roman" w:hAnsi="Times New Roman"/>
          <w:sz w:val="24"/>
          <w:szCs w:val="24"/>
        </w:rPr>
        <w:t xml:space="preserve">В соответствии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19.03.2013 № 384-р (далее - Схема территориального планирования), а также документацией по планировке территории объекта «Реконструкция участков автомобильной дороги М-10 «Россия» от Москвы через Тверь, Новгород до Санкт-Петербурга, предусматривается: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реконструкция автомобильной дороги М-10 «Россия» Москва - Тверь - Новгород - Санкт-Петербург на участке км  530+000 км 570+000, Новгородская область», утвержденной распоряжением Росавтодора от 27.12.2013 № 2321-р;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скоростной автомобильной дороги Москва — Санкт-Петербург (Объект) на участке км 58 - км 684 (с последующей эксплуатацией на платной основе): 6 этап км 334 - км 543, Тверская и Новгородская области», утвержденной распоряжением Росавтодора от 06.05.2014 № 881-р, и документацией по планировке территории Объекта;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скоростной автомобильной дороги Москва Санкт-Петербург на участке км 58 - км 684 (с последующей эксплуатацией на платной основе): 7 этап км 543 - км 646, Новгородская и Ленинградская области», утвержденной распоряжением Росавтодора от 13.05.2014 № 907-р, (размещение транспортных развязок</w:t>
      </w:r>
      <w:r>
        <w:rPr>
          <w:rFonts w:ascii="Times New Roman" w:hAnsi="Times New Roman"/>
          <w:sz w:val="24"/>
          <w:szCs w:val="24"/>
        </w:rPr>
        <w:t>:</w:t>
      </w:r>
      <w:r w:rsidRPr="008C41D6">
        <w:rPr>
          <w:rFonts w:ascii="Times New Roman" w:hAnsi="Times New Roman"/>
          <w:sz w:val="24"/>
          <w:szCs w:val="24"/>
        </w:rPr>
        <w:t xml:space="preserve">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403 Объекта (пересечение с автомобильной дорогой Угловка - Валдай),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444 Объекта (пересечение с автомобильной дорогой Окуловка - Крестцы),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км 525 Объекта (пересечение с автомобильной дорогой Посад - Мытно), </w:t>
      </w:r>
    </w:p>
    <w:p w:rsidR="005143C3" w:rsidRPr="008C41D6" w:rsidRDefault="005143C3" w:rsidP="00514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 xml:space="preserve">на </w:t>
      </w:r>
      <w:r w:rsidR="004D3B72">
        <w:rPr>
          <w:rFonts w:ascii="Times New Roman" w:hAnsi="Times New Roman"/>
          <w:sz w:val="24"/>
          <w:szCs w:val="24"/>
        </w:rPr>
        <w:t>км</w:t>
      </w:r>
      <w:r w:rsidR="004D3B72" w:rsidRPr="008C41D6">
        <w:rPr>
          <w:rFonts w:ascii="Times New Roman" w:hAnsi="Times New Roman"/>
          <w:sz w:val="24"/>
          <w:szCs w:val="24"/>
        </w:rPr>
        <w:t xml:space="preserve"> </w:t>
      </w:r>
      <w:r w:rsidRPr="008C41D6">
        <w:rPr>
          <w:rFonts w:ascii="Times New Roman" w:hAnsi="Times New Roman"/>
          <w:sz w:val="24"/>
          <w:szCs w:val="24"/>
        </w:rPr>
        <w:t>545</w:t>
      </w:r>
      <w:r w:rsidR="004D3B72">
        <w:rPr>
          <w:rFonts w:ascii="Times New Roman" w:hAnsi="Times New Roman"/>
          <w:sz w:val="24"/>
          <w:szCs w:val="24"/>
        </w:rPr>
        <w:t xml:space="preserve"> </w:t>
      </w:r>
      <w:r w:rsidRPr="008C41D6">
        <w:rPr>
          <w:rFonts w:ascii="Times New Roman" w:hAnsi="Times New Roman"/>
          <w:sz w:val="24"/>
          <w:szCs w:val="24"/>
        </w:rPr>
        <w:t xml:space="preserve"> Объекта (на пересечении с автомобильной дорогой общего пользования федерального значения М-10 «Россия» Москва — Тверь -  Великий Новгород - Санкт-Петербург);</w:t>
      </w:r>
    </w:p>
    <w:p w:rsidR="005143C3" w:rsidRDefault="005143C3" w:rsidP="005143C3">
      <w:r>
        <w:rPr>
          <w:rFonts w:ascii="Times New Roman" w:hAnsi="Times New Roman"/>
          <w:sz w:val="24"/>
          <w:szCs w:val="24"/>
        </w:rPr>
        <w:t xml:space="preserve">- </w:t>
      </w:r>
      <w:r w:rsidRPr="008C41D6">
        <w:rPr>
          <w:rFonts w:ascii="Times New Roman" w:hAnsi="Times New Roman"/>
          <w:sz w:val="24"/>
          <w:szCs w:val="24"/>
        </w:rPr>
        <w:t>строительство мостовых переходов на Объекте в соответствии с ДПТ</w:t>
      </w:r>
      <w:r>
        <w:t>.</w:t>
      </w:r>
    </w:p>
    <w:p w:rsidR="005143C3" w:rsidRPr="008C41D6" w:rsidRDefault="005143C3" w:rsidP="005143C3">
      <w:pPr>
        <w:rPr>
          <w:rFonts w:ascii="Times New Roman" w:hAnsi="Times New Roman"/>
          <w:b/>
          <w:i/>
          <w:sz w:val="24"/>
          <w:szCs w:val="24"/>
        </w:rPr>
      </w:pPr>
      <w:r w:rsidRPr="008C41D6">
        <w:rPr>
          <w:rFonts w:ascii="Times New Roman" w:hAnsi="Times New Roman"/>
          <w:b/>
          <w:i/>
          <w:sz w:val="24"/>
          <w:szCs w:val="24"/>
        </w:rPr>
        <w:t>Мероприятия, утвержденные стратегическими документами Российской Федерации, на основании и с учетом которых, в том числе, разрабатываются схемы территориального планирования субъектов Российской Федерации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3A322B">
        <w:rPr>
          <w:rFonts w:ascii="Times New Roman" w:hAnsi="Times New Roman"/>
          <w:sz w:val="24"/>
          <w:szCs w:val="24"/>
        </w:rPr>
        <w:t>Объект ОПРС в/м Валдай, объект СДМ, расположенные на земельном участке с кадастровым номером 53:03;1217001:80.</w:t>
      </w:r>
    </w:p>
    <w:p w:rsidR="005143C3" w:rsidRPr="003A322B" w:rsidRDefault="005143C3" w:rsidP="005143C3">
      <w:pPr>
        <w:rPr>
          <w:rFonts w:ascii="Times New Roman" w:hAnsi="Times New Roman"/>
          <w:b/>
          <w:i/>
          <w:sz w:val="24"/>
          <w:szCs w:val="24"/>
        </w:rPr>
      </w:pPr>
      <w:r w:rsidRPr="003A322B">
        <w:rPr>
          <w:rFonts w:ascii="Times New Roman" w:hAnsi="Times New Roman"/>
          <w:b/>
          <w:i/>
          <w:sz w:val="24"/>
          <w:szCs w:val="24"/>
        </w:rPr>
        <w:t>Мероприятия, утвержденные Схемой территориального планирования Российской Федерации в области федерального транспорта (в области трубопроводного транспорта), утвержденной Распоряжением Правительства Российской Федерации от 6.05.2015 г. № 816-р.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3A322B">
        <w:rPr>
          <w:rFonts w:ascii="Times New Roman" w:hAnsi="Times New Roman"/>
          <w:sz w:val="24"/>
          <w:szCs w:val="24"/>
        </w:rPr>
        <w:t>Сведения о видах, назначении, наименованиях, об основных характеристиках и о местоположении объектов федерального значения в области трубопроводного транспорта, планируемых для размещения на территории Валдайского муниципального района</w:t>
      </w:r>
      <w:r>
        <w:rPr>
          <w:rFonts w:ascii="Times New Roman" w:hAnsi="Times New Roman"/>
          <w:sz w:val="24"/>
          <w:szCs w:val="24"/>
        </w:rPr>
        <w:t>: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 xml:space="preserve"> «Реконструкция МГ «Серпухов - Ленинград» и МГ «Белоусово - Ленинград»»;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>«Реконструкция ГРС «Валдай», Новгородская область»;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t xml:space="preserve"> «Реконструкция ГРС «Валдай», Новгородская область»;</w:t>
      </w:r>
    </w:p>
    <w:p w:rsidR="005143C3" w:rsidRPr="0087410F" w:rsidRDefault="005143C3" w:rsidP="005143C3">
      <w:pPr>
        <w:rPr>
          <w:rFonts w:ascii="Times New Roman" w:hAnsi="Times New Roman"/>
          <w:sz w:val="24"/>
          <w:szCs w:val="24"/>
        </w:rPr>
      </w:pPr>
      <w:r w:rsidRPr="0087410F">
        <w:rPr>
          <w:rFonts w:ascii="Times New Roman" w:hAnsi="Times New Roman"/>
          <w:sz w:val="24"/>
          <w:szCs w:val="24"/>
        </w:rPr>
        <w:lastRenderedPageBreak/>
        <w:t>«Реконструкция КС Валдай, КЦ-1, с заменой электроприводных агрегатов СТД-4000 (7 штук)».</w:t>
      </w:r>
    </w:p>
    <w:p w:rsidR="005143C3" w:rsidRPr="00A14B10" w:rsidRDefault="005143C3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2727127"/>
      <w:bookmarkStart w:id="23" w:name="_Toc71709929"/>
      <w:r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Pr="00A14B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14B10">
        <w:rPr>
          <w:rFonts w:ascii="Times New Roman" w:hAnsi="Times New Roman" w:cs="Times New Roman"/>
          <w:color w:val="auto"/>
          <w:szCs w:val="28"/>
        </w:rPr>
        <w:t xml:space="preserve"> </w:t>
      </w:r>
      <w:r w:rsidRPr="00A14B10">
        <w:rPr>
          <w:rFonts w:ascii="Times New Roman" w:hAnsi="Times New Roman"/>
          <w:color w:val="auto"/>
          <w:szCs w:val="28"/>
        </w:rPr>
        <w:t>Информация о планируемых для размещения на территории муниципального района объектов регионального значения</w:t>
      </w:r>
      <w:bookmarkEnd w:id="22"/>
      <w:bookmarkEnd w:id="23"/>
    </w:p>
    <w:p w:rsidR="005143C3" w:rsidRDefault="005143C3" w:rsidP="005143C3">
      <w:pPr>
        <w:rPr>
          <w:rFonts w:ascii="Times New Roman" w:hAnsi="Times New Roman"/>
          <w:sz w:val="24"/>
          <w:szCs w:val="24"/>
        </w:rPr>
      </w:pPr>
      <w:r w:rsidRPr="00FE7E9E">
        <w:rPr>
          <w:rFonts w:ascii="Times New Roman" w:hAnsi="Times New Roman"/>
          <w:sz w:val="24"/>
          <w:szCs w:val="24"/>
        </w:rPr>
        <w:t>В соответствии со Схемой территориального планирования Новгородской области (утверждена Постановлением Администрации Новгородской области от 29.06.2012 года №370, в ред. от 20.02.2015 №56)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9E">
        <w:rPr>
          <w:rFonts w:ascii="Times New Roman" w:hAnsi="Times New Roman"/>
          <w:sz w:val="24"/>
          <w:szCs w:val="24"/>
        </w:rPr>
        <w:t>на территории Вал</w:t>
      </w:r>
      <w:r>
        <w:rPr>
          <w:rFonts w:ascii="Times New Roman" w:hAnsi="Times New Roman"/>
          <w:sz w:val="24"/>
          <w:szCs w:val="24"/>
        </w:rPr>
        <w:t>дайского муниципального  района</w:t>
      </w:r>
      <w:r w:rsidRPr="00FE7E9E">
        <w:rPr>
          <w:rFonts w:ascii="Times New Roman" w:hAnsi="Times New Roman"/>
          <w:sz w:val="24"/>
          <w:szCs w:val="24"/>
        </w:rPr>
        <w:t xml:space="preserve"> планируется размещение новых объектов федерального и регионального значения.</w:t>
      </w:r>
    </w:p>
    <w:p w:rsidR="005143C3" w:rsidRPr="003A322B" w:rsidRDefault="005143C3" w:rsidP="005143C3">
      <w:pPr>
        <w:rPr>
          <w:rFonts w:ascii="Times New Roman" w:hAnsi="Times New Roman"/>
          <w:sz w:val="24"/>
          <w:szCs w:val="24"/>
        </w:rPr>
      </w:pPr>
      <w:r w:rsidRPr="00FE7E9E">
        <w:rPr>
          <w:rFonts w:ascii="Times New Roman" w:hAnsi="Times New Roman"/>
          <w:sz w:val="24"/>
          <w:szCs w:val="24"/>
        </w:rPr>
        <w:t>Сведения о видах, назначении и наименованиях планируемых для размещения на территориях муниципального образования, объектов регионального  значения, их основные характеристики и местоположение приведен</w:t>
      </w:r>
      <w:r>
        <w:rPr>
          <w:rFonts w:ascii="Times New Roman" w:hAnsi="Times New Roman"/>
          <w:sz w:val="24"/>
          <w:szCs w:val="24"/>
        </w:rPr>
        <w:t>ы</w:t>
      </w:r>
      <w:r w:rsidRPr="00FE7E9E">
        <w:rPr>
          <w:rFonts w:ascii="Times New Roman" w:hAnsi="Times New Roman"/>
          <w:sz w:val="24"/>
          <w:szCs w:val="24"/>
        </w:rPr>
        <w:t xml:space="preserve"> </w:t>
      </w:r>
      <w:r w:rsidRPr="003A322B">
        <w:rPr>
          <w:rFonts w:ascii="Times New Roman" w:hAnsi="Times New Roman"/>
          <w:sz w:val="24"/>
          <w:szCs w:val="24"/>
        </w:rPr>
        <w:t>ниже.</w:t>
      </w:r>
      <w:r w:rsidRPr="00FE7E9E">
        <w:rPr>
          <w:rFonts w:ascii="Times New Roman" w:hAnsi="Times New Roman"/>
          <w:sz w:val="24"/>
          <w:szCs w:val="24"/>
        </w:rPr>
        <w:t xml:space="preserve">  Нумерация мероприятий  соответствует нумерации  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9E">
        <w:rPr>
          <w:rFonts w:ascii="Times New Roman" w:hAnsi="Times New Roman"/>
          <w:sz w:val="24"/>
          <w:szCs w:val="24"/>
        </w:rPr>
        <w:t xml:space="preserve">Постановления Правительства Новгородской области </w:t>
      </w:r>
      <w:r w:rsidRPr="003A322B">
        <w:rPr>
          <w:rFonts w:ascii="Times New Roman" w:hAnsi="Times New Roman"/>
          <w:sz w:val="24"/>
          <w:szCs w:val="24"/>
        </w:rPr>
        <w:t>в ред. от 25.09.2019 №380</w:t>
      </w:r>
      <w:r w:rsidRPr="00FE7E9E">
        <w:rPr>
          <w:rFonts w:ascii="Times New Roman" w:hAnsi="Times New Roman"/>
          <w:sz w:val="24"/>
          <w:szCs w:val="24"/>
        </w:rPr>
        <w:t xml:space="preserve"> «О внесении изменений в схему территориального планирования Новг</w:t>
      </w:r>
      <w:r w:rsidRPr="00FE7E9E">
        <w:rPr>
          <w:rFonts w:ascii="Times New Roman" w:hAnsi="Times New Roman"/>
          <w:sz w:val="24"/>
          <w:szCs w:val="24"/>
        </w:rPr>
        <w:t>о</w:t>
      </w:r>
      <w:r w:rsidRPr="00FE7E9E">
        <w:rPr>
          <w:rFonts w:ascii="Times New Roman" w:hAnsi="Times New Roman"/>
          <w:sz w:val="24"/>
          <w:szCs w:val="24"/>
        </w:rPr>
        <w:t xml:space="preserve">родской области». </w:t>
      </w:r>
    </w:p>
    <w:p w:rsidR="005143C3" w:rsidRPr="002C1475" w:rsidRDefault="005143C3" w:rsidP="005143C3">
      <w:pPr>
        <w:rPr>
          <w:rFonts w:ascii="Times New Roman" w:hAnsi="Times New Roman"/>
          <w:sz w:val="24"/>
          <w:szCs w:val="24"/>
        </w:rPr>
      </w:pPr>
      <w:r w:rsidRPr="002C1475">
        <w:rPr>
          <w:rFonts w:ascii="Times New Roman" w:hAnsi="Times New Roman"/>
          <w:sz w:val="24"/>
          <w:szCs w:val="24"/>
        </w:rPr>
        <w:t>Схем</w:t>
      </w:r>
      <w:r>
        <w:rPr>
          <w:rFonts w:ascii="Times New Roman" w:hAnsi="Times New Roman"/>
          <w:sz w:val="24"/>
          <w:szCs w:val="24"/>
        </w:rPr>
        <w:t>ой</w:t>
      </w:r>
      <w:r w:rsidRPr="002C1475">
        <w:rPr>
          <w:rFonts w:ascii="Times New Roman" w:hAnsi="Times New Roman"/>
          <w:sz w:val="24"/>
          <w:szCs w:val="24"/>
        </w:rPr>
        <w:t xml:space="preserve"> территориального планирования Новгородской области предлагается осуществить дополнительные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75">
        <w:rPr>
          <w:rFonts w:ascii="Times New Roman" w:hAnsi="Times New Roman"/>
          <w:sz w:val="24"/>
          <w:szCs w:val="24"/>
        </w:rPr>
        <w:t xml:space="preserve"> в области развития транспортной инфраструктуры (отредактированные мероприятия – Р; новые мероприятия – Н).</w:t>
      </w:r>
    </w:p>
    <w:p w:rsidR="005143C3" w:rsidRPr="003A322B" w:rsidRDefault="005143C3" w:rsidP="005143C3">
      <w:pPr>
        <w:spacing w:line="240" w:lineRule="exact"/>
        <w:ind w:left="1134" w:hanging="425"/>
        <w:jc w:val="center"/>
        <w:rPr>
          <w:rFonts w:ascii="Times New Roman" w:hAnsi="Times New Roman"/>
          <w:b/>
          <w:sz w:val="24"/>
          <w:szCs w:val="24"/>
        </w:rPr>
      </w:pPr>
      <w:r w:rsidRPr="003A322B">
        <w:rPr>
          <w:rFonts w:ascii="Times New Roman" w:hAnsi="Times New Roman"/>
          <w:b/>
          <w:sz w:val="24"/>
          <w:szCs w:val="24"/>
        </w:rPr>
        <w:t>«2. Объекты капитального строительства регионального значения, планируемые для размещения на территории Валдайского муниципального района.</w:t>
      </w:r>
    </w:p>
    <w:p w:rsidR="005143C3" w:rsidRPr="003A322B" w:rsidRDefault="005143C3" w:rsidP="005143C3">
      <w:pPr>
        <w:numPr>
          <w:ilvl w:val="1"/>
          <w:numId w:val="17"/>
        </w:num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322B">
        <w:rPr>
          <w:rFonts w:ascii="Times New Roman" w:hAnsi="Times New Roman"/>
          <w:b/>
          <w:sz w:val="24"/>
          <w:szCs w:val="24"/>
        </w:rPr>
        <w:t>Объекты транспорта (железнодорожного, водного, воздушного транспорта), автомобильные дороги регионального  или межмуниципального значения</w:t>
      </w:r>
    </w:p>
    <w:tbl>
      <w:tblPr>
        <w:tblpPr w:leftFromText="180" w:rightFromText="180" w:vertAnchor="text" w:tblpY="1"/>
        <w:tblOverlap w:val="never"/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703"/>
        <w:gridCol w:w="2778"/>
        <w:gridCol w:w="1473"/>
        <w:gridCol w:w="1548"/>
        <w:gridCol w:w="1581"/>
        <w:gridCol w:w="516"/>
      </w:tblGrid>
      <w:tr w:rsidR="005143C3" w:rsidRPr="00074781" w:rsidTr="005143C3">
        <w:trPr>
          <w:trHeight w:val="1134"/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Краткая характери-стика объекта,</w:t>
            </w:r>
          </w:p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в том числе протяжен-ность (км)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Местополо-жение планируемо-го объекта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Зоны с особыми условиями использова-ния территории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Р/Н</w:t>
            </w:r>
          </w:p>
        </w:tc>
      </w:tr>
      <w:tr w:rsidR="005143C3" w:rsidRPr="00074781" w:rsidTr="005143C3">
        <w:trPr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074781" w:rsidTr="005143C3">
        <w:trPr>
          <w:tblHeader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074781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 xml:space="preserve">Объекты транспорта (железнодорожного, водного, воздушного транспорта),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автомобильные дороги регионального или межмуниципального значения,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>I этап до 2022 года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074781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pStyle w:val="af8"/>
              <w:numPr>
                <w:ilvl w:val="1"/>
                <w:numId w:val="7"/>
              </w:numPr>
              <w:tabs>
                <w:tab w:val="left" w:pos="292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143C3" w:rsidRPr="00074781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Автомобильные дороги регионального </w:t>
            </w:r>
            <w:r w:rsidRPr="00074781">
              <w:rPr>
                <w:rFonts w:ascii="Times New Roman" w:hAnsi="Times New Roman"/>
                <w:b/>
                <w:sz w:val="20"/>
                <w:szCs w:val="20"/>
              </w:rPr>
              <w:br/>
              <w:t>или межмуниципального значения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D21035" w:rsidTr="005143C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074781" w:rsidRDefault="005143C3" w:rsidP="005143C3">
            <w:pPr>
              <w:pStyle w:val="af8"/>
              <w:tabs>
                <w:tab w:val="left" w:pos="292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074781">
              <w:rPr>
                <w:b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общего пользования межмуниципального значения Валдай – Соколово – «Москва – Санкт-Петербург» км 12 + 600 – км 17 + 700 в Валдайском муниципальном районе Новгородской области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4,9284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Валдайский район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СЗЗ в соответствии с СанПиН 2.2.1/2.1.1.1200-03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3C3" w:rsidRPr="008201D4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</w:p>
        </w:tc>
      </w:tr>
    </w:tbl>
    <w:p w:rsidR="005143C3" w:rsidRPr="002C1475" w:rsidRDefault="005143C3" w:rsidP="005143C3">
      <w:pPr>
        <w:tabs>
          <w:tab w:val="left" w:pos="996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C1475">
        <w:rPr>
          <w:rFonts w:ascii="Times New Roman" w:hAnsi="Times New Roman"/>
          <w:b/>
          <w:sz w:val="24"/>
          <w:szCs w:val="24"/>
        </w:rPr>
        <w:t>Инженерная инфраструктура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62"/>
        <w:gridCol w:w="8"/>
        <w:gridCol w:w="6"/>
        <w:gridCol w:w="2621"/>
        <w:gridCol w:w="6"/>
        <w:gridCol w:w="1506"/>
        <w:gridCol w:w="26"/>
        <w:gridCol w:w="1791"/>
        <w:gridCol w:w="12"/>
        <w:gridCol w:w="1373"/>
        <w:gridCol w:w="14"/>
        <w:gridCol w:w="374"/>
      </w:tblGrid>
      <w:tr w:rsidR="005143C3" w:rsidRPr="002C1475" w:rsidTr="005143C3">
        <w:trPr>
          <w:tblHeader/>
        </w:trPr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Назначение объекта регионального значения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Краткая характери-стика объекта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Зоны с особыми условиями использова-ния территории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Р/Н</w:t>
            </w:r>
          </w:p>
        </w:tc>
      </w:tr>
      <w:tr w:rsidR="005143C3" w:rsidRPr="002C1475" w:rsidTr="005143C3">
        <w:trPr>
          <w:tblHeader/>
        </w:trPr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 xml:space="preserve">Объекты топливно-энергетического комплекса, </w:t>
            </w:r>
          </w:p>
          <w:p w:rsidR="005143C3" w:rsidRPr="002C1475" w:rsidRDefault="005143C3" w:rsidP="005143C3">
            <w:pPr>
              <w:tabs>
                <w:tab w:val="left" w:pos="492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1.1.40.</w:t>
            </w:r>
          </w:p>
        </w:tc>
        <w:tc>
          <w:tcPr>
            <w:tcW w:w="830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 xml:space="preserve">Объект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ВЛ-110 кВ,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заходы на ПС «Рощино»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br/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6,5 км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Новгородская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СЗЗ в </w:t>
            </w:r>
            <w:r w:rsidRPr="002C147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СанПиН 2.2.1/2.1.1.1200-03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143C3" w:rsidRPr="00B27425" w:rsidRDefault="00B27425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</w:p>
        </w:tc>
      </w:tr>
      <w:tr w:rsidR="005143C3" w:rsidRPr="002C1475" w:rsidTr="00B27425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1.1.45.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реконструкция ПС «Любница» 110/10 кВ 2 × 2,5 МВА с заменой оборудования и трансформаторов 2 × 6,3 МВА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определяется проектной документацией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СЗЗ в соответствии с СанПиН 2.2.1/2.1.1.1200-03</w:t>
            </w:r>
          </w:p>
        </w:tc>
        <w:tc>
          <w:tcPr>
            <w:tcW w:w="185" w:type="pct"/>
            <w:vAlign w:val="center"/>
          </w:tcPr>
          <w:p w:rsidR="005143C3" w:rsidRPr="002C1475" w:rsidRDefault="005143C3" w:rsidP="005143C3">
            <w:pPr>
              <w:tabs>
                <w:tab w:val="left" w:pos="492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tabs>
                <w:tab w:val="left" w:pos="292"/>
              </w:tabs>
              <w:ind w:left="-108" w:firstLine="8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газоснабжения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Короцко – Ивантеево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п.Короцко,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д.Ивантеево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1.2.4.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Валдай – Станки – Ящерово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д.Станки, д.Ящерово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1.2.6.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с.Яжелбицы –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д.Лутовёнка –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д.Карнаухово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санитарный разрыв –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B27425" w:rsidRPr="002C1475" w:rsidTr="005143C3">
        <w:tc>
          <w:tcPr>
            <w:tcW w:w="345" w:type="pct"/>
            <w:shd w:val="clear" w:color="auto" w:fill="auto"/>
            <w:vAlign w:val="center"/>
          </w:tcPr>
          <w:p w:rsidR="00B27425" w:rsidRPr="002C1475" w:rsidRDefault="00B27425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27425" w:rsidRPr="002C1475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B27425" w:rsidRPr="002C1475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межпоселкового газопровода среднего давления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ГРС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д.Шуя-д.Нелюшка-д.Терехово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B27425" w:rsidRPr="002C1475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B27425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ГРС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-2,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д.Шуя, д.Нелюшка,</w:t>
            </w:r>
          </w:p>
          <w:p w:rsidR="00B27425" w:rsidRPr="002C1475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д.Терехово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B27425" w:rsidRPr="008F38FA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38FA">
              <w:rPr>
                <w:rFonts w:ascii="Times New Roman" w:hAnsi="Times New Roman"/>
                <w:sz w:val="20"/>
                <w:szCs w:val="20"/>
                <w:lang w:eastAsia="ru-RU"/>
              </w:rPr>
              <w:t>охранная зона газопровода в соответствии с постановлением Правительства № 878</w:t>
            </w:r>
          </w:p>
        </w:tc>
        <w:tc>
          <w:tcPr>
            <w:tcW w:w="192" w:type="pct"/>
            <w:gridSpan w:val="2"/>
            <w:vAlign w:val="center"/>
          </w:tcPr>
          <w:p w:rsidR="00B27425" w:rsidRPr="002C1475" w:rsidRDefault="00B27425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B27425" w:rsidRPr="002C1475" w:rsidTr="00B27425">
        <w:tc>
          <w:tcPr>
            <w:tcW w:w="345" w:type="pct"/>
            <w:shd w:val="clear" w:color="auto" w:fill="auto"/>
            <w:vAlign w:val="center"/>
          </w:tcPr>
          <w:p w:rsidR="00B27425" w:rsidRDefault="00B27425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B27425" w:rsidRPr="008F38FA" w:rsidRDefault="00B27425" w:rsidP="008F4455">
            <w:pPr>
              <w:ind w:firstLine="3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DF8">
              <w:rPr>
                <w:rFonts w:ascii="Times New Roman" w:hAnsi="Times New Roman"/>
                <w:sz w:val="20"/>
                <w:szCs w:val="20"/>
              </w:rPr>
              <w:t>* - проект схемы территориального планирования разработанного Государственн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076DF8">
              <w:rPr>
                <w:rFonts w:ascii="Times New Roman" w:hAnsi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076DF8">
              <w:rPr>
                <w:rFonts w:ascii="Times New Roman" w:hAnsi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76DF8">
              <w:rPr>
                <w:rFonts w:ascii="Times New Roman" w:hAnsi="Times New Roman"/>
                <w:sz w:val="20"/>
                <w:szCs w:val="20"/>
              </w:rPr>
              <w:t xml:space="preserve"> «Управление капитального строительства Новгородской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2021г.</w:t>
            </w:r>
          </w:p>
        </w:tc>
        <w:tc>
          <w:tcPr>
            <w:tcW w:w="192" w:type="pct"/>
            <w:gridSpan w:val="2"/>
            <w:vAlign w:val="center"/>
          </w:tcPr>
          <w:p w:rsidR="00B27425" w:rsidRPr="002C1475" w:rsidRDefault="00B27425" w:rsidP="00B2742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топливно-энергетического комплекса,</w:t>
            </w:r>
          </w:p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 xml:space="preserve"> этап до 2032 года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2.1.8.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ПС 110 кВ «Рощино», ВЛ-110 кВ заходы на ПС 110 кВ «Рощино» с установкой трансформаторов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 × 10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6,5 км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2.1.9.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ПС 110 кВ КС «Валдай», ВЛ-110 кВ заходы на ПС 110 кВ «Валдай» с установкой трансформаторов 2 × 25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протяженность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1,5 км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2.1.10.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ПС 110 кВ «Любница» с заменой оборудования и трансформаторов 2 × 2,5 МВА на 2 × 6,3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2.1.11.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реконструкция ПС 35кВ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«Валдай»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Pr="002C1475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заменой оборудования и трансфор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1475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маторов 2 × 4 МВА на 2 × 6,3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5">
              <w:rPr>
                <w:rFonts w:ascii="Times New Roman" w:hAnsi="Times New Roman"/>
                <w:sz w:val="18"/>
                <w:szCs w:val="18"/>
              </w:rPr>
              <w:t>2.1.12.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ПС 110 кВ «Бояры» с заменой оборудования и трансформаторов 1 × 2,5 МВА на 1 × 2,5 МВА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463" w:type="pct"/>
            <w:gridSpan w:val="10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Объекты газоснабжения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2C1475" w:rsidTr="005143C3">
        <w:tc>
          <w:tcPr>
            <w:tcW w:w="345" w:type="pct"/>
            <w:shd w:val="clear" w:color="auto" w:fill="auto"/>
            <w:vAlign w:val="center"/>
          </w:tcPr>
          <w:p w:rsidR="005143C3" w:rsidRPr="002C1475" w:rsidRDefault="005143C3" w:rsidP="005143C3">
            <w:pPr>
              <w:pStyle w:val="af8"/>
              <w:numPr>
                <w:ilvl w:val="3"/>
                <w:numId w:val="8"/>
              </w:numPr>
              <w:tabs>
                <w:tab w:val="left" w:pos="2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капитального строительства топливно-энергетического комплекса, объекты </w:t>
            </w: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газоснабжения</w:t>
            </w: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:rsidR="005143C3" w:rsidRPr="002C1475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47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санитарный разрыв - в зависимости от диаметра газопровода</w:t>
            </w:r>
          </w:p>
        </w:tc>
        <w:tc>
          <w:tcPr>
            <w:tcW w:w="192" w:type="pct"/>
            <w:gridSpan w:val="2"/>
            <w:vAlign w:val="center"/>
          </w:tcPr>
          <w:p w:rsidR="005143C3" w:rsidRPr="002C1475" w:rsidRDefault="005143C3" w:rsidP="00514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47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</w:tbl>
    <w:p w:rsidR="005143C3" w:rsidRPr="002C1475" w:rsidRDefault="005143C3" w:rsidP="005143C3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2C1475">
        <w:rPr>
          <w:rFonts w:ascii="Times New Roman" w:hAnsi="Times New Roman"/>
          <w:b/>
          <w:sz w:val="24"/>
          <w:szCs w:val="24"/>
        </w:rPr>
        <w:t>Промышленность, экономика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360"/>
        <w:gridCol w:w="3021"/>
        <w:gridCol w:w="1513"/>
        <w:gridCol w:w="1661"/>
        <w:gridCol w:w="1209"/>
        <w:gridCol w:w="658"/>
      </w:tblGrid>
      <w:tr w:rsidR="005143C3" w:rsidRPr="0041789F" w:rsidTr="005143C3"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Краткая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с особыми условиями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использования территории</w:t>
            </w:r>
          </w:p>
        </w:tc>
        <w:tc>
          <w:tcPr>
            <w:tcW w:w="323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blHeader/>
        </w:trPr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c>
          <w:tcPr>
            <w:tcW w:w="372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5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промышленности,</w:t>
            </w:r>
          </w:p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 этап до 2032 года</w:t>
            </w:r>
          </w:p>
        </w:tc>
        <w:tc>
          <w:tcPr>
            <w:tcW w:w="323" w:type="pct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377"/>
        <w:gridCol w:w="3058"/>
        <w:gridCol w:w="1530"/>
        <w:gridCol w:w="1681"/>
        <w:gridCol w:w="1228"/>
        <w:gridCol w:w="561"/>
      </w:tblGrid>
      <w:tr w:rsidR="005143C3" w:rsidRPr="0041789F" w:rsidTr="005143C3">
        <w:tc>
          <w:tcPr>
            <w:tcW w:w="3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50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Объекты в области рыбного хозяйства, </w:t>
            </w:r>
          </w:p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2032 года</w:t>
            </w:r>
          </w:p>
        </w:tc>
        <w:tc>
          <w:tcPr>
            <w:tcW w:w="275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c>
          <w:tcPr>
            <w:tcW w:w="3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в области рыбного хозяйства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действующих садковых хозяйств на водных объектах области с целью выращивания объектов аквакультуры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</w:tr>
    </w:tbl>
    <w:p w:rsidR="005143C3" w:rsidRPr="0041789F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Туризм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509"/>
        <w:gridCol w:w="2872"/>
        <w:gridCol w:w="1509"/>
        <w:gridCol w:w="1662"/>
        <w:gridCol w:w="1210"/>
        <w:gridCol w:w="565"/>
      </w:tblGrid>
      <w:tr w:rsidR="005143C3" w:rsidRPr="00A47DAF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характ-ка объекта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с особыми условиями использо-вания территории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A47DAF" w:rsidTr="005143C3">
        <w:trPr>
          <w:tblHeader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A47DAF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18"/>
              </w:tabs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296" w:type="pct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Объекты в области развития туристской деятельности, </w:t>
            </w:r>
          </w:p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автокемпинга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гостиничного комплекса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3F4EE1" w:rsidTr="005143C3">
        <w:trPr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0"/>
              </w:tabs>
              <w:spacing w:after="0" w:line="240" w:lineRule="auto"/>
              <w:ind w:left="0" w:righ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туризма и рекреации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туристско-спортивного комплекса (здание спортивного санатория, лыжероллерная трасса, горнолыжный спуск)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с.Зимогорье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7" w:type="pct"/>
            <w:vAlign w:val="center"/>
          </w:tcPr>
          <w:p w:rsidR="005143C3" w:rsidRPr="0041789F" w:rsidRDefault="005143C3" w:rsidP="005143C3">
            <w:pPr>
              <w:ind w:right="-17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</w:tbl>
    <w:p w:rsidR="005143C3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Социальная инфраструктура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728"/>
        <w:gridCol w:w="2778"/>
        <w:gridCol w:w="1585"/>
        <w:gridCol w:w="1696"/>
        <w:gridCol w:w="1234"/>
        <w:gridCol w:w="585"/>
      </w:tblGrid>
      <w:tr w:rsidR="005143C3" w:rsidRPr="0041789F" w:rsidTr="005143C3">
        <w:trPr>
          <w:tblHeader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Краткая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Местоположе-ние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Зоны с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особыми условиями использо-вания территории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1.</w:t>
            </w:r>
          </w:p>
        </w:tc>
        <w:tc>
          <w:tcPr>
            <w:tcW w:w="8727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образования, здравоохранения, социального обслуживания отдельных категорий граждан, физической культуры и спорта,</w:t>
            </w:r>
          </w:p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I этап до 2022 года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</w:t>
            </w:r>
          </w:p>
        </w:tc>
        <w:tc>
          <w:tcPr>
            <w:tcW w:w="8727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Объекты здравоохранения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1.2.4.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модульной конструкции фельдшерско-акушерского пункта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д.Костково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1.2.5.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здания участковой больницы для центра общей врачебной практики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с.Яжелбицы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244"/>
              </w:tabs>
              <w:spacing w:after="0" w:line="240" w:lineRule="auto"/>
              <w:ind w:left="113" w:hanging="58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pacing w:val="-12"/>
                <w:sz w:val="20"/>
                <w:szCs w:val="20"/>
              </w:rPr>
              <w:t>1..2.9.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модульной конструкции фельдшерско-акушерского пункта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д.Новое Рахино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hanging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Н</w:t>
            </w:r>
          </w:p>
        </w:tc>
      </w:tr>
    </w:tbl>
    <w:p w:rsidR="005143C3" w:rsidRPr="0041789F" w:rsidRDefault="005143C3" w:rsidP="005143C3">
      <w:pPr>
        <w:spacing w:before="240" w:after="24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1789F">
        <w:rPr>
          <w:rFonts w:ascii="Times New Roman" w:hAnsi="Times New Roman"/>
          <w:b/>
          <w:sz w:val="24"/>
          <w:szCs w:val="24"/>
        </w:rPr>
        <w:t>Инвестиционные площадки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698"/>
        <w:gridCol w:w="2334"/>
        <w:gridCol w:w="1471"/>
        <w:gridCol w:w="1945"/>
        <w:gridCol w:w="1536"/>
        <w:gridCol w:w="551"/>
      </w:tblGrid>
      <w:tr w:rsidR="005143C3" w:rsidRPr="0041789F" w:rsidTr="005143C3">
        <w:trPr>
          <w:trHeight w:val="20"/>
          <w:tblHeader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</w:rPr>
              <w:br/>
              <w:t>планируемого объекта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Зоны с особыми условиями использо-вания территории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tabs>
                <w:tab w:val="left" w:pos="244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41789F" w:rsidTr="005143C3">
        <w:trPr>
          <w:trHeight w:val="20"/>
          <w:tblHeader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Инвестиционные площадки для размещения сельскохозяйственного производства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«Едрово-3», земельный участок с кадастровым номером 53:03:0416006:111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61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с.Едрово, 364-й км трассы </w:t>
            </w:r>
            <w:r w:rsidRPr="0041789F">
              <w:rPr>
                <w:rFonts w:ascii="Times New Roman" w:hAnsi="Times New Roman"/>
                <w:sz w:val="20"/>
                <w:szCs w:val="20"/>
              </w:rPr>
              <w:t>М-10 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«Большое Замошье»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га с возможным расширением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д.Большое Замошье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0,3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«Семёновщина»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 га с возможным расширением до 1000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д.Семёновщина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0,3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размещения промышленного производства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Выскодно-1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Выскодно-1,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393-й км трассы М-10«Россия»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Выскодно-2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4,5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Выскодно-2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«Едрово-1»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10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с.Едрово, 364-й км трассы М-10 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строительства АЗС и объектов автосервиса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numPr>
                <w:ilvl w:val="1"/>
                <w:numId w:val="9"/>
              </w:numPr>
              <w:tabs>
                <w:tab w:val="left" w:pos="301"/>
              </w:tabs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«Выскодно 2», земельный участок с кадастровым номером 53:03:0105047:18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0,5218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8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объектов жилищного строительства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(государственная собственность не разграничена),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53:03:0104009:19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13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387-й км трассы М-10 «Россия» Москва – Тверь – Великий Новгород – Санкт-Петербург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возможностью незначительного расширения (собственность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Молодежная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53:03:0101036:77 (государственная собственность не разграничена)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0,8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53:03:0101034:49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1,75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53:03:0101042:48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4,51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53:03:0914002:244 (собственность не разграничена)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2,5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д.Костково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tabs>
                <w:tab w:val="left" w:pos="301"/>
              </w:tabs>
              <w:ind w:left="-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8249" w:type="dxa"/>
            <w:gridSpan w:val="5"/>
            <w:shd w:val="clear" w:color="auto" w:fill="auto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1789F">
              <w:rPr>
                <w:rFonts w:ascii="Times New Roman" w:hAnsi="Times New Roman"/>
                <w:b/>
                <w:sz w:val="18"/>
                <w:szCs w:val="18"/>
              </w:rPr>
              <w:t>Инвестиционные площадки для размещения иных инвестиционных объектов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left="-709" w:firstLine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Инвестиционная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нежилое здание, гараж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0,047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Валдайский район,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г.Валдай,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Песчаная ул., д.19а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СЗЗ в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нежилое строение, склад, земельные участки с кадастровыми номерами: 53:03:0000000:3574, 53:03:0000000:3593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0,023га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Дворцовая ул., д.32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– 0,5 км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здание, БПХ (прачечная)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0,055 га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ул.Радищева, д.1а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7.12.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Инвестиционная площадка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здание типографии, земельный участок с кадастровым номером 53:03:0103027:27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площадь 0,11 га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ул.Луначарского, д.42а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3C3" w:rsidRPr="0041789F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</w:tr>
    </w:tbl>
    <w:p w:rsidR="005143C3" w:rsidRDefault="005143C3" w:rsidP="005143C3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789F">
        <w:rPr>
          <w:rFonts w:ascii="Times New Roman" w:hAnsi="Times New Roman"/>
          <w:b/>
          <w:sz w:val="24"/>
          <w:szCs w:val="24"/>
        </w:rPr>
        <w:t>А</w:t>
      </w:r>
      <w:r w:rsidRPr="0041789F">
        <w:rPr>
          <w:rFonts w:ascii="Times New Roman" w:hAnsi="Times New Roman"/>
          <w:b/>
          <w:sz w:val="24"/>
          <w:szCs w:val="24"/>
          <w:lang w:eastAsia="ru-RU"/>
        </w:rPr>
        <w:t>гропромышленный комплекс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298"/>
        <w:gridCol w:w="3170"/>
        <w:gridCol w:w="1511"/>
        <w:gridCol w:w="1511"/>
        <w:gridCol w:w="1354"/>
        <w:gridCol w:w="416"/>
      </w:tblGrid>
      <w:tr w:rsidR="005143C3" w:rsidRPr="0041789F" w:rsidTr="005143C3">
        <w:trPr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Назначение объекта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регионального значения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Краткая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характеристика объекта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Местоположе-ние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планируемого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Зоны с особыми условиями 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использо-вания территории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Р/Н</w:t>
            </w:r>
          </w:p>
        </w:tc>
      </w:tr>
      <w:tr w:rsidR="005143C3" w:rsidRPr="0041789F" w:rsidTr="005143C3">
        <w:trPr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агропромышленного комплекса,</w:t>
            </w:r>
          </w:p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2022 года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434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фабрики по производству и переработке мяса цыплят бройлеров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11,8 тыс.т мяса птицы в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с.Яжелбицы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агропромышленного комплекса,</w:t>
            </w:r>
          </w:p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2032 года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41789F" w:rsidTr="005143C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pStyle w:val="af8"/>
              <w:tabs>
                <w:tab w:val="left" w:pos="434"/>
              </w:tabs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89F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молокоперерабатывающего предприятия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3" w:rsidRPr="0041789F" w:rsidRDefault="005143C3" w:rsidP="005143C3">
            <w:pPr>
              <w:ind w:hanging="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41789F" w:rsidRDefault="005143C3" w:rsidP="005143C3">
            <w:pPr>
              <w:ind w:hanging="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78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</w:t>
            </w:r>
          </w:p>
        </w:tc>
      </w:tr>
    </w:tbl>
    <w:p w:rsidR="005143C3" w:rsidRPr="006020B1" w:rsidRDefault="005143C3" w:rsidP="005143C3">
      <w:pPr>
        <w:spacing w:before="240" w:after="24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20B1">
        <w:rPr>
          <w:rFonts w:ascii="Times New Roman" w:hAnsi="Times New Roman"/>
          <w:b/>
          <w:sz w:val="24"/>
          <w:szCs w:val="24"/>
        </w:rPr>
        <w:t>Особо охраняемые природные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55"/>
        <w:gridCol w:w="3043"/>
        <w:gridCol w:w="1371"/>
        <w:gridCol w:w="1673"/>
        <w:gridCol w:w="1373"/>
        <w:gridCol w:w="608"/>
      </w:tblGrid>
      <w:tr w:rsidR="005143C3" w:rsidRPr="00DD31AB" w:rsidTr="005143C3">
        <w:trPr>
          <w:tblHeader/>
        </w:trPr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 xml:space="preserve">Назначение объекта </w:t>
            </w:r>
            <w:r w:rsidRPr="006020B1">
              <w:rPr>
                <w:rFonts w:ascii="Times New Roman" w:hAnsi="Times New Roman"/>
                <w:b/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</w:rPr>
              <w:br/>
              <w:t>объекта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Зоны с особыми условиями использования территории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Р/Н</w:t>
            </w:r>
          </w:p>
        </w:tc>
      </w:tr>
      <w:tr w:rsidR="005143C3" w:rsidRPr="00DD31AB" w:rsidTr="005143C3">
        <w:trPr>
          <w:tblHeader/>
        </w:trPr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143C3" w:rsidRPr="00DD31AB" w:rsidTr="005143C3"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tabs>
                <w:tab w:val="left" w:pos="26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74" w:type="pct"/>
            <w:gridSpan w:val="5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Особо охраняемые природные территории,</w:t>
            </w:r>
          </w:p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II этап до 2032 года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43C3" w:rsidRPr="00DD31AB" w:rsidTr="005143C3">
        <w:tc>
          <w:tcPr>
            <w:tcW w:w="528" w:type="pct"/>
            <w:shd w:val="clear" w:color="auto" w:fill="auto"/>
            <w:vAlign w:val="center"/>
          </w:tcPr>
          <w:p w:rsidR="005143C3" w:rsidRPr="006020B1" w:rsidRDefault="005143C3" w:rsidP="005143C3">
            <w:pPr>
              <w:pStyle w:val="af8"/>
              <w:tabs>
                <w:tab w:val="left" w:pos="2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Особо охраняемые природные территории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памятник природы «Пойменные леса в долине реки Полометь от с.Яжелбицы до с.Лычково»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планируемая площадь 1010 га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vAlign w:val="center"/>
          </w:tcPr>
          <w:p w:rsidR="005143C3" w:rsidRPr="006020B1" w:rsidRDefault="005143C3" w:rsidP="005143C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143C3" w:rsidRPr="00DD31AB" w:rsidRDefault="005143C3" w:rsidP="005143C3">
      <w:pPr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Валдайского муниципального  района </w:t>
      </w:r>
      <w:r w:rsidRPr="00DD31AB">
        <w:rPr>
          <w:rFonts w:ascii="Times New Roman" w:hAnsi="Times New Roman"/>
          <w:sz w:val="24"/>
          <w:szCs w:val="24"/>
        </w:rPr>
        <w:t>Новгородской области функционирует особо охраняемая природная территория - национальный парк «Валдайский», Положение о котором утверждено приказом Министерства природных ресурсов и экологии Российской Федерации от 29.06.2016.г. № 376.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DD31AB">
        <w:rPr>
          <w:rFonts w:ascii="Times New Roman" w:hAnsi="Times New Roman"/>
          <w:b/>
          <w:i/>
          <w:sz w:val="24"/>
          <w:szCs w:val="24"/>
        </w:rPr>
        <w:t>Функциональное зонирование национального парка «Валдайский»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"Валдайский" (далее - национальный парк) создан постановлением Совета Министров РСФСР от 17.05.1990 N 157 "О создании Валдайского государственного природного национального парка в Новгородской области" (СП РСФСР, 1990, N 15, ст. 112; Собрание законодательства Российской Федерации, 1995, N 42, ст. 3989) в целях сохранения уникального Валдайского природного комплекса.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расположен на территориях Валдайского, Демянского и Окуловского муниципальных районов Новгородской области.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Национальный парк отнесен распоряжением Правительства Российской Федерации от 31.12.2008 N 2055-р (Собрание законодательства Российской Федерации, 2009, N 3, ст. 425) к ведению Минприроды России.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Границы и особенности режима особой охраны национального парка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Выполнение задач, возложенных на национальный парк, обеспечивает федеральное государственное бюджетное учреждение "Национальный парк "Валдайский" (далее - Учреждение).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Схема национального парка «Валдайский» отражена на «Карте планируемого размещения объектов регионального значения в области культурного наследия (памятники истории и культуры) народов Российской Федерации, в области особо охраняемых природных территорий, в области туризма».</w:t>
      </w:r>
    </w:p>
    <w:p w:rsidR="005143C3" w:rsidRDefault="005143C3" w:rsidP="005143C3">
      <w:pPr>
        <w:autoSpaceDN w:val="0"/>
        <w:adjustRightInd w:val="0"/>
      </w:pPr>
      <w:r w:rsidRPr="00DD31AB">
        <w:rPr>
          <w:rFonts w:ascii="Times New Roman" w:hAnsi="Times New Roman"/>
          <w:sz w:val="24"/>
          <w:szCs w:val="24"/>
        </w:rPr>
        <w:t>На территории национального парка установлен дифференцированный режим особой охраны с учетом природных, историко-культурных и иных особенностей, согласно которому выделены 4 зоны</w:t>
      </w:r>
      <w:r w:rsidRPr="008D5DBD">
        <w:t>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>1. Заповедная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Площадь зоны - 18 083 га.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 xml:space="preserve">Заповедная зона, </w:t>
      </w:r>
      <w:r w:rsidRPr="00DD31AB">
        <w:rPr>
          <w:rFonts w:ascii="Times New Roman" w:hAnsi="Times New Roman"/>
          <w:sz w:val="24"/>
          <w:szCs w:val="24"/>
        </w:rPr>
        <w:t>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заповедной зоны запрещена любая хозяйственная деятельность и рекреационное использование территории.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заповедной зоне допускаются научно-исследовательская деятельность, ведение экологического мониторинга, проведение природоохранных, биотехнических и противопожарных мероприятий, лесоустроительных и землеустроительных работ.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Уменьшение площади заповедной зоны не допускается.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lastRenderedPageBreak/>
        <w:t>2. Особо охраняемая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Площадь зоны - 35 814 га.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b/>
          <w:sz w:val="24"/>
          <w:szCs w:val="24"/>
        </w:rPr>
        <w:t>Особо охраняемая зона,</w:t>
      </w:r>
      <w:r w:rsidRPr="000A6E36">
        <w:rPr>
          <w:b/>
          <w:i/>
        </w:rPr>
        <w:t xml:space="preserve"> </w:t>
      </w:r>
      <w:r w:rsidRPr="00DD31AB">
        <w:rPr>
          <w:rFonts w:ascii="Times New Roman" w:hAnsi="Times New Roman"/>
          <w:sz w:val="24"/>
          <w:szCs w:val="24"/>
        </w:rPr>
        <w:t>предназначена для сохранения природной среды в естественном состоянии и в границах которой допускается проведение экскурсий, посещение такой зоны в целях познавательного туризма;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особо охраняемой зоны запрещаются: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пребывание граждан вне дорог общего пользования и специально выделенных маршрутов;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строительство зданий и сооружений, предназначенных для размещения посетителей национального парка, а также устройство и оборудование стоянок для ночлега;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накопление отходов производства и потребления;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прогон и выпас домашних животных;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сенокошение, за исключением проводимого в целях обеспечения пожарной безопасности;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ульев и пасек;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 граждан, заготовка гражданами древесины для собственных нужд.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особо охраняемой зоне допускаются: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ведение экологического мониторинга;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проведение природоохранных, биотехнических и противопожарных мероприятий, лесоустроительных и землеустроительных работ;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Уменьшение площади особо охраняемой зоны не допускается.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t>3. Рекреационная зона.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данную зону входят участки:</w:t>
      </w:r>
    </w:p>
    <w:p w:rsidR="005143C3" w:rsidRPr="000A6E36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Р</w:t>
      </w:r>
      <w:r w:rsidRPr="000A6E36"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екреационная зона</w:t>
      </w:r>
      <w:r>
        <w:t xml:space="preserve">, </w:t>
      </w:r>
      <w:r w:rsidRPr="000A6E36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предназначена для обеспечения и осуществления рекреационной деятельности, развития физической культуры и спорта, а также размещения объектов туристической индустрии, музеев и информационных центров.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пределах рекреационной зоны запрещается отдых и ночлег за пределами предусмотренных для этого мест.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D31AB">
        <w:rPr>
          <w:rFonts w:ascii="Times New Roman" w:hAnsi="Times New Roman"/>
          <w:sz w:val="24"/>
          <w:szCs w:val="24"/>
        </w:rPr>
        <w:t>В рекреационной зоне допускаются: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работ.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маршрутов, смотровых площадок, вольеров, туристических стоянок и мест отдыха;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строительство, реконструкция и эксплуатация гостевых домов и иных объектов рекреационной инфраструктуры;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музеев и информационных центров Учреждения, в том числе с экспозицией под открытым небом;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прогон и выпас домашних животных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размещение ульев и пасек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сенокошение на участках, специально определенных Учреждением;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D31AB">
        <w:rPr>
          <w:rFonts w:ascii="Times New Roman" w:hAnsi="Times New Roman"/>
          <w:sz w:val="24"/>
          <w:szCs w:val="24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5143C3" w:rsidRPr="00DD31AB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31AB">
        <w:rPr>
          <w:rFonts w:ascii="Times New Roman" w:hAnsi="Times New Roman"/>
          <w:sz w:val="24"/>
          <w:szCs w:val="24"/>
        </w:rPr>
        <w:t>работы по комплексному благоустройству территории.</w:t>
      </w:r>
    </w:p>
    <w:p w:rsidR="005143C3" w:rsidRPr="00466AC5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466AC5">
        <w:rPr>
          <w:rFonts w:ascii="Times New Roman" w:hAnsi="Times New Roman" w:cs="Times New Roman"/>
          <w:b/>
          <w:sz w:val="24"/>
        </w:rPr>
        <w:t>4. Зона хозяйственного назначения.</w:t>
      </w:r>
    </w:p>
    <w:p w:rsidR="005143C3" w:rsidRPr="000A6E36" w:rsidRDefault="005143C3" w:rsidP="005143C3">
      <w:pPr>
        <w:pStyle w:val="ConsPlusNormal"/>
        <w:spacing w:line="276" w:lineRule="auto"/>
        <w:ind w:firstLine="709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З</w:t>
      </w:r>
      <w:r w:rsidRPr="000A6E36">
        <w:rPr>
          <w:rFonts w:ascii="Times New Roman" w:hAnsi="Times New Roman" w:cs="Times New Roman"/>
          <w:b/>
          <w:i/>
          <w:kern w:val="2"/>
          <w:sz w:val="24"/>
          <w:szCs w:val="24"/>
          <w:lang w:eastAsia="en-US"/>
        </w:rPr>
        <w:t>она хозяйственного назначения</w:t>
      </w:r>
      <w:r w:rsidRPr="000A6E36">
        <w:rPr>
          <w:rFonts w:ascii="Times New Roman" w:hAnsi="Times New Roman" w:cs="Times New Roman"/>
          <w:kern w:val="2"/>
          <w:sz w:val="24"/>
          <w:szCs w:val="24"/>
          <w:lang w:eastAsia="en-US"/>
        </w:rPr>
        <w:t>, предназначенная для осуществления деятельности, направленной на обеспечение функционирования Учреждения.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зоне хозяйственного назначения допускаются: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любительская и спортивная охота;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любительское и спортивное рыболовство;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организация и обустройство экскурсионных экологических троп и маршрутов;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размещение музеев и информационных центров Учреждения, в том числе с экспозицией под открытым небом;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работы по комплексному благоустройству территории;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развитие народных и художественных промыслов и связанных с ними видов пользования природными ресурсами, не противоречащих режиму особой охраны;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прогон и выпас домашних животных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размещение ульев и пасек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сенокошение на участках, специально определенных Учреждением;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строительство, реконструкция, ремонт и эксплуатация хозяйственных и жилых объектов, в том числе дорог, трубопроводов, линий электропередачи и других линейных объектов, связанных с функционированием национального парка;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реконструкция, ремонт и эксплуатация дорог, трубопроводов, линий электропередачи и других линейных объектов, существующих в границах национального парка;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деятельность, связанная с разведением и (или) содержанием, выращиванием объектов аквакультуры (рыбоводство).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связи с вышеизложенным, ФГБУ «Национальный парк «Валдайский» считает возможным размещение проектируемых объектов на земельных участках третьих лиц.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Возведение, реконструкция объекта капитального строительства расположенного в границах земельного участка национального парка возможно при условии соблюдения установленного порядка в соответствии с законодательством Российской Федерации, в т.ч.: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соответствия функциональной зоны в конкретных границах с установленным функциональным назначением и режимами использования;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согласования социально-экономической деятельности в соответствии с пунктом 4 статьи 15 ФЗ №33 от 14.03.1995 года «Об особо охраняемых территориях» в Минприроды России;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положительного заключения государственной экологической экспертизы федерального уровня проектной документации объектов, строительство, реконструкцию которых предполагается осуществлять на</w:t>
      </w:r>
      <w:r w:rsidR="00065922">
        <w:rPr>
          <w:rFonts w:ascii="Times New Roman" w:hAnsi="Times New Roman"/>
          <w:sz w:val="24"/>
          <w:szCs w:val="24"/>
        </w:rPr>
        <w:t xml:space="preserve"> </w:t>
      </w:r>
      <w:r w:rsidRPr="00743B13">
        <w:rPr>
          <w:rFonts w:ascii="Times New Roman" w:hAnsi="Times New Roman"/>
          <w:sz w:val="24"/>
          <w:szCs w:val="24"/>
        </w:rPr>
        <w:t>территори</w:t>
      </w:r>
      <w:r w:rsidR="00065922">
        <w:rPr>
          <w:rFonts w:ascii="Times New Roman" w:hAnsi="Times New Roman"/>
          <w:sz w:val="24"/>
          <w:szCs w:val="24"/>
        </w:rPr>
        <w:t xml:space="preserve">и </w:t>
      </w:r>
      <w:r w:rsidRPr="00743B13">
        <w:rPr>
          <w:rFonts w:ascii="Times New Roman" w:hAnsi="Times New Roman"/>
          <w:sz w:val="24"/>
          <w:szCs w:val="24"/>
        </w:rPr>
        <w:t xml:space="preserve"> национальн</w:t>
      </w:r>
      <w:r w:rsidR="00B94C8D">
        <w:rPr>
          <w:rFonts w:ascii="Times New Roman" w:hAnsi="Times New Roman"/>
          <w:sz w:val="24"/>
          <w:szCs w:val="24"/>
        </w:rPr>
        <w:t>ого</w:t>
      </w:r>
      <w:r w:rsidRPr="00743B13">
        <w:rPr>
          <w:rFonts w:ascii="Times New Roman" w:hAnsi="Times New Roman"/>
          <w:sz w:val="24"/>
          <w:szCs w:val="24"/>
        </w:rPr>
        <w:t xml:space="preserve"> парка согласно пункту 7.1 статьи 11 Федерального закона от 23 ноября 1995 года № 174-ФЗ «Об экологической экспертизе», в </w:t>
      </w:r>
      <w:r w:rsidRPr="00743B13">
        <w:rPr>
          <w:rFonts w:ascii="Times New Roman" w:hAnsi="Times New Roman"/>
          <w:sz w:val="24"/>
          <w:szCs w:val="24"/>
        </w:rPr>
        <w:lastRenderedPageBreak/>
        <w:t>Росприроднадзоре;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получения разрешения на строительство объектов капитального строительства, строительство, реконструкцию которых планируется осуществлять в границах национального парка в соответствии с пунктом 6 части 5 статьи 51 Градостроительного кодекса РФ, в Минприроды России;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заключение соглашения об установлении сервитута на время строительства;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3B13">
        <w:rPr>
          <w:rFonts w:ascii="Times New Roman" w:hAnsi="Times New Roman"/>
          <w:sz w:val="24"/>
          <w:szCs w:val="24"/>
        </w:rPr>
        <w:t>при условии соблюдения требований законодательства РФ, регулирующих данную сферу деятельности.</w:t>
      </w:r>
    </w:p>
    <w:p w:rsidR="005143C3" w:rsidRPr="00743B13" w:rsidRDefault="005143C3" w:rsidP="005143C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43B13">
        <w:rPr>
          <w:rFonts w:ascii="Times New Roman" w:hAnsi="Times New Roman"/>
          <w:sz w:val="24"/>
          <w:szCs w:val="24"/>
        </w:rPr>
        <w:t>В связи с тем, что в Приказе Минэкономразвития не предусмотрены условные обозначения для функциональных зон национального парка, Проектом внесения изменений в схему территориального планирования Новгородской области территория национального парка «Валдайский» показана одним условным знаком «Национальный парк».</w:t>
      </w:r>
    </w:p>
    <w:p w:rsidR="005143C3" w:rsidRPr="006020B1" w:rsidRDefault="005143C3" w:rsidP="005143C3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20B1">
        <w:rPr>
          <w:rFonts w:ascii="Times New Roman" w:hAnsi="Times New Roman"/>
          <w:b/>
          <w:sz w:val="24"/>
          <w:szCs w:val="24"/>
          <w:lang w:eastAsia="ru-RU"/>
        </w:rPr>
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443"/>
        <w:gridCol w:w="2116"/>
        <w:gridCol w:w="1359"/>
        <w:gridCol w:w="2155"/>
        <w:gridCol w:w="6"/>
        <w:gridCol w:w="1677"/>
        <w:gridCol w:w="506"/>
      </w:tblGrid>
      <w:tr w:rsidR="005143C3" w:rsidRPr="0066401B" w:rsidTr="005143C3">
        <w:trPr>
          <w:trHeight w:val="20"/>
          <w:tblHeader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Назначение объекта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регионального значения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Краткая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характеристика объекта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Местоположение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планируемого объекта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Зоны с особыми условиями 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использования территории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Р/Н</w:t>
            </w:r>
          </w:p>
        </w:tc>
      </w:tr>
      <w:tr w:rsidR="005143C3" w:rsidRPr="0066401B" w:rsidTr="005143C3">
        <w:trPr>
          <w:trHeight w:val="20"/>
          <w:tblHeader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3C3" w:rsidRPr="0066401B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1" w:type="pct"/>
            <w:gridSpan w:val="6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последствий,</w:t>
            </w:r>
          </w:p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этап до 2022 года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Объекты капитального строительства в области предупреждения чрезвычайных ситуаций природного и техногенного характера, стихийных бедствий, эпидемий </w:t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ликвидации их 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пожарных депо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район,г.Валдай, ПЧ-11;</w:t>
            </w:r>
          </w:p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Объекты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</w:t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строительство пожарных депо на 2 автомобиля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г.Валдай, ул.Песчаная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spacing w:line="240" w:lineRule="exact"/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  <w:tr w:rsidR="005143C3" w:rsidRPr="0066401B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1" w:type="pct"/>
            <w:gridSpan w:val="6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 II этап до 2032 года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43C3" w:rsidRPr="003E67D7" w:rsidTr="005143C3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461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Объект капитального строительства в области предупреждения чрезвычайных ситуаций природного и техногенного характера, стихийных бедствий, эпидемий и ликвидации их последствий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пожарных депо на </w:t>
            </w: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 автомобиля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район,с.Яжелбицы, с.Едрово;</w:t>
            </w:r>
          </w:p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5143C3" w:rsidRPr="006020B1" w:rsidRDefault="005143C3" w:rsidP="005143C3">
            <w:pPr>
              <w:ind w:firstLine="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  <w:tc>
          <w:tcPr>
            <w:tcW w:w="248" w:type="pct"/>
            <w:vAlign w:val="center"/>
          </w:tcPr>
          <w:p w:rsidR="005143C3" w:rsidRPr="006020B1" w:rsidRDefault="005143C3" w:rsidP="005143C3">
            <w:pPr>
              <w:ind w:firstLine="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20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</w:tr>
    </w:tbl>
    <w:p w:rsidR="00521B66" w:rsidRDefault="00521B66" w:rsidP="005143C3">
      <w:pPr>
        <w:spacing w:after="120" w:line="240" w:lineRule="exact"/>
        <w:ind w:left="1276" w:hanging="567"/>
        <w:rPr>
          <w:rFonts w:ascii="Times New Roman" w:hAnsi="Times New Roman"/>
          <w:b/>
          <w:szCs w:val="24"/>
        </w:rPr>
      </w:pPr>
    </w:p>
    <w:p w:rsidR="00521B66" w:rsidRDefault="006609F5" w:rsidP="006609F5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71709930"/>
      <w:r>
        <w:rPr>
          <w:rFonts w:ascii="Times New Roman" w:hAnsi="Times New Roman" w:cs="Times New Roman"/>
          <w:color w:val="auto"/>
          <w:sz w:val="28"/>
          <w:szCs w:val="28"/>
        </w:rPr>
        <w:t xml:space="preserve">4.2.1. </w:t>
      </w:r>
      <w:r w:rsidR="00521B66" w:rsidRPr="00E25D53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видах, назначении и наименованиях планируемых для размещения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Валдайского муниципального района</w:t>
      </w:r>
      <w:r w:rsidR="00521B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B66" w:rsidRPr="00E25D53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521B6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21B66" w:rsidRPr="00E25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1B66" w:rsidRPr="00521B66">
        <w:rPr>
          <w:rFonts w:ascii="Times New Roman" w:hAnsi="Times New Roman" w:cs="Times New Roman"/>
          <w:color w:val="auto"/>
          <w:sz w:val="28"/>
          <w:szCs w:val="28"/>
        </w:rPr>
        <w:t>регионального и</w:t>
      </w:r>
      <w:r w:rsidR="00521B66" w:rsidRPr="00E25D53">
        <w:rPr>
          <w:rFonts w:ascii="Times New Roman" w:hAnsi="Times New Roman" w:cs="Times New Roman"/>
          <w:color w:val="auto"/>
          <w:sz w:val="28"/>
          <w:szCs w:val="28"/>
        </w:rPr>
        <w:t xml:space="preserve"> местного значения, их основные характеристики и местоположение.</w:t>
      </w:r>
      <w:bookmarkEnd w:id="24"/>
    </w:p>
    <w:p w:rsidR="00521B66" w:rsidRPr="009C5443" w:rsidRDefault="00521B66" w:rsidP="00521B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3020"/>
        <w:gridCol w:w="2061"/>
        <w:gridCol w:w="2219"/>
        <w:gridCol w:w="2246"/>
      </w:tblGrid>
      <w:tr w:rsidR="00521B66" w:rsidRPr="0049796D" w:rsidTr="00521B66">
        <w:tc>
          <w:tcPr>
            <w:tcW w:w="667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796D">
              <w:rPr>
                <w:rFonts w:ascii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146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796D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088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796D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2273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796D">
              <w:rPr>
                <w:rFonts w:ascii="Times New Roman" w:hAnsi="Times New Roman"/>
                <w:b/>
                <w:sz w:val="20"/>
                <w:szCs w:val="20"/>
              </w:rPr>
              <w:t xml:space="preserve">Местоположения </w:t>
            </w:r>
          </w:p>
        </w:tc>
        <w:tc>
          <w:tcPr>
            <w:tcW w:w="2246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796D">
              <w:rPr>
                <w:rFonts w:ascii="Times New Roman" w:hAnsi="Times New Roman"/>
                <w:b/>
                <w:sz w:val="20"/>
                <w:szCs w:val="20"/>
              </w:rPr>
              <w:t>Характеристика зоны с особыми условиями использования территории</w:t>
            </w:r>
          </w:p>
        </w:tc>
      </w:tr>
      <w:tr w:rsidR="00521B66" w:rsidRPr="0049796D" w:rsidTr="00521B66">
        <w:tc>
          <w:tcPr>
            <w:tcW w:w="10420" w:type="dxa"/>
            <w:gridSpan w:val="5"/>
          </w:tcPr>
          <w:p w:rsidR="00521B66" w:rsidRPr="00C35929" w:rsidRDefault="00521B66" w:rsidP="00521B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9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этап до 2022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9796D">
              <w:rPr>
                <w:rFonts w:ascii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9753" w:type="dxa"/>
            <w:gridSpan w:val="4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9796D">
              <w:rPr>
                <w:rFonts w:ascii="Times New Roman" w:hAnsi="Times New Roman"/>
                <w:color w:val="auto"/>
                <w:sz w:val="20"/>
                <w:szCs w:val="20"/>
              </w:rPr>
              <w:t>Вид объекта: Объекты транспорта, автомобильные дороги регионального или межмуниципального значения,</w:t>
            </w:r>
          </w:p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9796D">
              <w:rPr>
                <w:rFonts w:ascii="Times New Roman" w:hAnsi="Times New Roman"/>
                <w:color w:val="auto"/>
                <w:sz w:val="20"/>
                <w:szCs w:val="20"/>
              </w:rPr>
              <w:t>Назначение объекта: организация автомобильного сообщения  в масштабах поселения</w:t>
            </w:r>
          </w:p>
        </w:tc>
      </w:tr>
      <w:tr w:rsidR="00521B66" w:rsidRPr="00046B37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реконструкция автомобильной дороги общего пользования межмуниципального значения Валдай – Демянск на участке км 24 + 470 – км 56 + 845 (Этап I – участок км 24 + 470 – км 26 + 790)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2320</w:t>
            </w:r>
          </w:p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доведение технических характеристик дороги до </w:t>
            </w: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IV</w:t>
            </w: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Валдайский район, Ивантеевское сельское поселение, Демянский район, Песоцкое сельское поселение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придорожная </w:t>
            </w:r>
            <w:hyperlink r:id="rId17" w:anchor="dst100285" w:history="1">
              <w:r w:rsidRPr="00046B37">
                <w:rPr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полос</w:t>
              </w:r>
            </w:hyperlink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а в соответствии с </w:t>
            </w:r>
            <w:hyperlink r:id="rId18" w:history="1">
              <w:r w:rsidRPr="00046B37">
                <w:rPr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046B37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(далее – Федеральный закон № 257-ФЗ)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753" w:type="dxa"/>
            <w:gridSpan w:val="4"/>
          </w:tcPr>
          <w:p w:rsidR="00521B66" w:rsidRPr="00C35929" w:rsidRDefault="00521B66" w:rsidP="00521B6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9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этап до 2032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31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автомобильной дороги общего пользования </w:t>
            </w: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межмуниципального значения Валдай – Демянск на участке км 24 + 470 – км 56 + 845 (Этап II – участок км 26 + 790 - км 56 + 845)</w:t>
            </w:r>
          </w:p>
        </w:tc>
        <w:tc>
          <w:tcPr>
            <w:tcW w:w="2088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30055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доведение </w:t>
            </w: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технических характеристик дороги до IV категории</w:t>
            </w:r>
          </w:p>
        </w:tc>
        <w:tc>
          <w:tcPr>
            <w:tcW w:w="2273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Валдайский район, Ивантеевское сельское </w:t>
            </w: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поселение, Демянский район, Песоцкое сельское поселение</w:t>
            </w:r>
          </w:p>
        </w:tc>
        <w:tc>
          <w:tcPr>
            <w:tcW w:w="22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придорожная </w:t>
            </w:r>
            <w:hyperlink r:id="rId19" w:anchor="dst100285" w:history="1">
              <w:r w:rsidRPr="00C3592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полос</w:t>
              </w:r>
            </w:hyperlink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 в соответствии с </w:t>
            </w:r>
            <w:hyperlink r:id="rId20" w:history="1">
              <w:r w:rsidRPr="00C3592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Федеральным законом № 257-ФЗ </w:t>
              </w:r>
            </w:hyperlink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участка автомобильной дороги общего пользования межмуниципального значения Валдай – Соколово – «Москва – Санкт-Петербург» км 12 + 600 - км 17 + 700 </w:t>
            </w:r>
          </w:p>
        </w:tc>
        <w:tc>
          <w:tcPr>
            <w:tcW w:w="2088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4928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929"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категории автомобильной дороги с </w:t>
            </w: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 до 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IV категории</w:t>
            </w:r>
          </w:p>
        </w:tc>
        <w:tc>
          <w:tcPr>
            <w:tcW w:w="2273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Костковское сельское поселение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придорожная </w:t>
            </w:r>
            <w:hyperlink r:id="rId21" w:anchor="dst100285" w:history="1">
              <w:r w:rsidRPr="00C3592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полос</w:t>
              </w:r>
            </w:hyperlink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 в соответствии с </w:t>
            </w:r>
            <w:hyperlink r:id="rId22" w:history="1">
              <w:r w:rsidRPr="00C3592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Федеральным законом № 257-ФЗ </w:t>
              </w:r>
            </w:hyperlink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</w:rPr>
              <w:t>1.4.</w:t>
            </w:r>
          </w:p>
        </w:tc>
        <w:tc>
          <w:tcPr>
            <w:tcW w:w="31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мостового перехода через реку Бараново на км 5 + 050 автомобильной дороги общего пользования межмуниципального значения Ивантеево – Миродубицы </w:t>
            </w:r>
          </w:p>
        </w:tc>
        <w:tc>
          <w:tcPr>
            <w:tcW w:w="2088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существующей продольной схемы моста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Ивантеевское сельское поселение</w:t>
            </w:r>
          </w:p>
        </w:tc>
        <w:tc>
          <w:tcPr>
            <w:tcW w:w="2246" w:type="dxa"/>
          </w:tcPr>
          <w:p w:rsidR="00521B66" w:rsidRPr="00C35929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color w:val="auto"/>
                <w:sz w:val="20"/>
                <w:szCs w:val="20"/>
              </w:rPr>
              <w:t>1.5.</w:t>
            </w:r>
          </w:p>
        </w:tc>
        <w:tc>
          <w:tcPr>
            <w:tcW w:w="3146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мостового перехода через реку Хоронятка на км 8 + 680 автомобильной дороги общего пользования межмуниципального значения Любница – Кстечки </w:t>
            </w:r>
          </w:p>
        </w:tc>
        <w:tc>
          <w:tcPr>
            <w:tcW w:w="2088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существующей продольной схемы моста</w:t>
            </w:r>
          </w:p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</w:tcPr>
          <w:p w:rsidR="00521B66" w:rsidRPr="00C35929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5929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Любницкое сельское поселение</w:t>
            </w:r>
          </w:p>
        </w:tc>
        <w:tc>
          <w:tcPr>
            <w:tcW w:w="2246" w:type="dxa"/>
          </w:tcPr>
          <w:p w:rsidR="00521B66" w:rsidRPr="0049796D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753" w:type="dxa"/>
            <w:gridSpan w:val="4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F353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последствий, II этап до 2032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49796D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474E9C" w:rsidRDefault="00521B66" w:rsidP="00521B6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6D">
              <w:rPr>
                <w:rFonts w:ascii="Times New Roman" w:hAnsi="Times New Roman"/>
                <w:sz w:val="20"/>
                <w:szCs w:val="20"/>
              </w:rPr>
              <w:t xml:space="preserve">Вид объекта: </w:t>
            </w:r>
            <w:r w:rsidRPr="003F35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в области предупреждения чрезвычайных ситуаций </w:t>
            </w:r>
          </w:p>
          <w:p w:rsidR="00521B66" w:rsidRPr="00474E9C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796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Назначение объекта: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предупреждение ЧС и ликвидация последствий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пожарного депо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2 автомобиля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Яжелбицкое сельское поселение, с.Яжелбицы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пожарного депо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2 автомобиля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Едровское сельское поселение, с.Едрово</w:t>
            </w:r>
          </w:p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образования, здравоохранения, социального обслуживания, физической культуры и спорта, I этап до 2022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образования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ИНТЦ «Интеллектуальная электроника – Валдай»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площадь 68 га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Рощинское сельское поселение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Короцкое сельское поселение, п.Короцко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Любницкое сельское поселение, д.Любница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Рощинское сельское поселение, п.Рощино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–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Яжелбицкое сельское поселение, д.Загорье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3F353B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53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в области образования, здравоохранения, социального обслуживания, физической культуры и спорта, II этап до 2032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9C544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5" w:name="_Hlk519445941"/>
            <w:r w:rsidRPr="009C54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образования</w:t>
            </w:r>
            <w:bookmarkEnd w:id="25"/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ИНТЦ «Интеллектуальная электроника – Валдай»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площадь 68 га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Рощинское сельское поселение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здравоохранения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 район, Любницкое сельское поселение, д.Лутовёнка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 район, Рощинское сельское поселение, д.Шуя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 район, Семёновщинское сельское поселение, д.Семёновщина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инженерной инфраструктуры и трубопроводного транспорта регионального или межмуниципального значения, I этап до 2022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6" w:name="_Hlk530821350"/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электроснабжения</w:t>
            </w:r>
            <w:bookmarkEnd w:id="26"/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ПС 110 кВ КС Валдай с отпайками от ВЛ 110 кВ Валдай – Газовая (Л. Газовая) и ВЛ 110 кВ Газовая - Варгусово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новой ПС 110 кВ с трансформаторами 2 х 25 МВА;</w:t>
            </w:r>
          </w:p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двух участков ВЛ 110 кВ общей протяженностью 1,1 км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Валдайское городское поселение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охранная зона объекта электросетевого хозяйства в соответствии с постановлением Правительства № 160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газоснабжения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Короцко – Ивантеево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Короцкое сельское поселение, п.Короцко; Ивантеевское сельское поселение, </w:t>
            </w: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д.Ивантеево 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охранная зона объекта газопровода в соответствии с постановлением Правительства Российской Федерации от 20 ноября 2000 года № 878 «Об утверждении Правил охраны газораспределительных сетей» (далее - постановление Правительства № 878)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объекта «Межпоселковый газопровод г.– д.Станки – д.Ящерово Валдайского района»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Валдайское городское поселение, г.Валдай; Рощинское сельское поселение, д.Станки, д.Ящерово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охранная зона газопровода в соответствии с постановлением Правительства № 878</w:t>
            </w:r>
          </w:p>
        </w:tc>
      </w:tr>
      <w:tr w:rsidR="00521B66" w:rsidRPr="00046B37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объекта «Газопровод межпоселковый ГРС Валдай-2 – д.Шуя – д.Нелюшка – д.Терехово Валдайского района Новгородской области»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Рощинское сельское поселение, </w:t>
            </w:r>
            <w:r w:rsidR="001D7709"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ГРС Валдай-2, </w:t>
            </w:r>
          </w:p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д.Шуя, д.Нелюшка, д.Терехово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охранная зона газопровода в соответствии с постановлением Правительства № 878</w:t>
            </w:r>
          </w:p>
        </w:tc>
      </w:tr>
      <w:tr w:rsidR="00521B66" w:rsidRPr="00046B37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753" w:type="dxa"/>
            <w:gridSpan w:val="4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6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Особо охраняемые природные территории, II этап до 2032 года</w:t>
            </w:r>
          </w:p>
        </w:tc>
      </w:tr>
      <w:tr w:rsidR="00521B66" w:rsidRPr="0049796D" w:rsidTr="00521B66">
        <w:tc>
          <w:tcPr>
            <w:tcW w:w="667" w:type="dxa"/>
          </w:tcPr>
          <w:p w:rsidR="00521B66" w:rsidRPr="00046B37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6B3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146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памятник природы «Пойменные леса в долине реки Полометь от с. Яжелбицы до с. Лычково»</w:t>
            </w:r>
          </w:p>
        </w:tc>
        <w:tc>
          <w:tcPr>
            <w:tcW w:w="2088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планируемая площадь 1010 га</w:t>
            </w:r>
          </w:p>
        </w:tc>
        <w:tc>
          <w:tcPr>
            <w:tcW w:w="2273" w:type="dxa"/>
          </w:tcPr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</w:t>
            </w:r>
          </w:p>
          <w:p w:rsidR="00521B66" w:rsidRPr="00046B37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Демянский район</w:t>
            </w:r>
          </w:p>
        </w:tc>
        <w:tc>
          <w:tcPr>
            <w:tcW w:w="2246" w:type="dxa"/>
          </w:tcPr>
          <w:p w:rsidR="00521B66" w:rsidRPr="00046B37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B3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1B66" w:rsidRDefault="00521B66" w:rsidP="005143C3">
      <w:pPr>
        <w:spacing w:after="120" w:line="240" w:lineRule="exact"/>
        <w:ind w:left="1276" w:hanging="567"/>
        <w:rPr>
          <w:rFonts w:ascii="Times New Roman" w:hAnsi="Times New Roman"/>
          <w:b/>
          <w:szCs w:val="24"/>
        </w:rPr>
      </w:pPr>
    </w:p>
    <w:p w:rsidR="00521B66" w:rsidRPr="00521B66" w:rsidRDefault="006609F5" w:rsidP="006609F5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71709931"/>
      <w:r>
        <w:rPr>
          <w:rFonts w:ascii="Times New Roman" w:hAnsi="Times New Roman" w:cs="Times New Roman"/>
          <w:color w:val="auto"/>
          <w:sz w:val="28"/>
          <w:szCs w:val="28"/>
        </w:rPr>
        <w:t xml:space="preserve">4.2.2. </w:t>
      </w:r>
      <w:r w:rsidR="00521B66" w:rsidRPr="00521B66">
        <w:rPr>
          <w:rFonts w:ascii="Times New Roman" w:hAnsi="Times New Roman" w:cs="Times New Roman"/>
          <w:color w:val="auto"/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7"/>
    </w:p>
    <w:p w:rsidR="00521B66" w:rsidRDefault="00521B66" w:rsidP="00521B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018"/>
        <w:gridCol w:w="2156"/>
        <w:gridCol w:w="1981"/>
        <w:gridCol w:w="2106"/>
        <w:gridCol w:w="1373"/>
      </w:tblGrid>
      <w:tr w:rsidR="00521B66" w:rsidRPr="002A6D73" w:rsidTr="00521B66">
        <w:tc>
          <w:tcPr>
            <w:tcW w:w="570" w:type="dxa"/>
            <w:vMerge w:val="restart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022" w:type="dxa"/>
            <w:vMerge w:val="restart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4322" w:type="dxa"/>
            <w:gridSpan w:val="2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2132" w:type="dxa"/>
            <w:vMerge w:val="restart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Сведения о планируемых для размещения объектах</w:t>
            </w:r>
          </w:p>
        </w:tc>
        <w:tc>
          <w:tcPr>
            <w:tcW w:w="1374" w:type="dxa"/>
            <w:vMerge w:val="restart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Значение объекта</w:t>
            </w:r>
          </w:p>
        </w:tc>
      </w:tr>
      <w:tr w:rsidR="00521B66" w:rsidRPr="002A6D73" w:rsidTr="00521B66">
        <w:tc>
          <w:tcPr>
            <w:tcW w:w="570" w:type="dxa"/>
            <w:vMerge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vMerge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132" w:type="dxa"/>
            <w:vMerge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Жилая зона</w:t>
            </w:r>
          </w:p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 образования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68 га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ИНТЦ «Интеллектуальная электроника – Валдай»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ФАПа - 65,0 кв.м, площадь земельного участка 0,3 га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фельдшерско-акушерский пункт,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Короцкое сельское поселение, п.Короцко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фельдшерско-акушерский пункт,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Любницкое сельское поселение, д.Любница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фельдшерско-акушерский пункт,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сельское поселение, п.Рощино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–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фельдшерско-акушерский пункт,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Яжелбицкое сельское поселение, д.Загорье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фельдшерско-акушерский пункт,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Любницкое сельское поселение, д.Лутовёнка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фельдшерско-акушерский пункт,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сельское поселение, д.Шуя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здравоохранения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площадь- 65,0 кв.м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 xml:space="preserve">фельдшерско-акушерский пункт,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Семёновщинское сельское поселение, д.Семёновщина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местное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color w:val="auto"/>
                <w:sz w:val="20"/>
                <w:szCs w:val="20"/>
              </w:rPr>
              <w:t>Объект предупреждение ЧС и ликвидации последствий ЧС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пожарного депо 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2 автомобиля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Пожарное депо, Яжелбицкое сельское поселение, с.Яжелбицы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color w:val="auto"/>
                <w:sz w:val="20"/>
                <w:szCs w:val="20"/>
              </w:rPr>
              <w:t>Объект предупреждение ЧС и ликвидации последствий ЧС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пожарного депо 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2 автомобиля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Пожарное депо, Едровское сельское поселение, с.Едрово</w:t>
            </w:r>
          </w:p>
          <w:p w:rsidR="00521B66" w:rsidRPr="002A6D73" w:rsidRDefault="00521B66" w:rsidP="00521B66">
            <w:pPr>
              <w:spacing w:line="240" w:lineRule="exact"/>
              <w:ind w:hanging="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10420" w:type="dxa"/>
            <w:gridSpan w:val="6"/>
          </w:tcPr>
          <w:p w:rsidR="00521B66" w:rsidRPr="002A6D73" w:rsidRDefault="00521B66" w:rsidP="00521B66">
            <w:pPr>
              <w:ind w:hanging="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Линейные объекты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50" w:type="dxa"/>
            <w:gridSpan w:val="5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0"/>
                <w:szCs w:val="20"/>
              </w:rPr>
              <w:t>Инженерно-транспортного назначения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реконструкция автомобильной </w:t>
            </w:r>
            <w:r w:rsidRPr="002A6D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дороги общего пользования межмуниципального значения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2320 м</w:t>
            </w:r>
          </w:p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доведение технических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характеристик дороги до </w:t>
            </w:r>
            <w:r w:rsidRPr="002A6D7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Автодорога </w:t>
            </w:r>
            <w:r w:rsidRPr="002A6D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Валдай – Демянск на участке </w:t>
            </w:r>
            <w:r w:rsidRPr="002A6D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км 24 + 470 – км 56 + 845 (Этап I – участок км 24 + 470 – км 26 + 790)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автомобильной дороги общего пользования межмуниципального значения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30055 м</w:t>
            </w:r>
          </w:p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доведение технических характеристик дороги до IV категории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 Валдай – Демянск на участке км 24 + 470 – км 56 + 845 (Этап II – участок км 26 + 790 - км 56 + 845)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участка автомобильной дороги общего пользования межмуниципального значения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4928 м</w:t>
            </w:r>
          </w:p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категории автомобильной дороги с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 до </w:t>
            </w:r>
          </w:p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IV категории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Автодорога Валдай – Соколово – «Москва – Санкт-Петербург» км 12 + 600 - км 17 + 700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мостового перехода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208 м</w:t>
            </w:r>
          </w:p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существующей продольной схемы моста</w:t>
            </w:r>
          </w:p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Мостовой переход через реку Бараново на км 5 + 050 автомобильной дороги общего пользования межмуниципального значения Ивантеево – Миродубицы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мостового перехода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236 м</w:t>
            </w:r>
          </w:p>
          <w:p w:rsidR="00521B66" w:rsidRPr="002A6D73" w:rsidRDefault="00521B66" w:rsidP="00521B66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существующей продольной схемы моста</w:t>
            </w:r>
          </w:p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мостовой переход через реку Хоронятка на км 8 + 680 автомобильной дороги общего пользования межмуниципального значения Любница – Кстечки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0" w:type="dxa"/>
            <w:gridSpan w:val="5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Объекты электроснабжения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 объекта электроснабжения 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новой ПС 110 кВ с трансформаторами 2 х 25 МВА;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двух участков ВЛ 110 кВ общей протяженностью 1,1 км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ПС 110 кВ КС Валдай с отпайками от ВЛ 110 кВ Валдай – Газовая (Л. Газовая) и ВЛ 110 кВ Газовая - Варгусово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0" w:type="dxa"/>
            <w:gridSpan w:val="5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Объекты газоснабжения 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межпоселкового газопровода среднего давления Короцко – Ивантеево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 среднего давления (Св. 0,005 до 0,3МПа).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 газопровода Короцко – Ивантеево 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Валдайский район, Короцкое сельское поселение, п.Короцко; Ивантеевское сельское поселение,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д.Ивантеево 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2A6D73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объекта Межпоселкового газопровода д.Станки – д.Ящерово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 среднего давления (Св. 0,005 до 0,3МПа).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 газопровода д.Станки – д.Ящерово 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Валдайский район, Валдайское городское поселение, г.Валдай; Рощинское сельское поселение, д.Станки, д.Ящерово</w:t>
            </w:r>
          </w:p>
        </w:tc>
        <w:tc>
          <w:tcPr>
            <w:tcW w:w="1374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региональное</w:t>
            </w:r>
          </w:p>
        </w:tc>
      </w:tr>
      <w:tr w:rsidR="00521B66" w:rsidRPr="00EE193D" w:rsidTr="00521B66">
        <w:tc>
          <w:tcPr>
            <w:tcW w:w="570" w:type="dxa"/>
          </w:tcPr>
          <w:p w:rsidR="00521B66" w:rsidRPr="002A6D73" w:rsidRDefault="00521B66" w:rsidP="00521B6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02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объекта «Газопровод межпоселковый ГРС Валдай-2 – д.Шуя – д.Нелюшка – д.Терехово»</w:t>
            </w:r>
          </w:p>
        </w:tc>
        <w:tc>
          <w:tcPr>
            <w:tcW w:w="2233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Газопровод  среднего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давления (Св. 0,005 до 0,3МПа).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521B66" w:rsidRPr="002A6D73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Протяженность 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газопровода ГРС Валдай-2 – д.Шуя – д.Нелюшка – д.Терехово определяется проектом</w:t>
            </w:r>
          </w:p>
        </w:tc>
        <w:tc>
          <w:tcPr>
            <w:tcW w:w="2132" w:type="dxa"/>
          </w:tcPr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Валдайский район, </w:t>
            </w: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Рощинское сельское поселение, </w:t>
            </w:r>
          </w:p>
          <w:p w:rsidR="00521B66" w:rsidRPr="002A6D73" w:rsidRDefault="00521B66" w:rsidP="00521B66">
            <w:pPr>
              <w:spacing w:line="240" w:lineRule="exact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D73">
              <w:rPr>
                <w:rFonts w:ascii="Times New Roman" w:hAnsi="Times New Roman"/>
                <w:sz w:val="20"/>
                <w:szCs w:val="20"/>
                <w:lang w:eastAsia="ru-RU"/>
              </w:rPr>
              <w:t>д.Шуя, д.Нелюшка, д.Терехово</w:t>
            </w:r>
          </w:p>
        </w:tc>
        <w:tc>
          <w:tcPr>
            <w:tcW w:w="1374" w:type="dxa"/>
          </w:tcPr>
          <w:p w:rsidR="00521B66" w:rsidRPr="00EE193D" w:rsidRDefault="00521B66" w:rsidP="00521B66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2A6D73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региональное</w:t>
            </w:r>
          </w:p>
        </w:tc>
      </w:tr>
    </w:tbl>
    <w:p w:rsidR="00521B66" w:rsidRDefault="00521B66" w:rsidP="005143C3">
      <w:pPr>
        <w:spacing w:after="120" w:line="240" w:lineRule="exact"/>
        <w:ind w:left="1276" w:hanging="567"/>
        <w:rPr>
          <w:rFonts w:ascii="Times New Roman" w:hAnsi="Times New Roman"/>
          <w:b/>
          <w:szCs w:val="24"/>
        </w:rPr>
      </w:pPr>
    </w:p>
    <w:p w:rsidR="005143C3" w:rsidRPr="00592981" w:rsidRDefault="005143C3" w:rsidP="005143C3">
      <w:pPr>
        <w:pStyle w:val="1"/>
        <w:spacing w:before="120"/>
        <w:ind w:firstLine="3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52727128"/>
      <w:bookmarkStart w:id="29" w:name="_Toc71709932"/>
      <w:r w:rsidRPr="00592981">
        <w:rPr>
          <w:rFonts w:ascii="Times New Roman" w:hAnsi="Times New Roman" w:cs="Times New Roman"/>
          <w:color w:val="auto"/>
          <w:sz w:val="28"/>
          <w:szCs w:val="28"/>
        </w:rPr>
        <w:t>Характеристики зон с  особыми условиями использования территорий</w:t>
      </w:r>
      <w:bookmarkEnd w:id="28"/>
      <w:bookmarkEnd w:id="29"/>
    </w:p>
    <w:p w:rsidR="005143C3" w:rsidRPr="002B6F63" w:rsidRDefault="005143C3" w:rsidP="005143C3">
      <w:pPr>
        <w:rPr>
          <w:rFonts w:ascii="Times New Roman" w:hAnsi="Times New Roman"/>
          <w:sz w:val="24"/>
          <w:szCs w:val="24"/>
        </w:rPr>
      </w:pPr>
      <w:r w:rsidRPr="002B6F63">
        <w:rPr>
          <w:rFonts w:ascii="Times New Roman" w:hAnsi="Times New Roman"/>
          <w:sz w:val="24"/>
          <w:szCs w:val="24"/>
        </w:rPr>
        <w:t xml:space="preserve">Сведения о зонах с особыми условиями использования территорий, установление которых требуется в связи с планируемым размещением на территориях района объектов  регионального  значения представлены ниже и нашли свое отражение в разделе  «3.6. Зоны с особыми условиями использования территорий» </w:t>
      </w:r>
      <w:r>
        <w:rPr>
          <w:rFonts w:ascii="Times New Roman" w:hAnsi="Times New Roman"/>
          <w:sz w:val="24"/>
          <w:szCs w:val="24"/>
        </w:rPr>
        <w:t xml:space="preserve">обоснования Схемы территориального планирования </w:t>
      </w:r>
      <w:r w:rsidRPr="002B6F63">
        <w:rPr>
          <w:rFonts w:ascii="Times New Roman" w:hAnsi="Times New Roman"/>
          <w:sz w:val="24"/>
          <w:szCs w:val="24"/>
        </w:rPr>
        <w:t>и в карт-материалах.</w:t>
      </w:r>
    </w:p>
    <w:p w:rsidR="005143C3" w:rsidRPr="003F1E21" w:rsidRDefault="005143C3" w:rsidP="005143C3">
      <w:pPr>
        <w:rPr>
          <w:rFonts w:ascii="Times New Roman" w:hAnsi="Times New Roman"/>
          <w:b/>
          <w:sz w:val="24"/>
          <w:szCs w:val="24"/>
        </w:rPr>
      </w:pPr>
      <w:r w:rsidRPr="003F1E21">
        <w:rPr>
          <w:rFonts w:ascii="Times New Roman" w:hAnsi="Times New Roman"/>
          <w:b/>
          <w:sz w:val="24"/>
          <w:szCs w:val="24"/>
        </w:rPr>
        <w:t>Сведения о зонах с особыми условиями использования территорий, установление которых требуется в связи с планируемым размещением объектов местного значения</w:t>
      </w:r>
    </w:p>
    <w:p w:rsidR="005143C3" w:rsidRPr="00C76FE4" w:rsidRDefault="005143C3" w:rsidP="005143C3">
      <w:pPr>
        <w:widowControl/>
        <w:suppressAutoHyphens w:val="0"/>
        <w:autoSpaceDN w:val="0"/>
        <w:adjustRightInd w:val="0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2606"/>
        <w:gridCol w:w="2838"/>
        <w:gridCol w:w="2375"/>
      </w:tblGrid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Зона с особыми условиями 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Параметры зоны 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Функциональная зона 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анализационных очистных сооружений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Санитарно-защитная зона 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150 м, 200 м, 400м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олигонов твердых бытовых отходов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Специального назначения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ладбищ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50 м, 300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Специального назначения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отельных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300 м для котельной мощностью более 200 Гкал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Линии электропередач ВЛ-35 кВ, ВЛ-110кВ, 220кВ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 xml:space="preserve">охранные зоны  </w:t>
            </w:r>
          </w:p>
        </w:tc>
        <w:tc>
          <w:tcPr>
            <w:tcW w:w="2837" w:type="dxa"/>
            <w:vAlign w:val="center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15м, 20 м, 25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E33FAC">
              <w:rPr>
                <w:rFonts w:ascii="Times New Roman" w:hAnsi="Times New Roman"/>
                <w:sz w:val="20"/>
                <w:szCs w:val="20"/>
              </w:rPr>
              <w:t>иний и сооружений связи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Охранные зоны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Согласно Правилам охраны линий и сооружений связи РФ, утвержденным постановлением Правительства РФ от 09 июня 1995 года №578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инженерной и транспортной инфраструктуры</w:t>
            </w:r>
          </w:p>
        </w:tc>
      </w:tr>
      <w:tr w:rsidR="005143C3" w:rsidRPr="00E33FAC" w:rsidTr="005143C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04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2605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санитарно-защитная зона</w:t>
            </w:r>
          </w:p>
        </w:tc>
        <w:tc>
          <w:tcPr>
            <w:tcW w:w="2837" w:type="dxa"/>
          </w:tcPr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Согласно пункту 2.12. СанПиН 2.2.1/2.1.1.1200-03</w:t>
            </w:r>
          </w:p>
          <w:p w:rsidR="005143C3" w:rsidRPr="00E33FAC" w:rsidRDefault="005143C3" w:rsidP="005143C3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50, 100, 300, 500 и 1000 м</w:t>
            </w:r>
          </w:p>
        </w:tc>
        <w:tc>
          <w:tcPr>
            <w:tcW w:w="2374" w:type="dxa"/>
          </w:tcPr>
          <w:p w:rsidR="005143C3" w:rsidRPr="00E33FAC" w:rsidRDefault="005143C3" w:rsidP="005143C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33FAC">
              <w:rPr>
                <w:rFonts w:ascii="Times New Roman" w:hAnsi="Times New Roman"/>
                <w:sz w:val="20"/>
                <w:szCs w:val="20"/>
              </w:rPr>
              <w:t>производственного использования</w:t>
            </w:r>
          </w:p>
        </w:tc>
      </w:tr>
    </w:tbl>
    <w:p w:rsidR="00DD283E" w:rsidRPr="00E66582" w:rsidRDefault="00DD283E" w:rsidP="00DD283E">
      <w:pPr>
        <w:rPr>
          <w:rFonts w:ascii="Times New Roman" w:hAnsi="Times New Roman"/>
          <w:color w:val="auto"/>
          <w:sz w:val="24"/>
          <w:szCs w:val="24"/>
        </w:rPr>
      </w:pPr>
    </w:p>
    <w:p w:rsidR="005143C3" w:rsidRPr="009E46DA" w:rsidRDefault="009D78B5" w:rsidP="009D78B5">
      <w:pPr>
        <w:pStyle w:val="1"/>
        <w:numPr>
          <w:ilvl w:val="0"/>
          <w:numId w:val="18"/>
        </w:numPr>
        <w:spacing w:before="120"/>
        <w:rPr>
          <w:rFonts w:ascii="Times New Roman" w:hAnsi="Times New Roman"/>
          <w:color w:val="auto"/>
          <w:szCs w:val="28"/>
        </w:rPr>
      </w:pPr>
      <w:bookmarkStart w:id="30" w:name="_Toc397362085"/>
      <w:bookmarkStart w:id="31" w:name="_Toc71709933"/>
      <w:r>
        <w:rPr>
          <w:rFonts w:ascii="Times New Roman" w:hAnsi="Times New Roman"/>
          <w:color w:val="auto"/>
          <w:szCs w:val="28"/>
        </w:rPr>
        <w:t>П</w:t>
      </w:r>
      <w:r w:rsidR="005143C3" w:rsidRPr="009E46DA">
        <w:rPr>
          <w:rFonts w:ascii="Times New Roman" w:hAnsi="Times New Roman"/>
          <w:color w:val="auto"/>
          <w:szCs w:val="28"/>
        </w:rPr>
        <w:t>еречень основных факторов риска возникновения чрезвычайных ситуаций природного и ограничения размещения объектов в зонах возможной опасности.</w:t>
      </w:r>
      <w:bookmarkEnd w:id="30"/>
      <w:bookmarkEnd w:id="31"/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Основными факторами риска возникновения чрезвычайных ситуаций на территории Валдайского муниципального района являются опасности (как имевшие место, так и прогнозируемые с высокой степенью вероятности), на территории района и существенно сказывающиеся на безопасности населения: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коммунально-бытового и жилищного характера;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эпидемиологического характера;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экологические;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природные;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техногенные.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Риски возникновения ЧС на объектах ЖКХ</w:t>
      </w:r>
      <w:r w:rsidR="009D78B5" w:rsidRPr="00074781">
        <w:rPr>
          <w:rFonts w:ascii="Times New Roman" w:hAnsi="Times New Roman" w:cs="Times New Roman"/>
          <w:sz w:val="24"/>
          <w:szCs w:val="24"/>
        </w:rPr>
        <w:t>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основным факторам коммунально-бытового и жилищного характера относятся: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повышение аварийности на инженерных коммуникациях и источниках энергоснабжения;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- возможность воздействия внешних факторов на качество воды, ограниченность водопотребления из закрытых водоисточников;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дефицит источников теплоснабжения в отдельных муниципальных образованиях;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перегруженность магистральных инженерных сетей канализации или их отсутствие;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медленное внедрение новых технологий очистки питьевой воды, уборки улиц, утилизации производственных и бытовых отходов, энергосберегающих, малоотходных технологий, в том числе в строительстве, применение материалов, сырья, продуктов, содержащих вещества, разрушающие озоновый слой, чрезвычайно стабильных веществ, требующих специальных технологий утилизации;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снижение надежности и устойчивости энергоснабжения, связанное с недостаточным объемом замены устаревших инженерных сетей и основного энергетического оборудования;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снижение уровня коммунально-бытовых услуг для населения (бани, прачечные, химчистки и др.);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возрастающий уровень утечек в сетях тепло- и водоснабжения, приводящий к вымыванию грунта;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старение жилого фонда, особенно зданий дореволюционной постройки и домов первого поколения, а также инженерной инфраструктуры.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Реализация указанных угроз может привести: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резкому повышению аварийности на коммунально-энергетических сетях;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деформированию жизнедеятельности населения и функционирования экономики района;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дестабилизации санитарно-эпидемиологической обстановки, повышению уровня инфекционных заболеваний;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к снижению уровня жизнеобеспечения населения при природных чрезвычайных ситуациях, вызванных сильными морозами, засухой;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созданию нестабильной социальной обстановки.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настоящее время существует опасность возникновения ЧС на объектах ЖКХ Валдайского района, в связи с авариями на системах снабжения населения питьевой водой и теплом из-за  изношенности водопроводных сетей и с</w:t>
      </w:r>
      <w:r w:rsidR="00065922">
        <w:rPr>
          <w:rFonts w:ascii="Times New Roman" w:hAnsi="Times New Roman" w:cs="Times New Roman"/>
          <w:sz w:val="24"/>
          <w:szCs w:val="24"/>
        </w:rPr>
        <w:t>е</w:t>
      </w:r>
      <w:r w:rsidRPr="00074781">
        <w:rPr>
          <w:rFonts w:ascii="Times New Roman" w:hAnsi="Times New Roman" w:cs="Times New Roman"/>
          <w:sz w:val="24"/>
          <w:szCs w:val="24"/>
        </w:rPr>
        <w:t xml:space="preserve">тей теплоснабжения. Так же существует вероятность возникновения техногенных пожаров и взрывов бытового газа с гибелью людей  из-за  – нарушения техники безопасности при использовании отопительных приборов и топке печей во время сезонного понижения температур. Наибольший ущерб такие аварии могут </w:t>
      </w:r>
      <w:r w:rsidR="00065922">
        <w:rPr>
          <w:rFonts w:ascii="Times New Roman" w:hAnsi="Times New Roman" w:cs="Times New Roman"/>
          <w:sz w:val="24"/>
          <w:szCs w:val="24"/>
        </w:rPr>
        <w:t xml:space="preserve">нанести </w:t>
      </w:r>
      <w:r w:rsidRPr="00074781">
        <w:rPr>
          <w:rFonts w:ascii="Times New Roman" w:hAnsi="Times New Roman" w:cs="Times New Roman"/>
          <w:sz w:val="24"/>
          <w:szCs w:val="24"/>
        </w:rPr>
        <w:t xml:space="preserve"> по административному центру района г.Валдай. В последнее время заметно увеличилось количество ЧС на системах электроснабжения из-за климатических процессов и износа систем электроснабжения.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Основные факторы риска возникновения чрезвычайных ситуаций природного и техногенного характера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Новгородской области от 02.07.1998 г. № 269 «О порядке сбора, обмена и учета информации в области защиты населения и территорий от чрезвычайных ситуаций природного и техногенного характера на территории области» установлен перечень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организаций - источников информации областного уровня, а также состав, предоставляемой ими информации о состоянии потенциально опасных объектов, о проводимых мероприятиях по предупреждению ЧС, о прогнозе, факте, масштабе и последствиях возникшей чрезвычайной ситуации.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По всем фактам проявлений критериев опасности решение об отнесении явления к ЧС принимается органами управления ГО и ЧС на основании данных территориальных органов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Риски возникновения чрезвычайных ситуаций природного характера.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К природным факторам ведущим к риску возникновения ЧС относятся: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геофизические и геологические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метеорологические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опасные гидрологические явления;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природные пожары.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геофизические и геологические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Оползни, обвалы, осыпи, карстовая просадка (провал) земной поверхности, просадка лессовых пород, абразия, эрозия, склоновый смыв, курумы, ведущие к гибели и госпитализации людей, а также прямому материальному ущербу, разрушению почвенного покрова,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метеорологические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Такие природные явления, как сильный ветер, шквал, смерч, очень сильный дождь (в том числе со снегом), ливень, сильный снег, град, раннее ледообразование, которые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Опасные гидрологические явления.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Высокий уровень воды (половодье, зажор, затор, дождевой паводок), низкий уровень воды (низкая межень), раннее ледообразование, которые 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растительности, понижению уровня воды ниже проектных отметок водозаборных сооружений и навигационных уровней на судоходных реках в течении не менее 10 дней.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Зоны затопления и подтопления.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Процесс подтопления-затопления при паводках наблюдается на пониженных территориях, в основном прилегающих к озерам, а также к рекам и ручьям, протекающим по Валдайскому району.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Схеме территориального планирования Новгородской области в качест</w:t>
      </w:r>
      <w:r w:rsidR="00065922">
        <w:rPr>
          <w:rFonts w:ascii="Times New Roman" w:hAnsi="Times New Roman" w:cs="Times New Roman"/>
          <w:sz w:val="24"/>
          <w:szCs w:val="24"/>
        </w:rPr>
        <w:t>ве</w:t>
      </w:r>
      <w:r w:rsidRPr="00074781">
        <w:rPr>
          <w:rFonts w:ascii="Times New Roman" w:hAnsi="Times New Roman" w:cs="Times New Roman"/>
          <w:sz w:val="24"/>
          <w:szCs w:val="24"/>
        </w:rPr>
        <w:t xml:space="preserve"> подтопляемых территорий в Валдайском районе указаны </w:t>
      </w:r>
      <w:r w:rsidRPr="00074781">
        <w:rPr>
          <w:rStyle w:val="2Exact"/>
          <w:rFonts w:eastAsia="Arial"/>
          <w:sz w:val="24"/>
        </w:rPr>
        <w:t xml:space="preserve">р. Полометь в границах д.Кстечки, </w:t>
      </w:r>
      <w:r w:rsidR="00065922">
        <w:rPr>
          <w:rStyle w:val="2Exact"/>
          <w:rFonts w:eastAsia="Arial"/>
          <w:sz w:val="24"/>
        </w:rPr>
        <w:t>д.</w:t>
      </w:r>
      <w:r w:rsidRPr="00074781">
        <w:rPr>
          <w:rStyle w:val="2Exact"/>
          <w:rFonts w:eastAsia="Arial"/>
          <w:sz w:val="24"/>
        </w:rPr>
        <w:t xml:space="preserve">Углы, </w:t>
      </w:r>
      <w:r w:rsidR="00065922">
        <w:rPr>
          <w:rStyle w:val="2Exact"/>
          <w:rFonts w:eastAsia="Arial"/>
          <w:sz w:val="24"/>
        </w:rPr>
        <w:t>д.</w:t>
      </w:r>
      <w:r w:rsidRPr="00074781">
        <w:rPr>
          <w:rStyle w:val="2Exact"/>
          <w:rFonts w:eastAsia="Arial"/>
          <w:sz w:val="24"/>
        </w:rPr>
        <w:t>Ермошкино.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Ситуация с подтоплением территорий заметно осложнилась в последние годы, особенно когда в 2019 году в районе дважды вводился режим ЧС из-за подтопления ряда территорий после продолжительных и интенсивных дождей в августе и ноябре.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августе 2019 года в зону подтопления попали населенные пункты Едровского сельского поселения (д.Бель, д.Новинка, д.Старово), Ивантеевского сельского поселения (д.Вишнёвка, д.Княжово, д.Савкино, д.Сухая Ветошь), Люблинского поселения (д.Милятино и д.Селиво), Рощинского (д.Закидово) и Семеновщинского сельского поселения (д.Пойвищи, д.Зехово).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ноябре 2019 г. </w:t>
      </w:r>
      <w:r w:rsidR="005347E6">
        <w:rPr>
          <w:rFonts w:ascii="Times New Roman" w:hAnsi="Times New Roman" w:cs="Times New Roman"/>
          <w:sz w:val="24"/>
          <w:szCs w:val="24"/>
        </w:rPr>
        <w:t>в</w:t>
      </w:r>
      <w:r w:rsidRPr="00074781">
        <w:rPr>
          <w:rFonts w:ascii="Times New Roman" w:hAnsi="Times New Roman" w:cs="Times New Roman"/>
          <w:sz w:val="24"/>
          <w:szCs w:val="24"/>
        </w:rPr>
        <w:t xml:space="preserve">  результате выпадения большого количества осадков, п</w:t>
      </w:r>
      <w:r w:rsidRPr="00074781">
        <w:rPr>
          <w:rFonts w:ascii="Times New Roman" w:hAnsi="Times New Roman" w:cs="Times New Roman"/>
          <w:sz w:val="24"/>
          <w:szCs w:val="24"/>
        </w:rPr>
        <w:t>о</w:t>
      </w:r>
      <w:r w:rsidRPr="00074781">
        <w:rPr>
          <w:rFonts w:ascii="Times New Roman" w:hAnsi="Times New Roman" w:cs="Times New Roman"/>
          <w:sz w:val="24"/>
          <w:szCs w:val="24"/>
        </w:rPr>
        <w:t>вышения уровня воды на реке Полометь и затопления придворовых территорий в районе населенных пунктов Яжелб</w:t>
      </w:r>
      <w:r w:rsidRPr="00074781">
        <w:rPr>
          <w:rFonts w:ascii="Times New Roman" w:hAnsi="Times New Roman" w:cs="Times New Roman"/>
          <w:sz w:val="24"/>
          <w:szCs w:val="24"/>
        </w:rPr>
        <w:t>и</w:t>
      </w:r>
      <w:r w:rsidRPr="00074781">
        <w:rPr>
          <w:rFonts w:ascii="Times New Roman" w:hAnsi="Times New Roman" w:cs="Times New Roman"/>
          <w:sz w:val="24"/>
          <w:szCs w:val="24"/>
        </w:rPr>
        <w:t xml:space="preserve">цы, Углы, Кстечки, Ермошкино размытия и затопления дорог на территории муниципального района  </w:t>
      </w:r>
      <w:r w:rsidR="005347E6">
        <w:rPr>
          <w:rFonts w:ascii="Times New Roman" w:hAnsi="Times New Roman" w:cs="Times New Roman"/>
          <w:sz w:val="24"/>
          <w:szCs w:val="24"/>
        </w:rPr>
        <w:t xml:space="preserve">был введен режим ЧС </w:t>
      </w:r>
      <w:r w:rsidRPr="00074781">
        <w:rPr>
          <w:rFonts w:ascii="Times New Roman" w:hAnsi="Times New Roman" w:cs="Times New Roman"/>
          <w:sz w:val="24"/>
          <w:szCs w:val="24"/>
        </w:rPr>
        <w:t>(Постановление Администрации Валдайского района от 05.11.2019 № 1906).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По результатам этих чрезвычайных ситуаций  постановлением  Админ</w:t>
      </w:r>
      <w:r w:rsidRPr="00074781">
        <w:rPr>
          <w:rFonts w:ascii="Times New Roman" w:hAnsi="Times New Roman" w:cs="Times New Roman"/>
          <w:sz w:val="24"/>
          <w:szCs w:val="24"/>
        </w:rPr>
        <w:t>и</w:t>
      </w:r>
      <w:r w:rsidRPr="00074781">
        <w:rPr>
          <w:rFonts w:ascii="Times New Roman" w:hAnsi="Times New Roman" w:cs="Times New Roman"/>
          <w:sz w:val="24"/>
          <w:szCs w:val="24"/>
        </w:rPr>
        <w:t>страции муниципального района от 18.11.2019 № 1979 были определены границы зон подтопления по Валдайскому району, которые приведены ниже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580"/>
      </w:tblGrid>
      <w:tr w:rsidR="005143C3" w:rsidRPr="00074781" w:rsidTr="005143C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81">
              <w:rPr>
                <w:rFonts w:ascii="Times New Roman" w:hAnsi="Times New Roman"/>
                <w:b/>
                <w:sz w:val="20"/>
                <w:szCs w:val="20"/>
              </w:rPr>
              <w:t>Зона подтопления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г.Валдай, пер. Октябрьский, д.7а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 xml:space="preserve">Семеновщинское сельское поселение </w:t>
            </w:r>
          </w:p>
        </w:tc>
      </w:tr>
      <w:tr w:rsidR="005143C3" w:rsidRPr="00074781" w:rsidTr="005143C3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Подольская, д.9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Яжелбицкое сельское поселение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Садовая дома № 31,35,37, 40, 42,44, 46,48,48а, 50,52,54, 58,58 а, 62,69</w:t>
            </w:r>
          </w:p>
        </w:tc>
      </w:tr>
      <w:tr w:rsidR="005143C3" w:rsidRPr="00074781" w:rsidTr="005143C3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Центральная дома № 19, 84, 86, 96, 99а, 101, 105, 106, 109, 112, 113, 114, 115, 116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Комарова дома № 20,23,31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село Яжелбицы, ул. Набережная дома № 3,10,13,16</w:t>
            </w:r>
          </w:p>
        </w:tc>
      </w:tr>
      <w:tr w:rsidR="005143C3" w:rsidRPr="00074781" w:rsidTr="005143C3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Поломять, ул. Центральная дома № 1,24,26,27,41</w:t>
            </w:r>
          </w:p>
        </w:tc>
      </w:tr>
      <w:tr w:rsidR="005143C3" w:rsidRPr="00074781" w:rsidTr="005143C3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д.Поломять, пер. Зарецкий дома № 2,3</w:t>
            </w:r>
          </w:p>
        </w:tc>
      </w:tr>
      <w:tr w:rsidR="005143C3" w:rsidRPr="00074781" w:rsidTr="005143C3">
        <w:trPr>
          <w:trHeight w:val="49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Любницкое сельское поселение</w:t>
            </w:r>
          </w:p>
        </w:tc>
      </w:tr>
      <w:tr w:rsidR="005143C3" w:rsidRPr="00074781" w:rsidTr="005143C3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Ермошкино дома №1, 2, 4, 7, 9, 13, 14, 17, 18, 19, 21, 24, 25, 26, 27, 28, 29, 30, 31, 32, 33, 36, 37, 42, 43, 45, 46, 47, 49, 51, 52, 55, 57,58,60,62,63,65,67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Кстечки дома № 2,3,8,10,11,14,15,19,22,25,29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Ямница дома № 1, 3, 6, 8, 9, 10, 11, 12, 13, 14, 15, 16, 18, 19, 20, 21, 22, 23, 25, 27, 28, 29, 30, 32, 33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д.Углы дома № 11,12,13,14,17</w:t>
            </w:r>
          </w:p>
        </w:tc>
      </w:tr>
      <w:tr w:rsidR="005143C3" w:rsidRPr="00074781" w:rsidTr="005143C3">
        <w:trPr>
          <w:trHeight w:val="271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Едровское сельское поселение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ул.Белова дома № 12,14,15,17,19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 xml:space="preserve">с. Едрово, ул. Сосновая дома № 18 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  Калинина дома № 14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с. Едрово, ул. Ленинградская дома №22,26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Добывалово дома № 36,38</w:t>
            </w:r>
          </w:p>
        </w:tc>
      </w:tr>
      <w:tr w:rsidR="005143C3" w:rsidRPr="00074781" w:rsidTr="005143C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3" w:rsidRPr="00074781" w:rsidRDefault="005143C3" w:rsidP="005143C3">
            <w:pPr>
              <w:spacing w:before="80" w:after="80" w:line="24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4781">
              <w:rPr>
                <w:rFonts w:ascii="Times New Roman" w:hAnsi="Times New Roman"/>
                <w:sz w:val="20"/>
                <w:szCs w:val="20"/>
              </w:rPr>
              <w:t>д. Красилово дома № 32,35,38,45,60,61,62,66</w:t>
            </w:r>
          </w:p>
        </w:tc>
      </w:tr>
    </w:tbl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Границы зон затопления, подтопления отображаются в документах территориального планирования, градостроительного зонирования и документации по планировке территорий в соответствии с законодательством о градостроительной деятельности (постановление Правительства РФ от 18 апреля 2014 года N 360  (с изменениями на 7 сентября 2019 года)  «О зонах затопления, подтопления»</w:t>
      </w:r>
      <w:r w:rsidR="00065922">
        <w:rPr>
          <w:rFonts w:ascii="Times New Roman" w:hAnsi="Times New Roman" w:cs="Times New Roman"/>
          <w:sz w:val="24"/>
          <w:szCs w:val="24"/>
        </w:rPr>
        <w:t>)</w:t>
      </w:r>
      <w:r w:rsidRPr="00074781">
        <w:rPr>
          <w:rFonts w:ascii="Times New Roman" w:hAnsi="Times New Roman" w:cs="Times New Roman"/>
          <w:sz w:val="24"/>
          <w:szCs w:val="24"/>
        </w:rPr>
        <w:t>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ходе рассмотрения ЧС было констатировано, что основной причиной подтопления является разлив реки Полометь из-за заиливания и зарастания русла в последние годы. Ранее незначительные подтопления имели место в весенний период. Для устранения причин подтопления уже в 2020 году выделены финансовые средства на очис</w:t>
      </w:r>
      <w:r w:rsidR="00065922">
        <w:rPr>
          <w:rFonts w:ascii="Times New Roman" w:hAnsi="Times New Roman" w:cs="Times New Roman"/>
          <w:sz w:val="24"/>
          <w:szCs w:val="24"/>
        </w:rPr>
        <w:t>т</w:t>
      </w:r>
      <w:r w:rsidRPr="00074781">
        <w:rPr>
          <w:rFonts w:ascii="Times New Roman" w:hAnsi="Times New Roman" w:cs="Times New Roman"/>
          <w:sz w:val="24"/>
          <w:szCs w:val="24"/>
        </w:rPr>
        <w:t>ку русла реки (143 млн. рублей). В настоящее время ведутся работы по расчистке русла силами организации «Экогидротехнология».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Основным видом защиты территории от затопления в пределах населенных пунктов является: подсыпка территории, включающая земляные работы и берегоукрепление, устройство дамб обвалования, озеленение древесно-кустарниковыми посадками.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Природные (лесные) пожары.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Такие природные явления, как сильный ветер, шквал, смерч, очень сильный дождь (в том числе со снегом), ливень, сильный снег, град, раннее ледообразование, которые могут привести к гибели и госпитализации людей, к прямому материальному ущербу граждан и организаций, к гибели посевов сельскохозяйственных культур или природной растительности.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Причинами лесных пожаров в Новгородской области являются: человеческий фактор (непогашенные костры, сигареты) – 72 %, сельскохозяйственные палы – 14 %, удары молний (грозовых разрядов) – 7 %, по другим причинам – 7%.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Региональная диспетчерская служба Комитета лесного хозяйства и лесной промышленности Новгородской области (РДС) является центральным звеном обмена информации о пожарной опасности и лесных пожарах Новгородской области между лесопользователями, лесничествами, национальными парками, гражданами с одной стороны и Правительством Новгородской области, Комитетом лесного хозяйства и лесной промышленности Новгородской области, Главным управлением МЧС России по Новгородской области и Управлением Росприроднадзора по Новгородской области с другой стороны.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На территории Валдайского района располагается Новгородское областное учреждение Валдайский «Лесхоз», который располагает пожарно-химической станцией 2 типа (г.Валдай, ул.Октябрьская д.55).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Для оптимизации наблюдения за охраной и защитой лесов используются беспилотные летательные аппараты, которые обеспечивают: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информационную поддержку наземных пожарных команд при тушении крупных лесных пожаров;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патрулирование локальных участков лесного фонда с целью обнаружения загораний;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мониторинг действующих торфяных пожаров с использованием оптического и инфракрасного каналов;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осмотр, фото документирование состояния гарей и мест ведения лесозаготовок;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оперативный осмотр лесных участков с целью исследования состояния лесных массивов;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противодействие незаконной хозяйственной деятельности в лесах.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Динамика лесных пожаров по среднему количеству и средней площади подразделяется на наиболее горимые лесничества и наименее горимые лесничества.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По данным Схемы территориального планирования Новгородской области Валдайский район относится к району с </w:t>
      </w:r>
      <w:r w:rsidRPr="00074781">
        <w:rPr>
          <w:rFonts w:ascii="Times New Roman" w:hAnsi="Times New Roman" w:cs="Times New Roman"/>
          <w:b/>
          <w:i/>
          <w:sz w:val="24"/>
          <w:szCs w:val="24"/>
        </w:rPr>
        <w:t>«наименее горимыми лесничествами</w:t>
      </w:r>
      <w:r w:rsidRPr="00074781">
        <w:rPr>
          <w:rFonts w:ascii="Times New Roman" w:hAnsi="Times New Roman" w:cs="Times New Roman"/>
          <w:sz w:val="24"/>
          <w:szCs w:val="24"/>
        </w:rPr>
        <w:t>».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Риск возникновения чрезвычайных ситуаций техногенного характера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возникновению наиболее масштабных ЧС на территории Валдайского района  могут привести транспортные аварии (катастрофы), пожары и взрывы (с возможным последующим горением), аварии с выбросом и (или) сбросом (угрозой выброса и (или) сброса) аварийно-химических опасных веществ (АХОВ), аварии с выбросом и (или) сбросом (угрозой выброса, сброса) радиоактивных веществ (РАВ), аварии с выбросом и (или) сбросом (угрозой выброса и (или) сброса) патогенных для человека микроорганизмов, внезапное обрушение зданий, сооружений, пород, аварии на электроэнергетических системах, аварии на коммунальных системах жизнеобеспечения, аварии на очистных сооружениях, гидродинамические аварии. Критериями  отнесения ситуаций к разряду чрезвычайных: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Транспортные аварии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настоящее время  существует вероятность возникновения крупных ДТП на федеральной трассе  М-10 «Россия»: аварийно-опасные участки – Валдайский район (385-390 км),  опасные участки – Валдайский район (398-410 км).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При катастрофах на мостах, переправах, в тоннелях, на железнодорожных переездах, когда происходит продолжительный перерыв в движении на главных путях железнодорожных магистралей, аварийный розлив нефти в водные объекты, аварийное попадание в водоемы токсичных веществ с </w:t>
      </w:r>
      <w:r w:rsidR="006F020E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превышением предельно допустимой концентрации, аварии на транспорте, перевозящем опасные грузы в населенном пункте.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Аварии на магистральных газо-, нефте-, продуктопроводах – это аварии на внутрипромысловых нефтепроводах, которые могут привести к  аварийному выбросу нефти в объеме 20 тонн и более или аварийному выбросу нефти в местах пересечения с водными объектами.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Пожары и взрывы (с возможным последующим горением)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При пожаре в зданиях, сооружениях, на установках в том числе, газо-, нефте-, продуктопроводах, сельскохозяйственного назначения, предприятиях торговли, складах, на транспортных средствах, в зданиях жилого, административно-делового назначения, когда  возможное число погибших – 2 человека и более, госпитализированных – 4 человека и более, а прямой материальный ущерб исчисляется 1500 МРОТ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с выбросом и (или) сбросом (угрозой выброса и (или) сброса) аварийно-химических опасных веществ (АХОВ)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Аварии с выбросом и (или) сбросом (угрозой выброса и (или) сброса) АХОВ при их производстве, переработке или хранении (захоронении), а так же образование и распространение АХОВ в процессе химических реакций, начавшихся в результате аварии и повлекших гибель и госпитализацию людей, а так же распространение за санитарную зону с увеличением предельно допустимого уровня в 5 и более раз, максимальным разовым превышением предельно допустимой концентрации экологически вредных веществ в поверхностных, подземных и морских водах более чем в 100 раз, и любой факт выброса АХОВ при аварии на транспорте.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Аварийно химически опасные вещества на территории Валдайского района.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>К опасным объектам, аварии на которых могут привести к образованию зон ЧС на территории Валдайского района, относятся железные дороги, автомобильные дороги федерального и регионального и межмуниципального значения, по которым перевозятся аварийно-химические опасные вещества (АХОВ).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Если при разливе (выбросе, взрыве) опасных веществ в результате аварии транспортного средства произошло образование зон химического заражения, зон разрушения и пожаров в населенных пунктах.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Прогнозирование масштабов зон заражения выполняется в соответствии с "Методикой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транспорте" (РД 52.04.253-90, утвержденной Начальником ГО СССР и Председателем Госкомгидромета СССР 23.03.90 г.)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июля 1997 года № 116-ФЗ "О промышленной безопасности опасных производственных объектов" и областным законом от 08.02.96 N 36-ОЗ "О защите населения и территорий от чрезвычайных ситуаций природного и техногенного характера", с целью осуществления государственного надзора и контроля в области защиты населения и территорий от чрезвычайных ситуаций, постановлением Администрации области от 29.01.2003 № 15 утверждена классификация химически опасных объектов области, имеющих в технологических схемах и на складах аварийно химически опасные вещества (АХОВ), по степени химической опасности.</w:t>
      </w:r>
    </w:p>
    <w:p w:rsidR="005143C3" w:rsidRPr="00074781" w:rsidRDefault="005143C3" w:rsidP="005143C3">
      <w:pPr>
        <w:shd w:val="clear" w:color="auto" w:fill="FFFFFF"/>
        <w:jc w:val="center"/>
        <w:rPr>
          <w:rFonts w:ascii="Times New Roman" w:hAnsi="Times New Roman"/>
          <w:color w:val="auto"/>
          <w:sz w:val="20"/>
          <w:szCs w:val="20"/>
          <w:lang w:eastAsia="ru-RU"/>
        </w:rPr>
      </w:pP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Классификация</w:t>
      </w:r>
    </w:p>
    <w:p w:rsidR="005143C3" w:rsidRPr="00074781" w:rsidRDefault="005143C3" w:rsidP="005143C3">
      <w:pPr>
        <w:shd w:val="clear" w:color="auto" w:fill="FFFFFF"/>
        <w:jc w:val="center"/>
        <w:rPr>
          <w:color w:val="auto"/>
          <w:sz w:val="20"/>
          <w:szCs w:val="20"/>
          <w:lang w:eastAsia="ru-RU"/>
        </w:rPr>
      </w:pP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химически опасных объектов области, имеющих в технологических схемах и на складах</w:t>
      </w:r>
      <w:r w:rsidR="00065922">
        <w:rPr>
          <w:rFonts w:ascii="Times New Roman" w:hAnsi="Times New Roman"/>
          <w:b/>
          <w:bCs/>
          <w:color w:val="auto"/>
          <w:sz w:val="20"/>
          <w:lang w:eastAsia="ru-RU"/>
        </w:rPr>
        <w:t xml:space="preserve">                  </w:t>
      </w: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>аварийно</w:t>
      </w:r>
      <w:r w:rsidR="00065922">
        <w:rPr>
          <w:rFonts w:ascii="Times New Roman" w:hAnsi="Times New Roman"/>
          <w:b/>
          <w:bCs/>
          <w:color w:val="auto"/>
          <w:sz w:val="20"/>
          <w:lang w:eastAsia="ru-RU"/>
        </w:rPr>
        <w:t>-</w:t>
      </w:r>
      <w:r w:rsidRPr="00074781">
        <w:rPr>
          <w:rFonts w:ascii="Times New Roman" w:hAnsi="Times New Roman"/>
          <w:b/>
          <w:bCs/>
          <w:color w:val="auto"/>
          <w:sz w:val="20"/>
          <w:lang w:eastAsia="ru-RU"/>
        </w:rPr>
        <w:t xml:space="preserve"> химически опасные вещества (АХОВ), по степени химической опасности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2"/>
        <w:gridCol w:w="1817"/>
        <w:gridCol w:w="1579"/>
        <w:gridCol w:w="1507"/>
      </w:tblGrid>
      <w:tr w:rsidR="005143C3" w:rsidRPr="00074781" w:rsidTr="005143C3">
        <w:trPr>
          <w:trHeight w:val="20"/>
          <w:tblHeader/>
        </w:trPr>
        <w:tc>
          <w:tcPr>
            <w:tcW w:w="5070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АХОВ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Количество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АХОВ (т)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Степень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химической</w:t>
            </w:r>
          </w:p>
          <w:p w:rsidR="005143C3" w:rsidRPr="00074781" w:rsidRDefault="005143C3" w:rsidP="005143C3">
            <w:pPr>
              <w:ind w:firstLine="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опасности</w:t>
            </w:r>
          </w:p>
        </w:tc>
      </w:tr>
      <w:tr w:rsidR="005143C3" w:rsidRPr="00074781" w:rsidTr="005143C3">
        <w:trPr>
          <w:trHeight w:val="20"/>
        </w:trPr>
        <w:tc>
          <w:tcPr>
            <w:tcW w:w="9572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b/>
                <w:color w:val="auto"/>
                <w:sz w:val="20"/>
                <w:szCs w:val="20"/>
                <w:lang w:eastAsia="ru-RU"/>
              </w:rPr>
              <w:t>г. Валдай</w:t>
            </w:r>
          </w:p>
        </w:tc>
      </w:tr>
      <w:tr w:rsidR="005143C3" w:rsidRPr="00074781" w:rsidTr="005143C3">
        <w:trPr>
          <w:trHeight w:val="20"/>
        </w:trPr>
        <w:tc>
          <w:tcPr>
            <w:tcW w:w="5070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Валдайский молочный завод</w:t>
            </w:r>
          </w:p>
        </w:tc>
        <w:tc>
          <w:tcPr>
            <w:tcW w:w="1668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1450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84" w:type="dxa"/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IV</w:t>
            </w:r>
          </w:p>
        </w:tc>
      </w:tr>
      <w:tr w:rsidR="005143C3" w:rsidRPr="00074781" w:rsidTr="005143C3">
        <w:trPr>
          <w:trHeight w:val="20"/>
        </w:trPr>
        <w:tc>
          <w:tcPr>
            <w:tcW w:w="507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Валдайская база Новгородского облпотребсоюза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43C3" w:rsidRPr="00074781" w:rsidRDefault="005143C3" w:rsidP="005143C3">
            <w:pPr>
              <w:ind w:firstLineChars="100" w:firstLine="200"/>
              <w:jc w:val="center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</w:pPr>
            <w:r w:rsidRPr="00074781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ru-RU"/>
              </w:rPr>
              <w:t>IV</w:t>
            </w:r>
          </w:p>
        </w:tc>
      </w:tr>
    </w:tbl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на электроэнергетических системах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Аварийная ситуация на электроэнергетических системах,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Возможны аварийные отключения систем жизнеобеспечения  в жилых кварталах на 1 сутки и более. Вероятность таких событий  значительна, что показали данные 2019 года (август, ноябрь), когда в районе вводился режим ЧС.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Аварии на очистных сооружениях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Аварийная ситуация на очистных сооружениях,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Решение об отнесении аварии к ЧС принимается органами управления по делам ГО и ЧС (если не достигнуты значения общих критериев). Возможность возникновения аварий на очистных сооружениях наиболее </w:t>
      </w:r>
      <w:r w:rsidR="00065922">
        <w:rPr>
          <w:rFonts w:ascii="Times New Roman" w:hAnsi="Times New Roman" w:cs="Times New Roman"/>
          <w:sz w:val="24"/>
          <w:szCs w:val="24"/>
        </w:rPr>
        <w:t>велика</w:t>
      </w:r>
      <w:r w:rsidRPr="00074781">
        <w:rPr>
          <w:rFonts w:ascii="Times New Roman" w:hAnsi="Times New Roman" w:cs="Times New Roman"/>
          <w:sz w:val="24"/>
          <w:szCs w:val="24"/>
        </w:rPr>
        <w:t xml:space="preserve"> в г.Валдай и может сопровождаться загрязнением водных объектов Валдайского района.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Гидродинамические аварии.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Аварийная ситуация при гидродинамических авариях, которая может повлечь гибель 2-ух и более человек, а также госпитализацию – 4-ех и более человек, при этом прямой материальный ущерб составит – 100 и более МРОТ для граждан и 500 и более МРОТ для организаций. Решение об отнесении аварии к ЧС принимается органами управления по делам ГО и ЧС (если не достигнуты значения общих критериев). Вероятность таких аварий в Валдайском районе невелика.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Биолого-социальные чрезвычайные ситуации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К таким ситуациям относятся инфекционные, паразитарные болезни и отравления людей, а также особо опасные болезни сельскохозяйственных животных и рыб.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норм).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Инфекционные, паразитарные болезни и отравления людей: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особо опасные болезни (холера, чума, туляремия, сибирская язва, мелиоидоз, лихорадка Ласса, болезни, вызванные вирусами Марбурга и Эбола), когда на учет берется каждый отдельный случай особо опасного заболевания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эпидемии (пандемии) кронно-вирусными инфекциями, котор</w:t>
      </w:r>
      <w:r w:rsidR="00065922">
        <w:rPr>
          <w:rFonts w:ascii="Times New Roman" w:hAnsi="Times New Roman" w:cs="Times New Roman"/>
          <w:sz w:val="24"/>
          <w:szCs w:val="24"/>
        </w:rPr>
        <w:t>ые имею место в настоящее время</w:t>
      </w:r>
      <w:r w:rsidRPr="00074781">
        <w:rPr>
          <w:rFonts w:ascii="Times New Roman" w:hAnsi="Times New Roman" w:cs="Times New Roman"/>
          <w:sz w:val="24"/>
          <w:szCs w:val="24"/>
        </w:rPr>
        <w:t>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опасные кишечные инфекции (болезни I и II группы патогенности по СП 1.2.01 1-94), на учет берутся групповые случаи заболеваний — 10—50 человек и более, смертность в течение одного инкубационного периода 2 человека и более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инфекционные заболевания людей невыясненной этиологии, когда на учет берутся групповые случаи заболеваний — 10 чел. и более, а смертность в течение одного инкубационного периода составляет 2 человека и более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отравления людей (вероятность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эпидемии, когда уровень смертности или заболеваемости на территории области превышает годовой среднестатистический в 3 раза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настоящее время увеличивается вероятность заболевания людей острыми респираторными вирусными инфекциями (ОРВИ) преимущественно за счет детей дошкольного и школьного возрастов.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последнее время на территории РФ, в том числе и в Новгородской области и Валдайском районе, имеет место пандемия короновирусной инфекции.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Карантинные и особо опасные болезни и вредители сельскохозяйственных растений и леса: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1. массовое поражение растений болезнями и вредителями (вероятность возникновения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2. массовое поражение ле</w:t>
      </w:r>
      <w:r w:rsidRPr="00074781">
        <w:rPr>
          <w:rFonts w:ascii="Times New Roman" w:hAnsi="Times New Roman" w:cs="Times New Roman"/>
          <w:sz w:val="24"/>
          <w:szCs w:val="24"/>
        </w:rPr>
        <w:softHyphen/>
        <w:t>са болезнями и вредителями (вероятность возникновения крайне мала);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Особо опасные болезни сельскохозяйственных животных и рыб: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Особо опасные острые инфекционные болезни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плевропневмония, когда на учет берется каждый отдельный (спорадический) случай острой инфекционной болезни, а также несколько случаев острой инфекционной болезни (эпизоотия);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др.), когда на учет берется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  <w:r w:rsidRPr="00074781">
        <w:rPr>
          <w:rFonts w:ascii="Times New Roman" w:hAnsi="Times New Roman" w:cs="Times New Roman"/>
          <w:sz w:val="24"/>
          <w:szCs w:val="24"/>
        </w:rPr>
        <w:t>гибель животных в пределах одного или нескольких административных районов области — 10 голов и более (эпизоотия), а также массовое заболевание животных в пределах одного или нескольких административных районов области  — 100 голов и более (эпизоотия);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экзотические болезни животных и болезни невыясненной этиологии, на учет берется каждый случай болезни;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массовая гибель рыб.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 настоящее время сохраняется вероятность появления новых очагов африканской чумы свиней и бешенства среди животных.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81">
        <w:rPr>
          <w:rFonts w:ascii="Times New Roman" w:hAnsi="Times New Roman" w:cs="Times New Roman"/>
          <w:b/>
          <w:sz w:val="24"/>
          <w:szCs w:val="24"/>
        </w:rPr>
        <w:t>Карантинные и особо опасные болезни и вредители сельскохозяйственных растений и леса: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массовое поражение растений болезнями и вредителями, приведшие к гибели растений или экономически значимому недобору урожая на площади 100 га и более.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задачей при разработке раздела, на основе анализа факторов риска возникновения ЧС природного и техногенного характера, в том числе включая ЧС биолого-социального характера и иных угроз рассматриваемой территории является: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определить территории, подверженные риску возникновения чрезвычайных ситуаций природного и техногенного характера;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создать условия для последующей разработки проектных мероприятий по минимизации их последствий с учетом ИТМ ГО, предупреждения ЧС и обеспечения пожарной безопасности;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выявить территории, возможности застройки и хозяйственного использования которых, ограничены действием указанных факторов; 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5143C3" w:rsidRPr="00074781" w:rsidRDefault="005143C3" w:rsidP="005143C3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Во исполнение предписания № 95/17 об устранении нарушений требований законодательства от 27 июня 2017 года Государственного ветеринарного надзора Комитета ветеринарии Новгородской области, выданного по результатам плановой выездной проверки органа местного самоуправления, в соответствии с областным законом Новгородской области от 29.06.2015 № 792-ОЗ «О наделении органов местного самоуправления муниципальных районов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отходов.</w:t>
      </w:r>
    </w:p>
    <w:p w:rsidR="00F93F3D" w:rsidRPr="009D78B5" w:rsidRDefault="00F93F3D" w:rsidP="009D78B5">
      <w:pPr>
        <w:pStyle w:val="1"/>
        <w:numPr>
          <w:ilvl w:val="0"/>
          <w:numId w:val="18"/>
        </w:numPr>
        <w:spacing w:before="120"/>
        <w:rPr>
          <w:rFonts w:ascii="Times New Roman" w:hAnsi="Times New Roman"/>
          <w:color w:val="auto"/>
          <w:szCs w:val="28"/>
        </w:rPr>
      </w:pPr>
      <w:bookmarkStart w:id="32" w:name="_Toc19188301"/>
      <w:bookmarkStart w:id="33" w:name="_Toc71709934"/>
      <w:r w:rsidRPr="009D78B5">
        <w:rPr>
          <w:rFonts w:ascii="Times New Roman" w:hAnsi="Times New Roman"/>
          <w:color w:val="auto"/>
          <w:szCs w:val="28"/>
        </w:rPr>
        <w:t xml:space="preserve">Оценка возможного влияния планируемых для размещения объектов на комплексное развитие </w:t>
      </w:r>
      <w:r w:rsidR="009D78B5">
        <w:rPr>
          <w:rFonts w:ascii="Times New Roman" w:hAnsi="Times New Roman"/>
          <w:color w:val="auto"/>
          <w:szCs w:val="28"/>
        </w:rPr>
        <w:t xml:space="preserve">Валдайского муниципального района </w:t>
      </w:r>
      <w:r w:rsidRPr="009D78B5">
        <w:rPr>
          <w:rFonts w:ascii="Times New Roman" w:hAnsi="Times New Roman"/>
          <w:color w:val="auto"/>
          <w:szCs w:val="28"/>
        </w:rPr>
        <w:t>Новгородской области</w:t>
      </w:r>
      <w:bookmarkEnd w:id="32"/>
      <w:bookmarkEnd w:id="33"/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F93F3D" w:rsidRPr="00074781" w:rsidRDefault="00F93F3D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9D78B5" w:rsidRPr="00074781" w:rsidRDefault="009D78B5" w:rsidP="009D78B5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В настоящих изменениях Схемы территориального планирования Валдайского муниципального района  подробно рассмотрены вопросы, обуславливающие </w:t>
      </w:r>
      <w:r w:rsidR="00CC26D6" w:rsidRPr="00074781">
        <w:rPr>
          <w:rFonts w:ascii="Times New Roman" w:hAnsi="Times New Roman" w:cs="Times New Roman"/>
          <w:sz w:val="24"/>
          <w:szCs w:val="24"/>
        </w:rPr>
        <w:t>развитие территории в том числе: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 - </w:t>
      </w:r>
      <w:r w:rsidR="00F93F3D" w:rsidRPr="00074781">
        <w:rPr>
          <w:rFonts w:ascii="Times New Roman" w:hAnsi="Times New Roman" w:cs="Times New Roman"/>
          <w:sz w:val="24"/>
          <w:szCs w:val="24"/>
        </w:rPr>
        <w:t>Транспортная и инженерная инфраструктура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 </w:t>
      </w:r>
      <w:r w:rsidR="00F93F3D" w:rsidRPr="00074781">
        <w:rPr>
          <w:rFonts w:ascii="Times New Roman" w:hAnsi="Times New Roman" w:cs="Times New Roman"/>
          <w:sz w:val="24"/>
          <w:szCs w:val="24"/>
        </w:rPr>
        <w:t>Социальная инфраструктура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Туризм, активный отдых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Культурное наследие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bookmarkStart w:id="34" w:name="_Hlk1220801"/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bookmarkEnd w:id="34"/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Гражданская оборона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 xml:space="preserve">- </w:t>
      </w:r>
      <w:r w:rsidR="00F93F3D" w:rsidRPr="00074781">
        <w:rPr>
          <w:rFonts w:ascii="Times New Roman" w:hAnsi="Times New Roman" w:cs="Times New Roman"/>
          <w:sz w:val="24"/>
          <w:szCs w:val="24"/>
        </w:rPr>
        <w:t>Природопользование и экология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CC26D6">
      <w:pPr>
        <w:pStyle w:val="ConsPlusNormal"/>
        <w:widowControl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- Защита территорий от чрезвычайных ситуаций природного и техногенного характера</w:t>
      </w:r>
      <w:r w:rsidR="004A73B3">
        <w:rPr>
          <w:rFonts w:ascii="Times New Roman" w:hAnsi="Times New Roman" w:cs="Times New Roman"/>
          <w:sz w:val="24"/>
          <w:szCs w:val="24"/>
        </w:rPr>
        <w:t>;</w:t>
      </w:r>
    </w:p>
    <w:p w:rsidR="00F93F3D" w:rsidRPr="00074781" w:rsidRDefault="00CC26D6" w:rsidP="00252F93">
      <w:pPr>
        <w:rPr>
          <w:rFonts w:ascii="Times New Roman" w:hAnsi="Times New Roman"/>
          <w:sz w:val="24"/>
          <w:szCs w:val="24"/>
        </w:rPr>
      </w:pPr>
      <w:r w:rsidRPr="00074781">
        <w:rPr>
          <w:rFonts w:ascii="Times New Roman" w:hAnsi="Times New Roman"/>
          <w:sz w:val="24"/>
          <w:szCs w:val="24"/>
        </w:rPr>
        <w:t>- Вопросы землепользования.</w:t>
      </w:r>
    </w:p>
    <w:p w:rsidR="00513CE9" w:rsidRPr="00074781" w:rsidRDefault="00513CE9" w:rsidP="00513CE9">
      <w:pPr>
        <w:pStyle w:val="1"/>
        <w:tabs>
          <w:tab w:val="clear" w:pos="0"/>
        </w:tabs>
        <w:spacing w:before="12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357592925"/>
      <w:bookmarkStart w:id="36" w:name="_Toc385505278"/>
      <w:bookmarkStart w:id="37" w:name="_Toc388346979"/>
      <w:bookmarkStart w:id="38" w:name="_Toc71709935"/>
      <w:r w:rsidRPr="00074781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5445B2"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по включению (исключению) земельных участков в состав </w:t>
      </w:r>
      <w:bookmarkEnd w:id="35"/>
      <w:r w:rsidR="00BB69A2"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образований 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 xml:space="preserve">Валдайского </w:t>
      </w:r>
      <w:r w:rsidR="00BB69A2" w:rsidRPr="00074781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07478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6"/>
      <w:bookmarkEnd w:id="37"/>
      <w:bookmarkEnd w:id="38"/>
    </w:p>
    <w:p w:rsidR="00E84953" w:rsidRDefault="00E84953" w:rsidP="00E84953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Валдайского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   на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сматриваемый период </w:t>
      </w:r>
      <w:r w:rsidRPr="00AC2E1B">
        <w:rPr>
          <w:rFonts w:ascii="Times New Roman" w:hAnsi="Times New Roman" w:cs="Times New Roman"/>
          <w:sz w:val="24"/>
          <w:szCs w:val="24"/>
          <w:lang w:eastAsia="ru-RU"/>
        </w:rPr>
        <w:t xml:space="preserve"> останется </w:t>
      </w:r>
      <w:r w:rsidRPr="00AC2E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неизменной и не потребует включения или исключения земельных участков. </w:t>
      </w:r>
    </w:p>
    <w:p w:rsidR="00E84953" w:rsidRPr="00EE6317" w:rsidRDefault="00E84953" w:rsidP="00E84953">
      <w:pPr>
        <w:rPr>
          <w:rFonts w:ascii="Times New Roman" w:hAnsi="Times New Roman"/>
          <w:sz w:val="24"/>
          <w:szCs w:val="24"/>
        </w:rPr>
      </w:pPr>
      <w:r w:rsidRPr="00EE6317">
        <w:rPr>
          <w:rFonts w:ascii="Times New Roman" w:hAnsi="Times New Roman"/>
          <w:sz w:val="24"/>
          <w:szCs w:val="24"/>
        </w:rPr>
        <w:t xml:space="preserve">Современные границы  территории Валдайского муниципального района Новгородской области установлены областным законом от </w:t>
      </w:r>
      <w:hyperlink r:id="rId23" w:tgtFrame="_blank" w:history="1">
        <w:r w:rsidRPr="00EE6317">
          <w:rPr>
            <w:rFonts w:ascii="Times New Roman" w:hAnsi="Times New Roman"/>
            <w:sz w:val="24"/>
            <w:szCs w:val="24"/>
          </w:rPr>
          <w:t>04.04.2018 г. № 234-ОЗ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 (в ред. от  </w:t>
      </w:r>
      <w:hyperlink r:id="rId24" w:tgtFrame="_blank" w:history="1">
        <w:r w:rsidRPr="00EE6317">
          <w:rPr>
            <w:rFonts w:ascii="Times New Roman" w:hAnsi="Times New Roman"/>
            <w:sz w:val="24"/>
            <w:szCs w:val="24"/>
          </w:rPr>
          <w:t>27.03.2020 № 530-ОЗ</w:t>
        </w:r>
      </w:hyperlink>
      <w:r w:rsidRPr="00EE6317">
        <w:rPr>
          <w:rFonts w:ascii="Times New Roman" w:hAnsi="Times New Roman"/>
          <w:sz w:val="24"/>
          <w:szCs w:val="24"/>
        </w:rPr>
        <w:t>)  «О ВНЕСЕНИИ ИЗМЕНЕНИЙ В НЕКОТОРЫЕ ОБЛАСТНЫЕ ЗАКОНЫ В ЧАСТИ УСТАНОВЛЕНИЯ ГРАНИЦ МУНИЦИПАЛЬНЫХ ОБРАЗОВАНИЙ НОВГОРОДСКОЙ ОБЛАСТИ» согласно геодезическим данным и сведениям, внесенным в Единый государственный реестр недвижимости, картам (схемам) и описанию границ муниципальных образований (статья 3 пункт 3).</w:t>
      </w:r>
    </w:p>
    <w:p w:rsidR="00E84953" w:rsidRPr="00EE6317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EE631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выше указанного закона было проведено уточнение границ Валдайского муниципального района и всех муниципальных образований, входящих в его состав,  зафиксированы уточнение площади земель Валдайского городского поселения  с учетом данных </w:t>
      </w:r>
      <w:r w:rsidRPr="00EE6317">
        <w:rPr>
          <w:rFonts w:ascii="Times New Roman" w:hAnsi="Times New Roman"/>
          <w:sz w:val="24"/>
          <w:szCs w:val="24"/>
        </w:rPr>
        <w:t xml:space="preserve"> Единый государственный реестр недвижимости, картам (схемам) и описанию границ муниципальных образований.</w:t>
      </w:r>
    </w:p>
    <w:p w:rsidR="00E84953" w:rsidRPr="0023248F" w:rsidRDefault="00E84953" w:rsidP="00E84953">
      <w:pPr>
        <w:tabs>
          <w:tab w:val="num" w:pos="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23248F">
        <w:rPr>
          <w:rFonts w:ascii="Times New Roman" w:hAnsi="Times New Roman"/>
          <w:color w:val="auto"/>
          <w:sz w:val="24"/>
          <w:szCs w:val="24"/>
        </w:rPr>
        <w:t xml:space="preserve">В ходе </w:t>
      </w:r>
      <w:r w:rsidRPr="0023248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настоящей работы были использованы  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сведения государственного кадастра недвижимости (филиал ФГБУ «ФКП Росреестр» по Новгородской области) </w:t>
      </w:r>
      <w:r w:rsidRPr="0031487D">
        <w:rPr>
          <w:rFonts w:ascii="Times New Roman" w:hAnsi="Times New Roman"/>
          <w:color w:val="auto"/>
          <w:sz w:val="24"/>
          <w:szCs w:val="24"/>
        </w:rPr>
        <w:t>(</w:t>
      </w:r>
      <w:hyperlink r:id="rId25" w:history="1"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maps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rosreestr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PortalOnline</w:t>
        </w:r>
        <w:r w:rsidRPr="0031487D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31487D">
        <w:rPr>
          <w:rFonts w:ascii="Times New Roman" w:hAnsi="Times New Roman"/>
          <w:color w:val="auto"/>
          <w:sz w:val="24"/>
          <w:szCs w:val="24"/>
        </w:rPr>
        <w:t>) по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состоянию на </w:t>
      </w:r>
      <w:r>
        <w:rPr>
          <w:rFonts w:ascii="Times New Roman" w:hAnsi="Times New Roman"/>
          <w:color w:val="auto"/>
          <w:sz w:val="24"/>
          <w:szCs w:val="24"/>
        </w:rPr>
        <w:t xml:space="preserve">сентябрь 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/>
          <w:color w:val="auto"/>
          <w:sz w:val="24"/>
          <w:szCs w:val="24"/>
        </w:rPr>
        <w:t>20</w:t>
      </w:r>
      <w:r w:rsidRPr="0023248F">
        <w:rPr>
          <w:rFonts w:ascii="Times New Roman" w:hAnsi="Times New Roman"/>
          <w:color w:val="auto"/>
          <w:sz w:val="24"/>
          <w:szCs w:val="24"/>
        </w:rPr>
        <w:t xml:space="preserve"> года.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9E72A8">
        <w:rPr>
          <w:rFonts w:ascii="Times New Roman" w:hAnsi="Times New Roman"/>
          <w:sz w:val="24"/>
          <w:szCs w:val="24"/>
        </w:rPr>
        <w:t xml:space="preserve">Необходимо отметить, что с момента разработки Схемы терпланирования Валдайского района </w:t>
      </w:r>
      <w:r w:rsidRPr="0022456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22456F">
        <w:rPr>
          <w:rFonts w:ascii="Times New Roman" w:hAnsi="Times New Roman"/>
          <w:sz w:val="24"/>
          <w:szCs w:val="24"/>
        </w:rPr>
        <w:t xml:space="preserve"> г</w:t>
      </w:r>
      <w:r w:rsidRPr="009E72A8">
        <w:rPr>
          <w:rFonts w:ascii="Times New Roman" w:hAnsi="Times New Roman"/>
          <w:sz w:val="24"/>
          <w:szCs w:val="24"/>
        </w:rPr>
        <w:t xml:space="preserve">ода на кадастровый учет было поставлено большое количество земель, что существенно изменило распределение земель по видам их использования, а также позволило уточнить площадь земель по отдельным категориям земель и поселения в целом.  </w:t>
      </w:r>
      <w:r>
        <w:rPr>
          <w:rFonts w:ascii="Times New Roman" w:hAnsi="Times New Roman"/>
          <w:sz w:val="24"/>
          <w:szCs w:val="24"/>
        </w:rPr>
        <w:t>Кроме того уточнены границы Валдайского муниципального района, всех входящих в его состав муниципальных образований с определением координат границ, а в рамках генеральных планов поселений уточнены и координаты всех населенных пунктов района.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Валдайского муниципального района в границах поставленных на кадастровый учет составляет </w:t>
      </w:r>
      <w:r w:rsidRPr="00433F5F">
        <w:rPr>
          <w:rFonts w:ascii="Times New Roman" w:hAnsi="Times New Roman"/>
          <w:sz w:val="24"/>
          <w:szCs w:val="24"/>
        </w:rPr>
        <w:t>271 814,69 га</w:t>
      </w:r>
      <w:r>
        <w:rPr>
          <w:rFonts w:ascii="Times New Roman" w:hAnsi="Times New Roman"/>
          <w:sz w:val="24"/>
          <w:szCs w:val="24"/>
        </w:rPr>
        <w:t>.</w:t>
      </w:r>
    </w:p>
    <w:p w:rsidR="00E84953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23248F">
        <w:rPr>
          <w:rFonts w:ascii="Times New Roman" w:hAnsi="Times New Roman"/>
          <w:bCs/>
          <w:sz w:val="24"/>
          <w:szCs w:val="24"/>
          <w:lang w:eastAsia="ru-RU"/>
        </w:rPr>
        <w:t>Земельный фонд распределяется по категориям земель следующим образом: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453"/>
        <w:gridCol w:w="1476"/>
        <w:gridCol w:w="1284"/>
        <w:gridCol w:w="1705"/>
        <w:gridCol w:w="1481"/>
      </w:tblGrid>
      <w:tr w:rsidR="00E84953" w:rsidRPr="00C53AC2" w:rsidTr="004B6774">
        <w:trPr>
          <w:trHeight w:hRule="exact" w:val="470"/>
          <w:tblHeader/>
        </w:trPr>
        <w:tc>
          <w:tcPr>
            <w:tcW w:w="993" w:type="dxa"/>
            <w:vMerge w:val="restart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40" w:type="dxa"/>
            <w:vMerge w:val="restart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Территории</w:t>
            </w:r>
          </w:p>
        </w:tc>
        <w:tc>
          <w:tcPr>
            <w:tcW w:w="2670" w:type="dxa"/>
            <w:gridSpan w:val="2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Современное использование</w:t>
            </w:r>
          </w:p>
        </w:tc>
        <w:tc>
          <w:tcPr>
            <w:tcW w:w="3082" w:type="dxa"/>
            <w:gridSpan w:val="2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Расчетный срок</w:t>
            </w:r>
          </w:p>
        </w:tc>
      </w:tr>
      <w:tr w:rsidR="00E84953" w:rsidRPr="00C53AC2" w:rsidTr="004B6774">
        <w:trPr>
          <w:tblHeader/>
        </w:trPr>
        <w:tc>
          <w:tcPr>
            <w:tcW w:w="993" w:type="dxa"/>
            <w:vMerge/>
            <w:vAlign w:val="center"/>
          </w:tcPr>
          <w:p w:rsidR="00E84953" w:rsidRPr="00C53AC2" w:rsidRDefault="00E84953" w:rsidP="004B677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:rsidR="00E84953" w:rsidRPr="00C53AC2" w:rsidRDefault="00E84953" w:rsidP="004B677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242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49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84953" w:rsidRPr="00C53AC2" w:rsidTr="004B6774">
        <w:trPr>
          <w:trHeight w:val="137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11550,13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11550,13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13319,01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13319,01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водного фонда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7666,0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7666,0</w:t>
            </w:r>
          </w:p>
        </w:tc>
        <w:tc>
          <w:tcPr>
            <w:tcW w:w="1433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лесного фонда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117008,12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43,05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117008,12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особо охраняемых территорий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97443,25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sz w:val="20"/>
                <w:szCs w:val="20"/>
              </w:rPr>
              <w:t>35,85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97443,25</w:t>
            </w:r>
          </w:p>
        </w:tc>
        <w:tc>
          <w:tcPr>
            <w:tcW w:w="1433" w:type="dxa"/>
            <w:vAlign w:val="center"/>
          </w:tcPr>
          <w:p w:rsidR="00E84953" w:rsidRPr="00C53AC2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35,85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14718,18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5,41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14718,18</w:t>
            </w:r>
          </w:p>
        </w:tc>
        <w:tc>
          <w:tcPr>
            <w:tcW w:w="1433" w:type="dxa"/>
            <w:vAlign w:val="center"/>
          </w:tcPr>
          <w:p w:rsidR="00E84953" w:rsidRPr="0059169D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5,41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40" w:type="dxa"/>
          </w:tcPr>
          <w:p w:rsidR="00E84953" w:rsidRPr="006709BF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AC2">
              <w:rPr>
                <w:rFonts w:ascii="Times New Roman" w:hAnsi="Times New Roman"/>
                <w:bCs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запаса</w:t>
            </w:r>
          </w:p>
        </w:tc>
        <w:tc>
          <w:tcPr>
            <w:tcW w:w="1428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10110,0</w:t>
            </w:r>
          </w:p>
        </w:tc>
        <w:tc>
          <w:tcPr>
            <w:tcW w:w="1242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3,72</w:t>
            </w:r>
          </w:p>
        </w:tc>
        <w:tc>
          <w:tcPr>
            <w:tcW w:w="1649" w:type="dxa"/>
            <w:vAlign w:val="center"/>
          </w:tcPr>
          <w:p w:rsidR="00E84953" w:rsidRPr="006F020E" w:rsidRDefault="00E84953" w:rsidP="004B6774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20E">
              <w:rPr>
                <w:rFonts w:ascii="Times New Roman" w:hAnsi="Times New Roman"/>
                <w:bCs/>
                <w:sz w:val="20"/>
                <w:szCs w:val="20"/>
              </w:rPr>
              <w:t>10110,0</w:t>
            </w:r>
          </w:p>
        </w:tc>
        <w:tc>
          <w:tcPr>
            <w:tcW w:w="1433" w:type="dxa"/>
            <w:vAlign w:val="center"/>
          </w:tcPr>
          <w:p w:rsidR="00E84953" w:rsidRPr="0059169D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3,72</w:t>
            </w:r>
          </w:p>
        </w:tc>
      </w:tr>
      <w:tr w:rsidR="00E84953" w:rsidRPr="00C53AC2" w:rsidTr="004B6774">
        <w:trPr>
          <w:trHeight w:val="255"/>
        </w:trPr>
        <w:tc>
          <w:tcPr>
            <w:tcW w:w="993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242" w:type="dxa"/>
            <w:vAlign w:val="center"/>
          </w:tcPr>
          <w:p w:rsidR="00E84953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84953" w:rsidRPr="006709BF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433" w:type="dxa"/>
            <w:vAlign w:val="center"/>
          </w:tcPr>
          <w:p w:rsidR="00E84953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>В рамках настоящих изменений Схемы территориального планирования Валдайского муниципального района изменение границ района и его площади не предусматривается. Вместе с тем планируется  изменение границ двух муниципальных образований района – Рощинского сельского поселения и Валдайского городского поселения. С такими предложения выступили администрации этих двух поселений.</w:t>
      </w:r>
    </w:p>
    <w:p w:rsidR="00E84953" w:rsidRPr="00E84953" w:rsidRDefault="00E84953" w:rsidP="00E84953">
      <w:pPr>
        <w:pStyle w:val="1"/>
        <w:tabs>
          <w:tab w:val="clear" w:pos="0"/>
        </w:tabs>
        <w:spacing w:before="12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53748051"/>
      <w:bookmarkStart w:id="40" w:name="_Toc71709936"/>
      <w:r w:rsidRPr="00E84953">
        <w:rPr>
          <w:rFonts w:ascii="Times New Roman" w:hAnsi="Times New Roman" w:cs="Times New Roman"/>
          <w:color w:val="auto"/>
          <w:sz w:val="28"/>
          <w:szCs w:val="28"/>
        </w:rPr>
        <w:t>7.1.  Предложения по включению (исключению) земельных участков в состав муниципальных образований Валдайского района</w:t>
      </w:r>
      <w:r w:rsidRPr="00576324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9"/>
      <w:bookmarkEnd w:id="40"/>
    </w:p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 xml:space="preserve">Администрациями Валдайского городского поселения и Рощинского сельского поселения  предлагается внести изменения в границы этих поселений.  С этой целью предлагается  исключить из территории  Рощинского сельского поселения земельные участки общей площадью  83,84 га и включить их в состав территории Валдайского городского поселения с возможностью размещения </w:t>
      </w:r>
      <w:r w:rsidRPr="00576324">
        <w:rPr>
          <w:rFonts w:ascii="Times New Roman" w:hAnsi="Times New Roman"/>
          <w:sz w:val="24"/>
          <w:szCs w:val="24"/>
        </w:rPr>
        <w:lastRenderedPageBreak/>
        <w:t>на данной территории объектов местного и регионального значения (рис.10.1.).</w:t>
      </w:r>
    </w:p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>К передаче из Рощинского сельского поселения в состав Валдайского городского поселения предусматриваются следующие земельные участки: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982"/>
        <w:gridCol w:w="3402"/>
        <w:gridCol w:w="2180"/>
      </w:tblGrid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участка, м</w:t>
            </w:r>
            <w:r w:rsidRPr="00E8495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53:03:1207001:6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680046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53:03:0000000:10799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143 733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сельско-хозяйственного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53:03:1207001:4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53:03:1207001:5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ЗУ б/№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14627</w:t>
            </w: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земли сельско-хозяйственного назначения</w:t>
            </w: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84953">
              <w:rPr>
                <w:rFonts w:ascii="Times New Roman" w:hAnsi="Times New Roman"/>
                <w:sz w:val="20"/>
                <w:szCs w:val="20"/>
              </w:rPr>
              <w:t>Расположен между ЗУ 53:03:1207001:6 и берегом о.Валдайское</w:t>
            </w:r>
          </w:p>
        </w:tc>
      </w:tr>
      <w:tr w:rsidR="00E84953" w:rsidRPr="00E84953" w:rsidTr="00E84953">
        <w:tc>
          <w:tcPr>
            <w:tcW w:w="2521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2" w:type="dxa"/>
          </w:tcPr>
          <w:p w:rsidR="00E84953" w:rsidRPr="00E84953" w:rsidRDefault="00E84953" w:rsidP="00E8495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953">
              <w:rPr>
                <w:rFonts w:ascii="Times New Roman" w:hAnsi="Times New Roman"/>
                <w:b/>
                <w:sz w:val="20"/>
                <w:szCs w:val="20"/>
              </w:rPr>
              <w:t>838414</w:t>
            </w:r>
          </w:p>
          <w:p w:rsidR="00E84953" w:rsidRPr="00E84953" w:rsidRDefault="00E84953" w:rsidP="00E84953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E84953" w:rsidRPr="00E84953" w:rsidRDefault="00E84953" w:rsidP="00E84953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4953" w:rsidRPr="00576324" w:rsidRDefault="00E84953" w:rsidP="00E84953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576324">
        <w:rPr>
          <w:rFonts w:ascii="Times New Roman" w:hAnsi="Times New Roman"/>
          <w:sz w:val="24"/>
          <w:szCs w:val="24"/>
        </w:rPr>
        <w:t xml:space="preserve">Граница Рощинского сельского поселения в этой части пройдёт по границе Валдайского озера. </w:t>
      </w:r>
    </w:p>
    <w:p w:rsidR="00E84953" w:rsidRPr="00576324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  <w:r w:rsidRPr="00576324">
        <w:rPr>
          <w:rFonts w:ascii="Times New Roman" w:hAnsi="Times New Roman"/>
          <w:color w:val="auto"/>
          <w:sz w:val="24"/>
          <w:szCs w:val="24"/>
        </w:rPr>
        <w:t xml:space="preserve">В соответствии с этими данными общая площадь территории Валдайского городского поселения  ориентировочно составит </w:t>
      </w:r>
      <w:r w:rsidRPr="00576324">
        <w:rPr>
          <w:rFonts w:ascii="Times New Roman" w:hAnsi="Times New Roman"/>
          <w:bCs/>
          <w:sz w:val="24"/>
          <w:szCs w:val="24"/>
        </w:rPr>
        <w:t xml:space="preserve">2970,36 </w:t>
      </w:r>
      <w:r w:rsidRPr="00576324">
        <w:rPr>
          <w:rFonts w:ascii="Times New Roman" w:hAnsi="Times New Roman"/>
          <w:color w:val="auto"/>
          <w:sz w:val="24"/>
          <w:szCs w:val="24"/>
        </w:rPr>
        <w:t xml:space="preserve">га, а площадь территории Рощинского сельского поселения  составит </w:t>
      </w:r>
      <w:r w:rsidRPr="00576324">
        <w:rPr>
          <w:rFonts w:ascii="Times New Roman" w:hAnsi="Times New Roman"/>
          <w:bCs/>
          <w:sz w:val="24"/>
          <w:szCs w:val="24"/>
        </w:rPr>
        <w:t xml:space="preserve">34093,66 </w:t>
      </w:r>
      <w:r w:rsidRPr="00576324">
        <w:rPr>
          <w:rFonts w:ascii="Times New Roman" w:hAnsi="Times New Roman"/>
          <w:color w:val="auto"/>
          <w:sz w:val="24"/>
          <w:szCs w:val="24"/>
        </w:rPr>
        <w:t>га.  Границы и площади остальных муниципальных образований, входящих в состав Валдайского муниципального района сохранятся неизменными:</w:t>
      </w:r>
    </w:p>
    <w:p w:rsidR="00E84953" w:rsidRPr="00576324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076"/>
        <w:gridCol w:w="1172"/>
        <w:gridCol w:w="1156"/>
        <w:gridCol w:w="1490"/>
        <w:gridCol w:w="1490"/>
        <w:gridCol w:w="1490"/>
      </w:tblGrid>
      <w:tr w:rsidR="00E84953" w:rsidRPr="00804701" w:rsidTr="004B6774">
        <w:tc>
          <w:tcPr>
            <w:tcW w:w="534" w:type="dxa"/>
            <w:vMerge w:val="restart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</w:t>
            </w:r>
            <w:r w:rsidRPr="008047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образование</w:t>
            </w:r>
          </w:p>
        </w:tc>
        <w:tc>
          <w:tcPr>
            <w:tcW w:w="2252" w:type="dxa"/>
            <w:gridSpan w:val="2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Современное использование</w:t>
            </w:r>
          </w:p>
        </w:tc>
        <w:tc>
          <w:tcPr>
            <w:tcW w:w="2882" w:type="dxa"/>
            <w:gridSpan w:val="2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441" w:type="dxa"/>
          </w:tcPr>
          <w:p w:rsidR="00E84953" w:rsidRPr="00C53AC2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площади</w:t>
            </w:r>
          </w:p>
        </w:tc>
      </w:tr>
      <w:tr w:rsidR="00E84953" w:rsidRPr="00804701" w:rsidTr="004B6774">
        <w:tc>
          <w:tcPr>
            <w:tcW w:w="534" w:type="dxa"/>
            <w:vMerge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118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1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41" w:type="dxa"/>
            <w:vAlign w:val="center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AC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1" w:type="dxa"/>
          </w:tcPr>
          <w:p w:rsidR="00E84953" w:rsidRPr="00C53AC2" w:rsidRDefault="00E84953" w:rsidP="004B6774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6" w:tooltip="Валдайское город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Валдайское городское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2886,52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2970,36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1,09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83,84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7" w:tooltip="Едров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Едровское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53403,96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19,65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53403,96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19,65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8" w:tooltip="Ивантеевское сельское поселение (Новгородская область)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Ивантеевское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35817,13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13,18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35817,13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13,18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29" w:tooltip="Коро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Короцкое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16181,03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5,95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16181,03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5,95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30" w:tooltip="Костков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Костковское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27992,02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10,30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27992,02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10,30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31" w:tooltip="Любни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Любницкое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23871,19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8,78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23871,19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8,78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32" w:tooltip="Рощинское сельское поселение (Новгородская область)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Рощинское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34177,5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12,57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34093,66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12,54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-83,84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33" w:tooltip="Семёновщинс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Семёновщинское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35210,5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12,95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35210,5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12,95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84953" w:rsidRPr="005A3A74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34" w:tooltip="Яжелбицкое сельское поселение" w:history="1">
              <w:r w:rsidRPr="005A3A74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Яжелбицкое сельское поселение</w:t>
              </w:r>
            </w:hyperlink>
            <w:r w:rsidRPr="005A3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42274,84</w:t>
            </w:r>
          </w:p>
        </w:tc>
        <w:tc>
          <w:tcPr>
            <w:tcW w:w="1118" w:type="dxa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Cs/>
                <w:sz w:val="20"/>
                <w:szCs w:val="20"/>
              </w:rPr>
              <w:t>15,55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42274,84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15,55</w:t>
            </w:r>
          </w:p>
        </w:tc>
        <w:tc>
          <w:tcPr>
            <w:tcW w:w="1441" w:type="dxa"/>
          </w:tcPr>
          <w:p w:rsidR="00E84953" w:rsidRPr="00433F5F" w:rsidRDefault="00E84953" w:rsidP="004B6774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3F5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84953" w:rsidRPr="00804701" w:rsidTr="004B6774">
        <w:tc>
          <w:tcPr>
            <w:tcW w:w="534" w:type="dxa"/>
            <w:vAlign w:val="center"/>
          </w:tcPr>
          <w:p w:rsidR="00E84953" w:rsidRPr="00804701" w:rsidRDefault="00E84953" w:rsidP="004B67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84953" w:rsidRPr="00804701" w:rsidRDefault="00E84953" w:rsidP="004B67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470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118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271814,69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9DB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1" w:type="dxa"/>
            <w:vAlign w:val="bottom"/>
          </w:tcPr>
          <w:p w:rsidR="00E84953" w:rsidRPr="00F539DB" w:rsidRDefault="00E84953" w:rsidP="004B67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84953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E84953" w:rsidRPr="00EE6317" w:rsidRDefault="00E84953" w:rsidP="00E84953">
      <w:pPr>
        <w:widowControl/>
        <w:numPr>
          <w:ilvl w:val="0"/>
          <w:numId w:val="1"/>
        </w:numPr>
        <w:autoSpaceDE/>
        <w:ind w:firstLine="709"/>
        <w:rPr>
          <w:rFonts w:ascii="Times New Roman" w:hAnsi="Times New Roman"/>
          <w:color w:val="auto"/>
          <w:sz w:val="24"/>
          <w:szCs w:val="24"/>
        </w:rPr>
      </w:pPr>
      <w:r w:rsidRPr="00EE6317">
        <w:rPr>
          <w:rFonts w:ascii="Times New Roman" w:hAnsi="Times New Roman"/>
          <w:color w:val="auto"/>
          <w:sz w:val="24"/>
          <w:szCs w:val="24"/>
        </w:rPr>
        <w:t xml:space="preserve">При реализации данного предложения по перераспределению земель выше указанных муниципальных образований потребуется внесение изменений в </w:t>
      </w:r>
      <w:r w:rsidRPr="00EE6317">
        <w:rPr>
          <w:rFonts w:ascii="Times New Roman" w:hAnsi="Times New Roman"/>
          <w:sz w:val="24"/>
          <w:szCs w:val="24"/>
        </w:rPr>
        <w:t xml:space="preserve">областной закон от </w:t>
      </w:r>
      <w:hyperlink r:id="rId35" w:tgtFrame="_blank" w:history="1">
        <w:r w:rsidRPr="00EE6317">
          <w:rPr>
            <w:rFonts w:ascii="Times New Roman" w:hAnsi="Times New Roman"/>
            <w:sz w:val="24"/>
            <w:szCs w:val="24"/>
          </w:rPr>
          <w:t>04.04.2018 г. № 234-ОЗ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 (в ред. от  </w:t>
      </w:r>
      <w:hyperlink r:id="rId36" w:tgtFrame="_blank" w:history="1">
        <w:r w:rsidRPr="00EE6317">
          <w:rPr>
            <w:rFonts w:ascii="Times New Roman" w:hAnsi="Times New Roman"/>
            <w:sz w:val="24"/>
            <w:szCs w:val="24"/>
          </w:rPr>
          <w:t>27.03.2020 № 530-ОЗ</w:t>
        </w:r>
      </w:hyperlink>
      <w:r w:rsidRPr="00EE6317">
        <w:rPr>
          <w:rFonts w:ascii="Times New Roman" w:hAnsi="Times New Roman"/>
          <w:sz w:val="24"/>
          <w:szCs w:val="24"/>
        </w:rPr>
        <w:t xml:space="preserve">)  «О ВНЕСЕНИИ ИЗМЕНЕНИЙ В НЕКОТОРЫЕ ОБЛАСТНЫЕ ЗАКОНЫ В ЧАСТИ УСТАНОВЛЕНИЯ ГРАНИЦ МУНИЦИПАЛЬНЫХ ОБРАЗОВАНИЙ НОВГОРОДСКОЙ ОБЛАСТИ» и генеральные планы </w:t>
      </w:r>
      <w:r w:rsidRPr="00EE6317">
        <w:rPr>
          <w:rFonts w:ascii="Times New Roman" w:hAnsi="Times New Roman"/>
          <w:color w:val="auto"/>
          <w:sz w:val="24"/>
          <w:szCs w:val="24"/>
        </w:rPr>
        <w:t>Валдайского городского  поселения и  Рощинского сельского поселения.</w:t>
      </w:r>
    </w:p>
    <w:p w:rsidR="00E84953" w:rsidRDefault="00E84953" w:rsidP="00E84953">
      <w:pPr>
        <w:tabs>
          <w:tab w:val="num" w:pos="0"/>
        </w:tabs>
        <w:rPr>
          <w:rFonts w:ascii="Times New Roman" w:hAnsi="Times New Roman"/>
          <w:bCs/>
          <w:sz w:val="24"/>
          <w:szCs w:val="24"/>
        </w:rPr>
      </w:pPr>
    </w:p>
    <w:p w:rsidR="00E84953" w:rsidRDefault="003F76E9" w:rsidP="00E84953">
      <w:pPr>
        <w:tabs>
          <w:tab w:val="num" w:pos="0"/>
        </w:tabs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555A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1880" cy="8705215"/>
            <wp:effectExtent l="0" t="0" r="0" b="0"/>
            <wp:docPr id="3" name="Рисунок 2" descr="Пере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д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7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53" w:rsidRPr="00CE29CB" w:rsidRDefault="00E84953" w:rsidP="00E84953">
      <w:pPr>
        <w:pStyle w:val="af0"/>
        <w:ind w:firstLine="624"/>
        <w:jc w:val="center"/>
        <w:rPr>
          <w:b/>
          <w:i/>
          <w:color w:val="auto"/>
          <w:sz w:val="24"/>
          <w:szCs w:val="24"/>
        </w:rPr>
      </w:pPr>
      <w:r w:rsidRPr="00CE29CB">
        <w:rPr>
          <w:b/>
          <w:i/>
          <w:color w:val="auto"/>
          <w:sz w:val="24"/>
          <w:szCs w:val="24"/>
        </w:rPr>
        <w:t xml:space="preserve">Рис. </w:t>
      </w:r>
      <w:r>
        <w:rPr>
          <w:b/>
          <w:i/>
          <w:color w:val="auto"/>
          <w:sz w:val="24"/>
          <w:szCs w:val="24"/>
          <w:lang w:val="ru-RU"/>
        </w:rPr>
        <w:t>7</w:t>
      </w:r>
      <w:r w:rsidRPr="00CE29CB">
        <w:rPr>
          <w:b/>
          <w:i/>
          <w:color w:val="auto"/>
          <w:sz w:val="24"/>
          <w:szCs w:val="24"/>
        </w:rPr>
        <w:t>.1.  Схема расположения земельн</w:t>
      </w:r>
      <w:r>
        <w:rPr>
          <w:b/>
          <w:i/>
          <w:color w:val="auto"/>
          <w:sz w:val="24"/>
          <w:szCs w:val="24"/>
          <w:lang w:val="ru-RU"/>
        </w:rPr>
        <w:t xml:space="preserve">ых </w:t>
      </w:r>
      <w:r w:rsidRPr="00CE29CB">
        <w:rPr>
          <w:b/>
          <w:i/>
          <w:color w:val="auto"/>
          <w:sz w:val="24"/>
          <w:szCs w:val="24"/>
        </w:rPr>
        <w:t xml:space="preserve"> участк</w:t>
      </w:r>
      <w:r>
        <w:rPr>
          <w:b/>
          <w:i/>
          <w:color w:val="auto"/>
          <w:sz w:val="24"/>
          <w:szCs w:val="24"/>
          <w:lang w:val="ru-RU"/>
        </w:rPr>
        <w:t>ов</w:t>
      </w:r>
      <w:r w:rsidRPr="00CE29CB">
        <w:rPr>
          <w:b/>
          <w:i/>
          <w:color w:val="auto"/>
          <w:sz w:val="24"/>
          <w:szCs w:val="24"/>
        </w:rPr>
        <w:t xml:space="preserve"> </w:t>
      </w:r>
      <w:r w:rsidRPr="00CE29CB">
        <w:rPr>
          <w:b/>
          <w:i/>
          <w:color w:val="auto"/>
          <w:sz w:val="24"/>
          <w:szCs w:val="24"/>
          <w:lang w:val="ru-RU"/>
        </w:rPr>
        <w:t>предлагаем</w:t>
      </w:r>
      <w:r>
        <w:rPr>
          <w:b/>
          <w:i/>
          <w:color w:val="auto"/>
          <w:sz w:val="24"/>
          <w:szCs w:val="24"/>
          <w:lang w:val="ru-RU"/>
        </w:rPr>
        <w:t>ых</w:t>
      </w:r>
      <w:r w:rsidRPr="00CE29CB">
        <w:rPr>
          <w:b/>
          <w:i/>
          <w:color w:val="auto"/>
          <w:sz w:val="24"/>
          <w:szCs w:val="24"/>
        </w:rPr>
        <w:t xml:space="preserve">  для передачи в ведение Валдайского городского поселения из земель Рощинского сельского поселения.</w:t>
      </w:r>
    </w:p>
    <w:p w:rsidR="00E84953" w:rsidRPr="00363E23" w:rsidRDefault="00E84953" w:rsidP="00E84953">
      <w:pPr>
        <w:ind w:firstLine="0"/>
      </w:pPr>
    </w:p>
    <w:sectPr w:rsidR="00E84953" w:rsidRPr="00363E23" w:rsidSect="00B00441">
      <w:headerReference w:type="default" r:id="rId38"/>
      <w:footerReference w:type="default" r:id="rId39"/>
      <w:footnotePr>
        <w:pos w:val="beneathText"/>
      </w:footnotePr>
      <w:type w:val="oddPage"/>
      <w:pgSz w:w="11910" w:h="16840" w:code="9"/>
      <w:pgMar w:top="680" w:right="567" w:bottom="680" w:left="1134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55" w:rsidRDefault="008F4455">
      <w:r>
        <w:separator/>
      </w:r>
    </w:p>
  </w:endnote>
  <w:endnote w:type="continuationSeparator" w:id="0">
    <w:p w:rsidR="008F4455" w:rsidRDefault="008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37" w:rsidRDefault="003F76E9">
    <w:pPr>
      <w:pStyle w:val="af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109855</wp:posOffset>
          </wp:positionV>
          <wp:extent cx="6478905" cy="52705"/>
          <wp:effectExtent l="0" t="0" r="0" b="0"/>
          <wp:wrapTopAndBottom/>
          <wp:docPr id="7" name="Рисунок 7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109855</wp:posOffset>
          </wp:positionV>
          <wp:extent cx="6478905" cy="52705"/>
          <wp:effectExtent l="0" t="0" r="0" b="0"/>
          <wp:wrapTopAndBottom/>
          <wp:docPr id="6" name="Рисунок 6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B37" w:rsidRPr="00C97256" w:rsidRDefault="00046B37">
    <w:pPr>
      <w:pStyle w:val="afa"/>
      <w:jc w:val="right"/>
      <w:rPr>
        <w:rFonts w:ascii="Times New Roman" w:hAnsi="Times New Roman"/>
        <w:sz w:val="24"/>
        <w:szCs w:val="24"/>
      </w:rPr>
    </w:pPr>
    <w:r w:rsidRPr="00C97256">
      <w:rPr>
        <w:rFonts w:ascii="Times New Roman" w:hAnsi="Times New Roman"/>
        <w:sz w:val="24"/>
        <w:szCs w:val="24"/>
      </w:rPr>
      <w:fldChar w:fldCharType="begin"/>
    </w:r>
    <w:r w:rsidRPr="00C97256">
      <w:rPr>
        <w:rFonts w:ascii="Times New Roman" w:hAnsi="Times New Roman"/>
        <w:sz w:val="24"/>
        <w:szCs w:val="24"/>
      </w:rPr>
      <w:instrText xml:space="preserve"> PAGE   \* MERGEFORMAT </w:instrText>
    </w:r>
    <w:r w:rsidRPr="00C97256">
      <w:rPr>
        <w:rFonts w:ascii="Times New Roman" w:hAnsi="Times New Roman"/>
        <w:sz w:val="24"/>
        <w:szCs w:val="24"/>
      </w:rPr>
      <w:fldChar w:fldCharType="separate"/>
    </w:r>
    <w:r w:rsidR="003F76E9">
      <w:rPr>
        <w:rFonts w:ascii="Times New Roman" w:hAnsi="Times New Roman"/>
        <w:noProof/>
        <w:sz w:val="24"/>
        <w:szCs w:val="24"/>
      </w:rPr>
      <w:t>20</w:t>
    </w:r>
    <w:r w:rsidRPr="00C97256">
      <w:rPr>
        <w:rFonts w:ascii="Times New Roman" w:hAnsi="Times New Roman"/>
        <w:sz w:val="24"/>
        <w:szCs w:val="24"/>
      </w:rPr>
      <w:fldChar w:fldCharType="end"/>
    </w:r>
  </w:p>
  <w:p w:rsidR="00046B37" w:rsidRPr="00B11895" w:rsidRDefault="00046B37" w:rsidP="005B6969">
    <w:pPr>
      <w:pStyle w:val="afa"/>
      <w:ind w:right="357" w:firstLine="0"/>
      <w:jc w:val="center"/>
      <w:rPr>
        <w:rFonts w:ascii="Times New Roman" w:hAnsi="Times New Roman"/>
        <w:i/>
        <w:sz w:val="20"/>
        <w:szCs w:val="20"/>
      </w:rPr>
    </w:pPr>
    <w:r w:rsidRPr="00B11895">
      <w:rPr>
        <w:rFonts w:ascii="Times New Roman" w:hAnsi="Times New Roman"/>
        <w:i/>
        <w:sz w:val="20"/>
        <w:szCs w:val="20"/>
      </w:rPr>
      <w:t>Великий Новгород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55" w:rsidRDefault="008F4455">
      <w:r>
        <w:separator/>
      </w:r>
    </w:p>
  </w:footnote>
  <w:footnote w:type="continuationSeparator" w:id="0">
    <w:p w:rsidR="008F4455" w:rsidRDefault="008F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B37" w:rsidRDefault="003F76E9" w:rsidP="00DF56D2">
    <w:pPr>
      <w:ind w:firstLine="0"/>
      <w:jc w:val="center"/>
      <w:rPr>
        <w:rFonts w:ascii="Times New Roman" w:hAnsi="Times New Roman"/>
        <w:i/>
        <w:sz w:val="20"/>
        <w:szCs w:val="20"/>
      </w:rPr>
    </w:pPr>
    <w:r w:rsidRPr="00B11895"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144145"/>
              <wp:effectExtent l="3810" t="0" r="127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B37" w:rsidRDefault="00046B37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1.55pt;margin-top:.05pt;width:1.1pt;height:11.3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JyiwIAACE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" stroked="f">
              <v:fill opacity="0"/>
              <v:textbox inset="0,0,0,0">
                <w:txbxContent>
                  <w:p w:rsidR="00046B37" w:rsidRDefault="00046B37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B11895">
      <w:rPr>
        <w:rFonts w:ascii="Times New Roman" w:hAnsi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7004685</wp:posOffset>
              </wp:positionH>
              <wp:positionV relativeFrom="paragraph">
                <wp:posOffset>635</wp:posOffset>
              </wp:positionV>
              <wp:extent cx="13970" cy="145415"/>
              <wp:effectExtent l="3810" t="0" r="1270" b="698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B37" w:rsidRDefault="00046B37" w:rsidP="009F11AF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51.55pt;margin-top:.05pt;width:1.1pt;height:11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6jiwIAACE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" stroked="f">
              <v:fill opacity="0"/>
              <v:textbox inset="0,0,0,0">
                <w:txbxContent>
                  <w:p w:rsidR="00046B37" w:rsidRDefault="00046B37" w:rsidP="009F11AF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46B37">
      <w:rPr>
        <w:rFonts w:ascii="Times New Roman" w:hAnsi="Times New Roman"/>
        <w:i/>
        <w:sz w:val="20"/>
        <w:szCs w:val="20"/>
      </w:rPr>
      <w:t xml:space="preserve">Схема территориального планирования </w:t>
    </w:r>
    <w:r w:rsidR="00046B37" w:rsidRPr="00B11895">
      <w:rPr>
        <w:rFonts w:ascii="Times New Roman" w:hAnsi="Times New Roman"/>
        <w:i/>
        <w:sz w:val="20"/>
        <w:szCs w:val="20"/>
      </w:rPr>
      <w:t xml:space="preserve">Валдайского </w:t>
    </w:r>
    <w:r w:rsidR="00046B37">
      <w:rPr>
        <w:rFonts w:ascii="Times New Roman" w:hAnsi="Times New Roman"/>
        <w:i/>
        <w:sz w:val="20"/>
        <w:szCs w:val="20"/>
      </w:rPr>
      <w:t xml:space="preserve">муниципального </w:t>
    </w:r>
    <w:r w:rsidR="00046B37" w:rsidRPr="00B11895">
      <w:rPr>
        <w:rFonts w:ascii="Times New Roman" w:hAnsi="Times New Roman"/>
        <w:i/>
        <w:sz w:val="20"/>
        <w:szCs w:val="20"/>
      </w:rPr>
      <w:t>района Новгородской области</w:t>
    </w:r>
    <w:r w:rsidR="00046B37">
      <w:rPr>
        <w:rFonts w:ascii="Times New Roman" w:hAnsi="Times New Roman"/>
        <w:i/>
        <w:sz w:val="20"/>
        <w:szCs w:val="20"/>
      </w:rPr>
      <w:t>.</w:t>
    </w:r>
  </w:p>
  <w:p w:rsidR="00046B37" w:rsidRPr="00B11895" w:rsidRDefault="00046B37" w:rsidP="00DF56D2">
    <w:pPr>
      <w:ind w:firstLine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</w:t>
    </w:r>
    <w:r w:rsidRPr="00B11895">
      <w:rPr>
        <w:rFonts w:ascii="Times New Roman" w:hAnsi="Times New Roman"/>
        <w:i/>
        <w:sz w:val="20"/>
        <w:szCs w:val="20"/>
      </w:rPr>
      <w:t>Материалы по обоснованию (внесение изменений, 20</w:t>
    </w:r>
    <w:r>
      <w:rPr>
        <w:rFonts w:ascii="Times New Roman" w:hAnsi="Times New Roman"/>
        <w:i/>
        <w:sz w:val="20"/>
        <w:szCs w:val="20"/>
      </w:rPr>
      <w:t>20</w:t>
    </w:r>
    <w:r w:rsidRPr="00B11895">
      <w:rPr>
        <w:rFonts w:ascii="Times New Roman" w:hAnsi="Times New Roman"/>
        <w:i/>
        <w:sz w:val="20"/>
        <w:szCs w:val="20"/>
      </w:rPr>
      <w:t xml:space="preserve"> г.).</w:t>
    </w:r>
  </w:p>
  <w:p w:rsidR="00046B37" w:rsidRDefault="003F76E9">
    <w:pPr>
      <w:pStyle w:val="af3"/>
      <w:ind w:right="360"/>
      <w:jc w:val="center"/>
    </w:pPr>
    <w:r>
      <w:rPr>
        <w:noProof/>
        <w:lang w:eastAsia="ru-RU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17780</wp:posOffset>
          </wp:positionV>
          <wp:extent cx="6478905" cy="52705"/>
          <wp:effectExtent l="0" t="0" r="0" b="0"/>
          <wp:wrapTopAndBottom/>
          <wp:docPr id="4" name="Рисунок 4" descr="C:\Program Files\OpenOffice.org 2.4\share\gallery\rulers\blurulr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Program Files\OpenOffice.org 2.4\share\gallery\rulers\blurulr5.gif"/>
                  <pic:cNvPicPr>
                    <a:picLocks noChangeAspect="1" noChangeArrowheads="1"/>
                  </pic:cNvPicPr>
                </pic:nvPicPr>
                <pic:blipFill>
                  <a:blip r:link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527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4E6235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suff w:val="nothing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suff w:val="nothing"/>
      <w:lvlText w:val=""/>
      <w:lvlJc w:val="left"/>
      <w:pPr>
        <w:tabs>
          <w:tab w:val="num" w:pos="141"/>
        </w:tabs>
        <w:ind w:left="141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suff w:val="nothing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bullet"/>
      <w:suff w:val="nothing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5"/>
    <w:multiLevelType w:val="multi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0" w15:restartNumberingAfterBreak="0">
    <w:nsid w:val="0A384948"/>
    <w:multiLevelType w:val="hybridMultilevel"/>
    <w:tmpl w:val="92682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0A4A57D1"/>
    <w:multiLevelType w:val="hybridMultilevel"/>
    <w:tmpl w:val="49D24A28"/>
    <w:lvl w:ilvl="0" w:tplc="0419000F">
      <w:start w:val="1"/>
      <w:numFmt w:val="bullet"/>
      <w:lvlText w:val="−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6D77CCF"/>
    <w:multiLevelType w:val="hybridMultilevel"/>
    <w:tmpl w:val="632054E6"/>
    <w:lvl w:ilvl="0" w:tplc="6D4A327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295539E"/>
    <w:multiLevelType w:val="multilevel"/>
    <w:tmpl w:val="CBDC6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3CE61E2"/>
    <w:multiLevelType w:val="hybridMultilevel"/>
    <w:tmpl w:val="34981C68"/>
    <w:lvl w:ilvl="0" w:tplc="A23A0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BF7D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383252"/>
    <w:multiLevelType w:val="multilevel"/>
    <w:tmpl w:val="6B7CD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4E24684"/>
    <w:multiLevelType w:val="hybridMultilevel"/>
    <w:tmpl w:val="1450A5F4"/>
    <w:lvl w:ilvl="0" w:tplc="8D2EA0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bullet"/>
      <w:lvlText w:val="−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A89365F"/>
    <w:multiLevelType w:val="hybridMultilevel"/>
    <w:tmpl w:val="816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564EE"/>
    <w:multiLevelType w:val="hybridMultilevel"/>
    <w:tmpl w:val="6B60D5DC"/>
    <w:lvl w:ilvl="0" w:tplc="DD4A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35371F"/>
    <w:multiLevelType w:val="multilevel"/>
    <w:tmpl w:val="4E34A5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0560EE"/>
    <w:multiLevelType w:val="multilevel"/>
    <w:tmpl w:val="D480F15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D85967"/>
    <w:multiLevelType w:val="multilevel"/>
    <w:tmpl w:val="6DC24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B87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52A8F"/>
    <w:multiLevelType w:val="hybridMultilevel"/>
    <w:tmpl w:val="FFA4E30A"/>
    <w:lvl w:ilvl="0" w:tplc="218EBAA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FC327D0"/>
    <w:multiLevelType w:val="multilevel"/>
    <w:tmpl w:val="9E7692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2"/>
  </w:num>
  <w:num w:numId="5">
    <w:abstractNumId w:val="22"/>
  </w:num>
  <w:num w:numId="6">
    <w:abstractNumId w:val="23"/>
  </w:num>
  <w:num w:numId="7">
    <w:abstractNumId w:val="34"/>
  </w:num>
  <w:num w:numId="8">
    <w:abstractNumId w:val="31"/>
  </w:num>
  <w:num w:numId="9">
    <w:abstractNumId w:val="24"/>
  </w:num>
  <w:num w:numId="10">
    <w:abstractNumId w:val="28"/>
  </w:num>
  <w:num w:numId="11">
    <w:abstractNumId w:val="33"/>
  </w:num>
  <w:num w:numId="12">
    <w:abstractNumId w:val="25"/>
  </w:num>
  <w:num w:numId="13">
    <w:abstractNumId w:val="29"/>
  </w:num>
  <w:num w:numId="14">
    <w:abstractNumId w:val="26"/>
  </w:num>
  <w:num w:numId="15">
    <w:abstractNumId w:val="30"/>
  </w:num>
  <w:num w:numId="16">
    <w:abstractNumId w:val="21"/>
  </w:num>
  <w:num w:numId="17">
    <w:abstractNumId w:val="27"/>
  </w:num>
  <w:num w:numId="18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E"/>
    <w:rsid w:val="00001453"/>
    <w:rsid w:val="0000179E"/>
    <w:rsid w:val="000019CC"/>
    <w:rsid w:val="00002189"/>
    <w:rsid w:val="000022AC"/>
    <w:rsid w:val="000028DF"/>
    <w:rsid w:val="00002BD5"/>
    <w:rsid w:val="00003B1A"/>
    <w:rsid w:val="00004139"/>
    <w:rsid w:val="00005974"/>
    <w:rsid w:val="00005DFE"/>
    <w:rsid w:val="0000648F"/>
    <w:rsid w:val="00006E7A"/>
    <w:rsid w:val="000105C7"/>
    <w:rsid w:val="00010EF9"/>
    <w:rsid w:val="000123E8"/>
    <w:rsid w:val="00012FA3"/>
    <w:rsid w:val="00013029"/>
    <w:rsid w:val="00013B99"/>
    <w:rsid w:val="00014EE9"/>
    <w:rsid w:val="00015298"/>
    <w:rsid w:val="0001552C"/>
    <w:rsid w:val="00015C8E"/>
    <w:rsid w:val="00020C20"/>
    <w:rsid w:val="00021444"/>
    <w:rsid w:val="000216E1"/>
    <w:rsid w:val="00021E6E"/>
    <w:rsid w:val="00022674"/>
    <w:rsid w:val="00022FC8"/>
    <w:rsid w:val="000243ED"/>
    <w:rsid w:val="00025049"/>
    <w:rsid w:val="0002552B"/>
    <w:rsid w:val="000257DB"/>
    <w:rsid w:val="00025A9E"/>
    <w:rsid w:val="00026544"/>
    <w:rsid w:val="00027FEA"/>
    <w:rsid w:val="0003116A"/>
    <w:rsid w:val="00033CF8"/>
    <w:rsid w:val="00034ED4"/>
    <w:rsid w:val="000360B0"/>
    <w:rsid w:val="0003729C"/>
    <w:rsid w:val="000374C9"/>
    <w:rsid w:val="00037C2F"/>
    <w:rsid w:val="00037EFD"/>
    <w:rsid w:val="00037F6D"/>
    <w:rsid w:val="00041CC3"/>
    <w:rsid w:val="00043AA9"/>
    <w:rsid w:val="00044706"/>
    <w:rsid w:val="00044D99"/>
    <w:rsid w:val="000458FD"/>
    <w:rsid w:val="00045F84"/>
    <w:rsid w:val="00046B37"/>
    <w:rsid w:val="00046E7B"/>
    <w:rsid w:val="0004725A"/>
    <w:rsid w:val="000474D1"/>
    <w:rsid w:val="00047558"/>
    <w:rsid w:val="000476B5"/>
    <w:rsid w:val="00047F7C"/>
    <w:rsid w:val="0005032C"/>
    <w:rsid w:val="000504E7"/>
    <w:rsid w:val="000518B4"/>
    <w:rsid w:val="00051E8E"/>
    <w:rsid w:val="00051F12"/>
    <w:rsid w:val="00053930"/>
    <w:rsid w:val="00054FBE"/>
    <w:rsid w:val="00055708"/>
    <w:rsid w:val="0005640C"/>
    <w:rsid w:val="00056737"/>
    <w:rsid w:val="00057F7A"/>
    <w:rsid w:val="000601A1"/>
    <w:rsid w:val="0006093D"/>
    <w:rsid w:val="000614DC"/>
    <w:rsid w:val="00062187"/>
    <w:rsid w:val="00062470"/>
    <w:rsid w:val="00062F17"/>
    <w:rsid w:val="00063F49"/>
    <w:rsid w:val="00064187"/>
    <w:rsid w:val="00065088"/>
    <w:rsid w:val="00065548"/>
    <w:rsid w:val="00065922"/>
    <w:rsid w:val="00065C09"/>
    <w:rsid w:val="00066EF8"/>
    <w:rsid w:val="00067394"/>
    <w:rsid w:val="00067938"/>
    <w:rsid w:val="00067B4C"/>
    <w:rsid w:val="00067DCF"/>
    <w:rsid w:val="000706D9"/>
    <w:rsid w:val="00071264"/>
    <w:rsid w:val="000714CF"/>
    <w:rsid w:val="00072083"/>
    <w:rsid w:val="0007289E"/>
    <w:rsid w:val="00072A91"/>
    <w:rsid w:val="00072BF9"/>
    <w:rsid w:val="00074781"/>
    <w:rsid w:val="0007534B"/>
    <w:rsid w:val="00075466"/>
    <w:rsid w:val="00076E16"/>
    <w:rsid w:val="00077249"/>
    <w:rsid w:val="0007738B"/>
    <w:rsid w:val="00080770"/>
    <w:rsid w:val="00081B54"/>
    <w:rsid w:val="00083651"/>
    <w:rsid w:val="00084CF5"/>
    <w:rsid w:val="0008532D"/>
    <w:rsid w:val="0008589A"/>
    <w:rsid w:val="00085A95"/>
    <w:rsid w:val="00085FD2"/>
    <w:rsid w:val="00086460"/>
    <w:rsid w:val="00087AAE"/>
    <w:rsid w:val="00090FF6"/>
    <w:rsid w:val="00091811"/>
    <w:rsid w:val="00092002"/>
    <w:rsid w:val="00092B18"/>
    <w:rsid w:val="00093345"/>
    <w:rsid w:val="000936F8"/>
    <w:rsid w:val="00094401"/>
    <w:rsid w:val="00094971"/>
    <w:rsid w:val="00094BD6"/>
    <w:rsid w:val="00095994"/>
    <w:rsid w:val="000961DB"/>
    <w:rsid w:val="00096858"/>
    <w:rsid w:val="00096F70"/>
    <w:rsid w:val="000A012B"/>
    <w:rsid w:val="000A014D"/>
    <w:rsid w:val="000A1FB9"/>
    <w:rsid w:val="000A299C"/>
    <w:rsid w:val="000A29C1"/>
    <w:rsid w:val="000A2FEC"/>
    <w:rsid w:val="000A338C"/>
    <w:rsid w:val="000A3DA2"/>
    <w:rsid w:val="000A5A38"/>
    <w:rsid w:val="000A5CA8"/>
    <w:rsid w:val="000A62EC"/>
    <w:rsid w:val="000A6C50"/>
    <w:rsid w:val="000A6E6D"/>
    <w:rsid w:val="000A7287"/>
    <w:rsid w:val="000A79B0"/>
    <w:rsid w:val="000B0092"/>
    <w:rsid w:val="000B06EF"/>
    <w:rsid w:val="000B0720"/>
    <w:rsid w:val="000B07EA"/>
    <w:rsid w:val="000B105E"/>
    <w:rsid w:val="000B1DCF"/>
    <w:rsid w:val="000B23B4"/>
    <w:rsid w:val="000B4893"/>
    <w:rsid w:val="000B49C9"/>
    <w:rsid w:val="000B57B8"/>
    <w:rsid w:val="000B5EBB"/>
    <w:rsid w:val="000B691F"/>
    <w:rsid w:val="000B7F79"/>
    <w:rsid w:val="000C0272"/>
    <w:rsid w:val="000C0DAC"/>
    <w:rsid w:val="000C144B"/>
    <w:rsid w:val="000C3BF2"/>
    <w:rsid w:val="000C43A7"/>
    <w:rsid w:val="000C5066"/>
    <w:rsid w:val="000C513B"/>
    <w:rsid w:val="000C5787"/>
    <w:rsid w:val="000C5D3B"/>
    <w:rsid w:val="000C5EFC"/>
    <w:rsid w:val="000C61C8"/>
    <w:rsid w:val="000C6EE2"/>
    <w:rsid w:val="000C7B56"/>
    <w:rsid w:val="000D1F80"/>
    <w:rsid w:val="000D241B"/>
    <w:rsid w:val="000D36DF"/>
    <w:rsid w:val="000D608E"/>
    <w:rsid w:val="000D6ADE"/>
    <w:rsid w:val="000D719B"/>
    <w:rsid w:val="000E0B41"/>
    <w:rsid w:val="000E1AE8"/>
    <w:rsid w:val="000E1F93"/>
    <w:rsid w:val="000E2778"/>
    <w:rsid w:val="000E3713"/>
    <w:rsid w:val="000E39B1"/>
    <w:rsid w:val="000E5EAA"/>
    <w:rsid w:val="000E6026"/>
    <w:rsid w:val="000E7036"/>
    <w:rsid w:val="000F03A6"/>
    <w:rsid w:val="000F0894"/>
    <w:rsid w:val="000F1BC8"/>
    <w:rsid w:val="000F2014"/>
    <w:rsid w:val="000F3798"/>
    <w:rsid w:val="000F5105"/>
    <w:rsid w:val="000F5FCE"/>
    <w:rsid w:val="000F679E"/>
    <w:rsid w:val="000F6A15"/>
    <w:rsid w:val="000F7496"/>
    <w:rsid w:val="000F7833"/>
    <w:rsid w:val="000F7935"/>
    <w:rsid w:val="0010067E"/>
    <w:rsid w:val="001013B1"/>
    <w:rsid w:val="00101F6D"/>
    <w:rsid w:val="00102464"/>
    <w:rsid w:val="0010283A"/>
    <w:rsid w:val="00102B0D"/>
    <w:rsid w:val="00102C65"/>
    <w:rsid w:val="001035B3"/>
    <w:rsid w:val="00104778"/>
    <w:rsid w:val="00105451"/>
    <w:rsid w:val="0010611E"/>
    <w:rsid w:val="00106256"/>
    <w:rsid w:val="00106DB7"/>
    <w:rsid w:val="00110211"/>
    <w:rsid w:val="001103C6"/>
    <w:rsid w:val="00110CAF"/>
    <w:rsid w:val="00110F05"/>
    <w:rsid w:val="00111DCC"/>
    <w:rsid w:val="00111F63"/>
    <w:rsid w:val="001124BD"/>
    <w:rsid w:val="00112941"/>
    <w:rsid w:val="00112AF4"/>
    <w:rsid w:val="00114124"/>
    <w:rsid w:val="0011620D"/>
    <w:rsid w:val="00116637"/>
    <w:rsid w:val="0011668F"/>
    <w:rsid w:val="0011678E"/>
    <w:rsid w:val="0011689B"/>
    <w:rsid w:val="00117237"/>
    <w:rsid w:val="00117835"/>
    <w:rsid w:val="00117BA0"/>
    <w:rsid w:val="00120BF1"/>
    <w:rsid w:val="00121323"/>
    <w:rsid w:val="001224EF"/>
    <w:rsid w:val="00123B2F"/>
    <w:rsid w:val="00124C73"/>
    <w:rsid w:val="00125BD5"/>
    <w:rsid w:val="00125DED"/>
    <w:rsid w:val="00126BD6"/>
    <w:rsid w:val="00126D76"/>
    <w:rsid w:val="00126F5B"/>
    <w:rsid w:val="001303D8"/>
    <w:rsid w:val="00130636"/>
    <w:rsid w:val="00131454"/>
    <w:rsid w:val="0013149B"/>
    <w:rsid w:val="001314F3"/>
    <w:rsid w:val="00131AD0"/>
    <w:rsid w:val="0013336F"/>
    <w:rsid w:val="001344AE"/>
    <w:rsid w:val="001345A9"/>
    <w:rsid w:val="00135525"/>
    <w:rsid w:val="00135DA7"/>
    <w:rsid w:val="00135E50"/>
    <w:rsid w:val="00136F92"/>
    <w:rsid w:val="00137307"/>
    <w:rsid w:val="00137A7D"/>
    <w:rsid w:val="00137BCC"/>
    <w:rsid w:val="00140B2F"/>
    <w:rsid w:val="00140E47"/>
    <w:rsid w:val="001410A2"/>
    <w:rsid w:val="00141C2C"/>
    <w:rsid w:val="00141E2F"/>
    <w:rsid w:val="0014395C"/>
    <w:rsid w:val="00143C94"/>
    <w:rsid w:val="00144172"/>
    <w:rsid w:val="0014424D"/>
    <w:rsid w:val="00144384"/>
    <w:rsid w:val="0014445D"/>
    <w:rsid w:val="00145510"/>
    <w:rsid w:val="00145A5F"/>
    <w:rsid w:val="00145A8F"/>
    <w:rsid w:val="00145AE1"/>
    <w:rsid w:val="00145C92"/>
    <w:rsid w:val="00145F3A"/>
    <w:rsid w:val="00145FB5"/>
    <w:rsid w:val="001466BB"/>
    <w:rsid w:val="00150AD6"/>
    <w:rsid w:val="001516AF"/>
    <w:rsid w:val="0015189E"/>
    <w:rsid w:val="001520FE"/>
    <w:rsid w:val="00152EB1"/>
    <w:rsid w:val="00153995"/>
    <w:rsid w:val="00153D46"/>
    <w:rsid w:val="00153EEA"/>
    <w:rsid w:val="00154C7E"/>
    <w:rsid w:val="0015590D"/>
    <w:rsid w:val="00155E2B"/>
    <w:rsid w:val="00156731"/>
    <w:rsid w:val="00156DCA"/>
    <w:rsid w:val="00156DF9"/>
    <w:rsid w:val="00156EA9"/>
    <w:rsid w:val="00157C8E"/>
    <w:rsid w:val="00161DA7"/>
    <w:rsid w:val="00162131"/>
    <w:rsid w:val="0016215F"/>
    <w:rsid w:val="0016248D"/>
    <w:rsid w:val="001624C3"/>
    <w:rsid w:val="00162592"/>
    <w:rsid w:val="001625CF"/>
    <w:rsid w:val="001632DE"/>
    <w:rsid w:val="00164641"/>
    <w:rsid w:val="00164E35"/>
    <w:rsid w:val="001650A1"/>
    <w:rsid w:val="0016551D"/>
    <w:rsid w:val="00165FDA"/>
    <w:rsid w:val="001664E5"/>
    <w:rsid w:val="00166A41"/>
    <w:rsid w:val="001678E1"/>
    <w:rsid w:val="00167907"/>
    <w:rsid w:val="00170412"/>
    <w:rsid w:val="00170713"/>
    <w:rsid w:val="00170B3B"/>
    <w:rsid w:val="00170BDB"/>
    <w:rsid w:val="00170F81"/>
    <w:rsid w:val="001716D6"/>
    <w:rsid w:val="001717F8"/>
    <w:rsid w:val="001736AC"/>
    <w:rsid w:val="001749A3"/>
    <w:rsid w:val="00174D47"/>
    <w:rsid w:val="00175596"/>
    <w:rsid w:val="00176DE1"/>
    <w:rsid w:val="00176FA8"/>
    <w:rsid w:val="001775CC"/>
    <w:rsid w:val="00180BCC"/>
    <w:rsid w:val="00180C70"/>
    <w:rsid w:val="001827E0"/>
    <w:rsid w:val="001828C7"/>
    <w:rsid w:val="00182D27"/>
    <w:rsid w:val="001847A7"/>
    <w:rsid w:val="00184C19"/>
    <w:rsid w:val="001856F2"/>
    <w:rsid w:val="00185A43"/>
    <w:rsid w:val="00186352"/>
    <w:rsid w:val="001866FA"/>
    <w:rsid w:val="00186707"/>
    <w:rsid w:val="00186E9E"/>
    <w:rsid w:val="001877AA"/>
    <w:rsid w:val="0019027B"/>
    <w:rsid w:val="001903C4"/>
    <w:rsid w:val="001908F0"/>
    <w:rsid w:val="00191411"/>
    <w:rsid w:val="001928CA"/>
    <w:rsid w:val="001949E7"/>
    <w:rsid w:val="001952FE"/>
    <w:rsid w:val="001964A1"/>
    <w:rsid w:val="001974E3"/>
    <w:rsid w:val="001A040A"/>
    <w:rsid w:val="001A04CA"/>
    <w:rsid w:val="001A0865"/>
    <w:rsid w:val="001A09F6"/>
    <w:rsid w:val="001A1101"/>
    <w:rsid w:val="001A172B"/>
    <w:rsid w:val="001A1939"/>
    <w:rsid w:val="001A242E"/>
    <w:rsid w:val="001A2A25"/>
    <w:rsid w:val="001A4D29"/>
    <w:rsid w:val="001A4DE1"/>
    <w:rsid w:val="001A56F9"/>
    <w:rsid w:val="001A61DD"/>
    <w:rsid w:val="001A6299"/>
    <w:rsid w:val="001A7CFB"/>
    <w:rsid w:val="001B2850"/>
    <w:rsid w:val="001B298C"/>
    <w:rsid w:val="001B29A3"/>
    <w:rsid w:val="001B3C57"/>
    <w:rsid w:val="001B4F60"/>
    <w:rsid w:val="001B5475"/>
    <w:rsid w:val="001B67DC"/>
    <w:rsid w:val="001B688F"/>
    <w:rsid w:val="001B6AA3"/>
    <w:rsid w:val="001B6F43"/>
    <w:rsid w:val="001B6FD8"/>
    <w:rsid w:val="001C0068"/>
    <w:rsid w:val="001C01D7"/>
    <w:rsid w:val="001C14B0"/>
    <w:rsid w:val="001C14B1"/>
    <w:rsid w:val="001C1CD3"/>
    <w:rsid w:val="001C1F2B"/>
    <w:rsid w:val="001C214C"/>
    <w:rsid w:val="001C2F75"/>
    <w:rsid w:val="001C475A"/>
    <w:rsid w:val="001C48ED"/>
    <w:rsid w:val="001C5152"/>
    <w:rsid w:val="001C60B0"/>
    <w:rsid w:val="001C62BC"/>
    <w:rsid w:val="001C6524"/>
    <w:rsid w:val="001C6776"/>
    <w:rsid w:val="001C6A68"/>
    <w:rsid w:val="001C6C8E"/>
    <w:rsid w:val="001C7151"/>
    <w:rsid w:val="001D038A"/>
    <w:rsid w:val="001D042A"/>
    <w:rsid w:val="001D0A19"/>
    <w:rsid w:val="001D1BA7"/>
    <w:rsid w:val="001D27E6"/>
    <w:rsid w:val="001D28C1"/>
    <w:rsid w:val="001D2F97"/>
    <w:rsid w:val="001D53D5"/>
    <w:rsid w:val="001D7709"/>
    <w:rsid w:val="001D7957"/>
    <w:rsid w:val="001E08FD"/>
    <w:rsid w:val="001E1071"/>
    <w:rsid w:val="001E14D2"/>
    <w:rsid w:val="001E159D"/>
    <w:rsid w:val="001E2B3E"/>
    <w:rsid w:val="001E394B"/>
    <w:rsid w:val="001E5BB9"/>
    <w:rsid w:val="001E66A8"/>
    <w:rsid w:val="001E70CD"/>
    <w:rsid w:val="001E7F56"/>
    <w:rsid w:val="001F0E6D"/>
    <w:rsid w:val="001F3EB5"/>
    <w:rsid w:val="001F409F"/>
    <w:rsid w:val="001F49A1"/>
    <w:rsid w:val="001F4E55"/>
    <w:rsid w:val="001F514B"/>
    <w:rsid w:val="001F6504"/>
    <w:rsid w:val="001F69E6"/>
    <w:rsid w:val="001F7A74"/>
    <w:rsid w:val="001F7C5C"/>
    <w:rsid w:val="00201C68"/>
    <w:rsid w:val="00201DCD"/>
    <w:rsid w:val="00201E14"/>
    <w:rsid w:val="00201F6B"/>
    <w:rsid w:val="00203A0B"/>
    <w:rsid w:val="00204B79"/>
    <w:rsid w:val="00205379"/>
    <w:rsid w:val="00205E71"/>
    <w:rsid w:val="0020700A"/>
    <w:rsid w:val="002103BE"/>
    <w:rsid w:val="002107B3"/>
    <w:rsid w:val="0021102B"/>
    <w:rsid w:val="0021344D"/>
    <w:rsid w:val="002144BA"/>
    <w:rsid w:val="00214EEC"/>
    <w:rsid w:val="0021566D"/>
    <w:rsid w:val="002159E1"/>
    <w:rsid w:val="00215ACA"/>
    <w:rsid w:val="00215CFF"/>
    <w:rsid w:val="00215EAD"/>
    <w:rsid w:val="00215F64"/>
    <w:rsid w:val="002167CC"/>
    <w:rsid w:val="00216AF3"/>
    <w:rsid w:val="0021778A"/>
    <w:rsid w:val="00217B01"/>
    <w:rsid w:val="0022045E"/>
    <w:rsid w:val="00222079"/>
    <w:rsid w:val="002229A6"/>
    <w:rsid w:val="002234CE"/>
    <w:rsid w:val="00223F01"/>
    <w:rsid w:val="00224128"/>
    <w:rsid w:val="00224303"/>
    <w:rsid w:val="0022449D"/>
    <w:rsid w:val="0022456F"/>
    <w:rsid w:val="00225044"/>
    <w:rsid w:val="0022557C"/>
    <w:rsid w:val="00226A92"/>
    <w:rsid w:val="00226B8B"/>
    <w:rsid w:val="00227FC9"/>
    <w:rsid w:val="00230985"/>
    <w:rsid w:val="00230F45"/>
    <w:rsid w:val="0023118C"/>
    <w:rsid w:val="00231D5B"/>
    <w:rsid w:val="00231EF9"/>
    <w:rsid w:val="00232036"/>
    <w:rsid w:val="00232C66"/>
    <w:rsid w:val="0023330F"/>
    <w:rsid w:val="0023594B"/>
    <w:rsid w:val="00235F10"/>
    <w:rsid w:val="00237CFC"/>
    <w:rsid w:val="00240014"/>
    <w:rsid w:val="0024106E"/>
    <w:rsid w:val="002412E8"/>
    <w:rsid w:val="00241AD3"/>
    <w:rsid w:val="00242638"/>
    <w:rsid w:val="00242E70"/>
    <w:rsid w:val="002430E1"/>
    <w:rsid w:val="0024337C"/>
    <w:rsid w:val="00243AB4"/>
    <w:rsid w:val="00243E9F"/>
    <w:rsid w:val="002453B5"/>
    <w:rsid w:val="00245E17"/>
    <w:rsid w:val="0024642D"/>
    <w:rsid w:val="00246579"/>
    <w:rsid w:val="002466B1"/>
    <w:rsid w:val="0024714D"/>
    <w:rsid w:val="0025057C"/>
    <w:rsid w:val="00250CB4"/>
    <w:rsid w:val="00250FC8"/>
    <w:rsid w:val="002516AA"/>
    <w:rsid w:val="00251C7A"/>
    <w:rsid w:val="00252E73"/>
    <w:rsid w:val="00252F93"/>
    <w:rsid w:val="002534D8"/>
    <w:rsid w:val="002534F0"/>
    <w:rsid w:val="0025519C"/>
    <w:rsid w:val="00255906"/>
    <w:rsid w:val="00255FA2"/>
    <w:rsid w:val="00256F60"/>
    <w:rsid w:val="00260905"/>
    <w:rsid w:val="00261448"/>
    <w:rsid w:val="002637F9"/>
    <w:rsid w:val="002643B3"/>
    <w:rsid w:val="00264FCF"/>
    <w:rsid w:val="002650E2"/>
    <w:rsid w:val="002665E6"/>
    <w:rsid w:val="00266651"/>
    <w:rsid w:val="002668A0"/>
    <w:rsid w:val="00267154"/>
    <w:rsid w:val="002676A4"/>
    <w:rsid w:val="00271145"/>
    <w:rsid w:val="00271DD5"/>
    <w:rsid w:val="00272590"/>
    <w:rsid w:val="00273DE5"/>
    <w:rsid w:val="0027402B"/>
    <w:rsid w:val="002749BB"/>
    <w:rsid w:val="00275249"/>
    <w:rsid w:val="002758B7"/>
    <w:rsid w:val="00275ECB"/>
    <w:rsid w:val="00275F1A"/>
    <w:rsid w:val="00276A1C"/>
    <w:rsid w:val="00276A80"/>
    <w:rsid w:val="00277E2D"/>
    <w:rsid w:val="0028005F"/>
    <w:rsid w:val="002809B8"/>
    <w:rsid w:val="00280F4E"/>
    <w:rsid w:val="002811B8"/>
    <w:rsid w:val="00282CFA"/>
    <w:rsid w:val="00282DC0"/>
    <w:rsid w:val="00282FA6"/>
    <w:rsid w:val="00283EC7"/>
    <w:rsid w:val="0028417F"/>
    <w:rsid w:val="00284EBA"/>
    <w:rsid w:val="00284EF1"/>
    <w:rsid w:val="00285B26"/>
    <w:rsid w:val="00285E7D"/>
    <w:rsid w:val="002861D3"/>
    <w:rsid w:val="002863DA"/>
    <w:rsid w:val="00286B52"/>
    <w:rsid w:val="002870F2"/>
    <w:rsid w:val="002871CC"/>
    <w:rsid w:val="0028748B"/>
    <w:rsid w:val="00287975"/>
    <w:rsid w:val="00290720"/>
    <w:rsid w:val="00291D62"/>
    <w:rsid w:val="002924BA"/>
    <w:rsid w:val="0029251F"/>
    <w:rsid w:val="00292E9E"/>
    <w:rsid w:val="00292F8C"/>
    <w:rsid w:val="00293ABD"/>
    <w:rsid w:val="002943FB"/>
    <w:rsid w:val="002943FF"/>
    <w:rsid w:val="00294A8B"/>
    <w:rsid w:val="00294D38"/>
    <w:rsid w:val="00294D7B"/>
    <w:rsid w:val="00296CA3"/>
    <w:rsid w:val="00297270"/>
    <w:rsid w:val="0029767A"/>
    <w:rsid w:val="00297BBE"/>
    <w:rsid w:val="00297F02"/>
    <w:rsid w:val="002A0328"/>
    <w:rsid w:val="002A090D"/>
    <w:rsid w:val="002A0999"/>
    <w:rsid w:val="002A0A1D"/>
    <w:rsid w:val="002A0C11"/>
    <w:rsid w:val="002A1659"/>
    <w:rsid w:val="002A1F1F"/>
    <w:rsid w:val="002A24A6"/>
    <w:rsid w:val="002A24E5"/>
    <w:rsid w:val="002A2B40"/>
    <w:rsid w:val="002A2BF7"/>
    <w:rsid w:val="002A2D6F"/>
    <w:rsid w:val="002A34B6"/>
    <w:rsid w:val="002A367C"/>
    <w:rsid w:val="002A3B8F"/>
    <w:rsid w:val="002A3D21"/>
    <w:rsid w:val="002A4A9F"/>
    <w:rsid w:val="002A4F2C"/>
    <w:rsid w:val="002A6BA1"/>
    <w:rsid w:val="002A6D73"/>
    <w:rsid w:val="002A70D5"/>
    <w:rsid w:val="002A792F"/>
    <w:rsid w:val="002A7C66"/>
    <w:rsid w:val="002B1CF1"/>
    <w:rsid w:val="002B1E3C"/>
    <w:rsid w:val="002B2296"/>
    <w:rsid w:val="002B2B36"/>
    <w:rsid w:val="002B2D76"/>
    <w:rsid w:val="002B31D3"/>
    <w:rsid w:val="002B36FE"/>
    <w:rsid w:val="002B3F41"/>
    <w:rsid w:val="002B46B1"/>
    <w:rsid w:val="002B60FF"/>
    <w:rsid w:val="002B6158"/>
    <w:rsid w:val="002B6184"/>
    <w:rsid w:val="002B63E9"/>
    <w:rsid w:val="002B6B62"/>
    <w:rsid w:val="002B7109"/>
    <w:rsid w:val="002B719F"/>
    <w:rsid w:val="002B71CA"/>
    <w:rsid w:val="002C03F6"/>
    <w:rsid w:val="002C07FD"/>
    <w:rsid w:val="002C10FE"/>
    <w:rsid w:val="002C110E"/>
    <w:rsid w:val="002C1475"/>
    <w:rsid w:val="002C1B29"/>
    <w:rsid w:val="002C1EC1"/>
    <w:rsid w:val="002C2BBC"/>
    <w:rsid w:val="002C2D30"/>
    <w:rsid w:val="002C3F58"/>
    <w:rsid w:val="002C44E1"/>
    <w:rsid w:val="002C538E"/>
    <w:rsid w:val="002C53D8"/>
    <w:rsid w:val="002C5BCD"/>
    <w:rsid w:val="002C6140"/>
    <w:rsid w:val="002C6DC0"/>
    <w:rsid w:val="002C6ECD"/>
    <w:rsid w:val="002D09EC"/>
    <w:rsid w:val="002D0A7E"/>
    <w:rsid w:val="002D1B5F"/>
    <w:rsid w:val="002D1CF9"/>
    <w:rsid w:val="002D1EEF"/>
    <w:rsid w:val="002D3225"/>
    <w:rsid w:val="002D370C"/>
    <w:rsid w:val="002D4DD8"/>
    <w:rsid w:val="002D6576"/>
    <w:rsid w:val="002D65CA"/>
    <w:rsid w:val="002D73E0"/>
    <w:rsid w:val="002D75A9"/>
    <w:rsid w:val="002D76F0"/>
    <w:rsid w:val="002D7A75"/>
    <w:rsid w:val="002E0096"/>
    <w:rsid w:val="002E0510"/>
    <w:rsid w:val="002E0900"/>
    <w:rsid w:val="002E1A83"/>
    <w:rsid w:val="002E2494"/>
    <w:rsid w:val="002E260F"/>
    <w:rsid w:val="002E3F6E"/>
    <w:rsid w:val="002E524E"/>
    <w:rsid w:val="002E60FD"/>
    <w:rsid w:val="002E618B"/>
    <w:rsid w:val="002E64A3"/>
    <w:rsid w:val="002E79FC"/>
    <w:rsid w:val="002F1C50"/>
    <w:rsid w:val="002F1E45"/>
    <w:rsid w:val="002F2779"/>
    <w:rsid w:val="002F3F6D"/>
    <w:rsid w:val="002F563A"/>
    <w:rsid w:val="002F57DC"/>
    <w:rsid w:val="002F5A93"/>
    <w:rsid w:val="002F6359"/>
    <w:rsid w:val="002F659C"/>
    <w:rsid w:val="002F72C8"/>
    <w:rsid w:val="0030156B"/>
    <w:rsid w:val="0030178D"/>
    <w:rsid w:val="00301F09"/>
    <w:rsid w:val="00302411"/>
    <w:rsid w:val="003024D8"/>
    <w:rsid w:val="00302527"/>
    <w:rsid w:val="00302603"/>
    <w:rsid w:val="00302812"/>
    <w:rsid w:val="00302E73"/>
    <w:rsid w:val="003033A2"/>
    <w:rsid w:val="003035EB"/>
    <w:rsid w:val="00303C84"/>
    <w:rsid w:val="00304EE7"/>
    <w:rsid w:val="0030590F"/>
    <w:rsid w:val="00306971"/>
    <w:rsid w:val="00311B78"/>
    <w:rsid w:val="00311F99"/>
    <w:rsid w:val="0031294C"/>
    <w:rsid w:val="00312F10"/>
    <w:rsid w:val="00312F14"/>
    <w:rsid w:val="00313012"/>
    <w:rsid w:val="0031340E"/>
    <w:rsid w:val="00313663"/>
    <w:rsid w:val="003136CB"/>
    <w:rsid w:val="00313931"/>
    <w:rsid w:val="003144C6"/>
    <w:rsid w:val="003146E6"/>
    <w:rsid w:val="00314706"/>
    <w:rsid w:val="00314CE4"/>
    <w:rsid w:val="00315133"/>
    <w:rsid w:val="003155A8"/>
    <w:rsid w:val="00315602"/>
    <w:rsid w:val="003159C9"/>
    <w:rsid w:val="00315B4B"/>
    <w:rsid w:val="00316093"/>
    <w:rsid w:val="00316C73"/>
    <w:rsid w:val="00317BC3"/>
    <w:rsid w:val="00320BC8"/>
    <w:rsid w:val="003218D1"/>
    <w:rsid w:val="00323DC7"/>
    <w:rsid w:val="00324E3E"/>
    <w:rsid w:val="003251EF"/>
    <w:rsid w:val="00325219"/>
    <w:rsid w:val="00325DDB"/>
    <w:rsid w:val="003264BB"/>
    <w:rsid w:val="00326ADD"/>
    <w:rsid w:val="00326F31"/>
    <w:rsid w:val="003307B7"/>
    <w:rsid w:val="00330E05"/>
    <w:rsid w:val="00331973"/>
    <w:rsid w:val="00331F05"/>
    <w:rsid w:val="00332629"/>
    <w:rsid w:val="00332D00"/>
    <w:rsid w:val="00333088"/>
    <w:rsid w:val="0033322B"/>
    <w:rsid w:val="0033323E"/>
    <w:rsid w:val="00334095"/>
    <w:rsid w:val="00334BF7"/>
    <w:rsid w:val="00334CA8"/>
    <w:rsid w:val="00336A79"/>
    <w:rsid w:val="003375AD"/>
    <w:rsid w:val="0034016E"/>
    <w:rsid w:val="003404A2"/>
    <w:rsid w:val="00340B9D"/>
    <w:rsid w:val="00341085"/>
    <w:rsid w:val="0034267F"/>
    <w:rsid w:val="003433DD"/>
    <w:rsid w:val="00343740"/>
    <w:rsid w:val="003437A2"/>
    <w:rsid w:val="00343A42"/>
    <w:rsid w:val="00343AF6"/>
    <w:rsid w:val="00344678"/>
    <w:rsid w:val="00344900"/>
    <w:rsid w:val="003453EF"/>
    <w:rsid w:val="00345AD2"/>
    <w:rsid w:val="00345CA9"/>
    <w:rsid w:val="003462EE"/>
    <w:rsid w:val="00347A8A"/>
    <w:rsid w:val="0035068C"/>
    <w:rsid w:val="00350805"/>
    <w:rsid w:val="00350DD5"/>
    <w:rsid w:val="0035159C"/>
    <w:rsid w:val="00351921"/>
    <w:rsid w:val="00351E75"/>
    <w:rsid w:val="003523AB"/>
    <w:rsid w:val="00353127"/>
    <w:rsid w:val="0035455F"/>
    <w:rsid w:val="00354953"/>
    <w:rsid w:val="00355314"/>
    <w:rsid w:val="00355C62"/>
    <w:rsid w:val="0035624F"/>
    <w:rsid w:val="003562D5"/>
    <w:rsid w:val="00356E72"/>
    <w:rsid w:val="003576DF"/>
    <w:rsid w:val="003579FD"/>
    <w:rsid w:val="00360541"/>
    <w:rsid w:val="0036066C"/>
    <w:rsid w:val="003613C9"/>
    <w:rsid w:val="003614E8"/>
    <w:rsid w:val="00362474"/>
    <w:rsid w:val="00362A43"/>
    <w:rsid w:val="003641EF"/>
    <w:rsid w:val="00364F48"/>
    <w:rsid w:val="003651B8"/>
    <w:rsid w:val="0036587B"/>
    <w:rsid w:val="00367FA2"/>
    <w:rsid w:val="00370376"/>
    <w:rsid w:val="0037052F"/>
    <w:rsid w:val="00371896"/>
    <w:rsid w:val="00371DA0"/>
    <w:rsid w:val="00371F9A"/>
    <w:rsid w:val="0037207A"/>
    <w:rsid w:val="00372142"/>
    <w:rsid w:val="00372AD5"/>
    <w:rsid w:val="003742D5"/>
    <w:rsid w:val="00374804"/>
    <w:rsid w:val="00375523"/>
    <w:rsid w:val="003761E0"/>
    <w:rsid w:val="00376791"/>
    <w:rsid w:val="00382165"/>
    <w:rsid w:val="00382253"/>
    <w:rsid w:val="0038284D"/>
    <w:rsid w:val="003833BB"/>
    <w:rsid w:val="00383C8E"/>
    <w:rsid w:val="00384E46"/>
    <w:rsid w:val="00385819"/>
    <w:rsid w:val="003865AD"/>
    <w:rsid w:val="00386E1F"/>
    <w:rsid w:val="00386E55"/>
    <w:rsid w:val="00387AF1"/>
    <w:rsid w:val="00390BDA"/>
    <w:rsid w:val="003911F6"/>
    <w:rsid w:val="003913D7"/>
    <w:rsid w:val="003913F6"/>
    <w:rsid w:val="0039182E"/>
    <w:rsid w:val="00391CF1"/>
    <w:rsid w:val="00391E99"/>
    <w:rsid w:val="0039217C"/>
    <w:rsid w:val="00393314"/>
    <w:rsid w:val="00393E8A"/>
    <w:rsid w:val="00394255"/>
    <w:rsid w:val="00394B7B"/>
    <w:rsid w:val="003951A9"/>
    <w:rsid w:val="003964B5"/>
    <w:rsid w:val="00396AF0"/>
    <w:rsid w:val="00397846"/>
    <w:rsid w:val="003A0042"/>
    <w:rsid w:val="003A1A82"/>
    <w:rsid w:val="003A1F90"/>
    <w:rsid w:val="003A4FDB"/>
    <w:rsid w:val="003A5740"/>
    <w:rsid w:val="003A5C73"/>
    <w:rsid w:val="003A70F0"/>
    <w:rsid w:val="003A7D51"/>
    <w:rsid w:val="003B00A2"/>
    <w:rsid w:val="003B0D54"/>
    <w:rsid w:val="003B1D0D"/>
    <w:rsid w:val="003B26EA"/>
    <w:rsid w:val="003B4E06"/>
    <w:rsid w:val="003B52BC"/>
    <w:rsid w:val="003B57A6"/>
    <w:rsid w:val="003B58CB"/>
    <w:rsid w:val="003B71E1"/>
    <w:rsid w:val="003B7F8B"/>
    <w:rsid w:val="003C02FC"/>
    <w:rsid w:val="003C07ED"/>
    <w:rsid w:val="003C08EA"/>
    <w:rsid w:val="003C16F1"/>
    <w:rsid w:val="003C2462"/>
    <w:rsid w:val="003C2577"/>
    <w:rsid w:val="003C2E35"/>
    <w:rsid w:val="003C3199"/>
    <w:rsid w:val="003C3DB1"/>
    <w:rsid w:val="003C3DC8"/>
    <w:rsid w:val="003C48EB"/>
    <w:rsid w:val="003C5DE6"/>
    <w:rsid w:val="003C7C61"/>
    <w:rsid w:val="003D032F"/>
    <w:rsid w:val="003D0F64"/>
    <w:rsid w:val="003D0FE2"/>
    <w:rsid w:val="003D110D"/>
    <w:rsid w:val="003D19A2"/>
    <w:rsid w:val="003D1A57"/>
    <w:rsid w:val="003D3A82"/>
    <w:rsid w:val="003D4128"/>
    <w:rsid w:val="003D4793"/>
    <w:rsid w:val="003D51DB"/>
    <w:rsid w:val="003D61F1"/>
    <w:rsid w:val="003D6458"/>
    <w:rsid w:val="003D71E9"/>
    <w:rsid w:val="003E0FE8"/>
    <w:rsid w:val="003E17E5"/>
    <w:rsid w:val="003E1FF8"/>
    <w:rsid w:val="003E231A"/>
    <w:rsid w:val="003E2866"/>
    <w:rsid w:val="003E36EC"/>
    <w:rsid w:val="003E3C10"/>
    <w:rsid w:val="003E3F98"/>
    <w:rsid w:val="003E4F8A"/>
    <w:rsid w:val="003E586B"/>
    <w:rsid w:val="003E5FA7"/>
    <w:rsid w:val="003E6646"/>
    <w:rsid w:val="003E6BBD"/>
    <w:rsid w:val="003E70B5"/>
    <w:rsid w:val="003F0348"/>
    <w:rsid w:val="003F05F1"/>
    <w:rsid w:val="003F095E"/>
    <w:rsid w:val="003F213A"/>
    <w:rsid w:val="003F21A1"/>
    <w:rsid w:val="003F264F"/>
    <w:rsid w:val="003F2E4F"/>
    <w:rsid w:val="003F3A87"/>
    <w:rsid w:val="003F3D21"/>
    <w:rsid w:val="003F409F"/>
    <w:rsid w:val="003F58D1"/>
    <w:rsid w:val="003F5B84"/>
    <w:rsid w:val="003F5C27"/>
    <w:rsid w:val="003F6717"/>
    <w:rsid w:val="003F6A55"/>
    <w:rsid w:val="003F76E9"/>
    <w:rsid w:val="003F76FD"/>
    <w:rsid w:val="003F7723"/>
    <w:rsid w:val="003F78D0"/>
    <w:rsid w:val="00400EDF"/>
    <w:rsid w:val="00400F9B"/>
    <w:rsid w:val="00400FE3"/>
    <w:rsid w:val="00401698"/>
    <w:rsid w:val="0040199E"/>
    <w:rsid w:val="00401FF1"/>
    <w:rsid w:val="004023E6"/>
    <w:rsid w:val="00402D1A"/>
    <w:rsid w:val="00404E09"/>
    <w:rsid w:val="0040540E"/>
    <w:rsid w:val="00405F1E"/>
    <w:rsid w:val="00405F85"/>
    <w:rsid w:val="00406247"/>
    <w:rsid w:val="00407FF3"/>
    <w:rsid w:val="00411022"/>
    <w:rsid w:val="00411865"/>
    <w:rsid w:val="0041218C"/>
    <w:rsid w:val="0041253A"/>
    <w:rsid w:val="0041341B"/>
    <w:rsid w:val="00413917"/>
    <w:rsid w:val="0041391B"/>
    <w:rsid w:val="00414058"/>
    <w:rsid w:val="00414947"/>
    <w:rsid w:val="0041608E"/>
    <w:rsid w:val="00416104"/>
    <w:rsid w:val="00416446"/>
    <w:rsid w:val="00416895"/>
    <w:rsid w:val="00416EE1"/>
    <w:rsid w:val="004175BD"/>
    <w:rsid w:val="0041761A"/>
    <w:rsid w:val="0041789F"/>
    <w:rsid w:val="00421A66"/>
    <w:rsid w:val="00421A9F"/>
    <w:rsid w:val="00421F58"/>
    <w:rsid w:val="004221D3"/>
    <w:rsid w:val="00423794"/>
    <w:rsid w:val="00425419"/>
    <w:rsid w:val="0042573A"/>
    <w:rsid w:val="0042579A"/>
    <w:rsid w:val="00426638"/>
    <w:rsid w:val="0042753C"/>
    <w:rsid w:val="00430190"/>
    <w:rsid w:val="00431331"/>
    <w:rsid w:val="004316B4"/>
    <w:rsid w:val="0043267E"/>
    <w:rsid w:val="004328CC"/>
    <w:rsid w:val="00432D93"/>
    <w:rsid w:val="00433E67"/>
    <w:rsid w:val="00434075"/>
    <w:rsid w:val="0043535B"/>
    <w:rsid w:val="00435947"/>
    <w:rsid w:val="004362E9"/>
    <w:rsid w:val="0043675D"/>
    <w:rsid w:val="004368F4"/>
    <w:rsid w:val="00436E83"/>
    <w:rsid w:val="00437127"/>
    <w:rsid w:val="0043729A"/>
    <w:rsid w:val="0043752B"/>
    <w:rsid w:val="004377AD"/>
    <w:rsid w:val="00440D14"/>
    <w:rsid w:val="00441109"/>
    <w:rsid w:val="00441295"/>
    <w:rsid w:val="00441DF3"/>
    <w:rsid w:val="00442C2D"/>
    <w:rsid w:val="00442C46"/>
    <w:rsid w:val="004438C4"/>
    <w:rsid w:val="00444007"/>
    <w:rsid w:val="004448F9"/>
    <w:rsid w:val="00444F24"/>
    <w:rsid w:val="0044524E"/>
    <w:rsid w:val="0044586F"/>
    <w:rsid w:val="00445874"/>
    <w:rsid w:val="004466B0"/>
    <w:rsid w:val="00446CEE"/>
    <w:rsid w:val="00446DEE"/>
    <w:rsid w:val="004470FB"/>
    <w:rsid w:val="0044724B"/>
    <w:rsid w:val="00447683"/>
    <w:rsid w:val="004502D6"/>
    <w:rsid w:val="00451313"/>
    <w:rsid w:val="00451CE2"/>
    <w:rsid w:val="004527F5"/>
    <w:rsid w:val="00452AB6"/>
    <w:rsid w:val="00452ABF"/>
    <w:rsid w:val="00453BF7"/>
    <w:rsid w:val="00453EDA"/>
    <w:rsid w:val="00455E8B"/>
    <w:rsid w:val="00456CA9"/>
    <w:rsid w:val="00456F1B"/>
    <w:rsid w:val="004612FC"/>
    <w:rsid w:val="00461DD9"/>
    <w:rsid w:val="00461E32"/>
    <w:rsid w:val="00461EB2"/>
    <w:rsid w:val="004626DF"/>
    <w:rsid w:val="004628D2"/>
    <w:rsid w:val="00462B3B"/>
    <w:rsid w:val="0046446B"/>
    <w:rsid w:val="0046448D"/>
    <w:rsid w:val="00464941"/>
    <w:rsid w:val="00464D1A"/>
    <w:rsid w:val="00464E27"/>
    <w:rsid w:val="00464FE4"/>
    <w:rsid w:val="00465003"/>
    <w:rsid w:val="004650BE"/>
    <w:rsid w:val="00465D14"/>
    <w:rsid w:val="004676DF"/>
    <w:rsid w:val="004677B7"/>
    <w:rsid w:val="0046792F"/>
    <w:rsid w:val="00470C84"/>
    <w:rsid w:val="0047164D"/>
    <w:rsid w:val="00471D6C"/>
    <w:rsid w:val="00472370"/>
    <w:rsid w:val="004728D9"/>
    <w:rsid w:val="004734AD"/>
    <w:rsid w:val="00473765"/>
    <w:rsid w:val="0047529B"/>
    <w:rsid w:val="004757B7"/>
    <w:rsid w:val="00475A68"/>
    <w:rsid w:val="004760CE"/>
    <w:rsid w:val="00476BD8"/>
    <w:rsid w:val="00477EA1"/>
    <w:rsid w:val="00477F2D"/>
    <w:rsid w:val="004803E8"/>
    <w:rsid w:val="00480664"/>
    <w:rsid w:val="00480BB5"/>
    <w:rsid w:val="00481A28"/>
    <w:rsid w:val="00481AB9"/>
    <w:rsid w:val="00483017"/>
    <w:rsid w:val="00483630"/>
    <w:rsid w:val="00483770"/>
    <w:rsid w:val="004843D2"/>
    <w:rsid w:val="0048500E"/>
    <w:rsid w:val="00486B26"/>
    <w:rsid w:val="004870BC"/>
    <w:rsid w:val="004876D2"/>
    <w:rsid w:val="00487831"/>
    <w:rsid w:val="00487F20"/>
    <w:rsid w:val="004912CC"/>
    <w:rsid w:val="00491A0E"/>
    <w:rsid w:val="00491A2F"/>
    <w:rsid w:val="00492806"/>
    <w:rsid w:val="00492C99"/>
    <w:rsid w:val="00492E3B"/>
    <w:rsid w:val="00494C83"/>
    <w:rsid w:val="004950CE"/>
    <w:rsid w:val="00495485"/>
    <w:rsid w:val="004959F6"/>
    <w:rsid w:val="00495A69"/>
    <w:rsid w:val="004966F1"/>
    <w:rsid w:val="00496D4E"/>
    <w:rsid w:val="00496E40"/>
    <w:rsid w:val="004A053D"/>
    <w:rsid w:val="004A1EDF"/>
    <w:rsid w:val="004A3E52"/>
    <w:rsid w:val="004A5116"/>
    <w:rsid w:val="004A5C76"/>
    <w:rsid w:val="004A66A1"/>
    <w:rsid w:val="004A66DD"/>
    <w:rsid w:val="004A6894"/>
    <w:rsid w:val="004A6A3E"/>
    <w:rsid w:val="004A6ECF"/>
    <w:rsid w:val="004A72C8"/>
    <w:rsid w:val="004A73B3"/>
    <w:rsid w:val="004A781C"/>
    <w:rsid w:val="004B0D7D"/>
    <w:rsid w:val="004B1F0B"/>
    <w:rsid w:val="004B23A8"/>
    <w:rsid w:val="004B31B9"/>
    <w:rsid w:val="004B3413"/>
    <w:rsid w:val="004B377D"/>
    <w:rsid w:val="004B408E"/>
    <w:rsid w:val="004B40D1"/>
    <w:rsid w:val="004B4F9F"/>
    <w:rsid w:val="004B504D"/>
    <w:rsid w:val="004B5600"/>
    <w:rsid w:val="004B5E15"/>
    <w:rsid w:val="004B5EDF"/>
    <w:rsid w:val="004B6774"/>
    <w:rsid w:val="004B691E"/>
    <w:rsid w:val="004C0E97"/>
    <w:rsid w:val="004C19CC"/>
    <w:rsid w:val="004C1C76"/>
    <w:rsid w:val="004C2A86"/>
    <w:rsid w:val="004C42C0"/>
    <w:rsid w:val="004C44BD"/>
    <w:rsid w:val="004C45BD"/>
    <w:rsid w:val="004C59A7"/>
    <w:rsid w:val="004C6097"/>
    <w:rsid w:val="004C73FB"/>
    <w:rsid w:val="004D03FC"/>
    <w:rsid w:val="004D19F5"/>
    <w:rsid w:val="004D3A92"/>
    <w:rsid w:val="004D3B72"/>
    <w:rsid w:val="004D4D94"/>
    <w:rsid w:val="004D534B"/>
    <w:rsid w:val="004D5605"/>
    <w:rsid w:val="004D59F6"/>
    <w:rsid w:val="004D7723"/>
    <w:rsid w:val="004E02DC"/>
    <w:rsid w:val="004E08BC"/>
    <w:rsid w:val="004E1153"/>
    <w:rsid w:val="004E16D4"/>
    <w:rsid w:val="004E23BB"/>
    <w:rsid w:val="004E2CB1"/>
    <w:rsid w:val="004E2E89"/>
    <w:rsid w:val="004E336B"/>
    <w:rsid w:val="004E3375"/>
    <w:rsid w:val="004E3487"/>
    <w:rsid w:val="004E4DD7"/>
    <w:rsid w:val="004E594C"/>
    <w:rsid w:val="004E706D"/>
    <w:rsid w:val="004E7F88"/>
    <w:rsid w:val="004F229A"/>
    <w:rsid w:val="004F33A3"/>
    <w:rsid w:val="004F3A75"/>
    <w:rsid w:val="004F3AC9"/>
    <w:rsid w:val="004F4126"/>
    <w:rsid w:val="004F5A34"/>
    <w:rsid w:val="004F5CE0"/>
    <w:rsid w:val="004F6751"/>
    <w:rsid w:val="004F6D7A"/>
    <w:rsid w:val="004F70CD"/>
    <w:rsid w:val="004F7758"/>
    <w:rsid w:val="004F7B10"/>
    <w:rsid w:val="004F7EA9"/>
    <w:rsid w:val="005005C6"/>
    <w:rsid w:val="00503206"/>
    <w:rsid w:val="00505FE3"/>
    <w:rsid w:val="0050600B"/>
    <w:rsid w:val="005067F2"/>
    <w:rsid w:val="00506893"/>
    <w:rsid w:val="00506B72"/>
    <w:rsid w:val="005072FC"/>
    <w:rsid w:val="00507FE8"/>
    <w:rsid w:val="005104D8"/>
    <w:rsid w:val="005106D5"/>
    <w:rsid w:val="00510D32"/>
    <w:rsid w:val="00511038"/>
    <w:rsid w:val="005112B4"/>
    <w:rsid w:val="00511A47"/>
    <w:rsid w:val="00511D8D"/>
    <w:rsid w:val="0051291F"/>
    <w:rsid w:val="005135AC"/>
    <w:rsid w:val="005138CC"/>
    <w:rsid w:val="00513CE9"/>
    <w:rsid w:val="00513E7A"/>
    <w:rsid w:val="00513EB3"/>
    <w:rsid w:val="005143C3"/>
    <w:rsid w:val="00515D0D"/>
    <w:rsid w:val="00515E0C"/>
    <w:rsid w:val="00516B67"/>
    <w:rsid w:val="00517219"/>
    <w:rsid w:val="00517FA8"/>
    <w:rsid w:val="005209DA"/>
    <w:rsid w:val="005219DA"/>
    <w:rsid w:val="00521B66"/>
    <w:rsid w:val="0052201F"/>
    <w:rsid w:val="00522508"/>
    <w:rsid w:val="00522797"/>
    <w:rsid w:val="00522D56"/>
    <w:rsid w:val="00522DB4"/>
    <w:rsid w:val="00523AA5"/>
    <w:rsid w:val="00524568"/>
    <w:rsid w:val="00524766"/>
    <w:rsid w:val="005247D4"/>
    <w:rsid w:val="005247FB"/>
    <w:rsid w:val="00525605"/>
    <w:rsid w:val="00525C61"/>
    <w:rsid w:val="0052625C"/>
    <w:rsid w:val="00527C50"/>
    <w:rsid w:val="00527E4B"/>
    <w:rsid w:val="00530024"/>
    <w:rsid w:val="0053043F"/>
    <w:rsid w:val="0053068E"/>
    <w:rsid w:val="00531467"/>
    <w:rsid w:val="00531487"/>
    <w:rsid w:val="00531F3B"/>
    <w:rsid w:val="00532EF0"/>
    <w:rsid w:val="005338F2"/>
    <w:rsid w:val="00533BBB"/>
    <w:rsid w:val="005345FB"/>
    <w:rsid w:val="005347E6"/>
    <w:rsid w:val="00535A73"/>
    <w:rsid w:val="00536342"/>
    <w:rsid w:val="005365AF"/>
    <w:rsid w:val="00537942"/>
    <w:rsid w:val="005404D2"/>
    <w:rsid w:val="00540560"/>
    <w:rsid w:val="005413D1"/>
    <w:rsid w:val="00541718"/>
    <w:rsid w:val="00541CA6"/>
    <w:rsid w:val="0054297A"/>
    <w:rsid w:val="00542F1A"/>
    <w:rsid w:val="005435FA"/>
    <w:rsid w:val="00543E65"/>
    <w:rsid w:val="00544229"/>
    <w:rsid w:val="00544333"/>
    <w:rsid w:val="005443B2"/>
    <w:rsid w:val="00544474"/>
    <w:rsid w:val="005445B2"/>
    <w:rsid w:val="00544F41"/>
    <w:rsid w:val="00545A74"/>
    <w:rsid w:val="00545D8A"/>
    <w:rsid w:val="00546177"/>
    <w:rsid w:val="00546707"/>
    <w:rsid w:val="005468E6"/>
    <w:rsid w:val="00546ECA"/>
    <w:rsid w:val="00546EEB"/>
    <w:rsid w:val="00547346"/>
    <w:rsid w:val="00547AB3"/>
    <w:rsid w:val="00550182"/>
    <w:rsid w:val="005501BB"/>
    <w:rsid w:val="00550252"/>
    <w:rsid w:val="00550322"/>
    <w:rsid w:val="005509A4"/>
    <w:rsid w:val="005532C3"/>
    <w:rsid w:val="0055352B"/>
    <w:rsid w:val="00553978"/>
    <w:rsid w:val="00554A63"/>
    <w:rsid w:val="00554C78"/>
    <w:rsid w:val="00554F27"/>
    <w:rsid w:val="00555D1B"/>
    <w:rsid w:val="005566AD"/>
    <w:rsid w:val="00556F00"/>
    <w:rsid w:val="00556FB6"/>
    <w:rsid w:val="005577B2"/>
    <w:rsid w:val="005603A5"/>
    <w:rsid w:val="00562FF9"/>
    <w:rsid w:val="005632F0"/>
    <w:rsid w:val="00563B6B"/>
    <w:rsid w:val="00565A50"/>
    <w:rsid w:val="005660A8"/>
    <w:rsid w:val="00566B44"/>
    <w:rsid w:val="00567449"/>
    <w:rsid w:val="00567570"/>
    <w:rsid w:val="005702F9"/>
    <w:rsid w:val="00570DC1"/>
    <w:rsid w:val="005716C1"/>
    <w:rsid w:val="005716EE"/>
    <w:rsid w:val="00571CBB"/>
    <w:rsid w:val="00572271"/>
    <w:rsid w:val="005723CD"/>
    <w:rsid w:val="005726A8"/>
    <w:rsid w:val="005738D3"/>
    <w:rsid w:val="00573FBF"/>
    <w:rsid w:val="00574A6A"/>
    <w:rsid w:val="00574CF9"/>
    <w:rsid w:val="00574E7C"/>
    <w:rsid w:val="00575F0C"/>
    <w:rsid w:val="005771FB"/>
    <w:rsid w:val="005772B6"/>
    <w:rsid w:val="005772BF"/>
    <w:rsid w:val="00580DFC"/>
    <w:rsid w:val="00581D31"/>
    <w:rsid w:val="0058231B"/>
    <w:rsid w:val="00582C30"/>
    <w:rsid w:val="00582EB8"/>
    <w:rsid w:val="005833D0"/>
    <w:rsid w:val="00583730"/>
    <w:rsid w:val="005853A0"/>
    <w:rsid w:val="00585637"/>
    <w:rsid w:val="005870B1"/>
    <w:rsid w:val="00587722"/>
    <w:rsid w:val="00587B9B"/>
    <w:rsid w:val="00591B36"/>
    <w:rsid w:val="0059238B"/>
    <w:rsid w:val="0059289A"/>
    <w:rsid w:val="0059359D"/>
    <w:rsid w:val="00594266"/>
    <w:rsid w:val="005947DE"/>
    <w:rsid w:val="00594BE0"/>
    <w:rsid w:val="00595E14"/>
    <w:rsid w:val="00597A56"/>
    <w:rsid w:val="005A0CD2"/>
    <w:rsid w:val="005A0D77"/>
    <w:rsid w:val="005A1474"/>
    <w:rsid w:val="005A3569"/>
    <w:rsid w:val="005A38B1"/>
    <w:rsid w:val="005A3BB6"/>
    <w:rsid w:val="005A4F21"/>
    <w:rsid w:val="005A5F4B"/>
    <w:rsid w:val="005A6142"/>
    <w:rsid w:val="005A7411"/>
    <w:rsid w:val="005A78D8"/>
    <w:rsid w:val="005A7D37"/>
    <w:rsid w:val="005A7E7E"/>
    <w:rsid w:val="005B038A"/>
    <w:rsid w:val="005B0DF3"/>
    <w:rsid w:val="005B1A34"/>
    <w:rsid w:val="005B27A9"/>
    <w:rsid w:val="005B2868"/>
    <w:rsid w:val="005B29EC"/>
    <w:rsid w:val="005B3026"/>
    <w:rsid w:val="005B37AA"/>
    <w:rsid w:val="005B37D9"/>
    <w:rsid w:val="005B3D45"/>
    <w:rsid w:val="005B3D74"/>
    <w:rsid w:val="005B4105"/>
    <w:rsid w:val="005B4E2F"/>
    <w:rsid w:val="005B513D"/>
    <w:rsid w:val="005B5B99"/>
    <w:rsid w:val="005B61BA"/>
    <w:rsid w:val="005B6969"/>
    <w:rsid w:val="005B6FE7"/>
    <w:rsid w:val="005B7D8D"/>
    <w:rsid w:val="005C0A0F"/>
    <w:rsid w:val="005C0D75"/>
    <w:rsid w:val="005C0F13"/>
    <w:rsid w:val="005C1943"/>
    <w:rsid w:val="005C1AFD"/>
    <w:rsid w:val="005C2761"/>
    <w:rsid w:val="005C28D9"/>
    <w:rsid w:val="005C2C8B"/>
    <w:rsid w:val="005C39D0"/>
    <w:rsid w:val="005C4B2E"/>
    <w:rsid w:val="005C5588"/>
    <w:rsid w:val="005C575F"/>
    <w:rsid w:val="005C5F3C"/>
    <w:rsid w:val="005C6A42"/>
    <w:rsid w:val="005C6E31"/>
    <w:rsid w:val="005C6FEB"/>
    <w:rsid w:val="005D0800"/>
    <w:rsid w:val="005D0DA4"/>
    <w:rsid w:val="005D0E3D"/>
    <w:rsid w:val="005D1C9A"/>
    <w:rsid w:val="005D2A02"/>
    <w:rsid w:val="005D2B3F"/>
    <w:rsid w:val="005D2F22"/>
    <w:rsid w:val="005D3401"/>
    <w:rsid w:val="005D342A"/>
    <w:rsid w:val="005D3D7F"/>
    <w:rsid w:val="005D4274"/>
    <w:rsid w:val="005D4813"/>
    <w:rsid w:val="005D4C39"/>
    <w:rsid w:val="005D61EE"/>
    <w:rsid w:val="005D6587"/>
    <w:rsid w:val="005D6EEA"/>
    <w:rsid w:val="005D757D"/>
    <w:rsid w:val="005D7F61"/>
    <w:rsid w:val="005E01D4"/>
    <w:rsid w:val="005E0446"/>
    <w:rsid w:val="005E0780"/>
    <w:rsid w:val="005E0968"/>
    <w:rsid w:val="005E0CD7"/>
    <w:rsid w:val="005E4FD1"/>
    <w:rsid w:val="005E6230"/>
    <w:rsid w:val="005E66E2"/>
    <w:rsid w:val="005E758A"/>
    <w:rsid w:val="005E75F2"/>
    <w:rsid w:val="005E7BA9"/>
    <w:rsid w:val="005F0028"/>
    <w:rsid w:val="005F0A38"/>
    <w:rsid w:val="005F129A"/>
    <w:rsid w:val="005F17FA"/>
    <w:rsid w:val="005F3334"/>
    <w:rsid w:val="005F33DE"/>
    <w:rsid w:val="005F47CB"/>
    <w:rsid w:val="005F48D1"/>
    <w:rsid w:val="005F4DCD"/>
    <w:rsid w:val="005F4DE1"/>
    <w:rsid w:val="005F5CD5"/>
    <w:rsid w:val="005F5D63"/>
    <w:rsid w:val="005F5D98"/>
    <w:rsid w:val="005F696B"/>
    <w:rsid w:val="005F7B76"/>
    <w:rsid w:val="005F7EEC"/>
    <w:rsid w:val="0060017A"/>
    <w:rsid w:val="00600A1B"/>
    <w:rsid w:val="00602000"/>
    <w:rsid w:val="006020B1"/>
    <w:rsid w:val="0060291A"/>
    <w:rsid w:val="00603799"/>
    <w:rsid w:val="006048B9"/>
    <w:rsid w:val="00604915"/>
    <w:rsid w:val="00604BF6"/>
    <w:rsid w:val="006055EB"/>
    <w:rsid w:val="00605604"/>
    <w:rsid w:val="00605778"/>
    <w:rsid w:val="00606053"/>
    <w:rsid w:val="00606849"/>
    <w:rsid w:val="00607284"/>
    <w:rsid w:val="006073AB"/>
    <w:rsid w:val="00607785"/>
    <w:rsid w:val="00610644"/>
    <w:rsid w:val="0061178B"/>
    <w:rsid w:val="006118FE"/>
    <w:rsid w:val="00612310"/>
    <w:rsid w:val="0061369E"/>
    <w:rsid w:val="00613944"/>
    <w:rsid w:val="0061472B"/>
    <w:rsid w:val="0061566B"/>
    <w:rsid w:val="00615EB3"/>
    <w:rsid w:val="0061608E"/>
    <w:rsid w:val="006167B6"/>
    <w:rsid w:val="00616A89"/>
    <w:rsid w:val="00617764"/>
    <w:rsid w:val="00617B86"/>
    <w:rsid w:val="00621BDB"/>
    <w:rsid w:val="00622073"/>
    <w:rsid w:val="006222E9"/>
    <w:rsid w:val="006229A3"/>
    <w:rsid w:val="00622F12"/>
    <w:rsid w:val="00623160"/>
    <w:rsid w:val="00623363"/>
    <w:rsid w:val="0062370F"/>
    <w:rsid w:val="00624E1E"/>
    <w:rsid w:val="0062611B"/>
    <w:rsid w:val="0062682F"/>
    <w:rsid w:val="00626AEA"/>
    <w:rsid w:val="00626ED2"/>
    <w:rsid w:val="006270A0"/>
    <w:rsid w:val="00631F87"/>
    <w:rsid w:val="00631FFD"/>
    <w:rsid w:val="0063205A"/>
    <w:rsid w:val="00632A10"/>
    <w:rsid w:val="00633332"/>
    <w:rsid w:val="006346F3"/>
    <w:rsid w:val="006347F2"/>
    <w:rsid w:val="00635978"/>
    <w:rsid w:val="00635C60"/>
    <w:rsid w:val="00635D1C"/>
    <w:rsid w:val="006365BD"/>
    <w:rsid w:val="0063683B"/>
    <w:rsid w:val="00636896"/>
    <w:rsid w:val="00636B22"/>
    <w:rsid w:val="0063748F"/>
    <w:rsid w:val="00637953"/>
    <w:rsid w:val="00640268"/>
    <w:rsid w:val="006405DF"/>
    <w:rsid w:val="00640798"/>
    <w:rsid w:val="00640932"/>
    <w:rsid w:val="00640BA1"/>
    <w:rsid w:val="00641CC3"/>
    <w:rsid w:val="00641DF8"/>
    <w:rsid w:val="00642A04"/>
    <w:rsid w:val="00642E2F"/>
    <w:rsid w:val="0064375B"/>
    <w:rsid w:val="00643C7D"/>
    <w:rsid w:val="0064488B"/>
    <w:rsid w:val="00644D61"/>
    <w:rsid w:val="00647BCB"/>
    <w:rsid w:val="0065012B"/>
    <w:rsid w:val="006503E4"/>
    <w:rsid w:val="00650E23"/>
    <w:rsid w:val="0065200C"/>
    <w:rsid w:val="00652331"/>
    <w:rsid w:val="0065405A"/>
    <w:rsid w:val="00654C94"/>
    <w:rsid w:val="00655FB7"/>
    <w:rsid w:val="0065621C"/>
    <w:rsid w:val="00656313"/>
    <w:rsid w:val="0065761D"/>
    <w:rsid w:val="00657863"/>
    <w:rsid w:val="00660820"/>
    <w:rsid w:val="006609F5"/>
    <w:rsid w:val="00660AC0"/>
    <w:rsid w:val="00660DED"/>
    <w:rsid w:val="00661037"/>
    <w:rsid w:val="006628B0"/>
    <w:rsid w:val="00662C3E"/>
    <w:rsid w:val="00663E13"/>
    <w:rsid w:val="00664AE5"/>
    <w:rsid w:val="006658E5"/>
    <w:rsid w:val="00665FF9"/>
    <w:rsid w:val="00666B99"/>
    <w:rsid w:val="00667366"/>
    <w:rsid w:val="00667376"/>
    <w:rsid w:val="00667607"/>
    <w:rsid w:val="00667EE9"/>
    <w:rsid w:val="00670795"/>
    <w:rsid w:val="0067085F"/>
    <w:rsid w:val="00670CD5"/>
    <w:rsid w:val="006714B8"/>
    <w:rsid w:val="00671DEB"/>
    <w:rsid w:val="00672799"/>
    <w:rsid w:val="00672A91"/>
    <w:rsid w:val="006745C3"/>
    <w:rsid w:val="00674A00"/>
    <w:rsid w:val="00676F35"/>
    <w:rsid w:val="00682CCA"/>
    <w:rsid w:val="00683892"/>
    <w:rsid w:val="00684979"/>
    <w:rsid w:val="00684F82"/>
    <w:rsid w:val="00685737"/>
    <w:rsid w:val="00685959"/>
    <w:rsid w:val="006859E9"/>
    <w:rsid w:val="00686764"/>
    <w:rsid w:val="00686DEA"/>
    <w:rsid w:val="00687870"/>
    <w:rsid w:val="00690337"/>
    <w:rsid w:val="0069051D"/>
    <w:rsid w:val="006909CA"/>
    <w:rsid w:val="00690C4D"/>
    <w:rsid w:val="00690F6E"/>
    <w:rsid w:val="00691221"/>
    <w:rsid w:val="00692909"/>
    <w:rsid w:val="00692E1A"/>
    <w:rsid w:val="00694201"/>
    <w:rsid w:val="0069428C"/>
    <w:rsid w:val="00695B9A"/>
    <w:rsid w:val="006970CE"/>
    <w:rsid w:val="00697119"/>
    <w:rsid w:val="00697E0F"/>
    <w:rsid w:val="00697E5E"/>
    <w:rsid w:val="006A0A31"/>
    <w:rsid w:val="006A0BCC"/>
    <w:rsid w:val="006A0BDA"/>
    <w:rsid w:val="006A0F69"/>
    <w:rsid w:val="006A1013"/>
    <w:rsid w:val="006A10F8"/>
    <w:rsid w:val="006A1A83"/>
    <w:rsid w:val="006A230E"/>
    <w:rsid w:val="006A2735"/>
    <w:rsid w:val="006A2779"/>
    <w:rsid w:val="006A2BA5"/>
    <w:rsid w:val="006A33A0"/>
    <w:rsid w:val="006A3D8D"/>
    <w:rsid w:val="006A4376"/>
    <w:rsid w:val="006A679C"/>
    <w:rsid w:val="006A7FC4"/>
    <w:rsid w:val="006B0F89"/>
    <w:rsid w:val="006B1141"/>
    <w:rsid w:val="006B1EFC"/>
    <w:rsid w:val="006B2687"/>
    <w:rsid w:val="006B3003"/>
    <w:rsid w:val="006B5529"/>
    <w:rsid w:val="006B6544"/>
    <w:rsid w:val="006B655C"/>
    <w:rsid w:val="006B683A"/>
    <w:rsid w:val="006B6895"/>
    <w:rsid w:val="006C0267"/>
    <w:rsid w:val="006C0366"/>
    <w:rsid w:val="006C07F6"/>
    <w:rsid w:val="006C0E17"/>
    <w:rsid w:val="006C112E"/>
    <w:rsid w:val="006C2061"/>
    <w:rsid w:val="006C2128"/>
    <w:rsid w:val="006C21A3"/>
    <w:rsid w:val="006C26EC"/>
    <w:rsid w:val="006C325E"/>
    <w:rsid w:val="006C375F"/>
    <w:rsid w:val="006C3E63"/>
    <w:rsid w:val="006C5B71"/>
    <w:rsid w:val="006C5C78"/>
    <w:rsid w:val="006C5F53"/>
    <w:rsid w:val="006C70DF"/>
    <w:rsid w:val="006C7223"/>
    <w:rsid w:val="006C726D"/>
    <w:rsid w:val="006C74A5"/>
    <w:rsid w:val="006C751A"/>
    <w:rsid w:val="006C7565"/>
    <w:rsid w:val="006C7CFB"/>
    <w:rsid w:val="006C7EE9"/>
    <w:rsid w:val="006D086A"/>
    <w:rsid w:val="006D1EF1"/>
    <w:rsid w:val="006D26CE"/>
    <w:rsid w:val="006D28FB"/>
    <w:rsid w:val="006D2943"/>
    <w:rsid w:val="006D2D06"/>
    <w:rsid w:val="006D3722"/>
    <w:rsid w:val="006D6527"/>
    <w:rsid w:val="006D6BD6"/>
    <w:rsid w:val="006D72D5"/>
    <w:rsid w:val="006D7722"/>
    <w:rsid w:val="006D7BA7"/>
    <w:rsid w:val="006E01B7"/>
    <w:rsid w:val="006E0EA8"/>
    <w:rsid w:val="006E18F8"/>
    <w:rsid w:val="006E1C50"/>
    <w:rsid w:val="006E1D44"/>
    <w:rsid w:val="006E23FA"/>
    <w:rsid w:val="006E28FB"/>
    <w:rsid w:val="006E36D8"/>
    <w:rsid w:val="006E3AB9"/>
    <w:rsid w:val="006E4029"/>
    <w:rsid w:val="006E42E2"/>
    <w:rsid w:val="006E4914"/>
    <w:rsid w:val="006E4A5E"/>
    <w:rsid w:val="006E4C3B"/>
    <w:rsid w:val="006E4E42"/>
    <w:rsid w:val="006E52C4"/>
    <w:rsid w:val="006E5C02"/>
    <w:rsid w:val="006E6880"/>
    <w:rsid w:val="006E6886"/>
    <w:rsid w:val="006E6BE1"/>
    <w:rsid w:val="006E6C2C"/>
    <w:rsid w:val="006F020E"/>
    <w:rsid w:val="006F0538"/>
    <w:rsid w:val="006F0887"/>
    <w:rsid w:val="006F0B45"/>
    <w:rsid w:val="006F1D61"/>
    <w:rsid w:val="006F229F"/>
    <w:rsid w:val="006F261F"/>
    <w:rsid w:val="006F2651"/>
    <w:rsid w:val="006F2D67"/>
    <w:rsid w:val="006F30F7"/>
    <w:rsid w:val="006F36A7"/>
    <w:rsid w:val="006F3743"/>
    <w:rsid w:val="006F3A77"/>
    <w:rsid w:val="006F5410"/>
    <w:rsid w:val="006F60D7"/>
    <w:rsid w:val="006F6152"/>
    <w:rsid w:val="006F62BB"/>
    <w:rsid w:val="0070147B"/>
    <w:rsid w:val="00702112"/>
    <w:rsid w:val="007023C5"/>
    <w:rsid w:val="0070258F"/>
    <w:rsid w:val="0070402B"/>
    <w:rsid w:val="0070535A"/>
    <w:rsid w:val="00705A83"/>
    <w:rsid w:val="00705B05"/>
    <w:rsid w:val="00705D00"/>
    <w:rsid w:val="00706578"/>
    <w:rsid w:val="00707330"/>
    <w:rsid w:val="00707C9F"/>
    <w:rsid w:val="007102F4"/>
    <w:rsid w:val="0071056B"/>
    <w:rsid w:val="007106D6"/>
    <w:rsid w:val="00710980"/>
    <w:rsid w:val="00710D76"/>
    <w:rsid w:val="00711246"/>
    <w:rsid w:val="00711BBC"/>
    <w:rsid w:val="00712183"/>
    <w:rsid w:val="007121E9"/>
    <w:rsid w:val="0071233E"/>
    <w:rsid w:val="007123E2"/>
    <w:rsid w:val="00712513"/>
    <w:rsid w:val="00713148"/>
    <w:rsid w:val="00713E80"/>
    <w:rsid w:val="00714444"/>
    <w:rsid w:val="00715162"/>
    <w:rsid w:val="007151B9"/>
    <w:rsid w:val="00715319"/>
    <w:rsid w:val="007155C3"/>
    <w:rsid w:val="00717FF4"/>
    <w:rsid w:val="00721EC7"/>
    <w:rsid w:val="007228C1"/>
    <w:rsid w:val="00722EB6"/>
    <w:rsid w:val="00722FB1"/>
    <w:rsid w:val="00723096"/>
    <w:rsid w:val="00723312"/>
    <w:rsid w:val="00723DE9"/>
    <w:rsid w:val="0072505D"/>
    <w:rsid w:val="0072534A"/>
    <w:rsid w:val="007276ED"/>
    <w:rsid w:val="00727AB7"/>
    <w:rsid w:val="00730888"/>
    <w:rsid w:val="00730AC5"/>
    <w:rsid w:val="007328F0"/>
    <w:rsid w:val="00733559"/>
    <w:rsid w:val="00733711"/>
    <w:rsid w:val="00734175"/>
    <w:rsid w:val="007349E5"/>
    <w:rsid w:val="00734B81"/>
    <w:rsid w:val="00734C0E"/>
    <w:rsid w:val="00735391"/>
    <w:rsid w:val="007358AC"/>
    <w:rsid w:val="00735B43"/>
    <w:rsid w:val="0073691D"/>
    <w:rsid w:val="0073770C"/>
    <w:rsid w:val="00740B4E"/>
    <w:rsid w:val="007423A0"/>
    <w:rsid w:val="007445F2"/>
    <w:rsid w:val="00744632"/>
    <w:rsid w:val="00745567"/>
    <w:rsid w:val="00746BC7"/>
    <w:rsid w:val="007511BF"/>
    <w:rsid w:val="0075132D"/>
    <w:rsid w:val="007517E4"/>
    <w:rsid w:val="00751F29"/>
    <w:rsid w:val="00752351"/>
    <w:rsid w:val="00752C75"/>
    <w:rsid w:val="00753C00"/>
    <w:rsid w:val="00753C38"/>
    <w:rsid w:val="0075526D"/>
    <w:rsid w:val="00755776"/>
    <w:rsid w:val="00755BFA"/>
    <w:rsid w:val="0075740E"/>
    <w:rsid w:val="00757E07"/>
    <w:rsid w:val="0076005B"/>
    <w:rsid w:val="00761666"/>
    <w:rsid w:val="0076168B"/>
    <w:rsid w:val="00762651"/>
    <w:rsid w:val="00762915"/>
    <w:rsid w:val="00763C31"/>
    <w:rsid w:val="00763D3B"/>
    <w:rsid w:val="007641ED"/>
    <w:rsid w:val="007651B0"/>
    <w:rsid w:val="00766016"/>
    <w:rsid w:val="00766B0F"/>
    <w:rsid w:val="00767420"/>
    <w:rsid w:val="00767E94"/>
    <w:rsid w:val="00770632"/>
    <w:rsid w:val="007710D6"/>
    <w:rsid w:val="007718AB"/>
    <w:rsid w:val="00772483"/>
    <w:rsid w:val="0077298A"/>
    <w:rsid w:val="00772D8D"/>
    <w:rsid w:val="00772F35"/>
    <w:rsid w:val="00773468"/>
    <w:rsid w:val="00773E4D"/>
    <w:rsid w:val="007744A1"/>
    <w:rsid w:val="00774807"/>
    <w:rsid w:val="00774965"/>
    <w:rsid w:val="00775ABA"/>
    <w:rsid w:val="00775E0C"/>
    <w:rsid w:val="0077660F"/>
    <w:rsid w:val="00776652"/>
    <w:rsid w:val="00776C0F"/>
    <w:rsid w:val="00777C4B"/>
    <w:rsid w:val="00780187"/>
    <w:rsid w:val="00780627"/>
    <w:rsid w:val="007808DE"/>
    <w:rsid w:val="007810D2"/>
    <w:rsid w:val="00781A64"/>
    <w:rsid w:val="00781EDE"/>
    <w:rsid w:val="0078218B"/>
    <w:rsid w:val="007828EF"/>
    <w:rsid w:val="00782F9D"/>
    <w:rsid w:val="007831B4"/>
    <w:rsid w:val="0078383B"/>
    <w:rsid w:val="00783A21"/>
    <w:rsid w:val="00783D1F"/>
    <w:rsid w:val="00784A0B"/>
    <w:rsid w:val="00785018"/>
    <w:rsid w:val="00785FA3"/>
    <w:rsid w:val="00785FC3"/>
    <w:rsid w:val="00786560"/>
    <w:rsid w:val="0078678F"/>
    <w:rsid w:val="00786D8A"/>
    <w:rsid w:val="0078704F"/>
    <w:rsid w:val="0078726A"/>
    <w:rsid w:val="00787585"/>
    <w:rsid w:val="007878A6"/>
    <w:rsid w:val="00792391"/>
    <w:rsid w:val="00792511"/>
    <w:rsid w:val="007928ED"/>
    <w:rsid w:val="00792C53"/>
    <w:rsid w:val="00792CD9"/>
    <w:rsid w:val="00792D1D"/>
    <w:rsid w:val="00792E0F"/>
    <w:rsid w:val="00794154"/>
    <w:rsid w:val="007948A2"/>
    <w:rsid w:val="00795742"/>
    <w:rsid w:val="00796181"/>
    <w:rsid w:val="007967C4"/>
    <w:rsid w:val="00797957"/>
    <w:rsid w:val="00797A15"/>
    <w:rsid w:val="007A08CD"/>
    <w:rsid w:val="007A0BB5"/>
    <w:rsid w:val="007A0DAA"/>
    <w:rsid w:val="007A0DEB"/>
    <w:rsid w:val="007A109B"/>
    <w:rsid w:val="007A19E9"/>
    <w:rsid w:val="007A2098"/>
    <w:rsid w:val="007A2525"/>
    <w:rsid w:val="007A28C2"/>
    <w:rsid w:val="007A2D31"/>
    <w:rsid w:val="007A32DB"/>
    <w:rsid w:val="007A51EE"/>
    <w:rsid w:val="007A5295"/>
    <w:rsid w:val="007A58E5"/>
    <w:rsid w:val="007A69FF"/>
    <w:rsid w:val="007A71FE"/>
    <w:rsid w:val="007A74FC"/>
    <w:rsid w:val="007A79DF"/>
    <w:rsid w:val="007A7C01"/>
    <w:rsid w:val="007B00C4"/>
    <w:rsid w:val="007B1991"/>
    <w:rsid w:val="007B2E54"/>
    <w:rsid w:val="007B2F05"/>
    <w:rsid w:val="007B30CC"/>
    <w:rsid w:val="007B3A1D"/>
    <w:rsid w:val="007B45FF"/>
    <w:rsid w:val="007B4AB9"/>
    <w:rsid w:val="007B5DBF"/>
    <w:rsid w:val="007B67FD"/>
    <w:rsid w:val="007B73FC"/>
    <w:rsid w:val="007C0A12"/>
    <w:rsid w:val="007C2014"/>
    <w:rsid w:val="007C29A0"/>
    <w:rsid w:val="007C3245"/>
    <w:rsid w:val="007C3922"/>
    <w:rsid w:val="007C3C02"/>
    <w:rsid w:val="007C3D74"/>
    <w:rsid w:val="007C45D9"/>
    <w:rsid w:val="007C4A26"/>
    <w:rsid w:val="007C5232"/>
    <w:rsid w:val="007C5F60"/>
    <w:rsid w:val="007C6705"/>
    <w:rsid w:val="007C7010"/>
    <w:rsid w:val="007C71DD"/>
    <w:rsid w:val="007C7292"/>
    <w:rsid w:val="007C7845"/>
    <w:rsid w:val="007D0C93"/>
    <w:rsid w:val="007D16AF"/>
    <w:rsid w:val="007D1749"/>
    <w:rsid w:val="007D2C64"/>
    <w:rsid w:val="007D376F"/>
    <w:rsid w:val="007D607A"/>
    <w:rsid w:val="007D612C"/>
    <w:rsid w:val="007D6316"/>
    <w:rsid w:val="007D7252"/>
    <w:rsid w:val="007D7A48"/>
    <w:rsid w:val="007D7CAD"/>
    <w:rsid w:val="007E0195"/>
    <w:rsid w:val="007E1066"/>
    <w:rsid w:val="007E1955"/>
    <w:rsid w:val="007E20C3"/>
    <w:rsid w:val="007E2F43"/>
    <w:rsid w:val="007E46E3"/>
    <w:rsid w:val="007E553B"/>
    <w:rsid w:val="007E5C9C"/>
    <w:rsid w:val="007E6252"/>
    <w:rsid w:val="007E7254"/>
    <w:rsid w:val="007F127C"/>
    <w:rsid w:val="007F17B0"/>
    <w:rsid w:val="007F2341"/>
    <w:rsid w:val="007F31D3"/>
    <w:rsid w:val="007F34E3"/>
    <w:rsid w:val="007F37D8"/>
    <w:rsid w:val="007F37FD"/>
    <w:rsid w:val="007F4125"/>
    <w:rsid w:val="007F4D96"/>
    <w:rsid w:val="007F61FA"/>
    <w:rsid w:val="007F687C"/>
    <w:rsid w:val="007F6AA0"/>
    <w:rsid w:val="007F6E1B"/>
    <w:rsid w:val="007F730A"/>
    <w:rsid w:val="007F763F"/>
    <w:rsid w:val="007F7BC6"/>
    <w:rsid w:val="0080053C"/>
    <w:rsid w:val="0080064F"/>
    <w:rsid w:val="0080141B"/>
    <w:rsid w:val="008018FC"/>
    <w:rsid w:val="00801AEB"/>
    <w:rsid w:val="00801B33"/>
    <w:rsid w:val="00802C8F"/>
    <w:rsid w:val="00804208"/>
    <w:rsid w:val="0080682C"/>
    <w:rsid w:val="00806C1B"/>
    <w:rsid w:val="00807039"/>
    <w:rsid w:val="008071C2"/>
    <w:rsid w:val="00807211"/>
    <w:rsid w:val="008072BC"/>
    <w:rsid w:val="00807490"/>
    <w:rsid w:val="00807C7C"/>
    <w:rsid w:val="0081043D"/>
    <w:rsid w:val="00812D3B"/>
    <w:rsid w:val="0081402A"/>
    <w:rsid w:val="00814871"/>
    <w:rsid w:val="00814D9A"/>
    <w:rsid w:val="00816774"/>
    <w:rsid w:val="00816F3C"/>
    <w:rsid w:val="00817F22"/>
    <w:rsid w:val="008206D4"/>
    <w:rsid w:val="00820AD3"/>
    <w:rsid w:val="00821CED"/>
    <w:rsid w:val="0082217C"/>
    <w:rsid w:val="00822F5E"/>
    <w:rsid w:val="0082318D"/>
    <w:rsid w:val="0082491D"/>
    <w:rsid w:val="00824ABE"/>
    <w:rsid w:val="008254A1"/>
    <w:rsid w:val="008255D1"/>
    <w:rsid w:val="00825637"/>
    <w:rsid w:val="0082579A"/>
    <w:rsid w:val="008258B3"/>
    <w:rsid w:val="00825EA7"/>
    <w:rsid w:val="00826049"/>
    <w:rsid w:val="0082640D"/>
    <w:rsid w:val="008265F2"/>
    <w:rsid w:val="00826937"/>
    <w:rsid w:val="00826B63"/>
    <w:rsid w:val="00827ABB"/>
    <w:rsid w:val="008308A6"/>
    <w:rsid w:val="00832316"/>
    <w:rsid w:val="008325EA"/>
    <w:rsid w:val="00832BE7"/>
    <w:rsid w:val="008339BF"/>
    <w:rsid w:val="0083459D"/>
    <w:rsid w:val="00834D15"/>
    <w:rsid w:val="00835891"/>
    <w:rsid w:val="00835C99"/>
    <w:rsid w:val="00836073"/>
    <w:rsid w:val="00836DDF"/>
    <w:rsid w:val="00837110"/>
    <w:rsid w:val="0083721C"/>
    <w:rsid w:val="0083743C"/>
    <w:rsid w:val="00837A16"/>
    <w:rsid w:val="00837E16"/>
    <w:rsid w:val="008406D7"/>
    <w:rsid w:val="00840F74"/>
    <w:rsid w:val="008414E7"/>
    <w:rsid w:val="00842289"/>
    <w:rsid w:val="0084346F"/>
    <w:rsid w:val="0084348B"/>
    <w:rsid w:val="00843BC9"/>
    <w:rsid w:val="00843C6E"/>
    <w:rsid w:val="00843D8A"/>
    <w:rsid w:val="00844642"/>
    <w:rsid w:val="00844945"/>
    <w:rsid w:val="00844CBB"/>
    <w:rsid w:val="0084530D"/>
    <w:rsid w:val="0084645A"/>
    <w:rsid w:val="00846C24"/>
    <w:rsid w:val="008476F0"/>
    <w:rsid w:val="00850EFD"/>
    <w:rsid w:val="00852139"/>
    <w:rsid w:val="008521B9"/>
    <w:rsid w:val="008521F0"/>
    <w:rsid w:val="0085276B"/>
    <w:rsid w:val="008528B3"/>
    <w:rsid w:val="00852CED"/>
    <w:rsid w:val="00853102"/>
    <w:rsid w:val="00855938"/>
    <w:rsid w:val="00855AA2"/>
    <w:rsid w:val="00855BC1"/>
    <w:rsid w:val="00855ECD"/>
    <w:rsid w:val="0085680D"/>
    <w:rsid w:val="00856F4F"/>
    <w:rsid w:val="00857B78"/>
    <w:rsid w:val="00857F36"/>
    <w:rsid w:val="00862449"/>
    <w:rsid w:val="00862784"/>
    <w:rsid w:val="00863703"/>
    <w:rsid w:val="008644AE"/>
    <w:rsid w:val="008658FF"/>
    <w:rsid w:val="00866503"/>
    <w:rsid w:val="00866CD6"/>
    <w:rsid w:val="00870571"/>
    <w:rsid w:val="0087099A"/>
    <w:rsid w:val="00870A67"/>
    <w:rsid w:val="0087106A"/>
    <w:rsid w:val="0087203C"/>
    <w:rsid w:val="008734E6"/>
    <w:rsid w:val="0087487F"/>
    <w:rsid w:val="008750E6"/>
    <w:rsid w:val="00876BA9"/>
    <w:rsid w:val="008777EC"/>
    <w:rsid w:val="008810B3"/>
    <w:rsid w:val="00885077"/>
    <w:rsid w:val="00887271"/>
    <w:rsid w:val="00887D91"/>
    <w:rsid w:val="00887E92"/>
    <w:rsid w:val="0089049C"/>
    <w:rsid w:val="00890CEC"/>
    <w:rsid w:val="00890F94"/>
    <w:rsid w:val="008910FE"/>
    <w:rsid w:val="00891786"/>
    <w:rsid w:val="00892196"/>
    <w:rsid w:val="0089265E"/>
    <w:rsid w:val="00892D5F"/>
    <w:rsid w:val="00893049"/>
    <w:rsid w:val="00893F70"/>
    <w:rsid w:val="00894051"/>
    <w:rsid w:val="00894377"/>
    <w:rsid w:val="008947D4"/>
    <w:rsid w:val="00895CE2"/>
    <w:rsid w:val="00895D1C"/>
    <w:rsid w:val="00895DF0"/>
    <w:rsid w:val="0089783C"/>
    <w:rsid w:val="00897B96"/>
    <w:rsid w:val="008A046F"/>
    <w:rsid w:val="008A04C6"/>
    <w:rsid w:val="008A066A"/>
    <w:rsid w:val="008A1560"/>
    <w:rsid w:val="008A1AC5"/>
    <w:rsid w:val="008A276B"/>
    <w:rsid w:val="008A32AB"/>
    <w:rsid w:val="008A4084"/>
    <w:rsid w:val="008A4254"/>
    <w:rsid w:val="008A45BB"/>
    <w:rsid w:val="008A4FE3"/>
    <w:rsid w:val="008A6159"/>
    <w:rsid w:val="008A63DD"/>
    <w:rsid w:val="008A66F1"/>
    <w:rsid w:val="008A7639"/>
    <w:rsid w:val="008A7A23"/>
    <w:rsid w:val="008B019C"/>
    <w:rsid w:val="008B032C"/>
    <w:rsid w:val="008B12A6"/>
    <w:rsid w:val="008B226E"/>
    <w:rsid w:val="008B2C51"/>
    <w:rsid w:val="008B372A"/>
    <w:rsid w:val="008B3892"/>
    <w:rsid w:val="008B52C3"/>
    <w:rsid w:val="008B559C"/>
    <w:rsid w:val="008B58C5"/>
    <w:rsid w:val="008B7129"/>
    <w:rsid w:val="008C0168"/>
    <w:rsid w:val="008C036F"/>
    <w:rsid w:val="008C070D"/>
    <w:rsid w:val="008C1988"/>
    <w:rsid w:val="008C1C87"/>
    <w:rsid w:val="008C1CF3"/>
    <w:rsid w:val="008C26C4"/>
    <w:rsid w:val="008C2C0D"/>
    <w:rsid w:val="008C3145"/>
    <w:rsid w:val="008C5180"/>
    <w:rsid w:val="008C57E0"/>
    <w:rsid w:val="008C689F"/>
    <w:rsid w:val="008C7239"/>
    <w:rsid w:val="008D18CC"/>
    <w:rsid w:val="008D1956"/>
    <w:rsid w:val="008D2104"/>
    <w:rsid w:val="008D44C2"/>
    <w:rsid w:val="008D4678"/>
    <w:rsid w:val="008D4D04"/>
    <w:rsid w:val="008D5080"/>
    <w:rsid w:val="008D6E57"/>
    <w:rsid w:val="008D7027"/>
    <w:rsid w:val="008D71FA"/>
    <w:rsid w:val="008D732E"/>
    <w:rsid w:val="008D7E9B"/>
    <w:rsid w:val="008E11C1"/>
    <w:rsid w:val="008E141C"/>
    <w:rsid w:val="008E2084"/>
    <w:rsid w:val="008E2AA9"/>
    <w:rsid w:val="008E4D0A"/>
    <w:rsid w:val="008E714A"/>
    <w:rsid w:val="008E78C3"/>
    <w:rsid w:val="008F0916"/>
    <w:rsid w:val="008F3EFC"/>
    <w:rsid w:val="008F40FC"/>
    <w:rsid w:val="008F4279"/>
    <w:rsid w:val="008F4455"/>
    <w:rsid w:val="008F45B5"/>
    <w:rsid w:val="008F46A7"/>
    <w:rsid w:val="008F5275"/>
    <w:rsid w:val="008F563B"/>
    <w:rsid w:val="008F692D"/>
    <w:rsid w:val="008F6A45"/>
    <w:rsid w:val="008F7016"/>
    <w:rsid w:val="00900489"/>
    <w:rsid w:val="00902594"/>
    <w:rsid w:val="00902755"/>
    <w:rsid w:val="00902CCF"/>
    <w:rsid w:val="00903062"/>
    <w:rsid w:val="00903A0F"/>
    <w:rsid w:val="00903CAB"/>
    <w:rsid w:val="00904544"/>
    <w:rsid w:val="00904643"/>
    <w:rsid w:val="00904DE5"/>
    <w:rsid w:val="0090618D"/>
    <w:rsid w:val="009063BC"/>
    <w:rsid w:val="0090691B"/>
    <w:rsid w:val="009077AB"/>
    <w:rsid w:val="00907DF1"/>
    <w:rsid w:val="009100F6"/>
    <w:rsid w:val="009120DF"/>
    <w:rsid w:val="00912986"/>
    <w:rsid w:val="00912BB4"/>
    <w:rsid w:val="009134A1"/>
    <w:rsid w:val="00913A97"/>
    <w:rsid w:val="00913C4F"/>
    <w:rsid w:val="00914BD5"/>
    <w:rsid w:val="00915D87"/>
    <w:rsid w:val="00916F82"/>
    <w:rsid w:val="0091733A"/>
    <w:rsid w:val="00917A11"/>
    <w:rsid w:val="0092005C"/>
    <w:rsid w:val="0092249A"/>
    <w:rsid w:val="00922C41"/>
    <w:rsid w:val="00923238"/>
    <w:rsid w:val="009232B2"/>
    <w:rsid w:val="0092471A"/>
    <w:rsid w:val="00924EC4"/>
    <w:rsid w:val="00925023"/>
    <w:rsid w:val="009254F9"/>
    <w:rsid w:val="00925A5A"/>
    <w:rsid w:val="00926C73"/>
    <w:rsid w:val="00927E5A"/>
    <w:rsid w:val="009303BC"/>
    <w:rsid w:val="00930ADF"/>
    <w:rsid w:val="00930D9A"/>
    <w:rsid w:val="00930F6B"/>
    <w:rsid w:val="009316B7"/>
    <w:rsid w:val="009319BF"/>
    <w:rsid w:val="009320AD"/>
    <w:rsid w:val="00934252"/>
    <w:rsid w:val="00935BFE"/>
    <w:rsid w:val="00935D76"/>
    <w:rsid w:val="00936407"/>
    <w:rsid w:val="0093681A"/>
    <w:rsid w:val="00936E2C"/>
    <w:rsid w:val="00937C5A"/>
    <w:rsid w:val="00941F21"/>
    <w:rsid w:val="00942781"/>
    <w:rsid w:val="009427A2"/>
    <w:rsid w:val="00944D1C"/>
    <w:rsid w:val="00944F22"/>
    <w:rsid w:val="0094563D"/>
    <w:rsid w:val="00945EF7"/>
    <w:rsid w:val="009461A2"/>
    <w:rsid w:val="00946CAE"/>
    <w:rsid w:val="0094727C"/>
    <w:rsid w:val="009474B3"/>
    <w:rsid w:val="009553B7"/>
    <w:rsid w:val="0096070E"/>
    <w:rsid w:val="0096080C"/>
    <w:rsid w:val="00960AEF"/>
    <w:rsid w:val="00961492"/>
    <w:rsid w:val="00962F9F"/>
    <w:rsid w:val="00963A9F"/>
    <w:rsid w:val="00963D02"/>
    <w:rsid w:val="00964445"/>
    <w:rsid w:val="00964624"/>
    <w:rsid w:val="00964E1C"/>
    <w:rsid w:val="009653BC"/>
    <w:rsid w:val="0096561A"/>
    <w:rsid w:val="00966C60"/>
    <w:rsid w:val="00967160"/>
    <w:rsid w:val="00967C2F"/>
    <w:rsid w:val="00967EAB"/>
    <w:rsid w:val="0097001A"/>
    <w:rsid w:val="00970024"/>
    <w:rsid w:val="00970A41"/>
    <w:rsid w:val="0097185B"/>
    <w:rsid w:val="0097242F"/>
    <w:rsid w:val="00972536"/>
    <w:rsid w:val="00972AD6"/>
    <w:rsid w:val="00973BE7"/>
    <w:rsid w:val="00974CBB"/>
    <w:rsid w:val="0097564F"/>
    <w:rsid w:val="0097740A"/>
    <w:rsid w:val="00980902"/>
    <w:rsid w:val="00981161"/>
    <w:rsid w:val="00982193"/>
    <w:rsid w:val="0098272F"/>
    <w:rsid w:val="00982E7D"/>
    <w:rsid w:val="009845AE"/>
    <w:rsid w:val="00985B8B"/>
    <w:rsid w:val="00986461"/>
    <w:rsid w:val="00986E51"/>
    <w:rsid w:val="0099019D"/>
    <w:rsid w:val="00991823"/>
    <w:rsid w:val="00991C28"/>
    <w:rsid w:val="00991C96"/>
    <w:rsid w:val="0099220A"/>
    <w:rsid w:val="00993627"/>
    <w:rsid w:val="00993E31"/>
    <w:rsid w:val="009945D6"/>
    <w:rsid w:val="00994F89"/>
    <w:rsid w:val="00995001"/>
    <w:rsid w:val="00995454"/>
    <w:rsid w:val="009961CF"/>
    <w:rsid w:val="009962E2"/>
    <w:rsid w:val="00996EA0"/>
    <w:rsid w:val="009A0C41"/>
    <w:rsid w:val="009A0D04"/>
    <w:rsid w:val="009A0DEC"/>
    <w:rsid w:val="009A1DC4"/>
    <w:rsid w:val="009A2F5B"/>
    <w:rsid w:val="009A36BB"/>
    <w:rsid w:val="009A4632"/>
    <w:rsid w:val="009A612B"/>
    <w:rsid w:val="009A623C"/>
    <w:rsid w:val="009A637E"/>
    <w:rsid w:val="009A64A8"/>
    <w:rsid w:val="009A70A3"/>
    <w:rsid w:val="009A70C8"/>
    <w:rsid w:val="009A7FB3"/>
    <w:rsid w:val="009B0736"/>
    <w:rsid w:val="009B0FD5"/>
    <w:rsid w:val="009B162F"/>
    <w:rsid w:val="009B2932"/>
    <w:rsid w:val="009B2B6B"/>
    <w:rsid w:val="009B2E48"/>
    <w:rsid w:val="009B3FAF"/>
    <w:rsid w:val="009B411A"/>
    <w:rsid w:val="009B4218"/>
    <w:rsid w:val="009B45AD"/>
    <w:rsid w:val="009B4FC2"/>
    <w:rsid w:val="009B5238"/>
    <w:rsid w:val="009B5588"/>
    <w:rsid w:val="009B64EE"/>
    <w:rsid w:val="009B68F8"/>
    <w:rsid w:val="009B7622"/>
    <w:rsid w:val="009C0042"/>
    <w:rsid w:val="009C097E"/>
    <w:rsid w:val="009C13BF"/>
    <w:rsid w:val="009C22F3"/>
    <w:rsid w:val="009C288C"/>
    <w:rsid w:val="009C2ECE"/>
    <w:rsid w:val="009C3009"/>
    <w:rsid w:val="009C3129"/>
    <w:rsid w:val="009C31D5"/>
    <w:rsid w:val="009C3806"/>
    <w:rsid w:val="009C3AF3"/>
    <w:rsid w:val="009C3FE9"/>
    <w:rsid w:val="009C44D2"/>
    <w:rsid w:val="009C4512"/>
    <w:rsid w:val="009C47A8"/>
    <w:rsid w:val="009C514F"/>
    <w:rsid w:val="009C52D1"/>
    <w:rsid w:val="009C6732"/>
    <w:rsid w:val="009C78FA"/>
    <w:rsid w:val="009D0BC8"/>
    <w:rsid w:val="009D0D92"/>
    <w:rsid w:val="009D1210"/>
    <w:rsid w:val="009D13B1"/>
    <w:rsid w:val="009D1F06"/>
    <w:rsid w:val="009D2307"/>
    <w:rsid w:val="009D36CE"/>
    <w:rsid w:val="009D3C1C"/>
    <w:rsid w:val="009D3C62"/>
    <w:rsid w:val="009D44F0"/>
    <w:rsid w:val="009D4DDB"/>
    <w:rsid w:val="009D5089"/>
    <w:rsid w:val="009D5EB4"/>
    <w:rsid w:val="009D5F12"/>
    <w:rsid w:val="009D6A12"/>
    <w:rsid w:val="009D7170"/>
    <w:rsid w:val="009D7750"/>
    <w:rsid w:val="009D778E"/>
    <w:rsid w:val="009D78B5"/>
    <w:rsid w:val="009D7D06"/>
    <w:rsid w:val="009E0286"/>
    <w:rsid w:val="009E0601"/>
    <w:rsid w:val="009E1113"/>
    <w:rsid w:val="009E16CB"/>
    <w:rsid w:val="009E1915"/>
    <w:rsid w:val="009E2A20"/>
    <w:rsid w:val="009E2A41"/>
    <w:rsid w:val="009E3D00"/>
    <w:rsid w:val="009E4A14"/>
    <w:rsid w:val="009E50BE"/>
    <w:rsid w:val="009E597D"/>
    <w:rsid w:val="009E65C0"/>
    <w:rsid w:val="009E72A8"/>
    <w:rsid w:val="009F09FF"/>
    <w:rsid w:val="009F0BCF"/>
    <w:rsid w:val="009F0DA9"/>
    <w:rsid w:val="009F11AF"/>
    <w:rsid w:val="009F157D"/>
    <w:rsid w:val="009F1959"/>
    <w:rsid w:val="009F1A08"/>
    <w:rsid w:val="009F2019"/>
    <w:rsid w:val="009F35F9"/>
    <w:rsid w:val="009F367C"/>
    <w:rsid w:val="009F429C"/>
    <w:rsid w:val="009F4F54"/>
    <w:rsid w:val="009F766B"/>
    <w:rsid w:val="009F7708"/>
    <w:rsid w:val="00A0139C"/>
    <w:rsid w:val="00A01635"/>
    <w:rsid w:val="00A01775"/>
    <w:rsid w:val="00A02A77"/>
    <w:rsid w:val="00A03701"/>
    <w:rsid w:val="00A03A21"/>
    <w:rsid w:val="00A040F6"/>
    <w:rsid w:val="00A042B0"/>
    <w:rsid w:val="00A04AF9"/>
    <w:rsid w:val="00A04F6C"/>
    <w:rsid w:val="00A05733"/>
    <w:rsid w:val="00A061D0"/>
    <w:rsid w:val="00A062D9"/>
    <w:rsid w:val="00A1034B"/>
    <w:rsid w:val="00A11182"/>
    <w:rsid w:val="00A124F5"/>
    <w:rsid w:val="00A12A78"/>
    <w:rsid w:val="00A14119"/>
    <w:rsid w:val="00A1434A"/>
    <w:rsid w:val="00A143DD"/>
    <w:rsid w:val="00A14AA9"/>
    <w:rsid w:val="00A14F5E"/>
    <w:rsid w:val="00A1546E"/>
    <w:rsid w:val="00A15925"/>
    <w:rsid w:val="00A16E1E"/>
    <w:rsid w:val="00A17987"/>
    <w:rsid w:val="00A17B26"/>
    <w:rsid w:val="00A17D54"/>
    <w:rsid w:val="00A20671"/>
    <w:rsid w:val="00A213FF"/>
    <w:rsid w:val="00A214D9"/>
    <w:rsid w:val="00A2187F"/>
    <w:rsid w:val="00A21F60"/>
    <w:rsid w:val="00A23A5F"/>
    <w:rsid w:val="00A24944"/>
    <w:rsid w:val="00A24D33"/>
    <w:rsid w:val="00A24D38"/>
    <w:rsid w:val="00A25A7C"/>
    <w:rsid w:val="00A262D7"/>
    <w:rsid w:val="00A273E9"/>
    <w:rsid w:val="00A27C44"/>
    <w:rsid w:val="00A3003B"/>
    <w:rsid w:val="00A30158"/>
    <w:rsid w:val="00A30977"/>
    <w:rsid w:val="00A310BD"/>
    <w:rsid w:val="00A319CA"/>
    <w:rsid w:val="00A31C4C"/>
    <w:rsid w:val="00A33230"/>
    <w:rsid w:val="00A340B6"/>
    <w:rsid w:val="00A34725"/>
    <w:rsid w:val="00A35413"/>
    <w:rsid w:val="00A356EF"/>
    <w:rsid w:val="00A363E8"/>
    <w:rsid w:val="00A41A6C"/>
    <w:rsid w:val="00A41DD2"/>
    <w:rsid w:val="00A42741"/>
    <w:rsid w:val="00A42C38"/>
    <w:rsid w:val="00A42F15"/>
    <w:rsid w:val="00A43BA9"/>
    <w:rsid w:val="00A4428E"/>
    <w:rsid w:val="00A443CE"/>
    <w:rsid w:val="00A44848"/>
    <w:rsid w:val="00A44892"/>
    <w:rsid w:val="00A44DDE"/>
    <w:rsid w:val="00A45CFA"/>
    <w:rsid w:val="00A46396"/>
    <w:rsid w:val="00A50222"/>
    <w:rsid w:val="00A50638"/>
    <w:rsid w:val="00A506DA"/>
    <w:rsid w:val="00A51693"/>
    <w:rsid w:val="00A51F51"/>
    <w:rsid w:val="00A51FD4"/>
    <w:rsid w:val="00A535F0"/>
    <w:rsid w:val="00A53830"/>
    <w:rsid w:val="00A54D84"/>
    <w:rsid w:val="00A55708"/>
    <w:rsid w:val="00A55795"/>
    <w:rsid w:val="00A557D7"/>
    <w:rsid w:val="00A56C4F"/>
    <w:rsid w:val="00A57BD5"/>
    <w:rsid w:val="00A6016D"/>
    <w:rsid w:val="00A60AC1"/>
    <w:rsid w:val="00A62549"/>
    <w:rsid w:val="00A6271B"/>
    <w:rsid w:val="00A637C0"/>
    <w:rsid w:val="00A640E2"/>
    <w:rsid w:val="00A643BD"/>
    <w:rsid w:val="00A6565E"/>
    <w:rsid w:val="00A65AB3"/>
    <w:rsid w:val="00A660E7"/>
    <w:rsid w:val="00A66274"/>
    <w:rsid w:val="00A663D2"/>
    <w:rsid w:val="00A664BA"/>
    <w:rsid w:val="00A66661"/>
    <w:rsid w:val="00A66B3F"/>
    <w:rsid w:val="00A703EF"/>
    <w:rsid w:val="00A712CE"/>
    <w:rsid w:val="00A72450"/>
    <w:rsid w:val="00A728EB"/>
    <w:rsid w:val="00A72A46"/>
    <w:rsid w:val="00A72CEA"/>
    <w:rsid w:val="00A72EA1"/>
    <w:rsid w:val="00A73083"/>
    <w:rsid w:val="00A73409"/>
    <w:rsid w:val="00A73A5B"/>
    <w:rsid w:val="00A73C82"/>
    <w:rsid w:val="00A75B17"/>
    <w:rsid w:val="00A7627D"/>
    <w:rsid w:val="00A763EE"/>
    <w:rsid w:val="00A774FE"/>
    <w:rsid w:val="00A77F08"/>
    <w:rsid w:val="00A77F1A"/>
    <w:rsid w:val="00A77FEE"/>
    <w:rsid w:val="00A80AE1"/>
    <w:rsid w:val="00A80BB3"/>
    <w:rsid w:val="00A819A9"/>
    <w:rsid w:val="00A81B6C"/>
    <w:rsid w:val="00A82F71"/>
    <w:rsid w:val="00A83B53"/>
    <w:rsid w:val="00A83EBC"/>
    <w:rsid w:val="00A8477D"/>
    <w:rsid w:val="00A84F96"/>
    <w:rsid w:val="00A8524B"/>
    <w:rsid w:val="00A854E1"/>
    <w:rsid w:val="00A85678"/>
    <w:rsid w:val="00A8673A"/>
    <w:rsid w:val="00A86853"/>
    <w:rsid w:val="00A90F6F"/>
    <w:rsid w:val="00A91E69"/>
    <w:rsid w:val="00A935C2"/>
    <w:rsid w:val="00A9470A"/>
    <w:rsid w:val="00A94E2F"/>
    <w:rsid w:val="00A94F47"/>
    <w:rsid w:val="00A950F2"/>
    <w:rsid w:val="00A95C1A"/>
    <w:rsid w:val="00A96762"/>
    <w:rsid w:val="00AA01BA"/>
    <w:rsid w:val="00AA1A3F"/>
    <w:rsid w:val="00AA2A98"/>
    <w:rsid w:val="00AA2C63"/>
    <w:rsid w:val="00AA30E2"/>
    <w:rsid w:val="00AA3671"/>
    <w:rsid w:val="00AA39B7"/>
    <w:rsid w:val="00AA3F1D"/>
    <w:rsid w:val="00AA4953"/>
    <w:rsid w:val="00AA4BAC"/>
    <w:rsid w:val="00AA4F3F"/>
    <w:rsid w:val="00AA512F"/>
    <w:rsid w:val="00AA5513"/>
    <w:rsid w:val="00AA5BF7"/>
    <w:rsid w:val="00AA5D4F"/>
    <w:rsid w:val="00AA63E4"/>
    <w:rsid w:val="00AA68C1"/>
    <w:rsid w:val="00AA6F76"/>
    <w:rsid w:val="00AA6F96"/>
    <w:rsid w:val="00AA71AA"/>
    <w:rsid w:val="00AA7BBA"/>
    <w:rsid w:val="00AA7E92"/>
    <w:rsid w:val="00AA7FC6"/>
    <w:rsid w:val="00AB1078"/>
    <w:rsid w:val="00AB15FC"/>
    <w:rsid w:val="00AB1AB9"/>
    <w:rsid w:val="00AB26F4"/>
    <w:rsid w:val="00AB3D44"/>
    <w:rsid w:val="00AB43C7"/>
    <w:rsid w:val="00AB50B5"/>
    <w:rsid w:val="00AB5701"/>
    <w:rsid w:val="00AB5E9B"/>
    <w:rsid w:val="00AB6D78"/>
    <w:rsid w:val="00AB720C"/>
    <w:rsid w:val="00AB788A"/>
    <w:rsid w:val="00AC034C"/>
    <w:rsid w:val="00AC0452"/>
    <w:rsid w:val="00AC0A4E"/>
    <w:rsid w:val="00AC1160"/>
    <w:rsid w:val="00AC11C5"/>
    <w:rsid w:val="00AC1EC1"/>
    <w:rsid w:val="00AC1FDF"/>
    <w:rsid w:val="00AC28A9"/>
    <w:rsid w:val="00AC2E1B"/>
    <w:rsid w:val="00AC333E"/>
    <w:rsid w:val="00AC40FE"/>
    <w:rsid w:val="00AC4800"/>
    <w:rsid w:val="00AC4B88"/>
    <w:rsid w:val="00AC4CD5"/>
    <w:rsid w:val="00AC5782"/>
    <w:rsid w:val="00AC591D"/>
    <w:rsid w:val="00AD09D0"/>
    <w:rsid w:val="00AD0C67"/>
    <w:rsid w:val="00AD0F2B"/>
    <w:rsid w:val="00AD2FC1"/>
    <w:rsid w:val="00AD4068"/>
    <w:rsid w:val="00AD71D9"/>
    <w:rsid w:val="00AD79E9"/>
    <w:rsid w:val="00AE0595"/>
    <w:rsid w:val="00AE08AE"/>
    <w:rsid w:val="00AE0D65"/>
    <w:rsid w:val="00AE0FE1"/>
    <w:rsid w:val="00AE12BB"/>
    <w:rsid w:val="00AE1458"/>
    <w:rsid w:val="00AE1BA6"/>
    <w:rsid w:val="00AE224D"/>
    <w:rsid w:val="00AE27D2"/>
    <w:rsid w:val="00AE2C73"/>
    <w:rsid w:val="00AE3920"/>
    <w:rsid w:val="00AE3C06"/>
    <w:rsid w:val="00AE3C32"/>
    <w:rsid w:val="00AE40EF"/>
    <w:rsid w:val="00AE4DAD"/>
    <w:rsid w:val="00AE4FA3"/>
    <w:rsid w:val="00AE5C7F"/>
    <w:rsid w:val="00AE6329"/>
    <w:rsid w:val="00AE645E"/>
    <w:rsid w:val="00AE6C1A"/>
    <w:rsid w:val="00AE7B98"/>
    <w:rsid w:val="00AF05B6"/>
    <w:rsid w:val="00AF2F82"/>
    <w:rsid w:val="00AF3B49"/>
    <w:rsid w:val="00AF4702"/>
    <w:rsid w:val="00AF4879"/>
    <w:rsid w:val="00AF547B"/>
    <w:rsid w:val="00AF55A0"/>
    <w:rsid w:val="00AF56FC"/>
    <w:rsid w:val="00AF5B4F"/>
    <w:rsid w:val="00AF6FBC"/>
    <w:rsid w:val="00AF7B62"/>
    <w:rsid w:val="00B00441"/>
    <w:rsid w:val="00B0050B"/>
    <w:rsid w:val="00B0057A"/>
    <w:rsid w:val="00B00791"/>
    <w:rsid w:val="00B00D2A"/>
    <w:rsid w:val="00B00F08"/>
    <w:rsid w:val="00B01075"/>
    <w:rsid w:val="00B0120C"/>
    <w:rsid w:val="00B01E1C"/>
    <w:rsid w:val="00B01E81"/>
    <w:rsid w:val="00B02E58"/>
    <w:rsid w:val="00B03FD5"/>
    <w:rsid w:val="00B041D9"/>
    <w:rsid w:val="00B046BE"/>
    <w:rsid w:val="00B04C50"/>
    <w:rsid w:val="00B05040"/>
    <w:rsid w:val="00B053EC"/>
    <w:rsid w:val="00B0582D"/>
    <w:rsid w:val="00B07577"/>
    <w:rsid w:val="00B076A3"/>
    <w:rsid w:val="00B1004C"/>
    <w:rsid w:val="00B10205"/>
    <w:rsid w:val="00B11895"/>
    <w:rsid w:val="00B11C53"/>
    <w:rsid w:val="00B12AA6"/>
    <w:rsid w:val="00B12F68"/>
    <w:rsid w:val="00B132A4"/>
    <w:rsid w:val="00B13825"/>
    <w:rsid w:val="00B13B37"/>
    <w:rsid w:val="00B13B82"/>
    <w:rsid w:val="00B13E16"/>
    <w:rsid w:val="00B14F49"/>
    <w:rsid w:val="00B15020"/>
    <w:rsid w:val="00B16F7A"/>
    <w:rsid w:val="00B174AE"/>
    <w:rsid w:val="00B17DDA"/>
    <w:rsid w:val="00B202E0"/>
    <w:rsid w:val="00B2065D"/>
    <w:rsid w:val="00B20DE7"/>
    <w:rsid w:val="00B214DF"/>
    <w:rsid w:val="00B215E1"/>
    <w:rsid w:val="00B221C9"/>
    <w:rsid w:val="00B2233D"/>
    <w:rsid w:val="00B22723"/>
    <w:rsid w:val="00B228E0"/>
    <w:rsid w:val="00B22970"/>
    <w:rsid w:val="00B231BF"/>
    <w:rsid w:val="00B233D1"/>
    <w:rsid w:val="00B23D7B"/>
    <w:rsid w:val="00B23EE9"/>
    <w:rsid w:val="00B240D7"/>
    <w:rsid w:val="00B2485D"/>
    <w:rsid w:val="00B26F70"/>
    <w:rsid w:val="00B271A8"/>
    <w:rsid w:val="00B27425"/>
    <w:rsid w:val="00B277FF"/>
    <w:rsid w:val="00B27BD9"/>
    <w:rsid w:val="00B27CB0"/>
    <w:rsid w:val="00B307A2"/>
    <w:rsid w:val="00B309A5"/>
    <w:rsid w:val="00B32149"/>
    <w:rsid w:val="00B324B0"/>
    <w:rsid w:val="00B32512"/>
    <w:rsid w:val="00B328AC"/>
    <w:rsid w:val="00B32C58"/>
    <w:rsid w:val="00B33B9C"/>
    <w:rsid w:val="00B340B9"/>
    <w:rsid w:val="00B34150"/>
    <w:rsid w:val="00B354FB"/>
    <w:rsid w:val="00B36205"/>
    <w:rsid w:val="00B36DFF"/>
    <w:rsid w:val="00B37E38"/>
    <w:rsid w:val="00B40890"/>
    <w:rsid w:val="00B40E37"/>
    <w:rsid w:val="00B40E4C"/>
    <w:rsid w:val="00B41582"/>
    <w:rsid w:val="00B417B6"/>
    <w:rsid w:val="00B419DB"/>
    <w:rsid w:val="00B42B0F"/>
    <w:rsid w:val="00B42B88"/>
    <w:rsid w:val="00B43156"/>
    <w:rsid w:val="00B43427"/>
    <w:rsid w:val="00B43D03"/>
    <w:rsid w:val="00B441AC"/>
    <w:rsid w:val="00B45992"/>
    <w:rsid w:val="00B46D9D"/>
    <w:rsid w:val="00B46E25"/>
    <w:rsid w:val="00B4733C"/>
    <w:rsid w:val="00B47AF3"/>
    <w:rsid w:val="00B5035B"/>
    <w:rsid w:val="00B504BC"/>
    <w:rsid w:val="00B509F6"/>
    <w:rsid w:val="00B50D6F"/>
    <w:rsid w:val="00B50FC1"/>
    <w:rsid w:val="00B51502"/>
    <w:rsid w:val="00B52D72"/>
    <w:rsid w:val="00B53A2A"/>
    <w:rsid w:val="00B5478F"/>
    <w:rsid w:val="00B5483C"/>
    <w:rsid w:val="00B55997"/>
    <w:rsid w:val="00B568D7"/>
    <w:rsid w:val="00B56DDB"/>
    <w:rsid w:val="00B57E66"/>
    <w:rsid w:val="00B60517"/>
    <w:rsid w:val="00B60DE6"/>
    <w:rsid w:val="00B61CF6"/>
    <w:rsid w:val="00B62287"/>
    <w:rsid w:val="00B629FA"/>
    <w:rsid w:val="00B63AAA"/>
    <w:rsid w:val="00B647A3"/>
    <w:rsid w:val="00B652C0"/>
    <w:rsid w:val="00B65584"/>
    <w:rsid w:val="00B66386"/>
    <w:rsid w:val="00B66719"/>
    <w:rsid w:val="00B66928"/>
    <w:rsid w:val="00B70CEC"/>
    <w:rsid w:val="00B71253"/>
    <w:rsid w:val="00B713B1"/>
    <w:rsid w:val="00B73F66"/>
    <w:rsid w:val="00B74C99"/>
    <w:rsid w:val="00B7684E"/>
    <w:rsid w:val="00B76CBE"/>
    <w:rsid w:val="00B77713"/>
    <w:rsid w:val="00B778BD"/>
    <w:rsid w:val="00B7799A"/>
    <w:rsid w:val="00B77B79"/>
    <w:rsid w:val="00B800BC"/>
    <w:rsid w:val="00B80953"/>
    <w:rsid w:val="00B80F5A"/>
    <w:rsid w:val="00B8242C"/>
    <w:rsid w:val="00B828BB"/>
    <w:rsid w:val="00B83C09"/>
    <w:rsid w:val="00B84D4D"/>
    <w:rsid w:val="00B859D1"/>
    <w:rsid w:val="00B85CB6"/>
    <w:rsid w:val="00B86C69"/>
    <w:rsid w:val="00B86D5B"/>
    <w:rsid w:val="00B86F6D"/>
    <w:rsid w:val="00B8729F"/>
    <w:rsid w:val="00B901BC"/>
    <w:rsid w:val="00B90817"/>
    <w:rsid w:val="00B90946"/>
    <w:rsid w:val="00B915F0"/>
    <w:rsid w:val="00B91D21"/>
    <w:rsid w:val="00B925CA"/>
    <w:rsid w:val="00B934E1"/>
    <w:rsid w:val="00B93AF3"/>
    <w:rsid w:val="00B93B20"/>
    <w:rsid w:val="00B9426F"/>
    <w:rsid w:val="00B94C8D"/>
    <w:rsid w:val="00B94EF5"/>
    <w:rsid w:val="00B9504B"/>
    <w:rsid w:val="00B95535"/>
    <w:rsid w:val="00B959BB"/>
    <w:rsid w:val="00B9686F"/>
    <w:rsid w:val="00B96D5C"/>
    <w:rsid w:val="00B97A75"/>
    <w:rsid w:val="00BA06AF"/>
    <w:rsid w:val="00BA070F"/>
    <w:rsid w:val="00BA1944"/>
    <w:rsid w:val="00BA1E0C"/>
    <w:rsid w:val="00BA1F6C"/>
    <w:rsid w:val="00BA2CF1"/>
    <w:rsid w:val="00BA2E7C"/>
    <w:rsid w:val="00BA3A70"/>
    <w:rsid w:val="00BA4006"/>
    <w:rsid w:val="00BA4776"/>
    <w:rsid w:val="00BA58EB"/>
    <w:rsid w:val="00BA5BC6"/>
    <w:rsid w:val="00BA5FB6"/>
    <w:rsid w:val="00BA7F1D"/>
    <w:rsid w:val="00BB08F0"/>
    <w:rsid w:val="00BB09AC"/>
    <w:rsid w:val="00BB0AA9"/>
    <w:rsid w:val="00BB2810"/>
    <w:rsid w:val="00BB283A"/>
    <w:rsid w:val="00BB2C1C"/>
    <w:rsid w:val="00BB32F8"/>
    <w:rsid w:val="00BB3694"/>
    <w:rsid w:val="00BB5663"/>
    <w:rsid w:val="00BB69A2"/>
    <w:rsid w:val="00BB72A9"/>
    <w:rsid w:val="00BB7AA7"/>
    <w:rsid w:val="00BC0141"/>
    <w:rsid w:val="00BC0EEB"/>
    <w:rsid w:val="00BC120C"/>
    <w:rsid w:val="00BC19EF"/>
    <w:rsid w:val="00BC2192"/>
    <w:rsid w:val="00BC2244"/>
    <w:rsid w:val="00BC2D39"/>
    <w:rsid w:val="00BC2DBE"/>
    <w:rsid w:val="00BC3196"/>
    <w:rsid w:val="00BC42D5"/>
    <w:rsid w:val="00BC42DC"/>
    <w:rsid w:val="00BC45AC"/>
    <w:rsid w:val="00BC64B6"/>
    <w:rsid w:val="00BC6557"/>
    <w:rsid w:val="00BC6583"/>
    <w:rsid w:val="00BC666D"/>
    <w:rsid w:val="00BC6A28"/>
    <w:rsid w:val="00BC71B9"/>
    <w:rsid w:val="00BC7E1C"/>
    <w:rsid w:val="00BD01E2"/>
    <w:rsid w:val="00BD2102"/>
    <w:rsid w:val="00BD4EA8"/>
    <w:rsid w:val="00BD5773"/>
    <w:rsid w:val="00BD5E97"/>
    <w:rsid w:val="00BD6708"/>
    <w:rsid w:val="00BD6866"/>
    <w:rsid w:val="00BD7538"/>
    <w:rsid w:val="00BD756E"/>
    <w:rsid w:val="00BE0929"/>
    <w:rsid w:val="00BE1446"/>
    <w:rsid w:val="00BE1580"/>
    <w:rsid w:val="00BE158F"/>
    <w:rsid w:val="00BE220A"/>
    <w:rsid w:val="00BE3144"/>
    <w:rsid w:val="00BE32FD"/>
    <w:rsid w:val="00BE456F"/>
    <w:rsid w:val="00BE500A"/>
    <w:rsid w:val="00BE5024"/>
    <w:rsid w:val="00BE56B0"/>
    <w:rsid w:val="00BE5782"/>
    <w:rsid w:val="00BE6190"/>
    <w:rsid w:val="00BE727B"/>
    <w:rsid w:val="00BE793C"/>
    <w:rsid w:val="00BF08A6"/>
    <w:rsid w:val="00BF0FC9"/>
    <w:rsid w:val="00BF1275"/>
    <w:rsid w:val="00BF242E"/>
    <w:rsid w:val="00BF2595"/>
    <w:rsid w:val="00BF27D0"/>
    <w:rsid w:val="00BF3606"/>
    <w:rsid w:val="00BF3793"/>
    <w:rsid w:val="00BF4A2B"/>
    <w:rsid w:val="00BF5361"/>
    <w:rsid w:val="00BF54A7"/>
    <w:rsid w:val="00BF6D76"/>
    <w:rsid w:val="00BF6F54"/>
    <w:rsid w:val="00BF7748"/>
    <w:rsid w:val="00C00841"/>
    <w:rsid w:val="00C014D9"/>
    <w:rsid w:val="00C02BAB"/>
    <w:rsid w:val="00C04D8E"/>
    <w:rsid w:val="00C063CB"/>
    <w:rsid w:val="00C072DA"/>
    <w:rsid w:val="00C130D8"/>
    <w:rsid w:val="00C14630"/>
    <w:rsid w:val="00C15AF5"/>
    <w:rsid w:val="00C15BEE"/>
    <w:rsid w:val="00C15C50"/>
    <w:rsid w:val="00C16BC7"/>
    <w:rsid w:val="00C17ABB"/>
    <w:rsid w:val="00C17D5D"/>
    <w:rsid w:val="00C17E72"/>
    <w:rsid w:val="00C20E1D"/>
    <w:rsid w:val="00C224FC"/>
    <w:rsid w:val="00C2358F"/>
    <w:rsid w:val="00C23F9C"/>
    <w:rsid w:val="00C260E5"/>
    <w:rsid w:val="00C30799"/>
    <w:rsid w:val="00C313D0"/>
    <w:rsid w:val="00C3196B"/>
    <w:rsid w:val="00C32E1A"/>
    <w:rsid w:val="00C33B0B"/>
    <w:rsid w:val="00C34443"/>
    <w:rsid w:val="00C344F1"/>
    <w:rsid w:val="00C354C6"/>
    <w:rsid w:val="00C35899"/>
    <w:rsid w:val="00C37EBF"/>
    <w:rsid w:val="00C37EC0"/>
    <w:rsid w:val="00C4067B"/>
    <w:rsid w:val="00C41DF6"/>
    <w:rsid w:val="00C41F8A"/>
    <w:rsid w:val="00C428AE"/>
    <w:rsid w:val="00C42E0E"/>
    <w:rsid w:val="00C43069"/>
    <w:rsid w:val="00C4336D"/>
    <w:rsid w:val="00C43AE2"/>
    <w:rsid w:val="00C43B96"/>
    <w:rsid w:val="00C44295"/>
    <w:rsid w:val="00C442BE"/>
    <w:rsid w:val="00C4459A"/>
    <w:rsid w:val="00C44986"/>
    <w:rsid w:val="00C44D7D"/>
    <w:rsid w:val="00C45074"/>
    <w:rsid w:val="00C45586"/>
    <w:rsid w:val="00C45F82"/>
    <w:rsid w:val="00C46587"/>
    <w:rsid w:val="00C46D66"/>
    <w:rsid w:val="00C46DE0"/>
    <w:rsid w:val="00C479CB"/>
    <w:rsid w:val="00C50BEB"/>
    <w:rsid w:val="00C51243"/>
    <w:rsid w:val="00C521FD"/>
    <w:rsid w:val="00C5235E"/>
    <w:rsid w:val="00C5245D"/>
    <w:rsid w:val="00C5278B"/>
    <w:rsid w:val="00C540B2"/>
    <w:rsid w:val="00C5518A"/>
    <w:rsid w:val="00C55B29"/>
    <w:rsid w:val="00C56673"/>
    <w:rsid w:val="00C567B6"/>
    <w:rsid w:val="00C57BCE"/>
    <w:rsid w:val="00C60723"/>
    <w:rsid w:val="00C60A6F"/>
    <w:rsid w:val="00C62376"/>
    <w:rsid w:val="00C63181"/>
    <w:rsid w:val="00C6325C"/>
    <w:rsid w:val="00C63408"/>
    <w:rsid w:val="00C63E57"/>
    <w:rsid w:val="00C641EA"/>
    <w:rsid w:val="00C64AC1"/>
    <w:rsid w:val="00C64BD1"/>
    <w:rsid w:val="00C65A4E"/>
    <w:rsid w:val="00C6608D"/>
    <w:rsid w:val="00C661F8"/>
    <w:rsid w:val="00C66937"/>
    <w:rsid w:val="00C66B5A"/>
    <w:rsid w:val="00C66CAD"/>
    <w:rsid w:val="00C6754F"/>
    <w:rsid w:val="00C67DF6"/>
    <w:rsid w:val="00C700BE"/>
    <w:rsid w:val="00C709E3"/>
    <w:rsid w:val="00C70A6F"/>
    <w:rsid w:val="00C70F77"/>
    <w:rsid w:val="00C740BF"/>
    <w:rsid w:val="00C74B5F"/>
    <w:rsid w:val="00C751B9"/>
    <w:rsid w:val="00C75736"/>
    <w:rsid w:val="00C75E2E"/>
    <w:rsid w:val="00C7605F"/>
    <w:rsid w:val="00C764CB"/>
    <w:rsid w:val="00C76507"/>
    <w:rsid w:val="00C80E22"/>
    <w:rsid w:val="00C81A0C"/>
    <w:rsid w:val="00C83F01"/>
    <w:rsid w:val="00C844B8"/>
    <w:rsid w:val="00C844E6"/>
    <w:rsid w:val="00C8487C"/>
    <w:rsid w:val="00C85D7A"/>
    <w:rsid w:val="00C87E26"/>
    <w:rsid w:val="00C90929"/>
    <w:rsid w:val="00C91CEA"/>
    <w:rsid w:val="00C923BB"/>
    <w:rsid w:val="00C92B2C"/>
    <w:rsid w:val="00C92C86"/>
    <w:rsid w:val="00C944EB"/>
    <w:rsid w:val="00C94598"/>
    <w:rsid w:val="00C94F55"/>
    <w:rsid w:val="00C9552F"/>
    <w:rsid w:val="00C95AEC"/>
    <w:rsid w:val="00C95FED"/>
    <w:rsid w:val="00C96308"/>
    <w:rsid w:val="00C97053"/>
    <w:rsid w:val="00C97256"/>
    <w:rsid w:val="00C977E2"/>
    <w:rsid w:val="00C97CA4"/>
    <w:rsid w:val="00CA03FB"/>
    <w:rsid w:val="00CA09B0"/>
    <w:rsid w:val="00CA0F8E"/>
    <w:rsid w:val="00CA10CF"/>
    <w:rsid w:val="00CA2190"/>
    <w:rsid w:val="00CA21F9"/>
    <w:rsid w:val="00CA3F78"/>
    <w:rsid w:val="00CA6712"/>
    <w:rsid w:val="00CA7A00"/>
    <w:rsid w:val="00CA7C6E"/>
    <w:rsid w:val="00CB00E8"/>
    <w:rsid w:val="00CB1716"/>
    <w:rsid w:val="00CB1A8A"/>
    <w:rsid w:val="00CB1E85"/>
    <w:rsid w:val="00CB24DE"/>
    <w:rsid w:val="00CB2ECA"/>
    <w:rsid w:val="00CB49A9"/>
    <w:rsid w:val="00CB56BB"/>
    <w:rsid w:val="00CB681A"/>
    <w:rsid w:val="00CB69EA"/>
    <w:rsid w:val="00CB6BD1"/>
    <w:rsid w:val="00CB71B3"/>
    <w:rsid w:val="00CC0C5F"/>
    <w:rsid w:val="00CC26D6"/>
    <w:rsid w:val="00CC2C7A"/>
    <w:rsid w:val="00CC2D17"/>
    <w:rsid w:val="00CC2D91"/>
    <w:rsid w:val="00CC2F77"/>
    <w:rsid w:val="00CC3292"/>
    <w:rsid w:val="00CC3796"/>
    <w:rsid w:val="00CC39A0"/>
    <w:rsid w:val="00CC3B1F"/>
    <w:rsid w:val="00CC3B2B"/>
    <w:rsid w:val="00CC4C81"/>
    <w:rsid w:val="00CC528F"/>
    <w:rsid w:val="00CC65E0"/>
    <w:rsid w:val="00CD0967"/>
    <w:rsid w:val="00CD09DF"/>
    <w:rsid w:val="00CD114A"/>
    <w:rsid w:val="00CD1527"/>
    <w:rsid w:val="00CD170E"/>
    <w:rsid w:val="00CD3D60"/>
    <w:rsid w:val="00CD3F85"/>
    <w:rsid w:val="00CD45AD"/>
    <w:rsid w:val="00CD47BB"/>
    <w:rsid w:val="00CD501C"/>
    <w:rsid w:val="00CD5E25"/>
    <w:rsid w:val="00CD6046"/>
    <w:rsid w:val="00CD67CF"/>
    <w:rsid w:val="00CD68D2"/>
    <w:rsid w:val="00CD6AFC"/>
    <w:rsid w:val="00CD7144"/>
    <w:rsid w:val="00CD7755"/>
    <w:rsid w:val="00CE035B"/>
    <w:rsid w:val="00CE094A"/>
    <w:rsid w:val="00CE13A8"/>
    <w:rsid w:val="00CE1D5E"/>
    <w:rsid w:val="00CE362F"/>
    <w:rsid w:val="00CE4406"/>
    <w:rsid w:val="00CE48DA"/>
    <w:rsid w:val="00CE4A22"/>
    <w:rsid w:val="00CE4AA4"/>
    <w:rsid w:val="00CE5899"/>
    <w:rsid w:val="00CE745E"/>
    <w:rsid w:val="00CE76AC"/>
    <w:rsid w:val="00CE7FFB"/>
    <w:rsid w:val="00CF02A6"/>
    <w:rsid w:val="00CF0C98"/>
    <w:rsid w:val="00CF0EA8"/>
    <w:rsid w:val="00CF1020"/>
    <w:rsid w:val="00CF17A4"/>
    <w:rsid w:val="00CF3B1B"/>
    <w:rsid w:val="00CF3D70"/>
    <w:rsid w:val="00CF3EED"/>
    <w:rsid w:val="00CF4010"/>
    <w:rsid w:val="00CF44AF"/>
    <w:rsid w:val="00CF4C07"/>
    <w:rsid w:val="00CF4F07"/>
    <w:rsid w:val="00CF511B"/>
    <w:rsid w:val="00CF51F9"/>
    <w:rsid w:val="00CF5AC2"/>
    <w:rsid w:val="00CF63D6"/>
    <w:rsid w:val="00CF6744"/>
    <w:rsid w:val="00CF716B"/>
    <w:rsid w:val="00CF727F"/>
    <w:rsid w:val="00CF7DFA"/>
    <w:rsid w:val="00D00751"/>
    <w:rsid w:val="00D017D9"/>
    <w:rsid w:val="00D01962"/>
    <w:rsid w:val="00D01E47"/>
    <w:rsid w:val="00D03597"/>
    <w:rsid w:val="00D0421D"/>
    <w:rsid w:val="00D044D8"/>
    <w:rsid w:val="00D054C9"/>
    <w:rsid w:val="00D05EBC"/>
    <w:rsid w:val="00D06CB0"/>
    <w:rsid w:val="00D06DEA"/>
    <w:rsid w:val="00D0766E"/>
    <w:rsid w:val="00D07A4F"/>
    <w:rsid w:val="00D111D5"/>
    <w:rsid w:val="00D116C9"/>
    <w:rsid w:val="00D130EC"/>
    <w:rsid w:val="00D137FE"/>
    <w:rsid w:val="00D13D26"/>
    <w:rsid w:val="00D15E25"/>
    <w:rsid w:val="00D16C09"/>
    <w:rsid w:val="00D17067"/>
    <w:rsid w:val="00D17752"/>
    <w:rsid w:val="00D20FD9"/>
    <w:rsid w:val="00D2151B"/>
    <w:rsid w:val="00D21653"/>
    <w:rsid w:val="00D218FD"/>
    <w:rsid w:val="00D21B84"/>
    <w:rsid w:val="00D21C09"/>
    <w:rsid w:val="00D224C8"/>
    <w:rsid w:val="00D23C11"/>
    <w:rsid w:val="00D241E6"/>
    <w:rsid w:val="00D244AD"/>
    <w:rsid w:val="00D2484E"/>
    <w:rsid w:val="00D24FD1"/>
    <w:rsid w:val="00D256B1"/>
    <w:rsid w:val="00D25904"/>
    <w:rsid w:val="00D2599D"/>
    <w:rsid w:val="00D25BF9"/>
    <w:rsid w:val="00D25E3D"/>
    <w:rsid w:val="00D265EB"/>
    <w:rsid w:val="00D2758D"/>
    <w:rsid w:val="00D27E2B"/>
    <w:rsid w:val="00D30144"/>
    <w:rsid w:val="00D31049"/>
    <w:rsid w:val="00D32252"/>
    <w:rsid w:val="00D32BE0"/>
    <w:rsid w:val="00D32CE3"/>
    <w:rsid w:val="00D32FC8"/>
    <w:rsid w:val="00D3301A"/>
    <w:rsid w:val="00D33719"/>
    <w:rsid w:val="00D33FF0"/>
    <w:rsid w:val="00D3428A"/>
    <w:rsid w:val="00D344A8"/>
    <w:rsid w:val="00D34841"/>
    <w:rsid w:val="00D350B2"/>
    <w:rsid w:val="00D35499"/>
    <w:rsid w:val="00D357F2"/>
    <w:rsid w:val="00D36DEB"/>
    <w:rsid w:val="00D374C3"/>
    <w:rsid w:val="00D40B61"/>
    <w:rsid w:val="00D412C0"/>
    <w:rsid w:val="00D4191B"/>
    <w:rsid w:val="00D42146"/>
    <w:rsid w:val="00D426DF"/>
    <w:rsid w:val="00D42845"/>
    <w:rsid w:val="00D43638"/>
    <w:rsid w:val="00D4375B"/>
    <w:rsid w:val="00D439B7"/>
    <w:rsid w:val="00D445A2"/>
    <w:rsid w:val="00D45AD7"/>
    <w:rsid w:val="00D45BF0"/>
    <w:rsid w:val="00D46497"/>
    <w:rsid w:val="00D469B0"/>
    <w:rsid w:val="00D47259"/>
    <w:rsid w:val="00D51118"/>
    <w:rsid w:val="00D51811"/>
    <w:rsid w:val="00D52779"/>
    <w:rsid w:val="00D533DA"/>
    <w:rsid w:val="00D5410C"/>
    <w:rsid w:val="00D5473D"/>
    <w:rsid w:val="00D55A6B"/>
    <w:rsid w:val="00D5691A"/>
    <w:rsid w:val="00D57070"/>
    <w:rsid w:val="00D60031"/>
    <w:rsid w:val="00D60041"/>
    <w:rsid w:val="00D60649"/>
    <w:rsid w:val="00D60BAA"/>
    <w:rsid w:val="00D61140"/>
    <w:rsid w:val="00D61A13"/>
    <w:rsid w:val="00D6209F"/>
    <w:rsid w:val="00D62BEB"/>
    <w:rsid w:val="00D630B3"/>
    <w:rsid w:val="00D63586"/>
    <w:rsid w:val="00D63A88"/>
    <w:rsid w:val="00D64C39"/>
    <w:rsid w:val="00D6689C"/>
    <w:rsid w:val="00D66B7F"/>
    <w:rsid w:val="00D66C8F"/>
    <w:rsid w:val="00D67AF2"/>
    <w:rsid w:val="00D67D33"/>
    <w:rsid w:val="00D67F23"/>
    <w:rsid w:val="00D7194A"/>
    <w:rsid w:val="00D729A8"/>
    <w:rsid w:val="00D72AB1"/>
    <w:rsid w:val="00D736C8"/>
    <w:rsid w:val="00D736CC"/>
    <w:rsid w:val="00D73744"/>
    <w:rsid w:val="00D73D2F"/>
    <w:rsid w:val="00D73DB4"/>
    <w:rsid w:val="00D7409E"/>
    <w:rsid w:val="00D7436E"/>
    <w:rsid w:val="00D74A67"/>
    <w:rsid w:val="00D75D7F"/>
    <w:rsid w:val="00D75D83"/>
    <w:rsid w:val="00D7602E"/>
    <w:rsid w:val="00D769D2"/>
    <w:rsid w:val="00D76BD9"/>
    <w:rsid w:val="00D76DA2"/>
    <w:rsid w:val="00D776B0"/>
    <w:rsid w:val="00D77D63"/>
    <w:rsid w:val="00D77F76"/>
    <w:rsid w:val="00D808D5"/>
    <w:rsid w:val="00D80973"/>
    <w:rsid w:val="00D80B18"/>
    <w:rsid w:val="00D81184"/>
    <w:rsid w:val="00D819E4"/>
    <w:rsid w:val="00D820FF"/>
    <w:rsid w:val="00D830E9"/>
    <w:rsid w:val="00D835D2"/>
    <w:rsid w:val="00D84467"/>
    <w:rsid w:val="00D8659E"/>
    <w:rsid w:val="00D90082"/>
    <w:rsid w:val="00D900FA"/>
    <w:rsid w:val="00D901D5"/>
    <w:rsid w:val="00D9088F"/>
    <w:rsid w:val="00D90B56"/>
    <w:rsid w:val="00D90EE8"/>
    <w:rsid w:val="00D9123D"/>
    <w:rsid w:val="00D914AD"/>
    <w:rsid w:val="00D9278A"/>
    <w:rsid w:val="00D92E6A"/>
    <w:rsid w:val="00D93593"/>
    <w:rsid w:val="00D948B8"/>
    <w:rsid w:val="00D948D7"/>
    <w:rsid w:val="00D969C0"/>
    <w:rsid w:val="00D96D4E"/>
    <w:rsid w:val="00D974E6"/>
    <w:rsid w:val="00DA0DD5"/>
    <w:rsid w:val="00DA1E43"/>
    <w:rsid w:val="00DA38B7"/>
    <w:rsid w:val="00DA3BDF"/>
    <w:rsid w:val="00DA403B"/>
    <w:rsid w:val="00DA40DB"/>
    <w:rsid w:val="00DA4E3F"/>
    <w:rsid w:val="00DA54A2"/>
    <w:rsid w:val="00DA5B46"/>
    <w:rsid w:val="00DA5B6C"/>
    <w:rsid w:val="00DA5EFB"/>
    <w:rsid w:val="00DA62BE"/>
    <w:rsid w:val="00DA64B5"/>
    <w:rsid w:val="00DA74C3"/>
    <w:rsid w:val="00DB0B3F"/>
    <w:rsid w:val="00DB0F51"/>
    <w:rsid w:val="00DB18BB"/>
    <w:rsid w:val="00DB22D1"/>
    <w:rsid w:val="00DB296B"/>
    <w:rsid w:val="00DB3000"/>
    <w:rsid w:val="00DB30FC"/>
    <w:rsid w:val="00DB3925"/>
    <w:rsid w:val="00DB3EC6"/>
    <w:rsid w:val="00DB4A1F"/>
    <w:rsid w:val="00DB505C"/>
    <w:rsid w:val="00DB5E72"/>
    <w:rsid w:val="00DB61BF"/>
    <w:rsid w:val="00DB6BDF"/>
    <w:rsid w:val="00DB79D7"/>
    <w:rsid w:val="00DB7B86"/>
    <w:rsid w:val="00DB7D82"/>
    <w:rsid w:val="00DB7F78"/>
    <w:rsid w:val="00DC02D0"/>
    <w:rsid w:val="00DC093E"/>
    <w:rsid w:val="00DC0941"/>
    <w:rsid w:val="00DC0F12"/>
    <w:rsid w:val="00DC11AE"/>
    <w:rsid w:val="00DC1483"/>
    <w:rsid w:val="00DC1539"/>
    <w:rsid w:val="00DC1693"/>
    <w:rsid w:val="00DC1723"/>
    <w:rsid w:val="00DC181D"/>
    <w:rsid w:val="00DC1AC1"/>
    <w:rsid w:val="00DC1D29"/>
    <w:rsid w:val="00DC1D77"/>
    <w:rsid w:val="00DC21AD"/>
    <w:rsid w:val="00DC24AB"/>
    <w:rsid w:val="00DC2B0D"/>
    <w:rsid w:val="00DC2B61"/>
    <w:rsid w:val="00DC3009"/>
    <w:rsid w:val="00DC3341"/>
    <w:rsid w:val="00DC4514"/>
    <w:rsid w:val="00DC48B7"/>
    <w:rsid w:val="00DC4A78"/>
    <w:rsid w:val="00DC5696"/>
    <w:rsid w:val="00DC6144"/>
    <w:rsid w:val="00DC6641"/>
    <w:rsid w:val="00DD01AD"/>
    <w:rsid w:val="00DD0B2A"/>
    <w:rsid w:val="00DD0E01"/>
    <w:rsid w:val="00DD131A"/>
    <w:rsid w:val="00DD1558"/>
    <w:rsid w:val="00DD193F"/>
    <w:rsid w:val="00DD248F"/>
    <w:rsid w:val="00DD24A9"/>
    <w:rsid w:val="00DD283E"/>
    <w:rsid w:val="00DD3579"/>
    <w:rsid w:val="00DD3709"/>
    <w:rsid w:val="00DD3DA6"/>
    <w:rsid w:val="00DD7043"/>
    <w:rsid w:val="00DD739E"/>
    <w:rsid w:val="00DD75E8"/>
    <w:rsid w:val="00DD77EE"/>
    <w:rsid w:val="00DD7B5C"/>
    <w:rsid w:val="00DE03CB"/>
    <w:rsid w:val="00DE137B"/>
    <w:rsid w:val="00DE21BA"/>
    <w:rsid w:val="00DE2472"/>
    <w:rsid w:val="00DE2492"/>
    <w:rsid w:val="00DE2B87"/>
    <w:rsid w:val="00DE315F"/>
    <w:rsid w:val="00DE43ED"/>
    <w:rsid w:val="00DE67E3"/>
    <w:rsid w:val="00DE6A51"/>
    <w:rsid w:val="00DE7F82"/>
    <w:rsid w:val="00DF153B"/>
    <w:rsid w:val="00DF2284"/>
    <w:rsid w:val="00DF2750"/>
    <w:rsid w:val="00DF2D9F"/>
    <w:rsid w:val="00DF2EDA"/>
    <w:rsid w:val="00DF3116"/>
    <w:rsid w:val="00DF4574"/>
    <w:rsid w:val="00DF4741"/>
    <w:rsid w:val="00DF513B"/>
    <w:rsid w:val="00DF54DE"/>
    <w:rsid w:val="00DF56D2"/>
    <w:rsid w:val="00DF5903"/>
    <w:rsid w:val="00DF604C"/>
    <w:rsid w:val="00DF60C4"/>
    <w:rsid w:val="00DF745F"/>
    <w:rsid w:val="00DF7823"/>
    <w:rsid w:val="00DF7898"/>
    <w:rsid w:val="00DF7C5A"/>
    <w:rsid w:val="00E00426"/>
    <w:rsid w:val="00E0146A"/>
    <w:rsid w:val="00E0241A"/>
    <w:rsid w:val="00E02CF0"/>
    <w:rsid w:val="00E02FFE"/>
    <w:rsid w:val="00E03560"/>
    <w:rsid w:val="00E039A3"/>
    <w:rsid w:val="00E049E7"/>
    <w:rsid w:val="00E0560B"/>
    <w:rsid w:val="00E063BE"/>
    <w:rsid w:val="00E065DC"/>
    <w:rsid w:val="00E067F0"/>
    <w:rsid w:val="00E0760F"/>
    <w:rsid w:val="00E0793E"/>
    <w:rsid w:val="00E07CCF"/>
    <w:rsid w:val="00E104BB"/>
    <w:rsid w:val="00E11039"/>
    <w:rsid w:val="00E116F1"/>
    <w:rsid w:val="00E1190A"/>
    <w:rsid w:val="00E11A97"/>
    <w:rsid w:val="00E1229A"/>
    <w:rsid w:val="00E12B41"/>
    <w:rsid w:val="00E13076"/>
    <w:rsid w:val="00E1317C"/>
    <w:rsid w:val="00E1402B"/>
    <w:rsid w:val="00E15FEC"/>
    <w:rsid w:val="00E166A0"/>
    <w:rsid w:val="00E16C66"/>
    <w:rsid w:val="00E209C5"/>
    <w:rsid w:val="00E20A65"/>
    <w:rsid w:val="00E21415"/>
    <w:rsid w:val="00E21764"/>
    <w:rsid w:val="00E21AC8"/>
    <w:rsid w:val="00E22883"/>
    <w:rsid w:val="00E2297B"/>
    <w:rsid w:val="00E24630"/>
    <w:rsid w:val="00E24D35"/>
    <w:rsid w:val="00E25146"/>
    <w:rsid w:val="00E25628"/>
    <w:rsid w:val="00E25C44"/>
    <w:rsid w:val="00E268E3"/>
    <w:rsid w:val="00E30ECF"/>
    <w:rsid w:val="00E31583"/>
    <w:rsid w:val="00E32032"/>
    <w:rsid w:val="00E32CB9"/>
    <w:rsid w:val="00E32E3E"/>
    <w:rsid w:val="00E33317"/>
    <w:rsid w:val="00E3430A"/>
    <w:rsid w:val="00E34E28"/>
    <w:rsid w:val="00E34ECB"/>
    <w:rsid w:val="00E3528F"/>
    <w:rsid w:val="00E35D85"/>
    <w:rsid w:val="00E3649C"/>
    <w:rsid w:val="00E36F89"/>
    <w:rsid w:val="00E3798A"/>
    <w:rsid w:val="00E37B9F"/>
    <w:rsid w:val="00E40191"/>
    <w:rsid w:val="00E40F68"/>
    <w:rsid w:val="00E41884"/>
    <w:rsid w:val="00E41AE1"/>
    <w:rsid w:val="00E42A83"/>
    <w:rsid w:val="00E42CD4"/>
    <w:rsid w:val="00E43683"/>
    <w:rsid w:val="00E4374A"/>
    <w:rsid w:val="00E43CFA"/>
    <w:rsid w:val="00E43DA5"/>
    <w:rsid w:val="00E43FEC"/>
    <w:rsid w:val="00E445AE"/>
    <w:rsid w:val="00E44CEB"/>
    <w:rsid w:val="00E4675B"/>
    <w:rsid w:val="00E46FF2"/>
    <w:rsid w:val="00E47430"/>
    <w:rsid w:val="00E47C54"/>
    <w:rsid w:val="00E512E1"/>
    <w:rsid w:val="00E513BC"/>
    <w:rsid w:val="00E52AAE"/>
    <w:rsid w:val="00E52AC4"/>
    <w:rsid w:val="00E53278"/>
    <w:rsid w:val="00E54826"/>
    <w:rsid w:val="00E54E4E"/>
    <w:rsid w:val="00E560A1"/>
    <w:rsid w:val="00E56245"/>
    <w:rsid w:val="00E57220"/>
    <w:rsid w:val="00E576C3"/>
    <w:rsid w:val="00E57C22"/>
    <w:rsid w:val="00E57D00"/>
    <w:rsid w:val="00E57DAF"/>
    <w:rsid w:val="00E6183E"/>
    <w:rsid w:val="00E62885"/>
    <w:rsid w:val="00E62EEB"/>
    <w:rsid w:val="00E63B1B"/>
    <w:rsid w:val="00E64A23"/>
    <w:rsid w:val="00E651B6"/>
    <w:rsid w:val="00E66582"/>
    <w:rsid w:val="00E67543"/>
    <w:rsid w:val="00E676A8"/>
    <w:rsid w:val="00E67BE8"/>
    <w:rsid w:val="00E70050"/>
    <w:rsid w:val="00E70DBF"/>
    <w:rsid w:val="00E70F53"/>
    <w:rsid w:val="00E71652"/>
    <w:rsid w:val="00E72560"/>
    <w:rsid w:val="00E73612"/>
    <w:rsid w:val="00E73896"/>
    <w:rsid w:val="00E739CD"/>
    <w:rsid w:val="00E744D2"/>
    <w:rsid w:val="00E74CCE"/>
    <w:rsid w:val="00E75005"/>
    <w:rsid w:val="00E754C9"/>
    <w:rsid w:val="00E7571E"/>
    <w:rsid w:val="00E76571"/>
    <w:rsid w:val="00E7720E"/>
    <w:rsid w:val="00E774C3"/>
    <w:rsid w:val="00E77693"/>
    <w:rsid w:val="00E778C9"/>
    <w:rsid w:val="00E80ABC"/>
    <w:rsid w:val="00E81C17"/>
    <w:rsid w:val="00E8245E"/>
    <w:rsid w:val="00E82579"/>
    <w:rsid w:val="00E84953"/>
    <w:rsid w:val="00E84E99"/>
    <w:rsid w:val="00E852F7"/>
    <w:rsid w:val="00E853AB"/>
    <w:rsid w:val="00E857C4"/>
    <w:rsid w:val="00E858A0"/>
    <w:rsid w:val="00E85994"/>
    <w:rsid w:val="00E864D9"/>
    <w:rsid w:val="00E86D95"/>
    <w:rsid w:val="00E874F9"/>
    <w:rsid w:val="00E87B1F"/>
    <w:rsid w:val="00E91638"/>
    <w:rsid w:val="00E921B4"/>
    <w:rsid w:val="00E922F8"/>
    <w:rsid w:val="00E93FD2"/>
    <w:rsid w:val="00E95F20"/>
    <w:rsid w:val="00E96800"/>
    <w:rsid w:val="00E96827"/>
    <w:rsid w:val="00EA0D5F"/>
    <w:rsid w:val="00EA1541"/>
    <w:rsid w:val="00EA1D02"/>
    <w:rsid w:val="00EA2BB6"/>
    <w:rsid w:val="00EA37A6"/>
    <w:rsid w:val="00EA412B"/>
    <w:rsid w:val="00EA48F0"/>
    <w:rsid w:val="00EA4ABB"/>
    <w:rsid w:val="00EA4BD4"/>
    <w:rsid w:val="00EA4F9C"/>
    <w:rsid w:val="00EA570B"/>
    <w:rsid w:val="00EA60B7"/>
    <w:rsid w:val="00EA69A3"/>
    <w:rsid w:val="00EA74CD"/>
    <w:rsid w:val="00EB020A"/>
    <w:rsid w:val="00EB07AD"/>
    <w:rsid w:val="00EB1026"/>
    <w:rsid w:val="00EB1788"/>
    <w:rsid w:val="00EB19AA"/>
    <w:rsid w:val="00EB1E75"/>
    <w:rsid w:val="00EB33F0"/>
    <w:rsid w:val="00EB34E8"/>
    <w:rsid w:val="00EB3791"/>
    <w:rsid w:val="00EB3C47"/>
    <w:rsid w:val="00EB3CA9"/>
    <w:rsid w:val="00EB3CEC"/>
    <w:rsid w:val="00EB4BC0"/>
    <w:rsid w:val="00EB504A"/>
    <w:rsid w:val="00EB59B3"/>
    <w:rsid w:val="00EB6636"/>
    <w:rsid w:val="00EB6DB7"/>
    <w:rsid w:val="00EB7592"/>
    <w:rsid w:val="00EB75D9"/>
    <w:rsid w:val="00EB7BAF"/>
    <w:rsid w:val="00EC0076"/>
    <w:rsid w:val="00EC010F"/>
    <w:rsid w:val="00EC3EF1"/>
    <w:rsid w:val="00EC42C7"/>
    <w:rsid w:val="00EC4631"/>
    <w:rsid w:val="00EC594E"/>
    <w:rsid w:val="00EC6138"/>
    <w:rsid w:val="00EC631D"/>
    <w:rsid w:val="00EC664D"/>
    <w:rsid w:val="00EC6701"/>
    <w:rsid w:val="00EC6C77"/>
    <w:rsid w:val="00EC755B"/>
    <w:rsid w:val="00EC7597"/>
    <w:rsid w:val="00EC7A2C"/>
    <w:rsid w:val="00EC7EED"/>
    <w:rsid w:val="00ED06E0"/>
    <w:rsid w:val="00ED0825"/>
    <w:rsid w:val="00ED1284"/>
    <w:rsid w:val="00ED17D8"/>
    <w:rsid w:val="00ED1B2A"/>
    <w:rsid w:val="00ED259E"/>
    <w:rsid w:val="00ED2650"/>
    <w:rsid w:val="00ED3682"/>
    <w:rsid w:val="00ED39D3"/>
    <w:rsid w:val="00ED4869"/>
    <w:rsid w:val="00ED4EA4"/>
    <w:rsid w:val="00ED62BC"/>
    <w:rsid w:val="00ED69AE"/>
    <w:rsid w:val="00EE02FC"/>
    <w:rsid w:val="00EE047D"/>
    <w:rsid w:val="00EE054D"/>
    <w:rsid w:val="00EE074E"/>
    <w:rsid w:val="00EE0A2A"/>
    <w:rsid w:val="00EE20AE"/>
    <w:rsid w:val="00EE3375"/>
    <w:rsid w:val="00EE3F6E"/>
    <w:rsid w:val="00EE41EF"/>
    <w:rsid w:val="00EE444E"/>
    <w:rsid w:val="00EE59B3"/>
    <w:rsid w:val="00EE6BFF"/>
    <w:rsid w:val="00EE6D2E"/>
    <w:rsid w:val="00EE7018"/>
    <w:rsid w:val="00EF0121"/>
    <w:rsid w:val="00EF0263"/>
    <w:rsid w:val="00EF0686"/>
    <w:rsid w:val="00EF1085"/>
    <w:rsid w:val="00EF1A93"/>
    <w:rsid w:val="00EF20BA"/>
    <w:rsid w:val="00EF24C5"/>
    <w:rsid w:val="00EF2D69"/>
    <w:rsid w:val="00EF38CD"/>
    <w:rsid w:val="00EF3A12"/>
    <w:rsid w:val="00EF50AE"/>
    <w:rsid w:val="00EF747F"/>
    <w:rsid w:val="00EF78DE"/>
    <w:rsid w:val="00EF7D69"/>
    <w:rsid w:val="00F004AD"/>
    <w:rsid w:val="00F007AC"/>
    <w:rsid w:val="00F00AC2"/>
    <w:rsid w:val="00F024D8"/>
    <w:rsid w:val="00F025C4"/>
    <w:rsid w:val="00F02C29"/>
    <w:rsid w:val="00F02D61"/>
    <w:rsid w:val="00F033A5"/>
    <w:rsid w:val="00F0481F"/>
    <w:rsid w:val="00F04A07"/>
    <w:rsid w:val="00F05B10"/>
    <w:rsid w:val="00F05F2F"/>
    <w:rsid w:val="00F05F94"/>
    <w:rsid w:val="00F05FB9"/>
    <w:rsid w:val="00F063FE"/>
    <w:rsid w:val="00F064D8"/>
    <w:rsid w:val="00F06CD4"/>
    <w:rsid w:val="00F07485"/>
    <w:rsid w:val="00F075A6"/>
    <w:rsid w:val="00F07E38"/>
    <w:rsid w:val="00F07EE7"/>
    <w:rsid w:val="00F1022F"/>
    <w:rsid w:val="00F1035A"/>
    <w:rsid w:val="00F1157C"/>
    <w:rsid w:val="00F11846"/>
    <w:rsid w:val="00F11DC4"/>
    <w:rsid w:val="00F11F4B"/>
    <w:rsid w:val="00F11F72"/>
    <w:rsid w:val="00F12630"/>
    <w:rsid w:val="00F126A5"/>
    <w:rsid w:val="00F12967"/>
    <w:rsid w:val="00F12D2C"/>
    <w:rsid w:val="00F12ECB"/>
    <w:rsid w:val="00F131B3"/>
    <w:rsid w:val="00F14486"/>
    <w:rsid w:val="00F16A5B"/>
    <w:rsid w:val="00F174F5"/>
    <w:rsid w:val="00F1757F"/>
    <w:rsid w:val="00F201D7"/>
    <w:rsid w:val="00F2156E"/>
    <w:rsid w:val="00F21754"/>
    <w:rsid w:val="00F21FB0"/>
    <w:rsid w:val="00F22710"/>
    <w:rsid w:val="00F22E1E"/>
    <w:rsid w:val="00F231BD"/>
    <w:rsid w:val="00F233B0"/>
    <w:rsid w:val="00F234CF"/>
    <w:rsid w:val="00F23C7C"/>
    <w:rsid w:val="00F23D79"/>
    <w:rsid w:val="00F24439"/>
    <w:rsid w:val="00F24A21"/>
    <w:rsid w:val="00F2508B"/>
    <w:rsid w:val="00F25971"/>
    <w:rsid w:val="00F25AF5"/>
    <w:rsid w:val="00F25DAD"/>
    <w:rsid w:val="00F272A2"/>
    <w:rsid w:val="00F3074D"/>
    <w:rsid w:val="00F308EA"/>
    <w:rsid w:val="00F31597"/>
    <w:rsid w:val="00F31B99"/>
    <w:rsid w:val="00F3270C"/>
    <w:rsid w:val="00F332FB"/>
    <w:rsid w:val="00F3428D"/>
    <w:rsid w:val="00F3484A"/>
    <w:rsid w:val="00F355D7"/>
    <w:rsid w:val="00F356B1"/>
    <w:rsid w:val="00F35CD6"/>
    <w:rsid w:val="00F35DEA"/>
    <w:rsid w:val="00F35F4C"/>
    <w:rsid w:val="00F378C9"/>
    <w:rsid w:val="00F37E0C"/>
    <w:rsid w:val="00F40002"/>
    <w:rsid w:val="00F4077D"/>
    <w:rsid w:val="00F41824"/>
    <w:rsid w:val="00F41A90"/>
    <w:rsid w:val="00F41B52"/>
    <w:rsid w:val="00F43644"/>
    <w:rsid w:val="00F43FD4"/>
    <w:rsid w:val="00F442C1"/>
    <w:rsid w:val="00F45A1D"/>
    <w:rsid w:val="00F47CB8"/>
    <w:rsid w:val="00F47DAA"/>
    <w:rsid w:val="00F50590"/>
    <w:rsid w:val="00F50E84"/>
    <w:rsid w:val="00F5116B"/>
    <w:rsid w:val="00F51CC1"/>
    <w:rsid w:val="00F524CF"/>
    <w:rsid w:val="00F5317F"/>
    <w:rsid w:val="00F5585E"/>
    <w:rsid w:val="00F60AA5"/>
    <w:rsid w:val="00F60EAC"/>
    <w:rsid w:val="00F60FE5"/>
    <w:rsid w:val="00F6167D"/>
    <w:rsid w:val="00F618DA"/>
    <w:rsid w:val="00F61F1A"/>
    <w:rsid w:val="00F62C8C"/>
    <w:rsid w:val="00F630DD"/>
    <w:rsid w:val="00F637E6"/>
    <w:rsid w:val="00F641A4"/>
    <w:rsid w:val="00F6558F"/>
    <w:rsid w:val="00F659FF"/>
    <w:rsid w:val="00F6605B"/>
    <w:rsid w:val="00F665A6"/>
    <w:rsid w:val="00F66AA4"/>
    <w:rsid w:val="00F677FE"/>
    <w:rsid w:val="00F7075D"/>
    <w:rsid w:val="00F708E3"/>
    <w:rsid w:val="00F713C5"/>
    <w:rsid w:val="00F71E4F"/>
    <w:rsid w:val="00F743B2"/>
    <w:rsid w:val="00F74656"/>
    <w:rsid w:val="00F74CFF"/>
    <w:rsid w:val="00F7505D"/>
    <w:rsid w:val="00F753C7"/>
    <w:rsid w:val="00F75C32"/>
    <w:rsid w:val="00F75C7A"/>
    <w:rsid w:val="00F76348"/>
    <w:rsid w:val="00F771B1"/>
    <w:rsid w:val="00F77CE5"/>
    <w:rsid w:val="00F77E68"/>
    <w:rsid w:val="00F81059"/>
    <w:rsid w:val="00F8111C"/>
    <w:rsid w:val="00F81581"/>
    <w:rsid w:val="00F81A14"/>
    <w:rsid w:val="00F82697"/>
    <w:rsid w:val="00F82E5D"/>
    <w:rsid w:val="00F844F3"/>
    <w:rsid w:val="00F8453C"/>
    <w:rsid w:val="00F85C26"/>
    <w:rsid w:val="00F86ABB"/>
    <w:rsid w:val="00F86FFD"/>
    <w:rsid w:val="00F87575"/>
    <w:rsid w:val="00F8789B"/>
    <w:rsid w:val="00F904B0"/>
    <w:rsid w:val="00F909D3"/>
    <w:rsid w:val="00F91EA0"/>
    <w:rsid w:val="00F91F42"/>
    <w:rsid w:val="00F91FBC"/>
    <w:rsid w:val="00F92EC8"/>
    <w:rsid w:val="00F938E6"/>
    <w:rsid w:val="00F93F3D"/>
    <w:rsid w:val="00F94DF4"/>
    <w:rsid w:val="00F9512A"/>
    <w:rsid w:val="00F95619"/>
    <w:rsid w:val="00F95C0E"/>
    <w:rsid w:val="00FA05A6"/>
    <w:rsid w:val="00FA1FCA"/>
    <w:rsid w:val="00FA3067"/>
    <w:rsid w:val="00FA384B"/>
    <w:rsid w:val="00FA4121"/>
    <w:rsid w:val="00FA4F49"/>
    <w:rsid w:val="00FA4FC7"/>
    <w:rsid w:val="00FA51AA"/>
    <w:rsid w:val="00FA5607"/>
    <w:rsid w:val="00FA5A89"/>
    <w:rsid w:val="00FA6467"/>
    <w:rsid w:val="00FA7A34"/>
    <w:rsid w:val="00FB0423"/>
    <w:rsid w:val="00FB1088"/>
    <w:rsid w:val="00FB2022"/>
    <w:rsid w:val="00FB2065"/>
    <w:rsid w:val="00FB2073"/>
    <w:rsid w:val="00FB2A3E"/>
    <w:rsid w:val="00FB308E"/>
    <w:rsid w:val="00FB3726"/>
    <w:rsid w:val="00FB491F"/>
    <w:rsid w:val="00FB6FDC"/>
    <w:rsid w:val="00FC0A91"/>
    <w:rsid w:val="00FC0BDA"/>
    <w:rsid w:val="00FC1828"/>
    <w:rsid w:val="00FC22B0"/>
    <w:rsid w:val="00FC3794"/>
    <w:rsid w:val="00FC37A7"/>
    <w:rsid w:val="00FC4703"/>
    <w:rsid w:val="00FC57F9"/>
    <w:rsid w:val="00FC5CAD"/>
    <w:rsid w:val="00FC6193"/>
    <w:rsid w:val="00FD0021"/>
    <w:rsid w:val="00FD02C5"/>
    <w:rsid w:val="00FD0564"/>
    <w:rsid w:val="00FD0BDE"/>
    <w:rsid w:val="00FD0E97"/>
    <w:rsid w:val="00FD119E"/>
    <w:rsid w:val="00FD13FD"/>
    <w:rsid w:val="00FD1D09"/>
    <w:rsid w:val="00FD26AE"/>
    <w:rsid w:val="00FD3137"/>
    <w:rsid w:val="00FD357F"/>
    <w:rsid w:val="00FD3998"/>
    <w:rsid w:val="00FD425A"/>
    <w:rsid w:val="00FD4760"/>
    <w:rsid w:val="00FD4F3E"/>
    <w:rsid w:val="00FD63E0"/>
    <w:rsid w:val="00FD652A"/>
    <w:rsid w:val="00FD7222"/>
    <w:rsid w:val="00FD738E"/>
    <w:rsid w:val="00FD74F7"/>
    <w:rsid w:val="00FE0383"/>
    <w:rsid w:val="00FE0EB7"/>
    <w:rsid w:val="00FE129A"/>
    <w:rsid w:val="00FE13D9"/>
    <w:rsid w:val="00FE1581"/>
    <w:rsid w:val="00FE18A7"/>
    <w:rsid w:val="00FE208B"/>
    <w:rsid w:val="00FE2A80"/>
    <w:rsid w:val="00FE3231"/>
    <w:rsid w:val="00FE3534"/>
    <w:rsid w:val="00FE3F7E"/>
    <w:rsid w:val="00FE496F"/>
    <w:rsid w:val="00FE497D"/>
    <w:rsid w:val="00FE5016"/>
    <w:rsid w:val="00FE60F3"/>
    <w:rsid w:val="00FE643A"/>
    <w:rsid w:val="00FE6897"/>
    <w:rsid w:val="00FE6D9A"/>
    <w:rsid w:val="00FE6E2E"/>
    <w:rsid w:val="00FE7196"/>
    <w:rsid w:val="00FE7DFF"/>
    <w:rsid w:val="00FE7E9E"/>
    <w:rsid w:val="00FE7FDC"/>
    <w:rsid w:val="00FF01FC"/>
    <w:rsid w:val="00FF0436"/>
    <w:rsid w:val="00FF0579"/>
    <w:rsid w:val="00FF0F75"/>
    <w:rsid w:val="00FF2ACE"/>
    <w:rsid w:val="00FF3156"/>
    <w:rsid w:val="00FF3498"/>
    <w:rsid w:val="00FF36BA"/>
    <w:rsid w:val="00FF36DF"/>
    <w:rsid w:val="00FF3943"/>
    <w:rsid w:val="00FF40CD"/>
    <w:rsid w:val="00FF5C60"/>
    <w:rsid w:val="00FF60DD"/>
    <w:rsid w:val="00FF7BC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41C25F63-937C-4447-92BA-7EAC9F1E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,H1,Заголовок 1 Знак Знак Знак Знак"/>
    <w:basedOn w:val="a"/>
    <w:next w:val="a"/>
    <w:link w:val="10"/>
    <w:uiPriority w:val="99"/>
    <w:qFormat/>
    <w:pPr>
      <w:keepNext/>
      <w:tabs>
        <w:tab w:val="num" w:pos="0"/>
      </w:tabs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5C0F13"/>
    <w:pPr>
      <w:keepNext/>
      <w:widowControl/>
      <w:tabs>
        <w:tab w:val="num" w:pos="0"/>
      </w:tabs>
      <w:autoSpaceDE/>
      <w:spacing w:before="240" w:after="60"/>
      <w:jc w:val="center"/>
      <w:outlineLvl w:val="2"/>
    </w:pPr>
    <w:rPr>
      <w:rFonts w:ascii="Times New Roman" w:hAnsi="Times New Roman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34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autoSpaceDE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871CC"/>
    <w:pPr>
      <w:keepNext/>
      <w:widowControl/>
      <w:tabs>
        <w:tab w:val="num" w:pos="0"/>
      </w:tabs>
      <w:autoSpaceDE/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2A4F2C"/>
    <w:pPr>
      <w:widowControl/>
      <w:suppressAutoHyphens w:val="0"/>
      <w:autoSpaceDE/>
      <w:spacing w:before="240" w:after="60"/>
      <w:ind w:firstLine="0"/>
      <w:jc w:val="left"/>
      <w:outlineLvl w:val="6"/>
    </w:pPr>
    <w:rPr>
      <w:rFonts w:ascii="Calibri" w:hAnsi="Calibri"/>
      <w:color w:val="auto"/>
      <w:sz w:val="24"/>
      <w:szCs w:val="24"/>
      <w:lang w:val="en-US" w:eastAsia="en-US"/>
    </w:rPr>
  </w:style>
  <w:style w:type="paragraph" w:styleId="80">
    <w:name w:val="heading 8"/>
    <w:basedOn w:val="a"/>
    <w:next w:val="a"/>
    <w:qFormat/>
    <w:pPr>
      <w:keepNext/>
      <w:widowControl/>
      <w:tabs>
        <w:tab w:val="num" w:pos="0"/>
      </w:tabs>
      <w:autoSpaceDE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rsid w:val="005E01D4"/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13C4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C0F13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34D15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871CC"/>
    <w:rPr>
      <w:b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2A4F2C"/>
    <w:rPr>
      <w:rFonts w:ascii="Calibri" w:hAnsi="Calibri"/>
      <w:sz w:val="24"/>
      <w:szCs w:val="24"/>
      <w:lang w:val="en-US" w:eastAsia="en-U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Wingdings" w:hAnsi="Wingdings"/>
      <w:color w:val="00000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i w:val="0"/>
      <w:color w:val="00000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Wingdings" w:hAnsi="Wingdings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i w:val="0"/>
      <w:color w:val="000000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Strong"/>
    <w:basedOn w:val="11"/>
    <w:uiPriority w:val="22"/>
    <w:qFormat/>
    <w:rPr>
      <w:b/>
      <w:bCs/>
    </w:rPr>
  </w:style>
  <w:style w:type="character" w:customStyle="1" w:styleId="a4">
    <w:name w:val="Символ сноски"/>
    <w:basedOn w:val="11"/>
    <w:rPr>
      <w:vertAlign w:val="superscript"/>
    </w:rPr>
  </w:style>
  <w:style w:type="character" w:styleId="a5">
    <w:name w:val="Hyperlink"/>
    <w:basedOn w:val="11"/>
    <w:uiPriority w:val="99"/>
    <w:rPr>
      <w:color w:val="0000FF"/>
      <w:u w:val="single"/>
    </w:rPr>
  </w:style>
  <w:style w:type="character" w:styleId="a6">
    <w:name w:val="page number"/>
    <w:basedOn w:val="11"/>
  </w:style>
  <w:style w:type="character" w:customStyle="1" w:styleId="12">
    <w:name w:val="Знак примечания1"/>
    <w:basedOn w:val="11"/>
    <w:rPr>
      <w:sz w:val="16"/>
      <w:szCs w:val="16"/>
    </w:rPr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a">
    <w:name w:val="Body Text"/>
    <w:aliases w:val="бпОсновной текст,Body Text Char,body text,Основной текст1"/>
    <w:basedOn w:val="a"/>
    <w:link w:val="13"/>
    <w:uiPriority w:val="99"/>
    <w:pPr>
      <w:spacing w:after="120"/>
    </w:pPr>
  </w:style>
  <w:style w:type="character" w:customStyle="1" w:styleId="13">
    <w:name w:val="Основной текст Знак1"/>
    <w:aliases w:val="бпОсновной текст Знак,Body Text Char Знак,body text Знак,Основной текст1 Знак"/>
    <w:basedOn w:val="a0"/>
    <w:link w:val="aa"/>
    <w:rsid w:val="002A4F2C"/>
    <w:rPr>
      <w:rFonts w:ascii="Arial" w:hAnsi="Arial"/>
      <w:color w:val="000000"/>
      <w:sz w:val="26"/>
      <w:szCs w:val="26"/>
      <w:lang w:eastAsia="ar-SA"/>
    </w:rPr>
  </w:style>
  <w:style w:type="paragraph" w:styleId="ab">
    <w:name w:val="Title"/>
    <w:basedOn w:val="a9"/>
    <w:next w:val="ac"/>
    <w:link w:val="ad"/>
    <w:qFormat/>
  </w:style>
  <w:style w:type="paragraph" w:styleId="ac">
    <w:name w:val="Subtitle"/>
    <w:basedOn w:val="a"/>
    <w:next w:val="aa"/>
    <w:link w:val="ae"/>
    <w:qFormat/>
    <w:pPr>
      <w:widowControl/>
      <w:autoSpaceDE/>
      <w:spacing w:before="40" w:after="4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Подзаголовок Знак"/>
    <w:basedOn w:val="a0"/>
    <w:link w:val="ac"/>
    <w:rsid w:val="0046446B"/>
    <w:rPr>
      <w:b/>
      <w:color w:val="000000"/>
      <w:sz w:val="24"/>
      <w:lang w:eastAsia="ar-SA"/>
    </w:rPr>
  </w:style>
  <w:style w:type="character" w:customStyle="1" w:styleId="ad">
    <w:name w:val="Название Знак"/>
    <w:basedOn w:val="a0"/>
    <w:link w:val="ab"/>
    <w:rsid w:val="00B46E25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">
    <w:name w:val="List"/>
    <w:basedOn w:val="aa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6D6BD6"/>
    <w:rPr>
      <w:rFonts w:ascii="Arial" w:eastAsia="Arial" w:hAnsi="Arial" w:cs="Arial"/>
      <w:lang w:val="ru-RU" w:eastAsia="ar-SA" w:bidi="ar-SA"/>
    </w:rPr>
  </w:style>
  <w:style w:type="paragraph" w:customStyle="1" w:styleId="ConsNonformat">
    <w:name w:val="ConsNonformat"/>
    <w:pPr>
      <w:suppressAutoHyphens/>
      <w:autoSpaceDE w:val="0"/>
      <w:ind w:right="19772" w:firstLine="709"/>
      <w:jc w:val="both"/>
    </w:pPr>
    <w:rPr>
      <w:rFonts w:ascii="Courier New" w:eastAsia="Arial" w:hAnsi="Courier New" w:cs="Courier New"/>
      <w:lang w:eastAsia="ar-SA"/>
    </w:rPr>
  </w:style>
  <w:style w:type="paragraph" w:styleId="af0">
    <w:name w:val="Body Text Indent"/>
    <w:basedOn w:val="a"/>
    <w:link w:val="af1"/>
    <w:uiPriority w:val="99"/>
    <w:pPr>
      <w:widowControl/>
      <w:autoSpaceDE/>
      <w:ind w:firstLine="720"/>
    </w:pPr>
    <w:rPr>
      <w:rFonts w:ascii="Times New Roman" w:hAnsi="Times New Roman"/>
      <w:sz w:val="28"/>
      <w:szCs w:val="20"/>
      <w:lang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9027B"/>
    <w:rPr>
      <w:color w:val="000000"/>
      <w:sz w:val="28"/>
      <w:lang w:eastAsia="ar-SA"/>
    </w:rPr>
  </w:style>
  <w:style w:type="paragraph" w:customStyle="1" w:styleId="maintext">
    <w:name w:val="maintext"/>
    <w:basedOn w:val="a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xl25">
    <w:name w:val="xl25"/>
    <w:basedOn w:val="a"/>
    <w:pPr>
      <w:widowControl/>
      <w:autoSpaceDE/>
      <w:spacing w:before="280" w:after="280"/>
    </w:pPr>
    <w:rPr>
      <w:rFonts w:ascii="Arial CYR" w:hAnsi="Arial CYR" w:cs="Arial CYR"/>
      <w:sz w:val="24"/>
      <w:szCs w:val="24"/>
    </w:rPr>
  </w:style>
  <w:style w:type="paragraph" w:customStyle="1" w:styleId="xl26">
    <w:name w:val="xl26"/>
    <w:basedOn w:val="a"/>
    <w:pPr>
      <w:widowControl/>
      <w:autoSpaceDE/>
      <w:spacing w:before="280" w:after="280"/>
    </w:pPr>
    <w:rPr>
      <w:rFonts w:ascii="Arial CYR" w:hAnsi="Arial CYR" w:cs="Arial CYR"/>
      <w:b/>
      <w:bCs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b/>
      <w:bCs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Times New Roman" w:hAnsi="Times New Roman"/>
      <w:b/>
      <w:bCs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cs="Arial"/>
      <w:b/>
      <w:bCs/>
      <w:sz w:val="24"/>
      <w:szCs w:val="24"/>
    </w:rPr>
  </w:style>
  <w:style w:type="paragraph" w:customStyle="1" w:styleId="xl61">
    <w:name w:val="xl6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cs="Arial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2">
    <w:name w:val="xl72"/>
    <w:basedOn w:val="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pPr>
      <w:widowControl/>
      <w:autoSpaceDE/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centertext">
    <w:name w:val="centertext"/>
    <w:basedOn w:val="a"/>
    <w:pPr>
      <w:widowControl/>
      <w:autoSpaceDE/>
      <w:jc w:val="center"/>
    </w:pPr>
    <w:rPr>
      <w:rFonts w:cs="Arial"/>
      <w:color w:val="202020"/>
      <w:sz w:val="20"/>
      <w:szCs w:val="20"/>
    </w:rPr>
  </w:style>
  <w:style w:type="paragraph" w:customStyle="1" w:styleId="righttext1">
    <w:name w:val="righttext1"/>
    <w:basedOn w:val="a"/>
    <w:pPr>
      <w:widowControl/>
      <w:autoSpaceDE/>
      <w:ind w:right="480" w:firstLine="0"/>
      <w:jc w:val="right"/>
    </w:pPr>
    <w:rPr>
      <w:rFonts w:cs="Arial"/>
      <w:color w:val="202020"/>
      <w:sz w:val="20"/>
      <w:szCs w:val="20"/>
    </w:rPr>
  </w:style>
  <w:style w:type="paragraph" w:customStyle="1" w:styleId="tabletextcenter">
    <w:name w:val="tabletextcenter"/>
    <w:basedOn w:val="a"/>
    <w:pPr>
      <w:widowControl/>
      <w:autoSpaceDE/>
      <w:ind w:left="480" w:right="480" w:firstLine="0"/>
      <w:jc w:val="center"/>
    </w:pPr>
    <w:rPr>
      <w:rFonts w:cs="Arial"/>
      <w:color w:val="202020"/>
      <w:sz w:val="20"/>
      <w:szCs w:val="20"/>
    </w:rPr>
  </w:style>
  <w:style w:type="paragraph" w:customStyle="1" w:styleId="tabletextleft">
    <w:name w:val="tabletextleft"/>
    <w:basedOn w:val="a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styleId="af2">
    <w:name w:val="footnote text"/>
    <w:basedOn w:val="a"/>
    <w:semiHidden/>
    <w:pPr>
      <w:widowControl/>
      <w:autoSpaceDE/>
    </w:pPr>
    <w:rPr>
      <w:rFonts w:ascii="Times New Roman" w:hAnsi="Times New Roman"/>
      <w:sz w:val="20"/>
      <w:szCs w:val="20"/>
    </w:rPr>
  </w:style>
  <w:style w:type="paragraph" w:customStyle="1" w:styleId="Normal">
    <w:name w:val="Normal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3">
    <w:name w:val="header"/>
    <w:aliases w:val="ВерхКолонтитул, Знак5,Верхний колонтитул Знак1,Верхний колонтитул Знак Знак, Знак1 Знак Знак"/>
    <w:basedOn w:val="a"/>
    <w:link w:val="af4"/>
    <w:uiPriority w:val="99"/>
    <w:pPr>
      <w:widowControl/>
      <w:tabs>
        <w:tab w:val="center" w:pos="4153"/>
        <w:tab w:val="right" w:pos="8306"/>
      </w:tabs>
      <w:autoSpaceDE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aliases w:val="ВерхКолонтитул Знак, Знак5 Знак"/>
    <w:basedOn w:val="a0"/>
    <w:link w:val="af3"/>
    <w:uiPriority w:val="99"/>
    <w:rsid w:val="00285B26"/>
    <w:rPr>
      <w:color w:val="000000"/>
      <w:lang w:eastAsia="ar-SA"/>
    </w:rPr>
  </w:style>
  <w:style w:type="paragraph" w:styleId="af5">
    <w:name w:val="Normal (Web)"/>
    <w:aliases w:val="Обычный (Web)1,Обычный (Web)"/>
    <w:basedOn w:val="a"/>
    <w:link w:val="af6"/>
    <w:uiPriority w:val="99"/>
    <w:qFormat/>
    <w:pPr>
      <w:widowControl/>
      <w:autoSpaceDE/>
      <w:ind w:left="480" w:right="480" w:firstLine="0"/>
    </w:pPr>
    <w:rPr>
      <w:color w:val="202020"/>
      <w:sz w:val="20"/>
      <w:szCs w:val="20"/>
      <w:lang w:val="x-none"/>
    </w:rPr>
  </w:style>
  <w:style w:type="paragraph" w:customStyle="1" w:styleId="maintitle">
    <w:name w:val="maintitle"/>
    <w:basedOn w:val="a"/>
    <w:pPr>
      <w:widowControl/>
      <w:autoSpaceDE/>
      <w:spacing w:after="240"/>
      <w:jc w:val="center"/>
    </w:pPr>
    <w:rPr>
      <w:rFonts w:cs="Arial"/>
      <w:b/>
      <w:bCs/>
      <w:color w:val="008866"/>
      <w:sz w:val="20"/>
      <w:szCs w:val="20"/>
    </w:rPr>
  </w:style>
  <w:style w:type="paragraph" w:customStyle="1" w:styleId="af7">
    <w:name w:val="Внутренний адрес"/>
    <w:basedOn w:val="aa"/>
    <w:pPr>
      <w:widowControl/>
      <w:autoSpaceDE/>
      <w:spacing w:after="0" w:line="240" w:lineRule="atLeast"/>
    </w:pPr>
    <w:rPr>
      <w:rFonts w:ascii="Times New Roman" w:hAnsi="Times New Roman"/>
      <w:kern w:val="1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widowControl/>
      <w:autoSpaceDE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character" w:customStyle="1" w:styleId="af9">
    <w:name w:val="Абзац списка Знак"/>
    <w:basedOn w:val="a0"/>
    <w:link w:val="af8"/>
    <w:uiPriority w:val="34"/>
    <w:locked/>
    <w:rsid w:val="00F1757F"/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16">
    <w:name w:val="Название объекта1"/>
    <w:basedOn w:val="a"/>
    <w:next w:val="a"/>
    <w:pPr>
      <w:widowControl/>
      <w:autoSpaceDE/>
      <w:spacing w:before="120" w:line="36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97256"/>
    <w:rPr>
      <w:rFonts w:ascii="Arial" w:hAnsi="Arial"/>
      <w:color w:val="000000"/>
      <w:sz w:val="26"/>
      <w:szCs w:val="26"/>
      <w:lang w:eastAsia="ar-SA"/>
    </w:rPr>
  </w:style>
  <w:style w:type="paragraph" w:customStyle="1" w:styleId="ConsPlusTitle">
    <w:name w:val="ConsPlusTitle"/>
    <w:link w:val="ConsPlusTitle0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ConsPlusTitle0">
    <w:name w:val="ConsPlusTitle Знак"/>
    <w:basedOn w:val="a0"/>
    <w:link w:val="ConsPlusTitle"/>
    <w:rsid w:val="006D6BD6"/>
    <w:rPr>
      <w:rFonts w:ascii="Arial" w:eastAsia="Arial" w:hAnsi="Arial" w:cs="Arial"/>
      <w:b/>
      <w:bCs/>
      <w:lang w:val="ru-RU" w:eastAsia="ar-SA" w:bidi="ar-SA"/>
    </w:rPr>
  </w:style>
  <w:style w:type="paragraph" w:customStyle="1" w:styleId="ConsTitle">
    <w:name w:val="ConsTitle"/>
    <w:pPr>
      <w:widowControl w:val="0"/>
      <w:suppressAutoHyphens/>
      <w:autoSpaceDE w:val="0"/>
      <w:ind w:right="19772" w:firstLine="709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yle1">
    <w:name w:val="style1"/>
    <w:basedOn w:val="a"/>
    <w:pPr>
      <w:widowControl/>
      <w:autoSpaceDE/>
      <w:spacing w:before="280" w:after="280"/>
    </w:pPr>
    <w:rPr>
      <w:rFonts w:ascii="Times New Roman" w:hAnsi="Times New Roman"/>
      <w:sz w:val="28"/>
      <w:szCs w:val="28"/>
    </w:rPr>
  </w:style>
  <w:style w:type="paragraph" w:customStyle="1" w:styleId="afc">
    <w:name w:val="очистить формат"/>
    <w:basedOn w:val="af2"/>
    <w:rPr>
      <w:szCs w:val="24"/>
    </w:rPr>
  </w:style>
  <w:style w:type="paragraph" w:customStyle="1" w:styleId="31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a"/>
  </w:style>
  <w:style w:type="paragraph" w:customStyle="1" w:styleId="TableContents">
    <w:name w:val="Table Contents"/>
    <w:basedOn w:val="a"/>
  </w:style>
  <w:style w:type="paragraph" w:styleId="aff0">
    <w:name w:val="No Spacing"/>
    <w:link w:val="aff1"/>
    <w:uiPriority w:val="1"/>
    <w:qFormat/>
    <w:rsid w:val="008B7129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8A45BB"/>
    <w:rPr>
      <w:rFonts w:ascii="Calibri" w:eastAsia="Calibri" w:hAnsi="Calibri"/>
      <w:sz w:val="22"/>
      <w:szCs w:val="22"/>
      <w:lang w:val="ru-RU" w:eastAsia="en-US" w:bidi="ar-SA"/>
    </w:rPr>
  </w:style>
  <w:style w:type="table" w:styleId="aff2">
    <w:name w:val="Table Grid"/>
    <w:basedOn w:val="a1"/>
    <w:uiPriority w:val="59"/>
    <w:rsid w:val="0028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871CC"/>
    <w:rPr>
      <w:rFonts w:ascii="Symbol" w:hAnsi="Symbol"/>
    </w:rPr>
  </w:style>
  <w:style w:type="character" w:customStyle="1" w:styleId="WW8Num8z1">
    <w:name w:val="WW8Num8z1"/>
    <w:rsid w:val="002871CC"/>
    <w:rPr>
      <w:rFonts w:ascii="Courier New" w:hAnsi="Courier New" w:cs="Courier New"/>
    </w:rPr>
  </w:style>
  <w:style w:type="character" w:customStyle="1" w:styleId="WW8Num8z2">
    <w:name w:val="WW8Num8z2"/>
    <w:rsid w:val="002871CC"/>
    <w:rPr>
      <w:rFonts w:ascii="Wingdings" w:hAnsi="Wingdings"/>
    </w:rPr>
  </w:style>
  <w:style w:type="character" w:customStyle="1" w:styleId="WW8Num11z3">
    <w:name w:val="WW8Num11z3"/>
    <w:rsid w:val="002871CC"/>
    <w:rPr>
      <w:rFonts w:ascii="Symbol" w:hAnsi="Symbol"/>
    </w:rPr>
  </w:style>
  <w:style w:type="character" w:customStyle="1" w:styleId="WW8Num12z1">
    <w:name w:val="WW8Num12z1"/>
    <w:rsid w:val="002871CC"/>
    <w:rPr>
      <w:rFonts w:ascii="Courier New" w:hAnsi="Courier New" w:cs="Courier New"/>
    </w:rPr>
  </w:style>
  <w:style w:type="character" w:customStyle="1" w:styleId="WW8Num12z2">
    <w:name w:val="WW8Num12z2"/>
    <w:rsid w:val="002871CC"/>
    <w:rPr>
      <w:rFonts w:ascii="Wingdings" w:hAnsi="Wingdings"/>
    </w:rPr>
  </w:style>
  <w:style w:type="character" w:customStyle="1" w:styleId="WW8Num13z1">
    <w:name w:val="WW8Num13z1"/>
    <w:rsid w:val="002871CC"/>
    <w:rPr>
      <w:rFonts w:ascii="Courier New" w:hAnsi="Courier New" w:cs="Courier New"/>
    </w:rPr>
  </w:style>
  <w:style w:type="character" w:customStyle="1" w:styleId="WW8Num13z2">
    <w:name w:val="WW8Num13z2"/>
    <w:rsid w:val="002871CC"/>
    <w:rPr>
      <w:rFonts w:ascii="Wingdings" w:hAnsi="Wingdings"/>
    </w:rPr>
  </w:style>
  <w:style w:type="character" w:customStyle="1" w:styleId="WW8Num19z1">
    <w:name w:val="WW8Num19z1"/>
    <w:rsid w:val="002871CC"/>
    <w:rPr>
      <w:rFonts w:ascii="Courier New" w:hAnsi="Courier New" w:cs="Courier New"/>
    </w:rPr>
  </w:style>
  <w:style w:type="character" w:customStyle="1" w:styleId="WW8Num19z2">
    <w:name w:val="WW8Num19z2"/>
    <w:rsid w:val="002871CC"/>
    <w:rPr>
      <w:rFonts w:ascii="Wingdings" w:hAnsi="Wingdings"/>
    </w:rPr>
  </w:style>
  <w:style w:type="character" w:customStyle="1" w:styleId="WW8Num24z3">
    <w:name w:val="WW8Num24z3"/>
    <w:rsid w:val="002871CC"/>
    <w:rPr>
      <w:rFonts w:ascii="Symbol" w:hAnsi="Symbol"/>
    </w:rPr>
  </w:style>
  <w:style w:type="character" w:customStyle="1" w:styleId="WW8Num25z3">
    <w:name w:val="WW8Num25z3"/>
    <w:rsid w:val="002871CC"/>
    <w:rPr>
      <w:rFonts w:ascii="Symbol" w:hAnsi="Symbol"/>
    </w:rPr>
  </w:style>
  <w:style w:type="character" w:customStyle="1" w:styleId="WW8Num26z1">
    <w:name w:val="WW8Num26z1"/>
    <w:rsid w:val="002871CC"/>
    <w:rPr>
      <w:rFonts w:ascii="Courier New" w:hAnsi="Courier New" w:cs="Courier New"/>
    </w:rPr>
  </w:style>
  <w:style w:type="character" w:customStyle="1" w:styleId="WW8Num26z2">
    <w:name w:val="WW8Num26z2"/>
    <w:rsid w:val="002871CC"/>
    <w:rPr>
      <w:rFonts w:ascii="Wingdings" w:hAnsi="Wingdings"/>
    </w:rPr>
  </w:style>
  <w:style w:type="character" w:customStyle="1" w:styleId="WW8Num27z2">
    <w:name w:val="WW8Num27z2"/>
    <w:rsid w:val="002871CC"/>
    <w:rPr>
      <w:rFonts w:ascii="Wingdings" w:hAnsi="Wingdings"/>
    </w:rPr>
  </w:style>
  <w:style w:type="character" w:customStyle="1" w:styleId="WW8Num28z3">
    <w:name w:val="WW8Num28z3"/>
    <w:rsid w:val="002871CC"/>
    <w:rPr>
      <w:rFonts w:ascii="Symbol" w:hAnsi="Symbol"/>
    </w:rPr>
  </w:style>
  <w:style w:type="character" w:customStyle="1" w:styleId="WW8Num29z1">
    <w:name w:val="WW8Num29z1"/>
    <w:rsid w:val="002871CC"/>
    <w:rPr>
      <w:rFonts w:ascii="Courier New" w:hAnsi="Courier New" w:cs="Courier New"/>
    </w:rPr>
  </w:style>
  <w:style w:type="character" w:customStyle="1" w:styleId="WW8Num29z3">
    <w:name w:val="WW8Num29z3"/>
    <w:rsid w:val="002871CC"/>
    <w:rPr>
      <w:rFonts w:ascii="Symbol" w:hAnsi="Symbol"/>
    </w:rPr>
  </w:style>
  <w:style w:type="character" w:customStyle="1" w:styleId="WW8Num31z3">
    <w:name w:val="WW8Num31z3"/>
    <w:rsid w:val="002871CC"/>
    <w:rPr>
      <w:rFonts w:ascii="Symbol" w:hAnsi="Symbol"/>
    </w:rPr>
  </w:style>
  <w:style w:type="character" w:customStyle="1" w:styleId="aff3">
    <w:name w:val="Основной текст Знак"/>
    <w:basedOn w:val="11"/>
    <w:uiPriority w:val="99"/>
    <w:rsid w:val="002871CC"/>
    <w:rPr>
      <w:sz w:val="28"/>
      <w:szCs w:val="24"/>
      <w:lang w:val="ru-RU" w:eastAsia="ar-SA" w:bidi="ar-SA"/>
    </w:rPr>
  </w:style>
  <w:style w:type="paragraph" w:customStyle="1" w:styleId="17">
    <w:name w:val="Обычный1"/>
    <w:rsid w:val="002871CC"/>
    <w:pPr>
      <w:suppressAutoHyphens/>
      <w:spacing w:before="100" w:after="100"/>
      <w:ind w:firstLine="709"/>
      <w:jc w:val="both"/>
    </w:pPr>
    <w:rPr>
      <w:rFonts w:eastAsia="Arial"/>
      <w:sz w:val="24"/>
      <w:lang w:eastAsia="ar-SA"/>
    </w:rPr>
  </w:style>
  <w:style w:type="paragraph" w:styleId="aff4">
    <w:name w:val="Balloon Text"/>
    <w:basedOn w:val="a"/>
    <w:link w:val="aff5"/>
    <w:uiPriority w:val="99"/>
    <w:semiHidden/>
    <w:unhideWhenUsed/>
    <w:rsid w:val="002871C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2871CC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6">
    <w:name w:val="табл_строка"/>
    <w:basedOn w:val="aa"/>
    <w:rsid w:val="001B6FD8"/>
    <w:pPr>
      <w:widowControl/>
      <w:suppressAutoHyphens w:val="0"/>
      <w:autoSpaceDE/>
      <w:spacing w:before="120" w:after="0"/>
      <w:jc w:val="center"/>
    </w:pPr>
    <w:rPr>
      <w:rFonts w:ascii="Times New Roman" w:hAnsi="Times New Roman"/>
      <w:color w:val="auto"/>
      <w:sz w:val="24"/>
      <w:szCs w:val="20"/>
      <w:lang w:eastAsia="ru-RU"/>
    </w:rPr>
  </w:style>
  <w:style w:type="paragraph" w:styleId="aff7">
    <w:name w:val="List Bullet"/>
    <w:aliases w:val="Маркированный список Знак1,Маркированный список Знак Знак,EIA Bullet 1"/>
    <w:basedOn w:val="a"/>
    <w:rsid w:val="001B6FD8"/>
    <w:pPr>
      <w:widowControl/>
      <w:tabs>
        <w:tab w:val="num" w:pos="360"/>
      </w:tabs>
      <w:suppressAutoHyphens w:val="0"/>
      <w:autoSpaceDE/>
      <w:ind w:left="360" w:hanging="360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8">
    <w:name w:val="Основной текст продолжение"/>
    <w:basedOn w:val="aa"/>
    <w:next w:val="aa"/>
    <w:rsid w:val="001B6FD8"/>
    <w:pPr>
      <w:widowControl/>
      <w:suppressAutoHyphens w:val="0"/>
      <w:autoSpaceDE/>
      <w:spacing w:before="120" w:after="0"/>
    </w:pPr>
    <w:rPr>
      <w:rFonts w:ascii="Times New Roman" w:hAnsi="Times New Roman"/>
      <w:color w:val="auto"/>
      <w:sz w:val="24"/>
      <w:szCs w:val="20"/>
      <w:lang w:eastAsia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763C31"/>
    <w:pPr>
      <w:keepLines/>
      <w:widowControl/>
      <w:tabs>
        <w:tab w:val="clear" w:pos="0"/>
      </w:tabs>
      <w:suppressAutoHyphens w:val="0"/>
      <w:autoSpaceDE/>
      <w:spacing w:before="480" w:after="0" w:line="276" w:lineRule="auto"/>
      <w:ind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763C31"/>
  </w:style>
  <w:style w:type="paragraph" w:styleId="22">
    <w:name w:val="toc 2"/>
    <w:basedOn w:val="a"/>
    <w:next w:val="a"/>
    <w:autoRedefine/>
    <w:uiPriority w:val="39"/>
    <w:unhideWhenUsed/>
    <w:rsid w:val="00641CC3"/>
    <w:pPr>
      <w:tabs>
        <w:tab w:val="left" w:pos="1100"/>
        <w:tab w:val="right" w:leader="dot" w:pos="10194"/>
      </w:tabs>
      <w:ind w:left="238"/>
      <w:jc w:val="right"/>
    </w:pPr>
    <w:rPr>
      <w:rFonts w:ascii="Times New Roman" w:hAnsi="Times New Roman"/>
      <w:noProof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944F22"/>
    <w:pPr>
      <w:tabs>
        <w:tab w:val="right" w:leader="dot" w:pos="10194"/>
      </w:tabs>
      <w:ind w:left="238"/>
    </w:pPr>
    <w:rPr>
      <w:rFonts w:ascii="Times New Roman" w:hAnsi="Times New Roman"/>
      <w:noProof/>
      <w:sz w:val="24"/>
      <w:szCs w:val="24"/>
    </w:rPr>
  </w:style>
  <w:style w:type="paragraph" w:customStyle="1" w:styleId="affa">
    <w:name w:val="А_табл"/>
    <w:link w:val="affb"/>
    <w:autoRedefine/>
    <w:rsid w:val="00285B26"/>
    <w:pPr>
      <w:ind w:firstLine="709"/>
      <w:jc w:val="both"/>
    </w:pPr>
    <w:rPr>
      <w:sz w:val="24"/>
      <w:szCs w:val="24"/>
    </w:rPr>
  </w:style>
  <w:style w:type="character" w:customStyle="1" w:styleId="affb">
    <w:name w:val="А_табл Знак"/>
    <w:basedOn w:val="a0"/>
    <w:link w:val="affa"/>
    <w:rsid w:val="00285B26"/>
    <w:rPr>
      <w:sz w:val="24"/>
      <w:szCs w:val="24"/>
      <w:lang w:val="ru-RU" w:eastAsia="ru-RU" w:bidi="ar-SA"/>
    </w:rPr>
  </w:style>
  <w:style w:type="character" w:styleId="affc">
    <w:name w:val="FollowedHyperlink"/>
    <w:basedOn w:val="a0"/>
    <w:uiPriority w:val="99"/>
    <w:semiHidden/>
    <w:unhideWhenUsed/>
    <w:rsid w:val="00B36DFF"/>
    <w:rPr>
      <w:color w:val="800080"/>
      <w:u w:val="single"/>
    </w:rPr>
  </w:style>
  <w:style w:type="paragraph" w:customStyle="1" w:styleId="xl74">
    <w:name w:val="xl74"/>
    <w:basedOn w:val="a"/>
    <w:rsid w:val="00B36DF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5">
    <w:name w:val="xl75"/>
    <w:basedOn w:val="a"/>
    <w:rsid w:val="00B36DF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6">
    <w:name w:val="xl76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7">
    <w:name w:val="xl77"/>
    <w:basedOn w:val="a"/>
    <w:rsid w:val="00B36DF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8">
    <w:name w:val="xl78"/>
    <w:basedOn w:val="a"/>
    <w:rsid w:val="00B36DF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79">
    <w:name w:val="xl79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82">
    <w:name w:val="xl82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cs="Arial"/>
      <w:sz w:val="20"/>
      <w:szCs w:val="20"/>
      <w:lang w:eastAsia="ru-RU"/>
    </w:rPr>
  </w:style>
  <w:style w:type="paragraph" w:customStyle="1" w:styleId="xl84">
    <w:name w:val="xl84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b/>
      <w:bCs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0">
    <w:name w:val="xl9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2">
    <w:name w:val="xl92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36D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6">
    <w:name w:val="xl96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cs="Arial"/>
      <w:sz w:val="20"/>
      <w:szCs w:val="20"/>
      <w:lang w:eastAsia="ru-RU"/>
    </w:rPr>
  </w:style>
  <w:style w:type="paragraph" w:customStyle="1" w:styleId="xl99">
    <w:name w:val="xl99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2">
    <w:name w:val="xl102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3">
    <w:name w:val="xl103"/>
    <w:basedOn w:val="a"/>
    <w:rsid w:val="00B36DF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paragraph" w:customStyle="1" w:styleId="xl104">
    <w:name w:val="xl104"/>
    <w:basedOn w:val="a"/>
    <w:rsid w:val="00B36DF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36D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36D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cs="Arial"/>
      <w:sz w:val="20"/>
      <w:szCs w:val="20"/>
      <w:lang w:eastAsia="ru-RU"/>
    </w:rPr>
  </w:style>
  <w:style w:type="character" w:customStyle="1" w:styleId="33">
    <w:name w:val="Основной шрифт абзаца3"/>
    <w:rsid w:val="00FA05A6"/>
  </w:style>
  <w:style w:type="character" w:customStyle="1" w:styleId="WW-Absatz-Standardschriftart11">
    <w:name w:val="WW-Absatz-Standardschriftart11"/>
    <w:rsid w:val="00FA05A6"/>
  </w:style>
  <w:style w:type="character" w:customStyle="1" w:styleId="WW-Absatz-Standardschriftart111">
    <w:name w:val="WW-Absatz-Standardschriftart111"/>
    <w:rsid w:val="00FA05A6"/>
  </w:style>
  <w:style w:type="character" w:customStyle="1" w:styleId="WW-Absatz-Standardschriftart1111">
    <w:name w:val="WW-Absatz-Standardschriftart1111"/>
    <w:rsid w:val="00FA05A6"/>
  </w:style>
  <w:style w:type="character" w:customStyle="1" w:styleId="23">
    <w:name w:val="Основной шрифт абзаца2"/>
    <w:rsid w:val="00FA05A6"/>
  </w:style>
  <w:style w:type="character" w:customStyle="1" w:styleId="WW-Absatz-Standardschriftart11111">
    <w:name w:val="WW-Absatz-Standardschriftart11111"/>
    <w:rsid w:val="00FA05A6"/>
  </w:style>
  <w:style w:type="character" w:customStyle="1" w:styleId="WW-Absatz-Standardschriftart111111">
    <w:name w:val="WW-Absatz-Standardschriftart111111"/>
    <w:rsid w:val="00FA05A6"/>
  </w:style>
  <w:style w:type="paragraph" w:customStyle="1" w:styleId="41">
    <w:name w:val="Название4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42">
    <w:name w:val="Указатель4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customStyle="1" w:styleId="34">
    <w:name w:val="Название3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35">
    <w:name w:val="Указатель3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customStyle="1" w:styleId="24">
    <w:name w:val="Название2"/>
    <w:basedOn w:val="a"/>
    <w:rsid w:val="00FA05A6"/>
    <w:pPr>
      <w:suppressLineNumbers/>
      <w:autoSpaceDE/>
      <w:spacing w:before="120" w:after="120"/>
    </w:pPr>
    <w:rPr>
      <w:rFonts w:eastAsia="Lucida Sans Unicode" w:cs="Tahoma"/>
      <w:i/>
      <w:iCs/>
      <w:color w:val="auto"/>
      <w:kern w:val="1"/>
      <w:sz w:val="24"/>
      <w:szCs w:val="24"/>
    </w:rPr>
  </w:style>
  <w:style w:type="paragraph" w:customStyle="1" w:styleId="25">
    <w:name w:val="Указатель2"/>
    <w:basedOn w:val="a"/>
    <w:rsid w:val="00FA05A6"/>
    <w:pPr>
      <w:suppressLineNumbers/>
      <w:autoSpaceDE/>
    </w:pPr>
    <w:rPr>
      <w:rFonts w:eastAsia="Lucida Sans Unicode" w:cs="Tahoma"/>
      <w:color w:val="auto"/>
      <w:kern w:val="1"/>
      <w:sz w:val="20"/>
      <w:szCs w:val="24"/>
    </w:rPr>
  </w:style>
  <w:style w:type="paragraph" w:styleId="36">
    <w:name w:val="Body Text Indent 3"/>
    <w:basedOn w:val="a"/>
    <w:link w:val="37"/>
    <w:unhideWhenUsed/>
    <w:rsid w:val="003251E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3251EF"/>
    <w:rPr>
      <w:rFonts w:ascii="Arial" w:hAnsi="Arial"/>
      <w:color w:val="000000"/>
      <w:sz w:val="16"/>
      <w:szCs w:val="16"/>
      <w:lang w:eastAsia="ar-SA"/>
    </w:rPr>
  </w:style>
  <w:style w:type="paragraph" w:styleId="affd">
    <w:name w:val="caption"/>
    <w:basedOn w:val="a"/>
    <w:next w:val="a"/>
    <w:qFormat/>
    <w:rsid w:val="003251EF"/>
    <w:pPr>
      <w:widowControl/>
      <w:suppressAutoHyphens w:val="0"/>
      <w:autoSpaceDE/>
      <w:spacing w:before="120" w:line="360" w:lineRule="auto"/>
      <w:ind w:firstLine="567"/>
      <w:jc w:val="center"/>
    </w:pPr>
    <w:rPr>
      <w:rFonts w:ascii="Times New Roman" w:hAnsi="Times New Roman"/>
      <w:b/>
      <w:color w:val="auto"/>
      <w:sz w:val="28"/>
      <w:szCs w:val="20"/>
      <w:lang w:eastAsia="ru-RU"/>
    </w:rPr>
  </w:style>
  <w:style w:type="paragraph" w:styleId="affe">
    <w:name w:val="Plain Text"/>
    <w:basedOn w:val="a"/>
    <w:link w:val="afff"/>
    <w:rsid w:val="00C94F55"/>
    <w:pPr>
      <w:widowControl/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C94F55"/>
    <w:rPr>
      <w:rFonts w:ascii="Courier New" w:hAnsi="Courier New" w:cs="Courier New"/>
    </w:rPr>
  </w:style>
  <w:style w:type="paragraph" w:customStyle="1" w:styleId="19">
    <w:name w:val="Текст1"/>
    <w:basedOn w:val="a"/>
    <w:rsid w:val="00C94F55"/>
    <w:pPr>
      <w:widowControl/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customStyle="1" w:styleId="12Arial">
    <w:name w:val="Стиль Основной текст отчета 12 Arial"/>
    <w:basedOn w:val="aa"/>
    <w:uiPriority w:val="99"/>
    <w:rsid w:val="005C0F13"/>
    <w:pPr>
      <w:widowControl/>
      <w:autoSpaceDE/>
      <w:spacing w:after="0" w:line="100" w:lineRule="atLeast"/>
    </w:pPr>
    <w:rPr>
      <w:rFonts w:ascii="Times New Roman" w:hAnsi="Times New Roman" w:cs="Arial"/>
      <w:sz w:val="24"/>
    </w:rPr>
  </w:style>
  <w:style w:type="character" w:customStyle="1" w:styleId="FontStyle21">
    <w:name w:val="Font Style21"/>
    <w:basedOn w:val="a0"/>
    <w:uiPriority w:val="99"/>
    <w:rsid w:val="00F02C29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"/>
    <w:uiPriority w:val="99"/>
    <w:rsid w:val="00F02C29"/>
    <w:pPr>
      <w:suppressAutoHyphens w:val="0"/>
      <w:autoSpaceDN w:val="0"/>
      <w:adjustRightInd w:val="0"/>
      <w:spacing w:line="272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2C29"/>
    <w:pPr>
      <w:suppressAutoHyphens w:val="0"/>
      <w:autoSpaceDN w:val="0"/>
      <w:adjustRightInd w:val="0"/>
      <w:spacing w:line="274" w:lineRule="exact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02C29"/>
    <w:rPr>
      <w:rFonts w:ascii="Calibri" w:hAnsi="Calibri" w:cs="Calibri"/>
      <w:smallCaps/>
      <w:sz w:val="20"/>
      <w:szCs w:val="20"/>
    </w:rPr>
  </w:style>
  <w:style w:type="paragraph" w:customStyle="1" w:styleId="Style8">
    <w:name w:val="Style8"/>
    <w:basedOn w:val="a"/>
    <w:uiPriority w:val="99"/>
    <w:rsid w:val="00F02C29"/>
    <w:pPr>
      <w:suppressAutoHyphens w:val="0"/>
      <w:autoSpaceDN w:val="0"/>
      <w:adjustRightInd w:val="0"/>
      <w:spacing w:line="274" w:lineRule="exact"/>
      <w:ind w:hanging="1478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2C29"/>
    <w:pPr>
      <w:suppressAutoHyphens w:val="0"/>
      <w:autoSpaceDN w:val="0"/>
      <w:adjustRightInd w:val="0"/>
      <w:spacing w:line="269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2C29"/>
    <w:pPr>
      <w:suppressAutoHyphens w:val="0"/>
      <w:autoSpaceDN w:val="0"/>
      <w:adjustRightInd w:val="0"/>
      <w:spacing w:line="269" w:lineRule="exact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2C29"/>
    <w:pPr>
      <w:suppressAutoHyphens w:val="0"/>
      <w:autoSpaceDN w:val="0"/>
      <w:adjustRightInd w:val="0"/>
      <w:spacing w:line="274" w:lineRule="exact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02C29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2C29"/>
    <w:pPr>
      <w:suppressAutoHyphens w:val="0"/>
      <w:autoSpaceDN w:val="0"/>
      <w:adjustRightInd w:val="0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2C29"/>
    <w:pPr>
      <w:suppressAutoHyphens w:val="0"/>
      <w:autoSpaceDN w:val="0"/>
      <w:adjustRightInd w:val="0"/>
      <w:spacing w:line="270" w:lineRule="exact"/>
      <w:ind w:hanging="2146"/>
    </w:pPr>
    <w:rPr>
      <w:rFonts w:ascii="Calibri" w:hAnsi="Calibri"/>
      <w:color w:val="auto"/>
      <w:sz w:val="24"/>
      <w:szCs w:val="24"/>
      <w:lang w:eastAsia="ru-RU"/>
    </w:rPr>
  </w:style>
  <w:style w:type="paragraph" w:customStyle="1" w:styleId="-">
    <w:name w:val="Таблица-текст"/>
    <w:basedOn w:val="a"/>
    <w:uiPriority w:val="99"/>
    <w:qFormat/>
    <w:rsid w:val="001A7CFB"/>
    <w:pPr>
      <w:widowControl/>
      <w:autoSpaceDE/>
      <w:jc w:val="center"/>
    </w:pPr>
    <w:rPr>
      <w:rFonts w:ascii="Times New Roman" w:hAnsi="Times New Roman"/>
      <w:sz w:val="20"/>
      <w:szCs w:val="24"/>
    </w:rPr>
  </w:style>
  <w:style w:type="paragraph" w:customStyle="1" w:styleId="-1">
    <w:name w:val="Список-1"/>
    <w:basedOn w:val="a"/>
    <w:rsid w:val="007A19E9"/>
    <w:pPr>
      <w:widowControl/>
      <w:tabs>
        <w:tab w:val="num" w:pos="1069"/>
      </w:tabs>
      <w:autoSpaceDE/>
      <w:spacing w:after="60"/>
      <w:ind w:left="-4254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2573A"/>
  </w:style>
  <w:style w:type="character" w:customStyle="1" w:styleId="apple-converted-space">
    <w:name w:val="apple-converted-space"/>
    <w:basedOn w:val="a0"/>
    <w:uiPriority w:val="99"/>
    <w:rsid w:val="0042573A"/>
  </w:style>
  <w:style w:type="paragraph" w:customStyle="1" w:styleId="Style10">
    <w:name w:val="Style1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F31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FF31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FF315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FF31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FF3156"/>
    <w:pPr>
      <w:suppressAutoHyphens w:val="0"/>
      <w:autoSpaceDN w:val="0"/>
      <w:adjustRightInd w:val="0"/>
      <w:spacing w:line="187" w:lineRule="exact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F31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FF3156"/>
    <w:pPr>
      <w:suppressAutoHyphens w:val="0"/>
      <w:autoSpaceDN w:val="0"/>
      <w:adjustRightInd w:val="0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F3156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0"/>
    <w:uiPriority w:val="99"/>
    <w:rsid w:val="00FF315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FF3156"/>
    <w:pPr>
      <w:suppressAutoHyphens w:val="0"/>
      <w:autoSpaceDN w:val="0"/>
      <w:adjustRightInd w:val="0"/>
      <w:spacing w:line="182" w:lineRule="exac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43A7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BD5773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0"/>
    <w:uiPriority w:val="99"/>
    <w:rsid w:val="00A213FF"/>
    <w:rPr>
      <w:rFonts w:ascii="Times New Roman" w:hAnsi="Times New Roman" w:cs="Times New Roman"/>
      <w:sz w:val="18"/>
      <w:szCs w:val="18"/>
    </w:rPr>
  </w:style>
  <w:style w:type="paragraph" w:styleId="38">
    <w:name w:val="Body Text 3"/>
    <w:basedOn w:val="a"/>
    <w:link w:val="39"/>
    <w:unhideWhenUsed/>
    <w:rsid w:val="005E4FD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5E4FD1"/>
    <w:rPr>
      <w:rFonts w:ascii="Arial" w:hAnsi="Arial"/>
      <w:color w:val="000000"/>
      <w:sz w:val="16"/>
      <w:szCs w:val="16"/>
      <w:lang w:eastAsia="ar-SA"/>
    </w:rPr>
  </w:style>
  <w:style w:type="paragraph" w:styleId="43">
    <w:name w:val="toc 4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063FE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text">
    <w:name w:val="text"/>
    <w:basedOn w:val="a0"/>
    <w:rsid w:val="00AF547B"/>
  </w:style>
  <w:style w:type="paragraph" w:customStyle="1" w:styleId="text1">
    <w:name w:val="text1"/>
    <w:basedOn w:val="a"/>
    <w:rsid w:val="00AF547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BodyText2">
    <w:name w:val="Body Text 2"/>
    <w:basedOn w:val="a"/>
    <w:rsid w:val="000360B0"/>
    <w:pPr>
      <w:widowControl/>
      <w:suppressAutoHyphens w:val="0"/>
      <w:overflowPunct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hAnsi="Times New Roman"/>
      <w:color w:val="auto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A214D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214D9"/>
    <w:rPr>
      <w:rFonts w:ascii="Arial" w:hAnsi="Arial"/>
      <w:color w:val="000000"/>
      <w:sz w:val="26"/>
      <w:szCs w:val="26"/>
      <w:lang w:eastAsia="ar-SA"/>
    </w:rPr>
  </w:style>
  <w:style w:type="character" w:customStyle="1" w:styleId="FontStyle114">
    <w:name w:val="Font Style114"/>
    <w:basedOn w:val="a0"/>
    <w:uiPriority w:val="99"/>
    <w:rsid w:val="00F004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1">
    <w:name w:val="Font Style161"/>
    <w:basedOn w:val="a0"/>
    <w:uiPriority w:val="99"/>
    <w:rsid w:val="00170B3B"/>
    <w:rPr>
      <w:rFonts w:ascii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uiPriority w:val="99"/>
    <w:rsid w:val="00F43F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uiPriority w:val="99"/>
    <w:rsid w:val="0084530D"/>
    <w:pPr>
      <w:suppressAutoHyphens w:val="0"/>
      <w:autoSpaceDN w:val="0"/>
      <w:adjustRightInd w:val="0"/>
      <w:spacing w:line="216" w:lineRule="exact"/>
      <w:ind w:firstLine="0"/>
      <w:jc w:val="center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84530D"/>
    <w:pPr>
      <w:suppressAutoHyphens w:val="0"/>
      <w:autoSpaceDN w:val="0"/>
      <w:adjustRightInd w:val="0"/>
      <w:spacing w:line="226" w:lineRule="exact"/>
      <w:ind w:firstLine="384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84530D"/>
    <w:rPr>
      <w:rFonts w:ascii="Times New Roman" w:hAnsi="Times New Roman" w:cs="Times New Roman"/>
      <w:sz w:val="18"/>
      <w:szCs w:val="18"/>
    </w:rPr>
  </w:style>
  <w:style w:type="paragraph" w:customStyle="1" w:styleId="Style67">
    <w:name w:val="Style67"/>
    <w:basedOn w:val="a"/>
    <w:uiPriority w:val="99"/>
    <w:rsid w:val="0084530D"/>
    <w:pPr>
      <w:suppressAutoHyphens w:val="0"/>
      <w:autoSpaceDN w:val="0"/>
      <w:adjustRightInd w:val="0"/>
      <w:spacing w:line="211" w:lineRule="exact"/>
      <w:ind w:hanging="269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8453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6">
    <w:name w:val="Font Style166"/>
    <w:basedOn w:val="a0"/>
    <w:uiPriority w:val="99"/>
    <w:rsid w:val="0084530D"/>
    <w:rPr>
      <w:rFonts w:ascii="Times New Roman" w:hAnsi="Times New Roman" w:cs="Times New Roman"/>
      <w:b/>
      <w:bCs/>
      <w:sz w:val="18"/>
      <w:szCs w:val="18"/>
    </w:rPr>
  </w:style>
  <w:style w:type="character" w:customStyle="1" w:styleId="shaded">
    <w:name w:val="shaded"/>
    <w:basedOn w:val="a0"/>
    <w:rsid w:val="00B828BB"/>
  </w:style>
  <w:style w:type="paragraph" w:customStyle="1" w:styleId="contact">
    <w:name w:val="contact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ddress">
    <w:name w:val="address"/>
    <w:basedOn w:val="a0"/>
    <w:rsid w:val="00B828BB"/>
  </w:style>
  <w:style w:type="paragraph" w:customStyle="1" w:styleId="bold">
    <w:name w:val="bold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controls">
    <w:name w:val="controls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mw-headline">
    <w:name w:val="mw-headline"/>
    <w:basedOn w:val="a0"/>
    <w:rsid w:val="00B828BB"/>
  </w:style>
  <w:style w:type="character" w:customStyle="1" w:styleId="highlight">
    <w:name w:val="highlight"/>
    <w:basedOn w:val="a0"/>
    <w:rsid w:val="00B828BB"/>
  </w:style>
  <w:style w:type="paragraph" w:customStyle="1" w:styleId="style27">
    <w:name w:val="style27"/>
    <w:basedOn w:val="a"/>
    <w:rsid w:val="00B828B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medium">
    <w:name w:val="medium"/>
    <w:basedOn w:val="a0"/>
    <w:rsid w:val="00B828BB"/>
  </w:style>
  <w:style w:type="paragraph" w:customStyle="1" w:styleId="1a">
    <w:name w:val="Верхний колонтитул1"/>
    <w:basedOn w:val="a"/>
    <w:rsid w:val="00391CF1"/>
    <w:pPr>
      <w:widowControl/>
      <w:tabs>
        <w:tab w:val="center" w:pos="4153"/>
        <w:tab w:val="right" w:pos="8306"/>
      </w:tabs>
      <w:suppressAutoHyphens w:val="0"/>
      <w:autoSpaceDE/>
      <w:ind w:firstLine="0"/>
      <w:jc w:val="left"/>
    </w:pPr>
    <w:rPr>
      <w:rFonts w:ascii="Times New Roman" w:hAnsi="Times New Roman"/>
      <w:color w:val="auto"/>
      <w:sz w:val="20"/>
      <w:szCs w:val="20"/>
      <w:lang w:eastAsia="ru-RU"/>
    </w:rPr>
  </w:style>
  <w:style w:type="paragraph" w:customStyle="1" w:styleId="Default">
    <w:name w:val="Default"/>
    <w:rsid w:val="00B9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unhideWhenUsed/>
    <w:rsid w:val="00B46E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B46E25"/>
    <w:rPr>
      <w:rFonts w:ascii="Arial" w:hAnsi="Arial"/>
      <w:color w:val="000000"/>
      <w:sz w:val="26"/>
      <w:szCs w:val="26"/>
      <w:lang w:eastAsia="ar-SA"/>
    </w:rPr>
  </w:style>
  <w:style w:type="character" w:customStyle="1" w:styleId="mw-editsection">
    <w:name w:val="mw-editsection"/>
    <w:basedOn w:val="a0"/>
    <w:rsid w:val="008206D4"/>
  </w:style>
  <w:style w:type="character" w:customStyle="1" w:styleId="mw-editsection-bracket">
    <w:name w:val="mw-editsection-bracket"/>
    <w:basedOn w:val="a0"/>
    <w:rsid w:val="008206D4"/>
  </w:style>
  <w:style w:type="character" w:customStyle="1" w:styleId="mw-editsection-divider">
    <w:name w:val="mw-editsection-divider"/>
    <w:basedOn w:val="a0"/>
    <w:rsid w:val="008206D4"/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A6F76"/>
    <w:pPr>
      <w:widowControl/>
      <w:suppressAutoHyphens w:val="0"/>
      <w:autoSpaceDE/>
      <w:ind w:left="-113" w:right="-113" w:firstLine="0"/>
      <w:jc w:val="center"/>
    </w:pPr>
    <w:rPr>
      <w:rFonts w:ascii="Times New Roman" w:hAnsi="Times New Roman"/>
      <w:b/>
      <w:bCs/>
      <w:color w:val="auto"/>
      <w:sz w:val="20"/>
      <w:szCs w:val="20"/>
      <w:lang w:val="x-none" w:eastAsia="x-none"/>
    </w:rPr>
  </w:style>
  <w:style w:type="character" w:customStyle="1" w:styleId="Normal10-021">
    <w:name w:val="Normal + 10 пт полужирный По центру Слева:  -02 см Справ... Знак Знак1"/>
    <w:link w:val="Normal10-02"/>
    <w:rsid w:val="00AA6F76"/>
    <w:rPr>
      <w:b/>
      <w:bCs/>
    </w:rPr>
  </w:style>
  <w:style w:type="paragraph" w:customStyle="1" w:styleId="Normal0">
    <w:name w:val="Normal Знак"/>
    <w:link w:val="Normal2"/>
    <w:rsid w:val="00AA6F76"/>
    <w:pPr>
      <w:snapToGrid w:val="0"/>
    </w:pPr>
    <w:rPr>
      <w:sz w:val="22"/>
    </w:rPr>
  </w:style>
  <w:style w:type="character" w:customStyle="1" w:styleId="Normal2">
    <w:name w:val="Normal Знак Знак2"/>
    <w:link w:val="Normal0"/>
    <w:rsid w:val="00AA6F76"/>
    <w:rPr>
      <w:sz w:val="22"/>
      <w:lang w:bidi="ar-SA"/>
    </w:rPr>
  </w:style>
  <w:style w:type="paragraph" w:customStyle="1" w:styleId="0">
    <w:name w:val="КК0"/>
    <w:basedOn w:val="a"/>
    <w:link w:val="00"/>
    <w:qFormat/>
    <w:rsid w:val="00685737"/>
    <w:pPr>
      <w:widowControl/>
      <w:suppressAutoHyphens w:val="0"/>
      <w:autoSpaceDE/>
      <w:spacing w:before="120" w:after="120"/>
    </w:pPr>
    <w:rPr>
      <w:rFonts w:ascii="Times New Roman" w:hAnsi="Times New Roman"/>
      <w:color w:val="auto"/>
      <w:lang w:eastAsia="ru-RU"/>
    </w:rPr>
  </w:style>
  <w:style w:type="character" w:customStyle="1" w:styleId="00">
    <w:name w:val="КК0 Знак"/>
    <w:basedOn w:val="a0"/>
    <w:link w:val="0"/>
    <w:rsid w:val="00685737"/>
    <w:rPr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118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895"/>
    <w:rPr>
      <w:rFonts w:ascii="Courier New" w:hAnsi="Courier New" w:cs="Courier New"/>
    </w:rPr>
  </w:style>
  <w:style w:type="paragraph" w:styleId="afff0">
    <w:name w:val="Document Map"/>
    <w:basedOn w:val="a"/>
    <w:link w:val="afff1"/>
    <w:semiHidden/>
    <w:rsid w:val="002A4F2C"/>
    <w:pPr>
      <w:widowControl/>
      <w:shd w:val="clear" w:color="auto" w:fill="000080"/>
      <w:suppressAutoHyphens w:val="0"/>
      <w:autoSpaceDE/>
      <w:ind w:firstLine="0"/>
      <w:jc w:val="left"/>
    </w:pPr>
    <w:rPr>
      <w:rFonts w:ascii="Tahoma" w:hAnsi="Tahoma" w:cs="Tahoma"/>
      <w:color w:val="auto"/>
      <w:sz w:val="20"/>
      <w:szCs w:val="20"/>
      <w:lang w:eastAsia="ru-RU"/>
    </w:rPr>
  </w:style>
  <w:style w:type="character" w:customStyle="1" w:styleId="afff1">
    <w:name w:val="Схема документа Знак"/>
    <w:basedOn w:val="a0"/>
    <w:link w:val="afff0"/>
    <w:semiHidden/>
    <w:rsid w:val="002A4F2C"/>
    <w:rPr>
      <w:rFonts w:ascii="Tahoma" w:hAnsi="Tahoma" w:cs="Tahoma"/>
      <w:shd w:val="clear" w:color="auto" w:fill="000080"/>
    </w:rPr>
  </w:style>
  <w:style w:type="character" w:customStyle="1" w:styleId="afff2">
    <w:name w:val="Центр Знак"/>
    <w:basedOn w:val="a0"/>
    <w:link w:val="afff3"/>
    <w:rsid w:val="002A4F2C"/>
    <w:rPr>
      <w:sz w:val="28"/>
      <w:szCs w:val="24"/>
    </w:rPr>
  </w:style>
  <w:style w:type="paragraph" w:customStyle="1" w:styleId="afff3">
    <w:name w:val="Центр"/>
    <w:basedOn w:val="a"/>
    <w:link w:val="afff2"/>
    <w:rsid w:val="002A4F2C"/>
    <w:pPr>
      <w:widowControl/>
      <w:suppressAutoHyphens w:val="0"/>
      <w:autoSpaceDE/>
      <w:ind w:firstLine="0"/>
      <w:jc w:val="center"/>
    </w:pPr>
    <w:rPr>
      <w:rFonts w:ascii="Times New Roman" w:hAnsi="Times New Roman"/>
      <w:color w:val="auto"/>
      <w:sz w:val="28"/>
      <w:szCs w:val="24"/>
      <w:lang w:eastAsia="ru-RU"/>
    </w:rPr>
  </w:style>
  <w:style w:type="paragraph" w:customStyle="1" w:styleId="ConsPlusNonformat">
    <w:name w:val="ConsPlusNonformat"/>
    <w:rsid w:val="002A4F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2A4F2C"/>
    <w:pPr>
      <w:widowControl/>
      <w:suppressAutoHyphens w:val="0"/>
      <w:autoSpaceDE/>
      <w:ind w:firstLine="284"/>
      <w:jc w:val="center"/>
    </w:pPr>
    <w:rPr>
      <w:rFonts w:ascii="Times New Roman" w:hAnsi="Times New Roman"/>
      <w:b/>
      <w:color w:val="auto"/>
      <w:sz w:val="40"/>
      <w:szCs w:val="20"/>
    </w:rPr>
  </w:style>
  <w:style w:type="paragraph" w:styleId="2a">
    <w:name w:val="List 2"/>
    <w:basedOn w:val="a"/>
    <w:rsid w:val="002A4F2C"/>
    <w:pPr>
      <w:widowControl/>
      <w:suppressAutoHyphens w:val="0"/>
      <w:autoSpaceDE/>
      <w:ind w:left="566" w:hanging="283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styleId="afff4">
    <w:name w:val="Body Text First Indent"/>
    <w:basedOn w:val="aa"/>
    <w:rsid w:val="002A4F2C"/>
    <w:pPr>
      <w:widowControl/>
      <w:suppressAutoHyphens w:val="0"/>
      <w:autoSpaceDE/>
      <w:ind w:firstLine="21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ff5">
    <w:name w:val="Красная строка Знак"/>
    <w:basedOn w:val="13"/>
    <w:link w:val="afff4"/>
    <w:rsid w:val="002A4F2C"/>
    <w:rPr>
      <w:rFonts w:ascii="Arial" w:hAnsi="Arial"/>
      <w:color w:val="000000"/>
      <w:sz w:val="26"/>
      <w:szCs w:val="26"/>
      <w:lang w:eastAsia="ar-SA"/>
    </w:rPr>
  </w:style>
  <w:style w:type="paragraph" w:styleId="2b">
    <w:name w:val="Body Text First Indent 2"/>
    <w:basedOn w:val="af0"/>
    <w:link w:val="2c"/>
    <w:rsid w:val="002A4F2C"/>
    <w:pPr>
      <w:suppressAutoHyphens w:val="0"/>
      <w:spacing w:after="120"/>
      <w:ind w:left="283" w:firstLine="210"/>
      <w:jc w:val="left"/>
    </w:pPr>
    <w:rPr>
      <w:color w:val="auto"/>
      <w:sz w:val="24"/>
      <w:szCs w:val="24"/>
      <w:lang w:val="ru-RU" w:eastAsia="ru-RU"/>
    </w:rPr>
  </w:style>
  <w:style w:type="character" w:customStyle="1" w:styleId="2c">
    <w:name w:val="Красная строка 2 Знак"/>
    <w:basedOn w:val="af1"/>
    <w:link w:val="2b"/>
    <w:rsid w:val="002A4F2C"/>
    <w:rPr>
      <w:color w:val="000000"/>
      <w:sz w:val="24"/>
      <w:szCs w:val="24"/>
      <w:lang w:eastAsia="ar-SA"/>
    </w:rPr>
  </w:style>
  <w:style w:type="character" w:customStyle="1" w:styleId="no-wikidata">
    <w:name w:val="no-wikidata"/>
    <w:basedOn w:val="a0"/>
    <w:rsid w:val="002466B1"/>
  </w:style>
  <w:style w:type="paragraph" w:customStyle="1" w:styleId="afff6">
    <w:name w:val="+таб"/>
    <w:basedOn w:val="a"/>
    <w:link w:val="afff7"/>
    <w:qFormat/>
    <w:rsid w:val="002C3F58"/>
    <w:pPr>
      <w:suppressAutoHyphens w:val="0"/>
      <w:autoSpaceDE/>
      <w:ind w:firstLine="0"/>
      <w:jc w:val="center"/>
    </w:pPr>
    <w:rPr>
      <w:rFonts w:ascii="Times New Roman" w:hAnsi="Times New Roman"/>
      <w:color w:val="auto"/>
      <w:sz w:val="24"/>
      <w:szCs w:val="20"/>
      <w:lang w:val="x-none" w:eastAsia="x-none"/>
    </w:rPr>
  </w:style>
  <w:style w:type="character" w:customStyle="1" w:styleId="afff7">
    <w:name w:val="+таб Знак"/>
    <w:link w:val="afff6"/>
    <w:rsid w:val="002C3F58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40B4E"/>
    <w:pPr>
      <w:suppressAutoHyphens w:val="0"/>
      <w:autoSpaceDE/>
      <w:ind w:firstLine="0"/>
      <w:jc w:val="left"/>
    </w:pPr>
    <w:rPr>
      <w:rFonts w:ascii="Times New Roman" w:hAnsi="Times New Roman"/>
      <w:color w:val="auto"/>
      <w:sz w:val="22"/>
      <w:szCs w:val="22"/>
      <w:lang w:val="en-US" w:eastAsia="en-US"/>
    </w:rPr>
  </w:style>
  <w:style w:type="character" w:styleId="afff8">
    <w:name w:val="Emphasis"/>
    <w:basedOn w:val="a0"/>
    <w:uiPriority w:val="20"/>
    <w:qFormat/>
    <w:rsid w:val="00740B4E"/>
    <w:rPr>
      <w:i/>
      <w:iCs/>
    </w:rPr>
  </w:style>
  <w:style w:type="paragraph" w:customStyle="1" w:styleId="1b">
    <w:name w:val="1 Знак Знак Знак Знак"/>
    <w:basedOn w:val="a"/>
    <w:uiPriority w:val="99"/>
    <w:rsid w:val="00740B4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ff9">
    <w:name w:val="Знак"/>
    <w:basedOn w:val="a"/>
    <w:rsid w:val="00740B4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eastAsia="Calibri" w:hAnsi="Tahoma" w:cs="Tahoma"/>
      <w:color w:val="auto"/>
      <w:sz w:val="20"/>
      <w:szCs w:val="20"/>
      <w:lang w:val="en-US" w:eastAsia="en-US"/>
    </w:rPr>
  </w:style>
  <w:style w:type="numbering" w:customStyle="1" w:styleId="8">
    <w:name w:val="Стиль8"/>
    <w:uiPriority w:val="99"/>
    <w:rsid w:val="00C76507"/>
    <w:pPr>
      <w:numPr>
        <w:numId w:val="5"/>
      </w:numPr>
    </w:pPr>
  </w:style>
  <w:style w:type="paragraph" w:customStyle="1" w:styleId="afffa">
    <w:name w:val="Обычный + по ширине"/>
    <w:basedOn w:val="a"/>
    <w:link w:val="afffb"/>
    <w:rsid w:val="002C03F6"/>
    <w:pPr>
      <w:widowControl/>
      <w:autoSpaceDE/>
      <w:spacing w:line="280" w:lineRule="exact"/>
      <w:ind w:firstLine="720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ffb">
    <w:name w:val="Обычный + по ширине Знак"/>
    <w:basedOn w:val="a0"/>
    <w:link w:val="afffa"/>
    <w:locked/>
    <w:rsid w:val="002C03F6"/>
    <w:rPr>
      <w:rFonts w:eastAsia="Calibri"/>
      <w:b/>
      <w:bCs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C46DE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2C5BC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hyperlink">
    <w:name w:val="hyperlink"/>
    <w:basedOn w:val="a0"/>
    <w:rsid w:val="00894377"/>
  </w:style>
  <w:style w:type="paragraph" w:customStyle="1" w:styleId="article">
    <w:name w:val="article"/>
    <w:basedOn w:val="a"/>
    <w:rsid w:val="0089437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wrap">
    <w:name w:val="nowrap"/>
    <w:basedOn w:val="a0"/>
    <w:rsid w:val="00894377"/>
  </w:style>
  <w:style w:type="paragraph" w:customStyle="1" w:styleId="Heading2">
    <w:name w:val="Heading 2"/>
    <w:basedOn w:val="a"/>
    <w:uiPriority w:val="1"/>
    <w:qFormat/>
    <w:rsid w:val="00A950F2"/>
    <w:pPr>
      <w:suppressAutoHyphens w:val="0"/>
      <w:autoSpaceDE/>
      <w:spacing w:before="183"/>
      <w:ind w:left="538" w:hanging="428"/>
      <w:jc w:val="left"/>
      <w:outlineLvl w:val="2"/>
    </w:pPr>
    <w:rPr>
      <w:rFonts w:ascii="Times New Roman" w:hAnsi="Times New Roman"/>
      <w:b/>
      <w:bCs/>
      <w:i/>
      <w:color w:val="auto"/>
      <w:sz w:val="28"/>
      <w:szCs w:val="28"/>
      <w:lang w:val="en-US" w:eastAsia="en-US"/>
    </w:rPr>
  </w:style>
  <w:style w:type="character" w:customStyle="1" w:styleId="blk">
    <w:name w:val="blk"/>
    <w:basedOn w:val="a0"/>
    <w:rsid w:val="0024337C"/>
  </w:style>
  <w:style w:type="paragraph" w:customStyle="1" w:styleId="Normal10-020">
    <w:name w:val="Normal + 10 пт полужирный По центру Слева:  -02 см Справ..."/>
    <w:basedOn w:val="a"/>
    <w:rsid w:val="00D5410C"/>
    <w:pPr>
      <w:widowControl/>
      <w:suppressAutoHyphens w:val="0"/>
      <w:autoSpaceDE/>
      <w:ind w:left="-113" w:right="-113" w:firstLine="0"/>
      <w:jc w:val="center"/>
    </w:pPr>
    <w:rPr>
      <w:rFonts w:ascii="Times New Roman" w:hAnsi="Times New Roman"/>
      <w:b/>
      <w:bCs/>
      <w:color w:val="auto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C2244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display-string">
    <w:name w:val="display-string"/>
    <w:basedOn w:val="a0"/>
    <w:rsid w:val="00BC2244"/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rsid w:val="00037EFD"/>
    <w:rPr>
      <w:rFonts w:ascii="Arial" w:hAnsi="Arial" w:cs="Arial"/>
      <w:color w:val="202020"/>
      <w:lang w:eastAsia="ar-SA"/>
    </w:rPr>
  </w:style>
  <w:style w:type="paragraph" w:customStyle="1" w:styleId="Standard">
    <w:name w:val="Standard"/>
    <w:rsid w:val="00DC181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character" w:customStyle="1" w:styleId="string">
    <w:name w:val="string"/>
    <w:basedOn w:val="a0"/>
    <w:rsid w:val="006B655C"/>
  </w:style>
  <w:style w:type="paragraph" w:customStyle="1" w:styleId="Heading3">
    <w:name w:val="Heading 3"/>
    <w:basedOn w:val="a"/>
    <w:uiPriority w:val="1"/>
    <w:qFormat/>
    <w:rsid w:val="00B00441"/>
    <w:pPr>
      <w:suppressAutoHyphens w:val="0"/>
      <w:autoSpaceDE/>
      <w:ind w:left="118" w:firstLine="0"/>
      <w:jc w:val="left"/>
      <w:outlineLvl w:val="3"/>
    </w:pPr>
    <w:rPr>
      <w:rFonts w:ascii="Times New Roman" w:hAnsi="Times New Roman"/>
      <w:b/>
      <w:bCs/>
      <w:color w:val="auto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0B2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04915"/>
    <w:rPr>
      <w:rFonts w:ascii="Times New Roman" w:hAnsi="Times New Roman" w:cs="Times New Roman" w:hint="default"/>
      <w:b w:val="0"/>
      <w:bCs w:val="0"/>
      <w:i w:val="0"/>
      <w:iCs w:val="0"/>
      <w:color w:val="FFFFFF"/>
      <w:sz w:val="28"/>
      <w:szCs w:val="28"/>
    </w:rPr>
  </w:style>
  <w:style w:type="paragraph" w:customStyle="1" w:styleId="afffc">
    <w:name w:val="основной текст"/>
    <w:basedOn w:val="a"/>
    <w:rsid w:val="00604915"/>
    <w:pPr>
      <w:widowControl/>
      <w:suppressAutoHyphens w:val="0"/>
      <w:autoSpaceDE/>
      <w:spacing w:before="120" w:after="120" w:line="360" w:lineRule="auto"/>
      <w:ind w:firstLine="851"/>
    </w:pPr>
    <w:rPr>
      <w:color w:val="auto"/>
      <w:sz w:val="28"/>
      <w:szCs w:val="20"/>
      <w:lang w:eastAsia="ru-RU"/>
    </w:rPr>
  </w:style>
  <w:style w:type="character" w:customStyle="1" w:styleId="2d">
    <w:name w:val="Основной текст (2)_"/>
    <w:basedOn w:val="a0"/>
    <w:link w:val="2e"/>
    <w:rsid w:val="00E52AAE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E52AAE"/>
    <w:pPr>
      <w:shd w:val="clear" w:color="auto" w:fill="FFFFFF"/>
      <w:suppressAutoHyphens w:val="0"/>
      <w:autoSpaceDE/>
      <w:spacing w:before="540" w:line="374" w:lineRule="exact"/>
      <w:ind w:firstLine="760"/>
    </w:pPr>
    <w:rPr>
      <w:rFonts w:ascii="Times New Roman" w:hAnsi="Times New Roman"/>
      <w:color w:val="auto"/>
      <w:sz w:val="28"/>
      <w:szCs w:val="28"/>
      <w:lang w:eastAsia="ru-RU"/>
    </w:rPr>
  </w:style>
  <w:style w:type="character" w:customStyle="1" w:styleId="FontStyle31">
    <w:name w:val="Font Style31"/>
    <w:uiPriority w:val="99"/>
    <w:rsid w:val="00B56DDB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uiPriority w:val="99"/>
    <w:rsid w:val="00B56D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2Exact">
    <w:name w:val="Основной текст (2) Exact"/>
    <w:basedOn w:val="a0"/>
    <w:rsid w:val="00514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4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3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4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2%D0%B0%D0%BB%D0%B4%D0%B0%D0%B9" TargetMode="External"/><Relationship Id="rId18" Type="http://schemas.openxmlformats.org/officeDocument/2006/relationships/hyperlink" Target="http://www.consultant.ru/document/cons_doc_LAW_72386/" TargetMode="External"/><Relationship Id="rId26" Type="http://schemas.openxmlformats.org/officeDocument/2006/relationships/hyperlink" Target="https://ru.wikipedia.org/wiki/%D0%92%D0%B0%D0%BB%D0%B4%D0%B0%D0%B9%D1%81%D0%BA%D0%BE%D0%B5_%D0%B3%D0%BE%D1%80%D0%BE%D0%B4%D1%81%D0%BA%D0%BE%D0%B5_%D0%BF%D0%BE%D1%81%D0%B5%D0%BB%D0%B5%D0%BD%D0%B8%D0%B5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7935/5cc1c49fd81cc0437144e5ddf4902fdf0fe0a7ea/" TargetMode="External"/><Relationship Id="rId34" Type="http://schemas.openxmlformats.org/officeDocument/2006/relationships/hyperlink" Target="https://ru.wikipedia.org/wiki/%D0%AF%D0%B6%D0%B5%D0%BB%D0%B1%D0%B8%D1%86%D0%BA%D0%BE%D0%B5_%D1%81%D0%B5%D0%BB%D1%8C%D1%81%D0%BA%D0%BE%D0%B5_%D0%BF%D0%BE%D1%81%D0%B5%D0%BB%D0%B5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E%D0%BB%D0%BE%D0%B3%D0%BE%D0%B5-%D0%9C%D0%BE%D1%81%D0%BA%D0%BE%D0%B2%D1%81%D0%BA%D0%BE%D0%B5" TargetMode="External"/><Relationship Id="rId17" Type="http://schemas.openxmlformats.org/officeDocument/2006/relationships/hyperlink" Target="http://www.consultant.ru/document/cons_doc_LAW_357935/5cc1c49fd81cc0437144e5ddf4902fdf0fe0a7ea/" TargetMode="External"/><Relationship Id="rId25" Type="http://schemas.openxmlformats.org/officeDocument/2006/relationships/hyperlink" Target="http://maps.rosreestr.ru/PortalOnline/" TargetMode="External"/><Relationship Id="rId33" Type="http://schemas.openxmlformats.org/officeDocument/2006/relationships/hyperlink" Target="https://ru.wikipedia.org/wiki/%D0%A1%D0%B5%D0%BC%D1%91%D0%BD%D0%BE%D0%B2%D1%89%D0%B8%D0%BD%D1%81%D0%BA%D0%BE%D0%B5_%D1%81%D0%B5%D0%BB%D1%8C%D1%81%D0%BA%D0%BE%D0%B5_%D0%BF%D0%BE%D1%81%D0%B5%D0%BB%D0%B5%D0%BD%D0%B8%D0%B5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15C7691A55D35D96AE30B885F6DA2C30AC1E4BEFE51ED5FBBEDA36761E42C61ADFE37ACF8A33B9D630117300PEB1J" TargetMode="External"/><Relationship Id="rId20" Type="http://schemas.openxmlformats.org/officeDocument/2006/relationships/hyperlink" Target="http://www.consultant.ru/document/cons_doc_LAW_72386/" TargetMode="External"/><Relationship Id="rId29" Type="http://schemas.openxmlformats.org/officeDocument/2006/relationships/hyperlink" Target="https://ru.wikipedia.org/wiki/%D0%9A%D0%BE%D1%80%D0%BE%D1%86%D0%BA%D0%BE%D0%B5_%D1%81%D0%B5%D0%BB%D1%8C%D1%81%D0%BA%D0%BE%D0%B5_%D0%BF%D0%BE%D1%81%D0%B5%D0%BB%D0%B5%D0%BD%D0%B8%D0%B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15C7691A55D35D96AE30B885F6DA2C30AC1E4BEFE51ED5FBBEDA36761E42C61ADFE37ACF8A33B9D630117300PEB1J" TargetMode="External"/><Relationship Id="rId24" Type="http://schemas.openxmlformats.org/officeDocument/2006/relationships/hyperlink" Target="http://pravo.minjust.ru:8080/bigs/showDocument.html?id=38E45EC3-602A-4B3D-85B9-9A967A559ADD" TargetMode="External"/><Relationship Id="rId32" Type="http://schemas.openxmlformats.org/officeDocument/2006/relationships/hyperlink" Target="https://ru.wikipedia.org/wiki/%D0%A0%D0%BE%D1%89%D0%B8%D0%BD%D1%81%D0%BA%D0%BE%D0%B5_%D1%81%D0%B5%D0%BB%D1%8C%D1%81%D0%BA%D0%BE%D0%B5_%D0%BF%D0%BE%D1%81%D0%B5%D0%BB%D0%B5%D0%BD%D0%B8%D0%B5_%28%D0%9D%D0%BE%D0%B2%D0%B3%D0%BE%D1%80%D0%BE%D0%B4%D1%81%D0%BA%D0%B0%D1%8F_%D0%BE%D0%B1%D0%BB%D0%B0%D1%81%D1%82%D1%8C%29" TargetMode="External"/><Relationship Id="rId37" Type="http://schemas.openxmlformats.org/officeDocument/2006/relationships/image" Target="media/image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15C7691A55D35D96AE30B885F6DA2C30AC1E4BEFE51ED5FBBEDA36761E42C61ADFE37ACF8A33B9D630117300PEB1J" TargetMode="External"/><Relationship Id="rId23" Type="http://schemas.openxmlformats.org/officeDocument/2006/relationships/hyperlink" Target="http://pravo.minjust.ru:8080/bigs/showDocument.html?id=13BF8249-503D-46E6-B8DA-58049BABD894" TargetMode="External"/><Relationship Id="rId28" Type="http://schemas.openxmlformats.org/officeDocument/2006/relationships/hyperlink" Target="https://ru.wikipedia.org/wiki/%D0%98%D0%B2%D0%B0%D0%BD%D1%82%D0%B5%D0%B5%D0%B2%D1%81%D0%BA%D0%BE%D0%B5_%D1%81%D0%B5%D0%BB%D1%8C%D1%81%D0%BA%D0%BE%D0%B5_%D0%BF%D0%BE%D1%81%D0%B5%D0%BB%D0%B5%D0%BD%D0%B8%D0%B5_%28%D0%9D%D0%BE%D0%B2%D0%B3%D0%BE%D1%80%D0%BE%D0%B4%D1%81%D0%BA%D0%B0%D1%8F_%D0%BE%D0%B1%D0%BB%D0%B0%D1%81%D1%82%D1%8C%29" TargetMode="External"/><Relationship Id="rId36" Type="http://schemas.openxmlformats.org/officeDocument/2006/relationships/hyperlink" Target="http://pravo.minjust.ru:8080/bigs/showDocument.html?id=38E45EC3-602A-4B3D-85B9-9A967A559ADD" TargetMode="External"/><Relationship Id="rId10" Type="http://schemas.openxmlformats.org/officeDocument/2006/relationships/hyperlink" Target="http://docs.cntd.ru/document/902259726" TargetMode="External"/><Relationship Id="rId19" Type="http://schemas.openxmlformats.org/officeDocument/2006/relationships/hyperlink" Target="http://www.consultant.ru/document/cons_doc_LAW_357935/5cc1c49fd81cc0437144e5ddf4902fdf0fe0a7ea/" TargetMode="External"/><Relationship Id="rId31" Type="http://schemas.openxmlformats.org/officeDocument/2006/relationships/hyperlink" Target="https://ru.wikipedia.org/wiki/%D0%9B%D1%8E%D0%B1%D0%BD%D0%B8%D1%86%D0%BA%D0%BE%D0%B5_%D1%81%D0%B5%D0%BB%D1%8C%D1%81%D0%BA%D0%BE%D0%B5_%D0%BF%D0%BE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rosreestr.ru/PortalOnline/" TargetMode="External"/><Relationship Id="rId14" Type="http://schemas.openxmlformats.org/officeDocument/2006/relationships/hyperlink" Target="https://ru.wikipedia.org/wiki/%D0%94%D0%BD%D0%BE-1" TargetMode="External"/><Relationship Id="rId22" Type="http://schemas.openxmlformats.org/officeDocument/2006/relationships/hyperlink" Target="http://www.consultant.ru/document/cons_doc_LAW_72386/" TargetMode="External"/><Relationship Id="rId27" Type="http://schemas.openxmlformats.org/officeDocument/2006/relationships/hyperlink" Target="https://ru.wikipedia.org/wiki/%D0%95%D0%B4%D1%80%D0%BE%D0%B2%D1%81%D0%BA%D0%BE%D0%B5_%D1%81%D0%B5%D0%BB%D1%8C%D1%81%D0%BA%D0%BE%D0%B5_%D0%BF%D0%BE%D1%81%D0%B5%D0%BB%D0%B5%D0%BD%D0%B8%D0%B5" TargetMode="External"/><Relationship Id="rId30" Type="http://schemas.openxmlformats.org/officeDocument/2006/relationships/hyperlink" Target="https://ru.wikipedia.org/wiki/%D0%9A%D0%BE%D1%81%D1%82%D0%BA%D0%BE%D0%B2%D1%81%D0%BA%D0%BE%D0%B5_%D1%81%D0%B5%D0%BB%D1%8C%D1%81%D0%BA%D0%BE%D0%B5_%D0%BF%D0%BE%D1%81%D0%B5%D0%BB%D0%B5%D0%BD%D0%B8%D0%B5" TargetMode="External"/><Relationship Id="rId35" Type="http://schemas.openxmlformats.org/officeDocument/2006/relationships/hyperlink" Target="http://pravo.minjust.ru:8080/bigs/showDocument.html?id=13BF8249-503D-46E6-B8DA-58049BABD89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C:\Program%20Files\OpenOffice.org%202.4\share\gallery\rulers\blurulr5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Program%20Files\OpenOffice.org%202.4\share\gallery\rulers\blurulr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2711-3DC4-47C1-A8D5-A329467F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17125</Words>
  <Characters>97619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114515</CharactersWithSpaces>
  <SharedDoc>false</SharedDoc>
  <HLinks>
    <vt:vector size="246" baseType="variant">
      <vt:variant>
        <vt:i4>7995431</vt:i4>
      </vt:variant>
      <vt:variant>
        <vt:i4>162</vt:i4>
      </vt:variant>
      <vt:variant>
        <vt:i4>0</vt:i4>
      </vt:variant>
      <vt:variant>
        <vt:i4>5</vt:i4>
      </vt:variant>
      <vt:variant>
        <vt:lpwstr>http://pravo.minjust.ru:8080/bigs/showDocument.html?id=38E45EC3-602A-4B3D-85B9-9A967A559ADD</vt:lpwstr>
      </vt:variant>
      <vt:variant>
        <vt:lpwstr/>
      </vt:variant>
      <vt:variant>
        <vt:i4>8126509</vt:i4>
      </vt:variant>
      <vt:variant>
        <vt:i4>159</vt:i4>
      </vt:variant>
      <vt:variant>
        <vt:i4>0</vt:i4>
      </vt:variant>
      <vt:variant>
        <vt:i4>5</vt:i4>
      </vt:variant>
      <vt:variant>
        <vt:lpwstr>http://pravo.minjust.ru:8080/bigs/showDocument.html?id=13BF8249-503D-46E6-B8DA-58049BABD894</vt:lpwstr>
      </vt:variant>
      <vt:variant>
        <vt:lpwstr/>
      </vt:variant>
      <vt:variant>
        <vt:i4>4390989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https://ru.wikipedia.org/wiki/%D0%AF%D0%B6%D0%B5%D0%BB%D0%B1%D0%B8%D1%86%D0%BA%D0%BE%D0%B5_%D1%81%D0%B5%D0%BB%D1%8C%D1%81%D0%BA%D0%BE%D0%B5_%D0%BF%D0%BE%D1%81%D0%B5%D0%BB%D0%B5%D0%BD%D0%B8%D0%B5</vt:lpwstr>
      </vt:variant>
      <vt:variant>
        <vt:lpwstr/>
      </vt:variant>
      <vt:variant>
        <vt:i4>4849740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https://ru.wikipedia.org/wiki/%D0%A1%D0%B5%D0%BC%D1%91%D0%BD%D0%BE%D0%B2%D1%89%D0%B8%D0%BD%D1%81%D0%BA%D0%BE%D0%B5_%D1%81%D0%B5%D0%BB%D1%8C%D1%81%D0%BA%D0%BE%D0%B5_%D0%BF%D0%BE%D1%81%D0%B5%D0%BB%D0%B5%D0%BD%D0%B8%D0%B5</vt:lpwstr>
      </vt:variant>
      <vt:variant>
        <vt:lpwstr/>
      </vt:variant>
      <vt:variant>
        <vt:i4>1441906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A0%D0%BE%D1%89%D0%B8%D0%BD%D1%81%D0%BA%D0%BE%D0%B5_%D1%81%D0%B5%D0%BB%D1%8C%D1%81%D0%BA%D0%BE%D0%B5_%D0%BF%D0%BE%D1%81%D0%B5%D0%BB%D0%B5%D0%BD%D0%B8%D0%B5_%28%D0%9D%D0%BE%D0%B2%D0%B3%D0%BE%D1%80%D0%BE%D0%B4%D1%81%D0%BA%D0%B0%D1%8F_%D0%BE%D0%B1%D0%BB%D0%B0%D1%81%D1%82%D1%8C%29</vt:lpwstr>
      </vt:variant>
      <vt:variant>
        <vt:lpwstr/>
      </vt:variant>
      <vt:variant>
        <vt:i4>6684729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https://ru.wikipedia.org/wiki/%D0%9B%D1%8E%D0%B1%D0%BD%D0%B8%D1%86%D0%BA%D0%BE%D0%B5_%D1%81%D0%B5%D0%BB%D1%8C%D1%81%D0%BA%D0%BE%D0%B5_%D0%BF%D0%BE%D1%81%D0%B5%D0%BB%D0%B5%D0%BD%D0%B8%D0%B5</vt:lpwstr>
      </vt:variant>
      <vt:variant>
        <vt:lpwstr/>
      </vt:variant>
      <vt:variant>
        <vt:i4>3801186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https://ru.wikipedia.org/wiki/%D0%9A%D0%BE%D1%81%D1%82%D0%BA%D0%BE%D0%B2%D1%81%D0%BA%D0%BE%D0%B5_%D1%81%D0%B5%D0%BB%D1%8C%D1%81%D0%BA%D0%BE%D0%B5_%D0%BF%D0%BE%D1%81%D0%B5%D0%BB%D0%B5%D0%BD%D0%B8%D0%B5</vt:lpwstr>
      </vt:variant>
      <vt:variant>
        <vt:lpwstr/>
      </vt:variant>
      <vt:variant>
        <vt:i4>1835086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https://ru.wikipedia.org/wiki/%D0%9A%D0%BE%D1%80%D0%BE%D1%86%D0%BA%D0%BE%D0%B5_%D1%81%D0%B5%D0%BB%D1%8C%D1%81%D0%BA%D0%BE%D0%B5_%D0%BF%D0%BE%D1%81%D0%B5%D0%BB%D0%B5%D0%BD%D0%B8%D0%B5</vt:lpwstr>
      </vt:variant>
      <vt:variant>
        <vt:lpwstr/>
      </vt:variant>
      <vt:variant>
        <vt:i4>1835121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iki/%D0%98%D0%B2%D0%B0%D0%BD%D1%82%D0%B5%D0%B5%D0%B2%D1%81%D0%BA%D0%BE%D0%B5_%D1%81%D0%B5%D0%BB%D1%8C%D1%81%D0%BA%D0%BE%D0%B5_%D0%BF%D0%BE%D1%81%D0%B5%D0%BB%D0%B5%D0%BD%D0%B8%D0%B5_%28%D0%9D%D0%BE%D0%B2%D0%B3%D0%BE%D1%80%D0%BE%D0%B4%D1%81%D0%BA%D0%B0%D1%8F_%D0%BE%D0%B1%D0%BB%D0%B0%D1%81%D1%82%D1%8C%29</vt:lpwstr>
      </vt:variant>
      <vt:variant>
        <vt:lpwstr/>
      </vt:variant>
      <vt:variant>
        <vt:i4>7143481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https://ru.wikipedia.org/wiki/%D0%95%D0%B4%D1%80%D0%BE%D0%B2%D1%81%D0%BA%D0%BE%D0%B5_%D1%81%D0%B5%D0%BB%D1%8C%D1%81%D0%BA%D0%BE%D0%B5_%D0%BF%D0%BE%D1%81%D0%B5%D0%BB%D0%B5%D0%BD%D0%B8%D0%B5</vt:lpwstr>
      </vt:variant>
      <vt:variant>
        <vt:lpwstr/>
      </vt:variant>
      <vt:variant>
        <vt:i4>3866726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https://ru.wikipedia.org/wiki/%D0%92%D0%B0%D0%BB%D0%B4%D0%B0%D0%B9%D1%81%D0%BA%D0%BE%D0%B5_%D0%B3%D0%BE%D1%80%D0%BE%D0%B4%D1%81%D0%BA%D0%BE%D0%B5_%D0%BF%D0%BE%D1%81%D0%B5%D0%BB%D0%B5%D0%BD%D0%B8%D0%B5</vt:lpwstr>
      </vt:variant>
      <vt:variant>
        <vt:lpwstr/>
      </vt:variant>
      <vt:variant>
        <vt:i4>7209014</vt:i4>
      </vt:variant>
      <vt:variant>
        <vt:i4>129</vt:i4>
      </vt:variant>
      <vt:variant>
        <vt:i4>0</vt:i4>
      </vt:variant>
      <vt:variant>
        <vt:i4>5</vt:i4>
      </vt:variant>
      <vt:variant>
        <vt:lpwstr>http://maps.rosreestr.ru/PortalOnline/</vt:lpwstr>
      </vt:variant>
      <vt:variant>
        <vt:lpwstr/>
      </vt:variant>
      <vt:variant>
        <vt:i4>7995431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http://pravo.minjust.ru:8080/bigs/showDocument.html?id=38E45EC3-602A-4B3D-85B9-9A967A559ADD</vt:lpwstr>
      </vt:variant>
      <vt:variant>
        <vt:lpwstr/>
      </vt:variant>
      <vt:variant>
        <vt:i4>8126509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http://pravo.minjust.ru:8080/bigs/showDocument.html?id=13BF8249-503D-46E6-B8DA-58049BABD894</vt:lpwstr>
      </vt:variant>
      <vt:variant>
        <vt:lpwstr/>
      </vt:variant>
      <vt:variant>
        <vt:i4>720949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6488128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http://www.consultant.ru/document/cons_doc_LAW_357935/5cc1c49fd81cc0437144e5ddf4902fdf0fe0a7ea/</vt:lpwstr>
      </vt:variant>
      <vt:variant>
        <vt:lpwstr>dst100285</vt:lpwstr>
      </vt:variant>
      <vt:variant>
        <vt:i4>720949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6488128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http://www.consultant.ru/document/cons_doc_LAW_357935/5cc1c49fd81cc0437144e5ddf4902fdf0fe0a7ea/</vt:lpwstr>
      </vt:variant>
      <vt:variant>
        <vt:lpwstr>dst100285</vt:lpwstr>
      </vt:variant>
      <vt:variant>
        <vt:i4>720949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6488128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http://www.consultant.ru/document/cons_doc_LAW_357935/5cc1c49fd81cc0437144e5ddf4902fdf0fe0a7ea/</vt:lpwstr>
      </vt:variant>
      <vt:variant>
        <vt:lpwstr>dst100285</vt:lpwstr>
      </vt:variant>
      <vt:variant>
        <vt:i4>131085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131085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7536738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https://ru.wikipedia.org/wiki/%D0%94%D0%BD%D0%BE-1</vt:lpwstr>
      </vt:variant>
      <vt:variant>
        <vt:lpwstr/>
      </vt:variant>
      <vt:variant>
        <vt:i4>7012408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https://ru.wikipedia.org/wiki/%D0%92%D0%B0%D0%BB%D0%B4%D0%B0%D0%B9</vt:lpwstr>
      </vt:variant>
      <vt:variant>
        <vt:lpwstr/>
      </vt:variant>
      <vt:variant>
        <vt:i4>1835094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https://ru.wikipedia.org/wiki/%D0%91%D0%BE%D0%BB%D0%BE%D0%B3%D0%BE%D0%B5-%D0%9C%D0%BE%D1%81%D0%BA%D0%BE%D0%B2%D1%81%D0%BA%D0%BE%D0%B5</vt:lpwstr>
      </vt:variant>
      <vt:variant>
        <vt:lpwstr/>
      </vt:variant>
      <vt:variant>
        <vt:i4>131085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consultantplus://offline/ref=BF15C7691A55D35D96AE30B885F6DA2C30AC1E4BEFE51ED5FBBEDA36761E42C61ADFE37ACF8A33B9D630117300PEB1J</vt:lpwstr>
      </vt:variant>
      <vt:variant>
        <vt:lpwstr/>
      </vt:variant>
      <vt:variant>
        <vt:i4>6357115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http://docs.cntd.ru/document/902259726</vt:lpwstr>
      </vt:variant>
      <vt:variant>
        <vt:lpwstr/>
      </vt:variant>
      <vt:variant>
        <vt:i4>7209014</vt:i4>
      </vt:variant>
      <vt:variant>
        <vt:i4>81</vt:i4>
      </vt:variant>
      <vt:variant>
        <vt:i4>0</vt:i4>
      </vt:variant>
      <vt:variant>
        <vt:i4>5</vt:i4>
      </vt:variant>
      <vt:variant>
        <vt:lpwstr>http://maps.rosreestr.ru/PortalOnline/</vt:lpwstr>
      </vt:variant>
      <vt:variant>
        <vt:lpwstr/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_Toc71709936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_Toc71709935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_Toc71709934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_Toc71709933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_Toc71709932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_Toc71709931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_Toc71709930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_Toc71709929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_Toc71709928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_Toc71709927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_Toc71709926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_Toc71709925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_Toc71709924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Шленская</dc:creator>
  <cp:keywords/>
  <dc:description/>
  <cp:lastModifiedBy>LPavel</cp:lastModifiedBy>
  <cp:revision>2</cp:revision>
  <cp:lastPrinted>2019-08-23T10:03:00Z</cp:lastPrinted>
  <dcterms:created xsi:type="dcterms:W3CDTF">2021-10-01T05:10:00Z</dcterms:created>
  <dcterms:modified xsi:type="dcterms:W3CDTF">2021-10-01T05:10:00Z</dcterms:modified>
</cp:coreProperties>
</file>