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6CC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2078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муниципального </w:t>
      </w:r>
    </w:p>
    <w:p w:rsidR="00AA6CC8" w:rsidRPr="00AA6CC8" w:rsidRDefault="00AA6CC8" w:rsidP="00AA6CC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18.06.2015 № 971 </w:t>
      </w:r>
    </w:p>
    <w:p w:rsidR="00AA6CC8" w:rsidRDefault="00AA6CC8" w:rsidP="00AA6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CC8" w:rsidRDefault="00AA6CC8" w:rsidP="00AA6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отдельных нормативных правовых актов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Валдайского муниципального района в соответствие с действующим законодательством Российской Федерации Администрация Валдайского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AA6CC8" w:rsidRP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изменения в </w:t>
      </w:r>
      <w:hyperlink r:id="rId8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AA6CC8">
        <w:rPr>
          <w:bCs/>
          <w:sz w:val="28"/>
          <w:szCs w:val="28"/>
        </w:rPr>
        <w:t xml:space="preserve"> Администрации Валдайского муниципального района от 18.06.2015 N 971 "</w:t>
      </w:r>
      <w:r w:rsidRPr="00AA6CC8">
        <w:rPr>
          <w:sz w:val="28"/>
          <w:szCs w:val="28"/>
        </w:rPr>
        <w:t>Об утверждении Правил ос</w:t>
      </w:r>
      <w:r w:rsidRPr="00AA6CC8">
        <w:rPr>
          <w:sz w:val="28"/>
          <w:szCs w:val="28"/>
        </w:rPr>
        <w:t>у</w:t>
      </w:r>
      <w:r w:rsidRPr="00AA6CC8">
        <w:rPr>
          <w:sz w:val="28"/>
          <w:szCs w:val="28"/>
        </w:rPr>
        <w:t>ществления главными распорядителями (распорядителями) средств бюджета муниципального района, главными администраторами (администраторами) доходов бюджета муниципального района, главными администраторами (а</w:t>
      </w:r>
      <w:r w:rsidRPr="00AA6CC8">
        <w:rPr>
          <w:sz w:val="28"/>
          <w:szCs w:val="28"/>
        </w:rPr>
        <w:t>д</w:t>
      </w:r>
      <w:r w:rsidRPr="00AA6CC8">
        <w:rPr>
          <w:sz w:val="28"/>
          <w:szCs w:val="28"/>
        </w:rPr>
        <w:t>министраторами) источников финансирования дефицита бюджета муниц</w:t>
      </w:r>
      <w:r w:rsidRPr="00AA6CC8">
        <w:rPr>
          <w:sz w:val="28"/>
          <w:szCs w:val="28"/>
        </w:rPr>
        <w:t>и</w:t>
      </w:r>
      <w:r w:rsidRPr="00AA6CC8">
        <w:rPr>
          <w:sz w:val="28"/>
          <w:szCs w:val="28"/>
        </w:rPr>
        <w:t>пального района внутреннего финансового контроля и внутреннего финанс</w:t>
      </w:r>
      <w:r w:rsidRPr="00AA6CC8">
        <w:rPr>
          <w:sz w:val="28"/>
          <w:szCs w:val="28"/>
        </w:rPr>
        <w:t>о</w:t>
      </w:r>
      <w:r w:rsidRPr="00AA6CC8">
        <w:rPr>
          <w:sz w:val="28"/>
          <w:szCs w:val="28"/>
        </w:rPr>
        <w:t>вого аудита</w:t>
      </w:r>
      <w:r w:rsidRPr="00AA6CC8">
        <w:rPr>
          <w:bCs/>
          <w:sz w:val="28"/>
          <w:szCs w:val="28"/>
        </w:rPr>
        <w:t>":</w:t>
      </w: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A6CC8">
        <w:rPr>
          <w:bCs/>
          <w:sz w:val="28"/>
          <w:szCs w:val="28"/>
        </w:rPr>
        <w:t xml:space="preserve">1.1. Заменить в </w:t>
      </w:r>
      <w:hyperlink r:id="rId9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наименовании</w:t>
        </w:r>
      </w:hyperlink>
      <w:r w:rsidRPr="00AA6CC8">
        <w:rPr>
          <w:bCs/>
          <w:sz w:val="28"/>
          <w:szCs w:val="28"/>
        </w:rPr>
        <w:t xml:space="preserve">, </w:t>
      </w:r>
      <w:hyperlink r:id="rId10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пункте 1</w:t>
        </w:r>
      </w:hyperlink>
      <w:r w:rsidRPr="00AA6C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слова "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главными распорядителями (распорядителями) средств бюджета муниципального района, главными администраторами (администраторами) доходов бюджета муниципального района, главными администраторами (а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министраторами) источников финансирования дефицита 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внутреннего финансового контроля и внутреннего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аудита</w:t>
      </w:r>
      <w:r>
        <w:rPr>
          <w:bCs/>
          <w:sz w:val="28"/>
          <w:szCs w:val="28"/>
        </w:rPr>
        <w:t>" на "</w:t>
      </w:r>
      <w:r>
        <w:rPr>
          <w:sz w:val="28"/>
          <w:szCs w:val="28"/>
        </w:rPr>
        <w:t>осуществления главными распорядителями (распорядител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ми) средств бюджета муниципального района и бюджета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главными администраторами (администраторами) доходов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бюджета городского поселения, главными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страторами (администраторами) источников финансирования дефицита бюджета муниципального района и бюджета городского поселения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финансового контроля и внутреннего финансового аудита</w:t>
      </w:r>
      <w:r>
        <w:rPr>
          <w:bCs/>
          <w:sz w:val="28"/>
          <w:szCs w:val="28"/>
        </w:rPr>
        <w:t>".</w:t>
      </w:r>
    </w:p>
    <w:p w:rsidR="00AA6CC8" w:rsidRDefault="00AA6CC8" w:rsidP="00AA6CC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постановление пунктом 1.1 следующего содержания</w:t>
      </w:r>
    </w:p>
    <w:p w:rsidR="00AA6CC8" w:rsidRPr="00AA6CC8" w:rsidRDefault="00AA6CC8" w:rsidP="00AA6C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«1.1.</w:t>
      </w:r>
      <w:r>
        <w:rPr>
          <w:sz w:val="28"/>
          <w:szCs w:val="28"/>
        </w:rPr>
        <w:t xml:space="preserve"> Внутренний финансовый контроль и внутренний финансовый аудит осуществляются в пределах установленной предельной численности и фонда оплаты труда работников органов местного самоуправления, а также бюджетных ассигнований, предусмотренных в бюджете муниципального района   на руководство и управление в установленной сфере деятельности.».</w:t>
      </w:r>
    </w:p>
    <w:p w:rsidR="00AA6CC8" w:rsidRDefault="00AA6CC8" w:rsidP="00AA6CC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Изложить </w:t>
      </w:r>
      <w:r>
        <w:rPr>
          <w:sz w:val="28"/>
          <w:szCs w:val="28"/>
        </w:rPr>
        <w:t>Правила осуществления главными распорядителями (распорядителями) средств бюджета муниципального района, главными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министраторами (администраторами) доходов бюджета муниципального района, главными администраторами (администраторами)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дефицита бюджета муниципального района внутреннего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контроля и внутреннего финансового аудита</w:t>
      </w:r>
      <w:r>
        <w:rPr>
          <w:bCs/>
          <w:sz w:val="28"/>
          <w:szCs w:val="28"/>
        </w:rPr>
        <w:t xml:space="preserve"> в прилагаемой </w:t>
      </w:r>
      <w:hyperlink r:id="rId11" w:history="1">
        <w:r w:rsidRPr="00AA6CC8">
          <w:rPr>
            <w:rStyle w:val="af"/>
            <w:bCs/>
            <w:color w:val="auto"/>
            <w:sz w:val="28"/>
            <w:szCs w:val="28"/>
            <w:u w:val="none"/>
          </w:rPr>
          <w:t>реда</w:t>
        </w:r>
        <w:r w:rsidRPr="00AA6CC8">
          <w:rPr>
            <w:rStyle w:val="af"/>
            <w:bCs/>
            <w:color w:val="auto"/>
            <w:sz w:val="28"/>
            <w:szCs w:val="28"/>
            <w:u w:val="none"/>
          </w:rPr>
          <w:t>к</w:t>
        </w:r>
        <w:r w:rsidRPr="00AA6CC8">
          <w:rPr>
            <w:rStyle w:val="af"/>
            <w:bCs/>
            <w:color w:val="auto"/>
            <w:sz w:val="28"/>
            <w:szCs w:val="28"/>
            <w:u w:val="none"/>
          </w:rPr>
          <w:t>ции</w:t>
        </w:r>
      </w:hyperlink>
      <w:r>
        <w:rPr>
          <w:bCs/>
          <w:sz w:val="28"/>
          <w:szCs w:val="28"/>
        </w:rPr>
        <w:t>.</w:t>
      </w:r>
    </w:p>
    <w:p w:rsidR="002A41BC" w:rsidRPr="00AA6CC8" w:rsidRDefault="00AA6CC8" w:rsidP="00AA6C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AA6CC8" w:rsidRDefault="004F64B3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                                                                                       УТВЕРЖДЕНЫ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постановлением Администрации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муниципального района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584595">
        <w:rPr>
          <w:sz w:val="24"/>
          <w:szCs w:val="24"/>
        </w:rPr>
        <w:t>от 20.12.2016   №2078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2"/>
      <w:bookmarkEnd w:id="1"/>
      <w:r w:rsidRPr="00584595">
        <w:rPr>
          <w:b/>
          <w:bCs/>
          <w:sz w:val="24"/>
          <w:szCs w:val="24"/>
        </w:rPr>
        <w:t>ПРАВИЛА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84595">
        <w:rPr>
          <w:bCs/>
          <w:sz w:val="24"/>
          <w:szCs w:val="24"/>
        </w:rPr>
        <w:t xml:space="preserve">осуществления главными распорядителями (распорядителями) средств 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84595">
        <w:rPr>
          <w:bCs/>
          <w:sz w:val="24"/>
          <w:szCs w:val="24"/>
        </w:rPr>
        <w:t>бюджета муниципального района и бюджета городского поселения, главными админ</w:t>
      </w:r>
      <w:r w:rsidRPr="00584595">
        <w:rPr>
          <w:bCs/>
          <w:sz w:val="24"/>
          <w:szCs w:val="24"/>
        </w:rPr>
        <w:t>и</w:t>
      </w:r>
      <w:r w:rsidRPr="00584595">
        <w:rPr>
          <w:bCs/>
          <w:sz w:val="24"/>
          <w:szCs w:val="24"/>
        </w:rPr>
        <w:t>страторами (администраторами) доходов бюджета муниципального района и бюджета г</w:t>
      </w:r>
      <w:r w:rsidRPr="00584595">
        <w:rPr>
          <w:bCs/>
          <w:sz w:val="24"/>
          <w:szCs w:val="24"/>
        </w:rPr>
        <w:t>о</w:t>
      </w:r>
      <w:r w:rsidRPr="00584595">
        <w:rPr>
          <w:bCs/>
          <w:sz w:val="24"/>
          <w:szCs w:val="24"/>
        </w:rPr>
        <w:t>родского поселения, главными администраторами (администраторами) источников ф</w:t>
      </w:r>
      <w:r w:rsidRPr="00584595">
        <w:rPr>
          <w:bCs/>
          <w:sz w:val="24"/>
          <w:szCs w:val="24"/>
        </w:rPr>
        <w:t>и</w:t>
      </w:r>
      <w:r w:rsidRPr="00584595">
        <w:rPr>
          <w:bCs/>
          <w:sz w:val="24"/>
          <w:szCs w:val="24"/>
        </w:rPr>
        <w:t>нансирования дефицита бюджета муниципального района и бюджета городского посел</w:t>
      </w:r>
      <w:r w:rsidRPr="00584595">
        <w:rPr>
          <w:bCs/>
          <w:sz w:val="24"/>
          <w:szCs w:val="24"/>
        </w:rPr>
        <w:t>е</w:t>
      </w:r>
      <w:r w:rsidRPr="00584595">
        <w:rPr>
          <w:bCs/>
          <w:sz w:val="24"/>
          <w:szCs w:val="24"/>
        </w:rPr>
        <w:t>ния внутреннего финансового контроля и внутреннего финансового аудита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40"/>
      <w:bookmarkEnd w:id="2"/>
      <w:r w:rsidRPr="00584595">
        <w:rPr>
          <w:b/>
          <w:sz w:val="24"/>
          <w:szCs w:val="24"/>
        </w:rPr>
        <w:t>1. Общие положения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1.1. Настоящие Правила устанавливают порядок осуществления главными расп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рядителями (распорядителями) средств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родского поселения (далее - бюджетных средств),  главными администраторами (админ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страторами) доходов бюджета муниципального района и бюджета городского поселения (далее – доходов бюджета), главными администраторами (администраторами) источников финансирования дефицита бюджета муниципального района и бюджета городского пос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ления (далее - дефицита бюджета) внутреннего финансового контроля и на основе фун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циональной независимости внутреннего финансового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4"/>
      <w:bookmarkEnd w:id="3"/>
      <w:r w:rsidRPr="00584595">
        <w:rPr>
          <w:b/>
          <w:sz w:val="24"/>
          <w:szCs w:val="24"/>
        </w:rPr>
        <w:t>2. Осуществление внутреннего финансового контроля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2.1 Внутренний финансовый контроль осуществляется руководителями (замест</w:t>
      </w:r>
      <w:r w:rsidRPr="00584595">
        <w:rPr>
          <w:rFonts w:ascii="Times New Roman" w:hAnsi="Times New Roman" w:cs="Times New Roman"/>
          <w:sz w:val="24"/>
          <w:szCs w:val="24"/>
        </w:rPr>
        <w:t>и</w:t>
      </w:r>
      <w:r w:rsidRPr="00584595">
        <w:rPr>
          <w:rFonts w:ascii="Times New Roman" w:hAnsi="Times New Roman" w:cs="Times New Roman"/>
          <w:sz w:val="24"/>
          <w:szCs w:val="24"/>
        </w:rPr>
        <w:t>телями руководителей), иными должностными лицами главного администратора бюдже</w:t>
      </w:r>
      <w:r w:rsidRPr="00584595">
        <w:rPr>
          <w:rFonts w:ascii="Times New Roman" w:hAnsi="Times New Roman" w:cs="Times New Roman"/>
          <w:sz w:val="24"/>
          <w:szCs w:val="24"/>
        </w:rPr>
        <w:t>т</w:t>
      </w:r>
      <w:r w:rsidRPr="00584595">
        <w:rPr>
          <w:rFonts w:ascii="Times New Roman" w:hAnsi="Times New Roman" w:cs="Times New Roman"/>
          <w:sz w:val="24"/>
          <w:szCs w:val="24"/>
        </w:rPr>
        <w:t>ных средств, администратора бюджетных средств, организующими и выполняющими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процедуры). Вну</w:t>
      </w:r>
      <w:r w:rsidRPr="00584595">
        <w:rPr>
          <w:rFonts w:ascii="Times New Roman" w:hAnsi="Times New Roman" w:cs="Times New Roman"/>
          <w:sz w:val="24"/>
          <w:szCs w:val="24"/>
        </w:rPr>
        <w:t>т</w:t>
      </w:r>
      <w:r w:rsidRPr="00584595">
        <w:rPr>
          <w:rFonts w:ascii="Times New Roman" w:hAnsi="Times New Roman" w:cs="Times New Roman"/>
          <w:sz w:val="24"/>
          <w:szCs w:val="24"/>
        </w:rPr>
        <w:t>ренний финансовый контроль направлен: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ния бюджета, составления бюджетной отчетности и ведения бюджетного учета этим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ным администратором бюджетных средств, подведомственными ему администраторами бюджетных средств и получателями бюджетных средств;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на подготовку и организацию мер по повышению экономности и результативности использования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2.2. Внутренний финансовый контроль осуществляется главным администратором (администратором) средств бюджета, в структуре которого имеется подразделение (дол</w:t>
      </w:r>
      <w:r w:rsidRPr="00584595">
        <w:rPr>
          <w:sz w:val="24"/>
          <w:szCs w:val="24"/>
        </w:rPr>
        <w:t>ж</w:t>
      </w:r>
      <w:r w:rsidRPr="00584595">
        <w:rPr>
          <w:sz w:val="24"/>
          <w:szCs w:val="24"/>
        </w:rPr>
        <w:t>ностное лицо), исполняющее бюджетные полномочия.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2.3. Должностные лица структурных подразделений главного администратора (а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министратора) средств бюджета муниципального района и бюджета городского поселения осуществляют внутренний финансовый контроль в отношении следующих внутренних бюджетных процедур: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финансов Администрации Валдайского муниципального района (далее - комитет) документов, необходимых для составления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екта бюджета муниципального района и бюджета городского поселения, в том числе 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реестра расходных обязательств района;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главному администратору (администратору) средств бюджета муниципального района и бюджета городского поселения документов, необх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димых для составления комитетом проекта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документов, необходимых для составления и ведения кассового плана по доходам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 xml:space="preserve">родского поселения, расходам бюджета муниципального района и бюджета городского </w:t>
      </w:r>
      <w:r w:rsidRPr="00584595">
        <w:rPr>
          <w:sz w:val="24"/>
          <w:szCs w:val="24"/>
        </w:rPr>
        <w:lastRenderedPageBreak/>
        <w:t>поселения</w:t>
      </w:r>
      <w:r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>и источникам финансирования дефицита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составление, утверждение и ведение бюджетной росписи главного распорядителя (распорядителя) средств бюджета муниципального района и бюджета городского посел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в комитет документов, необходимых для составления и ведения сводной бюджетной росписи бюджета муниципального района и бюджета г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составление, утверждение и ведение бюджетной сметы;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формирование и утверждение муниципальных заданий в отношении подведо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ственных муниципальных учреждений;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исполнение бюджетной сметы;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принятие в пределах доведенных лимитов бюджетных обязательств и (или) бю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жетных ассигнований бюджетных обязательств;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осуществление начисления, учета и контроля за правильностью исчисления, по</w:t>
      </w:r>
      <w:r w:rsidRPr="00584595">
        <w:rPr>
          <w:sz w:val="24"/>
          <w:szCs w:val="24"/>
        </w:rPr>
        <w:t>л</w:t>
      </w:r>
      <w:r w:rsidRPr="00584595">
        <w:rPr>
          <w:sz w:val="24"/>
          <w:szCs w:val="24"/>
        </w:rPr>
        <w:t>нотой и своевременностью осуществления платежей (поступления источников финанс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рования дефицита бюджета) в муниципальный бюджет, пеней и штрафов по ним;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принятие решений о возврате излишне уплаченных (взысканных) платежей в м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ниципальный бюджет, пеней и штрафов, а также процентов за несвоевременное ос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ществление такого возврата и процентов, начисленных на излишне взысканные суммы;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принятие решений о зачете (об уточнении) платежей в муниципальный бюджет;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 бюджетного учета, в том числе принятие к учету первичных учетных 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составление и представление бюджетной отчетности и сводной бюджетной отче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исполнение судебных актов, предусматривающих обращение взыскания на сре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ства бюджета муниципального района и бюджета городского поселения.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распределение лимитов бюджетных обязательств по подведомственным распор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дителям и получателям бюджетных средств;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осуществление предусмотренных правовыми актами о предоставлении межбю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 </w:t>
      </w:r>
      <w:r w:rsidRPr="00584595">
        <w:rPr>
          <w:sz w:val="24"/>
          <w:szCs w:val="24"/>
        </w:rPr>
        <w:tab/>
        <w:t>осуществление предусмотренных правовыми актами о предоставлении (осущест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жета ассигнований, предназначенных для погашения источников финансирования деф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цита бюджета, действий, направленных на обеспечение адресности и целевого характера использования указанных ассигнований.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Par67"/>
      <w:bookmarkEnd w:id="4"/>
      <w:r w:rsidRPr="00584595">
        <w:rPr>
          <w:sz w:val="24"/>
          <w:szCs w:val="24"/>
        </w:rPr>
        <w:t>2.4. При осуществлении внутреннего финансового контроля производятся след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ющие контрольные действия: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проверка оформления документов на соответствие требованиям нормативных пр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вовых актов Российской Федерации и Финансов, регулирующих бюджетные правоотн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шения, и внутренним стандартам и процедур;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сверка данных;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сбор (запрос), анализ и оценка (мониторинг) информации о результатах выполн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внутренних бюджетных процедур.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2.5. Формами проведения внутреннего финансового контроля являются контрол</w:t>
      </w:r>
      <w:r w:rsidRPr="00584595">
        <w:rPr>
          <w:rFonts w:ascii="Times New Roman" w:hAnsi="Times New Roman" w:cs="Times New Roman"/>
          <w:sz w:val="24"/>
          <w:szCs w:val="24"/>
        </w:rPr>
        <w:t>ь</w:t>
      </w:r>
      <w:r w:rsidRPr="00584595">
        <w:rPr>
          <w:rFonts w:ascii="Times New Roman" w:hAnsi="Times New Roman" w:cs="Times New Roman"/>
          <w:sz w:val="24"/>
          <w:szCs w:val="24"/>
        </w:rPr>
        <w:t xml:space="preserve">ные действия, указанные в </w:t>
      </w:r>
      <w:hyperlink r:id="rId12" w:anchor="Par67#Par67" w:history="1">
        <w:r w:rsidRPr="0058459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2.4</w:t>
        </w:r>
      </w:hyperlink>
      <w:r w:rsidRPr="00584595">
        <w:rPr>
          <w:rFonts w:ascii="Times New Roman" w:hAnsi="Times New Roman" w:cs="Times New Roman"/>
          <w:sz w:val="24"/>
          <w:szCs w:val="24"/>
        </w:rPr>
        <w:t xml:space="preserve"> настоящих Правил (далее - контрольные действия) применяемые в ходе самоконтроля и (или) контроля по уровню подчиненности (подв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домственности), смежного контроля (далее - методы контроля).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2.6. Контрольные действия подразделяются на визуальные, автоматические и см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шанные.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Визуальные контрольные действия осуществляются без использования прикла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ных программных средств автоматизации.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Автоматические контрольные действия осуществляются с использованием пр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кладных программных средств автоматизации без участия должностных лиц.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2.7. К способам проведения контрольных действий относятся: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сплошной способ, при котором контрольные действия осуществляются в отнош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выборочный способ, при котором контрольные действия осуществляются в отн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шении отдельной проведенной операции (действия по формированию документа, необх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димого для выполнения внутренней бюджетной процедуры).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2.8. Внутренний финансовый контроль осуществляется в соответствии с утве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жденной картой внутреннего финансового контроля.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Утверждение карт внутреннего финансового контроля осуществляется руководит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лем (заместителем руководителя) главного администратора бюджетных средств, 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 бюджетных средств.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2.9.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</w:t>
      </w:r>
      <w:r w:rsidRPr="00584595">
        <w:rPr>
          <w:rFonts w:ascii="Times New Roman" w:hAnsi="Times New Roman" w:cs="Times New Roman"/>
          <w:sz w:val="24"/>
          <w:szCs w:val="24"/>
        </w:rPr>
        <w:t>н</w:t>
      </w:r>
      <w:r w:rsidRPr="00584595">
        <w:rPr>
          <w:rFonts w:ascii="Times New Roman" w:hAnsi="Times New Roman" w:cs="Times New Roman"/>
          <w:sz w:val="24"/>
          <w:szCs w:val="24"/>
        </w:rPr>
        <w:t>троля и периодичности, а также способах проведения контрольных действий.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2.10. Процесс формирования (актуализации) карты внутреннего финансового ко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троля включает следующие этапы: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анализ предмета внутреннего финансового контроля в целях определения примен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емых к нему методов контроля и контрольных действий (далее - процедуры внутренн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го финансового контроля);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формирование перечня операций (действий по формированию документов, нео</w:t>
      </w:r>
      <w:r w:rsidRPr="00584595">
        <w:rPr>
          <w:sz w:val="24"/>
          <w:szCs w:val="24"/>
        </w:rPr>
        <w:t>б</w:t>
      </w:r>
      <w:r w:rsidRPr="00584595">
        <w:rPr>
          <w:sz w:val="24"/>
          <w:szCs w:val="24"/>
        </w:rPr>
        <w:t>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</w:t>
      </w:r>
      <w:r w:rsidRPr="00584595">
        <w:rPr>
          <w:sz w:val="24"/>
          <w:szCs w:val="24"/>
        </w:rPr>
        <w:t>ь</w:t>
      </w:r>
      <w:r w:rsidRPr="00584595">
        <w:rPr>
          <w:sz w:val="24"/>
          <w:szCs w:val="24"/>
        </w:rPr>
        <w:t>ных операций.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2.11. Формирование (актуализация) карты внутреннего финансового контроля осуществляется руководителем каждого подразделения, ответственного за результаты в</w:t>
      </w:r>
      <w:r w:rsidRPr="00584595">
        <w:rPr>
          <w:rFonts w:ascii="Times New Roman" w:hAnsi="Times New Roman" w:cs="Times New Roman"/>
          <w:sz w:val="24"/>
          <w:szCs w:val="24"/>
        </w:rPr>
        <w:t>ы</w:t>
      </w:r>
      <w:r w:rsidRPr="00584595">
        <w:rPr>
          <w:rFonts w:ascii="Times New Roman" w:hAnsi="Times New Roman" w:cs="Times New Roman"/>
          <w:sz w:val="24"/>
          <w:szCs w:val="24"/>
        </w:rPr>
        <w:t>полнения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2.12. Актуализация (формирование) карт внутреннего финансового контроля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водится: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до начала очередного финансового года;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 случае внесения изменений в карты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 случае внесения изменений в нормативные правовые акты, регулирующие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жетные правоотношения, определяющих необходимость изменения внутренних бюдже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ных процедур.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2.13.Формирование, утверждение и актуализация карт внутреннего финансового контроля осуществляется в порядке, установленном главным администратором бюдже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ных средств.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2.14. Ответственность за организацию внутреннего финансового контроля несет руководитель (заместитель руководителя) главного администратора (администратора) бюджетных средств, курирующий структурное подразделение (должностное лицо)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ного администратора (администратора) бюджетных средств, исполняющее бюджетные полномочия.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2.15. Главный администратор (администратор) бюджетных средств, обязан пре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ставлять запрашиваемые комитетом информацию и документы в целях проведения им анализа осуществления внутреннего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2.17. Внутренний финансовый контроль в подразделениях главного администрат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ра (администратора) бюджетных средств 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2.18. Самоконтроль осуществляется сплошным способом должностным лицом каждого подразделения, главного администратора бюджетных средств, путем проведения проверки каждой выполняемой им операции на соответствие нормативным правовым а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там Российской Федерации и Финансов, регулирующим бюджетные правоотношения, внутренним стандартам и процедурам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2.19. Контроль по уровню подчиненности осуществляется сплошным способом р</w:t>
      </w:r>
      <w:r w:rsidRPr="00584595">
        <w:rPr>
          <w:rFonts w:ascii="Times New Roman" w:hAnsi="Times New Roman" w:cs="Times New Roman"/>
          <w:sz w:val="24"/>
          <w:szCs w:val="24"/>
        </w:rPr>
        <w:t>у</w:t>
      </w:r>
      <w:r w:rsidRPr="00584595">
        <w:rPr>
          <w:rFonts w:ascii="Times New Roman" w:hAnsi="Times New Roman" w:cs="Times New Roman"/>
          <w:sz w:val="24"/>
          <w:szCs w:val="24"/>
        </w:rPr>
        <w:t>ководителем (заместителем руководителя) и (или) руководителем подразделения главного администратора бюджетных средств, администратора бюджетных средств (иным уполн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моченным лицом) путем подтверждения (согласования) операций (действий по формир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584595" w:rsidRPr="00584595" w:rsidRDefault="00584595" w:rsidP="00584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 xml:space="preserve"> </w:t>
      </w:r>
      <w:r w:rsidRPr="00584595">
        <w:rPr>
          <w:rFonts w:ascii="Times New Roman" w:hAnsi="Times New Roman" w:cs="Times New Roman"/>
          <w:sz w:val="24"/>
          <w:szCs w:val="24"/>
        </w:rPr>
        <w:tab/>
        <w:t>2.20. Контроль по уровню подведомственности осуществляется в целях реализации бюджетных полномочий сплошным и (или) выборочным способом главным администр</w:t>
      </w:r>
      <w:r w:rsidRPr="00584595">
        <w:rPr>
          <w:rFonts w:ascii="Times New Roman" w:hAnsi="Times New Roman" w:cs="Times New Roman"/>
          <w:sz w:val="24"/>
          <w:szCs w:val="24"/>
        </w:rPr>
        <w:t>а</w:t>
      </w:r>
      <w:r w:rsidRPr="00584595">
        <w:rPr>
          <w:rFonts w:ascii="Times New Roman" w:hAnsi="Times New Roman" w:cs="Times New Roman"/>
          <w:sz w:val="24"/>
          <w:szCs w:val="24"/>
        </w:rPr>
        <w:t>тором бюджетных средств, администратором бюджетных средств в отношении процедур и операций, совершенных подведомственными распорядителями и получателями бю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жетных средств, администраторами доходов бюджета и администраторами источников финансирования дефицита бюджета, путем проведения проверок, направленных на уст</w:t>
      </w:r>
      <w:r w:rsidRPr="00584595">
        <w:rPr>
          <w:rFonts w:ascii="Times New Roman" w:hAnsi="Times New Roman" w:cs="Times New Roman"/>
          <w:sz w:val="24"/>
          <w:szCs w:val="24"/>
        </w:rPr>
        <w:t>а</w:t>
      </w:r>
      <w:r w:rsidRPr="00584595">
        <w:rPr>
          <w:rFonts w:ascii="Times New Roman" w:hAnsi="Times New Roman" w:cs="Times New Roman"/>
          <w:sz w:val="24"/>
          <w:szCs w:val="24"/>
        </w:rPr>
        <w:t>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и внутренним стандартам и процедурам, и путем сбора (запроса), анализа и оценки (мониторинга) гла</w:t>
      </w:r>
      <w:r w:rsidRPr="00584595">
        <w:rPr>
          <w:rFonts w:ascii="Times New Roman" w:hAnsi="Times New Roman" w:cs="Times New Roman"/>
          <w:sz w:val="24"/>
          <w:szCs w:val="24"/>
        </w:rPr>
        <w:t>в</w:t>
      </w:r>
      <w:r w:rsidRPr="00584595">
        <w:rPr>
          <w:rFonts w:ascii="Times New Roman" w:hAnsi="Times New Roman" w:cs="Times New Roman"/>
          <w:sz w:val="24"/>
          <w:szCs w:val="24"/>
        </w:rPr>
        <w:t>ным администратором бюджетных средств, администратором бюджетных средств инфо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мации об организации и результатах выполнения внутренних бюджетных процедур по</w:t>
      </w:r>
      <w:r w:rsidRPr="00584595">
        <w:rPr>
          <w:rFonts w:ascii="Times New Roman" w:hAnsi="Times New Roman" w:cs="Times New Roman"/>
          <w:sz w:val="24"/>
          <w:szCs w:val="24"/>
        </w:rPr>
        <w:t>д</w:t>
      </w:r>
      <w:r w:rsidRPr="00584595">
        <w:rPr>
          <w:rFonts w:ascii="Times New Roman" w:hAnsi="Times New Roman" w:cs="Times New Roman"/>
          <w:sz w:val="24"/>
          <w:szCs w:val="24"/>
        </w:rPr>
        <w:t>ведомственными администраторами бюджетных средств и получателями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ab/>
        <w:t>Результаты таких проверок оформляются заключением</w:t>
      </w:r>
      <w:r>
        <w:rPr>
          <w:sz w:val="24"/>
          <w:szCs w:val="24"/>
        </w:rPr>
        <w:t xml:space="preserve"> </w:t>
      </w:r>
      <w:r w:rsidRPr="00584595">
        <w:rPr>
          <w:sz w:val="24"/>
          <w:szCs w:val="24"/>
        </w:rPr>
        <w:t>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кументе.</w:t>
      </w:r>
    </w:p>
    <w:p w:rsidR="00584595" w:rsidRPr="00584595" w:rsidRDefault="00584595" w:rsidP="00584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        </w:t>
      </w:r>
      <w:r w:rsidRPr="00584595">
        <w:rPr>
          <w:sz w:val="24"/>
          <w:szCs w:val="24"/>
        </w:rPr>
        <w:tab/>
        <w:t>2.21.Смежный контроль осуществляется сплошным и (или) выборочным способом руководителем подразделения главного администратора бюджетных средств,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бюджетных средств (иным уполномоченным лицом) путем согласования (подтве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ждения) операций (действий по формированию документов, необходимых для выполн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внутренних бюджетных процедур), осуществляемых должностными лицами других структурных подразделений главного администратора бюджетных средств,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2.22. Выявленные недостатки и (или) нарушения при исполнении внутренних </w:t>
      </w:r>
      <w:r w:rsidRPr="00584595">
        <w:rPr>
          <w:sz w:val="24"/>
          <w:szCs w:val="24"/>
        </w:rPr>
        <w:lastRenderedPageBreak/>
        <w:t>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зультаты внутреннего финансового контроля) отражаются в регистрах (журналах)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контроля.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Ведение, учет и хранение, в том числе с применением автоматизированных инфо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мационных систем, регистров (журналов) внутреннего финансового контроля осущест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ляется в порядке, установленном правовым актом главного администратора (администр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тора) бюджетных средств.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ведения регистров (журналов) внутреннего финансового контроля, пере</w:t>
      </w:r>
      <w:r w:rsidRPr="00584595">
        <w:rPr>
          <w:sz w:val="24"/>
          <w:szCs w:val="24"/>
        </w:rPr>
        <w:t>ч</w:t>
      </w:r>
      <w:r w:rsidRPr="00584595">
        <w:rPr>
          <w:sz w:val="24"/>
          <w:szCs w:val="24"/>
        </w:rPr>
        <w:t>ни должностных лиц, ответственных за их ведение, устанавливаются главными админ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страторами бюджетных средств, администраторами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2.23. Информация о результатах внутреннего финансового контроля направляется структурным подразделением (должностным лицом), ответственным за выполнение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ренних бюджетных процедур, руководителю (заместителю руководителя) главного 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 (администратора) бюджетных средств с установленной правовым актом гла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ного администратора (администратора) бюджетных средств периодичностью.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формирования и направления информации о результатах внутреннего 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нансового контроля на основе данных регистров (журналов) внутреннего финансового контроля устанавливается главным администратором бюджетных средств, администрат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ром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Par110"/>
      <w:bookmarkEnd w:id="5"/>
      <w:r w:rsidRPr="00584595">
        <w:rPr>
          <w:sz w:val="24"/>
          <w:szCs w:val="24"/>
        </w:rPr>
        <w:t>2.24. По итогам рассмотрения информации о результатах внутреннего финансового контроля принимаются решения, направленные на: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</w:t>
      </w:r>
      <w:r w:rsidRPr="00584595">
        <w:rPr>
          <w:sz w:val="24"/>
          <w:szCs w:val="24"/>
        </w:rPr>
        <w:t>с</w:t>
      </w:r>
      <w:r w:rsidRPr="00584595">
        <w:rPr>
          <w:sz w:val="24"/>
          <w:szCs w:val="24"/>
        </w:rPr>
        <w:t>пользуемых прикладных программных средств автоматизации контрольных действий, также на исключение неэффективных автоматических контрольных действий;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изменение карт внутреннего финансового контроля в целях увеличения способн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сти процедур внутреннего финансового контроля снижать вероятность возникновения с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бытий, негативно влияющих на выполнение внутренних бюджетных процедур (далее - бюджетные риски);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бюджетных средств;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уточнение прав доступа пользователей к базам данных, вводу и выводу информ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ционными ресурсами;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изменение внутренних стандартов, в том числе учетной политики главного 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 (администратора) бюджетных средств;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устранение конфликта интересов у должностных лиц, осуществляющих внутре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ние бюджетные процедуры;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проведение служебных проверок и применение материальной и (или) дисципл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нарной ответственности к виновным должностным лицам;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2.25. Указанные в </w:t>
      </w:r>
      <w:hyperlink r:id="rId13" w:anchor="Par110#Par110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пункте 2.24</w:t>
        </w:r>
      </w:hyperlink>
      <w:r w:rsidRPr="00584595">
        <w:rPr>
          <w:sz w:val="24"/>
          <w:szCs w:val="24"/>
        </w:rPr>
        <w:t xml:space="preserve"> настоящих Правил решения принимаются руковод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телем главного администратора (администратора) бюджетных средств и оформляются правовым актом главного администратора (администратора) бюджетных средств с указ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lastRenderedPageBreak/>
        <w:t>нием сроков их выполнения.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2.26. При принятии решений по итогам рассмотрения результатов внутреннего ф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нансового контроля учитывается информация, указанная в актах, заключениях, предста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лениях и предписаниях органов финансового контроля и отчетах внутреннего финансов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2.27.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 устанавливается правовым актом главного администратора (администратора)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595" w:rsidRPr="00584595" w:rsidRDefault="00584595" w:rsidP="0058459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126"/>
      <w:bookmarkEnd w:id="6"/>
      <w:r w:rsidRPr="00584595">
        <w:rPr>
          <w:b/>
          <w:sz w:val="24"/>
          <w:szCs w:val="24"/>
        </w:rPr>
        <w:t>3. Осуществление внутреннего финансового аудита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3.1. Внутренний финансовый аудит осуществляется структурными подразделени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ми и (или) уполномоченными должностными лицами, работниками главного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та, на основе функциональной независимости.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Деятельность субъекта внутреннего финансового аудита основывается на принц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пах законности, объективности, эффективности, независимости и профессиональной ко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петентности, а также системности, ответственности и стандартизации.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3.2. Целями внутреннего финансового аудита являются: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подтверждение достоверности бюджетной отчетности и соответствия порядка 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подготовка предложений о повышении экономности и результативности использ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вания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3.3. Объектами внутреннего финансового аудита являются структурные подразд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 (далее - объекты аудита).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Par137"/>
      <w:bookmarkEnd w:id="7"/>
      <w:r w:rsidRPr="00584595">
        <w:rPr>
          <w:sz w:val="24"/>
          <w:szCs w:val="24"/>
        </w:rPr>
        <w:t>3.4. Субъект внутреннего финансового аудита осуществляет подготовку заключ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ний по вопросам обоснованности и полноты документов главного администратора (адм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нистратора) бюджетных средств, направляемых в комитет в целях составления проекта бюджета.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Порядок подготовки указанных в первом абзаце настоящего пункта заключений устанавливается правовым актом главного администратора (администратора) средств бюджета муниципального района и бюджета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3.5. Аудиторские проверки подразделяются на: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камеральные проверки, которые проводятся по месту нахождения субъекта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аудита на основании представленных по его запросу информации и документов;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выездные проверки, которые проводятся по месту нахождения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комбинированные проверки, которые проводятся как по месту нахождения субъе</w:t>
      </w:r>
      <w:r w:rsidRPr="00584595">
        <w:rPr>
          <w:sz w:val="24"/>
          <w:szCs w:val="24"/>
        </w:rPr>
        <w:t>к</w:t>
      </w:r>
      <w:r w:rsidRPr="00584595">
        <w:rPr>
          <w:sz w:val="24"/>
          <w:szCs w:val="24"/>
        </w:rPr>
        <w:t>та внутреннего финансового аудита, так и по месту нахождения объектов аудита.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3.6. Должностные лица субъекта внутреннего финансового аудита при проведении аудиторских проверок имеют право: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запрашивать и получать на основании мотивированного запроса документы, мат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 xml:space="preserve">риалы и информацию, необходимые для проведения аудиторских проверок, в том числе </w:t>
      </w:r>
      <w:r w:rsidRPr="00584595">
        <w:rPr>
          <w:sz w:val="24"/>
          <w:szCs w:val="24"/>
        </w:rPr>
        <w:lastRenderedPageBreak/>
        <w:t>информацию об организации и о результатах проведения внутреннего финансового ко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>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посещать помещения и территории, которые занимают объекты аудита, в отнош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нии которых осуществляется аудиторская проверка;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привлекать независимых экспертов.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3.7. Субъект внутреннего финансового аудита обязан: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соблюдать требования нормативных правовых актов в установленной сфере де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тельности;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проводить аудиторские проверки в соответствии с программой аудиторской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3.8. Ответственность за организацию внутреннего финансового аудита несет рук</w:t>
      </w:r>
      <w:r w:rsidRPr="00584595">
        <w:rPr>
          <w:rFonts w:ascii="Times New Roman" w:hAnsi="Times New Roman" w:cs="Times New Roman"/>
          <w:sz w:val="24"/>
          <w:szCs w:val="24"/>
        </w:rPr>
        <w:t>о</w:t>
      </w:r>
      <w:r w:rsidRPr="00584595">
        <w:rPr>
          <w:rFonts w:ascii="Times New Roman" w:hAnsi="Times New Roman" w:cs="Times New Roman"/>
          <w:sz w:val="24"/>
          <w:szCs w:val="24"/>
        </w:rPr>
        <w:t>водитель главного администратора бюджетных средств, администратора бюджетных средств.</w:t>
      </w:r>
    </w:p>
    <w:p w:rsidR="00584595" w:rsidRPr="00584595" w:rsidRDefault="00584595" w:rsidP="0058459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Руководитель главного администратора бюджетных средств, администратора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средств при организации внутреннего финансового аудита обязан исключать уч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стие субъекта внутреннего финансового аудита в организации и выполнении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3.9. Главный распорядитель бюджетных средств, главный администратор доходов бюджета и главный администратор источников финансирования дефицита бюджета об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заны представлять комитету запрашиваемые им информацию и документы в целях пров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 анализа осуществления внутреннего финансового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3.10. Внутренний финансовый аудит осуществляется посредством проведения пл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новых и внеплановых аудиторских проверок.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Плановые аудиторские проверки осуществляются в соответствии с годовым пл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ном внутреннего финансового аудита (далее - план), утверждаемым руководителем гла</w:t>
      </w:r>
      <w:r w:rsidRPr="00584595">
        <w:rPr>
          <w:sz w:val="24"/>
          <w:szCs w:val="24"/>
        </w:rPr>
        <w:t>в</w:t>
      </w:r>
      <w:r w:rsidRPr="00584595">
        <w:rPr>
          <w:sz w:val="24"/>
          <w:szCs w:val="24"/>
        </w:rPr>
        <w:t>ного администратора (администратора) средств бюджета муниципального района и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жета городского поселения.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3.11. Составление, утверждение и ведение плана осуществляется в порядке, уст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новленном правовым актом главного администратора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3.12. План составляется и утверждается до начала очередного финансового года.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584595" w:rsidRPr="00584595" w:rsidRDefault="00584595" w:rsidP="0058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4595">
        <w:rPr>
          <w:rFonts w:ascii="Times New Roman" w:hAnsi="Times New Roman" w:cs="Times New Roman"/>
          <w:sz w:val="24"/>
          <w:szCs w:val="24"/>
        </w:rPr>
        <w:t>По каждой аудиторской проверке в плане указываются  тема аудиторской прове</w:t>
      </w:r>
      <w:r w:rsidRPr="00584595">
        <w:rPr>
          <w:rFonts w:ascii="Times New Roman" w:hAnsi="Times New Roman" w:cs="Times New Roman"/>
          <w:sz w:val="24"/>
          <w:szCs w:val="24"/>
        </w:rPr>
        <w:t>р</w:t>
      </w:r>
      <w:r w:rsidRPr="00584595">
        <w:rPr>
          <w:rFonts w:ascii="Times New Roman" w:hAnsi="Times New Roman" w:cs="Times New Roman"/>
          <w:sz w:val="24"/>
          <w:szCs w:val="24"/>
        </w:rPr>
        <w:t>ки, объекты аудита, срок проведения аудиторской проверки и ответственные исполнит</w:t>
      </w:r>
      <w:r w:rsidRPr="00584595">
        <w:rPr>
          <w:rFonts w:ascii="Times New Roman" w:hAnsi="Times New Roman" w:cs="Times New Roman"/>
          <w:sz w:val="24"/>
          <w:szCs w:val="24"/>
        </w:rPr>
        <w:t>е</w:t>
      </w:r>
      <w:r w:rsidRPr="00584595">
        <w:rPr>
          <w:rFonts w:ascii="Times New Roman" w:hAnsi="Times New Roman" w:cs="Times New Roman"/>
          <w:sz w:val="24"/>
          <w:szCs w:val="24"/>
        </w:rPr>
        <w:t>ли.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3.13. При планировании аудиторских проверок учитываются: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бюджетных средств в случае неправомерного исполнения этих операций;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факторы, влияющие на объем выборки проверяемых операций (действий по 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мированию документа, необходимого для выполнения внутренней бюджетной процед</w:t>
      </w:r>
      <w:r w:rsidRPr="00584595">
        <w:rPr>
          <w:sz w:val="24"/>
          <w:szCs w:val="24"/>
        </w:rPr>
        <w:t>у</w:t>
      </w:r>
      <w:r w:rsidRPr="00584595">
        <w:rPr>
          <w:sz w:val="24"/>
          <w:szCs w:val="24"/>
        </w:rPr>
        <w:t>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наличие значимых бюджетных рисков после проведения процедур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lastRenderedPageBreak/>
        <w:t>степень обеспеченности структурного подразделения (должностного лица) вну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реннего финансового аудита ресурсами (материальными и финансовыми);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возможность проведения аудиторских проверок в установленные правовыми акт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ми главного администратора (администратора) бюджетных средств сроки;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наличие резерва времени для выполнения внеплановых аудиторских проверок.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зультатах: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осуществления внутреннего финансового контроля за период, подлежащий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торской проверке;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проведения в текущем и (или) отчетном финансовом году контрольных меропри</w:t>
      </w:r>
      <w:r w:rsidRPr="00584595">
        <w:rPr>
          <w:sz w:val="24"/>
          <w:szCs w:val="24"/>
        </w:rPr>
        <w:t>я</w:t>
      </w:r>
      <w:r w:rsidRPr="00584595">
        <w:rPr>
          <w:sz w:val="24"/>
          <w:szCs w:val="24"/>
        </w:rPr>
        <w:t>тий контрольно-счетной палатой Валдайского муниципального района  и комитетом в о</w:t>
      </w:r>
      <w:r w:rsidRPr="00584595">
        <w:rPr>
          <w:sz w:val="24"/>
          <w:szCs w:val="24"/>
        </w:rPr>
        <w:t>т</w:t>
      </w:r>
      <w:r w:rsidRPr="00584595">
        <w:rPr>
          <w:sz w:val="24"/>
          <w:szCs w:val="24"/>
        </w:rPr>
        <w:t>ношении финансово-хозяйственной деятельности объектов аудита.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3.15. Порядок и сроки проведения плановых аудиторских проверок, основания для их приостановления и продления устанавливаются правовым актом главного администр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3.16. Порядок, основания и сроки проведения внеплановых аудиторских проверок, основания для их приостановления и продления устанавливаются правовым актом главн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3.17. Аудиторская проверка назначается правовым актом руководителя главного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3.18. Аудиторская проверка проводится на основании программы аудиторской проверки, утвержденной руководителем главного администратора (администратора) бю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3.19.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Программа аудиторской проверки должна содержать: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тему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наименование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перечень вопросов, подлежащих изучению в ходе аудиторской проверки, а также сроки ее проведения.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3.20. В ходе аудиторской проверки проводится исследование: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осуществления внутреннего финансового контроля;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законности выполнения внутренних бюджетных процедур и эффективности и</w:t>
      </w:r>
      <w:r w:rsidRPr="00584595">
        <w:rPr>
          <w:sz w:val="24"/>
          <w:szCs w:val="24"/>
        </w:rPr>
        <w:t>с</w:t>
      </w:r>
      <w:r w:rsidRPr="00584595">
        <w:rPr>
          <w:sz w:val="24"/>
          <w:szCs w:val="24"/>
        </w:rPr>
        <w:t>пользования средств бюджета муниципального района и бюджета городского поселения;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ведения учетной политики, принятой объектом аудита, в том числе на предмет ее соответствия изменениям в районе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вопросов бюджетного учета, в том числе вопросов, по которым принимается реш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ние исходя из профессионального мнения лица, ответственного за ведение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наделения правами доступа пользователей к базам данных, вводу и выводу инфо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мации из автоматизированных информационных систем, обеспечивающих осуществление бюджетных полномочий;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бюджетной отчетности.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3.21. Аудиторская проверка проводится путем выполнения: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инспектирования, представляющего собой изучение записей и документов, связа</w:t>
      </w:r>
      <w:r w:rsidRPr="00584595">
        <w:rPr>
          <w:sz w:val="24"/>
          <w:szCs w:val="24"/>
        </w:rPr>
        <w:t>н</w:t>
      </w:r>
      <w:r w:rsidRPr="00584595">
        <w:rPr>
          <w:sz w:val="24"/>
          <w:szCs w:val="24"/>
        </w:rPr>
        <w:t xml:space="preserve">ных с осуществлением операций внутренней бюджетной процедуры и (или) материальных </w:t>
      </w:r>
      <w:r w:rsidRPr="00584595">
        <w:rPr>
          <w:sz w:val="24"/>
          <w:szCs w:val="24"/>
        </w:rPr>
        <w:lastRenderedPageBreak/>
        <w:t>активов;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наблюдения, представляющего собой систематическое изучение действий дол</w:t>
      </w:r>
      <w:r w:rsidRPr="00584595">
        <w:rPr>
          <w:sz w:val="24"/>
          <w:szCs w:val="24"/>
        </w:rPr>
        <w:t>ж</w:t>
      </w:r>
      <w:r w:rsidRPr="00584595">
        <w:rPr>
          <w:sz w:val="24"/>
          <w:szCs w:val="24"/>
        </w:rPr>
        <w:t>ностных лиц и работников объекта аудита, выполняемых ими в ходе исполнения операций внутренней бюджетной процедуры;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подтверждения, представляющего собой ответ на запрос информации, содерж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щейся в регистрах бюджетного учета;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ния внутреннего финансового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аналитических процедур, представляющих собой анализ соотношений и закон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мерностей, основанных на сведениях об осуществлении внутренних бюджетных проц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3.22. При проведении аудиторской проверки должны быть получены доказател</w:t>
      </w:r>
      <w:r w:rsidRPr="00584595">
        <w:rPr>
          <w:sz w:val="24"/>
          <w:szCs w:val="24"/>
        </w:rPr>
        <w:t>ь</w:t>
      </w:r>
      <w:r w:rsidRPr="00584595">
        <w:rPr>
          <w:sz w:val="24"/>
          <w:szCs w:val="24"/>
        </w:rPr>
        <w:t>ства, к которым относятся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ся основанием для выводов и предложений по результатам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3.23. Проведение аудиторской проверки подлежит документированию. Документы и иные материалы, подготавливаемые и (или) получаемые в связи с проведением аудито</w:t>
      </w:r>
      <w:r w:rsidRPr="00584595">
        <w:rPr>
          <w:sz w:val="24"/>
          <w:szCs w:val="24"/>
        </w:rPr>
        <w:t>р</w:t>
      </w:r>
      <w:r w:rsidRPr="00584595">
        <w:rPr>
          <w:sz w:val="24"/>
          <w:szCs w:val="24"/>
        </w:rPr>
        <w:t>ской проверки, приобщаются к материалам проверки и должны включать: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документы, отражающие подготовку аудиторской проверки, включая ее програ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му;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сведения о характере, сроках, об объеме аудиторской проверки и о результатах ее выполнения;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письменные заявления и объяснения, полученные от должностных лиц и иных 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ботников объектов аудита;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дения;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копии финансово-хозяйственных документов объекта аудита, подтверждающих выявленные нарушения;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акт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t>лю объекта аудита, уполномоченному на получение акта. Объект аудита вправе предст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вить письменные возражения по акту аудиторской проверки.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3.25.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информацию о выявленных в ходе аудиторской проверки недостатках и нарушен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ях (в количественном и денежном выражении), об условиях и о причинах таких наруш</w:t>
      </w:r>
      <w:r w:rsidRPr="00584595">
        <w:rPr>
          <w:sz w:val="24"/>
          <w:szCs w:val="24"/>
        </w:rPr>
        <w:t>е</w:t>
      </w:r>
      <w:r w:rsidRPr="00584595">
        <w:rPr>
          <w:sz w:val="24"/>
          <w:szCs w:val="24"/>
        </w:rPr>
        <w:lastRenderedPageBreak/>
        <w:t>ний, а также о значимых бюджетных рисках;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информацию о наличии или об отсутствии возражений со стороны объектов ауд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та;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</w:t>
      </w:r>
      <w:r w:rsidRPr="00584595">
        <w:rPr>
          <w:sz w:val="24"/>
          <w:szCs w:val="24"/>
        </w:rPr>
        <w:t>м</w:t>
      </w:r>
      <w:r w:rsidRPr="00584595">
        <w:rPr>
          <w:sz w:val="24"/>
          <w:szCs w:val="24"/>
        </w:rPr>
        <w:t>ности и результативности использования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3.26. Формы акта аудиторской проверки и отчета о результатах аудиторской пр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верки, порядок их составления, а также порядок направления и сроки рассмотрения акта аудиторской проверки устанавливаются правовым актом главного администратора (адм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Par221"/>
      <w:bookmarkEnd w:id="8"/>
      <w:r w:rsidRPr="00584595">
        <w:rPr>
          <w:sz w:val="24"/>
          <w:szCs w:val="24"/>
        </w:rPr>
        <w:t>3.27. 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го администратора (администратора) бюджетных средств.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Par223"/>
      <w:bookmarkEnd w:id="9"/>
      <w:r w:rsidRPr="00584595">
        <w:rPr>
          <w:sz w:val="24"/>
          <w:szCs w:val="24"/>
        </w:rPr>
        <w:t xml:space="preserve">3.28. По результатам рассмотрения предусмотренного </w:t>
      </w:r>
      <w:hyperlink r:id="rId14" w:anchor="Par221#Par221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пунктом 3.27</w:t>
        </w:r>
      </w:hyperlink>
      <w:r w:rsidRPr="00584595">
        <w:rPr>
          <w:sz w:val="24"/>
          <w:szCs w:val="24"/>
        </w:rPr>
        <w:t xml:space="preserve"> настоящих Правил отчета принимаются решения о: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необходимости реализации аудиторских выводов, предложений и рекомендаций;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недостаточной обоснованности аудиторских выводов, предложений и рекоменд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ций;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направлении материалов в комитет финансов и (или) правоохранительные органы в случае наличия признаков нарушений бюджетного законодательства Российской Федер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ции, в отношении которых отсутствует возможность их устранения.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 xml:space="preserve">3.29. Указанные в </w:t>
      </w:r>
      <w:hyperlink r:id="rId15" w:anchor="Par223#Par223" w:history="1">
        <w:r w:rsidRPr="00584595">
          <w:rPr>
            <w:rStyle w:val="af"/>
            <w:color w:val="auto"/>
            <w:sz w:val="24"/>
            <w:szCs w:val="24"/>
            <w:u w:val="none"/>
          </w:rPr>
          <w:t>пункте 3.28</w:t>
        </w:r>
      </w:hyperlink>
      <w:r w:rsidRPr="00584595">
        <w:rPr>
          <w:sz w:val="24"/>
          <w:szCs w:val="24"/>
        </w:rPr>
        <w:t xml:space="preserve"> настоящих Правил решения принимаются руковод</w:t>
      </w:r>
      <w:r w:rsidRPr="00584595">
        <w:rPr>
          <w:sz w:val="24"/>
          <w:szCs w:val="24"/>
        </w:rPr>
        <w:t>и</w:t>
      </w:r>
      <w:r w:rsidRPr="00584595">
        <w:rPr>
          <w:sz w:val="24"/>
          <w:szCs w:val="24"/>
        </w:rPr>
        <w:t>телем главного администратора (администратора) бюджетных средств и оформляются правовым актом главного администратора (администратора) бюджетных средств с указ</w:t>
      </w:r>
      <w:r w:rsidRPr="00584595">
        <w:rPr>
          <w:sz w:val="24"/>
          <w:szCs w:val="24"/>
        </w:rPr>
        <w:t>а</w:t>
      </w:r>
      <w:r w:rsidRPr="00584595">
        <w:rPr>
          <w:sz w:val="24"/>
          <w:szCs w:val="24"/>
        </w:rPr>
        <w:t>нием сроков их выполнения.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3.30. Субъекты внутреннего финансового аудита обеспечивают составление год</w:t>
      </w:r>
      <w:r w:rsidRPr="00584595">
        <w:rPr>
          <w:sz w:val="24"/>
          <w:szCs w:val="24"/>
        </w:rPr>
        <w:t>о</w:t>
      </w:r>
      <w:r w:rsidRPr="00584595">
        <w:rPr>
          <w:sz w:val="24"/>
          <w:szCs w:val="24"/>
        </w:rPr>
        <w:t>вой (квартальной) отчетности о результатах осуществления внутреннего финансового аудита (далее - отчетность).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3.31. Отчетность должна содержать информацию, подтверждающую выводы о надежности (об эффективности) внутреннего финансового контроля, достоверности сво</w:t>
      </w:r>
      <w:r w:rsidRPr="00584595">
        <w:rPr>
          <w:sz w:val="24"/>
          <w:szCs w:val="24"/>
        </w:rPr>
        <w:t>д</w:t>
      </w:r>
      <w:r w:rsidRPr="00584595">
        <w:rPr>
          <w:sz w:val="24"/>
          <w:szCs w:val="24"/>
        </w:rPr>
        <w:t>ной бюджетной отчетности главного администратора (администратора) бюджетных средств.</w:t>
      </w:r>
    </w:p>
    <w:p w:rsid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595">
        <w:rPr>
          <w:sz w:val="24"/>
          <w:szCs w:val="24"/>
        </w:rPr>
        <w:t>3.32. Порядок и сроки составления и представления отчетности устанавливаются правовым актом главного администратора (администратора) доходов бюджета.</w:t>
      </w:r>
    </w:p>
    <w:p w:rsidR="00584595" w:rsidRPr="00584595" w:rsidRDefault="00584595" w:rsidP="0058459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84595" w:rsidRDefault="00584595" w:rsidP="0058459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AA6CC8" w:rsidRPr="00584595" w:rsidRDefault="00AA6CC8" w:rsidP="00584595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p w:rsidR="00AA6CC8" w:rsidRDefault="00AA6CC8" w:rsidP="00B23D72">
      <w:pPr>
        <w:spacing w:line="240" w:lineRule="exact"/>
        <w:ind w:left="709" w:hanging="709"/>
        <w:rPr>
          <w:b/>
          <w:sz w:val="28"/>
          <w:szCs w:val="28"/>
        </w:rPr>
      </w:pPr>
    </w:p>
    <w:sectPr w:rsidR="00AA6CC8" w:rsidSect="0053255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68" w:rsidRDefault="00D04668">
      <w:r>
        <w:separator/>
      </w:r>
    </w:p>
  </w:endnote>
  <w:endnote w:type="continuationSeparator" w:id="0">
    <w:p w:rsidR="00D04668" w:rsidRDefault="00D0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68" w:rsidRDefault="00D04668">
      <w:r>
        <w:separator/>
      </w:r>
    </w:p>
  </w:footnote>
  <w:footnote w:type="continuationSeparator" w:id="0">
    <w:p w:rsidR="00D04668" w:rsidRDefault="00D0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9707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5C5E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64B3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4595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CC8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4668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7076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E7A1CC6161031623DEC663DB5E4CD3B3CA4F755D4227IFAFN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A28C629238C1AE7984E7A1CC6161031623DEC661D95B41DCB3CA4F755D4227FFCD8D64C3AF8FA5F171E2I6A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0" Type="http://schemas.openxmlformats.org/officeDocument/2006/relationships/hyperlink" Target="consultantplus://offline/ref=1FA28C629238C1AE7984E7A1CC6161031623DEC663DB5E4CD3B3CA4F755D4227FFCD8D64C3AF8FA5F171E3I6A4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28C629238C1AE7984E7A1CC6161031623DEC663DB5E4CD3B3CA4F755D4227FFCD8D64C3AF8FA5F171E3I6A2N" TargetMode="External"/><Relationship Id="rId14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36697</CharactersWithSpaces>
  <SharedDoc>false</SharedDoc>
  <HLinks>
    <vt:vector size="48" baseType="variant">
      <vt:variant>
        <vt:i4>67305571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Par223#Par223</vt:lpwstr>
      </vt:variant>
      <vt:variant>
        <vt:i4>67174499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Par221#Par221</vt:lpwstr>
      </vt:variant>
      <vt:variant>
        <vt:i4>67108963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Par110#Par110</vt:lpwstr>
      </vt:variant>
      <vt:variant>
        <vt:i4>74448916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Par67#Par67</vt:lpwstr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consultantplus://offline/ref=1FA28C629238C1AE7984E7A1CC6161031623DEC661D95B41DCB3CA4F755D4227FFCD8D64C3AF8FA5F171E2I6A0N</vt:lpwstr>
      </vt:variant>
      <vt:variant>
        <vt:lpwstr/>
      </vt:variant>
      <vt:variant>
        <vt:i4>4849750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consultantplus://offline/ref=1FA28C629238C1AE7984E7A1CC6161031623DEC663DB5E4CD3B3CA4F755D4227FFCD8D64C3AF8FA5F171E3I6A4N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consultantplus://offline/ref=1FA28C629238C1AE7984E7A1CC6161031623DEC663DB5E4CD3B3CA4F755D4227FFCD8D64C3AF8FA5F171E3I6A2N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consultantplus://offline/ref=1FA28C629238C1AE7984E7A1CC6161031623DEC663DB5E4CD3B3CA4F755D4227IFAFN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2016-12-21T08:06:00Z</cp:lastPrinted>
  <dcterms:created xsi:type="dcterms:W3CDTF">2016-12-23T12:41:00Z</dcterms:created>
  <dcterms:modified xsi:type="dcterms:W3CDTF">2016-12-23T12:41:00Z</dcterms:modified>
</cp:coreProperties>
</file>