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080" w:type="dxa"/>
        <w:jc w:val="right"/>
        <w:tblInd w:w="992" w:type="dxa"/>
        <w:tblCellMar>
          <w:left w:w="0" w:type="dxa"/>
          <w:right w:w="0" w:type="dxa"/>
        </w:tblCellMar>
        <w:tblLook w:val="04A0"/>
      </w:tblPr>
      <w:tblGrid>
        <w:gridCol w:w="4080"/>
      </w:tblGrid>
      <w:tr w:rsidR="00CA6179" w:rsidRPr="00CA6179" w:rsidTr="00CA6179">
        <w:trPr>
          <w:trHeight w:val="300"/>
          <w:jc w:val="right"/>
        </w:trPr>
        <w:tc>
          <w:tcPr>
            <w:tcW w:w="4080" w:type="dxa"/>
            <w:vMerge w:val="restart"/>
            <w:tcBorders>
              <w:top w:val="nil"/>
              <w:left w:val="nil"/>
              <w:bottom w:val="nil"/>
              <w:right w:val="nil"/>
            </w:tcBorders>
            <w:shd w:val="clear" w:color="000000" w:fill="FFFFFF"/>
            <w:hideMark/>
          </w:tcPr>
          <w:p w:rsidR="00CA6179" w:rsidRPr="00CA6179" w:rsidRDefault="00CA6179" w:rsidP="00CA6179">
            <w:pPr>
              <w:spacing w:after="0" w:line="240" w:lineRule="auto"/>
              <w:jc w:val="center"/>
              <w:rPr>
                <w:rFonts w:ascii="Times New Roman" w:eastAsia="Times New Roman" w:hAnsi="Times New Roman" w:cs="Times New Roman"/>
                <w:b/>
                <w:color w:val="000000"/>
                <w:sz w:val="18"/>
                <w:szCs w:val="18"/>
              </w:rPr>
            </w:pPr>
            <w:r w:rsidRPr="00CA6179">
              <w:rPr>
                <w:rFonts w:ascii="Times New Roman" w:eastAsia="Times New Roman" w:hAnsi="Times New Roman" w:cs="Times New Roman"/>
                <w:b/>
                <w:color w:val="000000"/>
                <w:sz w:val="18"/>
                <w:szCs w:val="18"/>
              </w:rPr>
              <w:t>Приложение 1</w:t>
            </w:r>
          </w:p>
          <w:p w:rsidR="00CA6179" w:rsidRPr="00CA6179" w:rsidRDefault="00CA6179" w:rsidP="00AA591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к </w:t>
            </w:r>
            <w:r w:rsidRPr="00CA6179">
              <w:rPr>
                <w:rFonts w:ascii="Times New Roman" w:eastAsia="Times New Roman" w:hAnsi="Times New Roman" w:cs="Times New Roman"/>
                <w:color w:val="000000"/>
                <w:sz w:val="18"/>
                <w:szCs w:val="18"/>
              </w:rPr>
              <w:t>решению Думы Валдайского муниципального района</w:t>
            </w:r>
            <w:r>
              <w:rPr>
                <w:rFonts w:ascii="Times New Roman" w:eastAsia="Times New Roman" w:hAnsi="Times New Roman" w:cs="Times New Roman"/>
                <w:color w:val="000000"/>
                <w:sz w:val="18"/>
                <w:szCs w:val="18"/>
              </w:rPr>
              <w:t xml:space="preserve"> </w:t>
            </w:r>
            <w:r w:rsidR="006F0769">
              <w:rPr>
                <w:rFonts w:ascii="Times New Roman" w:eastAsia="Times New Roman" w:hAnsi="Times New Roman" w:cs="Times New Roman"/>
                <w:color w:val="000000"/>
                <w:sz w:val="18"/>
                <w:szCs w:val="18"/>
              </w:rPr>
              <w:t>«</w:t>
            </w:r>
            <w:r w:rsidRPr="00CA6179">
              <w:rPr>
                <w:rFonts w:ascii="Times New Roman" w:eastAsia="Times New Roman" w:hAnsi="Times New Roman" w:cs="Times New Roman"/>
                <w:color w:val="000000"/>
                <w:sz w:val="18"/>
                <w:szCs w:val="18"/>
              </w:rPr>
              <w:t>О бюджете Валдайского муниципального района на 2025 год и на плановый период 2026-2027 годов</w:t>
            </w:r>
            <w:r w:rsidR="006F0769">
              <w:rPr>
                <w:rFonts w:ascii="Times New Roman" w:eastAsia="Times New Roman" w:hAnsi="Times New Roman" w:cs="Times New Roman"/>
                <w:color w:val="000000"/>
                <w:sz w:val="18"/>
                <w:szCs w:val="18"/>
              </w:rPr>
              <w:t>»</w:t>
            </w:r>
            <w:r w:rsidRPr="00CA6179">
              <w:rPr>
                <w:rFonts w:ascii="Times New Roman" w:eastAsia="Times New Roman" w:hAnsi="Times New Roman" w:cs="Times New Roman"/>
                <w:color w:val="000000"/>
                <w:sz w:val="18"/>
                <w:szCs w:val="18"/>
              </w:rPr>
              <w:t xml:space="preserve"> (в редакции решения Думы Валдайского мун</w:t>
            </w:r>
            <w:r w:rsidR="009F74C7">
              <w:rPr>
                <w:rFonts w:ascii="Times New Roman" w:eastAsia="Times New Roman" w:hAnsi="Times New Roman" w:cs="Times New Roman"/>
                <w:color w:val="000000"/>
                <w:sz w:val="18"/>
                <w:szCs w:val="18"/>
              </w:rPr>
              <w:t>иципального района от 27.02</w:t>
            </w:r>
            <w:r w:rsidR="00FD16C6">
              <w:rPr>
                <w:rFonts w:ascii="Times New Roman" w:eastAsia="Times New Roman" w:hAnsi="Times New Roman" w:cs="Times New Roman"/>
                <w:color w:val="000000"/>
                <w:sz w:val="18"/>
                <w:szCs w:val="18"/>
              </w:rPr>
              <w:t>.2025</w:t>
            </w:r>
            <w:r w:rsidRPr="00CA6179">
              <w:rPr>
                <w:rFonts w:ascii="Times New Roman" w:eastAsia="Times New Roman" w:hAnsi="Times New Roman" w:cs="Times New Roman"/>
                <w:color w:val="000000"/>
                <w:sz w:val="18"/>
                <w:szCs w:val="18"/>
              </w:rPr>
              <w:t xml:space="preserve"> №</w:t>
            </w:r>
            <w:r w:rsidR="009F74C7">
              <w:rPr>
                <w:rFonts w:ascii="Times New Roman" w:eastAsia="Times New Roman" w:hAnsi="Times New Roman" w:cs="Times New Roman"/>
                <w:color w:val="000000"/>
                <w:sz w:val="18"/>
                <w:szCs w:val="18"/>
              </w:rPr>
              <w:t xml:space="preserve"> 388</w:t>
            </w:r>
            <w:r>
              <w:rPr>
                <w:rFonts w:ascii="Times New Roman" w:eastAsia="Times New Roman" w:hAnsi="Times New Roman" w:cs="Times New Roman"/>
                <w:color w:val="000000"/>
                <w:sz w:val="18"/>
                <w:szCs w:val="18"/>
              </w:rPr>
              <w:t>)</w:t>
            </w:r>
          </w:p>
        </w:tc>
      </w:tr>
      <w:tr w:rsidR="00CA6179" w:rsidRPr="00CA6179" w:rsidTr="00CA6179">
        <w:trPr>
          <w:trHeight w:val="300"/>
          <w:jc w:val="right"/>
        </w:trPr>
        <w:tc>
          <w:tcPr>
            <w:tcW w:w="4080" w:type="dxa"/>
            <w:vMerge/>
            <w:tcBorders>
              <w:top w:val="nil"/>
              <w:left w:val="nil"/>
              <w:bottom w:val="nil"/>
              <w:right w:val="nil"/>
            </w:tcBorders>
            <w:vAlign w:val="center"/>
            <w:hideMark/>
          </w:tcPr>
          <w:p w:rsidR="00CA6179" w:rsidRPr="00CA6179" w:rsidRDefault="00CA6179" w:rsidP="00CA6179">
            <w:pPr>
              <w:spacing w:after="0" w:line="240" w:lineRule="auto"/>
              <w:rPr>
                <w:rFonts w:ascii="Times New Roman" w:eastAsia="Times New Roman" w:hAnsi="Times New Roman" w:cs="Times New Roman"/>
                <w:color w:val="000000"/>
                <w:sz w:val="18"/>
                <w:szCs w:val="18"/>
              </w:rPr>
            </w:pPr>
          </w:p>
        </w:tc>
      </w:tr>
      <w:tr w:rsidR="00CA6179" w:rsidRPr="00CA6179" w:rsidTr="00CA6179">
        <w:trPr>
          <w:trHeight w:val="615"/>
          <w:jc w:val="right"/>
        </w:trPr>
        <w:tc>
          <w:tcPr>
            <w:tcW w:w="4080" w:type="dxa"/>
            <w:vMerge/>
            <w:tcBorders>
              <w:top w:val="nil"/>
              <w:left w:val="nil"/>
              <w:bottom w:val="nil"/>
              <w:right w:val="nil"/>
            </w:tcBorders>
            <w:vAlign w:val="center"/>
            <w:hideMark/>
          </w:tcPr>
          <w:p w:rsidR="00CA6179" w:rsidRPr="00CA6179" w:rsidRDefault="00CA6179" w:rsidP="00CA6179">
            <w:pPr>
              <w:spacing w:after="0" w:line="240" w:lineRule="auto"/>
              <w:rPr>
                <w:rFonts w:ascii="Times New Roman" w:eastAsia="Times New Roman" w:hAnsi="Times New Roman" w:cs="Times New Roman"/>
                <w:color w:val="000000"/>
                <w:sz w:val="18"/>
                <w:szCs w:val="18"/>
              </w:rPr>
            </w:pPr>
          </w:p>
        </w:tc>
      </w:tr>
    </w:tbl>
    <w:p w:rsidR="00CA6179" w:rsidRDefault="00CA6179" w:rsidP="00646F3B">
      <w:pPr>
        <w:spacing w:after="0" w:line="240" w:lineRule="auto"/>
        <w:ind w:left="4536"/>
        <w:jc w:val="right"/>
        <w:rPr>
          <w:rFonts w:ascii="Times New Roman" w:hAnsi="Times New Roman" w:cs="Times New Roman"/>
          <w:sz w:val="18"/>
          <w:szCs w:val="18"/>
        </w:rPr>
      </w:pPr>
    </w:p>
    <w:p w:rsidR="00CA6179" w:rsidRDefault="00CA6179" w:rsidP="00646F3B">
      <w:pPr>
        <w:spacing w:after="0" w:line="240" w:lineRule="auto"/>
        <w:ind w:left="4536"/>
        <w:jc w:val="right"/>
        <w:rPr>
          <w:rFonts w:ascii="Times New Roman" w:hAnsi="Times New Roman" w:cs="Times New Roman"/>
          <w:sz w:val="18"/>
          <w:szCs w:val="18"/>
        </w:rPr>
      </w:pPr>
    </w:p>
    <w:p w:rsidR="00966CFA" w:rsidRDefault="00966CFA" w:rsidP="00966CFA">
      <w:pPr>
        <w:spacing w:after="0" w:line="240" w:lineRule="auto"/>
        <w:jc w:val="center"/>
        <w:rPr>
          <w:rFonts w:ascii="Times New Roman" w:eastAsia="Times New Roman" w:hAnsi="Times New Roman" w:cs="Times New Roman"/>
          <w:b/>
          <w:bCs/>
          <w:color w:val="000000"/>
          <w:sz w:val="24"/>
          <w:szCs w:val="24"/>
        </w:rPr>
      </w:pPr>
      <w:r w:rsidRPr="00966CFA">
        <w:rPr>
          <w:rFonts w:ascii="Times New Roman" w:eastAsia="Times New Roman" w:hAnsi="Times New Roman" w:cs="Times New Roman"/>
          <w:b/>
          <w:bCs/>
          <w:color w:val="000000"/>
          <w:sz w:val="24"/>
          <w:szCs w:val="24"/>
        </w:rPr>
        <w:t>Прогнозируемые поступления доходов в бюджет Валдайского муниципального района на 202</w:t>
      </w:r>
      <w:r w:rsidR="00CA6179">
        <w:rPr>
          <w:rFonts w:ascii="Times New Roman" w:eastAsia="Times New Roman" w:hAnsi="Times New Roman" w:cs="Times New Roman"/>
          <w:b/>
          <w:bCs/>
          <w:color w:val="000000"/>
          <w:sz w:val="24"/>
          <w:szCs w:val="24"/>
        </w:rPr>
        <w:t>5 год и на плановый период 2026</w:t>
      </w:r>
      <w:r w:rsidRPr="00966CFA">
        <w:rPr>
          <w:rFonts w:ascii="Times New Roman" w:eastAsia="Times New Roman" w:hAnsi="Times New Roman" w:cs="Times New Roman"/>
          <w:b/>
          <w:bCs/>
          <w:color w:val="000000"/>
          <w:sz w:val="24"/>
          <w:szCs w:val="24"/>
        </w:rPr>
        <w:t xml:space="preserve"> - 202</w:t>
      </w:r>
      <w:r w:rsidR="00CA6179">
        <w:rPr>
          <w:rFonts w:ascii="Times New Roman" w:eastAsia="Times New Roman" w:hAnsi="Times New Roman" w:cs="Times New Roman"/>
          <w:b/>
          <w:bCs/>
          <w:color w:val="000000"/>
          <w:sz w:val="24"/>
          <w:szCs w:val="24"/>
        </w:rPr>
        <w:t>7</w:t>
      </w:r>
      <w:r w:rsidRPr="00966CFA">
        <w:rPr>
          <w:rFonts w:ascii="Times New Roman" w:eastAsia="Times New Roman" w:hAnsi="Times New Roman" w:cs="Times New Roman"/>
          <w:b/>
          <w:bCs/>
          <w:color w:val="000000"/>
          <w:sz w:val="24"/>
          <w:szCs w:val="24"/>
        </w:rPr>
        <w:t xml:space="preserve"> годов</w:t>
      </w:r>
    </w:p>
    <w:p w:rsidR="007A4D17" w:rsidRPr="004E78D5" w:rsidRDefault="007A4D17" w:rsidP="00966CFA">
      <w:pPr>
        <w:spacing w:after="0" w:line="240" w:lineRule="auto"/>
        <w:jc w:val="center"/>
        <w:rPr>
          <w:rFonts w:ascii="Times New Roman" w:eastAsia="Times New Roman" w:hAnsi="Times New Roman" w:cs="Times New Roman"/>
          <w:bCs/>
          <w:color w:val="000000"/>
          <w:sz w:val="16"/>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90"/>
        <w:gridCol w:w="10348"/>
        <w:gridCol w:w="1134"/>
        <w:gridCol w:w="1134"/>
        <w:gridCol w:w="1108"/>
      </w:tblGrid>
      <w:tr w:rsidR="009F74C7" w:rsidRPr="009F74C7" w:rsidTr="004E78D5">
        <w:trPr>
          <w:cantSplit/>
          <w:trHeight w:val="20"/>
        </w:trPr>
        <w:tc>
          <w:tcPr>
            <w:tcW w:w="1990" w:type="dxa"/>
            <w:shd w:val="clear" w:color="000000" w:fill="FFFFFF"/>
            <w:vAlign w:val="center"/>
            <w:hideMark/>
          </w:tcPr>
          <w:p w:rsidR="009F74C7" w:rsidRPr="009F74C7" w:rsidRDefault="009F74C7" w:rsidP="009F74C7">
            <w:pPr>
              <w:spacing w:after="0" w:line="240" w:lineRule="auto"/>
              <w:jc w:val="center"/>
              <w:rPr>
                <w:rFonts w:ascii="Times New Roman" w:eastAsia="Times New Roman" w:hAnsi="Times New Roman" w:cs="Times New Roman"/>
                <w:b/>
                <w:color w:val="000000"/>
                <w:sz w:val="18"/>
                <w:szCs w:val="18"/>
              </w:rPr>
            </w:pPr>
            <w:r w:rsidRPr="009F74C7">
              <w:rPr>
                <w:rFonts w:ascii="Times New Roman" w:eastAsia="Times New Roman" w:hAnsi="Times New Roman" w:cs="Times New Roman"/>
                <w:b/>
                <w:color w:val="000000"/>
                <w:sz w:val="18"/>
                <w:szCs w:val="18"/>
              </w:rPr>
              <w:t>Код бюджетной классификации Российской Федерации</w:t>
            </w:r>
          </w:p>
        </w:tc>
        <w:tc>
          <w:tcPr>
            <w:tcW w:w="10348" w:type="dxa"/>
            <w:shd w:val="clear" w:color="000000" w:fill="FFFFFF"/>
            <w:vAlign w:val="center"/>
            <w:hideMark/>
          </w:tcPr>
          <w:p w:rsidR="009F74C7" w:rsidRPr="009F74C7" w:rsidRDefault="009F74C7" w:rsidP="009F74C7">
            <w:pPr>
              <w:spacing w:after="0" w:line="240" w:lineRule="auto"/>
              <w:jc w:val="center"/>
              <w:rPr>
                <w:rFonts w:ascii="Times New Roman" w:eastAsia="Times New Roman" w:hAnsi="Times New Roman" w:cs="Times New Roman"/>
                <w:b/>
                <w:color w:val="000000"/>
                <w:sz w:val="18"/>
                <w:szCs w:val="18"/>
              </w:rPr>
            </w:pPr>
            <w:r w:rsidRPr="009F74C7">
              <w:rPr>
                <w:rFonts w:ascii="Times New Roman" w:eastAsia="Times New Roman" w:hAnsi="Times New Roman" w:cs="Times New Roman"/>
                <w:b/>
                <w:color w:val="000000"/>
                <w:sz w:val="18"/>
                <w:szCs w:val="18"/>
              </w:rPr>
              <w:t>Наименование доходов</w:t>
            </w:r>
          </w:p>
        </w:tc>
        <w:tc>
          <w:tcPr>
            <w:tcW w:w="1134" w:type="dxa"/>
            <w:shd w:val="clear" w:color="000000" w:fill="FFFFFF"/>
            <w:vAlign w:val="center"/>
            <w:hideMark/>
          </w:tcPr>
          <w:p w:rsidR="009F74C7" w:rsidRPr="009F74C7" w:rsidRDefault="009F74C7" w:rsidP="009F74C7">
            <w:pPr>
              <w:spacing w:after="0" w:line="240" w:lineRule="auto"/>
              <w:jc w:val="center"/>
              <w:rPr>
                <w:rFonts w:ascii="Times New Roman" w:eastAsia="Times New Roman" w:hAnsi="Times New Roman" w:cs="Times New Roman"/>
                <w:b/>
                <w:color w:val="000000"/>
                <w:sz w:val="18"/>
                <w:szCs w:val="18"/>
              </w:rPr>
            </w:pPr>
            <w:r w:rsidRPr="009F74C7">
              <w:rPr>
                <w:rFonts w:ascii="Times New Roman" w:eastAsia="Times New Roman" w:hAnsi="Times New Roman" w:cs="Times New Roman"/>
                <w:b/>
                <w:color w:val="000000"/>
                <w:sz w:val="18"/>
                <w:szCs w:val="18"/>
              </w:rPr>
              <w:t>2025 год (рублей)</w:t>
            </w:r>
          </w:p>
        </w:tc>
        <w:tc>
          <w:tcPr>
            <w:tcW w:w="1134" w:type="dxa"/>
            <w:shd w:val="clear" w:color="000000" w:fill="FFFFFF"/>
            <w:vAlign w:val="center"/>
            <w:hideMark/>
          </w:tcPr>
          <w:p w:rsidR="009F74C7" w:rsidRPr="009F74C7" w:rsidRDefault="009F74C7" w:rsidP="009F74C7">
            <w:pPr>
              <w:spacing w:after="0" w:line="240" w:lineRule="auto"/>
              <w:jc w:val="center"/>
              <w:rPr>
                <w:rFonts w:ascii="Times New Roman" w:eastAsia="Times New Roman" w:hAnsi="Times New Roman" w:cs="Times New Roman"/>
                <w:b/>
                <w:color w:val="000000"/>
                <w:sz w:val="18"/>
                <w:szCs w:val="18"/>
              </w:rPr>
            </w:pPr>
            <w:r w:rsidRPr="009F74C7">
              <w:rPr>
                <w:rFonts w:ascii="Times New Roman" w:eastAsia="Times New Roman" w:hAnsi="Times New Roman" w:cs="Times New Roman"/>
                <w:b/>
                <w:color w:val="000000"/>
                <w:sz w:val="18"/>
                <w:szCs w:val="18"/>
              </w:rPr>
              <w:t>2026 год (рублей)</w:t>
            </w:r>
          </w:p>
        </w:tc>
        <w:tc>
          <w:tcPr>
            <w:tcW w:w="1108" w:type="dxa"/>
            <w:shd w:val="clear" w:color="000000" w:fill="FFFFFF"/>
            <w:vAlign w:val="center"/>
            <w:hideMark/>
          </w:tcPr>
          <w:p w:rsidR="009F74C7" w:rsidRPr="009F74C7" w:rsidRDefault="009F74C7" w:rsidP="009F74C7">
            <w:pPr>
              <w:spacing w:after="0" w:line="240" w:lineRule="auto"/>
              <w:jc w:val="center"/>
              <w:rPr>
                <w:rFonts w:ascii="Times New Roman" w:eastAsia="Times New Roman" w:hAnsi="Times New Roman" w:cs="Times New Roman"/>
                <w:b/>
                <w:color w:val="000000"/>
                <w:sz w:val="18"/>
                <w:szCs w:val="18"/>
              </w:rPr>
            </w:pPr>
            <w:r w:rsidRPr="009F74C7">
              <w:rPr>
                <w:rFonts w:ascii="Times New Roman" w:eastAsia="Times New Roman" w:hAnsi="Times New Roman" w:cs="Times New Roman"/>
                <w:b/>
                <w:color w:val="000000"/>
                <w:sz w:val="18"/>
                <w:szCs w:val="18"/>
              </w:rPr>
              <w:t>2027 год (рублей)</w:t>
            </w:r>
          </w:p>
        </w:tc>
      </w:tr>
      <w:tr w:rsidR="009F74C7" w:rsidRPr="009F74C7" w:rsidTr="004E78D5">
        <w:trPr>
          <w:cantSplit/>
          <w:trHeight w:val="20"/>
        </w:trPr>
        <w:tc>
          <w:tcPr>
            <w:tcW w:w="1990" w:type="dxa"/>
            <w:shd w:val="clear" w:color="000000" w:fill="FFFFFF"/>
            <w:vAlign w:val="center"/>
            <w:hideMark/>
          </w:tcPr>
          <w:p w:rsidR="009F74C7" w:rsidRPr="009F74C7" w:rsidRDefault="009F74C7" w:rsidP="009F74C7">
            <w:pPr>
              <w:spacing w:after="0" w:line="240" w:lineRule="auto"/>
              <w:jc w:val="center"/>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1</w:t>
            </w:r>
          </w:p>
        </w:tc>
        <w:tc>
          <w:tcPr>
            <w:tcW w:w="10348" w:type="dxa"/>
            <w:shd w:val="clear" w:color="000000" w:fill="FFFFFF"/>
            <w:hideMark/>
          </w:tcPr>
          <w:p w:rsidR="009F74C7" w:rsidRPr="009F74C7" w:rsidRDefault="009F74C7" w:rsidP="009F74C7">
            <w:pPr>
              <w:spacing w:after="0" w:line="240" w:lineRule="auto"/>
              <w:jc w:val="center"/>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2</w:t>
            </w:r>
          </w:p>
        </w:tc>
        <w:tc>
          <w:tcPr>
            <w:tcW w:w="1134" w:type="dxa"/>
            <w:shd w:val="clear" w:color="000000" w:fill="FFFFFF"/>
            <w:hideMark/>
          </w:tcPr>
          <w:p w:rsidR="009F74C7" w:rsidRPr="009F74C7" w:rsidRDefault="009F74C7" w:rsidP="009F74C7">
            <w:pPr>
              <w:spacing w:after="0" w:line="240" w:lineRule="auto"/>
              <w:jc w:val="center"/>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3</w:t>
            </w:r>
          </w:p>
        </w:tc>
        <w:tc>
          <w:tcPr>
            <w:tcW w:w="1134" w:type="dxa"/>
            <w:shd w:val="clear" w:color="000000" w:fill="FFFFFF"/>
            <w:hideMark/>
          </w:tcPr>
          <w:p w:rsidR="009F74C7" w:rsidRPr="009F74C7" w:rsidRDefault="009F74C7" w:rsidP="009F74C7">
            <w:pPr>
              <w:spacing w:after="0" w:line="240" w:lineRule="auto"/>
              <w:jc w:val="center"/>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4</w:t>
            </w:r>
          </w:p>
        </w:tc>
        <w:tc>
          <w:tcPr>
            <w:tcW w:w="1108" w:type="dxa"/>
            <w:shd w:val="clear" w:color="000000" w:fill="FFFFFF"/>
            <w:hideMark/>
          </w:tcPr>
          <w:p w:rsidR="009F74C7" w:rsidRPr="009F74C7" w:rsidRDefault="009F74C7" w:rsidP="009F74C7">
            <w:pPr>
              <w:spacing w:after="0" w:line="240" w:lineRule="auto"/>
              <w:jc w:val="center"/>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5</w:t>
            </w:r>
          </w:p>
        </w:tc>
      </w:tr>
      <w:tr w:rsidR="009F74C7" w:rsidRPr="009F74C7" w:rsidTr="004E78D5">
        <w:trPr>
          <w:cantSplit/>
          <w:trHeight w:val="20"/>
        </w:trPr>
        <w:tc>
          <w:tcPr>
            <w:tcW w:w="1990" w:type="dxa"/>
            <w:shd w:val="clear" w:color="000000" w:fill="FFFFFF"/>
            <w:vAlign w:val="center"/>
            <w:hideMark/>
          </w:tcPr>
          <w:p w:rsidR="009F74C7" w:rsidRPr="009F74C7" w:rsidRDefault="009F74C7" w:rsidP="009F74C7">
            <w:pPr>
              <w:spacing w:after="0" w:line="240" w:lineRule="auto"/>
              <w:jc w:val="center"/>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 </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ДОХОДЫ, ВСЕГО</w:t>
            </w:r>
          </w:p>
        </w:tc>
        <w:tc>
          <w:tcPr>
            <w:tcW w:w="1134"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863 711 249,76</w:t>
            </w:r>
          </w:p>
        </w:tc>
        <w:tc>
          <w:tcPr>
            <w:tcW w:w="1134"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793 261 828,47</w:t>
            </w:r>
          </w:p>
        </w:tc>
        <w:tc>
          <w:tcPr>
            <w:tcW w:w="1108"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797 845 968,47</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000 1 00 00000 00 0000 000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НАЛОГОВЫЕ И НЕНАЛОГОВЫЕ ДОХОДЫ</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372 501 889,00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375 016 258,00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381 496 150,00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182 1 01 02000 01 0000 110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НАЛОГИ НА ПРИБЫЛЬ, ДОХОДЫ</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253 502 700,00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250 811 500,00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248 641 000,00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182 1 01 02000 01 0000 110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Налог на доходы физических лиц</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253 502 700,00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250 811 500,00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248 641 000,00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182 1 01 02010 01 0000 110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230 340 200,00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225 730 600,00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222 118 200,00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182 1 01 02020 01 0000 110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182 1 01 02040 01 0000 110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1 130 300,00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1 219 500,00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1 286 700,00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182 1 01 02140 01 0000 110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897 600,00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958 500,00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1 026 700,00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182 1 01 02150 01 0000 110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7 021 200,00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7 572 700,00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7 992 500,00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lastRenderedPageBreak/>
              <w:t>182 1 01 02170 01 0000 110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3 219 000,00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3 477 000,00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3 664 500,00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182 1 01 02080 01 0000 110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10 894 400,00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11 853 200,00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12 552 400,00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182 1 03 00000 00 0000 000</w:t>
            </w:r>
          </w:p>
        </w:tc>
        <w:tc>
          <w:tcPr>
            <w:tcW w:w="10348" w:type="dxa"/>
            <w:shd w:val="clear" w:color="000000" w:fill="FFFFFF"/>
            <w:vAlign w:val="center"/>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НАЛОГИ НА ТОВАРЫ (РАБОТЫ, УСЛУГИ), РЕАЛИЗУЕМЫЕ НА ТЕРРИТОРИИ РОССИЙСКОЙ ФЕДЕРАЦИИ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9 530 300,00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9 821 900,00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13 025 500,00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182 1 03 02231 01 0000 110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sz w:val="18"/>
                <w:szCs w:val="18"/>
              </w:rPr>
            </w:pPr>
            <w:r w:rsidRPr="009F74C7">
              <w:rPr>
                <w:rFonts w:ascii="Times New Roman" w:eastAsia="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4 605 900,00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4 746 900,00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6 295 200,00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182 1 03 02241 01 0000 110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sz w:val="18"/>
                <w:szCs w:val="18"/>
              </w:rPr>
            </w:pPr>
            <w:r w:rsidRPr="009F74C7">
              <w:rPr>
                <w:rFonts w:ascii="Times New Roman" w:eastAsia="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19 200,00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19 700,00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26 100,00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182 1 03 02251 01 0000 110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sz w:val="18"/>
                <w:szCs w:val="18"/>
              </w:rPr>
            </w:pPr>
            <w:r w:rsidRPr="009F74C7">
              <w:rPr>
                <w:rFonts w:ascii="Times New Roman" w:eastAsia="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4 905 200,00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5 055 300,00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6 704 200,00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182 1 03 02261 01 0000 110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sz w:val="18"/>
                <w:szCs w:val="18"/>
              </w:rPr>
            </w:pPr>
            <w:r w:rsidRPr="009F74C7">
              <w:rPr>
                <w:rFonts w:ascii="Times New Roman" w:eastAsia="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182 1 05 00000 00 0000 000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НАЛОГИ НА СОВОКУПНЫЙ ДОХОД</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84 165 500,00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89 027 200,00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94 049 900,00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182 1 05 01000 00 0000 110</w:t>
            </w:r>
          </w:p>
        </w:tc>
        <w:tc>
          <w:tcPr>
            <w:tcW w:w="10348" w:type="dxa"/>
            <w:shd w:val="clear" w:color="000000" w:fill="FFFFFF"/>
            <w:vAlign w:val="center"/>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Налог, взимаемый в связи с применением упрощенной системы налогообложения</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79 848 000,00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84 510 000,00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89 370 000,00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182 1 05 01011 01 1000 110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bookmarkStart w:id="0" w:name="RANGE!B31"/>
            <w:r w:rsidRPr="009F74C7">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w:t>
            </w:r>
            <w:bookmarkEnd w:id="0"/>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46 311 840,00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48 997 926,00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51 839 804,00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182 1 05 01021 01 1000 110</w:t>
            </w:r>
          </w:p>
        </w:tc>
        <w:tc>
          <w:tcPr>
            <w:tcW w:w="10348" w:type="dxa"/>
            <w:shd w:val="clear" w:color="auto" w:fill="auto"/>
            <w:vAlign w:val="center"/>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bookmarkStart w:id="1" w:name="RANGE!B35"/>
            <w:r w:rsidRPr="009F74C7">
              <w:rPr>
                <w:rFonts w:ascii="Times New Roman" w:eastAsia="Times New Roman" w:hAnsi="Times New Roman" w:cs="Times New Roman"/>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bookmarkEnd w:id="1"/>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33 536 160,00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35 512 074,00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37 530 196,00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lastRenderedPageBreak/>
              <w:t>182 1 05 03000 01 0000 110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Единый сельскохозяйственный налог</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17 500,00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18 200,00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18 900,00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182 1 05 03010 01 1000 110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17 500,00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18 200,00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18 900,00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182 1 05 04000 02 0000 110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Налог, взимаемый в связи с применением патентной системы налогообложения</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4 300 000,00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4 499 000,00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4 661 000,00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182 1 05 04020 02 1000 110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4 300 000,00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4 499 000,00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4 661 000,00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182 1 08 03000 01 0000 110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Государственная пошлина  по делам, рассматриваемым  в судах общей юрисдикции, мировыми судьями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8 837 000,00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9 093 000,00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9 357 000,00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182 1 08 03010 01 1050 110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8 485 000,00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8 731 100,00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8 984 600,00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182 1 08 03010 01 1060 110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352 000,00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361 900,00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372 400,00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182 1 08 03010 01 4000 110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900 1 11 00000 00 0000 000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ДОХОДЫ ОТ ИСПОЛЬЗОВАНИЯ ИМУЩЕСТВА, НАХОДЯЩЕГОСЯ В ГОСУДАРСТВЕННОЙ И МУНИЦИПАЛЬНОЙ СОБСТВЕННОСТИ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9 111 089,00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8 802 358,00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8 793 450,00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900 1 11 05000 00 0000 120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8 730 000,00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8 430 000,00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8 430 000,00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900 1 11 05013 05 0000 120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5 600 000,00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5 500 000,00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5 500 000,00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900 1 11 05013 13 0000 120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1 600 000,00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1 400 000,00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1 400 000,00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900 1 11 05075 05 0000 120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1 530 000,00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1 530 000,00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1 530 000,00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900 1 11 09000 00 0000 120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381 089,00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372 358,00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363 450,00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900 1 11 09045 05 0000 120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381 089,00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372 358,00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363 450,00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900 1 11 09080 05 0000 120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048 1 12 00000 00 0000 000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ПЛАТЕЖИ ПРИ ПОЛЬЗОВАНИИ ПРИРОДНЫМИ РЕСУРСАМИ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288 000,00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264 000,00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228 000,00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048 1 12 01000 01 0000 120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Плата за негативное воздействие на окружающую среду</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288 000,00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264 000,00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228 000,00</w:t>
            </w:r>
          </w:p>
        </w:tc>
      </w:tr>
      <w:tr w:rsidR="009F74C7" w:rsidRPr="009F74C7" w:rsidTr="004E78D5">
        <w:trPr>
          <w:cantSplit/>
          <w:trHeight w:val="20"/>
        </w:trPr>
        <w:tc>
          <w:tcPr>
            <w:tcW w:w="1990" w:type="dxa"/>
            <w:shd w:val="clear" w:color="000000" w:fill="FFFFFF"/>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048 1 12 01010 01 6000 120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Плата за выбросы загрязняющих веществ в атмосферный воздух стационарными объектами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228 450,00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229 700,00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196 540,00</w:t>
            </w:r>
          </w:p>
        </w:tc>
      </w:tr>
      <w:tr w:rsidR="009F74C7" w:rsidRPr="009F74C7" w:rsidTr="004E78D5">
        <w:trPr>
          <w:cantSplit/>
          <w:trHeight w:val="20"/>
        </w:trPr>
        <w:tc>
          <w:tcPr>
            <w:tcW w:w="1990" w:type="dxa"/>
            <w:shd w:val="clear" w:color="000000" w:fill="FFFFFF"/>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048 1 12 01030 01 6000 120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Плата за сбросы загрязняющих веществ в водные объекты</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54 850,00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30 270,00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28 440,00</w:t>
            </w:r>
          </w:p>
        </w:tc>
      </w:tr>
      <w:tr w:rsidR="009F74C7" w:rsidRPr="009F74C7" w:rsidTr="004E78D5">
        <w:trPr>
          <w:cantSplit/>
          <w:trHeight w:val="20"/>
        </w:trPr>
        <w:tc>
          <w:tcPr>
            <w:tcW w:w="1990" w:type="dxa"/>
            <w:shd w:val="clear" w:color="000000" w:fill="FFFFFF"/>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048 1 12 01041 01 6000 120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Плата за размещение отходов производства</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4 680,00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3 000,00</w:t>
            </w:r>
          </w:p>
        </w:tc>
      </w:tr>
      <w:tr w:rsidR="009F74C7" w:rsidRPr="009F74C7" w:rsidTr="004E78D5">
        <w:trPr>
          <w:cantSplit/>
          <w:trHeight w:val="20"/>
        </w:trPr>
        <w:tc>
          <w:tcPr>
            <w:tcW w:w="1990" w:type="dxa"/>
            <w:shd w:val="clear" w:color="000000" w:fill="FFFFFF"/>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048 1 12 01042 01 6000120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Плата за размещение твердых коммунальных отходов</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900 114 00000 00 0000 000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ДОХОДЫ ОТ ПРОДАЖИ МАТЕРИАЛЬНЫХ И НЕМАТЕРИАЛЬНЫХ АКТИВОВ</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6 202 300,00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6 402 300,00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6 702 300,00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900 1 14 02000 00 0000 000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300 000,00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500 000,00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800 000,00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lastRenderedPageBreak/>
              <w:t>900 1 14 02053 05 0000 410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300 000,00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500 000,00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800 000,00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900 1 14 06000 00 0000 430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5 902 300,00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5 902 300,00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5 902 300,00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900 1 14 06013 05 0000 430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5 002 300,00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5 002 300,00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5 002 300,00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900 1 14 06013 13 0000 430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900 000,00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900 000,00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900 000,00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000 1 16 00000 00 0000 000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ШТРАФЫ, САНКЦИИ, ВОЗМЕЩЕНИЕ УЩЕРБА</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865 000,00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794 000,00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699 000,00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917 1 16 01053 01 0000 140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17 000,00</w:t>
            </w:r>
          </w:p>
        </w:tc>
        <w:tc>
          <w:tcPr>
            <w:tcW w:w="1134"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15 000,00</w:t>
            </w:r>
          </w:p>
        </w:tc>
        <w:tc>
          <w:tcPr>
            <w:tcW w:w="1108"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14 000,00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917 1 16 01063 01 0000 140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30 000,00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27 000,00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24 000,00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917 1 16 01073 01 0000 140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22 000,00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20 000,00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18 000,00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917 1 16 01083 01 0000 140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917 1 16 01133 01 0000 140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0,00</w:t>
            </w:r>
          </w:p>
        </w:tc>
        <w:tc>
          <w:tcPr>
            <w:tcW w:w="1134"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0,00</w:t>
            </w:r>
          </w:p>
        </w:tc>
        <w:tc>
          <w:tcPr>
            <w:tcW w:w="1108"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917 1 16 01143 01 0000 140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2 000,00</w:t>
            </w:r>
          </w:p>
        </w:tc>
        <w:tc>
          <w:tcPr>
            <w:tcW w:w="1134"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2 000,00</w:t>
            </w:r>
          </w:p>
        </w:tc>
        <w:tc>
          <w:tcPr>
            <w:tcW w:w="1108"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2 000,00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917 1 16 01153 01 0000 140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6 000,00</w:t>
            </w:r>
          </w:p>
        </w:tc>
        <w:tc>
          <w:tcPr>
            <w:tcW w:w="1134"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5 000,00</w:t>
            </w:r>
          </w:p>
        </w:tc>
        <w:tc>
          <w:tcPr>
            <w:tcW w:w="1108"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5 000,00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917 1 16 01173 01 0000 140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5 000,00</w:t>
            </w:r>
          </w:p>
        </w:tc>
        <w:tc>
          <w:tcPr>
            <w:tcW w:w="1134"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4 000,00</w:t>
            </w:r>
          </w:p>
        </w:tc>
        <w:tc>
          <w:tcPr>
            <w:tcW w:w="1108"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4 000,00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917 1 16 01193 01 0000 140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169 000,00</w:t>
            </w:r>
          </w:p>
        </w:tc>
        <w:tc>
          <w:tcPr>
            <w:tcW w:w="1134"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152 000,00</w:t>
            </w:r>
          </w:p>
        </w:tc>
        <w:tc>
          <w:tcPr>
            <w:tcW w:w="1108"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137 000,00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917 1 16 01203 01 0000 140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199 000,00</w:t>
            </w:r>
          </w:p>
        </w:tc>
        <w:tc>
          <w:tcPr>
            <w:tcW w:w="1134"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179 000,00</w:t>
            </w:r>
          </w:p>
        </w:tc>
        <w:tc>
          <w:tcPr>
            <w:tcW w:w="1108"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161 000,00</w:t>
            </w:r>
          </w:p>
        </w:tc>
      </w:tr>
      <w:tr w:rsidR="009F74C7" w:rsidRPr="009F74C7" w:rsidTr="004E78D5">
        <w:trPr>
          <w:cantSplit/>
          <w:trHeight w:val="20"/>
        </w:trPr>
        <w:tc>
          <w:tcPr>
            <w:tcW w:w="1990"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917 1 16 01333 01 0000 140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134" w:type="dxa"/>
            <w:shd w:val="clear" w:color="000000" w:fill="FFFFFF"/>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3 000,00</w:t>
            </w:r>
          </w:p>
        </w:tc>
        <w:tc>
          <w:tcPr>
            <w:tcW w:w="1134" w:type="dxa"/>
            <w:shd w:val="clear" w:color="000000" w:fill="FFFFFF"/>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3 000,00</w:t>
            </w:r>
          </w:p>
        </w:tc>
        <w:tc>
          <w:tcPr>
            <w:tcW w:w="1108" w:type="dxa"/>
            <w:shd w:val="clear" w:color="000000" w:fill="FFFFFF"/>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3 000,00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lastRenderedPageBreak/>
              <w:t>188 1 16 10123 01 0000 140</w:t>
            </w:r>
          </w:p>
        </w:tc>
        <w:tc>
          <w:tcPr>
            <w:tcW w:w="10348" w:type="dxa"/>
            <w:shd w:val="clear" w:color="000000" w:fill="FFFFFF"/>
            <w:hideMark/>
          </w:tcPr>
          <w:p w:rsidR="009F74C7" w:rsidRPr="009F74C7" w:rsidRDefault="009F74C7" w:rsidP="004E78D5">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846 1 16 10123 01 0000 140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9 000,00</w:t>
            </w:r>
          </w:p>
        </w:tc>
        <w:tc>
          <w:tcPr>
            <w:tcW w:w="1134"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10 000,00</w:t>
            </w:r>
          </w:p>
        </w:tc>
        <w:tc>
          <w:tcPr>
            <w:tcW w:w="1108"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8 000,00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846 1 16 11050 01 0000 140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134"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122 000,00</w:t>
            </w:r>
          </w:p>
        </w:tc>
        <w:tc>
          <w:tcPr>
            <w:tcW w:w="1134"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136 000,00</w:t>
            </w:r>
          </w:p>
        </w:tc>
        <w:tc>
          <w:tcPr>
            <w:tcW w:w="1108" w:type="dxa"/>
            <w:shd w:val="clear" w:color="auto" w:fill="auto"/>
            <w:noWrap/>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122 000,00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916 1 16 01203 01 0000 140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878 1 16 11050 01 0000 140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280 000,00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240 000,00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sz w:val="16"/>
                <w:szCs w:val="16"/>
              </w:rPr>
            </w:pPr>
            <w:r w:rsidRPr="004E78D5">
              <w:rPr>
                <w:rFonts w:ascii="Times New Roman" w:eastAsia="Times New Roman" w:hAnsi="Times New Roman" w:cs="Times New Roman"/>
                <w:sz w:val="16"/>
                <w:szCs w:val="16"/>
              </w:rPr>
              <w:t>200 000,00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000 2 00 00000 00 0000 000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Безвозмездные поступления</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491 209 360,76</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418 245 570,47</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416 349 818,47</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892 2 02 00000 00 0000 000</w:t>
            </w:r>
          </w:p>
        </w:tc>
        <w:tc>
          <w:tcPr>
            <w:tcW w:w="10348" w:type="dxa"/>
            <w:shd w:val="clear" w:color="000000" w:fill="FFFFFF"/>
            <w:hideMark/>
          </w:tcPr>
          <w:p w:rsidR="009F74C7" w:rsidRPr="009F74C7" w:rsidRDefault="009F74C7" w:rsidP="009F74C7">
            <w:pPr>
              <w:spacing w:after="0" w:line="240" w:lineRule="auto"/>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Безвозмездны</w:t>
            </w:r>
            <w:r>
              <w:rPr>
                <w:rFonts w:ascii="Times New Roman" w:eastAsia="Times New Roman" w:hAnsi="Times New Roman" w:cs="Times New Roman"/>
                <w:b/>
                <w:bCs/>
                <w:color w:val="000000"/>
                <w:sz w:val="18"/>
                <w:szCs w:val="18"/>
              </w:rPr>
              <w:t>е поступления от других бюджето</w:t>
            </w:r>
            <w:r w:rsidRPr="009F74C7">
              <w:rPr>
                <w:rFonts w:ascii="Times New Roman" w:eastAsia="Times New Roman" w:hAnsi="Times New Roman" w:cs="Times New Roman"/>
                <w:b/>
                <w:bCs/>
                <w:color w:val="000000"/>
                <w:sz w:val="18"/>
                <w:szCs w:val="18"/>
              </w:rPr>
              <w:t>в бюджетной системы Российской Федерации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491 209 360,76</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418 245 570,47</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416 349 818,47</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892 2 02 10000 00 0000 150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Дотации бюджетам субъектов Российской Федерации и муниципальных образований</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3 497 100,00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1 121 300,00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892 2 02 15001 05 0000 150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Дотация на выравнивание бюджетной обеспеченности муниципальных районов и муниципальных округов</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3 497 100,00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1 121 300,00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892 2 02 20000 00 0000 150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Субсидии  бюджетам субъектов  Российской Федерации и муниципальных образований (межбюджетные субсидии)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168 163 360,76</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102 769 410,47</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102 216 858,47</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892 2 02 25304 05 0000 150</w:t>
            </w:r>
          </w:p>
        </w:tc>
        <w:tc>
          <w:tcPr>
            <w:tcW w:w="10348" w:type="dxa"/>
            <w:shd w:val="clear" w:color="000000" w:fill="FFFFFF"/>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13 417 470,00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12 282 336,00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11 728 134,00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892 2 02 25497 05 0000 150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619 579,90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408 494,47</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408 494,47</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892 2 02 25412 05 0000 150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Новгородской области на реализацию практик поддержки добровольчества (волонтёрства) по итогам проведения ежегодного Всероссийского конкурса лучших региональных практик поддержки и развития добровольчества (волонтёрства) "Регион добрых дел"</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876 983,88</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892 2 02 25511 05 0000 150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326 080,00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892 2 02 25519 05 0000 150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81 030,00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88 480,00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90 130,00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892 2 02 25750 05 0000 150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56 634 116,98</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r>
      <w:tr w:rsidR="009F74C7" w:rsidRPr="009F74C7" w:rsidTr="004E78D5">
        <w:trPr>
          <w:cantSplit/>
          <w:trHeight w:val="20"/>
        </w:trPr>
        <w:tc>
          <w:tcPr>
            <w:tcW w:w="1990" w:type="dxa"/>
            <w:shd w:val="clear" w:color="000000" w:fill="FFFFFF"/>
            <w:noWrap/>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892 2 02 29999 05 9084 150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18 654 000,00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12 436 000,00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12 436 000,00</w:t>
            </w:r>
          </w:p>
        </w:tc>
      </w:tr>
      <w:tr w:rsidR="009F74C7" w:rsidRPr="009F74C7" w:rsidTr="004E78D5">
        <w:trPr>
          <w:cantSplit/>
          <w:trHeight w:val="20"/>
        </w:trPr>
        <w:tc>
          <w:tcPr>
            <w:tcW w:w="1990" w:type="dxa"/>
            <w:shd w:val="clear" w:color="000000" w:fill="FFFFFF"/>
            <w:noWrap/>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892 2 02 29999 05 7208 150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33 600,00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33 600,00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33 600,00</w:t>
            </w:r>
          </w:p>
        </w:tc>
      </w:tr>
      <w:tr w:rsidR="009F74C7" w:rsidRPr="009F74C7" w:rsidTr="004E78D5">
        <w:trPr>
          <w:cantSplit/>
          <w:trHeight w:val="20"/>
        </w:trPr>
        <w:tc>
          <w:tcPr>
            <w:tcW w:w="1990" w:type="dxa"/>
            <w:shd w:val="clear" w:color="000000" w:fill="FFFFFF"/>
            <w:noWrap/>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892 2 02 29999 05 7212 150</w:t>
            </w:r>
          </w:p>
        </w:tc>
        <w:tc>
          <w:tcPr>
            <w:tcW w:w="10348" w:type="dxa"/>
            <w:shd w:val="clear" w:color="auto" w:fill="auto"/>
            <w:hideMark/>
          </w:tcPr>
          <w:p w:rsidR="009F74C7" w:rsidRPr="009F74C7" w:rsidRDefault="009F74C7" w:rsidP="004E78D5">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4 090 300,00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4 090 300,00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4 090 300,00</w:t>
            </w:r>
          </w:p>
        </w:tc>
      </w:tr>
      <w:tr w:rsidR="009F74C7" w:rsidRPr="009F74C7" w:rsidTr="004E78D5">
        <w:trPr>
          <w:cantSplit/>
          <w:trHeight w:val="20"/>
        </w:trPr>
        <w:tc>
          <w:tcPr>
            <w:tcW w:w="1990" w:type="dxa"/>
            <w:shd w:val="clear" w:color="000000" w:fill="FFFFFF"/>
            <w:noWrap/>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892 2 02 29999 05 7230 150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73 430 200,00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73 430 200,00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73 430 200,00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892 2 02 30000 00 0000 150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Субвенции  бюджетам субъектов  Российской Федерации и муниципальных образований</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303 236 740,00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298 700 600,00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298 478 700,00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lastRenderedPageBreak/>
              <w:t>892 2 02 30021 05 0000 150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1 601 700,00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1 601 700,00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1 601 700,00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892 2 02 30024 05 7004 150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209 606 500,00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209 606 500,00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209 606 500,00</w:t>
            </w:r>
          </w:p>
        </w:tc>
      </w:tr>
      <w:tr w:rsidR="009F74C7" w:rsidRPr="009F74C7" w:rsidTr="004E78D5">
        <w:trPr>
          <w:cantSplit/>
          <w:trHeight w:val="20"/>
        </w:trPr>
        <w:tc>
          <w:tcPr>
            <w:tcW w:w="1990" w:type="dxa"/>
            <w:shd w:val="clear" w:color="000000" w:fill="FFFFFF"/>
            <w:noWrap/>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892 2 02 30024 05 7006 150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4 092 000,00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4 092 000,00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4 092 000,00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892 2 02 30024 05 7010 150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25 059 900,00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19 797 800,00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19 579 300,00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892 2 02 30024 05 7028 150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6 215 200,00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6 215 200,00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6 215 200,00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892 2 02 30024 05 7050 150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2 642 200,00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3 002 500,00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3 002 500,00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892 2 02 30024 05 7057 150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213 000,00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213 000,00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213 000,00</w:t>
            </w:r>
          </w:p>
        </w:tc>
      </w:tr>
      <w:tr w:rsidR="009F74C7" w:rsidRPr="009F74C7" w:rsidTr="004E78D5">
        <w:trPr>
          <w:cantSplit/>
          <w:trHeight w:val="20"/>
        </w:trPr>
        <w:tc>
          <w:tcPr>
            <w:tcW w:w="1990" w:type="dxa"/>
            <w:shd w:val="clear" w:color="000000" w:fill="FFFFFF"/>
            <w:noWrap/>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892 2 02 30024 05 7060 150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единовременную выплату лицам из числа детей - 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92 000,00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92 000,00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92 000,00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892 2 02 30024 05 7065 150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6 000,00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6 000,00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6 000,00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892 2 02 30024 05 7066 150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202 000,00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202 000,00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202 000,00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892 2 02 30024 05 7071 150</w:t>
            </w:r>
          </w:p>
        </w:tc>
        <w:tc>
          <w:tcPr>
            <w:tcW w:w="10348" w:type="dxa"/>
            <w:shd w:val="clear" w:color="auto" w:fill="auto"/>
            <w:hideMark/>
          </w:tcPr>
          <w:p w:rsidR="009F74C7" w:rsidRPr="009F74C7" w:rsidRDefault="009F74C7" w:rsidP="004E78D5">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ветеринарными правилами перемещения, хранения, переработки и утилизации биологических отходов, а также содержания скотомогильников (биотермических ям) на территории Новгородской области в соответствии с ветеринарными правилами перемещения, хранения, переработки и утилизации биологических отходов</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83 900,00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83 900,00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83 900,00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892 2 02 30024 05 7072 150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132 700,00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132 700,00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132 700,00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lastRenderedPageBreak/>
              <w:t>892 2 02 30024 05 7164 150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прохождении военной службы, заключивших контракт о добровольном содействии, сотрудников, находящихся в служебной командировке, а также погибших (умерших) граждан, сотрудников; граждан, сотрудников, ставших инвалидами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347 400,00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347 400,00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347 400,00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892 2 02 30024 05 7265 150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1 015 200,00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1 015 200,00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1 015 200,00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892 2 02 30027 05 0000 150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содержание ребёнка в семье опекуна и приёмной семье, а также вознаграждение, причитающееся  приёмному родителю</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18 191 800,00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18 191 800,00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18 191 800,00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892 2 02 30029 05 0000 150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образовательные программы дошкольного образования</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996 300,00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996 300,00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996 300,00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892 2 02 35082 05 0000 150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8 495 900,00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8 495 900,00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8 495 900,00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892 2 02 35118 05 0000 150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учёта органами местного самоуправления поселений, муниципальных и городских округов</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1 313 600,00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1 432 900,00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1 482 600,00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892 2 02 35120 05 0000 150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13 400,00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163 800,00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13 000,00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892 2 02 35179 05 0000 150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финансового обеспечения которой являются средства федерального и областного бюджетов)</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1 067 440,00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1 083 700,00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1 103 300,00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892 2 02 35303 05 0000 150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Субвенции бюджетам муниципальных районов, муниципальных округов и городского округа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19 061 300,00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19 061 300,00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19 061 300,00</w:t>
            </w:r>
          </w:p>
        </w:tc>
      </w:tr>
      <w:tr w:rsidR="009F74C7" w:rsidRPr="009F74C7" w:rsidTr="004E78D5">
        <w:trPr>
          <w:cantSplit/>
          <w:trHeight w:val="20"/>
        </w:trPr>
        <w:tc>
          <w:tcPr>
            <w:tcW w:w="1990" w:type="dxa"/>
            <w:shd w:val="clear" w:color="000000" w:fill="FFFFFF"/>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892 202 35930 05 0000 150</w:t>
            </w:r>
          </w:p>
        </w:tc>
        <w:tc>
          <w:tcPr>
            <w:tcW w:w="10348" w:type="dxa"/>
            <w:shd w:val="clear" w:color="auto" w:fill="auto"/>
            <w:hideMark/>
          </w:tcPr>
          <w:p w:rsidR="009F74C7" w:rsidRPr="009F74C7" w:rsidRDefault="009F74C7" w:rsidP="004E78D5">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в сфере государственной регистрации актов гражданского состояния </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2 787 300,00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2 867 000,00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2 945 100,00</w:t>
            </w:r>
          </w:p>
        </w:tc>
      </w:tr>
      <w:tr w:rsidR="009F74C7" w:rsidRPr="009F74C7" w:rsidTr="004E78D5">
        <w:trPr>
          <w:cantSplit/>
          <w:trHeight w:val="20"/>
        </w:trPr>
        <w:tc>
          <w:tcPr>
            <w:tcW w:w="1990" w:type="dxa"/>
            <w:shd w:val="clear" w:color="000000" w:fill="FFFFFF"/>
            <w:noWrap/>
            <w:vAlign w:val="center"/>
            <w:hideMark/>
          </w:tcPr>
          <w:p w:rsidR="009F74C7" w:rsidRPr="004E78D5" w:rsidRDefault="009F74C7" w:rsidP="009F74C7">
            <w:pPr>
              <w:spacing w:after="0" w:line="240" w:lineRule="auto"/>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892 2 02 40000 00 0000 150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b/>
                <w:bCs/>
                <w:color w:val="000000"/>
                <w:sz w:val="18"/>
                <w:szCs w:val="18"/>
              </w:rPr>
            </w:pPr>
            <w:r w:rsidRPr="009F74C7">
              <w:rPr>
                <w:rFonts w:ascii="Times New Roman" w:eastAsia="Times New Roman" w:hAnsi="Times New Roman" w:cs="Times New Roman"/>
                <w:b/>
                <w:bCs/>
                <w:color w:val="000000"/>
                <w:sz w:val="18"/>
                <w:szCs w:val="18"/>
              </w:rPr>
              <w:t>Иные межбюджетные трансферты</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16 312 160,00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15 654 260,00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b/>
                <w:bCs/>
                <w:color w:val="000000"/>
                <w:sz w:val="16"/>
                <w:szCs w:val="16"/>
              </w:rPr>
            </w:pPr>
            <w:r w:rsidRPr="004E78D5">
              <w:rPr>
                <w:rFonts w:ascii="Times New Roman" w:eastAsia="Times New Roman" w:hAnsi="Times New Roman" w:cs="Times New Roman"/>
                <w:b/>
                <w:bCs/>
                <w:color w:val="000000"/>
                <w:sz w:val="16"/>
                <w:szCs w:val="16"/>
              </w:rPr>
              <w:t>15 654 260,00</w:t>
            </w:r>
          </w:p>
        </w:tc>
      </w:tr>
      <w:tr w:rsidR="009F74C7" w:rsidRPr="009F74C7" w:rsidTr="004E78D5">
        <w:trPr>
          <w:cantSplit/>
          <w:trHeight w:val="20"/>
        </w:trPr>
        <w:tc>
          <w:tcPr>
            <w:tcW w:w="1990" w:type="dxa"/>
            <w:shd w:val="clear" w:color="000000" w:fill="FFFFFF"/>
            <w:noWrap/>
            <w:vAlign w:val="center"/>
            <w:hideMark/>
          </w:tcPr>
          <w:p w:rsidR="009F74C7" w:rsidRPr="004E78D5" w:rsidRDefault="009F74C7" w:rsidP="009F74C7">
            <w:pPr>
              <w:spacing w:after="0" w:line="240" w:lineRule="auto"/>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892 2 02 40014 05 0000 150</w:t>
            </w:r>
          </w:p>
        </w:tc>
        <w:tc>
          <w:tcPr>
            <w:tcW w:w="10348" w:type="dxa"/>
            <w:shd w:val="clear" w:color="auto" w:fill="auto"/>
            <w:hideMark/>
          </w:tcPr>
          <w:p w:rsidR="009F74C7" w:rsidRPr="009F74C7" w:rsidRDefault="009F74C7" w:rsidP="004E78D5">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508 080,00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508 080,00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508 080,00</w:t>
            </w:r>
          </w:p>
        </w:tc>
      </w:tr>
      <w:tr w:rsidR="009F74C7" w:rsidRPr="009F74C7" w:rsidTr="004E78D5">
        <w:trPr>
          <w:cantSplit/>
          <w:trHeight w:val="20"/>
        </w:trPr>
        <w:tc>
          <w:tcPr>
            <w:tcW w:w="1990" w:type="dxa"/>
            <w:shd w:val="clear" w:color="000000" w:fill="FFFFFF"/>
            <w:noWrap/>
            <w:vAlign w:val="center"/>
            <w:hideMark/>
          </w:tcPr>
          <w:p w:rsidR="009F74C7" w:rsidRPr="004E78D5" w:rsidRDefault="009F74C7" w:rsidP="009F74C7">
            <w:pPr>
              <w:spacing w:after="0" w:line="240" w:lineRule="auto"/>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892 2 02 45050 05 0000 150</w:t>
            </w:r>
          </w:p>
        </w:tc>
        <w:tc>
          <w:tcPr>
            <w:tcW w:w="10348" w:type="dxa"/>
            <w:shd w:val="clear" w:color="auto" w:fill="auto"/>
            <w:hideMark/>
          </w:tcPr>
          <w:p w:rsidR="009F74C7" w:rsidRPr="009F74C7" w:rsidRDefault="009F74C7" w:rsidP="004E78D5">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312 480,00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312 480,00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312 480,00</w:t>
            </w:r>
          </w:p>
        </w:tc>
      </w:tr>
      <w:tr w:rsidR="009F74C7" w:rsidRPr="009F74C7" w:rsidTr="004E78D5">
        <w:trPr>
          <w:cantSplit/>
          <w:trHeight w:val="20"/>
        </w:trPr>
        <w:tc>
          <w:tcPr>
            <w:tcW w:w="1990" w:type="dxa"/>
            <w:shd w:val="clear" w:color="000000" w:fill="FFFFFF"/>
            <w:noWrap/>
            <w:vAlign w:val="center"/>
            <w:hideMark/>
          </w:tcPr>
          <w:p w:rsidR="009F74C7" w:rsidRPr="004E78D5" w:rsidRDefault="009F74C7" w:rsidP="009F74C7">
            <w:pPr>
              <w:spacing w:after="0" w:line="240" w:lineRule="auto"/>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892 2 02 49999 05 71780 150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включённых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1 662 800,00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1 662 800,00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1 662 800,00</w:t>
            </w:r>
          </w:p>
        </w:tc>
      </w:tr>
      <w:tr w:rsidR="009F74C7" w:rsidRPr="009F74C7" w:rsidTr="004E78D5">
        <w:trPr>
          <w:cantSplit/>
          <w:trHeight w:val="20"/>
        </w:trPr>
        <w:tc>
          <w:tcPr>
            <w:tcW w:w="1990" w:type="dxa"/>
            <w:shd w:val="clear" w:color="000000" w:fill="FFFFFF"/>
            <w:noWrap/>
            <w:vAlign w:val="center"/>
            <w:hideMark/>
          </w:tcPr>
          <w:p w:rsidR="009F74C7" w:rsidRPr="004E78D5" w:rsidRDefault="009F74C7" w:rsidP="009F74C7">
            <w:pPr>
              <w:spacing w:after="0" w:line="240" w:lineRule="auto"/>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lastRenderedPageBreak/>
              <w:t>892 2 02 49999 05 7202 150</w:t>
            </w:r>
          </w:p>
        </w:tc>
        <w:tc>
          <w:tcPr>
            <w:tcW w:w="10348" w:type="dxa"/>
            <w:shd w:val="clear" w:color="auto" w:fill="auto"/>
            <w:hideMark/>
          </w:tcPr>
          <w:p w:rsidR="009F74C7" w:rsidRPr="009F74C7" w:rsidRDefault="009F74C7" w:rsidP="009F74C7">
            <w:pPr>
              <w:spacing w:after="0" w:line="240" w:lineRule="auto"/>
              <w:jc w:val="both"/>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808 800,00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808 800,00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808 800,00</w:t>
            </w:r>
          </w:p>
        </w:tc>
      </w:tr>
      <w:tr w:rsidR="009F74C7" w:rsidRPr="009F74C7" w:rsidTr="004E78D5">
        <w:trPr>
          <w:cantSplit/>
          <w:trHeight w:val="20"/>
        </w:trPr>
        <w:tc>
          <w:tcPr>
            <w:tcW w:w="1990" w:type="dxa"/>
            <w:shd w:val="clear" w:color="000000" w:fill="FFFFFF"/>
            <w:noWrap/>
            <w:vAlign w:val="center"/>
            <w:hideMark/>
          </w:tcPr>
          <w:p w:rsidR="009F74C7" w:rsidRPr="004E78D5" w:rsidRDefault="009F74C7" w:rsidP="009F74C7">
            <w:pPr>
              <w:spacing w:after="0" w:line="240" w:lineRule="auto"/>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892 2 02 49999 05 7238 150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12 278 100,00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12 278 100,00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12 278 100,00</w:t>
            </w:r>
          </w:p>
        </w:tc>
      </w:tr>
      <w:tr w:rsidR="009F74C7" w:rsidRPr="009F74C7" w:rsidTr="004E78D5">
        <w:trPr>
          <w:cantSplit/>
          <w:trHeight w:val="20"/>
        </w:trPr>
        <w:tc>
          <w:tcPr>
            <w:tcW w:w="1990" w:type="dxa"/>
            <w:shd w:val="clear" w:color="000000" w:fill="FFFFFF"/>
            <w:noWrap/>
            <w:vAlign w:val="center"/>
            <w:hideMark/>
          </w:tcPr>
          <w:p w:rsidR="009F74C7" w:rsidRPr="004E78D5" w:rsidRDefault="009F74C7" w:rsidP="009F74C7">
            <w:pPr>
              <w:spacing w:after="0" w:line="240" w:lineRule="auto"/>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892 2 02 49999 05 7267 150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657 900,00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0,00</w:t>
            </w:r>
          </w:p>
        </w:tc>
      </w:tr>
      <w:tr w:rsidR="009F74C7" w:rsidRPr="009F74C7" w:rsidTr="004E78D5">
        <w:trPr>
          <w:cantSplit/>
          <w:trHeight w:val="20"/>
        </w:trPr>
        <w:tc>
          <w:tcPr>
            <w:tcW w:w="1990" w:type="dxa"/>
            <w:shd w:val="clear" w:color="000000" w:fill="FFFFFF"/>
            <w:noWrap/>
            <w:vAlign w:val="center"/>
            <w:hideMark/>
          </w:tcPr>
          <w:p w:rsidR="009F74C7" w:rsidRPr="004E78D5" w:rsidRDefault="009F74C7" w:rsidP="009F74C7">
            <w:pPr>
              <w:spacing w:after="0" w:line="240" w:lineRule="auto"/>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892 2 02 49999 05 7532 150</w:t>
            </w:r>
          </w:p>
        </w:tc>
        <w:tc>
          <w:tcPr>
            <w:tcW w:w="10348" w:type="dxa"/>
            <w:shd w:val="clear" w:color="auto" w:fill="auto"/>
            <w:hideMark/>
          </w:tcPr>
          <w:p w:rsidR="009F74C7" w:rsidRPr="009F74C7" w:rsidRDefault="009F74C7" w:rsidP="009F74C7">
            <w:pPr>
              <w:spacing w:after="0" w:line="240" w:lineRule="auto"/>
              <w:rPr>
                <w:rFonts w:ascii="Times New Roman" w:eastAsia="Times New Roman" w:hAnsi="Times New Roman" w:cs="Times New Roman"/>
                <w:color w:val="000000"/>
                <w:sz w:val="18"/>
                <w:szCs w:val="18"/>
              </w:rPr>
            </w:pPr>
            <w:r w:rsidRPr="009F74C7">
              <w:rPr>
                <w:rFonts w:ascii="Times New Roman" w:eastAsia="Times New Roman" w:hAnsi="Times New Roman" w:cs="Times New Roman"/>
                <w:color w:val="000000"/>
                <w:sz w:val="18"/>
                <w:szCs w:val="18"/>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84 000,00</w:t>
            </w:r>
          </w:p>
        </w:tc>
        <w:tc>
          <w:tcPr>
            <w:tcW w:w="1134"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84 000,00</w:t>
            </w:r>
          </w:p>
        </w:tc>
        <w:tc>
          <w:tcPr>
            <w:tcW w:w="1108" w:type="dxa"/>
            <w:shd w:val="clear" w:color="auto" w:fill="auto"/>
            <w:vAlign w:val="center"/>
            <w:hideMark/>
          </w:tcPr>
          <w:p w:rsidR="009F74C7" w:rsidRPr="004E78D5" w:rsidRDefault="009F74C7" w:rsidP="009F74C7">
            <w:pPr>
              <w:spacing w:after="0" w:line="240" w:lineRule="auto"/>
              <w:jc w:val="center"/>
              <w:rPr>
                <w:rFonts w:ascii="Times New Roman" w:eastAsia="Times New Roman" w:hAnsi="Times New Roman" w:cs="Times New Roman"/>
                <w:color w:val="000000"/>
                <w:sz w:val="16"/>
                <w:szCs w:val="16"/>
              </w:rPr>
            </w:pPr>
            <w:r w:rsidRPr="004E78D5">
              <w:rPr>
                <w:rFonts w:ascii="Times New Roman" w:eastAsia="Times New Roman" w:hAnsi="Times New Roman" w:cs="Times New Roman"/>
                <w:color w:val="000000"/>
                <w:sz w:val="16"/>
                <w:szCs w:val="16"/>
              </w:rPr>
              <w:t>84 000,00</w:t>
            </w:r>
          </w:p>
        </w:tc>
      </w:tr>
    </w:tbl>
    <w:p w:rsidR="00A33E7B" w:rsidRPr="00A33E7B" w:rsidRDefault="00A33E7B" w:rsidP="00966CFA">
      <w:pPr>
        <w:spacing w:after="0" w:line="240" w:lineRule="auto"/>
        <w:jc w:val="center"/>
        <w:rPr>
          <w:rFonts w:ascii="Times New Roman" w:eastAsia="Times New Roman" w:hAnsi="Times New Roman" w:cs="Times New Roman"/>
          <w:b/>
          <w:bCs/>
          <w:color w:val="000000"/>
          <w:sz w:val="8"/>
          <w:szCs w:val="4"/>
        </w:rPr>
      </w:pPr>
    </w:p>
    <w:sectPr w:rsidR="00A33E7B" w:rsidRPr="00A33E7B" w:rsidSect="004E78D5">
      <w:headerReference w:type="default" r:id="rId6"/>
      <w:pgSz w:w="16838" w:h="11906" w:orient="landscape" w:code="9"/>
      <w:pgMar w:top="1588" w:right="567" w:bottom="567" w:left="567" w:header="68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062" w:rsidRDefault="00891062" w:rsidP="00CF0331">
      <w:pPr>
        <w:spacing w:after="0" w:line="240" w:lineRule="auto"/>
      </w:pPr>
      <w:r>
        <w:separator/>
      </w:r>
    </w:p>
  </w:endnote>
  <w:endnote w:type="continuationSeparator" w:id="1">
    <w:p w:rsidR="00891062" w:rsidRDefault="00891062" w:rsidP="00CF0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062" w:rsidRDefault="00891062" w:rsidP="00CF0331">
      <w:pPr>
        <w:spacing w:after="0" w:line="240" w:lineRule="auto"/>
      </w:pPr>
      <w:r>
        <w:separator/>
      </w:r>
    </w:p>
  </w:footnote>
  <w:footnote w:type="continuationSeparator" w:id="1">
    <w:p w:rsidR="00891062" w:rsidRDefault="00891062" w:rsidP="00CF0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1417"/>
      <w:docPartObj>
        <w:docPartGallery w:val="Page Numbers (Top of Page)"/>
        <w:docPartUnique/>
      </w:docPartObj>
    </w:sdtPr>
    <w:sdtContent>
      <w:p w:rsidR="004E78D5" w:rsidRDefault="004E78D5">
        <w:pPr>
          <w:pStyle w:val="a3"/>
          <w:jc w:val="center"/>
        </w:pPr>
        <w:fldSimple w:instr=" PAGE   \* MERGEFORMAT ">
          <w:r w:rsidR="00E60968">
            <w:rPr>
              <w:noProof/>
            </w:rPr>
            <w:t>2</w:t>
          </w:r>
        </w:fldSimple>
      </w:p>
    </w:sdtContent>
  </w:sdt>
  <w:p w:rsidR="004E78D5" w:rsidRDefault="004E78D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0331"/>
    <w:rsid w:val="0000028E"/>
    <w:rsid w:val="00013253"/>
    <w:rsid w:val="00042FCE"/>
    <w:rsid w:val="000774F0"/>
    <w:rsid w:val="00095F23"/>
    <w:rsid w:val="000E1BB4"/>
    <w:rsid w:val="00105B69"/>
    <w:rsid w:val="00106F1E"/>
    <w:rsid w:val="00126AA5"/>
    <w:rsid w:val="0013378B"/>
    <w:rsid w:val="00156E80"/>
    <w:rsid w:val="00157CE3"/>
    <w:rsid w:val="001959C9"/>
    <w:rsid w:val="001B3D24"/>
    <w:rsid w:val="001D6FD7"/>
    <w:rsid w:val="001F5E2B"/>
    <w:rsid w:val="00205BBA"/>
    <w:rsid w:val="002104B9"/>
    <w:rsid w:val="00212BD6"/>
    <w:rsid w:val="002157BD"/>
    <w:rsid w:val="00215ABA"/>
    <w:rsid w:val="002351D1"/>
    <w:rsid w:val="00271DC3"/>
    <w:rsid w:val="00277346"/>
    <w:rsid w:val="00281B71"/>
    <w:rsid w:val="0029078C"/>
    <w:rsid w:val="002A71C7"/>
    <w:rsid w:val="002D11D6"/>
    <w:rsid w:val="002E2EE7"/>
    <w:rsid w:val="002F2509"/>
    <w:rsid w:val="00315793"/>
    <w:rsid w:val="00341CF2"/>
    <w:rsid w:val="003435EC"/>
    <w:rsid w:val="00357AD8"/>
    <w:rsid w:val="0037430F"/>
    <w:rsid w:val="003A6400"/>
    <w:rsid w:val="003D039B"/>
    <w:rsid w:val="00407DCF"/>
    <w:rsid w:val="00443971"/>
    <w:rsid w:val="00485088"/>
    <w:rsid w:val="00492CF5"/>
    <w:rsid w:val="004962F3"/>
    <w:rsid w:val="004D17C3"/>
    <w:rsid w:val="004D4853"/>
    <w:rsid w:val="004E78D5"/>
    <w:rsid w:val="00507D60"/>
    <w:rsid w:val="005173EA"/>
    <w:rsid w:val="00550DC2"/>
    <w:rsid w:val="00551408"/>
    <w:rsid w:val="00565D03"/>
    <w:rsid w:val="00571806"/>
    <w:rsid w:val="00577DE2"/>
    <w:rsid w:val="00583C07"/>
    <w:rsid w:val="005B0A36"/>
    <w:rsid w:val="005B33AB"/>
    <w:rsid w:val="00602A55"/>
    <w:rsid w:val="006207FE"/>
    <w:rsid w:val="00637967"/>
    <w:rsid w:val="00646F3B"/>
    <w:rsid w:val="00663E25"/>
    <w:rsid w:val="006F0769"/>
    <w:rsid w:val="006F4D59"/>
    <w:rsid w:val="007A4D17"/>
    <w:rsid w:val="007C4847"/>
    <w:rsid w:val="007E5EB6"/>
    <w:rsid w:val="007F0CC0"/>
    <w:rsid w:val="00800771"/>
    <w:rsid w:val="00825E03"/>
    <w:rsid w:val="00837BA2"/>
    <w:rsid w:val="00841FE8"/>
    <w:rsid w:val="0085175F"/>
    <w:rsid w:val="00857ED4"/>
    <w:rsid w:val="00877863"/>
    <w:rsid w:val="00887673"/>
    <w:rsid w:val="00891062"/>
    <w:rsid w:val="00947613"/>
    <w:rsid w:val="00966CFA"/>
    <w:rsid w:val="00983077"/>
    <w:rsid w:val="00993A1C"/>
    <w:rsid w:val="009D2EA5"/>
    <w:rsid w:val="009E75BE"/>
    <w:rsid w:val="009F0111"/>
    <w:rsid w:val="009F74C7"/>
    <w:rsid w:val="00A33E7B"/>
    <w:rsid w:val="00A45837"/>
    <w:rsid w:val="00A5562E"/>
    <w:rsid w:val="00AA591E"/>
    <w:rsid w:val="00AA5BDD"/>
    <w:rsid w:val="00AC7627"/>
    <w:rsid w:val="00AF5820"/>
    <w:rsid w:val="00B03433"/>
    <w:rsid w:val="00B216F7"/>
    <w:rsid w:val="00B26280"/>
    <w:rsid w:val="00B873E1"/>
    <w:rsid w:val="00BA126D"/>
    <w:rsid w:val="00BA3C38"/>
    <w:rsid w:val="00BB55A8"/>
    <w:rsid w:val="00C22C9B"/>
    <w:rsid w:val="00C46AE0"/>
    <w:rsid w:val="00C64832"/>
    <w:rsid w:val="00CA6179"/>
    <w:rsid w:val="00CF0331"/>
    <w:rsid w:val="00CF1643"/>
    <w:rsid w:val="00CF4968"/>
    <w:rsid w:val="00D0001E"/>
    <w:rsid w:val="00D10308"/>
    <w:rsid w:val="00D20CC6"/>
    <w:rsid w:val="00D27039"/>
    <w:rsid w:val="00D33B8A"/>
    <w:rsid w:val="00D366A4"/>
    <w:rsid w:val="00D6035A"/>
    <w:rsid w:val="00D67E0F"/>
    <w:rsid w:val="00DD0C92"/>
    <w:rsid w:val="00DD5EBB"/>
    <w:rsid w:val="00DE71FE"/>
    <w:rsid w:val="00E30A73"/>
    <w:rsid w:val="00E40E9C"/>
    <w:rsid w:val="00E55A95"/>
    <w:rsid w:val="00E60968"/>
    <w:rsid w:val="00EB6977"/>
    <w:rsid w:val="00F03FB2"/>
    <w:rsid w:val="00F16005"/>
    <w:rsid w:val="00F36F34"/>
    <w:rsid w:val="00F524AB"/>
    <w:rsid w:val="00F54120"/>
    <w:rsid w:val="00F5603A"/>
    <w:rsid w:val="00F62CF1"/>
    <w:rsid w:val="00FA63CF"/>
    <w:rsid w:val="00FB6163"/>
    <w:rsid w:val="00FC2D31"/>
    <w:rsid w:val="00FC58E4"/>
    <w:rsid w:val="00FD16C6"/>
    <w:rsid w:val="00FD7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3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0331"/>
  </w:style>
  <w:style w:type="paragraph" w:styleId="a5">
    <w:name w:val="footer"/>
    <w:basedOn w:val="a"/>
    <w:link w:val="a6"/>
    <w:uiPriority w:val="99"/>
    <w:semiHidden/>
    <w:unhideWhenUsed/>
    <w:rsid w:val="00CF03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0331"/>
  </w:style>
  <w:style w:type="character" w:styleId="a7">
    <w:name w:val="Hyperlink"/>
    <w:basedOn w:val="a0"/>
    <w:uiPriority w:val="99"/>
    <w:semiHidden/>
    <w:unhideWhenUsed/>
    <w:rsid w:val="00CF0331"/>
    <w:rPr>
      <w:color w:val="0000FF"/>
      <w:u w:val="single"/>
    </w:rPr>
  </w:style>
  <w:style w:type="character" w:styleId="a8">
    <w:name w:val="FollowedHyperlink"/>
    <w:basedOn w:val="a0"/>
    <w:uiPriority w:val="99"/>
    <w:semiHidden/>
    <w:unhideWhenUsed/>
    <w:rsid w:val="00CF0331"/>
    <w:rPr>
      <w:color w:val="800080"/>
      <w:u w:val="single"/>
    </w:rPr>
  </w:style>
  <w:style w:type="paragraph" w:customStyle="1" w:styleId="xl163">
    <w:name w:val="xl163"/>
    <w:basedOn w:val="a"/>
    <w:rsid w:val="00CF03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CF03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a"/>
    <w:rsid w:val="00CF0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6">
    <w:name w:val="xl166"/>
    <w:basedOn w:val="a"/>
    <w:rsid w:val="00CF033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CF03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8">
    <w:name w:val="xl168"/>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69">
    <w:name w:val="xl169"/>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0">
    <w:name w:val="xl170"/>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71">
    <w:name w:val="xl171"/>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72">
    <w:name w:val="xl172"/>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173">
    <w:name w:val="xl173"/>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74">
    <w:name w:val="xl174"/>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175">
    <w:name w:val="xl175"/>
    <w:basedOn w:val="a"/>
    <w:rsid w:val="00CF033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9">
    <w:name w:val="Table Grid"/>
    <w:basedOn w:val="a1"/>
    <w:uiPriority w:val="59"/>
    <w:rsid w:val="00CF0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646F3B"/>
    <w:pPr>
      <w:widowControl w:val="0"/>
      <w:spacing w:after="0" w:line="360" w:lineRule="auto"/>
      <w:ind w:firstLine="851"/>
      <w:jc w:val="both"/>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646F3B"/>
    <w:rPr>
      <w:rFonts w:ascii="Times New Roman" w:eastAsia="Times New Roman" w:hAnsi="Times New Roman" w:cs="Times New Roman"/>
      <w:sz w:val="28"/>
      <w:szCs w:val="20"/>
    </w:rPr>
  </w:style>
  <w:style w:type="paragraph" w:customStyle="1" w:styleId="xl66">
    <w:name w:val="xl6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6207F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0">
    <w:name w:val="xl70"/>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rPr>
  </w:style>
  <w:style w:type="paragraph" w:customStyle="1" w:styleId="xl71">
    <w:name w:val="xl71"/>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2">
    <w:name w:val="xl7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4">
    <w:name w:val="xl7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a"/>
    <w:rsid w:val="006207FE"/>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83">
    <w:name w:val="xl83"/>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84">
    <w:name w:val="xl84"/>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85">
    <w:name w:val="xl8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86">
    <w:name w:val="xl8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8">
    <w:name w:val="xl8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9">
    <w:name w:val="xl8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90">
    <w:name w:val="xl90"/>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rPr>
  </w:style>
  <w:style w:type="paragraph" w:customStyle="1" w:styleId="xl91">
    <w:name w:val="xl9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2">
    <w:name w:val="xl92"/>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93">
    <w:name w:val="xl9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6207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98">
    <w:name w:val="xl9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6207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6207F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3">
    <w:name w:val="xl103"/>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4">
    <w:name w:val="xl10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05">
    <w:name w:val="xl105"/>
    <w:basedOn w:val="a"/>
    <w:rsid w:val="006207F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07">
    <w:name w:val="xl107"/>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207F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6207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6207FE"/>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13">
    <w:name w:val="xl113"/>
    <w:basedOn w:val="a"/>
    <w:rsid w:val="006207F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6">
    <w:name w:val="xl116"/>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8">
    <w:name w:val="xl118"/>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9">
    <w:name w:val="xl119"/>
    <w:basedOn w:val="a"/>
    <w:rsid w:val="006207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
    <w:rsid w:val="006207F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6207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
    <w:rsid w:val="006207F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C64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rsid w:val="00C64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A3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6">
    <w:name w:val="xl126"/>
    <w:basedOn w:val="a"/>
    <w:rsid w:val="00A33E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65754543">
      <w:bodyDiv w:val="1"/>
      <w:marLeft w:val="0"/>
      <w:marRight w:val="0"/>
      <w:marTop w:val="0"/>
      <w:marBottom w:val="0"/>
      <w:divBdr>
        <w:top w:val="none" w:sz="0" w:space="0" w:color="auto"/>
        <w:left w:val="none" w:sz="0" w:space="0" w:color="auto"/>
        <w:bottom w:val="none" w:sz="0" w:space="0" w:color="auto"/>
        <w:right w:val="none" w:sz="0" w:space="0" w:color="auto"/>
      </w:divBdr>
    </w:div>
    <w:div w:id="191960164">
      <w:bodyDiv w:val="1"/>
      <w:marLeft w:val="0"/>
      <w:marRight w:val="0"/>
      <w:marTop w:val="0"/>
      <w:marBottom w:val="0"/>
      <w:divBdr>
        <w:top w:val="none" w:sz="0" w:space="0" w:color="auto"/>
        <w:left w:val="none" w:sz="0" w:space="0" w:color="auto"/>
        <w:bottom w:val="none" w:sz="0" w:space="0" w:color="auto"/>
        <w:right w:val="none" w:sz="0" w:space="0" w:color="auto"/>
      </w:divBdr>
    </w:div>
    <w:div w:id="197550353">
      <w:bodyDiv w:val="1"/>
      <w:marLeft w:val="0"/>
      <w:marRight w:val="0"/>
      <w:marTop w:val="0"/>
      <w:marBottom w:val="0"/>
      <w:divBdr>
        <w:top w:val="none" w:sz="0" w:space="0" w:color="auto"/>
        <w:left w:val="none" w:sz="0" w:space="0" w:color="auto"/>
        <w:bottom w:val="none" w:sz="0" w:space="0" w:color="auto"/>
        <w:right w:val="none" w:sz="0" w:space="0" w:color="auto"/>
      </w:divBdr>
    </w:div>
    <w:div w:id="204756417">
      <w:bodyDiv w:val="1"/>
      <w:marLeft w:val="0"/>
      <w:marRight w:val="0"/>
      <w:marTop w:val="0"/>
      <w:marBottom w:val="0"/>
      <w:divBdr>
        <w:top w:val="none" w:sz="0" w:space="0" w:color="auto"/>
        <w:left w:val="none" w:sz="0" w:space="0" w:color="auto"/>
        <w:bottom w:val="none" w:sz="0" w:space="0" w:color="auto"/>
        <w:right w:val="none" w:sz="0" w:space="0" w:color="auto"/>
      </w:divBdr>
    </w:div>
    <w:div w:id="441926140">
      <w:bodyDiv w:val="1"/>
      <w:marLeft w:val="0"/>
      <w:marRight w:val="0"/>
      <w:marTop w:val="0"/>
      <w:marBottom w:val="0"/>
      <w:divBdr>
        <w:top w:val="none" w:sz="0" w:space="0" w:color="auto"/>
        <w:left w:val="none" w:sz="0" w:space="0" w:color="auto"/>
        <w:bottom w:val="none" w:sz="0" w:space="0" w:color="auto"/>
        <w:right w:val="none" w:sz="0" w:space="0" w:color="auto"/>
      </w:divBdr>
    </w:div>
    <w:div w:id="459232484">
      <w:bodyDiv w:val="1"/>
      <w:marLeft w:val="0"/>
      <w:marRight w:val="0"/>
      <w:marTop w:val="0"/>
      <w:marBottom w:val="0"/>
      <w:divBdr>
        <w:top w:val="none" w:sz="0" w:space="0" w:color="auto"/>
        <w:left w:val="none" w:sz="0" w:space="0" w:color="auto"/>
        <w:bottom w:val="none" w:sz="0" w:space="0" w:color="auto"/>
        <w:right w:val="none" w:sz="0" w:space="0" w:color="auto"/>
      </w:divBdr>
    </w:div>
    <w:div w:id="582884009">
      <w:bodyDiv w:val="1"/>
      <w:marLeft w:val="0"/>
      <w:marRight w:val="0"/>
      <w:marTop w:val="0"/>
      <w:marBottom w:val="0"/>
      <w:divBdr>
        <w:top w:val="none" w:sz="0" w:space="0" w:color="auto"/>
        <w:left w:val="none" w:sz="0" w:space="0" w:color="auto"/>
        <w:bottom w:val="none" w:sz="0" w:space="0" w:color="auto"/>
        <w:right w:val="none" w:sz="0" w:space="0" w:color="auto"/>
      </w:divBdr>
    </w:div>
    <w:div w:id="640235449">
      <w:bodyDiv w:val="1"/>
      <w:marLeft w:val="0"/>
      <w:marRight w:val="0"/>
      <w:marTop w:val="0"/>
      <w:marBottom w:val="0"/>
      <w:divBdr>
        <w:top w:val="none" w:sz="0" w:space="0" w:color="auto"/>
        <w:left w:val="none" w:sz="0" w:space="0" w:color="auto"/>
        <w:bottom w:val="none" w:sz="0" w:space="0" w:color="auto"/>
        <w:right w:val="none" w:sz="0" w:space="0" w:color="auto"/>
      </w:divBdr>
    </w:div>
    <w:div w:id="760100884">
      <w:bodyDiv w:val="1"/>
      <w:marLeft w:val="0"/>
      <w:marRight w:val="0"/>
      <w:marTop w:val="0"/>
      <w:marBottom w:val="0"/>
      <w:divBdr>
        <w:top w:val="none" w:sz="0" w:space="0" w:color="auto"/>
        <w:left w:val="none" w:sz="0" w:space="0" w:color="auto"/>
        <w:bottom w:val="none" w:sz="0" w:space="0" w:color="auto"/>
        <w:right w:val="none" w:sz="0" w:space="0" w:color="auto"/>
      </w:divBdr>
    </w:div>
    <w:div w:id="792014969">
      <w:bodyDiv w:val="1"/>
      <w:marLeft w:val="0"/>
      <w:marRight w:val="0"/>
      <w:marTop w:val="0"/>
      <w:marBottom w:val="0"/>
      <w:divBdr>
        <w:top w:val="none" w:sz="0" w:space="0" w:color="auto"/>
        <w:left w:val="none" w:sz="0" w:space="0" w:color="auto"/>
        <w:bottom w:val="none" w:sz="0" w:space="0" w:color="auto"/>
        <w:right w:val="none" w:sz="0" w:space="0" w:color="auto"/>
      </w:divBdr>
    </w:div>
    <w:div w:id="817067643">
      <w:bodyDiv w:val="1"/>
      <w:marLeft w:val="0"/>
      <w:marRight w:val="0"/>
      <w:marTop w:val="0"/>
      <w:marBottom w:val="0"/>
      <w:divBdr>
        <w:top w:val="none" w:sz="0" w:space="0" w:color="auto"/>
        <w:left w:val="none" w:sz="0" w:space="0" w:color="auto"/>
        <w:bottom w:val="none" w:sz="0" w:space="0" w:color="auto"/>
        <w:right w:val="none" w:sz="0" w:space="0" w:color="auto"/>
      </w:divBdr>
    </w:div>
    <w:div w:id="903642204">
      <w:bodyDiv w:val="1"/>
      <w:marLeft w:val="0"/>
      <w:marRight w:val="0"/>
      <w:marTop w:val="0"/>
      <w:marBottom w:val="0"/>
      <w:divBdr>
        <w:top w:val="none" w:sz="0" w:space="0" w:color="auto"/>
        <w:left w:val="none" w:sz="0" w:space="0" w:color="auto"/>
        <w:bottom w:val="none" w:sz="0" w:space="0" w:color="auto"/>
        <w:right w:val="none" w:sz="0" w:space="0" w:color="auto"/>
      </w:divBdr>
    </w:div>
    <w:div w:id="953974505">
      <w:bodyDiv w:val="1"/>
      <w:marLeft w:val="0"/>
      <w:marRight w:val="0"/>
      <w:marTop w:val="0"/>
      <w:marBottom w:val="0"/>
      <w:divBdr>
        <w:top w:val="none" w:sz="0" w:space="0" w:color="auto"/>
        <w:left w:val="none" w:sz="0" w:space="0" w:color="auto"/>
        <w:bottom w:val="none" w:sz="0" w:space="0" w:color="auto"/>
        <w:right w:val="none" w:sz="0" w:space="0" w:color="auto"/>
      </w:divBdr>
    </w:div>
    <w:div w:id="1004936323">
      <w:bodyDiv w:val="1"/>
      <w:marLeft w:val="0"/>
      <w:marRight w:val="0"/>
      <w:marTop w:val="0"/>
      <w:marBottom w:val="0"/>
      <w:divBdr>
        <w:top w:val="none" w:sz="0" w:space="0" w:color="auto"/>
        <w:left w:val="none" w:sz="0" w:space="0" w:color="auto"/>
        <w:bottom w:val="none" w:sz="0" w:space="0" w:color="auto"/>
        <w:right w:val="none" w:sz="0" w:space="0" w:color="auto"/>
      </w:divBdr>
    </w:div>
    <w:div w:id="1055279275">
      <w:bodyDiv w:val="1"/>
      <w:marLeft w:val="0"/>
      <w:marRight w:val="0"/>
      <w:marTop w:val="0"/>
      <w:marBottom w:val="0"/>
      <w:divBdr>
        <w:top w:val="none" w:sz="0" w:space="0" w:color="auto"/>
        <w:left w:val="none" w:sz="0" w:space="0" w:color="auto"/>
        <w:bottom w:val="none" w:sz="0" w:space="0" w:color="auto"/>
        <w:right w:val="none" w:sz="0" w:space="0" w:color="auto"/>
      </w:divBdr>
    </w:div>
    <w:div w:id="1075399428">
      <w:bodyDiv w:val="1"/>
      <w:marLeft w:val="0"/>
      <w:marRight w:val="0"/>
      <w:marTop w:val="0"/>
      <w:marBottom w:val="0"/>
      <w:divBdr>
        <w:top w:val="none" w:sz="0" w:space="0" w:color="auto"/>
        <w:left w:val="none" w:sz="0" w:space="0" w:color="auto"/>
        <w:bottom w:val="none" w:sz="0" w:space="0" w:color="auto"/>
        <w:right w:val="none" w:sz="0" w:space="0" w:color="auto"/>
      </w:divBdr>
    </w:div>
    <w:div w:id="1139498921">
      <w:bodyDiv w:val="1"/>
      <w:marLeft w:val="0"/>
      <w:marRight w:val="0"/>
      <w:marTop w:val="0"/>
      <w:marBottom w:val="0"/>
      <w:divBdr>
        <w:top w:val="none" w:sz="0" w:space="0" w:color="auto"/>
        <w:left w:val="none" w:sz="0" w:space="0" w:color="auto"/>
        <w:bottom w:val="none" w:sz="0" w:space="0" w:color="auto"/>
        <w:right w:val="none" w:sz="0" w:space="0" w:color="auto"/>
      </w:divBdr>
    </w:div>
    <w:div w:id="1153521847">
      <w:bodyDiv w:val="1"/>
      <w:marLeft w:val="0"/>
      <w:marRight w:val="0"/>
      <w:marTop w:val="0"/>
      <w:marBottom w:val="0"/>
      <w:divBdr>
        <w:top w:val="none" w:sz="0" w:space="0" w:color="auto"/>
        <w:left w:val="none" w:sz="0" w:space="0" w:color="auto"/>
        <w:bottom w:val="none" w:sz="0" w:space="0" w:color="auto"/>
        <w:right w:val="none" w:sz="0" w:space="0" w:color="auto"/>
      </w:divBdr>
    </w:div>
    <w:div w:id="1215505837">
      <w:bodyDiv w:val="1"/>
      <w:marLeft w:val="0"/>
      <w:marRight w:val="0"/>
      <w:marTop w:val="0"/>
      <w:marBottom w:val="0"/>
      <w:divBdr>
        <w:top w:val="none" w:sz="0" w:space="0" w:color="auto"/>
        <w:left w:val="none" w:sz="0" w:space="0" w:color="auto"/>
        <w:bottom w:val="none" w:sz="0" w:space="0" w:color="auto"/>
        <w:right w:val="none" w:sz="0" w:space="0" w:color="auto"/>
      </w:divBdr>
    </w:div>
    <w:div w:id="1231387537">
      <w:bodyDiv w:val="1"/>
      <w:marLeft w:val="0"/>
      <w:marRight w:val="0"/>
      <w:marTop w:val="0"/>
      <w:marBottom w:val="0"/>
      <w:divBdr>
        <w:top w:val="none" w:sz="0" w:space="0" w:color="auto"/>
        <w:left w:val="none" w:sz="0" w:space="0" w:color="auto"/>
        <w:bottom w:val="none" w:sz="0" w:space="0" w:color="auto"/>
        <w:right w:val="none" w:sz="0" w:space="0" w:color="auto"/>
      </w:divBdr>
    </w:div>
    <w:div w:id="1245527896">
      <w:bodyDiv w:val="1"/>
      <w:marLeft w:val="0"/>
      <w:marRight w:val="0"/>
      <w:marTop w:val="0"/>
      <w:marBottom w:val="0"/>
      <w:divBdr>
        <w:top w:val="none" w:sz="0" w:space="0" w:color="auto"/>
        <w:left w:val="none" w:sz="0" w:space="0" w:color="auto"/>
        <w:bottom w:val="none" w:sz="0" w:space="0" w:color="auto"/>
        <w:right w:val="none" w:sz="0" w:space="0" w:color="auto"/>
      </w:divBdr>
    </w:div>
    <w:div w:id="1266571150">
      <w:bodyDiv w:val="1"/>
      <w:marLeft w:val="0"/>
      <w:marRight w:val="0"/>
      <w:marTop w:val="0"/>
      <w:marBottom w:val="0"/>
      <w:divBdr>
        <w:top w:val="none" w:sz="0" w:space="0" w:color="auto"/>
        <w:left w:val="none" w:sz="0" w:space="0" w:color="auto"/>
        <w:bottom w:val="none" w:sz="0" w:space="0" w:color="auto"/>
        <w:right w:val="none" w:sz="0" w:space="0" w:color="auto"/>
      </w:divBdr>
    </w:div>
    <w:div w:id="1271626006">
      <w:bodyDiv w:val="1"/>
      <w:marLeft w:val="0"/>
      <w:marRight w:val="0"/>
      <w:marTop w:val="0"/>
      <w:marBottom w:val="0"/>
      <w:divBdr>
        <w:top w:val="none" w:sz="0" w:space="0" w:color="auto"/>
        <w:left w:val="none" w:sz="0" w:space="0" w:color="auto"/>
        <w:bottom w:val="none" w:sz="0" w:space="0" w:color="auto"/>
        <w:right w:val="none" w:sz="0" w:space="0" w:color="auto"/>
      </w:divBdr>
    </w:div>
    <w:div w:id="1300068471">
      <w:bodyDiv w:val="1"/>
      <w:marLeft w:val="0"/>
      <w:marRight w:val="0"/>
      <w:marTop w:val="0"/>
      <w:marBottom w:val="0"/>
      <w:divBdr>
        <w:top w:val="none" w:sz="0" w:space="0" w:color="auto"/>
        <w:left w:val="none" w:sz="0" w:space="0" w:color="auto"/>
        <w:bottom w:val="none" w:sz="0" w:space="0" w:color="auto"/>
        <w:right w:val="none" w:sz="0" w:space="0" w:color="auto"/>
      </w:divBdr>
    </w:div>
    <w:div w:id="1413429606">
      <w:bodyDiv w:val="1"/>
      <w:marLeft w:val="0"/>
      <w:marRight w:val="0"/>
      <w:marTop w:val="0"/>
      <w:marBottom w:val="0"/>
      <w:divBdr>
        <w:top w:val="none" w:sz="0" w:space="0" w:color="auto"/>
        <w:left w:val="none" w:sz="0" w:space="0" w:color="auto"/>
        <w:bottom w:val="none" w:sz="0" w:space="0" w:color="auto"/>
        <w:right w:val="none" w:sz="0" w:space="0" w:color="auto"/>
      </w:divBdr>
    </w:div>
    <w:div w:id="1424565083">
      <w:bodyDiv w:val="1"/>
      <w:marLeft w:val="0"/>
      <w:marRight w:val="0"/>
      <w:marTop w:val="0"/>
      <w:marBottom w:val="0"/>
      <w:divBdr>
        <w:top w:val="none" w:sz="0" w:space="0" w:color="auto"/>
        <w:left w:val="none" w:sz="0" w:space="0" w:color="auto"/>
        <w:bottom w:val="none" w:sz="0" w:space="0" w:color="auto"/>
        <w:right w:val="none" w:sz="0" w:space="0" w:color="auto"/>
      </w:divBdr>
    </w:div>
    <w:div w:id="1446734631">
      <w:bodyDiv w:val="1"/>
      <w:marLeft w:val="0"/>
      <w:marRight w:val="0"/>
      <w:marTop w:val="0"/>
      <w:marBottom w:val="0"/>
      <w:divBdr>
        <w:top w:val="none" w:sz="0" w:space="0" w:color="auto"/>
        <w:left w:val="none" w:sz="0" w:space="0" w:color="auto"/>
        <w:bottom w:val="none" w:sz="0" w:space="0" w:color="auto"/>
        <w:right w:val="none" w:sz="0" w:space="0" w:color="auto"/>
      </w:divBdr>
    </w:div>
    <w:div w:id="1526794834">
      <w:bodyDiv w:val="1"/>
      <w:marLeft w:val="0"/>
      <w:marRight w:val="0"/>
      <w:marTop w:val="0"/>
      <w:marBottom w:val="0"/>
      <w:divBdr>
        <w:top w:val="none" w:sz="0" w:space="0" w:color="auto"/>
        <w:left w:val="none" w:sz="0" w:space="0" w:color="auto"/>
        <w:bottom w:val="none" w:sz="0" w:space="0" w:color="auto"/>
        <w:right w:val="none" w:sz="0" w:space="0" w:color="auto"/>
      </w:divBdr>
    </w:div>
    <w:div w:id="1529375105">
      <w:bodyDiv w:val="1"/>
      <w:marLeft w:val="0"/>
      <w:marRight w:val="0"/>
      <w:marTop w:val="0"/>
      <w:marBottom w:val="0"/>
      <w:divBdr>
        <w:top w:val="none" w:sz="0" w:space="0" w:color="auto"/>
        <w:left w:val="none" w:sz="0" w:space="0" w:color="auto"/>
        <w:bottom w:val="none" w:sz="0" w:space="0" w:color="auto"/>
        <w:right w:val="none" w:sz="0" w:space="0" w:color="auto"/>
      </w:divBdr>
    </w:div>
    <w:div w:id="1616445777">
      <w:bodyDiv w:val="1"/>
      <w:marLeft w:val="0"/>
      <w:marRight w:val="0"/>
      <w:marTop w:val="0"/>
      <w:marBottom w:val="0"/>
      <w:divBdr>
        <w:top w:val="none" w:sz="0" w:space="0" w:color="auto"/>
        <w:left w:val="none" w:sz="0" w:space="0" w:color="auto"/>
        <w:bottom w:val="none" w:sz="0" w:space="0" w:color="auto"/>
        <w:right w:val="none" w:sz="0" w:space="0" w:color="auto"/>
      </w:divBdr>
    </w:div>
    <w:div w:id="1668441291">
      <w:bodyDiv w:val="1"/>
      <w:marLeft w:val="0"/>
      <w:marRight w:val="0"/>
      <w:marTop w:val="0"/>
      <w:marBottom w:val="0"/>
      <w:divBdr>
        <w:top w:val="none" w:sz="0" w:space="0" w:color="auto"/>
        <w:left w:val="none" w:sz="0" w:space="0" w:color="auto"/>
        <w:bottom w:val="none" w:sz="0" w:space="0" w:color="auto"/>
        <w:right w:val="none" w:sz="0" w:space="0" w:color="auto"/>
      </w:divBdr>
    </w:div>
    <w:div w:id="1718967342">
      <w:bodyDiv w:val="1"/>
      <w:marLeft w:val="0"/>
      <w:marRight w:val="0"/>
      <w:marTop w:val="0"/>
      <w:marBottom w:val="0"/>
      <w:divBdr>
        <w:top w:val="none" w:sz="0" w:space="0" w:color="auto"/>
        <w:left w:val="none" w:sz="0" w:space="0" w:color="auto"/>
        <w:bottom w:val="none" w:sz="0" w:space="0" w:color="auto"/>
        <w:right w:val="none" w:sz="0" w:space="0" w:color="auto"/>
      </w:divBdr>
    </w:div>
    <w:div w:id="1721972150">
      <w:bodyDiv w:val="1"/>
      <w:marLeft w:val="0"/>
      <w:marRight w:val="0"/>
      <w:marTop w:val="0"/>
      <w:marBottom w:val="0"/>
      <w:divBdr>
        <w:top w:val="none" w:sz="0" w:space="0" w:color="auto"/>
        <w:left w:val="none" w:sz="0" w:space="0" w:color="auto"/>
        <w:bottom w:val="none" w:sz="0" w:space="0" w:color="auto"/>
        <w:right w:val="none" w:sz="0" w:space="0" w:color="auto"/>
      </w:divBdr>
    </w:div>
    <w:div w:id="1879776896">
      <w:bodyDiv w:val="1"/>
      <w:marLeft w:val="0"/>
      <w:marRight w:val="0"/>
      <w:marTop w:val="0"/>
      <w:marBottom w:val="0"/>
      <w:divBdr>
        <w:top w:val="none" w:sz="0" w:space="0" w:color="auto"/>
        <w:left w:val="none" w:sz="0" w:space="0" w:color="auto"/>
        <w:bottom w:val="none" w:sz="0" w:space="0" w:color="auto"/>
        <w:right w:val="none" w:sz="0" w:space="0" w:color="auto"/>
      </w:divBdr>
    </w:div>
    <w:div w:id="1909227263">
      <w:bodyDiv w:val="1"/>
      <w:marLeft w:val="0"/>
      <w:marRight w:val="0"/>
      <w:marTop w:val="0"/>
      <w:marBottom w:val="0"/>
      <w:divBdr>
        <w:top w:val="none" w:sz="0" w:space="0" w:color="auto"/>
        <w:left w:val="none" w:sz="0" w:space="0" w:color="auto"/>
        <w:bottom w:val="none" w:sz="0" w:space="0" w:color="auto"/>
        <w:right w:val="none" w:sz="0" w:space="0" w:color="auto"/>
      </w:divBdr>
    </w:div>
    <w:div w:id="1915551985">
      <w:bodyDiv w:val="1"/>
      <w:marLeft w:val="0"/>
      <w:marRight w:val="0"/>
      <w:marTop w:val="0"/>
      <w:marBottom w:val="0"/>
      <w:divBdr>
        <w:top w:val="none" w:sz="0" w:space="0" w:color="auto"/>
        <w:left w:val="none" w:sz="0" w:space="0" w:color="auto"/>
        <w:bottom w:val="none" w:sz="0" w:space="0" w:color="auto"/>
        <w:right w:val="none" w:sz="0" w:space="0" w:color="auto"/>
      </w:divBdr>
    </w:div>
    <w:div w:id="19738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5581</Words>
  <Characters>31818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dc:creator>
  <cp:lastModifiedBy>kav</cp:lastModifiedBy>
  <cp:revision>4</cp:revision>
  <cp:lastPrinted>2023-06-16T11:20:00Z</cp:lastPrinted>
  <dcterms:created xsi:type="dcterms:W3CDTF">2025-02-27T09:58:00Z</dcterms:created>
  <dcterms:modified xsi:type="dcterms:W3CDTF">2025-02-27T11:55:00Z</dcterms:modified>
</cp:coreProperties>
</file>