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AC05F0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9.1.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«О бюджете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Валдайского муниципального района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2024 год и на плановый период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2025-2026 годов» (в редакции решения </w:t>
      </w:r>
      <w:proofErr w:type="gramEnd"/>
    </w:p>
    <w:p w:rsidR="00E829D8" w:rsidRPr="00154A69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Думы </w:t>
      </w:r>
      <w:proofErr w:type="gramStart"/>
      <w:r>
        <w:rPr>
          <w:sz w:val="18"/>
          <w:szCs w:val="18"/>
        </w:rPr>
        <w:t>Валдайского</w:t>
      </w:r>
      <w:proofErr w:type="gramEnd"/>
      <w:r>
        <w:rPr>
          <w:sz w:val="18"/>
          <w:szCs w:val="18"/>
        </w:rPr>
        <w:t xml:space="preserve"> </w:t>
      </w:r>
      <w:r w:rsidRPr="00154A69">
        <w:rPr>
          <w:sz w:val="18"/>
          <w:szCs w:val="18"/>
        </w:rPr>
        <w:t xml:space="preserve">муниципального </w:t>
      </w:r>
    </w:p>
    <w:p w:rsidR="00E829D8" w:rsidRDefault="00E829D8" w:rsidP="00E829D8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154A69">
        <w:rPr>
          <w:sz w:val="18"/>
          <w:szCs w:val="18"/>
        </w:rPr>
        <w:t>района от 27.12</w:t>
      </w:r>
      <w:r w:rsidR="00154A69" w:rsidRPr="00154A69">
        <w:rPr>
          <w:sz w:val="18"/>
          <w:szCs w:val="18"/>
        </w:rPr>
        <w:t>.2023 № 271</w:t>
      </w:r>
      <w:r w:rsidRPr="00154A69">
        <w:rPr>
          <w:sz w:val="18"/>
          <w:szCs w:val="18"/>
        </w:rPr>
        <w:t>)</w:t>
      </w:r>
    </w:p>
    <w:p w:rsidR="00CA61B1" w:rsidRDefault="00CA61B1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67947" w:rsidRDefault="00867947" w:rsidP="00CA61B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C05F0" w:rsidRDefault="00AC05F0" w:rsidP="00AC05F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5F0">
        <w:rPr>
          <w:rFonts w:ascii="Times New Roman" w:hAnsi="Times New Roman" w:cs="Times New Roman"/>
          <w:b/>
          <w:bCs/>
          <w:sz w:val="24"/>
          <w:szCs w:val="24"/>
        </w:rPr>
        <w:t xml:space="preserve">Субвенция по определению перечня должностных лиц, уполномоченных </w:t>
      </w:r>
    </w:p>
    <w:p w:rsidR="00AC05F0" w:rsidRDefault="00AC05F0" w:rsidP="00AC05F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5F0">
        <w:rPr>
          <w:rFonts w:ascii="Times New Roman" w:hAnsi="Times New Roman" w:cs="Times New Roman"/>
          <w:b/>
          <w:bCs/>
          <w:sz w:val="24"/>
          <w:szCs w:val="24"/>
        </w:rPr>
        <w:t xml:space="preserve">составлять протоколы об административных правонарушениях, </w:t>
      </w:r>
    </w:p>
    <w:p w:rsidR="00AC05F0" w:rsidRDefault="00AC05F0" w:rsidP="00AC05F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05F0">
        <w:rPr>
          <w:rFonts w:ascii="Times New Roman" w:hAnsi="Times New Roman" w:cs="Times New Roman"/>
          <w:b/>
          <w:bCs/>
          <w:sz w:val="24"/>
          <w:szCs w:val="24"/>
        </w:rPr>
        <w:t>предусмотренных</w:t>
      </w:r>
      <w:proofErr w:type="gramEnd"/>
      <w:r w:rsidRPr="00AC05F0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ими статьями областного закона </w:t>
      </w:r>
    </w:p>
    <w:p w:rsidR="00AC05F0" w:rsidRPr="00AC05F0" w:rsidRDefault="00AC05F0" w:rsidP="00AC05F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C05F0">
        <w:rPr>
          <w:rFonts w:ascii="Times New Roman" w:hAnsi="Times New Roman" w:cs="Times New Roman"/>
          <w:b/>
          <w:bCs/>
          <w:sz w:val="24"/>
          <w:szCs w:val="24"/>
        </w:rPr>
        <w:t>Об а</w:t>
      </w:r>
      <w:r>
        <w:rPr>
          <w:rFonts w:ascii="Times New Roman" w:hAnsi="Times New Roman" w:cs="Times New Roman"/>
          <w:b/>
          <w:bCs/>
          <w:sz w:val="24"/>
          <w:szCs w:val="24"/>
        </w:rPr>
        <w:t>дминистративных правонарушениях»</w:t>
      </w:r>
    </w:p>
    <w:p w:rsidR="00AC05F0" w:rsidRPr="00AC05F0" w:rsidRDefault="00AC05F0" w:rsidP="00AC05F0">
      <w:pPr>
        <w:spacing w:after="0" w:line="240" w:lineRule="auto"/>
        <w:jc w:val="right"/>
        <w:rPr>
          <w:rFonts w:ascii="Times New Roman" w:hAnsi="Times New Roman" w:cs="Times New Roman"/>
          <w:bCs/>
          <w:sz w:val="8"/>
          <w:szCs w:val="8"/>
        </w:rPr>
      </w:pPr>
    </w:p>
    <w:p w:rsidR="00AC05F0" w:rsidRPr="00AC05F0" w:rsidRDefault="00AC05F0" w:rsidP="00AC05F0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</w:t>
      </w:r>
      <w:r w:rsidRPr="00AC05F0">
        <w:rPr>
          <w:rFonts w:ascii="Times New Roman" w:hAnsi="Times New Roman" w:cs="Times New Roman"/>
          <w:bCs/>
          <w:sz w:val="18"/>
          <w:szCs w:val="18"/>
        </w:rPr>
        <w:t>рублей)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21"/>
        <w:gridCol w:w="4788"/>
        <w:gridCol w:w="1425"/>
        <w:gridCol w:w="1482"/>
        <w:gridCol w:w="1425"/>
      </w:tblGrid>
      <w:tr w:rsidR="00AC05F0" w:rsidRPr="00AC05F0" w:rsidTr="00AC05F0">
        <w:trPr>
          <w:trHeight w:val="377"/>
        </w:trPr>
        <w:tc>
          <w:tcPr>
            <w:tcW w:w="621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5F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788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5F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5F0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482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5F0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5F0">
              <w:rPr>
                <w:rFonts w:ascii="Times New Roman" w:hAnsi="Times New Roman" w:cs="Times New Roman"/>
                <w:b/>
                <w:sz w:val="18"/>
                <w:szCs w:val="18"/>
              </w:rPr>
              <w:t>2026 год</w:t>
            </w:r>
          </w:p>
        </w:tc>
      </w:tr>
      <w:tr w:rsidR="00AC05F0" w:rsidRPr="00AC05F0" w:rsidTr="00C56922">
        <w:trPr>
          <w:trHeight w:val="20"/>
        </w:trPr>
        <w:tc>
          <w:tcPr>
            <w:tcW w:w="621" w:type="dxa"/>
            <w:vAlign w:val="center"/>
          </w:tcPr>
          <w:p w:rsidR="00AC05F0" w:rsidRPr="00AC05F0" w:rsidRDefault="00AC05F0" w:rsidP="00C56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788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5F0">
              <w:rPr>
                <w:rFonts w:ascii="Times New Roman" w:hAnsi="Times New Roman" w:cs="Times New Roman"/>
                <w:sz w:val="18"/>
                <w:szCs w:val="18"/>
              </w:rPr>
              <w:t>Едровское</w:t>
            </w:r>
            <w:proofErr w:type="spellEnd"/>
            <w:r w:rsidRPr="00AC05F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82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C05F0" w:rsidRPr="00AC05F0" w:rsidTr="00C56922">
        <w:trPr>
          <w:trHeight w:val="20"/>
        </w:trPr>
        <w:tc>
          <w:tcPr>
            <w:tcW w:w="621" w:type="dxa"/>
            <w:vAlign w:val="center"/>
          </w:tcPr>
          <w:p w:rsidR="00AC05F0" w:rsidRPr="00AC05F0" w:rsidRDefault="00AC05F0" w:rsidP="00C56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788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5F0">
              <w:rPr>
                <w:rFonts w:ascii="Times New Roman" w:hAnsi="Times New Roman" w:cs="Times New Roman"/>
                <w:sz w:val="18"/>
                <w:szCs w:val="18"/>
              </w:rPr>
              <w:t>Ивантеевское</w:t>
            </w:r>
            <w:proofErr w:type="spellEnd"/>
            <w:r w:rsidRPr="00AC05F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82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C05F0" w:rsidRPr="00AC05F0" w:rsidTr="00C56922">
        <w:trPr>
          <w:trHeight w:val="20"/>
        </w:trPr>
        <w:tc>
          <w:tcPr>
            <w:tcW w:w="621" w:type="dxa"/>
            <w:vAlign w:val="center"/>
          </w:tcPr>
          <w:p w:rsidR="00AC05F0" w:rsidRPr="00AC05F0" w:rsidRDefault="00AC05F0" w:rsidP="00C56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788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5F0">
              <w:rPr>
                <w:rFonts w:ascii="Times New Roman" w:hAnsi="Times New Roman" w:cs="Times New Roman"/>
                <w:sz w:val="18"/>
                <w:szCs w:val="18"/>
              </w:rPr>
              <w:t>Короцкое</w:t>
            </w:r>
            <w:proofErr w:type="spellEnd"/>
            <w:r w:rsidRPr="00AC05F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82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C05F0" w:rsidRPr="00AC05F0" w:rsidTr="00C56922">
        <w:trPr>
          <w:trHeight w:val="20"/>
        </w:trPr>
        <w:tc>
          <w:tcPr>
            <w:tcW w:w="621" w:type="dxa"/>
            <w:vAlign w:val="center"/>
          </w:tcPr>
          <w:p w:rsidR="00AC05F0" w:rsidRPr="00AC05F0" w:rsidRDefault="00AC05F0" w:rsidP="00C56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788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5F0">
              <w:rPr>
                <w:rFonts w:ascii="Times New Roman" w:hAnsi="Times New Roman" w:cs="Times New Roman"/>
                <w:sz w:val="18"/>
                <w:szCs w:val="18"/>
              </w:rPr>
              <w:t>Костковское</w:t>
            </w:r>
            <w:proofErr w:type="spellEnd"/>
            <w:r w:rsidRPr="00AC05F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82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C05F0" w:rsidRPr="00AC05F0" w:rsidTr="00C56922">
        <w:trPr>
          <w:trHeight w:val="20"/>
        </w:trPr>
        <w:tc>
          <w:tcPr>
            <w:tcW w:w="621" w:type="dxa"/>
            <w:vAlign w:val="center"/>
          </w:tcPr>
          <w:p w:rsidR="00AC05F0" w:rsidRPr="00AC05F0" w:rsidRDefault="00AC05F0" w:rsidP="00C56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788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5F0">
              <w:rPr>
                <w:rFonts w:ascii="Times New Roman" w:hAnsi="Times New Roman" w:cs="Times New Roman"/>
                <w:sz w:val="18"/>
                <w:szCs w:val="18"/>
              </w:rPr>
              <w:t>Любницкое</w:t>
            </w:r>
            <w:proofErr w:type="spellEnd"/>
            <w:r w:rsidRPr="00AC05F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82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C05F0" w:rsidRPr="00AC05F0" w:rsidTr="00C56922">
        <w:trPr>
          <w:trHeight w:val="20"/>
        </w:trPr>
        <w:tc>
          <w:tcPr>
            <w:tcW w:w="621" w:type="dxa"/>
            <w:vAlign w:val="center"/>
          </w:tcPr>
          <w:p w:rsidR="00AC05F0" w:rsidRPr="00AC05F0" w:rsidRDefault="00AC05F0" w:rsidP="00C56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788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5F0">
              <w:rPr>
                <w:rFonts w:ascii="Times New Roman" w:hAnsi="Times New Roman" w:cs="Times New Roman"/>
                <w:sz w:val="18"/>
                <w:szCs w:val="18"/>
              </w:rPr>
              <w:t>Рощинское сельское поселение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82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C05F0" w:rsidRPr="00AC05F0" w:rsidTr="00C56922">
        <w:trPr>
          <w:trHeight w:val="20"/>
        </w:trPr>
        <w:tc>
          <w:tcPr>
            <w:tcW w:w="621" w:type="dxa"/>
            <w:vAlign w:val="center"/>
          </w:tcPr>
          <w:p w:rsidR="00AC05F0" w:rsidRPr="00AC05F0" w:rsidRDefault="00AC05F0" w:rsidP="00C56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788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5F0">
              <w:rPr>
                <w:rFonts w:ascii="Times New Roman" w:hAnsi="Times New Roman" w:cs="Times New Roman"/>
                <w:sz w:val="18"/>
                <w:szCs w:val="18"/>
              </w:rPr>
              <w:t>Семёновщинское сельское поселение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82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C05F0" w:rsidRPr="00AC05F0" w:rsidTr="00C56922">
        <w:trPr>
          <w:trHeight w:val="20"/>
        </w:trPr>
        <w:tc>
          <w:tcPr>
            <w:tcW w:w="621" w:type="dxa"/>
            <w:vAlign w:val="center"/>
          </w:tcPr>
          <w:p w:rsidR="00AC05F0" w:rsidRPr="00AC05F0" w:rsidRDefault="00AC05F0" w:rsidP="00C56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788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05F0">
              <w:rPr>
                <w:rFonts w:ascii="Times New Roman" w:hAnsi="Times New Roman" w:cs="Times New Roman"/>
                <w:sz w:val="18"/>
                <w:szCs w:val="18"/>
              </w:rPr>
              <w:t>Яжелбицкое</w:t>
            </w:r>
            <w:proofErr w:type="spellEnd"/>
            <w:r w:rsidRPr="00AC05F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82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AC05F0" w:rsidRPr="00AC05F0" w:rsidTr="00C56922">
        <w:trPr>
          <w:trHeight w:val="20"/>
        </w:trPr>
        <w:tc>
          <w:tcPr>
            <w:tcW w:w="621" w:type="dxa"/>
            <w:vAlign w:val="center"/>
          </w:tcPr>
          <w:p w:rsidR="00AC05F0" w:rsidRPr="00AC05F0" w:rsidRDefault="00AC05F0" w:rsidP="00C56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8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05F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b/>
                <w:sz w:val="16"/>
                <w:szCs w:val="16"/>
              </w:rPr>
              <w:t>4000,00</w:t>
            </w:r>
          </w:p>
        </w:tc>
        <w:tc>
          <w:tcPr>
            <w:tcW w:w="1482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b/>
                <w:sz w:val="16"/>
                <w:szCs w:val="16"/>
              </w:rPr>
              <w:t>4000,0</w:t>
            </w:r>
          </w:p>
        </w:tc>
        <w:tc>
          <w:tcPr>
            <w:tcW w:w="1425" w:type="dxa"/>
            <w:vAlign w:val="center"/>
          </w:tcPr>
          <w:p w:rsidR="00AC05F0" w:rsidRPr="00AC05F0" w:rsidRDefault="00AC05F0" w:rsidP="00AC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5F0">
              <w:rPr>
                <w:rFonts w:ascii="Times New Roman" w:hAnsi="Times New Roman" w:cs="Times New Roman"/>
                <w:b/>
                <w:sz w:val="16"/>
                <w:szCs w:val="16"/>
              </w:rPr>
              <w:t>4000,0</w:t>
            </w:r>
          </w:p>
        </w:tc>
      </w:tr>
    </w:tbl>
    <w:p w:rsidR="00867947" w:rsidRPr="00AC05F0" w:rsidRDefault="00867947" w:rsidP="00AC05F0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FF5B0B" w:rsidRPr="00FF5B0B" w:rsidRDefault="00FF5B0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"/>
          <w:szCs w:val="2"/>
        </w:rPr>
      </w:pPr>
    </w:p>
    <w:sectPr w:rsidR="00FF5B0B" w:rsidRPr="00FF5B0B" w:rsidSect="00FF5B0B">
      <w:headerReference w:type="default" r:id="rId6"/>
      <w:pgSz w:w="11906" w:h="16838" w:code="9"/>
      <w:pgMar w:top="851" w:right="567" w:bottom="851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3E" w:rsidRDefault="0048603E" w:rsidP="00CF0331">
      <w:pPr>
        <w:spacing w:after="0" w:line="240" w:lineRule="auto"/>
      </w:pPr>
      <w:r>
        <w:separator/>
      </w:r>
    </w:p>
  </w:endnote>
  <w:end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3E" w:rsidRDefault="0048603E" w:rsidP="00CF0331">
      <w:pPr>
        <w:spacing w:after="0" w:line="240" w:lineRule="auto"/>
      </w:pPr>
      <w:r>
        <w:separator/>
      </w:r>
    </w:p>
  </w:footnote>
  <w:footnote w:type="continuationSeparator" w:id="1">
    <w:p w:rsidR="0048603E" w:rsidRDefault="0048603E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042FCE" w:rsidRDefault="000E23ED">
        <w:pPr>
          <w:pStyle w:val="a3"/>
          <w:jc w:val="center"/>
        </w:pPr>
        <w:fldSimple w:instr=" PAGE   \* MERGEFORMAT ">
          <w:r w:rsidR="00BB6422">
            <w:rPr>
              <w:noProof/>
            </w:rPr>
            <w:t>2</w:t>
          </w:r>
        </w:fldSimple>
      </w:p>
    </w:sdtContent>
  </w:sdt>
  <w:p w:rsidR="00042FCE" w:rsidRDefault="00042F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12389"/>
    <w:rsid w:val="00042FCE"/>
    <w:rsid w:val="000C57B8"/>
    <w:rsid w:val="000D2523"/>
    <w:rsid w:val="000D37CA"/>
    <w:rsid w:val="000E23ED"/>
    <w:rsid w:val="000E515A"/>
    <w:rsid w:val="00145D20"/>
    <w:rsid w:val="00154A69"/>
    <w:rsid w:val="00187E6B"/>
    <w:rsid w:val="001B7D9E"/>
    <w:rsid w:val="00203DE3"/>
    <w:rsid w:val="002E2EE7"/>
    <w:rsid w:val="00325732"/>
    <w:rsid w:val="0035411B"/>
    <w:rsid w:val="003A59A8"/>
    <w:rsid w:val="003A6400"/>
    <w:rsid w:val="0048603E"/>
    <w:rsid w:val="004F6C71"/>
    <w:rsid w:val="00554ED2"/>
    <w:rsid w:val="00565D03"/>
    <w:rsid w:val="005B0A36"/>
    <w:rsid w:val="0063328C"/>
    <w:rsid w:val="00646F3B"/>
    <w:rsid w:val="00647A2F"/>
    <w:rsid w:val="00663E25"/>
    <w:rsid w:val="0070170F"/>
    <w:rsid w:val="00767694"/>
    <w:rsid w:val="007B2DCF"/>
    <w:rsid w:val="007C4847"/>
    <w:rsid w:val="007C773C"/>
    <w:rsid w:val="007F2253"/>
    <w:rsid w:val="00800771"/>
    <w:rsid w:val="00845FF0"/>
    <w:rsid w:val="0085175F"/>
    <w:rsid w:val="00867947"/>
    <w:rsid w:val="00897CC1"/>
    <w:rsid w:val="00900724"/>
    <w:rsid w:val="0092597B"/>
    <w:rsid w:val="0095252F"/>
    <w:rsid w:val="009D2EA5"/>
    <w:rsid w:val="00A43181"/>
    <w:rsid w:val="00A5562E"/>
    <w:rsid w:val="00AB4AA1"/>
    <w:rsid w:val="00AC05F0"/>
    <w:rsid w:val="00B50707"/>
    <w:rsid w:val="00B918B8"/>
    <w:rsid w:val="00BB6422"/>
    <w:rsid w:val="00C17DDB"/>
    <w:rsid w:val="00C22C9B"/>
    <w:rsid w:val="00C56922"/>
    <w:rsid w:val="00CA61B1"/>
    <w:rsid w:val="00CF0331"/>
    <w:rsid w:val="00CF4968"/>
    <w:rsid w:val="00D0001E"/>
    <w:rsid w:val="00D02D98"/>
    <w:rsid w:val="00D27039"/>
    <w:rsid w:val="00D34826"/>
    <w:rsid w:val="00D81069"/>
    <w:rsid w:val="00D83CBE"/>
    <w:rsid w:val="00E50804"/>
    <w:rsid w:val="00E802EB"/>
    <w:rsid w:val="00E829D8"/>
    <w:rsid w:val="00EA2CEC"/>
    <w:rsid w:val="00ED018C"/>
    <w:rsid w:val="00FD426B"/>
    <w:rsid w:val="00FF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4</cp:revision>
  <cp:lastPrinted>2023-06-16T11:26:00Z</cp:lastPrinted>
  <dcterms:created xsi:type="dcterms:W3CDTF">2023-12-25T17:34:00Z</dcterms:created>
  <dcterms:modified xsi:type="dcterms:W3CDTF">2023-12-26T09:21:00Z</dcterms:modified>
</cp:coreProperties>
</file>