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25" w:type="pct"/>
        <w:tblInd w:w="-318" w:type="dxa"/>
        <w:tblLayout w:type="fixed"/>
        <w:tblLook w:val="04A0"/>
      </w:tblPr>
      <w:tblGrid>
        <w:gridCol w:w="7995"/>
        <w:gridCol w:w="229"/>
        <w:gridCol w:w="417"/>
        <w:gridCol w:w="151"/>
        <w:gridCol w:w="494"/>
        <w:gridCol w:w="213"/>
        <w:gridCol w:w="983"/>
        <w:gridCol w:w="151"/>
        <w:gridCol w:w="494"/>
        <w:gridCol w:w="213"/>
        <w:gridCol w:w="1116"/>
        <w:gridCol w:w="303"/>
        <w:gridCol w:w="1020"/>
        <w:gridCol w:w="399"/>
        <w:gridCol w:w="1273"/>
      </w:tblGrid>
      <w:tr w:rsidR="0078056F" w:rsidRPr="0078056F" w:rsidTr="007D6A0E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6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lang w:eastAsia="ru-RU"/>
              </w:rPr>
              <w:t>к решению Думы Валдайского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«О бюджете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lang w:eastAsia="ru-RU"/>
              </w:rPr>
              <w:t>Валдайского муниципального района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lang w:eastAsia="ru-RU"/>
              </w:rPr>
              <w:t>на 2025 год и на плановый период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lang w:eastAsia="ru-RU"/>
              </w:rPr>
              <w:t>2026 и 2027 годов»</w:t>
            </w:r>
          </w:p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27.06.2025</w:t>
            </w:r>
            <w:r w:rsidRPr="0078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70FA" w:rsidRPr="0078056F" w:rsidTr="007D6A0E">
        <w:trPr>
          <w:trHeight w:val="20"/>
        </w:trPr>
        <w:tc>
          <w:tcPr>
            <w:tcW w:w="360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270FA" w:rsidRPr="0078056F" w:rsidRDefault="008270FA" w:rsidP="007805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pct"/>
            <w:gridSpan w:val="6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8270FA" w:rsidRPr="0078056F" w:rsidRDefault="008270FA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56F" w:rsidRPr="0078056F" w:rsidTr="007D6A0E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Валдайского муниципального района на 2025 год и на плановый период 2026 и  2027 годов</w:t>
            </w:r>
          </w:p>
        </w:tc>
      </w:tr>
      <w:tr w:rsidR="0078056F" w:rsidRPr="0078056F" w:rsidTr="007D6A0E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:rsidR="0078056F" w:rsidRPr="0078056F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руб.коп.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учреждение</w:t>
            </w:r>
          </w:p>
        </w:tc>
        <w:tc>
          <w:tcPr>
            <w:tcW w:w="184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229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367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229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Расх.</w:t>
            </w:r>
          </w:p>
        </w:tc>
        <w:tc>
          <w:tcPr>
            <w:tcW w:w="459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459" w:type="pct"/>
            <w:gridSpan w:val="2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412" w:type="pct"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114 903 358,26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106 145 689,56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87 019 851,59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20 220 399,68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17 639 300,00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13 745 425,19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20 211 399,68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20 211 399,68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20 211 399,68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2 084 980,00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к областной субсидии бюджетам муниципальных районов на реализацию местных инициатив в рамках региональной практики инициативного бюджетирования «Наш выбор»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1 084 980,00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1 084 980,00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18 119 219,68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17 623 100,00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13 729 225,19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дополнительного образования детей в сфере культуры - 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94 682 958,58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88 506 389,56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73 274 426,40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90 710 311,27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85 431 278,20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70 199 315,04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90 690 311,27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85 411 278,20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70 179 315,04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90 690 311,27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85 411 278,20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70 179 315,04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451 448,50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458 978,20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460 640,00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90 112 600,14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84 952 300,00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69 718 675,04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централизованных клубных систем, домов народного творчества - начисления на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952E92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зданий учреждений культуры устройствами молниезащиты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1 081 300,00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1 081 300,00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952E92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1 439 500,00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1 439 500,00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наркомании и зависимости от других психоактивных веществ в Валдайском муниципальном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952E9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825 145,95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153 311,12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48 468,88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952E92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542 773 065,31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472 894 596,77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440 150 996,77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15 760,20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34 004,32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520 674 800,79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451 666 996,77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418 923 396,77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136 602 900,00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133 782 000,00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52E92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62 564 900,00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62 564 900,00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18 894 700,00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18 894 700,00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62D97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атериальные затраты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353 616 069,95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287 596 991,41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271 404 991,41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353 616 069,95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287 596 991,41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271 404 991,41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7 890 400,00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7 853 100,00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одаренных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344 600 669,95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279 021 291,41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262 829 291,41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225 812 774,00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216 687 574,00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100 347 200,00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100 347 200,00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30 304 800,00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30 304 800,00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муниц. дошкольных образ. организациях, общедоступного и бесплатного дошкольного, начального общего, основного общего, среднего общего образования в муниц. общеобраз. организациях, обеспечение доп. образования детей в муниц. общеобраз. организациях в части расходов на оплату труда работникам образов. организаций, технические средства обучения, расходные материалы и хоз.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информ.-телеком. сети «Интернет» муниц. общеобраз. организаций, организующих обучение детей-инвалидов с использованием дистанц. образов. технологий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3 898 537,41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4 061 537,41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4 061 537,41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организацию бесплатной перевозки обучающихся общеобразовательных организаций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34 468 290,95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31 177 500,00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21 603 100,00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квалифицированной охраны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промывки и опрессовки отопительной системы, ремонт,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поверка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616 086,00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616 086,00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5 351 367,09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5 351 367,09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8 116 762,86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8 116 762,86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отправку обучающихся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Юридическое сопровождение процедуры расторжения договора подряда на капитальный ремонт здания МАОУ «СШ №</w:t>
            </w:r>
            <w:r w:rsidR="00262D97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им. М.Аверина»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реализацию практики инициативного бюджетирования «Наш выбор»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 (в т.ч. софинансирование к субсидии за счет средств бюджета района)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местных инициатив в рамках практики инициативного бюджетирования «Наш выбор»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«Все лучшее детям»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59 979 847,59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62D97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софинансирование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софинансированию из федерального бюджета)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20 441 220,00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20 457 480,00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20 477 080,00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организациях- начисления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бюджета)-начисления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профориентации обучающихся на педагогические профессии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стипендии студентам, заключившим договор о целевом обучении по программам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9 853 875,99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9 853 875,99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получения обучающимися качественного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9 106 923,00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9 037 303,00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7 316 703,00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7 699 723,00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7 630 103,00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6 235 903,00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«Центр дополнительного образования «Пульс»-начисления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«Центр дополнительного образования «Пульс»-материальные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дополнительных общеразвивающих программ всех направленностей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B4E36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20 601 954,85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19 870 702,36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17 037 802,36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20 601 954,85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19 870 702,36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17 037 802,36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17 872 448,05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16 788 969,76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13 956 069,76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17 636 848,05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16 553 369,76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13 720 469,76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788 591,39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456 686,90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456 686,90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22 048 500,00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21 227 600,00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21 043 200,00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21 043 200,00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EB4E36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41 348 847,06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31 870 130,17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31 681 115,09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10 908 647,73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8 956 485,00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8 956 485,00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1 952 162,73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BD1584" w:rsidP="00EB4E36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«Повышение эффективности бюджетных расходов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софинансирование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28 303 761,48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21 444 070,00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21 225 570,00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городского и сельских поселений на материальное поощрение членов добровольных народных дружин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296 239 924,96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200 922 891,30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192 517 441,03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93 818 242,40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65 548 225,18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63 758 239,29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772 644,05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61 127 919,71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47 485 213,36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47 563 313,36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58 260 619,71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58 260 619,71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55 128 629,71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2 272 570,00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D158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11 332 704,43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2 173 463,60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1 779 820,32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BD1584" w:rsidP="00BD158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осуществление отдельных государственных полномочий в сфере государственной регистрации актов 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гражданского состояния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1 028 418,70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1 134 618,70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1 212 718,70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8270F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29 009 354,64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15 004 287,82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13 287 001,93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4 110 800,00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оборудования и ПО для защиты информации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768CA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2768CA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768CA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768C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768CA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проектов, включённых в муниципальные программы муниципальных образований Новгородской области, обеспечивших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1700571780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2768C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затраты.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737 229,51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737 229,51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6 269 442,49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6 269 442,49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к субсидии бюджетам муниципальных районов, муниципальных округов области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4 426 319,63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4 426 319,63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22 314,30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9 182,35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333 745,00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51 713,56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538 178,72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Энергоснабжение полигона ТБО, оказание услуг по передаче электрической энергии в отношении энергопринимающих устройств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120 464,00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членских взносов в Ассоциацию «Совет муниципальных образований»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574 831,00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574 831,00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2768CA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риобретение автомобиля и дополнительного оборудования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8270FA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Охрана, услуги дворника, уборщицы, электрика, сантехника по содержанию помещения по адресу г.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Валдай, ул.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Песчаная, д.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13В, ул.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Гагарина, д.</w:t>
            </w:r>
            <w:r w:rsidR="002768CA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12/2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384 181,86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384 181,86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4 459 256,00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3 785 700,00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3 988 416,00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B771AE" w:rsidP="00B771AE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раскладушек на случай возникновения ЧС с целью размещения населения в ПВР, приобретение комплекта материалов для обучения населения приёмам оказания первой помощи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352 716,00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B771AE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B771AE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771AE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B771AE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B771AE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771AE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470 840,00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102 240,00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102 240,00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72 208 527,29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51 429 500,00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54 463 000,00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Отлов, эвтаназия и утилизация безнадзорных животных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771AE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771AE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значения, на капитальный ремонт моста через р.Поломять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7D6A0E" w:rsidRPr="0078056F" w:rsidTr="007D6A0E">
        <w:trPr>
          <w:trHeight w:val="192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8 614 591,92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торговли в Валдайском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B771AE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7 810 000,00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технического состояния помещений и жилых домов для признания непригодными для проживания и аварийными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107"/>
        </w:trPr>
        <w:tc>
          <w:tcPr>
            <w:tcW w:w="2661" w:type="pct"/>
            <w:gridSpan w:val="2"/>
            <w:hideMark/>
          </w:tcPr>
          <w:p w:rsidR="0078056F" w:rsidRPr="007D6A0E" w:rsidRDefault="00C741A4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22 402 923,73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4 018 612,78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3 896 450,62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C741A4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илищное хозяйство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6 622 624,30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6 622 624,30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6 622 624,30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1 440 121,49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9 941,61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1 781 366,77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857 674,89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923 691,88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190 589,00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«Жилищник»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2 778 935,84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2 778 935,84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Плата за социальный наём муниципальных жилых помещений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11 432,67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11 432,67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15 780 299,43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613 254,16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2 176 075,27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и ремонт сетей газораспределения, расположенных по адресу Валдайский район, д. Лутовенка; с. Едрово, ул. Сосновая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Страхование за причинение вреда в результате аварии на опасном объекте: сети газораспределения, расположенные по адресу Валдайский район, д. Лутовенка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д.</w:t>
            </w:r>
            <w:r w:rsidR="00C741A4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Лутовёнка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имущество ООО «Межмуниципальное предприятие газоснабжения», ООО «Жилищник»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25 848 839,10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21 540 349,99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20 070 449,99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организацию бесплатной перевозки обучающихся общеобразовательных организаций- подвоз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по вопросам противодействия коррупции муниципальных служащих и служащих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C741A4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8056F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11 175 983,31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11 175 983,31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10 742 462,75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8 074 820,00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6 604 920,00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564 660,00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муниципального ресурсного центра поддержки добровольчества (волонтерства) «БлагоДарю 53» на базе муниципального автономного учреждения Молодежного центра «Юность» им. Н.И. Филина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3130600000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9 265 901,00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7 624 820,00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6 154 920,00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«Молодежный центр «Юность»-начисления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деятельности муниципального автономного учреждения «Молодежный центр «Юность»-материальные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1 057 021,00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1 057 021,00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здания МАУ «МЦ «Юность» им. Н.И.Филина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741A4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741A4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C741A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3130671411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</w:t>
            </w:r>
            <w:r w:rsidR="00C741A4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741A4"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3130671412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78056F" w:rsidRPr="007D6A0E" w:rsidRDefault="0078056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229" w:type="pct"/>
            <w:gridSpan w:val="2"/>
            <w:noWrap/>
            <w:hideMark/>
          </w:tcPr>
          <w:p w:rsidR="0078056F" w:rsidRPr="007D6A0E" w:rsidRDefault="0078056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59" w:type="pct"/>
            <w:gridSpan w:val="2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412" w:type="pct"/>
            <w:noWrap/>
            <w:hideMark/>
          </w:tcPr>
          <w:p w:rsidR="0078056F" w:rsidRPr="007D6A0E" w:rsidRDefault="0078056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082C7D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«Мы вместе (Воспитание гармонично развитой личности)»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082C7D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082C7D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082C7D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082C7D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практик поддержки добровольчества (волонтёрства) по итогам проведения ежегодного Всероссийского конкурса лучших региональных практик поддержки и развития добровольчества (волонтёрства) «Регион добрых дел»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082C7D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082C7D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082C7D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082C7D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433 520,56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нформационно-методическое сопровождение патриотического воспитания граждан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F45DC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Организация каникулярного отдыха (оздоровление) детей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259 534,80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222 458,40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312 427,01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F45DC8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Поздравительные мероприятия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процедуры моральных стимулов для трудовых коллективов и граждан. внесших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20 867 120,83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9 101 308,00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9 101 308,00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</w:t>
            </w: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помещения или строительства индивидуального жилого дома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софинансирование к субсидии за счет средств бюджета района)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16 491 635,11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F45DC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8 655 249,33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в рамках пилотного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45 264 517,60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44 467 725,35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37 320 923,13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F45DC8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Развитие физической культуры и массового спорта на территории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32 741 864,00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32 613 864,00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27 842 764,55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547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«Физкультурно - спортивный центр» - 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в официальных физкультурных (физкультурно - оздоровительных) мероприятиях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софинансирование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12 512 653,60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г.Валдай»-заработная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5 597 662,65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2 268 902,81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г.Валдай»-начисления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1 696 141,70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679 561,07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г. Валдай» - материальные затраты, налоги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128 842,12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82 441,90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46 400,22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пожарной сигнализации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проектной документации узла учёта горячего водоснабжения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 по благоустройству территории муниципального бюджетного учреждения дополнительного образования «Спортивная школа г. Валдай»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0400310190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 частичную компенсацию дополнительных расходов на повышение оплаты труда работников бюджетной сферы - заработная плата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0400371411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частичную компенсацию дополнительных расходов на повышение оплаты труда работников бюджетной сферы-начисления на заработную плату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0400371412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софинансирование расходов муниципальных казенных, бюджетных и автономных учреждений по приобретению коммунальных услуг(Субсидия)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791 491,26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222 308,74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179 181,52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74 218,48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Контрольно-счетная палата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9790000000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1 770 853,75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534 797,83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в связи с передачей полномочий контрольно – счетных органов городского и сельских поселений на основании заключенных соглашений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277E4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</w:tr>
      <w:tr w:rsidR="007D6A0E" w:rsidRPr="0078056F" w:rsidTr="007D6A0E">
        <w:trPr>
          <w:trHeight w:val="20"/>
        </w:trPr>
        <w:tc>
          <w:tcPr>
            <w:tcW w:w="2661" w:type="pct"/>
            <w:gridSpan w:val="2"/>
            <w:hideMark/>
          </w:tcPr>
          <w:p w:rsidR="00277E4F" w:rsidRPr="007D6A0E" w:rsidRDefault="00277E4F" w:rsidP="0078056F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84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367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229" w:type="pct"/>
            <w:gridSpan w:val="2"/>
            <w:noWrap/>
            <w:hideMark/>
          </w:tcPr>
          <w:p w:rsidR="00277E4F" w:rsidRPr="007D6A0E" w:rsidRDefault="00277E4F" w:rsidP="0078056F">
            <w:pPr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277E4F" w:rsidRPr="0078056F" w:rsidTr="007D6A0E">
        <w:trPr>
          <w:trHeight w:val="20"/>
        </w:trPr>
        <w:tc>
          <w:tcPr>
            <w:tcW w:w="3670" w:type="pct"/>
            <w:gridSpan w:val="10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расходов:   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998 509 957,59</w:t>
            </w:r>
          </w:p>
        </w:tc>
        <w:tc>
          <w:tcPr>
            <w:tcW w:w="459" w:type="pct"/>
            <w:gridSpan w:val="2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824 722 305,78</w:t>
            </w:r>
          </w:p>
        </w:tc>
        <w:tc>
          <w:tcPr>
            <w:tcW w:w="412" w:type="pct"/>
            <w:noWrap/>
            <w:hideMark/>
          </w:tcPr>
          <w:p w:rsidR="00277E4F" w:rsidRPr="007D6A0E" w:rsidRDefault="00277E4F" w:rsidP="007805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771 843 106,95</w:t>
            </w:r>
          </w:p>
        </w:tc>
      </w:tr>
    </w:tbl>
    <w:p w:rsidR="00492941" w:rsidRDefault="00492941"/>
    <w:sectPr w:rsidR="00492941" w:rsidSect="00780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8056F"/>
    <w:rsid w:val="00262D97"/>
    <w:rsid w:val="002768CA"/>
    <w:rsid w:val="00277E4F"/>
    <w:rsid w:val="00492941"/>
    <w:rsid w:val="0078056F"/>
    <w:rsid w:val="007D6A0E"/>
    <w:rsid w:val="008270FA"/>
    <w:rsid w:val="00952E92"/>
    <w:rsid w:val="00B771AE"/>
    <w:rsid w:val="00BD1584"/>
    <w:rsid w:val="00C634F9"/>
    <w:rsid w:val="00C741A4"/>
    <w:rsid w:val="00D254C3"/>
    <w:rsid w:val="00EB4E36"/>
    <w:rsid w:val="00F4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30</Pages>
  <Words>22941</Words>
  <Characters>130765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dcterms:created xsi:type="dcterms:W3CDTF">2025-06-20T09:51:00Z</dcterms:created>
  <dcterms:modified xsi:type="dcterms:W3CDTF">2025-06-25T13:32:00Z</dcterms:modified>
</cp:coreProperties>
</file>