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867" w:type="pct"/>
        <w:tblInd w:w="392" w:type="dxa"/>
        <w:tblLook w:val="04A0"/>
      </w:tblPr>
      <w:tblGrid>
        <w:gridCol w:w="5558"/>
        <w:gridCol w:w="2947"/>
        <w:gridCol w:w="2116"/>
        <w:gridCol w:w="1960"/>
        <w:gridCol w:w="1812"/>
      </w:tblGrid>
      <w:tr w:rsidR="00FA00C7" w:rsidRPr="00FA00C7" w:rsidTr="00FA00C7">
        <w:trPr>
          <w:trHeight w:val="2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Приложение 9</w:t>
            </w:r>
          </w:p>
        </w:tc>
      </w:tr>
      <w:tr w:rsidR="00FA00C7" w:rsidRPr="00FA00C7" w:rsidTr="00FA00C7">
        <w:trPr>
          <w:trHeight w:val="2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Думы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Валдайского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  <w:p w:rsid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"О внесении изменений в решение </w:t>
            </w:r>
          </w:p>
          <w:p w:rsid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Совета депутатов Валдайского городского </w:t>
            </w:r>
          </w:p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поселения от 26.12.2024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237"</w:t>
            </w:r>
          </w:p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26.09.2025</w:t>
            </w:r>
            <w:r w:rsidRPr="00FA0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A00C7" w:rsidRPr="00FA00C7" w:rsidTr="00FA00C7">
        <w:trPr>
          <w:trHeight w:val="2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00C7" w:rsidRPr="00FA00C7" w:rsidTr="00FA00C7">
        <w:trPr>
          <w:trHeight w:val="20"/>
        </w:trPr>
        <w:tc>
          <w:tcPr>
            <w:tcW w:w="193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00C7" w:rsidRPr="00FA00C7" w:rsidTr="00FA00C7">
        <w:trPr>
          <w:trHeight w:val="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межбюджетных трансфертов, получаемых из других бюджетов бюджетной системы Российской Федерации на 2025 год и на плановый период 2026 и 2027 годы </w:t>
            </w:r>
          </w:p>
        </w:tc>
      </w:tr>
      <w:tr w:rsidR="00FA00C7" w:rsidRPr="00FA00C7" w:rsidTr="00FA00C7">
        <w:trPr>
          <w:trHeight w:val="375"/>
        </w:trPr>
        <w:tc>
          <w:tcPr>
            <w:tcW w:w="1931" w:type="pct"/>
            <w:tcBorders>
              <w:top w:val="nil"/>
              <w:left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3" w:type="pct"/>
            <w:tcBorders>
              <w:top w:val="nil"/>
              <w:left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tcBorders>
              <w:top w:val="nil"/>
              <w:left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pct"/>
            <w:tcBorders>
              <w:top w:val="nil"/>
              <w:left w:val="nil"/>
              <w:right w:val="nil"/>
            </w:tcBorders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gramStart"/>
            <w:r w:rsidRPr="00FA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A00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</w:t>
            </w:r>
          </w:p>
        </w:tc>
      </w:tr>
      <w:tr w:rsidR="00FA00C7" w:rsidRPr="00FA00C7" w:rsidTr="00FA00C7">
        <w:trPr>
          <w:trHeight w:val="375"/>
        </w:trPr>
        <w:tc>
          <w:tcPr>
            <w:tcW w:w="1931" w:type="pct"/>
            <w:vMerge w:val="restar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Наименование </w:t>
            </w:r>
          </w:p>
        </w:tc>
        <w:tc>
          <w:tcPr>
            <w:tcW w:w="1023" w:type="pct"/>
            <w:vMerge w:val="restar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045" w:type="pct"/>
            <w:gridSpan w:val="3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FA00C7" w:rsidRPr="00FA00C7" w:rsidTr="00FA00C7">
        <w:trPr>
          <w:trHeight w:val="375"/>
        </w:trPr>
        <w:tc>
          <w:tcPr>
            <w:tcW w:w="1931" w:type="pct"/>
            <w:vMerge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23" w:type="pct"/>
            <w:vMerge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</w:tr>
      <w:tr w:rsidR="00FA00C7" w:rsidRPr="00FA00C7" w:rsidTr="00FA00C7">
        <w:trPr>
          <w:trHeight w:val="75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2 02 20000 00 0000 150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106 390 200,00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29 654 800,00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5 544 000,00</w:t>
            </w:r>
          </w:p>
        </w:tc>
      </w:tr>
      <w:tr w:rsidR="00FA00C7" w:rsidRPr="00FA00C7" w:rsidTr="00FA00C7">
        <w:trPr>
          <w:trHeight w:val="126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и сельских поселений на формирование муниципальных дорожных фондов 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2 02 29999 13 9085 150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8 316 000,00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5 544 000,00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5 544 000,00</w:t>
            </w:r>
          </w:p>
        </w:tc>
      </w:tr>
      <w:tr w:rsidR="00FA00C7" w:rsidRPr="00FA00C7" w:rsidTr="00FA00C7">
        <w:trPr>
          <w:trHeight w:val="126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поселений на 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2 02 25424 13 0000 150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75 899 100,00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150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городских и сельских поселений на </w:t>
            </w:r>
            <w:proofErr w:type="spell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proofErr w:type="gramEnd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2 02 20077 13 9087 150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20 000 000,00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24 110 800,00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150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бюджетам городских и сельских поселений на </w:t>
            </w:r>
            <w:proofErr w:type="spell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</w:t>
            </w:r>
            <w:proofErr w:type="gram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proofErr w:type="gramEnd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2 02 29999 13 9087 150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1 825 100,00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1875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бюджетам городского округа, муниципальных округов, городских и сельских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территорий, в рамках практики инициативного бюджетирования ТОС на территории Новгородской области на 2025 год</w:t>
            </w:r>
            <w:proofErr w:type="gramEnd"/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2 02 29999 13 7209 150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350 000,00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75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Иные межбюджетные трансферты бюджетам бюджетной системы Российской Федерации 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2 02 40000 00 0000 150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3 960 288,00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1 646 270,00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1 646 270,00</w:t>
            </w:r>
          </w:p>
        </w:tc>
      </w:tr>
      <w:tr w:rsidR="00FA00C7" w:rsidRPr="00FA00C7" w:rsidTr="00FA00C7">
        <w:trPr>
          <w:trHeight w:val="75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поселений на мероприятия, направленные на борьбу с борщевиком Сосновского</w:t>
            </w:r>
          </w:p>
        </w:tc>
        <w:tc>
          <w:tcPr>
            <w:tcW w:w="1023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2 02 49999 13 4100 150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147 300,00</w:t>
            </w:r>
          </w:p>
        </w:tc>
      </w:tr>
      <w:tr w:rsidR="00FA00C7" w:rsidRPr="00FA00C7" w:rsidTr="00FA00C7">
        <w:trPr>
          <w:trHeight w:val="75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бюджетам </w:t>
            </w:r>
            <w:proofErr w:type="gram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городского</w:t>
            </w:r>
            <w:proofErr w:type="gramEnd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 и сельских поселений на материальное поощрение членов добровольных народных дружин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2 02 49999 13 3500 150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675 400,00</w:t>
            </w:r>
          </w:p>
        </w:tc>
      </w:tr>
      <w:tr w:rsidR="00FA00C7" w:rsidRPr="00FA00C7" w:rsidTr="00FA00C7">
        <w:trPr>
          <w:trHeight w:val="75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2 02 49999 13 3600 150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823 570,00</w:t>
            </w:r>
          </w:p>
        </w:tc>
      </w:tr>
      <w:tr w:rsidR="00FA00C7" w:rsidRPr="00FA00C7" w:rsidTr="00FA00C7">
        <w:trPr>
          <w:trHeight w:val="150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бюджетам поселений Валдайского муниципального района из бюджета Валдайского муниципального района на </w:t>
            </w:r>
            <w:proofErr w:type="spellStart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 xml:space="preserve">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2 02 49999 13 1179 150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153 901,00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1125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2 02 49999 13 4700 150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1 801 013,00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1500"/>
        </w:trPr>
        <w:tc>
          <w:tcPr>
            <w:tcW w:w="1931" w:type="pct"/>
            <w:hideMark/>
          </w:tcPr>
          <w:p w:rsidR="00FA00C7" w:rsidRPr="00FA00C7" w:rsidRDefault="00FA00C7" w:rsidP="00FA00C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</w:t>
            </w:r>
          </w:p>
        </w:tc>
        <w:tc>
          <w:tcPr>
            <w:tcW w:w="1023" w:type="pct"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lang w:eastAsia="ru-RU"/>
              </w:rPr>
              <w:t>2 02 49999 13 7179 150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359 104,00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FA00C7" w:rsidRPr="00FA00C7" w:rsidTr="00FA00C7">
        <w:trPr>
          <w:trHeight w:val="375"/>
        </w:trPr>
        <w:tc>
          <w:tcPr>
            <w:tcW w:w="2955" w:type="pct"/>
            <w:gridSpan w:val="2"/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735" w:type="pct"/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110 350 488,00</w:t>
            </w:r>
          </w:p>
        </w:tc>
        <w:tc>
          <w:tcPr>
            <w:tcW w:w="681" w:type="pct"/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31 301 070,00</w:t>
            </w:r>
          </w:p>
        </w:tc>
        <w:tc>
          <w:tcPr>
            <w:tcW w:w="630" w:type="pct"/>
            <w:noWrap/>
            <w:hideMark/>
          </w:tcPr>
          <w:p w:rsidR="00FA00C7" w:rsidRPr="00FA00C7" w:rsidRDefault="00FA00C7" w:rsidP="00FA00C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A00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7 190 270,00</w:t>
            </w:r>
          </w:p>
        </w:tc>
      </w:tr>
    </w:tbl>
    <w:p w:rsidR="00C9422E" w:rsidRDefault="00FA00C7"/>
    <w:sectPr w:rsidR="00C9422E" w:rsidSect="00FA00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00C7"/>
    <w:rsid w:val="000E4D70"/>
    <w:rsid w:val="005027BF"/>
    <w:rsid w:val="00947F17"/>
    <w:rsid w:val="00FA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548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</dc:creator>
  <cp:lastModifiedBy>kav</cp:lastModifiedBy>
  <cp:revision>1</cp:revision>
  <dcterms:created xsi:type="dcterms:W3CDTF">2025-09-29T09:28:00Z</dcterms:created>
  <dcterms:modified xsi:type="dcterms:W3CDTF">2025-09-29T09:33:00Z</dcterms:modified>
</cp:coreProperties>
</file>