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73875">
      <w:pPr>
        <w:jc w:val="center"/>
        <w:rPr>
          <w:sz w:val="28"/>
        </w:rPr>
      </w:pPr>
      <w:r>
        <w:rPr>
          <w:sz w:val="28"/>
        </w:rPr>
        <w:t>22</w:t>
      </w:r>
      <w:r w:rsidR="00D87DEB">
        <w:rPr>
          <w:sz w:val="28"/>
        </w:rPr>
        <w:t xml:space="preserve">.04.2025 № </w:t>
      </w:r>
      <w:r>
        <w:rPr>
          <w:sz w:val="28"/>
        </w:rPr>
        <w:t>1003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73875" w:rsidRPr="00F87A90" w:rsidRDefault="00573875" w:rsidP="00573875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573875" w:rsidRPr="00F87A90" w:rsidRDefault="00573875" w:rsidP="00573875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573875" w:rsidRPr="00F87A90" w:rsidRDefault="00573875" w:rsidP="00573875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573875" w:rsidRPr="00F87A90" w:rsidRDefault="00573875" w:rsidP="00573875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573875" w:rsidRDefault="00573875" w:rsidP="00573875">
      <w:pPr>
        <w:ind w:firstLine="708"/>
        <w:jc w:val="both"/>
        <w:rPr>
          <w:sz w:val="28"/>
          <w:szCs w:val="28"/>
        </w:rPr>
      </w:pPr>
    </w:p>
    <w:p w:rsidR="00573875" w:rsidRDefault="00573875" w:rsidP="00573875">
      <w:pPr>
        <w:ind w:firstLine="708"/>
        <w:jc w:val="both"/>
        <w:rPr>
          <w:sz w:val="28"/>
          <w:szCs w:val="28"/>
        </w:rPr>
      </w:pPr>
    </w:p>
    <w:p w:rsidR="00573875" w:rsidRPr="00F87A90" w:rsidRDefault="00573875" w:rsidP="005738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>
        <w:rPr>
          <w:sz w:val="28"/>
          <w:szCs w:val="28"/>
        </w:rPr>
        <w:br/>
      </w:r>
      <w:r w:rsidRPr="00F87A90">
        <w:rPr>
          <w:sz w:val="28"/>
          <w:szCs w:val="28"/>
        </w:rPr>
        <w:t>со ст</w:t>
      </w:r>
      <w:r>
        <w:rPr>
          <w:sz w:val="28"/>
          <w:szCs w:val="28"/>
        </w:rPr>
        <w:t xml:space="preserve">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573875" w:rsidRDefault="00573875" w:rsidP="00573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8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7A90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к</w:t>
      </w:r>
      <w:r w:rsidRPr="00F87A90">
        <w:rPr>
          <w:sz w:val="28"/>
          <w:szCs w:val="28"/>
        </w:rPr>
        <w:t>омиссии по землепользованию и застройке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земельного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с кадастровым номером: 53:03:0101040:376, расположенного в территориальной зоне ОД. Общественно-деловая зона по адресу: </w:t>
      </w:r>
      <w:r w:rsidRPr="000E03CB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город Валдай, улица Механизаторов, земельный участок 9а</w:t>
      </w:r>
      <w:r>
        <w:rPr>
          <w:sz w:val="28"/>
          <w:szCs w:val="28"/>
        </w:rPr>
        <w:t>,</w:t>
      </w:r>
      <w:r w:rsidRPr="0082170A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условно разрешённый вид использования - Жилая застройка, код 2.0.</w:t>
      </w:r>
    </w:p>
    <w:p w:rsidR="00573875" w:rsidRPr="00F87A90" w:rsidRDefault="00573875" w:rsidP="00573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387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п</w:t>
      </w:r>
      <w:r w:rsidRPr="00F87A90">
        <w:rPr>
          <w:sz w:val="28"/>
          <w:szCs w:val="28"/>
        </w:rPr>
        <w:t>убличн</w:t>
      </w:r>
      <w:r>
        <w:rPr>
          <w:sz w:val="28"/>
          <w:szCs w:val="28"/>
        </w:rPr>
        <w:t>ые слушания на 21 мая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573875" w:rsidRPr="006D28EA" w:rsidRDefault="00573875" w:rsidP="00573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постановление в бюллетене</w:t>
      </w:r>
      <w:r>
        <w:rPr>
          <w:sz w:val="28"/>
          <w:szCs w:val="28"/>
        </w:rPr>
        <w:t xml:space="preserve"> «Валдайский Вестник» и разместить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573875" w:rsidRDefault="00573875">
      <w:pPr>
        <w:ind w:firstLine="709"/>
        <w:jc w:val="both"/>
        <w:rPr>
          <w:sz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 w:rsidR="00573875">
        <w:rPr>
          <w:b/>
          <w:sz w:val="28"/>
          <w:szCs w:val="28"/>
        </w:rPr>
        <w:tab/>
      </w:r>
      <w:r w:rsidR="0057387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C6" w:rsidRDefault="00BF18C6" w:rsidP="00E62ADA">
      <w:r>
        <w:separator/>
      </w:r>
    </w:p>
  </w:endnote>
  <w:endnote w:type="continuationSeparator" w:id="1">
    <w:p w:rsidR="00BF18C6" w:rsidRDefault="00BF18C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C6" w:rsidRDefault="00BF18C6" w:rsidP="00E62ADA">
      <w:r>
        <w:separator/>
      </w:r>
    </w:p>
  </w:footnote>
  <w:footnote w:type="continuationSeparator" w:id="1">
    <w:p w:rsidR="00BF18C6" w:rsidRDefault="00BF18C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D652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E3B26"/>
    <w:rsid w:val="0054389E"/>
    <w:rsid w:val="00573875"/>
    <w:rsid w:val="005B4481"/>
    <w:rsid w:val="006F08E8"/>
    <w:rsid w:val="00807B44"/>
    <w:rsid w:val="00A82D7B"/>
    <w:rsid w:val="00B165A9"/>
    <w:rsid w:val="00BA359F"/>
    <w:rsid w:val="00BF18C6"/>
    <w:rsid w:val="00CE4A91"/>
    <w:rsid w:val="00D61F22"/>
    <w:rsid w:val="00D87DEB"/>
    <w:rsid w:val="00DA1328"/>
    <w:rsid w:val="00E62ADA"/>
    <w:rsid w:val="00ED45AF"/>
    <w:rsid w:val="00E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2025-04-23T09:55:00Z</cp:lastPrinted>
  <dcterms:created xsi:type="dcterms:W3CDTF">2025-04-23T09:55:00Z</dcterms:created>
  <dcterms:modified xsi:type="dcterms:W3CDTF">2025-04-23T09:55:00Z</dcterms:modified>
</cp:coreProperties>
</file>