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191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5"/>
      </w:tblGrid>
      <w:tr w:rsidR="0061191E" w:rsidTr="0061191E">
        <w:trPr>
          <w:trHeight w:val="1455"/>
          <w:jc w:val="center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:rsidR="0061191E" w:rsidRDefault="0061191E" w:rsidP="00D163F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подтверждении наличия потребности использования </w:t>
            </w:r>
          </w:p>
          <w:p w:rsidR="0061191E" w:rsidRDefault="0061191E" w:rsidP="00D163F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2019 году 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татка неиспользованных субсидий на иные цели </w:t>
            </w:r>
          </w:p>
          <w:p w:rsidR="0061191E" w:rsidRDefault="0061191E" w:rsidP="00D163F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субсидии на осущ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ствление капитальных вложений </w:t>
            </w:r>
          </w:p>
          <w:p w:rsidR="0061191E" w:rsidRDefault="0061191E" w:rsidP="00D163F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муниципальным казённым учреждением комитетом </w:t>
            </w:r>
          </w:p>
          <w:p w:rsidR="0061191E" w:rsidRDefault="0061191E" w:rsidP="00D163F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Администрации Валдайского </w:t>
            </w:r>
          </w:p>
          <w:p w:rsidR="0061191E" w:rsidRDefault="0061191E" w:rsidP="00D163F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61191E" w:rsidRDefault="0061191E" w:rsidP="0061191E">
      <w:pPr>
        <w:jc w:val="center"/>
        <w:rPr>
          <w:color w:val="000000"/>
          <w:sz w:val="28"/>
          <w:szCs w:val="28"/>
        </w:rPr>
      </w:pPr>
    </w:p>
    <w:p w:rsidR="0061191E" w:rsidRDefault="0061191E" w:rsidP="0061191E">
      <w:pPr>
        <w:jc w:val="center"/>
        <w:rPr>
          <w:color w:val="000000"/>
          <w:sz w:val="28"/>
          <w:szCs w:val="28"/>
        </w:rPr>
      </w:pPr>
    </w:p>
    <w:p w:rsidR="0061191E" w:rsidRDefault="0061191E" w:rsidP="0061191E">
      <w:pPr>
        <w:pStyle w:val="ConsPlusTitle"/>
        <w:ind w:right="-6"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пунктом 5 статьи 242 Бюджетного кодекса Росси</w:t>
      </w:r>
      <w:r>
        <w:rPr>
          <w:b w:val="0"/>
          <w:color w:val="000000"/>
          <w:sz w:val="28"/>
          <w:szCs w:val="28"/>
        </w:rPr>
        <w:t>й</w:t>
      </w:r>
      <w:r>
        <w:rPr>
          <w:b w:val="0"/>
          <w:color w:val="000000"/>
          <w:sz w:val="28"/>
          <w:szCs w:val="28"/>
        </w:rPr>
        <w:t>ской Федерации, постановлением Администрации Валдайского муниципал</w:t>
      </w:r>
      <w:r>
        <w:rPr>
          <w:b w:val="0"/>
          <w:color w:val="000000"/>
          <w:sz w:val="28"/>
          <w:szCs w:val="28"/>
        </w:rPr>
        <w:t>ь</w:t>
      </w:r>
      <w:r>
        <w:rPr>
          <w:b w:val="0"/>
          <w:color w:val="000000"/>
          <w:sz w:val="28"/>
          <w:szCs w:val="28"/>
        </w:rPr>
        <w:t>ного района от 17.01.2013 № 52 «</w:t>
      </w:r>
      <w:r>
        <w:rPr>
          <w:b w:val="0"/>
          <w:sz w:val="28"/>
          <w:szCs w:val="28"/>
        </w:rPr>
        <w:t>Об утверждении Порядка санкциониров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ния расходов муниципальных бюджетных и автономных учреждений, исто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ником финансового обеспечения которых являются субсидии, получе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ные в соответствии со вторым абзацем пункта 1 статьи 78.1 и пунктом 5 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тьи 79 Бюджетного кодекса Российской Федерации», постановлением Администр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 Валдайского муниципального района от 11.12.2018 № 1981 «Об утве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ждении Правил осуществления капитальных вложений в объекты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пальной собственности Валдайского муниципального района за счет средств бюджета муниципального района», постановлением Администрации Валда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ского муниципального района от 17.12.2018 № 2019 «О внесении и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менения в Порядок санкционирования расходов муниципальных бюджетных и авт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номных учреждений,  источником финансового обеспечения которых явл</w:t>
      </w:r>
      <w:r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ются субсидии, полученные в соответствии со вторым абзацем пункта 1 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тьи 78.1 и пунктом 5 статьи 79 Бюджетного кодекса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ции», постановлением Администрации Валдайского муниципального района от 29.12.2018 № 2169 «О принятии решения о заключении соглашения о пр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доставлении субсидий на осуществление капитальных вложений в объекты муниципальной собственности на срок, превышающий срок действия утве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жденных лимитов бюджетных обязательств на предоставление указанных субсидий», Администрация Валдайского муниципального района </w:t>
      </w:r>
      <w:r>
        <w:rPr>
          <w:b w:val="0"/>
          <w:sz w:val="28"/>
          <w:szCs w:val="28"/>
        </w:rPr>
        <w:br/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</w:p>
    <w:p w:rsidR="0061191E" w:rsidRDefault="0061191E" w:rsidP="0061191E">
      <w:pPr>
        <w:pStyle w:val="1"/>
        <w:ind w:firstLine="709"/>
        <w:jc w:val="both"/>
        <w:rPr>
          <w:szCs w:val="28"/>
        </w:rPr>
      </w:pPr>
      <w:r>
        <w:t xml:space="preserve">1. Подтвердить наличие потребности в </w:t>
      </w:r>
      <w:r>
        <w:rPr>
          <w:szCs w:val="28"/>
        </w:rPr>
        <w:t xml:space="preserve">использовании в 2019 году остатка неиспользованных </w:t>
      </w:r>
      <w:r w:rsidRPr="00F44DB3">
        <w:rPr>
          <w:szCs w:val="28"/>
        </w:rPr>
        <w:t xml:space="preserve">субсидий на иные цели и субсидии на осуществление капитальных вложений </w:t>
      </w:r>
      <w:r>
        <w:rPr>
          <w:szCs w:val="28"/>
        </w:rPr>
        <w:t>муниципальным казённым учреждением комитетом образования Администрации Валдайского муниципального района, с</w:t>
      </w:r>
      <w:r>
        <w:rPr>
          <w:szCs w:val="28"/>
        </w:rPr>
        <w:t>о</w:t>
      </w:r>
      <w:r>
        <w:rPr>
          <w:szCs w:val="28"/>
        </w:rPr>
        <w:t>гласно приложению к  постановлению.</w:t>
      </w:r>
    </w:p>
    <w:p w:rsidR="0061191E" w:rsidRDefault="0061191E" w:rsidP="00611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остатки субсидий, указанных в пункте 1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подлежат использованию муниципальными автономными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вательными учреждениями, подведомственными комитету образования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в 2019 году на те же цели.</w:t>
      </w:r>
    </w:p>
    <w:p w:rsidR="0061191E" w:rsidRDefault="0061191E" w:rsidP="00611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комитету образования Администрации Валдайского муниципального района осуществить возврат остатков субсидий, указанных в пункте 1 постановления на лицевые счёта подведомственным учреждениям.</w:t>
      </w:r>
    </w:p>
    <w:p w:rsidR="0061191E" w:rsidRPr="00D45B6E" w:rsidRDefault="0061191E" w:rsidP="00611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1191E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F26CEA" w:rsidRDefault="00F26CEA" w:rsidP="0061191E">
      <w:pPr>
        <w:rPr>
          <w:sz w:val="28"/>
          <w:szCs w:val="28"/>
        </w:rPr>
      </w:pPr>
    </w:p>
    <w:p w:rsidR="00F26CEA" w:rsidRDefault="00F26CEA" w:rsidP="0061191E">
      <w:pPr>
        <w:rPr>
          <w:sz w:val="28"/>
          <w:szCs w:val="28"/>
        </w:rPr>
      </w:pPr>
    </w:p>
    <w:p w:rsidR="00F26CEA" w:rsidRDefault="00F26CEA" w:rsidP="0061191E">
      <w:pPr>
        <w:rPr>
          <w:sz w:val="28"/>
          <w:szCs w:val="28"/>
        </w:rPr>
      </w:pPr>
    </w:p>
    <w:p w:rsidR="00F26CEA" w:rsidRDefault="00F26CEA" w:rsidP="0061191E">
      <w:pPr>
        <w:rPr>
          <w:sz w:val="28"/>
          <w:szCs w:val="28"/>
        </w:rPr>
      </w:pPr>
    </w:p>
    <w:p w:rsidR="00F26CEA" w:rsidRDefault="00F26CEA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Default="0061191E" w:rsidP="0061191E">
      <w:pPr>
        <w:rPr>
          <w:sz w:val="28"/>
          <w:szCs w:val="28"/>
        </w:rPr>
      </w:pPr>
    </w:p>
    <w:p w:rsidR="0061191E" w:rsidRPr="0061191E" w:rsidRDefault="0061191E" w:rsidP="0061191E">
      <w:pPr>
        <w:spacing w:line="240" w:lineRule="exact"/>
        <w:ind w:left="5103"/>
        <w:jc w:val="center"/>
        <w:rPr>
          <w:color w:val="000000"/>
          <w:sz w:val="24"/>
          <w:szCs w:val="28"/>
        </w:rPr>
      </w:pPr>
      <w:r w:rsidRPr="0061191E">
        <w:rPr>
          <w:color w:val="000000"/>
          <w:sz w:val="24"/>
          <w:szCs w:val="28"/>
        </w:rPr>
        <w:lastRenderedPageBreak/>
        <w:t>Приложение</w:t>
      </w:r>
    </w:p>
    <w:p w:rsidR="0061191E" w:rsidRPr="0061191E" w:rsidRDefault="0061191E" w:rsidP="0061191E">
      <w:pPr>
        <w:spacing w:line="240" w:lineRule="exact"/>
        <w:ind w:left="5103"/>
        <w:jc w:val="center"/>
        <w:rPr>
          <w:color w:val="000000"/>
          <w:sz w:val="24"/>
          <w:szCs w:val="28"/>
        </w:rPr>
      </w:pPr>
      <w:r w:rsidRPr="0061191E">
        <w:rPr>
          <w:color w:val="000000"/>
          <w:sz w:val="24"/>
          <w:szCs w:val="28"/>
        </w:rPr>
        <w:t>к постановлению Администрации</w:t>
      </w:r>
    </w:p>
    <w:p w:rsidR="0061191E" w:rsidRPr="0061191E" w:rsidRDefault="0061191E" w:rsidP="0061191E">
      <w:pPr>
        <w:spacing w:line="240" w:lineRule="exact"/>
        <w:ind w:left="5103"/>
        <w:jc w:val="center"/>
        <w:rPr>
          <w:color w:val="000000"/>
          <w:sz w:val="24"/>
          <w:szCs w:val="28"/>
        </w:rPr>
      </w:pPr>
      <w:r w:rsidRPr="0061191E">
        <w:rPr>
          <w:color w:val="000000"/>
          <w:sz w:val="24"/>
          <w:szCs w:val="28"/>
        </w:rPr>
        <w:t>муниципального района</w:t>
      </w:r>
    </w:p>
    <w:p w:rsidR="0061191E" w:rsidRPr="0061191E" w:rsidRDefault="0061191E" w:rsidP="0061191E">
      <w:pPr>
        <w:spacing w:line="240" w:lineRule="exact"/>
        <w:ind w:left="5103"/>
        <w:jc w:val="center"/>
        <w:rPr>
          <w:color w:val="000000"/>
          <w:sz w:val="24"/>
          <w:szCs w:val="28"/>
        </w:rPr>
      </w:pPr>
      <w:r w:rsidRPr="0061191E">
        <w:rPr>
          <w:color w:val="000000"/>
          <w:sz w:val="24"/>
          <w:szCs w:val="28"/>
        </w:rPr>
        <w:t xml:space="preserve">от </w:t>
      </w:r>
      <w:r>
        <w:rPr>
          <w:color w:val="000000"/>
          <w:sz w:val="24"/>
          <w:szCs w:val="28"/>
        </w:rPr>
        <w:t>23.01.2019</w:t>
      </w:r>
      <w:r w:rsidRPr="0061191E">
        <w:rPr>
          <w:color w:val="000000"/>
          <w:sz w:val="24"/>
          <w:szCs w:val="28"/>
        </w:rPr>
        <w:t xml:space="preserve"> №</w:t>
      </w:r>
      <w:r>
        <w:rPr>
          <w:color w:val="000000"/>
          <w:sz w:val="24"/>
          <w:szCs w:val="28"/>
        </w:rPr>
        <w:t xml:space="preserve"> 110</w:t>
      </w:r>
    </w:p>
    <w:p w:rsidR="0061191E" w:rsidRDefault="0061191E" w:rsidP="0061191E">
      <w:pPr>
        <w:jc w:val="right"/>
        <w:rPr>
          <w:color w:val="000000"/>
          <w:sz w:val="28"/>
          <w:szCs w:val="28"/>
        </w:rPr>
      </w:pPr>
    </w:p>
    <w:p w:rsidR="0061191E" w:rsidRDefault="0061191E" w:rsidP="0061191E">
      <w:pPr>
        <w:jc w:val="right"/>
        <w:rPr>
          <w:color w:val="000000"/>
          <w:sz w:val="28"/>
          <w:szCs w:val="28"/>
        </w:rPr>
      </w:pPr>
    </w:p>
    <w:p w:rsidR="0061191E" w:rsidRDefault="0061191E" w:rsidP="0061191E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61191E" w:rsidRDefault="0061191E" w:rsidP="0061191E">
      <w:pPr>
        <w:spacing w:line="240" w:lineRule="exact"/>
        <w:jc w:val="center"/>
        <w:rPr>
          <w:sz w:val="28"/>
          <w:szCs w:val="28"/>
        </w:rPr>
      </w:pPr>
      <w:r w:rsidRPr="00B63B74">
        <w:rPr>
          <w:color w:val="000000"/>
          <w:sz w:val="28"/>
          <w:szCs w:val="28"/>
        </w:rPr>
        <w:t>остатка неиспользованных субсидий на иные цели</w:t>
      </w:r>
      <w:r w:rsidRPr="00967170">
        <w:rPr>
          <w:sz w:val="28"/>
          <w:szCs w:val="28"/>
        </w:rPr>
        <w:t xml:space="preserve"> </w:t>
      </w:r>
      <w:r w:rsidRPr="00F44DB3">
        <w:rPr>
          <w:sz w:val="28"/>
          <w:szCs w:val="28"/>
        </w:rPr>
        <w:t xml:space="preserve">и субсидии на </w:t>
      </w:r>
    </w:p>
    <w:p w:rsidR="0061191E" w:rsidRDefault="0061191E" w:rsidP="0061191E">
      <w:pPr>
        <w:spacing w:line="240" w:lineRule="exact"/>
        <w:jc w:val="center"/>
        <w:rPr>
          <w:color w:val="000000"/>
          <w:sz w:val="28"/>
          <w:szCs w:val="28"/>
        </w:rPr>
      </w:pPr>
      <w:r w:rsidRPr="00F44DB3">
        <w:rPr>
          <w:sz w:val="28"/>
          <w:szCs w:val="28"/>
        </w:rPr>
        <w:t>осуществление капитальных вложений</w:t>
      </w:r>
      <w:r w:rsidRPr="00B63B74">
        <w:rPr>
          <w:color w:val="000000"/>
          <w:sz w:val="28"/>
          <w:szCs w:val="28"/>
        </w:rPr>
        <w:t xml:space="preserve">, подтверждённых в наличии </w:t>
      </w:r>
    </w:p>
    <w:p w:rsidR="0061191E" w:rsidRDefault="0061191E" w:rsidP="0061191E">
      <w:pPr>
        <w:spacing w:line="240" w:lineRule="exact"/>
        <w:jc w:val="center"/>
        <w:rPr>
          <w:sz w:val="28"/>
          <w:szCs w:val="28"/>
        </w:rPr>
      </w:pPr>
      <w:r w:rsidRPr="00B63B74">
        <w:rPr>
          <w:color w:val="000000"/>
          <w:sz w:val="28"/>
          <w:szCs w:val="28"/>
        </w:rPr>
        <w:t>потребности использования в 201</w:t>
      </w:r>
      <w:r>
        <w:rPr>
          <w:color w:val="000000"/>
          <w:sz w:val="28"/>
          <w:szCs w:val="28"/>
        </w:rPr>
        <w:t>9</w:t>
      </w:r>
      <w:r w:rsidRPr="00B63B74">
        <w:rPr>
          <w:color w:val="000000"/>
          <w:sz w:val="28"/>
          <w:szCs w:val="28"/>
        </w:rPr>
        <w:t xml:space="preserve"> году </w:t>
      </w:r>
      <w:r w:rsidRPr="00B63B74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образования</w:t>
      </w:r>
      <w:r w:rsidRPr="00B63B74">
        <w:rPr>
          <w:sz w:val="28"/>
          <w:szCs w:val="28"/>
        </w:rPr>
        <w:t xml:space="preserve"> </w:t>
      </w:r>
    </w:p>
    <w:p w:rsidR="0061191E" w:rsidRPr="00B63B74" w:rsidRDefault="0061191E" w:rsidP="0061191E">
      <w:pPr>
        <w:spacing w:line="240" w:lineRule="exact"/>
        <w:jc w:val="center"/>
        <w:rPr>
          <w:color w:val="000000"/>
          <w:sz w:val="28"/>
          <w:szCs w:val="28"/>
        </w:rPr>
      </w:pPr>
      <w:r w:rsidRPr="00B63B74">
        <w:rPr>
          <w:sz w:val="28"/>
          <w:szCs w:val="28"/>
        </w:rPr>
        <w:t>Администрации Валдайск</w:t>
      </w:r>
      <w:r w:rsidRPr="00B63B74">
        <w:rPr>
          <w:sz w:val="28"/>
          <w:szCs w:val="28"/>
        </w:rPr>
        <w:t>о</w:t>
      </w:r>
      <w:r w:rsidRPr="00B63B74">
        <w:rPr>
          <w:sz w:val="28"/>
          <w:szCs w:val="28"/>
        </w:rPr>
        <w:t>го муниципального района</w:t>
      </w:r>
    </w:p>
    <w:p w:rsidR="0061191E" w:rsidRDefault="0061191E" w:rsidP="0061191E">
      <w:pPr>
        <w:rPr>
          <w:b/>
          <w:color w:val="000000"/>
          <w:sz w:val="28"/>
          <w:szCs w:val="28"/>
        </w:rPr>
      </w:pPr>
    </w:p>
    <w:p w:rsidR="0061191E" w:rsidRDefault="0061191E" w:rsidP="0061191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157"/>
        <w:gridCol w:w="2375"/>
        <w:gridCol w:w="2421"/>
      </w:tblGrid>
      <w:tr w:rsidR="0061191E" w:rsidTr="0061191E">
        <w:tc>
          <w:tcPr>
            <w:tcW w:w="617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46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субсидии</w:t>
            </w:r>
          </w:p>
        </w:tc>
        <w:tc>
          <w:tcPr>
            <w:tcW w:w="2436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Остаток 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субсидии по </w:t>
            </w:r>
            <w:r>
              <w:rPr>
                <w:b/>
                <w:color w:val="000000"/>
                <w:sz w:val="28"/>
                <w:szCs w:val="28"/>
              </w:rPr>
              <w:br/>
              <w:t>состоянию на 01.01.2019</w:t>
            </w:r>
            <w:r>
              <w:rPr>
                <w:b/>
                <w:color w:val="000000"/>
                <w:sz w:val="28"/>
                <w:szCs w:val="28"/>
              </w:rPr>
              <w:br/>
              <w:t>(руб. коп.)</w:t>
            </w:r>
          </w:p>
        </w:tc>
        <w:tc>
          <w:tcPr>
            <w:tcW w:w="2455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Остаток 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субсидии, </w:t>
            </w:r>
            <w:r>
              <w:rPr>
                <w:b/>
                <w:color w:val="000000"/>
                <w:sz w:val="28"/>
                <w:szCs w:val="28"/>
              </w:rPr>
              <w:br/>
              <w:t>подлежащий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использованию </w:t>
            </w:r>
            <w:r>
              <w:rPr>
                <w:b/>
                <w:color w:val="000000"/>
                <w:sz w:val="28"/>
                <w:szCs w:val="28"/>
              </w:rPr>
              <w:br/>
              <w:t>в 2019 г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 xml:space="preserve">ду </w:t>
            </w:r>
            <w:r>
              <w:rPr>
                <w:b/>
                <w:color w:val="000000"/>
                <w:sz w:val="28"/>
                <w:szCs w:val="28"/>
              </w:rPr>
              <w:br/>
              <w:t>(руб. коп.)</w:t>
            </w:r>
          </w:p>
        </w:tc>
      </w:tr>
      <w:tr w:rsidR="0061191E" w:rsidTr="0061191E">
        <w:tc>
          <w:tcPr>
            <w:tcW w:w="617" w:type="dxa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46" w:type="dxa"/>
          </w:tcPr>
          <w:p w:rsidR="0061191E" w:rsidRDefault="0061191E" w:rsidP="0061191E">
            <w:pPr>
              <w:spacing w:before="120" w:after="12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44DB3">
              <w:rPr>
                <w:sz w:val="28"/>
                <w:szCs w:val="28"/>
              </w:rPr>
              <w:t>убсиди</w:t>
            </w:r>
            <w:r>
              <w:rPr>
                <w:sz w:val="28"/>
                <w:szCs w:val="28"/>
              </w:rPr>
              <w:t>я</w:t>
            </w:r>
            <w:r w:rsidRPr="00F44DB3">
              <w:rPr>
                <w:sz w:val="28"/>
                <w:szCs w:val="28"/>
              </w:rPr>
              <w:t xml:space="preserve"> на осуществление к</w:t>
            </w:r>
            <w:r w:rsidRPr="00F44DB3">
              <w:rPr>
                <w:sz w:val="28"/>
                <w:szCs w:val="28"/>
              </w:rPr>
              <w:t>а</w:t>
            </w:r>
            <w:r w:rsidRPr="00F44DB3">
              <w:rPr>
                <w:sz w:val="28"/>
                <w:szCs w:val="28"/>
              </w:rPr>
              <w:t>питальных вложений</w:t>
            </w:r>
            <w:r>
              <w:rPr>
                <w:sz w:val="28"/>
                <w:szCs w:val="28"/>
              </w:rPr>
              <w:t xml:space="preserve"> (реализ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проекта «Реконструкция гимназии – третий пусковой комплекс, начальные классы»)</w:t>
            </w:r>
          </w:p>
        </w:tc>
        <w:tc>
          <w:tcPr>
            <w:tcW w:w="2436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73 700 000,00</w:t>
            </w:r>
          </w:p>
        </w:tc>
        <w:tc>
          <w:tcPr>
            <w:tcW w:w="2455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73 700 000,00</w:t>
            </w:r>
          </w:p>
        </w:tc>
      </w:tr>
      <w:tr w:rsidR="0061191E" w:rsidTr="0061191E">
        <w:tc>
          <w:tcPr>
            <w:tcW w:w="617" w:type="dxa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46" w:type="dxa"/>
          </w:tcPr>
          <w:p w:rsidR="0061191E" w:rsidRPr="00F44DB3" w:rsidRDefault="0061191E" w:rsidP="0061191E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иные цели (пров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дение ремонта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</w:t>
            </w:r>
            <w:r w:rsidRPr="007D40F4">
              <w:rPr>
                <w:color w:val="000000"/>
                <w:sz w:val="28"/>
                <w:szCs w:val="28"/>
              </w:rPr>
              <w:t> «Гимназия» г. Валдай</w:t>
            </w:r>
            <w:r>
              <w:rPr>
                <w:color w:val="000000"/>
                <w:sz w:val="28"/>
                <w:szCs w:val="28"/>
              </w:rPr>
              <w:t xml:space="preserve"> (д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школьное отделение «Дел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фин») и 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color w:val="000000"/>
                  <w:sz w:val="28"/>
                  <w:szCs w:val="28"/>
                </w:rPr>
                <w:t>2 г</w:t>
              </w:r>
            </w:smartTag>
            <w:r>
              <w:rPr>
                <w:color w:val="000000"/>
                <w:sz w:val="28"/>
                <w:szCs w:val="28"/>
              </w:rPr>
              <w:t>.Валдай»)</w:t>
            </w:r>
          </w:p>
        </w:tc>
        <w:tc>
          <w:tcPr>
            <w:tcW w:w="2436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10 058 002,34</w:t>
            </w:r>
          </w:p>
        </w:tc>
        <w:tc>
          <w:tcPr>
            <w:tcW w:w="2455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10 058 002,34</w:t>
            </w:r>
          </w:p>
        </w:tc>
      </w:tr>
      <w:tr w:rsidR="0061191E" w:rsidTr="0061191E">
        <w:tc>
          <w:tcPr>
            <w:tcW w:w="617" w:type="dxa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46" w:type="dxa"/>
          </w:tcPr>
          <w:p w:rsidR="0061191E" w:rsidRDefault="0061191E" w:rsidP="0061191E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на иные цели (осн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щение общеобразовательных учреждений современным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рудованием)</w:t>
            </w:r>
          </w:p>
        </w:tc>
        <w:tc>
          <w:tcPr>
            <w:tcW w:w="2436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121 050 460,00</w:t>
            </w:r>
          </w:p>
        </w:tc>
        <w:tc>
          <w:tcPr>
            <w:tcW w:w="2455" w:type="dxa"/>
            <w:vAlign w:val="center"/>
          </w:tcPr>
          <w:p w:rsidR="0061191E" w:rsidRDefault="0061191E" w:rsidP="0061191E">
            <w:pPr>
              <w:spacing w:before="120"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121 050 460,00</w:t>
            </w:r>
          </w:p>
        </w:tc>
      </w:tr>
    </w:tbl>
    <w:p w:rsidR="0061191E" w:rsidRPr="0061191E" w:rsidRDefault="0061191E" w:rsidP="0061191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1191E" w:rsidRPr="0061191E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F3" w:rsidRDefault="00D163F3">
      <w:r>
        <w:separator/>
      </w:r>
    </w:p>
  </w:endnote>
  <w:endnote w:type="continuationSeparator" w:id="0">
    <w:p w:rsidR="00D163F3" w:rsidRDefault="00D1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F3" w:rsidRDefault="00D163F3">
      <w:r>
        <w:separator/>
      </w:r>
    </w:p>
  </w:footnote>
  <w:footnote w:type="continuationSeparator" w:id="0">
    <w:p w:rsidR="00D163F3" w:rsidRDefault="00D1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F26CEA">
        <w:rPr>
          <w:noProof/>
        </w:rPr>
        <w:t>3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42123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191E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3F3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26CE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9"/>
    <w:locked/>
    <w:rsid w:val="006119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F0E6-0E49-46C0-A04A-761C57EA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3</cp:revision>
  <cp:lastPrinted>2019-01-23T08:50:00Z</cp:lastPrinted>
  <dcterms:created xsi:type="dcterms:W3CDTF">2019-01-23T14:43:00Z</dcterms:created>
  <dcterms:modified xsi:type="dcterms:W3CDTF">2019-01-23T14:43:00Z</dcterms:modified>
</cp:coreProperties>
</file>