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57561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620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2131">
        <w:rPr>
          <w:color w:val="000000"/>
          <w:sz w:val="28"/>
        </w:rPr>
        <w:t>1194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r w:rsidRPr="00E02131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r w:rsidRPr="00E02131">
        <w:rPr>
          <w:b/>
          <w:sz w:val="28"/>
          <w:szCs w:val="28"/>
        </w:rPr>
        <w:t xml:space="preserve">«Развитие муниципальной службы и форм участия населения </w:t>
      </w: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E02131">
        <w:rPr>
          <w:b/>
          <w:sz w:val="28"/>
          <w:szCs w:val="28"/>
        </w:rPr>
        <w:t>в</w:t>
      </w:r>
      <w:proofErr w:type="gramEnd"/>
      <w:r w:rsidRPr="00E02131">
        <w:rPr>
          <w:b/>
          <w:sz w:val="28"/>
          <w:szCs w:val="28"/>
        </w:rPr>
        <w:t xml:space="preserve"> осуществлении местного самоуправления в Валдайском </w:t>
      </w: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E02131">
        <w:rPr>
          <w:b/>
          <w:sz w:val="28"/>
          <w:szCs w:val="28"/>
        </w:rPr>
        <w:t>муниципальном</w:t>
      </w:r>
      <w:proofErr w:type="gramEnd"/>
      <w:r w:rsidRPr="00E02131">
        <w:rPr>
          <w:b/>
          <w:sz w:val="28"/>
          <w:szCs w:val="28"/>
        </w:rPr>
        <w:t xml:space="preserve"> районе на 2019-2023 годы»</w:t>
      </w:r>
    </w:p>
    <w:p w:rsidR="00E02131" w:rsidRDefault="00E02131" w:rsidP="00E02131">
      <w:pPr>
        <w:ind w:firstLine="900"/>
        <w:jc w:val="both"/>
        <w:rPr>
          <w:sz w:val="28"/>
          <w:szCs w:val="28"/>
        </w:rPr>
      </w:pPr>
    </w:p>
    <w:p w:rsidR="00E02131" w:rsidRPr="00E02131" w:rsidRDefault="00E02131" w:rsidP="00E02131">
      <w:pPr>
        <w:ind w:firstLine="900"/>
        <w:jc w:val="both"/>
        <w:rPr>
          <w:sz w:val="28"/>
          <w:szCs w:val="28"/>
        </w:rPr>
      </w:pPr>
    </w:p>
    <w:p w:rsidR="00E02131" w:rsidRPr="00E02131" w:rsidRDefault="00E02131" w:rsidP="00E02131">
      <w:pPr>
        <w:ind w:firstLine="709"/>
        <w:jc w:val="both"/>
        <w:rPr>
          <w:b/>
          <w:sz w:val="28"/>
          <w:szCs w:val="28"/>
        </w:rPr>
      </w:pPr>
      <w:r w:rsidRPr="00E02131">
        <w:rPr>
          <w:sz w:val="28"/>
          <w:szCs w:val="28"/>
        </w:rPr>
        <w:t>В соответствии с решением Думы Валдайского муниципального ра</w:t>
      </w:r>
      <w:r w:rsidRPr="00E02131">
        <w:rPr>
          <w:sz w:val="28"/>
          <w:szCs w:val="28"/>
        </w:rPr>
        <w:t>й</w:t>
      </w:r>
      <w:r w:rsidRPr="00E02131">
        <w:rPr>
          <w:sz w:val="28"/>
          <w:szCs w:val="28"/>
        </w:rPr>
        <w:t>она от 25.12.20019 № 299 «О бюджете Валдайского муниципального района на 2020 год и на плановый период 2021 и 2022 годов» Администрация Валда</w:t>
      </w:r>
      <w:r w:rsidRPr="00E02131">
        <w:rPr>
          <w:sz w:val="28"/>
          <w:szCs w:val="28"/>
        </w:rPr>
        <w:t>й</w:t>
      </w:r>
      <w:r w:rsidRPr="00E02131">
        <w:rPr>
          <w:sz w:val="28"/>
          <w:szCs w:val="28"/>
        </w:rPr>
        <w:t xml:space="preserve">ского муниципального района </w:t>
      </w:r>
      <w:r w:rsidRPr="00E02131">
        <w:rPr>
          <w:b/>
          <w:sz w:val="28"/>
          <w:szCs w:val="28"/>
        </w:rPr>
        <w:t>ПОСТАНОВЛЯЕТ:</w:t>
      </w:r>
    </w:p>
    <w:p w:rsidR="00E02131" w:rsidRPr="00E02131" w:rsidRDefault="00E02131" w:rsidP="00E02131">
      <w:pPr>
        <w:ind w:firstLine="70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1. Внести изменения в муниципальную программу «Развитие муниц</w:t>
      </w:r>
      <w:r w:rsidRPr="00E02131">
        <w:rPr>
          <w:sz w:val="28"/>
          <w:szCs w:val="28"/>
        </w:rPr>
        <w:t>и</w:t>
      </w:r>
      <w:proofErr w:type="gramStart"/>
      <w:r w:rsidRPr="00E02131">
        <w:rPr>
          <w:sz w:val="28"/>
          <w:szCs w:val="28"/>
        </w:rPr>
        <w:t>пальной</w:t>
      </w:r>
      <w:proofErr w:type="gramEnd"/>
      <w:r w:rsidRPr="00E02131">
        <w:rPr>
          <w:sz w:val="28"/>
          <w:szCs w:val="28"/>
        </w:rPr>
        <w:t xml:space="preserve"> службы и форм участия населения в осуществлении местного сам</w:t>
      </w:r>
      <w:r w:rsidRPr="00E02131">
        <w:rPr>
          <w:sz w:val="28"/>
          <w:szCs w:val="28"/>
        </w:rPr>
        <w:t>о</w:t>
      </w:r>
      <w:r w:rsidRPr="00E02131">
        <w:rPr>
          <w:sz w:val="28"/>
          <w:szCs w:val="28"/>
        </w:rPr>
        <w:t>управления в Валдайском муниципальном районе на 2019-2023 годы», у</w:t>
      </w:r>
      <w:r w:rsidRPr="00E02131">
        <w:rPr>
          <w:sz w:val="28"/>
          <w:szCs w:val="28"/>
        </w:rPr>
        <w:t>т</w:t>
      </w:r>
      <w:r w:rsidRPr="00E02131">
        <w:rPr>
          <w:sz w:val="28"/>
          <w:szCs w:val="28"/>
        </w:rPr>
        <w:t>вержденную постановлением Администрации Валдайского муниципального района от 26.11.2018 № 1861:</w:t>
      </w:r>
    </w:p>
    <w:p w:rsidR="00E02131" w:rsidRPr="00E02131" w:rsidRDefault="00E02131" w:rsidP="00E021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 xml:space="preserve">1.1. Дополнить </w:t>
      </w:r>
      <w:hyperlink r:id="rId10" w:history="1">
        <w:r w:rsidRPr="00E02131">
          <w:rPr>
            <w:rStyle w:val="af"/>
            <w:color w:val="auto"/>
            <w:sz w:val="28"/>
            <w:szCs w:val="28"/>
            <w:u w:val="none"/>
          </w:rPr>
          <w:t xml:space="preserve">пункт 3 паспорта муниципальной программы </w:t>
        </w:r>
      </w:hyperlink>
      <w:r w:rsidRPr="00E02131">
        <w:rPr>
          <w:sz w:val="28"/>
          <w:szCs w:val="28"/>
        </w:rPr>
        <w:t>строкой 1.4.3 следующего содержания: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882"/>
        <w:gridCol w:w="849"/>
        <w:gridCol w:w="806"/>
        <w:gridCol w:w="840"/>
        <w:gridCol w:w="764"/>
      </w:tblGrid>
      <w:tr w:rsidR="00E02131" w:rsidRPr="00E02131" w:rsidTr="00E021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E02131"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Цели, задачи муниципальной пр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граммы, наименование и единица и</w:t>
            </w:r>
            <w:r w:rsidRPr="00E02131">
              <w:rPr>
                <w:b/>
                <w:sz w:val="24"/>
                <w:szCs w:val="24"/>
              </w:rPr>
              <w:t>з</w:t>
            </w:r>
            <w:r w:rsidRPr="00E02131">
              <w:rPr>
                <w:b/>
                <w:sz w:val="24"/>
                <w:szCs w:val="24"/>
              </w:rPr>
              <w:t>мерения целевого показателя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 xml:space="preserve">Значения целевого показателя </w:t>
            </w:r>
            <w:r w:rsidRPr="00E02131">
              <w:rPr>
                <w:b/>
                <w:sz w:val="24"/>
                <w:szCs w:val="24"/>
              </w:rPr>
              <w:br/>
              <w:t>по годам</w:t>
            </w:r>
          </w:p>
        </w:tc>
      </w:tr>
      <w:tr w:rsidR="00E02131" w:rsidRPr="00E02131" w:rsidTr="00E0213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2023</w:t>
            </w:r>
          </w:p>
        </w:tc>
      </w:tr>
      <w:tr w:rsidR="00E02131" w:rsidRPr="00E02131" w:rsidTr="00E021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«1.4.3.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</w:pPr>
            <w:r w:rsidRPr="00E02131">
              <w:t>Показатель 3. Лица, замещающие м</w:t>
            </w:r>
            <w:r w:rsidRPr="00E02131">
              <w:t>у</w:t>
            </w:r>
            <w:r w:rsidRPr="00E02131">
              <w:t>ниципальные должности, муниц</w:t>
            </w:r>
            <w:r w:rsidRPr="00E02131">
              <w:t>и</w:t>
            </w:r>
            <w:r w:rsidRPr="00E02131">
              <w:t>пальные служащие, служащие Адм</w:t>
            </w:r>
            <w:r w:rsidRPr="00E02131">
              <w:t>и</w:t>
            </w:r>
            <w:r w:rsidRPr="00E02131">
              <w:t>нистрации Валдайского муниципал</w:t>
            </w:r>
            <w:r w:rsidRPr="00E02131">
              <w:t>ь</w:t>
            </w:r>
            <w:r w:rsidRPr="00E02131">
              <w:t>ного района, прошедшие обучение по направлению органа местного сам</w:t>
            </w:r>
            <w:r w:rsidRPr="00E02131">
              <w:t>о</w:t>
            </w:r>
            <w:r w:rsidRPr="00E02131">
              <w:t>управления</w:t>
            </w:r>
            <w:r>
              <w:t xml:space="preserve"> </w:t>
            </w:r>
            <w:r w:rsidRPr="00E02131">
              <w:t>(кол-во чел.)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</w:t>
            </w:r>
          </w:p>
        </w:tc>
      </w:tr>
    </w:tbl>
    <w:p w:rsidR="00E02131" w:rsidRPr="00E02131" w:rsidRDefault="00E02131" w:rsidP="00E0213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02131">
        <w:rPr>
          <w:sz w:val="28"/>
          <w:szCs w:val="28"/>
        </w:rPr>
        <w:t>»;</w:t>
      </w:r>
    </w:p>
    <w:p w:rsidR="00E02131" w:rsidRPr="00E02131" w:rsidRDefault="00E02131" w:rsidP="00E02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31">
        <w:rPr>
          <w:sz w:val="28"/>
          <w:szCs w:val="28"/>
        </w:rPr>
        <w:t xml:space="preserve">1.2. Изложить </w:t>
      </w:r>
      <w:hyperlink r:id="rId11" w:history="1">
        <w:r w:rsidRPr="00E02131">
          <w:rPr>
            <w:rStyle w:val="af"/>
            <w:color w:val="auto"/>
            <w:sz w:val="28"/>
            <w:szCs w:val="28"/>
            <w:u w:val="none"/>
          </w:rPr>
          <w:t xml:space="preserve">пункт 5 </w:t>
        </w:r>
      </w:hyperlink>
      <w:r w:rsidRPr="00E02131">
        <w:rPr>
          <w:sz w:val="28"/>
          <w:szCs w:val="28"/>
        </w:rPr>
        <w:t>паспорта муниципальной программы в реда</w:t>
      </w:r>
      <w:r w:rsidRPr="00E02131">
        <w:rPr>
          <w:sz w:val="28"/>
          <w:szCs w:val="28"/>
        </w:rPr>
        <w:t>к</w:t>
      </w:r>
      <w:r w:rsidRPr="00E02131">
        <w:rPr>
          <w:sz w:val="28"/>
          <w:szCs w:val="28"/>
        </w:rPr>
        <w:t>ции:</w:t>
      </w:r>
    </w:p>
    <w:p w:rsidR="00E02131" w:rsidRPr="00E02131" w:rsidRDefault="00E02131" w:rsidP="00E02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«5. Объемы и источники финансирования муниципальной программы в целом и по годам реализ</w:t>
      </w:r>
      <w:r w:rsidRPr="00E02131">
        <w:rPr>
          <w:sz w:val="28"/>
          <w:szCs w:val="28"/>
        </w:rPr>
        <w:t>а</w:t>
      </w:r>
      <w:r w:rsidRPr="00E02131">
        <w:rPr>
          <w:sz w:val="28"/>
          <w:szCs w:val="28"/>
        </w:rPr>
        <w:t>ции (тыс. руб.):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526"/>
        <w:gridCol w:w="1561"/>
        <w:gridCol w:w="1702"/>
        <w:gridCol w:w="1702"/>
        <w:gridCol w:w="1560"/>
      </w:tblGrid>
      <w:tr w:rsidR="00E02131" w:rsidRPr="00E02131" w:rsidTr="00E02131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Источник финансирования (тыс. руб.)</w:t>
            </w:r>
          </w:p>
        </w:tc>
      </w:tr>
      <w:tr w:rsidR="00E02131" w:rsidRPr="00E02131" w:rsidTr="00E02131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E02131">
              <w:rPr>
                <w:b/>
              </w:rPr>
              <w:t>районный</w:t>
            </w:r>
            <w:proofErr w:type="gramEnd"/>
            <w:r w:rsidRPr="00E02131">
              <w:rPr>
                <w:b/>
              </w:rPr>
              <w:t xml:space="preserve">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E02131">
              <w:rPr>
                <w:b/>
              </w:rPr>
              <w:t>областной</w:t>
            </w:r>
            <w:proofErr w:type="gramEnd"/>
            <w:r w:rsidRPr="00E02131">
              <w:rPr>
                <w:b/>
              </w:rPr>
              <w:t xml:space="preserve"> 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E02131">
              <w:rPr>
                <w:b/>
              </w:rPr>
              <w:t>бюджет</w:t>
            </w:r>
            <w:proofErr w:type="gramEnd"/>
            <w:r w:rsidRPr="00E02131">
              <w:rPr>
                <w:b/>
              </w:rPr>
              <w:t xml:space="preserve"> </w:t>
            </w:r>
            <w:r w:rsidRPr="00E02131">
              <w:rPr>
                <w:b/>
              </w:rPr>
              <w:br/>
              <w:t>Ва</w:t>
            </w:r>
            <w:r w:rsidRPr="00E02131">
              <w:rPr>
                <w:b/>
              </w:rPr>
              <w:t>л</w:t>
            </w:r>
            <w:r w:rsidRPr="00E02131">
              <w:rPr>
                <w:b/>
              </w:rPr>
              <w:t>дайского городского п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>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E02131">
              <w:rPr>
                <w:b/>
              </w:rPr>
              <w:t>внебюдже</w:t>
            </w:r>
            <w:r w:rsidRPr="00E02131">
              <w:rPr>
                <w:b/>
              </w:rPr>
              <w:t>т</w:t>
            </w:r>
            <w:r w:rsidRPr="00E02131">
              <w:rPr>
                <w:b/>
              </w:rPr>
              <w:t>ные</w:t>
            </w:r>
            <w:proofErr w:type="gramEnd"/>
            <w:r w:rsidRPr="00E02131">
              <w:rPr>
                <w:b/>
              </w:rPr>
              <w:t xml:space="preserve">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E02131">
              <w:rPr>
                <w:b/>
              </w:rPr>
              <w:t>всего</w:t>
            </w:r>
            <w:proofErr w:type="gramEnd"/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6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2019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271,402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289,39520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251,002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265,002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277,402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2022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277,402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2023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277,402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ВСЕГО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1324,61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44,0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1386,6032</w:t>
            </w:r>
          </w:p>
        </w:tc>
      </w:tr>
    </w:tbl>
    <w:p w:rsidR="00E02131" w:rsidRPr="00E02131" w:rsidRDefault="00E02131" w:rsidP="00E0213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02131">
        <w:rPr>
          <w:sz w:val="28"/>
          <w:szCs w:val="28"/>
        </w:rPr>
        <w:t>»;</w:t>
      </w:r>
    </w:p>
    <w:p w:rsidR="00E02131" w:rsidRPr="00E02131" w:rsidRDefault="00E02131" w:rsidP="00E02131">
      <w:pPr>
        <w:spacing w:after="120"/>
        <w:ind w:firstLine="53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E02131">
        <w:rPr>
          <w:sz w:val="28"/>
          <w:szCs w:val="28"/>
        </w:rPr>
        <w:t xml:space="preserve"> Дополнить мероприятия муниципальной программы строкой 4.2 в следующего содержания:</w:t>
      </w:r>
    </w:p>
    <w:tbl>
      <w:tblPr>
        <w:tblW w:w="964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42"/>
        <w:gridCol w:w="1144"/>
        <w:gridCol w:w="678"/>
        <w:gridCol w:w="1014"/>
        <w:gridCol w:w="814"/>
        <w:gridCol w:w="949"/>
        <w:gridCol w:w="755"/>
        <w:gridCol w:w="814"/>
        <w:gridCol w:w="813"/>
        <w:gridCol w:w="817"/>
      </w:tblGrid>
      <w:tr w:rsidR="00E02131" w:rsidRPr="00E02131" w:rsidTr="00E0213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spacing w:before="120" w:after="120" w:line="240" w:lineRule="exact"/>
              <w:ind w:left="-108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E02131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02131">
              <w:rPr>
                <w:b/>
              </w:rPr>
              <w:t>Наимен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 xml:space="preserve">вание </w:t>
            </w:r>
            <w:r w:rsidRPr="00E02131">
              <w:rPr>
                <w:b/>
              </w:rPr>
              <w:br/>
              <w:t>мер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>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Испо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Срок ре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Цел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 xml:space="preserve">вой </w:t>
            </w:r>
            <w:proofErr w:type="gramStart"/>
            <w:r w:rsidRPr="00E02131">
              <w:rPr>
                <w:b/>
                <w:sz w:val="24"/>
                <w:szCs w:val="24"/>
              </w:rPr>
              <w:t>п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каз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тель</w:t>
            </w:r>
            <w:r w:rsidRPr="00E02131">
              <w:rPr>
                <w:b/>
                <w:sz w:val="24"/>
                <w:szCs w:val="24"/>
              </w:rPr>
              <w:br/>
              <w:t>(</w:t>
            </w:r>
            <w:proofErr w:type="gramEnd"/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мер целев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го п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казат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ля из паспо</w:t>
            </w:r>
            <w:r w:rsidRPr="00E02131">
              <w:rPr>
                <w:b/>
                <w:sz w:val="24"/>
                <w:szCs w:val="24"/>
              </w:rPr>
              <w:t>р</w:t>
            </w:r>
            <w:r w:rsidRPr="00E02131">
              <w:rPr>
                <w:b/>
                <w:sz w:val="24"/>
                <w:szCs w:val="24"/>
              </w:rPr>
              <w:t>та м</w:t>
            </w:r>
            <w:r w:rsidRPr="00E02131">
              <w:rPr>
                <w:b/>
                <w:sz w:val="24"/>
                <w:szCs w:val="24"/>
              </w:rPr>
              <w:t>у</w:t>
            </w:r>
            <w:r w:rsidRPr="00E02131">
              <w:rPr>
                <w:b/>
                <w:sz w:val="24"/>
                <w:szCs w:val="24"/>
              </w:rPr>
              <w:t>ниц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пал</w:t>
            </w:r>
            <w:r w:rsidRPr="00E02131">
              <w:rPr>
                <w:b/>
                <w:sz w:val="24"/>
                <w:szCs w:val="24"/>
              </w:rPr>
              <w:t>ь</w:t>
            </w:r>
            <w:r w:rsidRPr="00E02131">
              <w:rPr>
                <w:b/>
                <w:sz w:val="24"/>
                <w:szCs w:val="24"/>
              </w:rPr>
              <w:t>ной пр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гра</w:t>
            </w:r>
            <w:r w:rsidRPr="00E02131">
              <w:rPr>
                <w:b/>
                <w:sz w:val="24"/>
                <w:szCs w:val="24"/>
              </w:rPr>
              <w:t>м</w:t>
            </w:r>
            <w:r w:rsidRPr="00E02131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с</w:t>
            </w:r>
            <w:r w:rsidRPr="00E02131">
              <w:rPr>
                <w:b/>
                <w:sz w:val="24"/>
                <w:szCs w:val="24"/>
              </w:rPr>
              <w:t>то</w:t>
            </w:r>
            <w:r w:rsidRPr="00E02131">
              <w:rPr>
                <w:b/>
                <w:sz w:val="24"/>
                <w:szCs w:val="24"/>
              </w:rPr>
              <w:t>ч</w:t>
            </w:r>
            <w:r w:rsidRPr="00E02131">
              <w:rPr>
                <w:b/>
                <w:sz w:val="24"/>
                <w:szCs w:val="24"/>
              </w:rPr>
              <w:t>ник ф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на</w:t>
            </w:r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сир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Объем финансирования</w:t>
            </w:r>
            <w:r w:rsidRPr="00E02131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E02131" w:rsidRPr="00E02131" w:rsidTr="00E0213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E02131" w:rsidRPr="00E02131" w:rsidTr="00E0213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spacing w:before="120" w:after="120" w:line="240" w:lineRule="exact"/>
              <w:ind w:left="33" w:right="-90" w:firstLine="3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«4.2.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pStyle w:val="ConsPlusCell"/>
              <w:spacing w:before="120" w:after="120" w:line="240" w:lineRule="exact"/>
            </w:pPr>
            <w:r w:rsidRPr="00E02131">
              <w:t>Обучение лиц, з</w:t>
            </w:r>
            <w:r w:rsidRPr="00E02131">
              <w:t>а</w:t>
            </w:r>
            <w:r w:rsidRPr="00E02131">
              <w:t>меща</w:t>
            </w:r>
            <w:r w:rsidRPr="00E02131">
              <w:t>ю</w:t>
            </w:r>
            <w:r w:rsidRPr="00E02131">
              <w:t>щих м</w:t>
            </w:r>
            <w:r w:rsidRPr="00E02131">
              <w:t>у</w:t>
            </w:r>
            <w:r w:rsidRPr="00E02131">
              <w:t>ниципал</w:t>
            </w:r>
            <w:r w:rsidRPr="00E02131">
              <w:t>ь</w:t>
            </w:r>
            <w:r w:rsidRPr="00E02131">
              <w:t>ные дол</w:t>
            </w:r>
            <w:r w:rsidRPr="00E02131">
              <w:t>ж</w:t>
            </w:r>
            <w:r w:rsidRPr="00E02131">
              <w:t>ности, м</w:t>
            </w:r>
            <w:r w:rsidRPr="00E02131">
              <w:t>у</w:t>
            </w:r>
            <w:r w:rsidRPr="00E02131">
              <w:t>ниципал</w:t>
            </w:r>
            <w:r w:rsidRPr="00E02131">
              <w:t>ь</w:t>
            </w:r>
            <w:r w:rsidRPr="00E02131">
              <w:t>ных сл</w:t>
            </w:r>
            <w:r w:rsidRPr="00E02131">
              <w:t>у</w:t>
            </w:r>
            <w:r w:rsidRPr="00E02131">
              <w:t>жащих и служ</w:t>
            </w:r>
            <w:r w:rsidRPr="00E02131">
              <w:t>а</w:t>
            </w:r>
            <w:r w:rsidRPr="00E02131">
              <w:t>щих по н</w:t>
            </w:r>
            <w:r w:rsidRPr="00E02131">
              <w:t>а</w:t>
            </w:r>
            <w:r w:rsidRPr="00E02131">
              <w:t>правл</w:t>
            </w:r>
            <w:r w:rsidRPr="00E02131">
              <w:t>е</w:t>
            </w:r>
            <w:r w:rsidRPr="00E02131">
              <w:t>нию орг</w:t>
            </w:r>
            <w:r w:rsidRPr="00E02131">
              <w:t>а</w:t>
            </w:r>
            <w:r w:rsidRPr="00E02131">
              <w:t>на местн</w:t>
            </w:r>
            <w:r w:rsidRPr="00E02131">
              <w:t>о</w:t>
            </w:r>
            <w:r w:rsidRPr="00E02131">
              <w:t>го сам</w:t>
            </w:r>
            <w:r w:rsidRPr="00E02131">
              <w:t>о</w:t>
            </w:r>
            <w:r w:rsidRPr="00E02131">
              <w:t>управл</w:t>
            </w:r>
            <w:r w:rsidRPr="00E02131">
              <w:t>е</w:t>
            </w:r>
            <w:r w:rsidRPr="00E02131"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E02131">
              <w:rPr>
                <w:sz w:val="24"/>
                <w:szCs w:val="24"/>
              </w:rPr>
              <w:t>комитет</w:t>
            </w:r>
            <w:proofErr w:type="gramEnd"/>
            <w:r w:rsidRPr="00E02131">
              <w:rPr>
                <w:sz w:val="24"/>
                <w:szCs w:val="24"/>
              </w:rPr>
              <w:t xml:space="preserve"> по орг</w:t>
            </w:r>
            <w:r w:rsidRPr="00E02131">
              <w:rPr>
                <w:sz w:val="24"/>
                <w:szCs w:val="24"/>
              </w:rPr>
              <w:t>а</w:t>
            </w:r>
            <w:r w:rsidRPr="00E02131">
              <w:rPr>
                <w:sz w:val="24"/>
                <w:szCs w:val="24"/>
              </w:rPr>
              <w:t>низац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онным и общим в</w:t>
            </w:r>
            <w:r w:rsidRPr="00E02131">
              <w:rPr>
                <w:sz w:val="24"/>
                <w:szCs w:val="24"/>
              </w:rPr>
              <w:t>о</w:t>
            </w:r>
            <w:r w:rsidRPr="00E02131">
              <w:rPr>
                <w:sz w:val="24"/>
                <w:szCs w:val="24"/>
              </w:rPr>
              <w:t>просам Админ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страции муниц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пал</w:t>
            </w:r>
            <w:r w:rsidRPr="00E02131">
              <w:rPr>
                <w:sz w:val="24"/>
                <w:szCs w:val="24"/>
              </w:rPr>
              <w:t>ь</w:t>
            </w:r>
            <w:r w:rsidRPr="00E02131">
              <w:rPr>
                <w:sz w:val="24"/>
                <w:szCs w:val="24"/>
              </w:rPr>
              <w:t>ного ра</w:t>
            </w:r>
            <w:r w:rsidRPr="00E02131">
              <w:rPr>
                <w:sz w:val="24"/>
                <w:szCs w:val="24"/>
              </w:rPr>
              <w:t>й</w:t>
            </w:r>
            <w:r w:rsidRPr="00E02131">
              <w:rPr>
                <w:sz w:val="24"/>
                <w:szCs w:val="24"/>
              </w:rPr>
              <w:t>она;</w:t>
            </w:r>
          </w:p>
          <w:p w:rsidR="00E02131" w:rsidRPr="00E02131" w:rsidRDefault="00E02131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E02131">
              <w:rPr>
                <w:sz w:val="24"/>
                <w:szCs w:val="24"/>
              </w:rPr>
              <w:t>отрасл</w:t>
            </w:r>
            <w:r w:rsidRPr="00E02131">
              <w:rPr>
                <w:sz w:val="24"/>
                <w:szCs w:val="24"/>
              </w:rPr>
              <w:t>е</w:t>
            </w:r>
            <w:r w:rsidRPr="00E02131">
              <w:rPr>
                <w:sz w:val="24"/>
                <w:szCs w:val="24"/>
              </w:rPr>
              <w:t>вые</w:t>
            </w:r>
            <w:proofErr w:type="gramEnd"/>
            <w:r w:rsidRPr="00E02131">
              <w:rPr>
                <w:sz w:val="24"/>
                <w:szCs w:val="24"/>
              </w:rPr>
              <w:t xml:space="preserve"> орг</w:t>
            </w:r>
            <w:r w:rsidRPr="00E02131">
              <w:rPr>
                <w:sz w:val="24"/>
                <w:szCs w:val="24"/>
              </w:rPr>
              <w:t>а</w:t>
            </w:r>
            <w:r w:rsidRPr="00E02131">
              <w:rPr>
                <w:sz w:val="24"/>
                <w:szCs w:val="24"/>
              </w:rPr>
              <w:t>ны А</w:t>
            </w:r>
            <w:r w:rsidRPr="00E02131">
              <w:rPr>
                <w:sz w:val="24"/>
                <w:szCs w:val="24"/>
              </w:rPr>
              <w:t>д</w:t>
            </w:r>
            <w:r w:rsidRPr="00E02131">
              <w:rPr>
                <w:sz w:val="24"/>
                <w:szCs w:val="24"/>
              </w:rPr>
              <w:t>минис</w:t>
            </w:r>
            <w:r w:rsidRPr="00E02131">
              <w:rPr>
                <w:sz w:val="24"/>
                <w:szCs w:val="24"/>
              </w:rPr>
              <w:t>т</w:t>
            </w:r>
            <w:r w:rsidRPr="00E02131">
              <w:rPr>
                <w:sz w:val="24"/>
                <w:szCs w:val="24"/>
              </w:rPr>
              <w:t xml:space="preserve">рации </w:t>
            </w:r>
            <w:r w:rsidRPr="00E02131">
              <w:rPr>
                <w:sz w:val="24"/>
                <w:szCs w:val="24"/>
              </w:rPr>
              <w:lastRenderedPageBreak/>
              <w:t>муниц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пал</w:t>
            </w:r>
            <w:r w:rsidRPr="00E02131">
              <w:rPr>
                <w:sz w:val="24"/>
                <w:szCs w:val="24"/>
              </w:rPr>
              <w:t>ь</w:t>
            </w:r>
            <w:r w:rsidRPr="00E02131">
              <w:rPr>
                <w:sz w:val="24"/>
                <w:szCs w:val="24"/>
              </w:rPr>
              <w:t>ного ра</w:t>
            </w:r>
            <w:r w:rsidRPr="00E02131">
              <w:rPr>
                <w:sz w:val="24"/>
                <w:szCs w:val="24"/>
              </w:rPr>
              <w:t>й</w:t>
            </w:r>
            <w:r w:rsidRPr="00E02131">
              <w:rPr>
                <w:sz w:val="24"/>
                <w:szCs w:val="24"/>
              </w:rPr>
              <w:t>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lastRenderedPageBreak/>
              <w:t>2020-2023 годы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 xml:space="preserve">1.4.3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E02131">
              <w:rPr>
                <w:sz w:val="24"/>
                <w:szCs w:val="24"/>
              </w:rPr>
              <w:t>за</w:t>
            </w:r>
            <w:proofErr w:type="gramEnd"/>
            <w:r w:rsidRPr="00E02131">
              <w:rPr>
                <w:sz w:val="24"/>
                <w:szCs w:val="24"/>
              </w:rPr>
              <w:t xml:space="preserve"> счет средств м</w:t>
            </w:r>
            <w:r w:rsidRPr="00E02131">
              <w:rPr>
                <w:sz w:val="24"/>
                <w:szCs w:val="24"/>
              </w:rPr>
              <w:t>е</w:t>
            </w:r>
            <w:r w:rsidRPr="00E02131">
              <w:rPr>
                <w:sz w:val="24"/>
                <w:szCs w:val="24"/>
              </w:rPr>
              <w:t>стн</w:t>
            </w:r>
            <w:r w:rsidRPr="00E02131">
              <w:rPr>
                <w:sz w:val="24"/>
                <w:szCs w:val="24"/>
              </w:rPr>
              <w:t>о</w:t>
            </w:r>
            <w:r w:rsidRPr="00E02131">
              <w:rPr>
                <w:sz w:val="24"/>
                <w:szCs w:val="24"/>
              </w:rPr>
              <w:t>го бю</w:t>
            </w:r>
            <w:r w:rsidRPr="00E02131">
              <w:rPr>
                <w:sz w:val="24"/>
                <w:szCs w:val="24"/>
              </w:rPr>
              <w:t>д</w:t>
            </w:r>
            <w:r w:rsidRPr="00E02131">
              <w:rPr>
                <w:sz w:val="24"/>
                <w:szCs w:val="24"/>
              </w:rPr>
              <w:t>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23,6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</w:tr>
    </w:tbl>
    <w:p w:rsidR="00E02131" w:rsidRPr="00E02131" w:rsidRDefault="00E02131" w:rsidP="00E02131">
      <w:pPr>
        <w:ind w:firstLine="540"/>
        <w:jc w:val="right"/>
        <w:rPr>
          <w:sz w:val="28"/>
          <w:szCs w:val="28"/>
        </w:rPr>
      </w:pPr>
      <w:r w:rsidRPr="00E02131">
        <w:rPr>
          <w:sz w:val="28"/>
          <w:szCs w:val="28"/>
        </w:rPr>
        <w:lastRenderedPageBreak/>
        <w:t>»;</w:t>
      </w:r>
    </w:p>
    <w:p w:rsidR="00E02131" w:rsidRPr="00E02131" w:rsidRDefault="00E02131" w:rsidP="00E02131">
      <w:pPr>
        <w:spacing w:after="120"/>
        <w:ind w:firstLine="53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1.4. Изложить строку «Итого по Программе» мероприятий муниципал</w:t>
      </w:r>
      <w:r w:rsidRPr="00E02131">
        <w:rPr>
          <w:sz w:val="28"/>
          <w:szCs w:val="28"/>
        </w:rPr>
        <w:t>ь</w:t>
      </w:r>
      <w:r w:rsidRPr="00E02131">
        <w:rPr>
          <w:sz w:val="28"/>
          <w:szCs w:val="28"/>
        </w:rPr>
        <w:t>ной программы в редакции:</w:t>
      </w:r>
    </w:p>
    <w:tbl>
      <w:tblPr>
        <w:tblW w:w="93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290"/>
        <w:gridCol w:w="806"/>
        <w:gridCol w:w="674"/>
        <w:gridCol w:w="1027"/>
        <w:gridCol w:w="708"/>
        <w:gridCol w:w="993"/>
        <w:gridCol w:w="805"/>
        <w:gridCol w:w="810"/>
        <w:gridCol w:w="810"/>
        <w:gridCol w:w="812"/>
      </w:tblGrid>
      <w:tr w:rsidR="00E02131" w:rsidRPr="00E02131" w:rsidTr="00E02131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ind w:left="-108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E02131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02131">
              <w:rPr>
                <w:b/>
              </w:rPr>
              <w:t>Наимен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 xml:space="preserve">вание </w:t>
            </w:r>
            <w:r w:rsidRPr="00E02131">
              <w:rPr>
                <w:b/>
              </w:rPr>
              <w:br/>
              <w:t>меропри</w:t>
            </w:r>
            <w:r w:rsidRPr="00E02131">
              <w:rPr>
                <w:b/>
              </w:rPr>
              <w:t>я</w:t>
            </w:r>
            <w:r w:rsidRPr="00E02131">
              <w:rPr>
                <w:b/>
              </w:rPr>
              <w:t>тия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с</w:t>
            </w:r>
            <w:r w:rsidRPr="00E02131">
              <w:rPr>
                <w:b/>
                <w:sz w:val="24"/>
                <w:szCs w:val="24"/>
              </w:rPr>
              <w:t>по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Срок ре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Цел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 xml:space="preserve">вой </w:t>
            </w:r>
            <w:proofErr w:type="gramStart"/>
            <w:r w:rsidRPr="00E02131">
              <w:rPr>
                <w:b/>
                <w:sz w:val="24"/>
                <w:szCs w:val="24"/>
              </w:rPr>
              <w:t>показ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тель</w:t>
            </w:r>
            <w:r w:rsidRPr="00E02131">
              <w:rPr>
                <w:b/>
                <w:sz w:val="24"/>
                <w:szCs w:val="24"/>
              </w:rPr>
              <w:br/>
              <w:t>(</w:t>
            </w:r>
            <w:proofErr w:type="gramEnd"/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мер цел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вого показ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теля из паспо</w:t>
            </w:r>
            <w:r w:rsidRPr="00E02131">
              <w:rPr>
                <w:b/>
                <w:sz w:val="24"/>
                <w:szCs w:val="24"/>
              </w:rPr>
              <w:t>р</w:t>
            </w:r>
            <w:r w:rsidRPr="00E02131">
              <w:rPr>
                <w:b/>
                <w:sz w:val="24"/>
                <w:szCs w:val="24"/>
              </w:rPr>
              <w:t>та м</w:t>
            </w:r>
            <w:r w:rsidRPr="00E02131">
              <w:rPr>
                <w:b/>
                <w:sz w:val="24"/>
                <w:szCs w:val="24"/>
              </w:rPr>
              <w:t>у</w:t>
            </w:r>
            <w:r w:rsidRPr="00E02131">
              <w:rPr>
                <w:b/>
                <w:sz w:val="24"/>
                <w:szCs w:val="24"/>
              </w:rPr>
              <w:t>ниц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пальной пр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с</w:t>
            </w:r>
            <w:r w:rsidRPr="00E02131">
              <w:rPr>
                <w:b/>
                <w:sz w:val="24"/>
                <w:szCs w:val="24"/>
              </w:rPr>
              <w:t>то</w:t>
            </w:r>
            <w:r w:rsidRPr="00E02131">
              <w:rPr>
                <w:b/>
                <w:sz w:val="24"/>
                <w:szCs w:val="24"/>
              </w:rPr>
              <w:t>ч</w:t>
            </w:r>
            <w:r w:rsidRPr="00E02131">
              <w:rPr>
                <w:b/>
                <w:sz w:val="24"/>
                <w:szCs w:val="24"/>
              </w:rPr>
              <w:t>ник ф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на</w:t>
            </w:r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сир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в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Объем финансирования</w:t>
            </w:r>
            <w:r w:rsidRPr="00E02131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E02131" w:rsidRPr="00E02131" w:rsidTr="00E02131">
        <w:trPr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E02131" w:rsidRPr="00E02131" w:rsidTr="00E02131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ИТОГО по Програ</w:t>
            </w:r>
            <w:r w:rsidRPr="00E02131">
              <w:rPr>
                <w:b/>
                <w:sz w:val="24"/>
                <w:szCs w:val="24"/>
              </w:rPr>
              <w:t>м</w:t>
            </w:r>
            <w:r w:rsidRPr="00E02131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289,39520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b/>
                <w:sz w:val="22"/>
                <w:szCs w:val="22"/>
              </w:rPr>
              <w:t>265,002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277,402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277,402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277,402</w:t>
            </w:r>
          </w:p>
        </w:tc>
      </w:tr>
    </w:tbl>
    <w:p w:rsidR="00E02131" w:rsidRPr="00E02131" w:rsidRDefault="00E02131" w:rsidP="00E021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2131" w:rsidRPr="00E02131" w:rsidRDefault="00E02131" w:rsidP="00E02131">
      <w:pPr>
        <w:ind w:firstLine="70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02131">
        <w:rPr>
          <w:sz w:val="28"/>
          <w:szCs w:val="28"/>
        </w:rPr>
        <w:t>и</w:t>
      </w:r>
      <w:r w:rsidRPr="00E02131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44" w:rsidRDefault="00977644">
      <w:r>
        <w:separator/>
      </w:r>
    </w:p>
  </w:endnote>
  <w:endnote w:type="continuationSeparator" w:id="0">
    <w:p w:rsidR="00977644" w:rsidRDefault="009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44" w:rsidRDefault="00977644">
      <w:r>
        <w:separator/>
      </w:r>
    </w:p>
  </w:footnote>
  <w:footnote w:type="continuationSeparator" w:id="0">
    <w:p w:rsidR="00977644" w:rsidRDefault="0097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739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6739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77644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131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E4B798-6B7A-475A-9817-5465610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C4B555653A12E1F658A0D202975CDEEF62D9FB278389EA5FA73131213C5A8595001E545ADC57FE0A58Er4x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C4B555653A12E1F658A0D202975CDEEF62D9FB278389EA5FA73131213C5A8595001E545ADC57FE0A58Er4x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51A4-BFB0-4101-B928-70367D5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3479</CharactersWithSpaces>
  <SharedDoc>false</SharedDoc>
  <HLinks>
    <vt:vector size="12" baseType="variant"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2020-08-10T11:14:00Z</cp:lastPrinted>
  <dcterms:created xsi:type="dcterms:W3CDTF">2020-08-10T11:40:00Z</dcterms:created>
  <dcterms:modified xsi:type="dcterms:W3CDTF">2020-08-10T11:40:00Z</dcterms:modified>
</cp:coreProperties>
</file>