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741F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B6612">
        <w:rPr>
          <w:color w:val="000000"/>
          <w:sz w:val="28"/>
        </w:rPr>
        <w:t> </w:t>
      </w:r>
      <w:r>
        <w:rPr>
          <w:color w:val="000000"/>
          <w:sz w:val="28"/>
        </w:rPr>
        <w:t>1198</w:t>
      </w:r>
    </w:p>
    <w:p w:rsidR="002E6063" w:rsidRDefault="002E6063" w:rsidP="003A0EAF">
      <w:pPr>
        <w:jc w:val="center"/>
        <w:rPr>
          <w:color w:val="000000"/>
          <w:sz w:val="28"/>
          <w:szCs w:val="28"/>
        </w:rPr>
      </w:pPr>
      <w:r w:rsidRPr="003741FF">
        <w:rPr>
          <w:color w:val="000000"/>
          <w:sz w:val="28"/>
          <w:szCs w:val="28"/>
        </w:rPr>
        <w:t>Валдай</w:t>
      </w:r>
    </w:p>
    <w:p w:rsidR="003741FF" w:rsidRPr="003741FF" w:rsidRDefault="003741FF" w:rsidP="003A0EAF">
      <w:pPr>
        <w:jc w:val="center"/>
        <w:rPr>
          <w:color w:val="000000"/>
          <w:sz w:val="28"/>
          <w:szCs w:val="28"/>
        </w:rPr>
      </w:pPr>
    </w:p>
    <w:p w:rsidR="003741FF" w:rsidRDefault="003741FF" w:rsidP="003741FF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3741FF">
        <w:rPr>
          <w:b/>
          <w:sz w:val="28"/>
          <w:szCs w:val="28"/>
        </w:rPr>
        <w:t xml:space="preserve">О внесении изменения в Перечень </w:t>
      </w:r>
    </w:p>
    <w:p w:rsidR="003741FF" w:rsidRDefault="003741FF" w:rsidP="003741FF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3741FF">
        <w:rPr>
          <w:b/>
          <w:sz w:val="28"/>
          <w:szCs w:val="28"/>
        </w:rPr>
        <w:t xml:space="preserve">муниципального жилищного фонда </w:t>
      </w:r>
    </w:p>
    <w:p w:rsidR="003741FF" w:rsidRPr="003741FF" w:rsidRDefault="003741FF" w:rsidP="003741FF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3741FF">
        <w:rPr>
          <w:b/>
          <w:sz w:val="28"/>
          <w:szCs w:val="28"/>
        </w:rPr>
        <w:t>коммерческого и</w:t>
      </w:r>
      <w:r w:rsidRPr="003741FF">
        <w:rPr>
          <w:b/>
          <w:sz w:val="28"/>
          <w:szCs w:val="28"/>
        </w:rPr>
        <w:t>с</w:t>
      </w:r>
      <w:r w:rsidRPr="003741FF">
        <w:rPr>
          <w:b/>
          <w:sz w:val="28"/>
          <w:szCs w:val="28"/>
        </w:rPr>
        <w:t>пользования</w:t>
      </w:r>
    </w:p>
    <w:p w:rsidR="003741FF" w:rsidRPr="003741FF" w:rsidRDefault="003741FF" w:rsidP="003741FF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3741FF">
        <w:rPr>
          <w:b/>
          <w:sz w:val="28"/>
          <w:szCs w:val="28"/>
        </w:rPr>
        <w:t>Валдайского муниципального района</w:t>
      </w:r>
    </w:p>
    <w:p w:rsidR="003741FF" w:rsidRDefault="003741FF" w:rsidP="003741FF">
      <w:pPr>
        <w:tabs>
          <w:tab w:val="left" w:pos="5387"/>
        </w:tabs>
        <w:ind w:firstLine="700"/>
        <w:jc w:val="both"/>
        <w:rPr>
          <w:sz w:val="28"/>
          <w:szCs w:val="28"/>
        </w:rPr>
      </w:pPr>
    </w:p>
    <w:p w:rsidR="003741FF" w:rsidRPr="003741FF" w:rsidRDefault="003741FF" w:rsidP="003741FF">
      <w:pPr>
        <w:tabs>
          <w:tab w:val="left" w:pos="5387"/>
        </w:tabs>
        <w:ind w:firstLine="700"/>
        <w:jc w:val="both"/>
        <w:rPr>
          <w:sz w:val="28"/>
          <w:szCs w:val="28"/>
        </w:rPr>
      </w:pPr>
    </w:p>
    <w:p w:rsidR="003741FF" w:rsidRPr="003741FF" w:rsidRDefault="003741FF" w:rsidP="003741FF">
      <w:pPr>
        <w:tabs>
          <w:tab w:val="left" w:pos="5387"/>
        </w:tabs>
        <w:ind w:firstLine="709"/>
        <w:jc w:val="both"/>
        <w:rPr>
          <w:b/>
          <w:sz w:val="28"/>
          <w:szCs w:val="28"/>
        </w:rPr>
      </w:pPr>
      <w:r w:rsidRPr="003741FF">
        <w:rPr>
          <w:sz w:val="28"/>
          <w:szCs w:val="28"/>
        </w:rPr>
        <w:t>В соответствии с Конституцией Российской Федерации, Гражданским  кодексом Российской Федерации, Жилищным кодексом Российской Федер</w:t>
      </w:r>
      <w:r w:rsidRPr="003741FF">
        <w:rPr>
          <w:sz w:val="28"/>
          <w:szCs w:val="28"/>
        </w:rPr>
        <w:t>а</w:t>
      </w:r>
      <w:r w:rsidRPr="003741FF">
        <w:rPr>
          <w:sz w:val="28"/>
          <w:szCs w:val="28"/>
        </w:rPr>
        <w:t>ции, Уставом Валдайского муниципального района Администрация Валда</w:t>
      </w:r>
      <w:r w:rsidRPr="003741FF">
        <w:rPr>
          <w:sz w:val="28"/>
          <w:szCs w:val="28"/>
        </w:rPr>
        <w:t>й</w:t>
      </w:r>
      <w:r w:rsidRPr="003741FF">
        <w:rPr>
          <w:sz w:val="28"/>
          <w:szCs w:val="28"/>
        </w:rPr>
        <w:t xml:space="preserve">ского муниципального района </w:t>
      </w:r>
      <w:r w:rsidRPr="003741FF">
        <w:rPr>
          <w:b/>
          <w:sz w:val="28"/>
          <w:szCs w:val="28"/>
        </w:rPr>
        <w:t>ПОСТАНОВЛЯЕТ:</w:t>
      </w:r>
    </w:p>
    <w:p w:rsidR="003741FF" w:rsidRPr="003741FF" w:rsidRDefault="003741FF" w:rsidP="003741FF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3741FF">
        <w:rPr>
          <w:sz w:val="28"/>
          <w:szCs w:val="28"/>
        </w:rPr>
        <w:t>1. Внести изменения в Перечень муниципального жилищного фонда коммерческого использования Валдайского муниципального района, утве</w:t>
      </w:r>
      <w:r w:rsidRPr="003741FF">
        <w:rPr>
          <w:sz w:val="28"/>
          <w:szCs w:val="28"/>
        </w:rPr>
        <w:t>р</w:t>
      </w:r>
      <w:r w:rsidRPr="003741FF">
        <w:rPr>
          <w:sz w:val="28"/>
          <w:szCs w:val="28"/>
        </w:rPr>
        <w:t>жденный постановлением Администрации Валдайского муниципального района от 31.08.2015 №1293, дополнив строкой 30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2248"/>
        <w:gridCol w:w="2620"/>
        <w:gridCol w:w="1981"/>
        <w:gridCol w:w="1518"/>
      </w:tblGrid>
      <w:tr w:rsidR="003741FF" w:rsidRPr="003741FF" w:rsidTr="003741FF">
        <w:tc>
          <w:tcPr>
            <w:tcW w:w="989" w:type="dxa"/>
          </w:tcPr>
          <w:p w:rsidR="003741FF" w:rsidRPr="003741FF" w:rsidRDefault="003741FF" w:rsidP="003741FF">
            <w:pPr>
              <w:jc w:val="both"/>
              <w:rPr>
                <w:b/>
                <w:sz w:val="24"/>
                <w:szCs w:val="24"/>
              </w:rPr>
            </w:pPr>
            <w:r w:rsidRPr="003741F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41F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41FF">
              <w:rPr>
                <w:b/>
                <w:sz w:val="24"/>
                <w:szCs w:val="24"/>
              </w:rPr>
              <w:t>/</w:t>
            </w:r>
            <w:proofErr w:type="spellStart"/>
            <w:r w:rsidRPr="003741F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8" w:type="dxa"/>
          </w:tcPr>
          <w:p w:rsidR="003741FF" w:rsidRPr="003741FF" w:rsidRDefault="003741FF" w:rsidP="003741FF">
            <w:pPr>
              <w:jc w:val="both"/>
              <w:rPr>
                <w:b/>
                <w:sz w:val="24"/>
                <w:szCs w:val="24"/>
              </w:rPr>
            </w:pPr>
            <w:r w:rsidRPr="003741FF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620" w:type="dxa"/>
          </w:tcPr>
          <w:p w:rsidR="003741FF" w:rsidRPr="003741FF" w:rsidRDefault="003741FF" w:rsidP="003741FF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3741FF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981" w:type="dxa"/>
          </w:tcPr>
          <w:p w:rsidR="003741FF" w:rsidRPr="003741FF" w:rsidRDefault="003741FF" w:rsidP="003741FF">
            <w:pPr>
              <w:jc w:val="both"/>
              <w:rPr>
                <w:b/>
                <w:sz w:val="24"/>
                <w:szCs w:val="24"/>
              </w:rPr>
            </w:pPr>
            <w:r w:rsidRPr="003741FF">
              <w:rPr>
                <w:b/>
                <w:sz w:val="24"/>
                <w:szCs w:val="24"/>
              </w:rPr>
              <w:t>Ква</w:t>
            </w:r>
            <w:r w:rsidRPr="003741FF">
              <w:rPr>
                <w:b/>
                <w:sz w:val="24"/>
                <w:szCs w:val="24"/>
              </w:rPr>
              <w:t>р</w:t>
            </w:r>
            <w:r w:rsidRPr="003741FF">
              <w:rPr>
                <w:b/>
                <w:sz w:val="24"/>
                <w:szCs w:val="24"/>
              </w:rPr>
              <w:t>тира</w:t>
            </w:r>
          </w:p>
        </w:tc>
        <w:tc>
          <w:tcPr>
            <w:tcW w:w="1518" w:type="dxa"/>
          </w:tcPr>
          <w:p w:rsidR="003741FF" w:rsidRPr="003741FF" w:rsidRDefault="003741FF" w:rsidP="003741FF">
            <w:pPr>
              <w:jc w:val="both"/>
              <w:rPr>
                <w:b/>
                <w:sz w:val="24"/>
                <w:szCs w:val="24"/>
              </w:rPr>
            </w:pPr>
            <w:r w:rsidRPr="003741FF">
              <w:rPr>
                <w:b/>
                <w:sz w:val="24"/>
                <w:szCs w:val="24"/>
              </w:rPr>
              <w:t>Ко</w:t>
            </w:r>
            <w:r w:rsidRPr="003741FF">
              <w:rPr>
                <w:b/>
                <w:sz w:val="24"/>
                <w:szCs w:val="24"/>
              </w:rPr>
              <w:t>м</w:t>
            </w:r>
            <w:r w:rsidRPr="003741FF">
              <w:rPr>
                <w:b/>
                <w:sz w:val="24"/>
                <w:szCs w:val="24"/>
              </w:rPr>
              <w:t>ната</w:t>
            </w:r>
          </w:p>
        </w:tc>
      </w:tr>
      <w:tr w:rsidR="003741FF" w:rsidRPr="003741FF" w:rsidTr="003741FF">
        <w:tc>
          <w:tcPr>
            <w:tcW w:w="989" w:type="dxa"/>
          </w:tcPr>
          <w:p w:rsidR="003741FF" w:rsidRPr="003741FF" w:rsidRDefault="003741FF" w:rsidP="003741FF">
            <w:pPr>
              <w:jc w:val="both"/>
              <w:rPr>
                <w:sz w:val="24"/>
                <w:szCs w:val="24"/>
              </w:rPr>
            </w:pPr>
            <w:r w:rsidRPr="003741FF">
              <w:rPr>
                <w:sz w:val="24"/>
                <w:szCs w:val="24"/>
              </w:rPr>
              <w:t>«30.</w:t>
            </w:r>
          </w:p>
        </w:tc>
        <w:tc>
          <w:tcPr>
            <w:tcW w:w="2248" w:type="dxa"/>
          </w:tcPr>
          <w:p w:rsidR="003741FF" w:rsidRPr="003741FF" w:rsidRDefault="003741FF" w:rsidP="003741FF">
            <w:pPr>
              <w:jc w:val="both"/>
              <w:rPr>
                <w:sz w:val="24"/>
                <w:szCs w:val="24"/>
              </w:rPr>
            </w:pPr>
            <w:proofErr w:type="spellStart"/>
            <w:r w:rsidRPr="003741FF">
              <w:rPr>
                <w:sz w:val="24"/>
                <w:szCs w:val="24"/>
              </w:rPr>
              <w:t>д</w:t>
            </w:r>
            <w:proofErr w:type="gramStart"/>
            <w:r w:rsidRPr="003741FF">
              <w:rPr>
                <w:sz w:val="24"/>
                <w:szCs w:val="24"/>
              </w:rPr>
              <w:t>.И</w:t>
            </w:r>
            <w:proofErr w:type="gramEnd"/>
            <w:r w:rsidRPr="003741FF">
              <w:rPr>
                <w:sz w:val="24"/>
                <w:szCs w:val="24"/>
              </w:rPr>
              <w:t>вантеево</w:t>
            </w:r>
            <w:proofErr w:type="spellEnd"/>
          </w:p>
        </w:tc>
        <w:tc>
          <w:tcPr>
            <w:tcW w:w="2620" w:type="dxa"/>
          </w:tcPr>
          <w:p w:rsidR="003741FF" w:rsidRPr="003741FF" w:rsidRDefault="003741FF" w:rsidP="003741FF">
            <w:pPr>
              <w:jc w:val="both"/>
              <w:rPr>
                <w:sz w:val="24"/>
                <w:szCs w:val="24"/>
              </w:rPr>
            </w:pPr>
            <w:r w:rsidRPr="003741FF">
              <w:rPr>
                <w:sz w:val="24"/>
                <w:szCs w:val="24"/>
              </w:rPr>
              <w:t>ул</w:t>
            </w:r>
            <w:proofErr w:type="gramStart"/>
            <w:r w:rsidRPr="003741FF">
              <w:rPr>
                <w:sz w:val="24"/>
                <w:szCs w:val="24"/>
              </w:rPr>
              <w:t>.О</w:t>
            </w:r>
            <w:proofErr w:type="gramEnd"/>
            <w:r w:rsidRPr="003741FF">
              <w:rPr>
                <w:sz w:val="24"/>
                <w:szCs w:val="24"/>
              </w:rPr>
              <w:t>зерная, д.№4</w:t>
            </w:r>
          </w:p>
        </w:tc>
        <w:tc>
          <w:tcPr>
            <w:tcW w:w="1981" w:type="dxa"/>
          </w:tcPr>
          <w:p w:rsidR="003741FF" w:rsidRPr="003741FF" w:rsidRDefault="003741FF" w:rsidP="003741FF">
            <w:pPr>
              <w:ind w:firstLine="709"/>
              <w:jc w:val="both"/>
              <w:rPr>
                <w:sz w:val="24"/>
                <w:szCs w:val="24"/>
              </w:rPr>
            </w:pPr>
            <w:r w:rsidRPr="003741FF">
              <w:rPr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3741FF" w:rsidRPr="003741FF" w:rsidRDefault="003741FF" w:rsidP="003741F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3741FF" w:rsidRPr="003741FF" w:rsidRDefault="003741FF" w:rsidP="003741FF">
      <w:pPr>
        <w:tabs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3741FF">
        <w:rPr>
          <w:sz w:val="28"/>
          <w:szCs w:val="28"/>
        </w:rPr>
        <w:t>».</w:t>
      </w:r>
    </w:p>
    <w:p w:rsidR="003741FF" w:rsidRPr="003741FF" w:rsidRDefault="003741FF" w:rsidP="003741FF">
      <w:pPr>
        <w:shd w:val="clear" w:color="auto" w:fill="FFFFFF"/>
        <w:ind w:firstLine="709"/>
        <w:jc w:val="both"/>
        <w:rPr>
          <w:sz w:val="28"/>
          <w:szCs w:val="28"/>
        </w:rPr>
      </w:pPr>
      <w:r w:rsidRPr="003741FF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3741FF">
        <w:rPr>
          <w:sz w:val="28"/>
          <w:szCs w:val="28"/>
        </w:rPr>
        <w:t>и</w:t>
      </w:r>
      <w:r w:rsidRPr="003741FF">
        <w:rPr>
          <w:sz w:val="28"/>
          <w:szCs w:val="28"/>
        </w:rPr>
        <w:t>пальн</w:t>
      </w:r>
      <w:r w:rsidRPr="003741FF">
        <w:rPr>
          <w:sz w:val="28"/>
          <w:szCs w:val="28"/>
        </w:rPr>
        <w:t>о</w:t>
      </w:r>
      <w:r w:rsidRPr="003741FF">
        <w:rPr>
          <w:sz w:val="28"/>
          <w:szCs w:val="28"/>
        </w:rPr>
        <w:t>го района в сети «Интернет».</w:t>
      </w:r>
    </w:p>
    <w:p w:rsidR="004C514C" w:rsidRPr="003741FF" w:rsidRDefault="004C514C" w:rsidP="003741FF">
      <w:pPr>
        <w:ind w:right="-766" w:firstLine="709"/>
        <w:jc w:val="both"/>
        <w:rPr>
          <w:sz w:val="28"/>
          <w:szCs w:val="28"/>
        </w:rPr>
      </w:pPr>
    </w:p>
    <w:p w:rsidR="00F909ED" w:rsidRPr="00F909ED" w:rsidRDefault="00F909ED" w:rsidP="003741FF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DF8" w:rsidRDefault="00942DF8">
      <w:r>
        <w:separator/>
      </w:r>
    </w:p>
  </w:endnote>
  <w:endnote w:type="continuationSeparator" w:id="0">
    <w:p w:rsidR="00942DF8" w:rsidRDefault="00942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DF8" w:rsidRDefault="00942DF8">
      <w:r>
        <w:separator/>
      </w:r>
    </w:p>
  </w:footnote>
  <w:footnote w:type="continuationSeparator" w:id="0">
    <w:p w:rsidR="00942DF8" w:rsidRDefault="00942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F909ED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1FF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2DF8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21C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77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A94B-45A4-4F55-9151-4FA5A3F1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2021-07-15T13:48:00Z</cp:lastPrinted>
  <dcterms:created xsi:type="dcterms:W3CDTF">2021-07-19T13:55:00Z</dcterms:created>
  <dcterms:modified xsi:type="dcterms:W3CDTF">2021-07-19T13:55:00Z</dcterms:modified>
</cp:coreProperties>
</file>