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1E5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1289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1E51" w:rsidRDefault="00CF1E51" w:rsidP="00CF1E51">
      <w:pPr>
        <w:spacing w:line="240" w:lineRule="exac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административный регламент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F1E51" w:rsidRDefault="00CF1E51" w:rsidP="00CF1E51">
      <w:pPr>
        <w:spacing w:line="240" w:lineRule="exact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предоставлению муниципальной услуги «</w:t>
      </w:r>
      <w:r>
        <w:rPr>
          <w:b/>
          <w:sz w:val="28"/>
          <w:szCs w:val="28"/>
        </w:rPr>
        <w:t xml:space="preserve">Приём заявлений, </w:t>
      </w:r>
    </w:p>
    <w:p w:rsidR="00CF1E51" w:rsidRDefault="00CF1E51" w:rsidP="00CF1E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на учет детей для зачисления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образовательные </w:t>
      </w:r>
    </w:p>
    <w:p w:rsidR="00CF1E51" w:rsidRDefault="00CF1E51" w:rsidP="00CF1E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учреждения,  реализующие </w:t>
      </w:r>
      <w:proofErr w:type="gramStart"/>
      <w:r>
        <w:rPr>
          <w:b/>
          <w:sz w:val="28"/>
          <w:szCs w:val="28"/>
        </w:rPr>
        <w:t>основную</w:t>
      </w:r>
      <w:proofErr w:type="gramEnd"/>
      <w:r>
        <w:rPr>
          <w:b/>
          <w:sz w:val="28"/>
          <w:szCs w:val="28"/>
        </w:rPr>
        <w:t xml:space="preserve"> общеобразовательную </w:t>
      </w:r>
    </w:p>
    <w:p w:rsidR="00CF1E51" w:rsidRDefault="00CF1E51" w:rsidP="00CF1E51">
      <w:pPr>
        <w:spacing w:line="240" w:lineRule="exact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b/>
          <w:sz w:val="28"/>
          <w:szCs w:val="28"/>
        </w:rPr>
        <w:t>программу дошкольного образования (детские сады)»</w:t>
      </w:r>
    </w:p>
    <w:p w:rsidR="00CF1E51" w:rsidRDefault="00CF1E51" w:rsidP="00CF1E51">
      <w:pPr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F1E51" w:rsidRDefault="00CF1E51" w:rsidP="00CF1E51">
      <w:pPr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F1E51" w:rsidRDefault="00CF1E51" w:rsidP="00CF1E5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Правительства Российской Федерации от 16 мая 2011 года № 373 «О разработке и утверждении административных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гламентов исполнения государственных функций и административных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гламентов предоставления государственных услуг», постановлением Адм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нистрации Валдайского муниципального района от 30.09.2011 № 1550 «О разработке и  утверждении административных регламентов исполнения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ниципальных функций административных регламентов предоставления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ниципальных услуг», распоряжением Правительства Новгородской области от 6 декабря 2013 года №237-рг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 целью приведения нормативных докуме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тов в соответствие с федеральным законодательством,  и </w:t>
      </w:r>
      <w:r>
        <w:rPr>
          <w:sz w:val="28"/>
          <w:szCs w:val="28"/>
        </w:rPr>
        <w:t>в связи с переходом на новую единую региональную автоматизированную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стему «Комплектование ДОУ»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CF1E51" w:rsidRDefault="00CF1E51" w:rsidP="00CF1E5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изменения в административный регламент по предоставл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нию муниципальной услуги «Приём заявлений,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постановка на учет детей для зачисления в образовательные учреждения, реализующие основную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разовательную программу дошкольного образования (детские сады)»,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распоряжением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03.07.2013 №200-рз:</w:t>
      </w:r>
    </w:p>
    <w:p w:rsidR="00CF1E51" w:rsidRDefault="00CF1E51" w:rsidP="00CF1E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подпункт 1.3.9 пункта 1.3 в редакции: </w:t>
      </w:r>
    </w:p>
    <w:p w:rsidR="00CF1E51" w:rsidRDefault="00CF1E51" w:rsidP="00CF1E5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«1.3.9. </w:t>
      </w:r>
      <w:r>
        <w:rPr>
          <w:color w:val="000000"/>
          <w:sz w:val="28"/>
          <w:szCs w:val="28"/>
        </w:rPr>
        <w:t>Информацию по вопросам предоставления муниципальной услуги и сведения о ходе предоставления услуги заявитель может получить:</w:t>
      </w:r>
    </w:p>
    <w:p w:rsidR="00CF1E51" w:rsidRDefault="00CF1E51" w:rsidP="00CF1E5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личного обращения в Комитет;</w:t>
      </w:r>
    </w:p>
    <w:p w:rsidR="00CF1E51" w:rsidRPr="00CF1E51" w:rsidRDefault="00CF1E51" w:rsidP="00CF1E51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Комитета</w:t>
      </w:r>
      <w:r>
        <w:rPr>
          <w:sz w:val="28"/>
          <w:szCs w:val="28"/>
        </w:rPr>
        <w:t xml:space="preserve"> </w:t>
      </w:r>
      <w:hyperlink r:id="rId8" w:history="1">
        <w:r w:rsidRPr="00CF1E51">
          <w:rPr>
            <w:rStyle w:val="af"/>
            <w:color w:val="auto"/>
            <w:sz w:val="28"/>
            <w:szCs w:val="28"/>
          </w:rPr>
          <w:t>http://komitet-valdaiskiy.edusite.ru</w:t>
        </w:r>
      </w:hyperlink>
      <w:r w:rsidRPr="00CF1E51">
        <w:rPr>
          <w:sz w:val="28"/>
          <w:szCs w:val="28"/>
        </w:rPr>
        <w:t>;</w:t>
      </w:r>
    </w:p>
    <w:p w:rsidR="00CF1E51" w:rsidRDefault="00CF1E51" w:rsidP="00CF1E51">
      <w:pPr>
        <w:ind w:firstLine="709"/>
        <w:jc w:val="both"/>
        <w:rPr>
          <w:sz w:val="28"/>
          <w:szCs w:val="28"/>
        </w:rPr>
      </w:pPr>
      <w:r w:rsidRPr="00CF1E51">
        <w:rPr>
          <w:sz w:val="28"/>
          <w:szCs w:val="28"/>
        </w:rPr>
        <w:t>на официальном сайте департамента образования и молодёжной пол</w:t>
      </w:r>
      <w:r w:rsidRPr="00CF1E51">
        <w:rPr>
          <w:sz w:val="28"/>
          <w:szCs w:val="28"/>
        </w:rPr>
        <w:t>и</w:t>
      </w:r>
      <w:r w:rsidRPr="00CF1E51">
        <w:rPr>
          <w:sz w:val="28"/>
          <w:szCs w:val="28"/>
        </w:rPr>
        <w:t xml:space="preserve">тики Новгородской области </w:t>
      </w:r>
      <w:hyperlink r:id="rId9" w:history="1">
        <w:r w:rsidRPr="00CF1E51">
          <w:rPr>
            <w:rStyle w:val="af"/>
            <w:color w:val="auto"/>
            <w:sz w:val="28"/>
            <w:szCs w:val="28"/>
          </w:rPr>
          <w:t>http://edu53.ru</w:t>
        </w:r>
      </w:hyperlink>
      <w:r w:rsidRPr="00CF1E51">
        <w:rPr>
          <w:sz w:val="28"/>
          <w:szCs w:val="28"/>
        </w:rPr>
        <w:t>»</w:t>
      </w:r>
      <w:r>
        <w:rPr>
          <w:sz w:val="28"/>
          <w:szCs w:val="28"/>
        </w:rPr>
        <w:t xml:space="preserve">;    </w:t>
      </w:r>
    </w:p>
    <w:p w:rsidR="00CF1E51" w:rsidRDefault="00CF1E51" w:rsidP="00CF1E51">
      <w:pPr>
        <w:ind w:left="100" w:firstLine="6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подпункт 2.15.3 пункта 2.15 в  редакции: </w:t>
      </w:r>
    </w:p>
    <w:p w:rsidR="00CF1E51" w:rsidRDefault="00CF1E51" w:rsidP="00CF1E51">
      <w:pPr>
        <w:ind w:left="100" w:firstLine="609"/>
        <w:jc w:val="both"/>
        <w:rPr>
          <w:sz w:val="28"/>
          <w:szCs w:val="28"/>
        </w:rPr>
      </w:pPr>
      <w:r>
        <w:rPr>
          <w:sz w:val="28"/>
          <w:szCs w:val="28"/>
        </w:rPr>
        <w:t>«2.15.3. Приём и регистрация запроса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электронной форме  обеспечивается при помощи единой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ональной автоматизированной информационной системы «Комплектов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ДОУ». В этом случае полученный запрос переносится на бумажный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и регистрируется согласно пунктам 2.15.1, 2.15.2  административного регламента</w:t>
      </w:r>
      <w:proofErr w:type="gramStart"/>
      <w:r>
        <w:rPr>
          <w:sz w:val="28"/>
          <w:szCs w:val="28"/>
        </w:rPr>
        <w:t>.»;</w:t>
      </w:r>
    </w:p>
    <w:p w:rsidR="00CF1E51" w:rsidRDefault="00CF1E51" w:rsidP="00CF1E51">
      <w:pPr>
        <w:autoSpaceDE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1.3. Изложить подпункт 3.3.1 пункта 3.3 в  редакции:   </w:t>
      </w:r>
    </w:p>
    <w:p w:rsidR="00CF1E51" w:rsidRDefault="00CF1E51" w:rsidP="00CF1E5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«3.3.1.</w:t>
      </w:r>
      <w:r>
        <w:rPr>
          <w:rFonts w:cs="Times New Roman CYR"/>
          <w:sz w:val="28"/>
          <w:szCs w:val="28"/>
        </w:rPr>
        <w:t xml:space="preserve"> Основанием для начала административной процедуры по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му заявления от заявителя является обращение заявителя в Комитет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носителе, либо получения заявления в электронном виде с единого портала государственных услуг (ЕПГУ) в сети «Интернет» с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ставлением документов, указанных в пункте 2.6.1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proofErr w:type="gramStart"/>
      <w:r>
        <w:rPr>
          <w:sz w:val="28"/>
          <w:szCs w:val="28"/>
        </w:rPr>
        <w:t>.».</w:t>
      </w:r>
      <w:proofErr w:type="gramEnd"/>
    </w:p>
    <w:p w:rsidR="00CF1E51" w:rsidRDefault="00CF1E51" w:rsidP="00C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пункты 1.1, 1.5, 1.7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от 06.03.2014 № 426.                                          </w:t>
      </w:r>
    </w:p>
    <w:p w:rsidR="00B33A23" w:rsidRPr="00CF1E51" w:rsidRDefault="00CF1E51" w:rsidP="00CF1E5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</w:t>
      </w:r>
      <w:r>
        <w:rPr>
          <w:rFonts w:eastAsia="A"/>
          <w:sz w:val="28"/>
          <w:szCs w:val="28"/>
        </w:rPr>
        <w:t xml:space="preserve"> в сети «</w:t>
      </w:r>
      <w:r>
        <w:rPr>
          <w:sz w:val="28"/>
          <w:szCs w:val="28"/>
        </w:rPr>
        <w:t>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F1E51">
        <w:rPr>
          <w:b/>
          <w:sz w:val="28"/>
          <w:szCs w:val="28"/>
        </w:rPr>
        <w:t>лава муниципального района</w:t>
      </w:r>
      <w:r w:rsidR="00CF1E51">
        <w:rPr>
          <w:b/>
          <w:sz w:val="28"/>
          <w:szCs w:val="28"/>
        </w:rPr>
        <w:tab/>
      </w:r>
      <w:r w:rsidR="00CF1E51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4" w:rsidRDefault="00B46544">
      <w:r>
        <w:separator/>
      </w:r>
    </w:p>
  </w:endnote>
  <w:endnote w:type="continuationSeparator" w:id="0">
    <w:p w:rsidR="00B46544" w:rsidRDefault="00B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4" w:rsidRDefault="00B46544">
      <w:r>
        <w:separator/>
      </w:r>
    </w:p>
  </w:footnote>
  <w:footnote w:type="continuationSeparator" w:id="0">
    <w:p w:rsidR="00B46544" w:rsidRDefault="00B4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42D0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46544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1E51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2D0F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et-valdaiskiy.edusit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5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3466</CharactersWithSpaces>
  <SharedDoc>false</SharedDoc>
  <HLinks>
    <vt:vector size="12" baseType="variant"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http://edu53.ru/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http://komitet-valdaiskiy.edusite.ru/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2016-08-10T05:23:00Z</cp:lastPrinted>
  <dcterms:created xsi:type="dcterms:W3CDTF">2016-08-11T06:24:00Z</dcterms:created>
  <dcterms:modified xsi:type="dcterms:W3CDTF">2016-08-11T06:24:00Z</dcterms:modified>
</cp:coreProperties>
</file>