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975519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E68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1336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E68AF" w:rsidRDefault="009E68AF" w:rsidP="009E68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9E68AF">
        <w:rPr>
          <w:b/>
          <w:bCs/>
          <w:sz w:val="28"/>
          <w:szCs w:val="28"/>
        </w:rPr>
        <w:t>О согласовании</w:t>
      </w:r>
      <w:r>
        <w:rPr>
          <w:b/>
          <w:bCs/>
          <w:sz w:val="28"/>
          <w:szCs w:val="28"/>
        </w:rPr>
        <w:t xml:space="preserve"> </w:t>
      </w:r>
      <w:r w:rsidRPr="009E68AF">
        <w:rPr>
          <w:b/>
          <w:bCs/>
          <w:sz w:val="28"/>
          <w:szCs w:val="28"/>
        </w:rPr>
        <w:t xml:space="preserve">создания </w:t>
      </w:r>
    </w:p>
    <w:p w:rsidR="009E68AF" w:rsidRDefault="009E68AF" w:rsidP="009E68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68AF">
        <w:rPr>
          <w:b/>
          <w:bCs/>
          <w:sz w:val="28"/>
          <w:szCs w:val="28"/>
        </w:rPr>
        <w:t xml:space="preserve">места (площадки) накопления </w:t>
      </w:r>
    </w:p>
    <w:p w:rsidR="009E68AF" w:rsidRPr="009E68AF" w:rsidRDefault="009E68AF" w:rsidP="009E68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68AF">
        <w:rPr>
          <w:b/>
          <w:bCs/>
          <w:sz w:val="28"/>
          <w:szCs w:val="28"/>
        </w:rPr>
        <w:t>твердых</w:t>
      </w:r>
      <w:r>
        <w:rPr>
          <w:b/>
          <w:bCs/>
          <w:sz w:val="28"/>
          <w:szCs w:val="28"/>
        </w:rPr>
        <w:t xml:space="preserve"> </w:t>
      </w:r>
      <w:r w:rsidRPr="009E68AF">
        <w:rPr>
          <w:b/>
          <w:bCs/>
          <w:sz w:val="28"/>
          <w:szCs w:val="28"/>
        </w:rPr>
        <w:t>коммунальных отходов</w:t>
      </w:r>
    </w:p>
    <w:bookmarkEnd w:id="0"/>
    <w:p w:rsidR="009E68AF" w:rsidRPr="009E68AF" w:rsidRDefault="009E68AF" w:rsidP="009E68AF">
      <w:pPr>
        <w:ind w:firstLine="709"/>
        <w:jc w:val="both"/>
        <w:rPr>
          <w:sz w:val="28"/>
          <w:szCs w:val="28"/>
        </w:rPr>
      </w:pPr>
    </w:p>
    <w:p w:rsidR="009E68AF" w:rsidRDefault="009E68AF" w:rsidP="009E68AF">
      <w:pPr>
        <w:ind w:firstLine="709"/>
        <w:jc w:val="both"/>
        <w:rPr>
          <w:sz w:val="28"/>
          <w:szCs w:val="28"/>
        </w:rPr>
      </w:pPr>
    </w:p>
    <w:p w:rsidR="009E68AF" w:rsidRPr="009E68AF" w:rsidRDefault="009E68AF" w:rsidP="009E68AF">
      <w:pPr>
        <w:ind w:firstLine="709"/>
        <w:jc w:val="both"/>
        <w:rPr>
          <w:sz w:val="28"/>
          <w:szCs w:val="28"/>
        </w:rPr>
      </w:pPr>
      <w:r w:rsidRPr="009E68AF">
        <w:rPr>
          <w:sz w:val="28"/>
          <w:szCs w:val="28"/>
        </w:rPr>
        <w:t>На основании заявления АО «ТАНДЕР», в соответствии с Федерал</w:t>
      </w:r>
      <w:r w:rsidRPr="009E68AF">
        <w:rPr>
          <w:sz w:val="28"/>
          <w:szCs w:val="28"/>
        </w:rPr>
        <w:t>ь</w:t>
      </w:r>
      <w:r w:rsidRPr="009E68AF">
        <w:rPr>
          <w:sz w:val="28"/>
          <w:szCs w:val="28"/>
        </w:rPr>
        <w:t>ным за</w:t>
      </w:r>
      <w:r>
        <w:rPr>
          <w:sz w:val="28"/>
          <w:szCs w:val="28"/>
        </w:rPr>
        <w:t xml:space="preserve">коном от 24 июня </w:t>
      </w:r>
      <w:r w:rsidRPr="009E68AF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9E68AF">
        <w:rPr>
          <w:sz w:val="28"/>
          <w:szCs w:val="28"/>
        </w:rPr>
        <w:t xml:space="preserve"> № 89-ФЗ «Об отходах производства и п</w:t>
      </w:r>
      <w:r w:rsidRPr="009E68AF">
        <w:rPr>
          <w:sz w:val="28"/>
          <w:szCs w:val="28"/>
        </w:rPr>
        <w:t>о</w:t>
      </w:r>
      <w:r w:rsidRPr="009E68AF">
        <w:rPr>
          <w:sz w:val="28"/>
          <w:szCs w:val="28"/>
        </w:rPr>
        <w:t xml:space="preserve">требления», </w:t>
      </w:r>
      <w:hyperlink r:id="rId10" w:history="1">
        <w:r w:rsidRPr="009E68AF">
          <w:rPr>
            <w:sz w:val="28"/>
            <w:szCs w:val="28"/>
          </w:rPr>
          <w:t>Правилами</w:t>
        </w:r>
      </w:hyperlink>
      <w:r w:rsidRPr="009E68AF">
        <w:rPr>
          <w:sz w:val="28"/>
          <w:szCs w:val="28"/>
        </w:rPr>
        <w:t xml:space="preserve"> обустройства мест (площадок) накопления твердых коммунальных отходов и ведения их реестра, утвержденными Постановл</w:t>
      </w:r>
      <w:r w:rsidRPr="009E68AF">
        <w:rPr>
          <w:sz w:val="28"/>
          <w:szCs w:val="28"/>
        </w:rPr>
        <w:t>е</w:t>
      </w:r>
      <w:r w:rsidRPr="009E68AF">
        <w:rPr>
          <w:sz w:val="28"/>
          <w:szCs w:val="28"/>
        </w:rPr>
        <w:t>нием Правительства Российской Федерации от 31 августа 2018 г</w:t>
      </w:r>
      <w:r>
        <w:rPr>
          <w:sz w:val="28"/>
          <w:szCs w:val="28"/>
        </w:rPr>
        <w:t>ода</w:t>
      </w:r>
      <w:r w:rsidRPr="009E68AF">
        <w:rPr>
          <w:sz w:val="28"/>
          <w:szCs w:val="28"/>
        </w:rPr>
        <w:t xml:space="preserve"> N 1039, Админ</w:t>
      </w:r>
      <w:r w:rsidRPr="009E68AF">
        <w:rPr>
          <w:sz w:val="28"/>
          <w:szCs w:val="28"/>
        </w:rPr>
        <w:t>и</w:t>
      </w:r>
      <w:r w:rsidRPr="009E68AF">
        <w:rPr>
          <w:sz w:val="28"/>
          <w:szCs w:val="28"/>
        </w:rPr>
        <w:t xml:space="preserve">страция Валдайского муниципального района </w:t>
      </w:r>
      <w:r w:rsidRPr="009E68AF">
        <w:rPr>
          <w:b/>
          <w:sz w:val="28"/>
          <w:szCs w:val="28"/>
        </w:rPr>
        <w:t>ПОСТАНОВЛЯЕТ:</w:t>
      </w:r>
    </w:p>
    <w:p w:rsidR="009E68AF" w:rsidRPr="009E68AF" w:rsidRDefault="009E68AF" w:rsidP="009E68AF">
      <w:pPr>
        <w:ind w:firstLine="709"/>
        <w:jc w:val="both"/>
        <w:rPr>
          <w:bCs/>
          <w:sz w:val="28"/>
          <w:szCs w:val="28"/>
        </w:rPr>
      </w:pPr>
      <w:r w:rsidRPr="009E68AF">
        <w:rPr>
          <w:sz w:val="28"/>
          <w:szCs w:val="28"/>
        </w:rPr>
        <w:t>1. Согласовать АО «ТАНДЕР»</w:t>
      </w:r>
      <w:r>
        <w:rPr>
          <w:sz w:val="28"/>
          <w:szCs w:val="28"/>
        </w:rPr>
        <w:t xml:space="preserve"> </w:t>
      </w:r>
      <w:r w:rsidRPr="009E68AF">
        <w:rPr>
          <w:bCs/>
          <w:sz w:val="28"/>
          <w:szCs w:val="28"/>
        </w:rPr>
        <w:t>создание места (площадки) накопления твердых коммунальных отходов по адресу: Новгородская область, Валда</w:t>
      </w:r>
      <w:r w:rsidRPr="009E68AF">
        <w:rPr>
          <w:bCs/>
          <w:sz w:val="28"/>
          <w:szCs w:val="28"/>
        </w:rPr>
        <w:t>й</w:t>
      </w:r>
      <w:r w:rsidRPr="009E68AF">
        <w:rPr>
          <w:bCs/>
          <w:sz w:val="28"/>
          <w:szCs w:val="28"/>
        </w:rPr>
        <w:t>ский район, г. Валдай, пр. Васильева, д.3.Данные о месте (площадке) нако</w:t>
      </w:r>
      <w:r w:rsidRPr="009E68AF">
        <w:rPr>
          <w:bCs/>
          <w:sz w:val="28"/>
          <w:szCs w:val="28"/>
        </w:rPr>
        <w:t>п</w:t>
      </w:r>
      <w:r w:rsidRPr="009E68AF">
        <w:rPr>
          <w:bCs/>
          <w:sz w:val="28"/>
          <w:szCs w:val="28"/>
        </w:rPr>
        <w:t xml:space="preserve">ления твердых коммунальных отходов: </w:t>
      </w:r>
    </w:p>
    <w:p w:rsidR="009E68AF" w:rsidRPr="009E68AF" w:rsidRDefault="009E68AF" w:rsidP="009E68AF">
      <w:pPr>
        <w:ind w:firstLine="709"/>
        <w:jc w:val="both"/>
        <w:rPr>
          <w:bCs/>
          <w:sz w:val="28"/>
          <w:szCs w:val="28"/>
        </w:rPr>
      </w:pPr>
      <w:r w:rsidRPr="009E68AF">
        <w:rPr>
          <w:color w:val="2D2D2D"/>
          <w:sz w:val="28"/>
          <w:szCs w:val="28"/>
        </w:rPr>
        <w:t>тип используемого покрытия места (площадки) накопления твердых коммунальных отходов: бето</w:t>
      </w:r>
      <w:r w:rsidRPr="009E68AF">
        <w:rPr>
          <w:color w:val="2D2D2D"/>
          <w:sz w:val="28"/>
          <w:szCs w:val="28"/>
        </w:rPr>
        <w:t>н</w:t>
      </w:r>
      <w:r w:rsidRPr="009E68AF">
        <w:rPr>
          <w:color w:val="2D2D2D"/>
          <w:sz w:val="28"/>
          <w:szCs w:val="28"/>
        </w:rPr>
        <w:t>ная плита;</w:t>
      </w:r>
    </w:p>
    <w:p w:rsidR="009E68AF" w:rsidRPr="009E68AF" w:rsidRDefault="009E68AF" w:rsidP="009E68AF">
      <w:pPr>
        <w:spacing w:line="315" w:lineRule="atLeast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9E68AF">
        <w:rPr>
          <w:color w:val="2D2D2D"/>
          <w:sz w:val="28"/>
          <w:szCs w:val="28"/>
        </w:rPr>
        <w:t>площадь места (площадки) накопления твердых коммунальных отх</w:t>
      </w:r>
      <w:r w:rsidRPr="009E68AF">
        <w:rPr>
          <w:color w:val="2D2D2D"/>
          <w:sz w:val="28"/>
          <w:szCs w:val="28"/>
        </w:rPr>
        <w:t>о</w:t>
      </w:r>
      <w:r w:rsidRPr="009E68AF">
        <w:rPr>
          <w:color w:val="2D2D2D"/>
          <w:sz w:val="28"/>
          <w:szCs w:val="28"/>
        </w:rPr>
        <w:t>дов: 16,0кв. м.;</w:t>
      </w:r>
    </w:p>
    <w:p w:rsidR="009E68AF" w:rsidRPr="009E68AF" w:rsidRDefault="009E68AF" w:rsidP="009E68AF">
      <w:pPr>
        <w:spacing w:line="315" w:lineRule="atLeast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9E68AF">
        <w:rPr>
          <w:color w:val="2D2D2D"/>
          <w:sz w:val="28"/>
          <w:szCs w:val="28"/>
        </w:rPr>
        <w:t xml:space="preserve">сведения об ограждении площадки: металлическое ограждение; </w:t>
      </w:r>
    </w:p>
    <w:p w:rsidR="009E68AF" w:rsidRPr="009E68AF" w:rsidRDefault="009E68AF" w:rsidP="009E68AF">
      <w:pPr>
        <w:spacing w:line="315" w:lineRule="atLeast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9E68AF">
        <w:rPr>
          <w:color w:val="2D2D2D"/>
          <w:sz w:val="28"/>
          <w:szCs w:val="28"/>
        </w:rPr>
        <w:t>количество планируемых к размещению контейнеров и (или) бункеров с ук</w:t>
      </w:r>
      <w:r w:rsidRPr="009E68AF">
        <w:rPr>
          <w:color w:val="2D2D2D"/>
          <w:sz w:val="28"/>
          <w:szCs w:val="28"/>
        </w:rPr>
        <w:t>а</w:t>
      </w:r>
      <w:r w:rsidRPr="009E68AF">
        <w:rPr>
          <w:color w:val="2D2D2D"/>
          <w:sz w:val="28"/>
          <w:szCs w:val="28"/>
        </w:rPr>
        <w:t>занием их объема: 2 шт. по 1100 литров;</w:t>
      </w:r>
    </w:p>
    <w:p w:rsidR="009E68AF" w:rsidRPr="009E68AF" w:rsidRDefault="009E68AF" w:rsidP="009E68AF">
      <w:pPr>
        <w:ind w:firstLine="709"/>
        <w:rPr>
          <w:b/>
          <w:sz w:val="28"/>
          <w:szCs w:val="28"/>
        </w:rPr>
      </w:pPr>
      <w:r w:rsidRPr="009E68AF">
        <w:rPr>
          <w:rStyle w:val="af1"/>
          <w:b w:val="0"/>
          <w:color w:val="333333"/>
          <w:sz w:val="28"/>
          <w:szCs w:val="28"/>
          <w:shd w:val="clear" w:color="auto" w:fill="FFFFFF"/>
        </w:rPr>
        <w:t xml:space="preserve">координаты </w:t>
      </w:r>
      <w:r w:rsidRPr="009E68AF">
        <w:rPr>
          <w:sz w:val="28"/>
          <w:szCs w:val="28"/>
        </w:rPr>
        <w:t>расположения</w:t>
      </w:r>
      <w:r w:rsidRPr="009E68AF">
        <w:rPr>
          <w:rStyle w:val="af1"/>
          <w:b w:val="0"/>
          <w:color w:val="333333"/>
          <w:sz w:val="28"/>
          <w:szCs w:val="28"/>
          <w:shd w:val="clear" w:color="auto" w:fill="FFFFFF"/>
        </w:rPr>
        <w:t>: 57.980690, 33.246406;</w:t>
      </w:r>
    </w:p>
    <w:p w:rsidR="009E68AF" w:rsidRPr="009E68AF" w:rsidRDefault="009E68AF" w:rsidP="009E68AF">
      <w:pPr>
        <w:ind w:firstLine="709"/>
        <w:jc w:val="both"/>
        <w:rPr>
          <w:sz w:val="28"/>
          <w:szCs w:val="28"/>
        </w:rPr>
      </w:pPr>
      <w:r w:rsidRPr="009E68AF">
        <w:rPr>
          <w:sz w:val="28"/>
          <w:szCs w:val="28"/>
        </w:rPr>
        <w:t>расстояние: от жилых домов– от 20,0-31,0 м.</w:t>
      </w:r>
    </w:p>
    <w:p w:rsidR="003F2E78" w:rsidRPr="009E68AF" w:rsidRDefault="009E68AF" w:rsidP="009E68AF">
      <w:pPr>
        <w:ind w:firstLine="709"/>
        <w:jc w:val="both"/>
        <w:rPr>
          <w:sz w:val="28"/>
          <w:szCs w:val="28"/>
        </w:rPr>
      </w:pPr>
      <w:r w:rsidRPr="009E68AF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E68AF">
        <w:rPr>
          <w:sz w:val="28"/>
          <w:szCs w:val="28"/>
        </w:rPr>
        <w:t>и</w:t>
      </w:r>
      <w:r w:rsidRPr="009E68AF">
        <w:rPr>
          <w:sz w:val="28"/>
          <w:szCs w:val="28"/>
        </w:rPr>
        <w:t>пальн</w:t>
      </w:r>
      <w:r w:rsidRPr="009E68AF">
        <w:rPr>
          <w:sz w:val="28"/>
          <w:szCs w:val="28"/>
        </w:rPr>
        <w:t>о</w:t>
      </w:r>
      <w:r w:rsidRPr="009E68AF">
        <w:rPr>
          <w:sz w:val="28"/>
          <w:szCs w:val="28"/>
        </w:rPr>
        <w:t>го района в сети «Интернет».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E68AF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16" w:rsidRDefault="008B4A16">
      <w:r>
        <w:separator/>
      </w:r>
    </w:p>
  </w:endnote>
  <w:endnote w:type="continuationSeparator" w:id="0">
    <w:p w:rsidR="008B4A16" w:rsidRDefault="008B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16" w:rsidRDefault="008B4A16">
      <w:r>
        <w:separator/>
      </w:r>
    </w:p>
  </w:footnote>
  <w:footnote w:type="continuationSeparator" w:id="0">
    <w:p w:rsidR="008B4A16" w:rsidRDefault="008B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8AF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66DA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4A1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8AF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08FBA28-F68B-4EDD-AF5D-0177EF6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uiPriority w:val="22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2F863E2452391D15CC3FCA1A413561D2F49ABEDAEFBAB11EB8A4819B9CE1E0049A7FF6954005269A6F2E78A44C8CB1CC88958AFEAE35E077c2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2A23-4AB4-4F37-A0C4-E955CAF6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1753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consultantplus://offline/ref=E52F863E2452391D15CC3FCA1A413561D2F49ABEDAEFBAB11EB8A4819B9CE1E0049A7FF6954005269A6F2E78A44C8CB1CC88958AFEAE35E077c2N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2021-08-03T13:11:00Z</cp:lastPrinted>
  <dcterms:created xsi:type="dcterms:W3CDTF">2021-08-06T08:40:00Z</dcterms:created>
  <dcterms:modified xsi:type="dcterms:W3CDTF">2021-08-06T08:40:00Z</dcterms:modified>
</cp:coreProperties>
</file>