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8674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3946FF">
        <w:rPr>
          <w:color w:val="000000"/>
          <w:sz w:val="28"/>
        </w:rPr>
        <w:t>3</w:t>
      </w:r>
      <w:r w:rsidR="009F3F5F">
        <w:rPr>
          <w:color w:val="000000"/>
          <w:sz w:val="28"/>
        </w:rPr>
        <w:t>.0</w:t>
      </w:r>
      <w:r w:rsidR="00387B1F">
        <w:rPr>
          <w:color w:val="000000"/>
          <w:sz w:val="28"/>
        </w:rPr>
        <w:t>8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F06C9">
        <w:rPr>
          <w:color w:val="000000"/>
          <w:sz w:val="28"/>
        </w:rPr>
        <w:t xml:space="preserve"> </w:t>
      </w:r>
      <w:r w:rsidR="008E3542">
        <w:rPr>
          <w:color w:val="000000"/>
          <w:sz w:val="28"/>
        </w:rPr>
        <w:t>1</w:t>
      </w:r>
      <w:r w:rsidR="008032BA">
        <w:rPr>
          <w:color w:val="000000"/>
          <w:sz w:val="28"/>
        </w:rPr>
        <w:t>440</w:t>
      </w:r>
    </w:p>
    <w:p w:rsidR="002E6063" w:rsidRPr="008E3542" w:rsidRDefault="002E6063" w:rsidP="008E3542">
      <w:pPr>
        <w:jc w:val="center"/>
        <w:rPr>
          <w:color w:val="000000"/>
          <w:sz w:val="28"/>
          <w:szCs w:val="28"/>
        </w:rPr>
      </w:pPr>
      <w:r w:rsidRPr="008E3542">
        <w:rPr>
          <w:color w:val="000000"/>
          <w:sz w:val="28"/>
          <w:szCs w:val="28"/>
        </w:rPr>
        <w:t>Валдай</w:t>
      </w:r>
    </w:p>
    <w:p w:rsidR="008032BA" w:rsidRPr="00645A48" w:rsidRDefault="008032BA" w:rsidP="008032BA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032BA" w:rsidRDefault="008032BA" w:rsidP="008032BA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376FB">
        <w:rPr>
          <w:b/>
          <w:sz w:val="28"/>
          <w:szCs w:val="28"/>
        </w:rPr>
        <w:t xml:space="preserve">О внесении изменений в Положение о </w:t>
      </w:r>
      <w:r w:rsidR="00253F0C">
        <w:rPr>
          <w:b/>
          <w:sz w:val="28"/>
          <w:szCs w:val="28"/>
        </w:rPr>
        <w:t>закупке</w:t>
      </w:r>
      <w:r w:rsidRPr="00F376FB">
        <w:rPr>
          <w:b/>
          <w:sz w:val="28"/>
          <w:szCs w:val="28"/>
        </w:rPr>
        <w:t xml:space="preserve"> </w:t>
      </w:r>
    </w:p>
    <w:p w:rsidR="008032BA" w:rsidRDefault="008032BA" w:rsidP="008032BA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376FB">
        <w:rPr>
          <w:b/>
          <w:sz w:val="28"/>
          <w:szCs w:val="28"/>
        </w:rPr>
        <w:t xml:space="preserve">товаров, работ, услуг для нужд </w:t>
      </w:r>
      <w:r w:rsidRPr="00F376FB">
        <w:rPr>
          <w:rFonts w:eastAsia="Calibri"/>
          <w:b/>
          <w:sz w:val="28"/>
          <w:szCs w:val="28"/>
        </w:rPr>
        <w:t xml:space="preserve">муниципального бюджетного учреждения культуры </w:t>
      </w:r>
      <w:r w:rsidR="00846AA9">
        <w:rPr>
          <w:rFonts w:eastAsia="Calibri"/>
          <w:b/>
          <w:sz w:val="28"/>
          <w:szCs w:val="28"/>
        </w:rPr>
        <w:t>«Валдайский Дом народного творчества</w:t>
      </w:r>
      <w:r w:rsidR="00182A72">
        <w:rPr>
          <w:rFonts w:eastAsia="Calibri"/>
          <w:b/>
          <w:sz w:val="28"/>
          <w:szCs w:val="28"/>
        </w:rPr>
        <w:t>»</w:t>
      </w:r>
      <w:r w:rsidRPr="00F376FB">
        <w:rPr>
          <w:b/>
          <w:sz w:val="28"/>
          <w:szCs w:val="28"/>
        </w:rPr>
        <w:t xml:space="preserve"> </w:t>
      </w:r>
    </w:p>
    <w:p w:rsidR="008032BA" w:rsidRPr="00F376FB" w:rsidRDefault="008032BA" w:rsidP="008032BA">
      <w:pPr>
        <w:spacing w:line="240" w:lineRule="exact"/>
        <w:rPr>
          <w:sz w:val="28"/>
          <w:szCs w:val="28"/>
        </w:rPr>
      </w:pPr>
    </w:p>
    <w:p w:rsidR="008032BA" w:rsidRPr="00F376FB" w:rsidRDefault="008032BA" w:rsidP="008032BA">
      <w:pPr>
        <w:rPr>
          <w:sz w:val="28"/>
          <w:szCs w:val="28"/>
        </w:rPr>
      </w:pPr>
    </w:p>
    <w:p w:rsidR="008032BA" w:rsidRPr="00F376FB" w:rsidRDefault="008032BA" w:rsidP="008032B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18 июля 2011 года №223-ФЗ </w:t>
      </w:r>
      <w:r w:rsidRPr="00DF65DD">
        <w:rPr>
          <w:bCs/>
          <w:sz w:val="28"/>
          <w:szCs w:val="28"/>
        </w:rPr>
        <w:t>«О закупках товаров, работ, услуг отдельными видами юридических лиц»</w:t>
      </w:r>
      <w:r w:rsidRPr="00DF65DD">
        <w:rPr>
          <w:sz w:val="28"/>
          <w:szCs w:val="28"/>
        </w:rPr>
        <w:t xml:space="preserve"> Администрация</w:t>
      </w:r>
      <w:r w:rsidRPr="00F376FB">
        <w:rPr>
          <w:sz w:val="28"/>
          <w:szCs w:val="28"/>
        </w:rPr>
        <w:t xml:space="preserve"> Валдайского муниципального района </w:t>
      </w:r>
      <w:r w:rsidRPr="00F376FB">
        <w:rPr>
          <w:b/>
          <w:sz w:val="28"/>
          <w:szCs w:val="28"/>
        </w:rPr>
        <w:t>ПОСТАНОВЛЯЕТ:</w:t>
      </w:r>
    </w:p>
    <w:p w:rsidR="008032BA" w:rsidRPr="00F376FB" w:rsidRDefault="008032BA" w:rsidP="008032BA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 w:rsidRPr="00F376FB">
        <w:rPr>
          <w:sz w:val="28"/>
          <w:szCs w:val="28"/>
        </w:rPr>
        <w:t xml:space="preserve">1. Внести изменения в Положение о </w:t>
      </w:r>
      <w:r w:rsidR="00182A72">
        <w:rPr>
          <w:sz w:val="28"/>
          <w:szCs w:val="28"/>
        </w:rPr>
        <w:t>закупке</w:t>
      </w:r>
      <w:r w:rsidRPr="00F376FB">
        <w:rPr>
          <w:sz w:val="28"/>
          <w:szCs w:val="28"/>
        </w:rPr>
        <w:t xml:space="preserve"> товаров, работ, услуг для нужд </w:t>
      </w:r>
      <w:r w:rsidRPr="00F376FB">
        <w:rPr>
          <w:rFonts w:eastAsia="Calibri"/>
          <w:sz w:val="28"/>
          <w:szCs w:val="28"/>
        </w:rPr>
        <w:t xml:space="preserve">муниципального бюджетного учреждения культуры </w:t>
      </w:r>
      <w:r w:rsidR="00EF3D56">
        <w:rPr>
          <w:rFonts w:eastAsia="Calibri"/>
          <w:sz w:val="28"/>
          <w:szCs w:val="28"/>
        </w:rPr>
        <w:t>«Валдайский Дом народного творчества»</w:t>
      </w:r>
      <w:r w:rsidRPr="00E94134">
        <w:rPr>
          <w:sz w:val="28"/>
          <w:szCs w:val="28"/>
        </w:rPr>
        <w:t>,</w:t>
      </w:r>
      <w:r w:rsidRPr="00F376FB">
        <w:rPr>
          <w:sz w:val="28"/>
          <w:szCs w:val="28"/>
        </w:rPr>
        <w:t xml:space="preserve"> утвержденное постановлением Администрации Ва</w:t>
      </w:r>
      <w:r w:rsidRPr="00F376FB">
        <w:rPr>
          <w:sz w:val="28"/>
          <w:szCs w:val="28"/>
        </w:rPr>
        <w:t>л</w:t>
      </w:r>
      <w:r w:rsidRPr="00F376FB">
        <w:rPr>
          <w:sz w:val="28"/>
          <w:szCs w:val="28"/>
        </w:rPr>
        <w:t>дайского муниципального района от 14.04.2020 № 52</w:t>
      </w:r>
      <w:r w:rsidR="00EF3D56">
        <w:rPr>
          <w:sz w:val="28"/>
          <w:szCs w:val="28"/>
        </w:rPr>
        <w:t>7</w:t>
      </w:r>
      <w:r w:rsidRPr="00F376FB">
        <w:rPr>
          <w:sz w:val="28"/>
          <w:szCs w:val="28"/>
        </w:rPr>
        <w:t>:</w:t>
      </w:r>
    </w:p>
    <w:p w:rsidR="008032BA" w:rsidRPr="00F376FB" w:rsidRDefault="008032BA" w:rsidP="008032BA">
      <w:pPr>
        <w:ind w:firstLine="709"/>
        <w:jc w:val="both"/>
        <w:rPr>
          <w:sz w:val="28"/>
          <w:szCs w:val="28"/>
        </w:rPr>
      </w:pPr>
      <w:r w:rsidRPr="00F376FB">
        <w:rPr>
          <w:sz w:val="28"/>
          <w:szCs w:val="28"/>
        </w:rPr>
        <w:t>1.1. изложить подпункты 7.1-7.6</w:t>
      </w:r>
      <w:r>
        <w:rPr>
          <w:sz w:val="28"/>
          <w:szCs w:val="28"/>
        </w:rPr>
        <w:t xml:space="preserve"> пункта 7</w:t>
      </w:r>
      <w:r w:rsidRPr="00F376FB">
        <w:rPr>
          <w:sz w:val="28"/>
          <w:szCs w:val="28"/>
        </w:rPr>
        <w:t xml:space="preserve"> в редакции: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F376FB">
        <w:rPr>
          <w:sz w:val="28"/>
          <w:szCs w:val="28"/>
        </w:rPr>
        <w:t>«7.1. Начальная (максимальная) цена договора (далее НМЦД) либо ц</w:t>
      </w:r>
      <w:r w:rsidRPr="00F376FB">
        <w:rPr>
          <w:sz w:val="28"/>
          <w:szCs w:val="28"/>
        </w:rPr>
        <w:t>е</w:t>
      </w:r>
      <w:r w:rsidRPr="00F376FB">
        <w:rPr>
          <w:sz w:val="28"/>
          <w:szCs w:val="28"/>
        </w:rPr>
        <w:t>на единицы товара, работы, услуги (в случае если количество</w:t>
      </w:r>
      <w:r w:rsidRPr="00D10B99">
        <w:rPr>
          <w:sz w:val="28"/>
          <w:szCs w:val="28"/>
        </w:rPr>
        <w:t xml:space="preserve"> поставляемых товаров, объем подлежащих выполнению работ, оказание услуг невозможно определить), цена договора, заключаемого с единственным поставщиком (подрядчиком, исполнителем), определяется и обосновывается заказчиком посредством применения следующего метода или нескольких следующих методов: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7.1.1. Метод сопоставимых рыночных цен (анализа рынка);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7.1.2. Нормативный метод;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7.1.3. Тарифный метод;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7.1.4. Проектно-сметный метод;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7.1.5. Затратный метод.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7.2. Обоснование НМЦД, цены единицы товара, работы, услуги, цены договора, заключаемого с единственным поставщиком (подрядчиком, испо</w:t>
      </w:r>
      <w:r w:rsidRPr="00D10B99">
        <w:rPr>
          <w:sz w:val="28"/>
          <w:szCs w:val="28"/>
        </w:rPr>
        <w:t>л</w:t>
      </w:r>
      <w:r w:rsidRPr="00D10B99">
        <w:rPr>
          <w:sz w:val="28"/>
          <w:szCs w:val="28"/>
        </w:rPr>
        <w:t xml:space="preserve">нителем), оформляется заказчиком в свободной форме и хранится вместе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с документами о закупке.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7.3. В случае невозможности применения для определения НМЦД, ц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ны единицы товара, работы, услуги, цены договора, заключаемого с единс</w:t>
      </w:r>
      <w:r w:rsidRPr="00D10B99">
        <w:rPr>
          <w:sz w:val="28"/>
          <w:szCs w:val="28"/>
        </w:rPr>
        <w:t>т</w:t>
      </w:r>
      <w:r w:rsidRPr="00D10B99">
        <w:rPr>
          <w:sz w:val="28"/>
          <w:szCs w:val="28"/>
        </w:rPr>
        <w:t>венным поставщиком (подрядчиком, исполнителем) методов, указанных в пункте 7.1 Положения, заказчик вправе применить иные методы обоснов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ния. В этом случае в обоснование заказчик обязан включить обоснование н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возможности применения методов, указанных в пункте 7.1 Положения.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 </w:t>
      </w:r>
      <w:proofErr w:type="gramStart"/>
      <w:r w:rsidRPr="00D10B99">
        <w:rPr>
          <w:sz w:val="28"/>
          <w:szCs w:val="28"/>
        </w:rPr>
        <w:t xml:space="preserve">Метод сопоставимых рыночных цен (анализа рынка) заключается в установлении НМЦД, цены единицы товара, работы, услуги, цены договора, заключаемого с единственным поставщиком (подрядчиком, исполнителем), </w:t>
      </w:r>
      <w:r w:rsidRPr="00D10B99">
        <w:rPr>
          <w:sz w:val="28"/>
          <w:szCs w:val="28"/>
        </w:rPr>
        <w:lastRenderedPageBreak/>
        <w:t>на основании информации о рыночных ценах идентичных товаров, работ,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луг, планируемых к закупкам, или при их отсутствии однородных товаров, работ, услуг:</w:t>
      </w:r>
      <w:proofErr w:type="gramEnd"/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7.4.1. </w:t>
      </w:r>
      <w:proofErr w:type="gramStart"/>
      <w:r w:rsidRPr="00D10B99">
        <w:rPr>
          <w:sz w:val="28"/>
          <w:szCs w:val="28"/>
        </w:rPr>
        <w:t>Обоснование НМЦД, цены единицы товара, работы, услуги, цены договора, заключаемого с единственным поставщиком (подрядчиком, испо</w:t>
      </w:r>
      <w:r w:rsidRPr="00D10B99">
        <w:rPr>
          <w:sz w:val="28"/>
          <w:szCs w:val="28"/>
        </w:rPr>
        <w:t>л</w:t>
      </w:r>
      <w:r w:rsidRPr="00D10B99">
        <w:rPr>
          <w:sz w:val="28"/>
          <w:szCs w:val="28"/>
        </w:rPr>
        <w:t>нителем), осуществляется с учетом сопоставимых коммерческих и (или) ф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нансовых условий поставок товаров, выполнения работ, оказания услуг, я</w:t>
      </w:r>
      <w:r w:rsidRPr="00D10B99">
        <w:rPr>
          <w:sz w:val="28"/>
          <w:szCs w:val="28"/>
        </w:rPr>
        <w:t>в</w:t>
      </w:r>
      <w:r w:rsidRPr="00D10B99">
        <w:rPr>
          <w:sz w:val="28"/>
          <w:szCs w:val="28"/>
        </w:rPr>
        <w:t>ляющихся предметом закупки.</w:t>
      </w:r>
      <w:proofErr w:type="gramEnd"/>
      <w:r w:rsidRPr="00D10B99">
        <w:rPr>
          <w:sz w:val="28"/>
          <w:szCs w:val="28"/>
        </w:rPr>
        <w:t xml:space="preserve"> Такие условия признаются сопоставимыми, если различия между такими условиями не оказывают существенного вли</w:t>
      </w:r>
      <w:r w:rsidRPr="00D10B99">
        <w:rPr>
          <w:sz w:val="28"/>
          <w:szCs w:val="28"/>
        </w:rPr>
        <w:t>я</w:t>
      </w:r>
      <w:r w:rsidRPr="00D10B99">
        <w:rPr>
          <w:sz w:val="28"/>
          <w:szCs w:val="28"/>
        </w:rPr>
        <w:t>ния на соответствующие результаты или эти различия могут быть учтены с применением соответствующих корректировок таких условий;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 Обоснование НМЦД, цены единицы товара, работы, услуги, цены договора, заключаемого с единственным поставщиком (подрядчиком, испо</w:t>
      </w:r>
      <w:r w:rsidRPr="00D10B99">
        <w:rPr>
          <w:sz w:val="28"/>
          <w:szCs w:val="28"/>
        </w:rPr>
        <w:t>л</w:t>
      </w:r>
      <w:r w:rsidRPr="00D10B99">
        <w:rPr>
          <w:sz w:val="28"/>
          <w:szCs w:val="28"/>
        </w:rPr>
        <w:t>нителем), должно основываться на общедоступной информации о ценах т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варов, работ, услуг, являющихся предметом закупки, а также на ответах по запросам заказчика о предоставлении ценовой информации от потенциал</w:t>
      </w:r>
      <w:r w:rsidRPr="00D10B99">
        <w:rPr>
          <w:sz w:val="28"/>
          <w:szCs w:val="28"/>
        </w:rPr>
        <w:t>ь</w:t>
      </w:r>
      <w:r w:rsidRPr="00D10B99">
        <w:rPr>
          <w:sz w:val="28"/>
          <w:szCs w:val="28"/>
        </w:rPr>
        <w:t>ных поставщиков (подрядчиков, исполнителей).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 К общедоступной информации относятся: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7.4.2.1. Информация в реестре контрактов, заключенных заказчиками в соответствии с Федеральным законом от 5 апреля 2013 года № 44-ФЗ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«О контрактной системе в сфере закупок товаров, работ, услуг для обеспеч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ния государственных и муниципальных нужд», или в реестре договоров, з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ключенных заказчиками по результатам закупки в соответствии с Федерал</w:t>
      </w:r>
      <w:r w:rsidRPr="00D10B99">
        <w:rPr>
          <w:sz w:val="28"/>
          <w:szCs w:val="28"/>
        </w:rPr>
        <w:t>ь</w:t>
      </w:r>
      <w:r w:rsidRPr="00D10B99">
        <w:rPr>
          <w:sz w:val="28"/>
          <w:szCs w:val="28"/>
        </w:rPr>
        <w:t>ным законом № 223-ФЗ. При этом целесообразно принимать в расчет инфо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мацию о ценах товаров, работ, услуг, содержащуюся в контрактах (догов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рах), которые исполнены и по которым не взыскивались неустойки (штрафы, пени) в связи с неисполнением или ненадлежащим исполнением обяз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 xml:space="preserve">тельств, предусмотренных этими контрактами (договорами), в течение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последних 3 лет;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7.4.2.2. Информация о ценах товаров, работ, услуг, содержащаяся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в рекламе, каталогах, описаниях товаров и в других предложениях, обраще</w:t>
      </w:r>
      <w:r w:rsidRPr="00D10B99">
        <w:rPr>
          <w:sz w:val="28"/>
          <w:szCs w:val="28"/>
        </w:rPr>
        <w:t>н</w:t>
      </w:r>
      <w:r w:rsidRPr="00D10B99">
        <w:rPr>
          <w:sz w:val="28"/>
          <w:szCs w:val="28"/>
        </w:rPr>
        <w:t>ных к неопределенному кругу лиц и признаваемых в соответствии с гра</w:t>
      </w:r>
      <w:r w:rsidRPr="00D10B99">
        <w:rPr>
          <w:sz w:val="28"/>
          <w:szCs w:val="28"/>
        </w:rPr>
        <w:t>ж</w:t>
      </w:r>
      <w:r w:rsidRPr="00D10B99">
        <w:rPr>
          <w:sz w:val="28"/>
          <w:szCs w:val="28"/>
        </w:rPr>
        <w:t>данским законодательством публичными офертами;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7.4.2.3. Информация, размещенная на сайтах поставщиков (подрядч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ков, исполнителей), занимающихся поставками товаров, выполнением работ, оказанием услуг, являющихся предметом закупки;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7.4.2.4. Информация о котировках на российских биржах и иностра</w:t>
      </w:r>
      <w:r w:rsidRPr="00D10B99">
        <w:rPr>
          <w:sz w:val="28"/>
          <w:szCs w:val="28"/>
        </w:rPr>
        <w:t>н</w:t>
      </w:r>
      <w:r w:rsidRPr="00D10B99">
        <w:rPr>
          <w:sz w:val="28"/>
          <w:szCs w:val="28"/>
        </w:rPr>
        <w:t>ных биржах;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7.4.2.5. Информация о котировках на электронных площадках;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7.4.2.6. Данные государственной статистической отчетности о ценах товаров, работ, услуг;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7.4.2.7. Информация о ценах товаров, работ, услуг, содержащаяся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в официальных источниках информации уполномоченных государственных органов и муниципальных органов в соответствии с законодательством Ро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 xml:space="preserve">сийской Федерации, законодательством субъектов Российской Федерации, </w:t>
      </w:r>
      <w:r w:rsidRPr="00D10B99">
        <w:rPr>
          <w:sz w:val="28"/>
          <w:szCs w:val="28"/>
        </w:rPr>
        <w:lastRenderedPageBreak/>
        <w:t>муниципальными нормативными правовыми актами, в официальных исто</w:t>
      </w:r>
      <w:r w:rsidRPr="00D10B99">
        <w:rPr>
          <w:sz w:val="28"/>
          <w:szCs w:val="28"/>
        </w:rPr>
        <w:t>ч</w:t>
      </w:r>
      <w:r w:rsidRPr="00D10B99">
        <w:rPr>
          <w:sz w:val="28"/>
          <w:szCs w:val="28"/>
        </w:rPr>
        <w:t>никах информации иностранных государств, международных организаций или иных общедоступных изданиях;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7.4.2.8. Информация о рыночной стоимости объектов оценки, опред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ленной в соответствии с законодательством, регулирующим оценочную де</w:t>
      </w:r>
      <w:r w:rsidRPr="00D10B99">
        <w:rPr>
          <w:sz w:val="28"/>
          <w:szCs w:val="28"/>
        </w:rPr>
        <w:t>я</w:t>
      </w:r>
      <w:r w:rsidRPr="00D10B99">
        <w:rPr>
          <w:sz w:val="28"/>
          <w:szCs w:val="28"/>
        </w:rPr>
        <w:t xml:space="preserve">тельность в Российской Федерации, или законодательством иностранных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государств;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7.4.2.9. Информация информационно-ценовых агентств, общедосту</w:t>
      </w:r>
      <w:r w:rsidRPr="00D10B99">
        <w:rPr>
          <w:sz w:val="28"/>
          <w:szCs w:val="28"/>
        </w:rPr>
        <w:t>п</w:t>
      </w:r>
      <w:r w:rsidRPr="00D10B99">
        <w:rPr>
          <w:sz w:val="28"/>
          <w:szCs w:val="28"/>
        </w:rPr>
        <w:t>ные результаты изучения рынка, а также результаты изучения рынка, пров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денного по инициативе заказчика, в том числе на основании договора, при условии раскрытия методологии расчета цен;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7.4.2.10. Иные источники информации.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7.4.3. </w:t>
      </w:r>
      <w:proofErr w:type="gramStart"/>
      <w:r w:rsidRPr="00D10B99">
        <w:rPr>
          <w:sz w:val="28"/>
          <w:szCs w:val="28"/>
        </w:rPr>
        <w:t>В целях определения НМЦД, цены единицы товара, работы,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луги, цены договора, заключаемого с единственным поставщиком (подря</w:t>
      </w:r>
      <w:r w:rsidRPr="00D10B99">
        <w:rPr>
          <w:sz w:val="28"/>
          <w:szCs w:val="28"/>
        </w:rPr>
        <w:t>д</w:t>
      </w:r>
      <w:r w:rsidRPr="00D10B99">
        <w:rPr>
          <w:sz w:val="28"/>
          <w:szCs w:val="28"/>
        </w:rPr>
        <w:t>чиком, исполнителем), методом сопоставимых рыночных цен (анализа ры</w:t>
      </w:r>
      <w:r w:rsidRPr="00D10B99">
        <w:rPr>
          <w:sz w:val="28"/>
          <w:szCs w:val="28"/>
        </w:rPr>
        <w:t>н</w:t>
      </w:r>
      <w:r w:rsidRPr="00D10B99">
        <w:rPr>
          <w:sz w:val="28"/>
          <w:szCs w:val="28"/>
        </w:rPr>
        <w:t>ка) используется не менее 3 цен товара, работы, услуги, предлагаемых ра</w:t>
      </w:r>
      <w:r w:rsidRPr="00D10B99">
        <w:rPr>
          <w:sz w:val="28"/>
          <w:szCs w:val="28"/>
        </w:rPr>
        <w:t>з</w:t>
      </w:r>
      <w:r w:rsidRPr="00D10B99">
        <w:rPr>
          <w:sz w:val="28"/>
          <w:szCs w:val="28"/>
        </w:rPr>
        <w:t>личными поставщиками (подрядчиками, исполнителями);</w:t>
      </w:r>
      <w:proofErr w:type="gramEnd"/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7.4.4. В целях определения однородности совокупности значений в</w:t>
      </w:r>
      <w:r w:rsidRPr="00D10B99">
        <w:rPr>
          <w:sz w:val="28"/>
          <w:szCs w:val="28"/>
        </w:rPr>
        <w:t>ы</w:t>
      </w:r>
      <w:r w:rsidRPr="00D10B99">
        <w:rPr>
          <w:sz w:val="28"/>
          <w:szCs w:val="28"/>
        </w:rPr>
        <w:t>явленных цен, используемых в расчете НМЦД, цены единицы товара, раб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ты, услуги, цены договора, заключаемого с единственным поставщиком (подрядчиком, исполнителем), необходимо определить коэффициент вари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ции. Коэффициент вариации цены определяется по следующей формуле: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=</w:t>
      </w:r>
      <w:r w:rsidRPr="00D10B99">
        <w:rPr>
          <w:sz w:val="28"/>
          <w:szCs w:val="28"/>
        </w:rPr>
        <w:tab/>
        <w:t>ß</w:t>
      </w:r>
      <w:r w:rsidRPr="00D10B99">
        <w:rPr>
          <w:sz w:val="28"/>
          <w:szCs w:val="28"/>
        </w:rPr>
        <w:tab/>
        <w:t>×</w:t>
      </w:r>
      <w:r w:rsidRPr="00D10B99">
        <w:rPr>
          <w:sz w:val="28"/>
          <w:szCs w:val="28"/>
        </w:rPr>
        <w:tab/>
        <w:t>100 %,</w:t>
      </w:r>
      <w:r w:rsidRPr="00D10B99">
        <w:rPr>
          <w:sz w:val="28"/>
          <w:szCs w:val="28"/>
        </w:rPr>
        <w:tab/>
        <w:t>где: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</w:r>
      <w:proofErr w:type="spellStart"/>
      <w:r w:rsidRPr="00D10B99">
        <w:rPr>
          <w:sz w:val="28"/>
          <w:szCs w:val="28"/>
        </w:rPr>
        <w:t>ц</w:t>
      </w:r>
      <w:proofErr w:type="spellEnd"/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коэффициент вариации;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ß=√  (∑_(</w:t>
      </w:r>
      <w:proofErr w:type="spellStart"/>
      <w:r w:rsidRPr="00D10B99">
        <w:rPr>
          <w:sz w:val="28"/>
          <w:szCs w:val="28"/>
        </w:rPr>
        <w:t>i</w:t>
      </w:r>
      <w:proofErr w:type="spellEnd"/>
      <w:r w:rsidRPr="00D10B99">
        <w:rPr>
          <w:sz w:val="28"/>
          <w:szCs w:val="28"/>
        </w:rPr>
        <w:t xml:space="preserve"> =)^n▒</w:t>
      </w:r>
      <w:r w:rsidRPr="00D10B99">
        <w:rPr>
          <w:rFonts w:eastAsia="Cambria Math" w:hAnsi="Cambria Math"/>
          <w:sz w:val="28"/>
          <w:szCs w:val="28"/>
        </w:rPr>
        <w:t>〖</w:t>
      </w:r>
      <w:r w:rsidRPr="00D10B99">
        <w:rPr>
          <w:sz w:val="28"/>
          <w:szCs w:val="28"/>
        </w:rPr>
        <w:t>1 (</w:t>
      </w:r>
      <w:proofErr w:type="spellStart"/>
      <w:r w:rsidRPr="00D10B99">
        <w:rPr>
          <w:sz w:val="28"/>
          <w:szCs w:val="28"/>
        </w:rPr>
        <w:t>ц</w:t>
      </w:r>
      <w:r w:rsidRPr="00D10B99">
        <w:rPr>
          <w:rFonts w:eastAsia="Cambria Math" w:hAnsi="Cambria Math"/>
          <w:sz w:val="28"/>
          <w:szCs w:val="28"/>
        </w:rPr>
        <w:t>〖</w:t>
      </w:r>
      <w:r w:rsidRPr="00D10B99">
        <w:rPr>
          <w:sz w:val="28"/>
          <w:szCs w:val="28"/>
        </w:rPr>
        <w:t>_i</w:t>
      </w:r>
      <w:r w:rsidRPr="00D10B99">
        <w:rPr>
          <w:rFonts w:eastAsia="Cambria Math" w:hAnsi="Cambria Math"/>
          <w:sz w:val="28"/>
          <w:szCs w:val="28"/>
        </w:rPr>
        <w:t>〗</w:t>
      </w:r>
      <w:r w:rsidRPr="00D10B99">
        <w:rPr>
          <w:sz w:val="28"/>
          <w:szCs w:val="28"/>
        </w:rPr>
        <w:t>-ц├</w:t>
      </w:r>
      <w:proofErr w:type="spellEnd"/>
      <w:r w:rsidRPr="00D10B99">
        <w:rPr>
          <w:sz w:val="28"/>
          <w:szCs w:val="28"/>
        </w:rPr>
        <w:t xml:space="preserve"> ┤)</w:t>
      </w:r>
      <w:r w:rsidRPr="00D10B99">
        <w:rPr>
          <w:rFonts w:eastAsia="Cambria Math" w:hAnsi="Cambria Math"/>
          <w:sz w:val="28"/>
          <w:szCs w:val="28"/>
        </w:rPr>
        <w:t>〗</w:t>
      </w:r>
      <w:r w:rsidRPr="00D10B99">
        <w:rPr>
          <w:sz w:val="28"/>
          <w:szCs w:val="28"/>
        </w:rPr>
        <w:t>^2</w:t>
      </w:r>
      <w:proofErr w:type="gramStart"/>
      <w:r w:rsidRPr="00D10B99">
        <w:rPr>
          <w:sz w:val="28"/>
          <w:szCs w:val="28"/>
        </w:rPr>
        <w:t xml:space="preserve"> )</w:t>
      </w:r>
      <w:proofErr w:type="gramEnd"/>
      <w:r w:rsidRPr="00D10B99">
        <w:rPr>
          <w:sz w:val="28"/>
          <w:szCs w:val="28"/>
        </w:rPr>
        <w:t>/(n-1)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среднее квадр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тичное отклонение;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ц</w:t>
      </w:r>
      <w:proofErr w:type="gramStart"/>
      <w:r w:rsidRPr="00D10B99">
        <w:rPr>
          <w:sz w:val="28"/>
          <w:szCs w:val="28"/>
        </w:rPr>
        <w:t>i</w:t>
      </w:r>
      <w:proofErr w:type="spellEnd"/>
      <w:proofErr w:type="gram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цена единицы товара, работы, услуги, указанная в источн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 xml:space="preserve">ке с номером </w:t>
      </w:r>
      <w:proofErr w:type="spellStart"/>
      <w:r w:rsidRPr="00D10B99">
        <w:rPr>
          <w:sz w:val="28"/>
          <w:szCs w:val="28"/>
        </w:rPr>
        <w:t>i</w:t>
      </w:r>
      <w:proofErr w:type="spellEnd"/>
      <w:r w:rsidRPr="00D10B99">
        <w:rPr>
          <w:sz w:val="28"/>
          <w:szCs w:val="28"/>
        </w:rPr>
        <w:t>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ц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средняя арифметическая величина цены единицы товара, работы, услуги;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n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значений, используемых в расчете;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7.4.4.1. Коэффициент вариации рассчитывается с помощью стандар</w:t>
      </w:r>
      <w:r w:rsidRPr="00D10B99">
        <w:rPr>
          <w:sz w:val="28"/>
          <w:szCs w:val="28"/>
        </w:rPr>
        <w:t>т</w:t>
      </w:r>
      <w:r w:rsidRPr="00D10B99">
        <w:rPr>
          <w:sz w:val="28"/>
          <w:szCs w:val="28"/>
        </w:rPr>
        <w:t>ных функций табличных редакторов;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7.4.4.2. Совокупность значений, используемых в расчете, при опред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лении НМЦД, цены единицы товара, работы, услуги, цены договора, закл</w:t>
      </w:r>
      <w:r w:rsidRPr="00D10B99">
        <w:rPr>
          <w:sz w:val="28"/>
          <w:szCs w:val="28"/>
        </w:rPr>
        <w:t>ю</w:t>
      </w:r>
      <w:r w:rsidRPr="00D10B99">
        <w:rPr>
          <w:sz w:val="28"/>
          <w:szCs w:val="28"/>
        </w:rPr>
        <w:t>чаемого с единственным поставщиком (подрядчиком, исполнителем), счит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 xml:space="preserve">ется неоднородной, если коэффициент вариации цены превышает 33 %. 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Если коэффициент вариации превышает 33 %, заказчик проводит д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полнительные исследования в целях увеличения количества ценовой инфо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мации, используемой в расчетах;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7.4.5. </w:t>
      </w:r>
      <w:proofErr w:type="gramStart"/>
      <w:r w:rsidRPr="00D10B99">
        <w:rPr>
          <w:sz w:val="28"/>
          <w:szCs w:val="28"/>
        </w:rPr>
        <w:t>НМЦД, цены единицы товара, работы, услуги, цены договора, з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 xml:space="preserve">ключаемого с единственным поставщиком (подрядчиком, исполнителем), методом сопоставимых рыночных цен (анализа рынка) определяется </w:t>
      </w:r>
      <w:proofErr w:type="gramEnd"/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lastRenderedPageBreak/>
        <w:t>по формуле: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НМЦ</w:t>
      </w:r>
      <w:proofErr w:type="gramStart"/>
      <w:r w:rsidRPr="00D10B99">
        <w:rPr>
          <w:sz w:val="28"/>
          <w:szCs w:val="28"/>
        </w:rPr>
        <w:t>Д(</w:t>
      </w:r>
      <w:proofErr w:type="gramEnd"/>
      <w:r w:rsidRPr="00D10B99">
        <w:rPr>
          <w:sz w:val="28"/>
          <w:szCs w:val="28"/>
        </w:rPr>
        <w:t>НСЦЕ) =</w:t>
      </w:r>
      <w:r w:rsidRPr="00D10B99">
        <w:rPr>
          <w:sz w:val="28"/>
          <w:szCs w:val="28"/>
        </w:rPr>
        <w:tab/>
      </w:r>
      <w:proofErr w:type="spellStart"/>
      <w:r w:rsidRPr="00D10B99">
        <w:rPr>
          <w:sz w:val="28"/>
          <w:szCs w:val="28"/>
        </w:rPr>
        <w:t>v</w:t>
      </w:r>
      <w:proofErr w:type="spellEnd"/>
      <w:r w:rsidRPr="00D10B99">
        <w:rPr>
          <w:sz w:val="28"/>
          <w:szCs w:val="28"/>
        </w:rPr>
        <w:tab/>
        <w:t>×</w:t>
      </w:r>
      <w:r w:rsidRPr="00D10B99">
        <w:rPr>
          <w:sz w:val="28"/>
          <w:szCs w:val="28"/>
        </w:rPr>
        <w:tab/>
      </w:r>
      <w:proofErr w:type="spellStart"/>
      <w:r w:rsidRPr="00D10B99">
        <w:rPr>
          <w:sz w:val="28"/>
          <w:szCs w:val="28"/>
        </w:rPr>
        <w:t>n</w:t>
      </w:r>
      <w:proofErr w:type="spellEnd"/>
      <w:r w:rsidRPr="00D10B99">
        <w:rPr>
          <w:sz w:val="28"/>
          <w:szCs w:val="28"/>
        </w:rPr>
        <w:tab/>
      </w:r>
      <w:proofErr w:type="spellStart"/>
      <w:r w:rsidRPr="00D10B99">
        <w:rPr>
          <w:sz w:val="28"/>
          <w:szCs w:val="28"/>
        </w:rPr>
        <w:t>Цi</w:t>
      </w:r>
      <w:proofErr w:type="spellEnd"/>
      <w:r w:rsidRPr="00D10B99">
        <w:rPr>
          <w:sz w:val="28"/>
          <w:szCs w:val="28"/>
        </w:rPr>
        <w:t>, где: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ab/>
      </w:r>
      <w:proofErr w:type="spellStart"/>
      <w:r w:rsidRPr="00D10B99">
        <w:rPr>
          <w:sz w:val="28"/>
          <w:szCs w:val="28"/>
        </w:rPr>
        <w:t>n</w:t>
      </w:r>
      <w:proofErr w:type="spellEnd"/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  <w:t>Ʃ</w:t>
      </w:r>
      <w:r w:rsidRPr="00D10B99">
        <w:rPr>
          <w:sz w:val="28"/>
          <w:szCs w:val="28"/>
        </w:rPr>
        <w:tab/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</w:r>
      <w:proofErr w:type="spellStart"/>
      <w:r w:rsidRPr="00D10B99">
        <w:rPr>
          <w:sz w:val="28"/>
          <w:szCs w:val="28"/>
        </w:rPr>
        <w:t>i</w:t>
      </w:r>
      <w:proofErr w:type="spellEnd"/>
      <w:r w:rsidRPr="00D10B99">
        <w:rPr>
          <w:sz w:val="28"/>
          <w:szCs w:val="28"/>
        </w:rPr>
        <w:t xml:space="preserve"> = 1</w:t>
      </w:r>
      <w:r w:rsidRPr="00D10B99">
        <w:rPr>
          <w:sz w:val="28"/>
          <w:szCs w:val="28"/>
        </w:rPr>
        <w:tab/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НМЦД (НМЦЕ)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НМЦД, цена единицы товара, работы, услуги, цена договора, заключаемого с единственным поставщиком (подрядчиком, исполнителем), определяемая методом сопоставимых рыночных цен (анализа рынка);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v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(объем) закупаемого товара (работы, услуги);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n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значений, используемых в расчете;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i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номер источника ценовой информации;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Ц</w:t>
      </w:r>
      <w:proofErr w:type="gramStart"/>
      <w:r w:rsidRPr="00D10B99">
        <w:rPr>
          <w:sz w:val="28"/>
          <w:szCs w:val="28"/>
        </w:rPr>
        <w:t>i</w:t>
      </w:r>
      <w:proofErr w:type="spellEnd"/>
      <w:proofErr w:type="gram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цена единицы товара, работы, услуги, представленная в и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 xml:space="preserve">точнике с номером </w:t>
      </w:r>
      <w:proofErr w:type="spellStart"/>
      <w:r w:rsidRPr="00D10B99">
        <w:rPr>
          <w:sz w:val="28"/>
          <w:szCs w:val="28"/>
        </w:rPr>
        <w:t>i</w:t>
      </w:r>
      <w:proofErr w:type="spellEnd"/>
      <w:r w:rsidRPr="00D10B99">
        <w:rPr>
          <w:sz w:val="28"/>
          <w:szCs w:val="28"/>
        </w:rPr>
        <w:t>, скорректированная с учетом коэффициентов (индексов), применяемых для пересчета цен товаров, работ, услуг.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7.5. Нормативный метод заключается в расчете НМЦД, цены единицы товара, работы, услуги, цены договора, заключаемого с единственным п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ставщиком (подрядчиком, исполнителем), в случае если нормативными пр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вовыми актами Российской Федерации, нормативными актами Новгородской области предусмотрено установление предельных цен товаров, работ, услуг.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Определение НМЦД, цены единицы товара, работы, услуги, цены д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говора, заключаемого с единственным поставщиком (подрядчиком, исполн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телем), нормативным методом осуществляется по формуле: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НМЦнорм</w:t>
      </w:r>
      <w:proofErr w:type="spellEnd"/>
      <w:r w:rsidRPr="00D10B99">
        <w:rPr>
          <w:sz w:val="28"/>
          <w:szCs w:val="28"/>
        </w:rPr>
        <w:t xml:space="preserve"> = V × </w:t>
      </w:r>
      <w:proofErr w:type="spellStart"/>
      <w:r w:rsidRPr="00D10B99">
        <w:rPr>
          <w:sz w:val="28"/>
          <w:szCs w:val="28"/>
        </w:rPr>
        <w:t>Цпред</w:t>
      </w:r>
      <w:proofErr w:type="spellEnd"/>
      <w:r w:rsidRPr="00D10B99">
        <w:rPr>
          <w:sz w:val="28"/>
          <w:szCs w:val="28"/>
        </w:rPr>
        <w:t>, где: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НМЦнорм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начальная (максимальная) цена, определяемая но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мативным методом;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(объем) закупаемого товара (работы, услуги);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Цпред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предельная цена единицы товара, работы, услуги,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тановленная нормативными правовыми актами Российской Федерации, но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мативными актами Новгородской области.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7.6. Тарифный метод применяется заказчиком, если в соответствии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с законодательством Российской Федерации цены закупаемых товаров, р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бот, услуг подлежат государственному регулированию или установлены м</w:t>
      </w:r>
      <w:r w:rsidRPr="00D10B99">
        <w:rPr>
          <w:sz w:val="28"/>
          <w:szCs w:val="28"/>
        </w:rPr>
        <w:t>у</w:t>
      </w:r>
      <w:r w:rsidRPr="00D10B99">
        <w:rPr>
          <w:sz w:val="28"/>
          <w:szCs w:val="28"/>
        </w:rPr>
        <w:t xml:space="preserve">ниципальными правовыми актами. </w:t>
      </w:r>
      <w:proofErr w:type="gramStart"/>
      <w:r w:rsidRPr="00D10B99">
        <w:rPr>
          <w:sz w:val="28"/>
          <w:szCs w:val="28"/>
        </w:rPr>
        <w:t>В этом случае НМЦД, цены единицы т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вара, работы, услуги, цены договора, заключаемого с единственным поста</w:t>
      </w:r>
      <w:r w:rsidRPr="00D10B99">
        <w:rPr>
          <w:sz w:val="28"/>
          <w:szCs w:val="28"/>
        </w:rPr>
        <w:t>в</w:t>
      </w:r>
      <w:r w:rsidRPr="00D10B99">
        <w:rPr>
          <w:sz w:val="28"/>
          <w:szCs w:val="28"/>
        </w:rPr>
        <w:t>щиком (подрядчиком, исполнителем), определяются по регулируемым ценам (тарифам) на товары, работы, услуги.</w:t>
      </w:r>
      <w:proofErr w:type="gramEnd"/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Определение НМЦД, цены единицы товара, работы, услуги, цены д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говора, заключаемого с единственным поставщиком (подрядчиком, исполн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телем), тарифным методом осуществляется по формуле: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НМЦтариф</w:t>
      </w:r>
      <w:proofErr w:type="spellEnd"/>
      <w:r w:rsidRPr="00D10B99">
        <w:rPr>
          <w:sz w:val="28"/>
          <w:szCs w:val="28"/>
        </w:rPr>
        <w:t xml:space="preserve"> = V × </w:t>
      </w:r>
      <w:proofErr w:type="spellStart"/>
      <w:r w:rsidRPr="00D10B99">
        <w:rPr>
          <w:sz w:val="28"/>
          <w:szCs w:val="28"/>
        </w:rPr>
        <w:t>Цтариф</w:t>
      </w:r>
      <w:proofErr w:type="spellEnd"/>
      <w:r w:rsidRPr="00D10B99">
        <w:rPr>
          <w:sz w:val="28"/>
          <w:szCs w:val="28"/>
        </w:rPr>
        <w:t>, где: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НМЦтариф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начальная (максимальная) цена, определяемая т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рифным методом;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(объем) закупаемого товара (работы, услуги);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lastRenderedPageBreak/>
        <w:t>Цтариф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цена (тариф) единицы товара, работы, услуги, уст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новленная в рамках государственного регулирования цен (тарифов) или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тановленная муниципаль</w:t>
      </w:r>
      <w:r>
        <w:rPr>
          <w:sz w:val="28"/>
          <w:szCs w:val="28"/>
        </w:rPr>
        <w:t>ным правовым актом</w:t>
      </w:r>
      <w:r w:rsidRPr="00D10B99">
        <w:rPr>
          <w:sz w:val="28"/>
          <w:szCs w:val="28"/>
        </w:rPr>
        <w:t>»;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1.2. Изложить подпункт 7.8 пункта 7 в редакции: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«7.8. Проектно-сметный метод может применяться при определении и обосновании НМЦД, цены договора, заключаемого с единственным поста</w:t>
      </w:r>
      <w:r w:rsidRPr="00D10B99">
        <w:rPr>
          <w:sz w:val="28"/>
          <w:szCs w:val="28"/>
        </w:rPr>
        <w:t>в</w:t>
      </w:r>
      <w:r w:rsidRPr="00D10B99">
        <w:rPr>
          <w:sz w:val="28"/>
          <w:szCs w:val="28"/>
        </w:rPr>
        <w:t>щиком (подрядчиком, исполнителем), на текущий ремонт зданий, строений, сооружений, помещений.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Основанием для определения НМЦД, цены договора, заключаемого с единственным поставщиком (подрядчиком, исполнителем), на текущий р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монт зданий, строений, сооружений, помещений проектно-сметным методом может являться смета (сметная стоимость работ), разработанная и утве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жденная в соответствии с законодательством о градостроительной деятел</w:t>
      </w:r>
      <w:r w:rsidRPr="00D10B99">
        <w:rPr>
          <w:sz w:val="28"/>
          <w:szCs w:val="28"/>
        </w:rPr>
        <w:t>ь</w:t>
      </w:r>
      <w:r>
        <w:rPr>
          <w:sz w:val="28"/>
          <w:szCs w:val="28"/>
        </w:rPr>
        <w:t>ности»;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1.3. Изложить подпункт 7.9 пункта 7 в редакции: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«7.9. Затратный метод применяется в случае невозможности примен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ния иных методов, предусмотренных подпунктами 7.1.1-7.1.4 Положения, или в дополнение к иным методам. Данный метод заключается в определ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нии НМЦД, цены единицы товара, работы, услуги, цены договора, закл</w:t>
      </w:r>
      <w:r w:rsidRPr="00D10B99">
        <w:rPr>
          <w:sz w:val="28"/>
          <w:szCs w:val="28"/>
        </w:rPr>
        <w:t>ю</w:t>
      </w:r>
      <w:r w:rsidRPr="00D10B99">
        <w:rPr>
          <w:sz w:val="28"/>
          <w:szCs w:val="28"/>
        </w:rPr>
        <w:t>чаемого с единственным поставщиком (подрядчиком, исполнителем), как суммы произведенных затрат и обычной для определенной сферы деятельн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сти прибыли. При этом учитываются обычные в подобных случаях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затраты»;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1.4. Изложить подпункт 9.2.8.5 пункта 9 в редакции: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«9.2.8.5. 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договора»;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1.5. Изложить подпункт 9.2.9.5 пункта 9 в редакции: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«9.2.9.5. Сведения о начальной (максимальной) цене договора либо формула цены и максимальное значение цены договора, либо цена единицы товара, работы, услуги и максимальное значение цены договора»;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1.6. Изложить подпункт 9.2.9.7 пункта 9 в редакции: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«9.2.9.7. Информация о расходах на перевозку, страхование, уплату т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моженных пошлин, налогов и других обязательных платежей»;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1.7. Дополнить пункт 7 подпунктами 7.10-7.12 в редакции: 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«7.10. В случае если количество поставляемых товаров, объем подл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жащих выполнению работ, оказанию услуг невозможно определить, заказчик определяет начальную цену единицы (сумму цен единиц) товара, работы,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луги, максимальное значение цены договора, а также обосновывает в соо</w:t>
      </w:r>
      <w:r w:rsidRPr="00D10B99">
        <w:rPr>
          <w:sz w:val="28"/>
          <w:szCs w:val="28"/>
        </w:rPr>
        <w:t>т</w:t>
      </w:r>
      <w:r w:rsidRPr="00D10B99">
        <w:rPr>
          <w:sz w:val="28"/>
          <w:szCs w:val="28"/>
        </w:rPr>
        <w:t>ветствии с настоящим разделом цену единицы товара, работы, услуги. При этом положения, касающиеся применения НМЦД, в том числе для расчета размера обеспечения заявки или обеспечения исполнения договора, прим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няются к максимальному значению цены договора.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lastRenderedPageBreak/>
        <w:t>7.11. Максимальное значение цены контракта определяется исходя  из выделенных на закупку средств, начальной цены за единицу товара (работы, услуги) и максимально возможного количества товара (работы, услуги), к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торые необходимы заказчику.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7.12. Формула цены, устанавливающая правила расчета сумм, подл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жащих уплате заказчиком поставщику (исполнителю, подрядчику) в ходе и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полнения договора определяется по формуле: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gramStart"/>
      <w:r w:rsidRPr="00D10B99">
        <w:rPr>
          <w:sz w:val="28"/>
          <w:szCs w:val="28"/>
        </w:rPr>
        <w:t>Ц</w:t>
      </w:r>
      <w:proofErr w:type="gramEnd"/>
      <w:r w:rsidRPr="00D10B99">
        <w:rPr>
          <w:sz w:val="28"/>
          <w:szCs w:val="28"/>
        </w:rPr>
        <w:t xml:space="preserve"> = V × </w:t>
      </w:r>
      <w:proofErr w:type="spellStart"/>
      <w:r w:rsidRPr="00D10B99">
        <w:rPr>
          <w:sz w:val="28"/>
          <w:szCs w:val="28"/>
        </w:rPr>
        <w:t>Цед</w:t>
      </w:r>
      <w:proofErr w:type="spellEnd"/>
      <w:r w:rsidRPr="00D10B99">
        <w:rPr>
          <w:sz w:val="28"/>
          <w:szCs w:val="28"/>
        </w:rPr>
        <w:t>, где: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gramStart"/>
      <w:r w:rsidRPr="00D10B99">
        <w:rPr>
          <w:sz w:val="28"/>
          <w:szCs w:val="28"/>
        </w:rPr>
        <w:t>Ц</w:t>
      </w:r>
      <w:proofErr w:type="gram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сумма, подлежащая уплате заказчиком поставщику (испо</w:t>
      </w:r>
      <w:r w:rsidRPr="00D10B99">
        <w:rPr>
          <w:sz w:val="28"/>
          <w:szCs w:val="28"/>
        </w:rPr>
        <w:t>л</w:t>
      </w:r>
      <w:r w:rsidRPr="00D10B99">
        <w:rPr>
          <w:sz w:val="28"/>
          <w:szCs w:val="28"/>
        </w:rPr>
        <w:t>нителю, подрядчику)  в ходе исполнения договора;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объем поставленных товаров, выполненных работ, оказа</w:t>
      </w:r>
      <w:r w:rsidRPr="00D10B99">
        <w:rPr>
          <w:sz w:val="28"/>
          <w:szCs w:val="28"/>
        </w:rPr>
        <w:t>н</w:t>
      </w:r>
      <w:r w:rsidRPr="00D10B99">
        <w:rPr>
          <w:sz w:val="28"/>
          <w:szCs w:val="28"/>
        </w:rPr>
        <w:t>ных услуг в периоде поставки (выполнения работ, оказания услуг);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proofErr w:type="spellStart"/>
      <w:r w:rsidRPr="00D10B99">
        <w:rPr>
          <w:sz w:val="28"/>
          <w:szCs w:val="28"/>
        </w:rPr>
        <w:t>Цед</w:t>
      </w:r>
      <w:proofErr w:type="spellEnd"/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 xml:space="preserve">цена за единицу товара, работы, услуги, установленная на день отпуска товара, выполнения работы, оказания услуги, но не более цены за единицу товара, работы, услуги, указанной в договоре. </w:t>
      </w:r>
    </w:p>
    <w:p w:rsidR="008032BA" w:rsidRPr="00D10B99" w:rsidRDefault="008032BA" w:rsidP="008032BA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Стоимость единицы товара, работы, услуги не может превышать ма</w:t>
      </w:r>
      <w:r w:rsidRPr="00D10B99">
        <w:rPr>
          <w:sz w:val="28"/>
          <w:szCs w:val="28"/>
        </w:rPr>
        <w:t>к</w:t>
      </w:r>
      <w:r w:rsidRPr="00D10B99">
        <w:rPr>
          <w:sz w:val="28"/>
          <w:szCs w:val="28"/>
        </w:rPr>
        <w:t>симальную цену за единицу такого товара, работы, услуги, определенную в ходе проведения закупки. При этом данное условие включается в проект д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говора».</w:t>
      </w:r>
    </w:p>
    <w:p w:rsidR="008032BA" w:rsidRDefault="008032BA" w:rsidP="008032BA">
      <w:pPr>
        <w:shd w:val="clear" w:color="auto" w:fill="FFFFFF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8E3542" w:rsidRPr="008E3542" w:rsidRDefault="008E3542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5F0A67" w:rsidRPr="008E3542" w:rsidRDefault="005F0A67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57" w:rsidRDefault="00934F57">
      <w:r>
        <w:separator/>
      </w:r>
    </w:p>
  </w:endnote>
  <w:endnote w:type="continuationSeparator" w:id="0">
    <w:p w:rsidR="00934F57" w:rsidRDefault="0093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57" w:rsidRDefault="00934F57">
      <w:r>
        <w:separator/>
      </w:r>
    </w:p>
  </w:footnote>
  <w:footnote w:type="continuationSeparator" w:id="0">
    <w:p w:rsidR="00934F57" w:rsidRDefault="00934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826E9B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7B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B58"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826E9B">
    <w:pPr>
      <w:pStyle w:val="a3"/>
      <w:jc w:val="center"/>
    </w:pPr>
    <w:fldSimple w:instr=" PAGE   \* MERGEFORMAT ">
      <w:r w:rsidR="00213358">
        <w:rPr>
          <w:noProof/>
        </w:rPr>
        <w:t>6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40F0D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2A72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3358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3F0C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612"/>
    <w:rsid w:val="002B6D79"/>
    <w:rsid w:val="002C08B7"/>
    <w:rsid w:val="002C12ED"/>
    <w:rsid w:val="002C1BF4"/>
    <w:rsid w:val="002C549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06C9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3696"/>
    <w:rsid w:val="004F4DC2"/>
    <w:rsid w:val="004F4F2E"/>
    <w:rsid w:val="004F7168"/>
    <w:rsid w:val="004F7299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3A8F"/>
    <w:rsid w:val="00604F80"/>
    <w:rsid w:val="00607DD7"/>
    <w:rsid w:val="006106DD"/>
    <w:rsid w:val="006125C0"/>
    <w:rsid w:val="00614103"/>
    <w:rsid w:val="00614653"/>
    <w:rsid w:val="00615000"/>
    <w:rsid w:val="00620B39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38D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8DF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032BA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6E9B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AA9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4F57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21A"/>
    <w:rsid w:val="00973230"/>
    <w:rsid w:val="00974350"/>
    <w:rsid w:val="0098055C"/>
    <w:rsid w:val="0098215A"/>
    <w:rsid w:val="0098674A"/>
    <w:rsid w:val="00986B32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5441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6EF1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5F1A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82A"/>
    <w:rsid w:val="00C77976"/>
    <w:rsid w:val="00C81F6D"/>
    <w:rsid w:val="00C851D4"/>
    <w:rsid w:val="00C87775"/>
    <w:rsid w:val="00C879F4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F35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3D56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29BD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5DC1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1BF6-6559-4B2F-B910-AC1331CB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2021-08-18T07:17:00Z</cp:lastPrinted>
  <dcterms:created xsi:type="dcterms:W3CDTF">2021-08-19T14:27:00Z</dcterms:created>
  <dcterms:modified xsi:type="dcterms:W3CDTF">2021-08-19T14:27:00Z</dcterms:modified>
</cp:coreProperties>
</file>