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258418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0649" w:rsidP="00C4619C">
      <w:pPr>
        <w:jc w:val="center"/>
        <w:rPr>
          <w:sz w:val="28"/>
        </w:rPr>
      </w:pPr>
      <w:r>
        <w:rPr>
          <w:sz w:val="28"/>
        </w:rPr>
        <w:t>01.08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 w:rsidR="00675F3F">
        <w:rPr>
          <w:sz w:val="28"/>
        </w:rPr>
        <w:t>14</w:t>
      </w:r>
      <w:r>
        <w:rPr>
          <w:sz w:val="28"/>
        </w:rPr>
        <w:t>42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30649" w:rsidRDefault="00330649" w:rsidP="0033064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D5E4A">
        <w:rPr>
          <w:b/>
          <w:sz w:val="28"/>
          <w:szCs w:val="28"/>
        </w:rPr>
        <w:t>Об установлении</w:t>
      </w:r>
    </w:p>
    <w:p w:rsidR="00330649" w:rsidRPr="00FD5E4A" w:rsidRDefault="00330649" w:rsidP="00330649">
      <w:pPr>
        <w:spacing w:line="240" w:lineRule="exact"/>
        <w:jc w:val="center"/>
        <w:rPr>
          <w:b/>
          <w:sz w:val="28"/>
          <w:szCs w:val="28"/>
        </w:rPr>
      </w:pPr>
      <w:r w:rsidRPr="00FD5E4A">
        <w:rPr>
          <w:b/>
          <w:sz w:val="28"/>
          <w:szCs w:val="28"/>
        </w:rPr>
        <w:t>публичного сервитута</w:t>
      </w:r>
    </w:p>
    <w:bookmarkEnd w:id="0"/>
    <w:p w:rsidR="00330649" w:rsidRDefault="00330649" w:rsidP="00330649">
      <w:pPr>
        <w:pStyle w:val="a6"/>
        <w:ind w:firstLine="709"/>
        <w:rPr>
          <w:szCs w:val="28"/>
          <w:lang w:val="ru-RU"/>
        </w:rPr>
      </w:pPr>
    </w:p>
    <w:p w:rsidR="00330649" w:rsidRDefault="00330649" w:rsidP="00330649">
      <w:pPr>
        <w:pStyle w:val="a6"/>
        <w:ind w:firstLine="709"/>
        <w:rPr>
          <w:szCs w:val="28"/>
          <w:lang w:val="ru-RU"/>
        </w:rPr>
      </w:pP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Руководствуясь пунктом 2 статьи 3.3 Федер</w:t>
      </w:r>
      <w:r>
        <w:rPr>
          <w:szCs w:val="28"/>
        </w:rPr>
        <w:t>ального закона от 25</w:t>
      </w:r>
      <w:r>
        <w:rPr>
          <w:szCs w:val="28"/>
          <w:lang w:val="ru-RU"/>
        </w:rPr>
        <w:t> </w:t>
      </w:r>
      <w:r w:rsidRPr="00FD5E4A">
        <w:rPr>
          <w:szCs w:val="28"/>
        </w:rPr>
        <w:t xml:space="preserve">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«Россети Северо-Запад» ИНН: 7802312751, ОГРН: 1047855175785, публикации на официальном сайте муниципального образования от 19.05.2023,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</w:t>
      </w:r>
      <w:r>
        <w:rPr>
          <w:szCs w:val="28"/>
        </w:rPr>
        <w:t>Администрация</w:t>
      </w:r>
      <w:r w:rsidRPr="00FD5E4A">
        <w:rPr>
          <w:szCs w:val="28"/>
        </w:rPr>
        <w:t xml:space="preserve"> Валдайского муниципального района</w:t>
      </w:r>
      <w:r w:rsidRPr="00FD5E4A">
        <w:rPr>
          <w:color w:val="FF0000"/>
          <w:szCs w:val="28"/>
        </w:rPr>
        <w:t xml:space="preserve"> </w:t>
      </w:r>
      <w:r w:rsidRPr="00FD5E4A">
        <w:rPr>
          <w:b/>
          <w:szCs w:val="28"/>
        </w:rPr>
        <w:t>ПОСТАНОВЛЯЕТ:</w:t>
      </w:r>
    </w:p>
    <w:p w:rsidR="00330649" w:rsidRPr="00330649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 xml:space="preserve">1. На основании пункта 1 статьи 39.97 Земельного кодекса Российской Федерации, установить публичный сервитут в отношении публичного акционерного общества «Россети Северо-Запад» ИНН: 7802312751, ОГРН: 1047855175785, для целей размещения существующего инженерного сооружения - объекта электросетевого </w:t>
      </w:r>
      <w:r w:rsidRPr="00330649">
        <w:rPr>
          <w:szCs w:val="28"/>
        </w:rPr>
        <w:t>хозяйства, его неотъемлемых технологических частей: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330649">
        <w:rPr>
          <w:szCs w:val="28"/>
        </w:rPr>
        <w:t>размещение объекта электросетевого хозяйства «КПТ-25 кВА ПКХ», согласно сведениям о границах публичного сервитута в отношении</w:t>
      </w:r>
      <w:r w:rsidRPr="00FD5E4A">
        <w:rPr>
          <w:szCs w:val="28"/>
        </w:rPr>
        <w:t xml:space="preserve"> земельного участка, расположенного: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53:03:0101030:13 – Российская Федерация, Новгородская область, Валдайский муниципальный район, Валдайское городское поселение, г.</w:t>
      </w:r>
      <w:r>
        <w:rPr>
          <w:szCs w:val="28"/>
          <w:lang w:val="ru-RU"/>
        </w:rPr>
        <w:t> </w:t>
      </w:r>
      <w:r w:rsidRPr="00FD5E4A">
        <w:rPr>
          <w:szCs w:val="28"/>
        </w:rPr>
        <w:t>Валдай, ул.</w:t>
      </w:r>
      <w:r>
        <w:rPr>
          <w:szCs w:val="28"/>
          <w:lang w:val="ru-RU"/>
        </w:rPr>
        <w:t xml:space="preserve"> </w:t>
      </w:r>
      <w:r w:rsidRPr="00FD5E4A">
        <w:rPr>
          <w:szCs w:val="28"/>
        </w:rPr>
        <w:t>Песчаная.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Публичный сервитут устанавливается в отношении земельных участков, расположенных в границах кадастрового квартала 53:03:0101030 – Российская Федерация, Новгородская область, Валдайский муниципальный район.</w:t>
      </w:r>
    </w:p>
    <w:p w:rsidR="00330649" w:rsidRPr="00330649" w:rsidRDefault="00330649" w:rsidP="00330649">
      <w:pPr>
        <w:pStyle w:val="a6"/>
        <w:ind w:firstLine="709"/>
        <w:rPr>
          <w:szCs w:val="28"/>
          <w:lang w:val="ru-RU"/>
        </w:rPr>
      </w:pPr>
      <w:r w:rsidRPr="00FD5E4A">
        <w:rPr>
          <w:szCs w:val="28"/>
        </w:rPr>
        <w:lastRenderedPageBreak/>
        <w:t>Испрашиваемая площадь публичного сервитута – 377</w:t>
      </w:r>
      <w:r>
        <w:rPr>
          <w:szCs w:val="28"/>
        </w:rPr>
        <w:t xml:space="preserve"> кв.м</w:t>
      </w:r>
      <w:r>
        <w:rPr>
          <w:szCs w:val="28"/>
          <w:lang w:val="ru-RU"/>
        </w:rPr>
        <w:t>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2. Срок публичного сервитута - 49 (сорок девять) лет.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3. Срок, в течение которого использование земель и земельных участков, указанных в пункте 1 настоящего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</w:t>
      </w:r>
      <w:r>
        <w:rPr>
          <w:szCs w:val="28"/>
        </w:rPr>
        <w:t xml:space="preserve">Правительства </w:t>
      </w:r>
      <w:r w:rsidRPr="00FD5E4A">
        <w:rPr>
          <w:szCs w:val="28"/>
        </w:rPr>
        <w:t>Российской Федерации</w:t>
      </w:r>
      <w:r>
        <w:rPr>
          <w:szCs w:val="28"/>
        </w:rPr>
        <w:t xml:space="preserve"> от 24</w:t>
      </w:r>
      <w:r>
        <w:rPr>
          <w:szCs w:val="28"/>
          <w:lang w:val="ru-RU"/>
        </w:rPr>
        <w:t xml:space="preserve"> февраля </w:t>
      </w:r>
      <w:r>
        <w:rPr>
          <w:szCs w:val="28"/>
        </w:rPr>
        <w:t>2009</w:t>
      </w:r>
      <w:r>
        <w:rPr>
          <w:szCs w:val="28"/>
          <w:lang w:val="ru-RU"/>
        </w:rPr>
        <w:t xml:space="preserve"> года</w:t>
      </w:r>
      <w:r>
        <w:rPr>
          <w:szCs w:val="28"/>
        </w:rPr>
        <w:t xml:space="preserve"> </w:t>
      </w:r>
      <w:r>
        <w:rPr>
          <w:szCs w:val="28"/>
          <w:lang w:val="ru-RU"/>
        </w:rPr>
        <w:t>№ </w:t>
      </w:r>
      <w:r>
        <w:rPr>
          <w:szCs w:val="28"/>
        </w:rPr>
        <w:t xml:space="preserve">160 </w:t>
      </w:r>
      <w:r>
        <w:rPr>
          <w:szCs w:val="28"/>
          <w:lang w:val="ru-RU"/>
        </w:rPr>
        <w:t>«</w:t>
      </w:r>
      <w:r w:rsidRPr="00FD5E4A">
        <w:rPr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Cs w:val="28"/>
          <w:lang w:val="ru-RU"/>
        </w:rPr>
        <w:t>»</w:t>
      </w:r>
      <w:r w:rsidRPr="00FD5E4A">
        <w:rPr>
          <w:szCs w:val="28"/>
        </w:rPr>
        <w:t>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настоящего постановления: завершить работы не позднее окончания срока публичного сервитута, установленного пунктом 2 настоящего постановления.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330649" w:rsidRPr="00FD5E4A" w:rsidRDefault="00330649" w:rsidP="00330649">
      <w:pPr>
        <w:pStyle w:val="a6"/>
        <w:ind w:firstLine="709"/>
        <w:rPr>
          <w:szCs w:val="28"/>
        </w:rPr>
      </w:pPr>
      <w:r w:rsidRPr="00FD5E4A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330649" w:rsidRPr="00FD5E4A" w:rsidRDefault="00330649" w:rsidP="00330649">
      <w:pPr>
        <w:ind w:firstLine="709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330649" w:rsidRPr="00FD5E4A" w:rsidRDefault="00330649" w:rsidP="00330649">
      <w:pPr>
        <w:ind w:firstLine="709"/>
        <w:jc w:val="both"/>
        <w:rPr>
          <w:sz w:val="28"/>
          <w:szCs w:val="28"/>
        </w:rPr>
      </w:pPr>
      <w:r w:rsidRPr="00FD5E4A">
        <w:rPr>
          <w:sz w:val="28"/>
          <w:szCs w:val="28"/>
        </w:rPr>
        <w:t>Описание местоположения границ публичного сервитута объекта электросетевого хозяйства «КПТ-25 кВА ПКХ»</w:t>
      </w:r>
    </w:p>
    <w:p w:rsidR="00330649" w:rsidRPr="00330649" w:rsidRDefault="00330649" w:rsidP="0033064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108"/>
        <w:gridCol w:w="2168"/>
        <w:gridCol w:w="3011"/>
      </w:tblGrid>
      <w:tr w:rsidR="00330649" w:rsidRPr="00330649" w:rsidTr="0033064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330649" w:rsidRPr="00330649" w:rsidTr="00330649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330649" w:rsidRPr="00330649" w:rsidTr="00330649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Площадь публичного сервитута 377 кв. м.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vMerge w:val="restar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288" w:type="pct"/>
            <w:gridSpan w:val="2"/>
            <w:shd w:val="clear" w:color="auto" w:fill="auto"/>
            <w:noWrap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611" w:type="pct"/>
            <w:vMerge w:val="restar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vMerge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611" w:type="pct"/>
            <w:vMerge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519436.35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2293940.62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519446.50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2293953.50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519430.20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2293966.35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519418.28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2293951.23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519423.48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2293947.48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519431.26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2293943.16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30649" w:rsidRPr="00330649" w:rsidTr="00330649">
        <w:trPr>
          <w:trHeight w:val="20"/>
        </w:trPr>
        <w:tc>
          <w:tcPr>
            <w:tcW w:w="1101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519436.35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2293940.62</w:t>
            </w:r>
          </w:p>
        </w:tc>
        <w:tc>
          <w:tcPr>
            <w:tcW w:w="1611" w:type="pct"/>
            <w:shd w:val="clear" w:color="000000" w:fill="FFFFFF"/>
            <w:vAlign w:val="center"/>
            <w:hideMark/>
          </w:tcPr>
          <w:p w:rsidR="00330649" w:rsidRPr="00330649" w:rsidRDefault="00330649" w:rsidP="0033064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064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330649" w:rsidRPr="00330649" w:rsidRDefault="00330649" w:rsidP="00330649">
      <w:pPr>
        <w:kinsoku w:val="0"/>
        <w:overflowPunct w:val="0"/>
        <w:autoSpaceDE w:val="0"/>
        <w:autoSpaceDN w:val="0"/>
        <w:adjustRightInd w:val="0"/>
        <w:ind w:firstLine="709"/>
        <w:jc w:val="both"/>
      </w:pPr>
    </w:p>
    <w:p w:rsidR="00330649" w:rsidRPr="00FD5E4A" w:rsidRDefault="00330649" w:rsidP="00330649">
      <w:pPr>
        <w:ind w:firstLine="709"/>
        <w:jc w:val="both"/>
        <w:rPr>
          <w:sz w:val="28"/>
          <w:szCs w:val="28"/>
        </w:rPr>
      </w:pPr>
      <w:r w:rsidRPr="00FD5E4A">
        <w:rPr>
          <w:sz w:val="28"/>
          <w:szCs w:val="28"/>
        </w:rPr>
        <w:t xml:space="preserve">10. Опубликовать постановление в бюллетене «Валдайский Вестник» и разместить на </w:t>
      </w:r>
      <w:r>
        <w:rPr>
          <w:sz w:val="28"/>
          <w:szCs w:val="28"/>
        </w:rPr>
        <w:t xml:space="preserve">официальном </w:t>
      </w:r>
      <w:r w:rsidRPr="00FD5E4A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330649">
        <w:rPr>
          <w:b/>
          <w:sz w:val="28"/>
          <w:szCs w:val="28"/>
        </w:rPr>
        <w:tab/>
      </w:r>
      <w:r w:rsidR="0033064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330649">
      <w:headerReference w:type="default" r:id="rId10"/>
      <w:pgSz w:w="11906" w:h="16838"/>
      <w:pgMar w:top="1134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F5" w:rsidRDefault="00865BF5">
      <w:r>
        <w:separator/>
      </w:r>
    </w:p>
  </w:endnote>
  <w:endnote w:type="continuationSeparator" w:id="0">
    <w:p w:rsidR="00865BF5" w:rsidRDefault="0086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F5" w:rsidRDefault="00865BF5">
      <w:r>
        <w:separator/>
      </w:r>
    </w:p>
  </w:footnote>
  <w:footnote w:type="continuationSeparator" w:id="0">
    <w:p w:rsidR="00865BF5" w:rsidRDefault="0086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F1B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649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5BF5"/>
    <w:rsid w:val="00866196"/>
    <w:rsid w:val="008661B3"/>
    <w:rsid w:val="0086693F"/>
    <w:rsid w:val="00866F1B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2D7D1C8-1618-410C-B35A-B477495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8DD5-6D10-4B9D-8B31-36062114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2023-08-03T11:35:00Z</cp:lastPrinted>
  <dcterms:created xsi:type="dcterms:W3CDTF">2023-08-03T13:10:00Z</dcterms:created>
  <dcterms:modified xsi:type="dcterms:W3CDTF">2023-08-03T13:10:00Z</dcterms:modified>
</cp:coreProperties>
</file>