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651525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07C3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717773">
        <w:rPr>
          <w:color w:val="000000"/>
          <w:sz w:val="28"/>
        </w:rPr>
        <w:t>9</w:t>
      </w:r>
      <w:r w:rsidR="00ED37A5">
        <w:rPr>
          <w:color w:val="000000"/>
          <w:sz w:val="28"/>
        </w:rPr>
        <w:t>.</w:t>
      </w:r>
      <w:r w:rsidR="00B75724">
        <w:rPr>
          <w:color w:val="000000"/>
          <w:sz w:val="28"/>
        </w:rPr>
        <w:t>1</w:t>
      </w:r>
      <w:r>
        <w:rPr>
          <w:color w:val="000000"/>
          <w:sz w:val="28"/>
        </w:rPr>
        <w:t>1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B75724">
        <w:rPr>
          <w:color w:val="000000"/>
          <w:sz w:val="28"/>
        </w:rPr>
        <w:t>1</w:t>
      </w:r>
      <w:r>
        <w:rPr>
          <w:color w:val="000000"/>
          <w:sz w:val="28"/>
        </w:rPr>
        <w:t>7</w:t>
      </w:r>
      <w:r w:rsidR="001F3ADE">
        <w:rPr>
          <w:color w:val="000000"/>
          <w:sz w:val="28"/>
        </w:rPr>
        <w:t>26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F3ADE" w:rsidRDefault="001F3ADE" w:rsidP="001F3ADE">
      <w:pPr>
        <w:spacing w:line="240" w:lineRule="exact"/>
        <w:jc w:val="center"/>
        <w:rPr>
          <w:b/>
          <w:sz w:val="28"/>
          <w:szCs w:val="28"/>
        </w:rPr>
      </w:pPr>
      <w:r w:rsidRPr="00E66644">
        <w:rPr>
          <w:b/>
          <w:sz w:val="28"/>
          <w:szCs w:val="28"/>
        </w:rPr>
        <w:t xml:space="preserve">Об утверждении проекта межевания территории </w:t>
      </w:r>
    </w:p>
    <w:p w:rsidR="001F3ADE" w:rsidRDefault="001F3ADE" w:rsidP="001F3ADE">
      <w:pPr>
        <w:spacing w:line="240" w:lineRule="exact"/>
        <w:jc w:val="center"/>
        <w:rPr>
          <w:b/>
          <w:sz w:val="28"/>
          <w:szCs w:val="28"/>
        </w:rPr>
      </w:pPr>
      <w:r w:rsidRPr="00E66644">
        <w:rPr>
          <w:b/>
          <w:sz w:val="28"/>
          <w:szCs w:val="28"/>
        </w:rPr>
        <w:t xml:space="preserve">в границах элемента планировочной структуры </w:t>
      </w:r>
    </w:p>
    <w:p w:rsidR="001F3ADE" w:rsidRDefault="001F3ADE" w:rsidP="001F3ADE">
      <w:pPr>
        <w:spacing w:line="240" w:lineRule="exact"/>
        <w:jc w:val="center"/>
        <w:rPr>
          <w:b/>
          <w:sz w:val="28"/>
          <w:szCs w:val="28"/>
        </w:rPr>
      </w:pPr>
      <w:r w:rsidRPr="00E66644">
        <w:rPr>
          <w:b/>
          <w:sz w:val="28"/>
          <w:szCs w:val="28"/>
        </w:rPr>
        <w:t xml:space="preserve">кадастрового квартала в целях определения местоположения </w:t>
      </w:r>
    </w:p>
    <w:p w:rsidR="001F3ADE" w:rsidRDefault="001F3ADE" w:rsidP="001F3ADE">
      <w:pPr>
        <w:spacing w:line="240" w:lineRule="exact"/>
        <w:jc w:val="center"/>
        <w:rPr>
          <w:b/>
          <w:sz w:val="28"/>
          <w:szCs w:val="28"/>
        </w:rPr>
      </w:pPr>
      <w:r w:rsidRPr="00E66644">
        <w:rPr>
          <w:b/>
          <w:sz w:val="28"/>
          <w:szCs w:val="28"/>
        </w:rPr>
        <w:t>границ земельного участка под многоквартирным ж</w:t>
      </w:r>
      <w:r w:rsidRPr="00E66644">
        <w:rPr>
          <w:b/>
          <w:sz w:val="28"/>
          <w:szCs w:val="28"/>
        </w:rPr>
        <w:t>и</w:t>
      </w:r>
      <w:r w:rsidRPr="00E66644">
        <w:rPr>
          <w:b/>
          <w:sz w:val="28"/>
          <w:szCs w:val="28"/>
        </w:rPr>
        <w:t xml:space="preserve">лым </w:t>
      </w:r>
    </w:p>
    <w:p w:rsidR="001F3ADE" w:rsidRDefault="001F3ADE" w:rsidP="001F3ADE">
      <w:pPr>
        <w:spacing w:line="240" w:lineRule="exact"/>
        <w:jc w:val="center"/>
        <w:rPr>
          <w:b/>
          <w:sz w:val="28"/>
          <w:szCs w:val="28"/>
        </w:rPr>
      </w:pPr>
      <w:r w:rsidRPr="00E66644">
        <w:rPr>
          <w:b/>
          <w:sz w:val="28"/>
          <w:szCs w:val="28"/>
        </w:rPr>
        <w:t>домом, расположенн</w:t>
      </w:r>
      <w:r>
        <w:rPr>
          <w:b/>
          <w:sz w:val="28"/>
          <w:szCs w:val="28"/>
        </w:rPr>
        <w:t>ы</w:t>
      </w:r>
      <w:r w:rsidRPr="00E66644">
        <w:rPr>
          <w:b/>
          <w:sz w:val="28"/>
          <w:szCs w:val="28"/>
        </w:rPr>
        <w:t>м по адресу: Ро</w:t>
      </w:r>
      <w:r w:rsidRPr="00E66644">
        <w:rPr>
          <w:b/>
          <w:sz w:val="28"/>
          <w:szCs w:val="28"/>
        </w:rPr>
        <w:t>с</w:t>
      </w:r>
      <w:r w:rsidRPr="00E66644">
        <w:rPr>
          <w:b/>
          <w:sz w:val="28"/>
          <w:szCs w:val="28"/>
        </w:rPr>
        <w:t>сийская Федерация,</w:t>
      </w:r>
    </w:p>
    <w:p w:rsidR="001F3ADE" w:rsidRDefault="001F3ADE" w:rsidP="001F3ADE">
      <w:pPr>
        <w:spacing w:line="240" w:lineRule="exact"/>
        <w:jc w:val="center"/>
        <w:rPr>
          <w:b/>
          <w:sz w:val="28"/>
          <w:szCs w:val="28"/>
        </w:rPr>
      </w:pPr>
      <w:r w:rsidRPr="00E66644">
        <w:rPr>
          <w:b/>
          <w:sz w:val="28"/>
          <w:szCs w:val="28"/>
        </w:rPr>
        <w:t xml:space="preserve"> Новгородская область, Валдайский муниципальный район, </w:t>
      </w:r>
    </w:p>
    <w:p w:rsidR="001F3ADE" w:rsidRDefault="001F3ADE" w:rsidP="001F3ADE">
      <w:pPr>
        <w:spacing w:line="240" w:lineRule="exact"/>
        <w:jc w:val="center"/>
        <w:rPr>
          <w:b/>
          <w:sz w:val="28"/>
          <w:szCs w:val="28"/>
        </w:rPr>
      </w:pPr>
      <w:r w:rsidRPr="00E66644">
        <w:rPr>
          <w:b/>
          <w:sz w:val="28"/>
          <w:szCs w:val="28"/>
        </w:rPr>
        <w:t>Валдайское городское поселение, г.</w:t>
      </w:r>
      <w:r>
        <w:rPr>
          <w:b/>
          <w:sz w:val="28"/>
          <w:szCs w:val="28"/>
        </w:rPr>
        <w:t xml:space="preserve"> </w:t>
      </w:r>
      <w:r w:rsidRPr="00E66644">
        <w:rPr>
          <w:b/>
          <w:sz w:val="28"/>
          <w:szCs w:val="28"/>
        </w:rPr>
        <w:t>Валдай, пл.</w:t>
      </w:r>
      <w:r>
        <w:rPr>
          <w:b/>
          <w:sz w:val="28"/>
          <w:szCs w:val="28"/>
        </w:rPr>
        <w:t xml:space="preserve"> </w:t>
      </w:r>
      <w:r w:rsidRPr="00E66644">
        <w:rPr>
          <w:b/>
          <w:sz w:val="28"/>
          <w:szCs w:val="28"/>
        </w:rPr>
        <w:t>Кузнечная, д.</w:t>
      </w:r>
      <w:r>
        <w:rPr>
          <w:b/>
          <w:sz w:val="28"/>
          <w:szCs w:val="28"/>
        </w:rPr>
        <w:t xml:space="preserve"> </w:t>
      </w:r>
      <w:r w:rsidRPr="00E66644">
        <w:rPr>
          <w:b/>
          <w:sz w:val="28"/>
          <w:szCs w:val="28"/>
        </w:rPr>
        <w:t xml:space="preserve">4в </w:t>
      </w:r>
    </w:p>
    <w:p w:rsidR="001F3ADE" w:rsidRPr="00E66644" w:rsidRDefault="001F3ADE" w:rsidP="001F3ADE">
      <w:pPr>
        <w:spacing w:line="240" w:lineRule="exact"/>
        <w:jc w:val="center"/>
        <w:rPr>
          <w:b/>
          <w:sz w:val="28"/>
          <w:szCs w:val="28"/>
        </w:rPr>
      </w:pPr>
      <w:r w:rsidRPr="00E66644">
        <w:rPr>
          <w:b/>
          <w:sz w:val="28"/>
          <w:szCs w:val="28"/>
        </w:rPr>
        <w:t>в кад</w:t>
      </w:r>
      <w:r w:rsidRPr="00E66644">
        <w:rPr>
          <w:b/>
          <w:sz w:val="28"/>
          <w:szCs w:val="28"/>
        </w:rPr>
        <w:t>а</w:t>
      </w:r>
      <w:r w:rsidRPr="00E66644">
        <w:rPr>
          <w:b/>
          <w:sz w:val="28"/>
          <w:szCs w:val="28"/>
        </w:rPr>
        <w:t>стровом квартале 53:03:0102043, площадью 858 кв.м</w:t>
      </w:r>
    </w:p>
    <w:p w:rsidR="001F3ADE" w:rsidRDefault="001F3ADE" w:rsidP="001F3ADE">
      <w:pPr>
        <w:ind w:firstLine="709"/>
        <w:jc w:val="both"/>
        <w:rPr>
          <w:sz w:val="28"/>
          <w:szCs w:val="28"/>
        </w:rPr>
      </w:pPr>
    </w:p>
    <w:p w:rsidR="001F3ADE" w:rsidRDefault="001F3ADE" w:rsidP="001F3ADE">
      <w:pPr>
        <w:ind w:firstLine="709"/>
        <w:jc w:val="both"/>
        <w:rPr>
          <w:sz w:val="28"/>
          <w:szCs w:val="28"/>
        </w:rPr>
      </w:pPr>
    </w:p>
    <w:p w:rsidR="001F3ADE" w:rsidRDefault="001F3ADE" w:rsidP="001F3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43, 45, 46 Градостроительного кодекса, Российской Федерации,</w:t>
      </w:r>
      <w:r w:rsidRPr="00DF1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публичных слушаний от 9 ноября 2020 года 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</w:t>
      </w:r>
      <w:r>
        <w:rPr>
          <w:sz w:val="28"/>
          <w:szCs w:val="28"/>
        </w:rPr>
        <w:t xml:space="preserve">: </w:t>
      </w:r>
    </w:p>
    <w:p w:rsidR="001F3ADE" w:rsidRPr="00E66644" w:rsidRDefault="001F3ADE" w:rsidP="001F3ADE">
      <w:pPr>
        <w:ind w:firstLine="709"/>
        <w:jc w:val="both"/>
        <w:rPr>
          <w:sz w:val="28"/>
          <w:szCs w:val="28"/>
        </w:rPr>
      </w:pPr>
      <w:r w:rsidRPr="008344B3">
        <w:rPr>
          <w:sz w:val="28"/>
          <w:szCs w:val="28"/>
        </w:rPr>
        <w:t>1</w:t>
      </w:r>
      <w:r w:rsidRPr="00E666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6644">
        <w:rPr>
          <w:sz w:val="28"/>
          <w:szCs w:val="28"/>
        </w:rPr>
        <w:t>Утвердить проект межевания территории в границах элемента пл</w:t>
      </w:r>
      <w:r w:rsidRPr="00E66644">
        <w:rPr>
          <w:sz w:val="28"/>
          <w:szCs w:val="28"/>
        </w:rPr>
        <w:t>а</w:t>
      </w:r>
      <w:r w:rsidRPr="00E66644">
        <w:rPr>
          <w:sz w:val="28"/>
          <w:szCs w:val="28"/>
        </w:rPr>
        <w:t>нировочной структуры кадастрового квартала в целях определения местоп</w:t>
      </w:r>
      <w:r w:rsidRPr="00E66644">
        <w:rPr>
          <w:sz w:val="28"/>
          <w:szCs w:val="28"/>
        </w:rPr>
        <w:t>о</w:t>
      </w:r>
      <w:r w:rsidRPr="00E66644">
        <w:rPr>
          <w:sz w:val="28"/>
          <w:szCs w:val="28"/>
        </w:rPr>
        <w:t>ложения границ земельного участка под многоквартирным жилым домом, расположенн</w:t>
      </w:r>
      <w:r>
        <w:rPr>
          <w:sz w:val="28"/>
          <w:szCs w:val="28"/>
        </w:rPr>
        <w:t>ы</w:t>
      </w:r>
      <w:r w:rsidRPr="00E66644">
        <w:rPr>
          <w:sz w:val="28"/>
          <w:szCs w:val="28"/>
        </w:rPr>
        <w:t>м по адресу: Российская Федерация, Новгородская область, Валдайский муниципальный район, Валдайское городское поселение, г.</w:t>
      </w:r>
      <w:r>
        <w:rPr>
          <w:sz w:val="28"/>
          <w:szCs w:val="28"/>
        </w:rPr>
        <w:t xml:space="preserve"> </w:t>
      </w:r>
      <w:r w:rsidRPr="00E66644">
        <w:rPr>
          <w:sz w:val="28"/>
          <w:szCs w:val="28"/>
        </w:rPr>
        <w:t>Ва</w:t>
      </w:r>
      <w:r w:rsidRPr="00E66644">
        <w:rPr>
          <w:sz w:val="28"/>
          <w:szCs w:val="28"/>
        </w:rPr>
        <w:t>л</w:t>
      </w:r>
      <w:r w:rsidRPr="00E66644">
        <w:rPr>
          <w:sz w:val="28"/>
          <w:szCs w:val="28"/>
        </w:rPr>
        <w:t>дай, пл.</w:t>
      </w:r>
      <w:r>
        <w:rPr>
          <w:sz w:val="28"/>
          <w:szCs w:val="28"/>
        </w:rPr>
        <w:t xml:space="preserve"> </w:t>
      </w:r>
      <w:r w:rsidRPr="00E66644">
        <w:rPr>
          <w:sz w:val="28"/>
          <w:szCs w:val="28"/>
        </w:rPr>
        <w:t>Кузнечная, д.</w:t>
      </w:r>
      <w:r>
        <w:rPr>
          <w:sz w:val="28"/>
          <w:szCs w:val="28"/>
        </w:rPr>
        <w:t xml:space="preserve"> </w:t>
      </w:r>
      <w:r w:rsidRPr="00E66644">
        <w:rPr>
          <w:sz w:val="28"/>
          <w:szCs w:val="28"/>
        </w:rPr>
        <w:t>4в в кадастровом квартале 53:03:0102043, площадью 858 кв.м.</w:t>
      </w:r>
    </w:p>
    <w:p w:rsidR="00DA3199" w:rsidRPr="00ED6318" w:rsidRDefault="001F3ADE" w:rsidP="001F3ADE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«Интернет».</w:t>
      </w:r>
    </w:p>
    <w:p w:rsidR="00D82B32" w:rsidRDefault="00D82B32" w:rsidP="001F3AD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1F3ADE" w:rsidRPr="00E01984" w:rsidRDefault="001F3ADE" w:rsidP="001F3AD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CE3D62" w:rsidRDefault="00CE3D62" w:rsidP="00CE3D62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CE3D62" w:rsidRDefault="00CE3D62" w:rsidP="00CE3D62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F4E71" w:rsidRDefault="00CE3D62" w:rsidP="00CE3D62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3344B">
        <w:rPr>
          <w:b/>
          <w:sz w:val="28"/>
          <w:szCs w:val="28"/>
        </w:rPr>
        <w:tab/>
      </w:r>
      <w:r w:rsidR="00A3344B">
        <w:rPr>
          <w:b/>
          <w:sz w:val="28"/>
          <w:szCs w:val="28"/>
        </w:rPr>
        <w:tab/>
      </w:r>
      <w:r w:rsidR="00A3344B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Е.А.Гаврилов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06F" w:rsidRDefault="0033206F">
      <w:r>
        <w:separator/>
      </w:r>
    </w:p>
  </w:endnote>
  <w:endnote w:type="continuationSeparator" w:id="0">
    <w:p w:rsidR="0033206F" w:rsidRDefault="0033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06F" w:rsidRDefault="0033206F">
      <w:r>
        <w:separator/>
      </w:r>
    </w:p>
  </w:footnote>
  <w:footnote w:type="continuationSeparator" w:id="0">
    <w:p w:rsidR="0033206F" w:rsidRDefault="0033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C7E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409B"/>
    <w:rsid w:val="000E5404"/>
    <w:rsid w:val="000E61E3"/>
    <w:rsid w:val="000E6D12"/>
    <w:rsid w:val="000F2BDE"/>
    <w:rsid w:val="000F4E71"/>
    <w:rsid w:val="000F54B0"/>
    <w:rsid w:val="00100631"/>
    <w:rsid w:val="001014FE"/>
    <w:rsid w:val="00103A99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4A6"/>
    <w:rsid w:val="0018238C"/>
    <w:rsid w:val="00183D6C"/>
    <w:rsid w:val="001843F2"/>
    <w:rsid w:val="00185487"/>
    <w:rsid w:val="001859C8"/>
    <w:rsid w:val="00186639"/>
    <w:rsid w:val="00186E13"/>
    <w:rsid w:val="001901BA"/>
    <w:rsid w:val="001907B1"/>
    <w:rsid w:val="00191611"/>
    <w:rsid w:val="00195C4B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3AD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06F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FF7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17773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32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36A5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44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24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3D62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5445F00-E69E-4E29-BC14-4DB95C1F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D907-8794-4CC7-AB2F-037F64BD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2020-11-09T14:06:00Z</cp:lastPrinted>
  <dcterms:created xsi:type="dcterms:W3CDTF">2020-11-10T09:08:00Z</dcterms:created>
  <dcterms:modified xsi:type="dcterms:W3CDTF">2020-11-10T09:08:00Z</dcterms:modified>
</cp:coreProperties>
</file>