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66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F94CE9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60730D">
        <w:rPr>
          <w:color w:val="000000"/>
          <w:sz w:val="28"/>
        </w:rPr>
        <w:t>.</w:t>
      </w:r>
      <w:r>
        <w:rPr>
          <w:color w:val="000000"/>
          <w:sz w:val="28"/>
        </w:rPr>
        <w:t>10.2021 № 1819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60730D">
      <w:pPr>
        <w:jc w:val="center"/>
        <w:rPr>
          <w:color w:val="000000"/>
          <w:sz w:val="28"/>
        </w:rPr>
      </w:pPr>
    </w:p>
    <w:p w:rsidR="00F94CE9" w:rsidRPr="00F94CE9" w:rsidRDefault="00F94CE9" w:rsidP="00F94CE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94CE9">
        <w:rPr>
          <w:b/>
          <w:sz w:val="28"/>
          <w:szCs w:val="28"/>
        </w:rPr>
        <w:t>О признании жилых помещений</w:t>
      </w:r>
    </w:p>
    <w:p w:rsidR="00F94CE9" w:rsidRPr="00F94CE9" w:rsidRDefault="00F94CE9" w:rsidP="00F94CE9">
      <w:pPr>
        <w:spacing w:line="240" w:lineRule="exact"/>
        <w:jc w:val="center"/>
        <w:rPr>
          <w:b/>
          <w:sz w:val="28"/>
          <w:szCs w:val="28"/>
        </w:rPr>
      </w:pPr>
      <w:r w:rsidRPr="00F94CE9">
        <w:rPr>
          <w:b/>
          <w:sz w:val="28"/>
          <w:szCs w:val="28"/>
        </w:rPr>
        <w:t>непригодными для проживания граждан</w:t>
      </w:r>
    </w:p>
    <w:bookmarkEnd w:id="0"/>
    <w:p w:rsidR="00F94CE9" w:rsidRPr="00F94CE9" w:rsidRDefault="00F94CE9" w:rsidP="00F94CE9">
      <w:pPr>
        <w:ind w:firstLine="709"/>
        <w:jc w:val="both"/>
        <w:rPr>
          <w:b/>
          <w:sz w:val="28"/>
          <w:szCs w:val="28"/>
        </w:rPr>
      </w:pPr>
    </w:p>
    <w:p w:rsidR="00F94CE9" w:rsidRPr="00F94CE9" w:rsidRDefault="00F94CE9" w:rsidP="00F94CE9">
      <w:pPr>
        <w:ind w:firstLine="709"/>
        <w:jc w:val="both"/>
        <w:rPr>
          <w:sz w:val="28"/>
          <w:szCs w:val="28"/>
        </w:rPr>
      </w:pPr>
    </w:p>
    <w:p w:rsidR="00F94CE9" w:rsidRPr="00F94CE9" w:rsidRDefault="00F94CE9" w:rsidP="00F94CE9">
      <w:pPr>
        <w:ind w:firstLine="709"/>
        <w:jc w:val="both"/>
        <w:rPr>
          <w:b/>
          <w:sz w:val="28"/>
          <w:szCs w:val="28"/>
        </w:rPr>
      </w:pPr>
      <w:r w:rsidRPr="00F94CE9">
        <w:rPr>
          <w:color w:val="000000"/>
          <w:sz w:val="28"/>
          <w:szCs w:val="28"/>
        </w:rPr>
        <w:t xml:space="preserve">На основании заключения межведомственной комиссии Валдайского муниципального района по вопросам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от 14 сентября 2021 года, руководствуясь Гражданским кодексом Российской Федерации, Жилищным кодексом Российской Федерации, </w:t>
      </w:r>
      <w:r w:rsidRPr="00F94CE9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94CE9">
          <w:rPr>
            <w:sz w:val="28"/>
            <w:szCs w:val="28"/>
          </w:rPr>
          <w:t>2003 года</w:t>
        </w:r>
      </w:smartTag>
      <w:r w:rsidRPr="00F94CE9">
        <w:rPr>
          <w:sz w:val="28"/>
          <w:szCs w:val="28"/>
        </w:rPr>
        <w:t xml:space="preserve"> </w:t>
      </w:r>
      <w:hyperlink r:id="rId10" w:history="1">
        <w:r w:rsidRPr="00F94CE9">
          <w:rPr>
            <w:sz w:val="28"/>
            <w:szCs w:val="28"/>
          </w:rPr>
          <w:t>№ 131-ФЗ</w:t>
        </w:r>
      </w:hyperlink>
      <w:r w:rsidRPr="00F94CE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F94CE9">
        <w:rPr>
          <w:color w:val="000000"/>
          <w:sz w:val="28"/>
          <w:szCs w:val="28"/>
        </w:rPr>
        <w:t xml:space="preserve">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Валдайского муниципального района  </w:t>
      </w:r>
      <w:r w:rsidRPr="00F94CE9">
        <w:rPr>
          <w:b/>
          <w:color w:val="000000"/>
          <w:sz w:val="28"/>
          <w:szCs w:val="28"/>
        </w:rPr>
        <w:t>ПОСТАНОВЛЯЕТ:</w:t>
      </w:r>
    </w:p>
    <w:p w:rsidR="00F94CE9" w:rsidRPr="00F94CE9" w:rsidRDefault="00F94CE9" w:rsidP="00F94CE9">
      <w:pPr>
        <w:ind w:firstLine="709"/>
        <w:jc w:val="both"/>
        <w:rPr>
          <w:sz w:val="28"/>
          <w:szCs w:val="28"/>
        </w:rPr>
      </w:pPr>
      <w:r w:rsidRPr="00F94CE9">
        <w:rPr>
          <w:sz w:val="28"/>
          <w:szCs w:val="28"/>
        </w:rPr>
        <w:t>1. Признать непригодным для проживания граждан</w:t>
      </w:r>
      <w:r>
        <w:rPr>
          <w:sz w:val="28"/>
          <w:szCs w:val="28"/>
        </w:rPr>
        <w:t xml:space="preserve"> </w:t>
      </w:r>
      <w:r w:rsidRPr="00F94CE9">
        <w:rPr>
          <w:sz w:val="28"/>
          <w:szCs w:val="28"/>
        </w:rPr>
        <w:t>жилое помещение, расположенное по адресу: Российская Федерация, Новгородская область, Валдайский муниципальный район, г. Валдай-3, ул. Советская, д. 12, в/г № 1, кв. № 14.</w:t>
      </w:r>
    </w:p>
    <w:p w:rsidR="00F94CE9" w:rsidRPr="00F94CE9" w:rsidRDefault="00F94CE9" w:rsidP="00F94CE9">
      <w:pPr>
        <w:ind w:firstLine="709"/>
        <w:jc w:val="both"/>
        <w:rPr>
          <w:sz w:val="28"/>
          <w:szCs w:val="28"/>
        </w:rPr>
      </w:pPr>
      <w:r w:rsidRPr="00F94CE9">
        <w:rPr>
          <w:sz w:val="28"/>
          <w:szCs w:val="28"/>
        </w:rPr>
        <w:t>2. Признать непригодным для проживания граждан жилое помещение, расположенное по адресу: Российская Федерация, Новгородская область, Валдайский муниципальный район, г. Валдай-3, ул. Советская, д. 12, в/г № 1, кв. № 17.</w:t>
      </w:r>
    </w:p>
    <w:p w:rsidR="00F94CE9" w:rsidRPr="00F94CE9" w:rsidRDefault="00F94CE9" w:rsidP="00F94CE9">
      <w:pPr>
        <w:ind w:firstLine="709"/>
        <w:jc w:val="both"/>
        <w:rPr>
          <w:sz w:val="28"/>
          <w:szCs w:val="28"/>
        </w:rPr>
      </w:pPr>
      <w:r w:rsidRPr="00F94CE9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со дня</w:t>
      </w:r>
      <w:r w:rsidRPr="00F94CE9">
        <w:rPr>
          <w:sz w:val="28"/>
          <w:szCs w:val="28"/>
        </w:rPr>
        <w:t xml:space="preserve"> принятия.</w:t>
      </w:r>
    </w:p>
    <w:p w:rsidR="00F94CE9" w:rsidRPr="00F94CE9" w:rsidRDefault="00F94CE9" w:rsidP="00F94CE9">
      <w:pPr>
        <w:ind w:firstLine="709"/>
        <w:jc w:val="both"/>
        <w:rPr>
          <w:sz w:val="28"/>
          <w:szCs w:val="28"/>
        </w:rPr>
      </w:pPr>
      <w:r w:rsidRPr="00F94CE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постановление </w:t>
      </w:r>
      <w:r w:rsidRPr="00F94CE9">
        <w:rPr>
          <w:sz w:val="28"/>
          <w:szCs w:val="28"/>
        </w:rPr>
        <w:t>в бюллетене «Валдайский Вестник» и  разместить на официальном сайте Администрации Валдайского муниципального района в сети «Интернет».</w:t>
      </w:r>
    </w:p>
    <w:p w:rsidR="00220CD7" w:rsidRDefault="00220CD7" w:rsidP="00F94CE9">
      <w:pPr>
        <w:ind w:firstLine="709"/>
        <w:jc w:val="both"/>
        <w:rPr>
          <w:color w:val="000000"/>
          <w:sz w:val="28"/>
          <w:szCs w:val="28"/>
        </w:rPr>
      </w:pPr>
    </w:p>
    <w:p w:rsidR="0060730D" w:rsidRPr="00390B58" w:rsidRDefault="0060730D" w:rsidP="00F94CE9">
      <w:pPr>
        <w:ind w:firstLine="709"/>
        <w:jc w:val="both"/>
        <w:rPr>
          <w:sz w:val="24"/>
          <w:szCs w:val="24"/>
        </w:rPr>
      </w:pPr>
    </w:p>
    <w:p w:rsidR="0083051A" w:rsidRDefault="00B014EA" w:rsidP="0060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F94CE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1"/>
      <w:headerReference w:type="default" r:id="rId12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0D" w:rsidRDefault="00180E0D">
      <w:r>
        <w:separator/>
      </w:r>
    </w:p>
  </w:endnote>
  <w:endnote w:type="continuationSeparator" w:id="0">
    <w:p w:rsidR="00180E0D" w:rsidRDefault="001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0D" w:rsidRDefault="00180E0D">
      <w:r>
        <w:separator/>
      </w:r>
    </w:p>
  </w:footnote>
  <w:footnote w:type="continuationSeparator" w:id="0">
    <w:p w:rsidR="00180E0D" w:rsidRDefault="0018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0E0D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5E02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94CE9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73CF5E9-0454-4E13-B696-A4CBCC94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7455DC549511EB7B116E559DB65632BEFEB68EF0BAB4AC142E6B590B9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06D0-5FC5-4AC1-9EB2-3BAFCD6E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1850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2021-10-07T11:08:00Z</cp:lastPrinted>
  <dcterms:created xsi:type="dcterms:W3CDTF">2021-10-08T13:11:00Z</dcterms:created>
  <dcterms:modified xsi:type="dcterms:W3CDTF">2021-10-08T13:11:00Z</dcterms:modified>
</cp:coreProperties>
</file>