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5028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04.12.2015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1864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17D2A" w:rsidRDefault="00A5028D" w:rsidP="00117D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</w:t>
      </w:r>
    </w:p>
    <w:p w:rsidR="00A5028D" w:rsidRDefault="00A5028D" w:rsidP="00117D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осуществления комитетом финансов</w:t>
      </w:r>
    </w:p>
    <w:p w:rsidR="00A5028D" w:rsidRDefault="00A5028D" w:rsidP="00117D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 полномочий</w:t>
      </w:r>
    </w:p>
    <w:p w:rsidR="00A5028D" w:rsidRDefault="00A5028D" w:rsidP="00117D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контролю в финансово-бюджетной сфере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Default="00117D2A" w:rsidP="00CE2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5028D">
        <w:rPr>
          <w:sz w:val="28"/>
          <w:szCs w:val="28"/>
        </w:rPr>
        <w:t>В соответствии с областным законом  от 28.04.2012 № 49-ОЗ «О п</w:t>
      </w:r>
      <w:r w:rsidR="00A5028D">
        <w:rPr>
          <w:sz w:val="28"/>
          <w:szCs w:val="28"/>
        </w:rPr>
        <w:t>о</w:t>
      </w:r>
      <w:r w:rsidR="00A5028D">
        <w:rPr>
          <w:sz w:val="28"/>
          <w:szCs w:val="28"/>
        </w:rPr>
        <w:t>рядке разработки  и принятия административных регламентов осуществления муниципального контроля в соответствующих сферах деятельности» Адм</w:t>
      </w:r>
      <w:r w:rsidR="00A5028D">
        <w:rPr>
          <w:sz w:val="28"/>
          <w:szCs w:val="28"/>
        </w:rPr>
        <w:t>и</w:t>
      </w:r>
      <w:r w:rsidR="00A5028D">
        <w:rPr>
          <w:sz w:val="28"/>
          <w:szCs w:val="28"/>
        </w:rPr>
        <w:t xml:space="preserve">нистрация Валдайского муниципального района </w:t>
      </w:r>
      <w:r w:rsidR="00A5028D">
        <w:rPr>
          <w:b/>
          <w:sz w:val="28"/>
          <w:szCs w:val="28"/>
        </w:rPr>
        <w:t>ПОСТАНОВЛЯЕТ:</w:t>
      </w:r>
    </w:p>
    <w:p w:rsidR="00A5028D" w:rsidRDefault="00A5028D" w:rsidP="00CE2E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административный регламент комитета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 Администрации Валдайского муниципального района по исполнению полномочий по контролю в финансово-бюджетной сфере.</w:t>
      </w:r>
    </w:p>
    <w:p w:rsidR="00A5028D" w:rsidRDefault="00A5028D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A5028D" w:rsidRDefault="00A5028D" w:rsidP="00CE2ED3">
      <w:pPr>
        <w:jc w:val="both"/>
        <w:rPr>
          <w:sz w:val="28"/>
          <w:szCs w:val="28"/>
        </w:rPr>
      </w:pPr>
    </w:p>
    <w:p w:rsidR="00A5028D" w:rsidRPr="00A5028D" w:rsidRDefault="00A5028D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D01F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A5028D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67BB" w:rsidRDefault="00C167B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67BB" w:rsidRDefault="00C167B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67BB" w:rsidRDefault="00C167B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67BB" w:rsidRDefault="00C167B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67BB" w:rsidRDefault="00C167B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67BB" w:rsidRDefault="00C167B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028D" w:rsidRDefault="00A5028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544EF" w:rsidRDefault="00E544EF" w:rsidP="00E544EF">
      <w:pPr>
        <w:pStyle w:val="Default"/>
        <w:rPr>
          <w:sz w:val="28"/>
          <w:szCs w:val="28"/>
        </w:rPr>
      </w:pPr>
    </w:p>
    <w:p w:rsidR="00E544EF" w:rsidRPr="00E544EF" w:rsidRDefault="00E544EF" w:rsidP="00E544EF">
      <w:pPr>
        <w:pStyle w:val="Default"/>
        <w:ind w:left="5040"/>
        <w:jc w:val="center"/>
        <w:rPr>
          <w:color w:val="auto"/>
        </w:rPr>
      </w:pPr>
      <w:r w:rsidRPr="00E544EF">
        <w:rPr>
          <w:color w:val="auto"/>
        </w:rPr>
        <w:lastRenderedPageBreak/>
        <w:t>УТВЕРЖДЕН</w:t>
      </w:r>
    </w:p>
    <w:p w:rsidR="00E544EF" w:rsidRPr="00E544EF" w:rsidRDefault="00E544EF" w:rsidP="00E544EF">
      <w:pPr>
        <w:pStyle w:val="Default"/>
        <w:ind w:left="5040"/>
        <w:jc w:val="center"/>
        <w:rPr>
          <w:color w:val="auto"/>
        </w:rPr>
      </w:pPr>
      <w:r w:rsidRPr="00E544EF">
        <w:rPr>
          <w:color w:val="auto"/>
        </w:rPr>
        <w:t>постановлением Администрации</w:t>
      </w:r>
    </w:p>
    <w:p w:rsidR="00E544EF" w:rsidRPr="00E544EF" w:rsidRDefault="00E544EF" w:rsidP="00E544EF">
      <w:pPr>
        <w:pStyle w:val="Default"/>
        <w:ind w:left="5040"/>
        <w:jc w:val="center"/>
        <w:rPr>
          <w:color w:val="auto"/>
        </w:rPr>
      </w:pPr>
      <w:r w:rsidRPr="00E544EF">
        <w:rPr>
          <w:color w:val="auto"/>
        </w:rPr>
        <w:t xml:space="preserve">муниципального района </w:t>
      </w:r>
    </w:p>
    <w:p w:rsidR="00E544EF" w:rsidRPr="00E544EF" w:rsidRDefault="00E544EF" w:rsidP="00E544EF">
      <w:pPr>
        <w:pStyle w:val="Default"/>
        <w:ind w:left="5040"/>
        <w:jc w:val="center"/>
        <w:rPr>
          <w:color w:val="auto"/>
        </w:rPr>
      </w:pPr>
      <w:r w:rsidRPr="00E544EF">
        <w:rPr>
          <w:color w:val="auto"/>
        </w:rPr>
        <w:t>04.12.2015 № 1864</w:t>
      </w:r>
    </w:p>
    <w:p w:rsidR="00E544EF" w:rsidRPr="00E544EF" w:rsidRDefault="00E544EF" w:rsidP="00E544EF">
      <w:pPr>
        <w:pStyle w:val="Default"/>
        <w:jc w:val="both"/>
        <w:rPr>
          <w:color w:val="auto"/>
        </w:rPr>
      </w:pPr>
    </w:p>
    <w:p w:rsidR="00E544EF" w:rsidRPr="00E544EF" w:rsidRDefault="00E544EF" w:rsidP="00E544EF">
      <w:pPr>
        <w:pStyle w:val="Default"/>
        <w:jc w:val="right"/>
        <w:rPr>
          <w:color w:val="auto"/>
        </w:rPr>
      </w:pPr>
    </w:p>
    <w:p w:rsidR="00E544EF" w:rsidRPr="00E544EF" w:rsidRDefault="00E544EF" w:rsidP="00E544EF">
      <w:pPr>
        <w:pStyle w:val="ConsPlusTitle"/>
        <w:widowControl/>
        <w:jc w:val="center"/>
      </w:pPr>
      <w:r w:rsidRPr="00E544EF">
        <w:t>АДМИНИСТРАТИВНЫЙ РЕГЛАМЕНТ</w:t>
      </w:r>
    </w:p>
    <w:p w:rsidR="00E544EF" w:rsidRPr="00E544EF" w:rsidRDefault="00E544EF" w:rsidP="00E544EF">
      <w:pPr>
        <w:pStyle w:val="ConsPlusTitle"/>
        <w:widowControl/>
        <w:jc w:val="center"/>
        <w:rPr>
          <w:b w:val="0"/>
        </w:rPr>
      </w:pPr>
      <w:r w:rsidRPr="00E544EF">
        <w:rPr>
          <w:b w:val="0"/>
        </w:rPr>
        <w:t>осуществления комитетом финансов Администрации муниципального района</w:t>
      </w:r>
    </w:p>
    <w:p w:rsidR="00E544EF" w:rsidRPr="00E544EF" w:rsidRDefault="00E544EF" w:rsidP="00E544EF">
      <w:pPr>
        <w:pStyle w:val="ConsPlusTitle"/>
        <w:widowControl/>
        <w:jc w:val="center"/>
        <w:rPr>
          <w:b w:val="0"/>
        </w:rPr>
      </w:pPr>
      <w:r w:rsidRPr="00E544EF">
        <w:rPr>
          <w:b w:val="0"/>
        </w:rPr>
        <w:t>полномочий по контролю в финансово-бюджетной сфере</w:t>
      </w:r>
    </w:p>
    <w:p w:rsidR="00E544EF" w:rsidRPr="00E544EF" w:rsidRDefault="00E544EF" w:rsidP="00E544EF">
      <w:pPr>
        <w:pStyle w:val="ConsPlusTitle"/>
        <w:widowControl/>
        <w:jc w:val="center"/>
      </w:pP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544EF" w:rsidRPr="00E544EF" w:rsidRDefault="00E544EF" w:rsidP="00E544EF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1.1. Наименование муниципальной функции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Наименование муниципальной функции - контроль в финансово-бюджетной сфере (далее -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пальная функция).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Полномочия по контролю в финансово-бюджетной сфере осуществляются посре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ством плановых и внеплановых проверок, а также в рамках полномочий по внутреннему муниципальному финансовому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тролю в сфере бюджетных правоотношений - ревизий и обследований (далее - контрольные мероприятия). Проверки подразделяются на кам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ральные и выездные, в том числе встречные проверки. В рамках провед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контрольных мероприятий совершаются контрольные действия.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Муниципальная функция осуществляется в отношении следующих лиц (далее - объекты контроля):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главных распорядителей (распорядителей, получателей) средств бюджета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пального района, главных администраторов (администраторов) доходов бюджета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пального района, главных администраторов (администраторов) источников финансиров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ния дефицита бюджета муниципального района;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органов местного самоуправления (главных распорядителей (распорядителей) и получателей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муниципального района;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   </w:t>
      </w:r>
      <w:r w:rsidRPr="00E544EF">
        <w:rPr>
          <w:sz w:val="24"/>
          <w:szCs w:val="24"/>
        </w:rPr>
        <w:tab/>
        <w:t>муниципальных учреждений;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   </w:t>
      </w:r>
      <w:r w:rsidRPr="00E544EF">
        <w:rPr>
          <w:sz w:val="24"/>
          <w:szCs w:val="24"/>
        </w:rPr>
        <w:tab/>
        <w:t>муниципальных унитарных предприятий;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   </w:t>
      </w:r>
      <w:r w:rsidRPr="00E544EF">
        <w:rPr>
          <w:sz w:val="24"/>
          <w:szCs w:val="24"/>
        </w:rPr>
        <w:tab/>
        <w:t>хозяйственных товариществ и обществ с участием публично-правовых образов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ний в их уставных (складочных) капиталах, а так же коммерческих организаций с долей (вкладом) таких товариществ и о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ществ их уставных (складочных) капиталах;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   </w:t>
      </w:r>
      <w:r w:rsidRPr="00E544EF">
        <w:rPr>
          <w:sz w:val="24"/>
          <w:szCs w:val="24"/>
        </w:rPr>
        <w:tab/>
        <w:t>юридических лиц (за исключением муниципальных учреждений, муниципальных унитарных пре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приятий, хозяйственных товариществ и обществ с участием публично-правовых образований в их уставных (складочных капиталах), а так же коммерческих о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ганизаций с долей (вкладом) таких товариществ и о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ществ в их уставных (складочных) капиталах), индивидуальных предпринимателей, физических лиц в части соблюдения ими  условий договоров (соглашений) о предоставлении муниципальных гарантий Валдайского района;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  </w:t>
      </w:r>
      <w:r w:rsidRPr="00E544EF">
        <w:rPr>
          <w:sz w:val="24"/>
          <w:szCs w:val="24"/>
        </w:rPr>
        <w:tab/>
        <w:t>кредитных организаций, осуществляющих отдельные операции с бюджетными средствами, в части соблюдения ими условий договоров (соглашений) о предоставлении средств из бюджета муниципального района;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 </w:t>
      </w:r>
      <w:r w:rsidRPr="00E544EF">
        <w:rPr>
          <w:sz w:val="24"/>
          <w:szCs w:val="24"/>
        </w:rPr>
        <w:tab/>
        <w:t>муниципальных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закупок, товаров, работ, услуг для муниципальных нужд, в соответствии Федеральным законом о контрактной си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теме;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</w:t>
      </w:r>
      <w:r w:rsidRPr="00E544EF">
        <w:rPr>
          <w:sz w:val="24"/>
          <w:szCs w:val="24"/>
        </w:rPr>
        <w:tab/>
        <w:t xml:space="preserve"> региональных операторов. 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</w:t>
      </w:r>
    </w:p>
    <w:p w:rsidR="00E544EF" w:rsidRPr="00E544EF" w:rsidRDefault="00E544EF" w:rsidP="00E544E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lastRenderedPageBreak/>
        <w:t>1.2. Наименование структурного подразделения Администрации муниципального района, исполняющего муниципальную  функцию</w:t>
      </w:r>
    </w:p>
    <w:p w:rsidR="00E544EF" w:rsidRPr="00E544EF" w:rsidRDefault="00E544EF" w:rsidP="00E544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Муниципальную функцию исполняет комитет финансов Администрации муниц</w:t>
      </w:r>
      <w:r w:rsidRPr="00E544EF">
        <w:rPr>
          <w:rFonts w:ascii="Times New Roman" w:hAnsi="Times New Roman" w:cs="Times New Roman"/>
          <w:sz w:val="24"/>
          <w:szCs w:val="24"/>
        </w:rPr>
        <w:t>и</w:t>
      </w:r>
      <w:r w:rsidRPr="00E544EF">
        <w:rPr>
          <w:rFonts w:ascii="Times New Roman" w:hAnsi="Times New Roman" w:cs="Times New Roman"/>
          <w:sz w:val="24"/>
          <w:szCs w:val="24"/>
        </w:rPr>
        <w:t>пального района (далее - Комитет). Муниципальная функция  исполняется отделом по бюджетному учёту, отчётности и финансовому контролю.</w:t>
      </w:r>
    </w:p>
    <w:p w:rsidR="00E544EF" w:rsidRPr="00E544EF" w:rsidRDefault="00E544EF" w:rsidP="00E544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В процессе исполнения муниципальной функции Комитет:</w:t>
      </w:r>
    </w:p>
    <w:p w:rsidR="00E544EF" w:rsidRPr="00E544EF" w:rsidRDefault="00E544EF" w:rsidP="00E544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финансового контроля, созданными о</w:t>
      </w:r>
      <w:r w:rsidRPr="00E544EF">
        <w:rPr>
          <w:rFonts w:ascii="Times New Roman" w:hAnsi="Times New Roman" w:cs="Times New Roman"/>
          <w:sz w:val="24"/>
          <w:szCs w:val="24"/>
        </w:rPr>
        <w:t>р</w:t>
      </w:r>
      <w:r w:rsidRPr="00E544EF">
        <w:rPr>
          <w:rFonts w:ascii="Times New Roman" w:hAnsi="Times New Roman" w:cs="Times New Roman"/>
          <w:sz w:val="24"/>
          <w:szCs w:val="24"/>
        </w:rPr>
        <w:t>ганами местного самоуправления;</w:t>
      </w:r>
    </w:p>
    <w:p w:rsidR="00E544EF" w:rsidRPr="00E544EF" w:rsidRDefault="00E544EF" w:rsidP="00E544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осуществляет взаимодействие с правоохранительными органами в ходе проведения ревизий (проверок), а также реализации материалов ревизий (проверок);</w:t>
      </w:r>
    </w:p>
    <w:p w:rsidR="00E544EF" w:rsidRPr="00E544EF" w:rsidRDefault="00E544EF" w:rsidP="00E544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привлекает при необходимости к проведению ревизий (проверок) специалистов о</w:t>
      </w:r>
      <w:r w:rsidRPr="00E544EF">
        <w:rPr>
          <w:rFonts w:ascii="Times New Roman" w:hAnsi="Times New Roman" w:cs="Times New Roman"/>
          <w:sz w:val="24"/>
          <w:szCs w:val="24"/>
        </w:rPr>
        <w:t>р</w:t>
      </w:r>
      <w:r w:rsidRPr="00E544EF">
        <w:rPr>
          <w:rFonts w:ascii="Times New Roman" w:hAnsi="Times New Roman" w:cs="Times New Roman"/>
          <w:sz w:val="24"/>
          <w:szCs w:val="24"/>
        </w:rPr>
        <w:t>ганов местного самоуправления, специализированных организаций.</w:t>
      </w:r>
    </w:p>
    <w:p w:rsidR="00E544EF" w:rsidRPr="00E544EF" w:rsidRDefault="00E544EF" w:rsidP="00E544E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1.3. Перечень нормативных правовых актов, регулирующих исполнение муниц</w:t>
      </w:r>
      <w:r w:rsidRPr="00E544EF">
        <w:rPr>
          <w:rFonts w:ascii="Times New Roman" w:hAnsi="Times New Roman" w:cs="Times New Roman"/>
          <w:sz w:val="24"/>
          <w:szCs w:val="24"/>
        </w:rPr>
        <w:t>и</w:t>
      </w:r>
      <w:r w:rsidRPr="00E544EF">
        <w:rPr>
          <w:rFonts w:ascii="Times New Roman" w:hAnsi="Times New Roman" w:cs="Times New Roman"/>
          <w:sz w:val="24"/>
          <w:szCs w:val="24"/>
        </w:rPr>
        <w:t>пальной функции</w:t>
      </w:r>
    </w:p>
    <w:p w:rsidR="00E544EF" w:rsidRPr="00E544EF" w:rsidRDefault="00E544EF" w:rsidP="00E544E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Исполнение муниципальной функции осуществляется в соответствии с: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Бюджетным </w:t>
      </w:r>
      <w:hyperlink r:id="rId8" w:history="1">
        <w:r w:rsidRPr="00E544EF">
          <w:rPr>
            <w:rStyle w:val="af"/>
            <w:color w:val="auto"/>
            <w:sz w:val="24"/>
            <w:szCs w:val="24"/>
            <w:u w:val="none"/>
          </w:rPr>
          <w:t>кодексом</w:t>
        </w:r>
      </w:hyperlink>
      <w:r w:rsidRPr="00E544EF">
        <w:rPr>
          <w:sz w:val="24"/>
          <w:szCs w:val="24"/>
        </w:rPr>
        <w:t xml:space="preserve"> Российской Федерации (Собрание законодательства Росси</w:t>
      </w:r>
      <w:r w:rsidRPr="00E544EF">
        <w:rPr>
          <w:sz w:val="24"/>
          <w:szCs w:val="24"/>
        </w:rPr>
        <w:t>й</w:t>
      </w:r>
      <w:r w:rsidRPr="00E544EF">
        <w:rPr>
          <w:sz w:val="24"/>
          <w:szCs w:val="24"/>
        </w:rPr>
        <w:t>ской Федерации, 1998, N 31, ст. 3823);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9" w:history="1">
        <w:r w:rsidRPr="00E544EF">
          <w:rPr>
            <w:rStyle w:val="af"/>
            <w:color w:val="auto"/>
            <w:sz w:val="24"/>
            <w:szCs w:val="24"/>
            <w:u w:val="none"/>
          </w:rPr>
          <w:t>Кодексом</w:t>
        </w:r>
      </w:hyperlink>
      <w:r w:rsidRPr="00E544EF">
        <w:rPr>
          <w:sz w:val="24"/>
          <w:szCs w:val="24"/>
        </w:rPr>
        <w:t xml:space="preserve"> Российской Федерации об административных правонарушениях (Собр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ние законодател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ства Российской Федерации, 2002, N 1, ст. 1);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Жилищным </w:t>
      </w:r>
      <w:hyperlink r:id="rId10" w:history="1">
        <w:r w:rsidRPr="00E544EF">
          <w:rPr>
            <w:rStyle w:val="af"/>
            <w:color w:val="auto"/>
            <w:sz w:val="24"/>
            <w:szCs w:val="24"/>
            <w:u w:val="none"/>
          </w:rPr>
          <w:t>кодексом</w:t>
        </w:r>
      </w:hyperlink>
      <w:r w:rsidRPr="00E544EF">
        <w:rPr>
          <w:sz w:val="24"/>
          <w:szCs w:val="24"/>
        </w:rPr>
        <w:t xml:space="preserve"> Российской Федерации (Собрание законодательства Росси</w:t>
      </w:r>
      <w:r w:rsidRPr="00E544EF">
        <w:rPr>
          <w:sz w:val="24"/>
          <w:szCs w:val="24"/>
        </w:rPr>
        <w:t>й</w:t>
      </w:r>
      <w:r w:rsidRPr="00E544EF">
        <w:rPr>
          <w:sz w:val="24"/>
          <w:szCs w:val="24"/>
        </w:rPr>
        <w:t>ской Федерации, 2005, N 1, ст. 14);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Федеральным </w:t>
      </w:r>
      <w:hyperlink r:id="rId11" w:history="1">
        <w:r w:rsidRPr="00E544EF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E544EF">
        <w:rPr>
          <w:sz w:val="24"/>
          <w:szCs w:val="24"/>
        </w:rPr>
        <w:t xml:space="preserve"> от 05 апреля 2013 года N 44-ФЗ "О контрактной системе в сфере закупок т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варов, работ, услуг для обеспечения государственных и муниципальных нужд" (Собрание законодательства Российской Федерации, 2013, N 14, ст. 1652);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2" w:history="1">
        <w:r w:rsidRPr="00E544EF">
          <w:rPr>
            <w:rStyle w:val="af"/>
            <w:color w:val="auto"/>
            <w:sz w:val="24"/>
            <w:szCs w:val="24"/>
            <w:u w:val="none"/>
          </w:rPr>
          <w:t>постановлением</w:t>
        </w:r>
      </w:hyperlink>
      <w:r w:rsidRPr="00E544EF">
        <w:rPr>
          <w:sz w:val="24"/>
          <w:szCs w:val="24"/>
        </w:rPr>
        <w:t xml:space="preserve"> Администрации Валдайского муниципального района от 16.01.2014  № 71 «О прядке осуществления комитетом финансов Администрации Валда</w:t>
      </w:r>
      <w:r w:rsidRPr="00E544EF">
        <w:rPr>
          <w:sz w:val="24"/>
          <w:szCs w:val="24"/>
        </w:rPr>
        <w:t>й</w:t>
      </w:r>
      <w:r w:rsidRPr="00E544EF">
        <w:rPr>
          <w:sz w:val="24"/>
          <w:szCs w:val="24"/>
        </w:rPr>
        <w:t>ского муниципального района полн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мочий по контролю в финансово-бюджетной сфере»;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решением Думы Валдайского муниципального района от 28.12.2011  №  92 «Об утверждении Положения о комитете финансов Администрации Валдайского муниципал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ного района»;</w:t>
      </w:r>
    </w:p>
    <w:p w:rsidR="00E544EF" w:rsidRPr="00E544EF" w:rsidRDefault="00E544EF" w:rsidP="00E544EF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1.4. Предмет контроля в финансово-бюджетной сфере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Предметом деятельности по контролю является соблюдение объектами контроля: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бюджетного законодательства Российской Федерации и иных нормативных прав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вых актов, регулирующих бюджетные правоотношения, полноты и достоверности отче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ности о реализации муниципальных программ, в том числе при исполнении бюджетных полномочий главными распорядителями (распорядителями) и получателями средств  бюджета муниципального района , главными администраторами (администраторами) д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ходов бюджета муниципального района и главными администраторами (администратор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ми) источников финансирования дефицита бюджета муниципального района;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законодательных и иных нормативных правовых актов о контрактной системе в сфере закупок товаров, работ, услуг для обеспечения муниципальных нужд, в целях уст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новления законности составления и исполнения  бюджета муниципального района  в о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ношении расходов, связанных с осуществлением закупок товаров, работ, услуг для обе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печения муниципальных нужд, достоверности учета таких расходов и отче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ности.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Предметом контроля за деятельностью регионального оператора является соблюд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ние региональным оператором законодательных и иных нормативных правовых актов, регулирующих порядок использования средств бюджета муниципального района, пол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ченных в качестве  поддержки капитального ремонта общего имущества в многокварти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ных домах.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1.5. Права и обязанности должностных лиц комитета финансов Администрации Валдайского мун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ципального района при осуществлении муниципальной функции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Должностными лицами комитета, осуществляющими контроль в финансово-</w:t>
      </w:r>
      <w:r w:rsidRPr="00E544EF">
        <w:rPr>
          <w:sz w:val="24"/>
          <w:szCs w:val="24"/>
        </w:rPr>
        <w:lastRenderedPageBreak/>
        <w:t>бюджетной сфере,  я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ляются: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председатель Комитета;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заместитель председателя, начальник отдела по бюджету;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начальник отдела по бюджетному учёту, отчётности и финансовому контролю;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иные муниципальные служащие и служащие Комитета, уполномоченные на уч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стие в проведении контрольных мероприятий в соответствии с приказом  председателя, заместителя председателя, начальника отдела по бюджету в состав проверочной (ревиз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онной) группы.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>Должностные лица, имеют право: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трольных мероприятий;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осуществлении выездных проверок (ревизий) беспрепятственно по предъявл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нии служебных удостоверений и копии приказа Комитета о проведении выездной прове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ров, результатов выполненных работ, оказанных услуг;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проводить экспертизы, необходимые при проведении контрольных мероприятий, и (или) привл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кать независимых экспертов для проведения таких экспертиз;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выдавать представления, предписания об устранении выявленных нарушений в случаях, предусмо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ренных законодательством Российской Федерации;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осуществлять производство по делам об административных правонарушениях в порядке, устано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ленном законодательством Российской Федерации об административных правонарушениях;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обращаться в суд с исковыми заявлениями о возмещении ущерба, причиненного Валдайскому муниципальному району нарушением бюджетного законодательства Ро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сийской Федерации, законодательства Новгородской области, Валдайского муниципал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ного района и иных нормативных правовых актов, регулирующих бюджетные правоо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ношения.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>Должностные лица обязаны: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своевременно и в полной мере исполнять предоставленные в соответствии с зак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нодательством Российской Федерации, законодательством Новгородской области  и Ва</w:t>
      </w:r>
      <w:r w:rsidRPr="00E544EF">
        <w:rPr>
          <w:sz w:val="24"/>
          <w:szCs w:val="24"/>
        </w:rPr>
        <w:t>л</w:t>
      </w:r>
      <w:r w:rsidRPr="00E544EF">
        <w:rPr>
          <w:sz w:val="24"/>
          <w:szCs w:val="24"/>
        </w:rPr>
        <w:t>дайского муниципального района полномочия по предупреждению, выявлению и прес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чению нарушений в установленной сфере деятельн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сти;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соблюдать требования нормативных правовых актов в установленной сфере де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тельности;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проводить контрольные мероприятия в соответствии с приказом Комитета;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знакомить руководителя или уполномоченное должностное лицо объекта контроля (далее - представитель объекта контроля) с копией приказа и удостоверением на провед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ние выездной проверки (ревизии), с приказом о приостановлении, возобновлении и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длении срока проведения проверки (ревизии), об изменении состава проверочной (ревиз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онной) группы, а также с результатами контрольных мероприятий (актами и заключени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ми);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выявлении в результате проведения плановых и внеплановых проверок в сфере закупок товаров, работ, услуг для обеспечения муниципальных нужд Валдайского мун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ципального района факта совершения действия (бездействия), содержащего признаки с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става преступления, направлять в правоохран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 xml:space="preserve">1.6. Права и обязанности лиц, в отношении которых осуществляются мероприятия </w:t>
      </w:r>
      <w:r w:rsidRPr="00E544EF">
        <w:rPr>
          <w:sz w:val="24"/>
          <w:szCs w:val="24"/>
        </w:rPr>
        <w:lastRenderedPageBreak/>
        <w:t>по контролю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>Должностные лица объектов контроля имеют следующие права: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присутствовать при проведении выездных контрольных мероприятий, давать об</w:t>
      </w:r>
      <w:r w:rsidRPr="00E544EF">
        <w:rPr>
          <w:sz w:val="24"/>
          <w:szCs w:val="24"/>
        </w:rPr>
        <w:t>ъ</w:t>
      </w:r>
      <w:r w:rsidRPr="00E544EF">
        <w:rPr>
          <w:sz w:val="24"/>
          <w:szCs w:val="24"/>
        </w:rPr>
        <w:t>яснения по вопр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сам, относящимся к предмету контрольных мероприятий;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знакомиться с актами проверок (ревизий), заключений, подготовленных по резул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татам проведения обследований, проведенных Комитетом;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обжаловать решения и действия (бездействие) Комитета и их должностных лиц в порядке, установленном административным регламентом и иными нормативными прав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выми актами Российской Федер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ции;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 возмещение в установленном законодательством Российской Федерации поря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ке реального ущерба, причиненного неправомерными действиями (бездействием) Комит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та и их должностных лиц.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544EF">
        <w:rPr>
          <w:sz w:val="24"/>
          <w:szCs w:val="24"/>
        </w:rPr>
        <w:t xml:space="preserve"> </w:t>
      </w:r>
      <w:r w:rsidRPr="00E544EF">
        <w:rPr>
          <w:sz w:val="24"/>
          <w:szCs w:val="24"/>
        </w:rPr>
        <w:tab/>
      </w:r>
      <w:r w:rsidRPr="00E544EF">
        <w:rPr>
          <w:b/>
          <w:sz w:val="24"/>
          <w:szCs w:val="24"/>
        </w:rPr>
        <w:t>Должностные лица объектов контроля обязаны: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своевременно и в полном объеме представлять информацию, документы и матер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алы, необходимые для проведения контрольных мероприятий;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давать устные и письменные объяснения должностным лицам Комитета;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предоставлять места для исполнения муниципальной функции в период проведения выездной проверки (ревизии) в служебном помещении по месту нахождения объекта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троля и (или) по месту фактического осуществления им деятельности, в том числе в сл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чае проведения выездной проверки (ревизии) в об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собленном структурном подразделении (территориальном органе) объекта контроля - в служебном помещении по месту нахожд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его обособленного структурного подразделения (территориального органа);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обеспечивать беспрепятственный допуск должностных лиц, входящих в состав проверочной (рев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зионной) группы, к помещениям и территориям, предъявлять товары, результаты выполненных работ, ок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занных услуг;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выполнять иные законные требования должностных лиц, входящих в состав пров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рочной (ревизионной) группы, а также не препятствовать законной деятельности указа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ных лиц при исполнении ими своих служебных обязанностей;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своевременно и в полном объеме исполнять требования представлений, предпис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</w:t>
      </w:r>
      <w:r w:rsidRPr="00E544EF">
        <w:rPr>
          <w:sz w:val="24"/>
          <w:szCs w:val="24"/>
        </w:rPr>
        <w:t>к</w:t>
      </w:r>
      <w:r w:rsidRPr="00E544EF">
        <w:rPr>
          <w:sz w:val="24"/>
          <w:szCs w:val="24"/>
        </w:rPr>
        <w:t>тами;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обеспечивать допуск специалистов и экспертов, привлекаемых в рамках контрол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ных мероприятий, в помещения, на территории, а также к объектам (предметам) исслед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ваний, экспертиз;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нести иные обязанности, предусмотренные законодательством Российской Фед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рации.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1.7. Описание результата исполнения муниципальной функции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</w:t>
      </w:r>
      <w:r w:rsidRPr="00E544EF">
        <w:rPr>
          <w:sz w:val="24"/>
          <w:szCs w:val="24"/>
        </w:rPr>
        <w:tab/>
        <w:t>К результатам исполнения муниципальной функции относятся решения руковод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теля Комитета, принятые по результатам рассмотрения материалов контрольного мер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приятия, в том числе актов и закл</w:t>
      </w:r>
      <w:r w:rsidRPr="00E544EF">
        <w:rPr>
          <w:sz w:val="24"/>
          <w:szCs w:val="24"/>
        </w:rPr>
        <w:t>ю</w:t>
      </w:r>
      <w:r w:rsidRPr="00E544EF">
        <w:rPr>
          <w:sz w:val="24"/>
          <w:szCs w:val="24"/>
        </w:rPr>
        <w:t>чений.</w:t>
      </w:r>
    </w:p>
    <w:p w:rsidR="00E544EF" w:rsidRPr="00E544EF" w:rsidRDefault="00E544EF" w:rsidP="00E544E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2. ТРЕБОВАНИЯ К ПОРЯДКУ ИСПОЛНЕНИЯ </w:t>
      </w: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>МУНИЦИПАЛЬНОЙ ФУНКЦИИ</w:t>
      </w:r>
    </w:p>
    <w:p w:rsidR="00E544EF" w:rsidRPr="00E544EF" w:rsidRDefault="00E544EF" w:rsidP="00E544EF">
      <w:pPr>
        <w:pStyle w:val="Default"/>
        <w:ind w:firstLine="720"/>
        <w:rPr>
          <w:color w:val="auto"/>
        </w:rPr>
      </w:pPr>
      <w:r w:rsidRPr="00E544EF">
        <w:rPr>
          <w:color w:val="auto"/>
        </w:rPr>
        <w:t>2.1. Порядок информирования об исполнении муниципальной функции</w:t>
      </w:r>
    </w:p>
    <w:p w:rsidR="00E544EF" w:rsidRPr="00E544EF" w:rsidRDefault="00E544EF" w:rsidP="00E544E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функции предоставляется непосредственно в Комитете.</w:t>
      </w:r>
    </w:p>
    <w:p w:rsidR="00E544EF" w:rsidRPr="00E544EF" w:rsidRDefault="00E544EF" w:rsidP="00E544E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 (телефонах для справок), И</w:t>
      </w:r>
      <w:r w:rsidRPr="00E544EF">
        <w:rPr>
          <w:rFonts w:ascii="Times New Roman" w:hAnsi="Times New Roman" w:cs="Times New Roman"/>
          <w:sz w:val="24"/>
          <w:szCs w:val="24"/>
        </w:rPr>
        <w:t>н</w:t>
      </w:r>
      <w:r w:rsidRPr="00E544EF">
        <w:rPr>
          <w:rFonts w:ascii="Times New Roman" w:hAnsi="Times New Roman" w:cs="Times New Roman"/>
          <w:sz w:val="24"/>
          <w:szCs w:val="24"/>
        </w:rPr>
        <w:t>тернет-адресах, адресах электронной почты:</w:t>
      </w:r>
    </w:p>
    <w:p w:rsidR="00E544EF" w:rsidRPr="00E544EF" w:rsidRDefault="00E544EF" w:rsidP="00E544E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Комитет финансов Администрации Валдайского муниципального района:</w:t>
      </w:r>
    </w:p>
    <w:p w:rsidR="00E544EF" w:rsidRPr="00E544EF" w:rsidRDefault="00E544EF" w:rsidP="00E54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4EF"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75400, г"/>
        </w:smartTagPr>
        <w:r w:rsidRPr="00E544EF">
          <w:rPr>
            <w:rFonts w:ascii="Times New Roman" w:hAnsi="Times New Roman" w:cs="Times New Roman"/>
            <w:sz w:val="24"/>
            <w:szCs w:val="24"/>
          </w:rPr>
          <w:t>175400, г</w:t>
        </w:r>
      </w:smartTag>
      <w:r w:rsidRPr="00E544EF">
        <w:rPr>
          <w:rFonts w:ascii="Times New Roman" w:hAnsi="Times New Roman" w:cs="Times New Roman"/>
          <w:sz w:val="24"/>
          <w:szCs w:val="24"/>
        </w:rPr>
        <w:t>. Валдай Новгородской области,</w:t>
      </w:r>
    </w:p>
    <w:p w:rsidR="00E544EF" w:rsidRPr="00E544EF" w:rsidRDefault="00E544EF" w:rsidP="00E54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44EF">
        <w:rPr>
          <w:rFonts w:ascii="Times New Roman" w:hAnsi="Times New Roman" w:cs="Times New Roman"/>
          <w:sz w:val="24"/>
          <w:szCs w:val="24"/>
        </w:rPr>
        <w:tab/>
        <w:t>пр. Комсомольский, д. 19/21;</w:t>
      </w:r>
    </w:p>
    <w:p w:rsidR="00E544EF" w:rsidRPr="00E544EF" w:rsidRDefault="00E544EF" w:rsidP="00E544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Телефоны: (81666)2-39-84-председатель Комитета;</w:t>
      </w:r>
    </w:p>
    <w:p w:rsidR="00E544EF" w:rsidRPr="00E544EF" w:rsidRDefault="00E544EF" w:rsidP="00E54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 xml:space="preserve">    </w:t>
      </w:r>
      <w:r w:rsidRPr="00E544EF">
        <w:rPr>
          <w:rFonts w:ascii="Times New Roman" w:hAnsi="Times New Roman" w:cs="Times New Roman"/>
          <w:sz w:val="24"/>
          <w:szCs w:val="24"/>
        </w:rPr>
        <w:tab/>
        <w:t xml:space="preserve">       (81666)2-36-19; 2-36-04-отдел по бюджетному учёту, отчётности и ф</w:t>
      </w:r>
      <w:r w:rsidRPr="00E544EF">
        <w:rPr>
          <w:rFonts w:ascii="Times New Roman" w:hAnsi="Times New Roman" w:cs="Times New Roman"/>
          <w:sz w:val="24"/>
          <w:szCs w:val="24"/>
        </w:rPr>
        <w:t>и</w:t>
      </w:r>
      <w:r w:rsidRPr="00E544EF">
        <w:rPr>
          <w:rFonts w:ascii="Times New Roman" w:hAnsi="Times New Roman" w:cs="Times New Roman"/>
          <w:sz w:val="24"/>
          <w:szCs w:val="24"/>
        </w:rPr>
        <w:t xml:space="preserve">нансовому контролю;        </w:t>
      </w:r>
    </w:p>
    <w:p w:rsidR="00E544EF" w:rsidRPr="00E544EF" w:rsidRDefault="00E544EF" w:rsidP="00E54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 xml:space="preserve"> </w:t>
      </w:r>
      <w:r w:rsidRPr="00E544EF">
        <w:rPr>
          <w:rFonts w:ascii="Times New Roman" w:hAnsi="Times New Roman" w:cs="Times New Roman"/>
          <w:sz w:val="24"/>
          <w:szCs w:val="24"/>
        </w:rPr>
        <w:tab/>
      </w:r>
      <w:r w:rsidRPr="00E544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544EF">
        <w:rPr>
          <w:rFonts w:ascii="Times New Roman" w:hAnsi="Times New Roman" w:cs="Times New Roman"/>
          <w:sz w:val="24"/>
          <w:szCs w:val="24"/>
        </w:rPr>
        <w:t>-</w:t>
      </w:r>
      <w:r w:rsidRPr="00E544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544EF">
        <w:rPr>
          <w:rFonts w:ascii="Times New Roman" w:hAnsi="Times New Roman" w:cs="Times New Roman"/>
          <w:sz w:val="24"/>
          <w:szCs w:val="24"/>
        </w:rPr>
        <w:t xml:space="preserve">: </w:t>
      </w:r>
      <w:r w:rsidRPr="00E544EF">
        <w:rPr>
          <w:rFonts w:ascii="Times New Roman" w:hAnsi="Times New Roman" w:cs="Times New Roman"/>
          <w:sz w:val="24"/>
          <w:szCs w:val="24"/>
          <w:lang w:val="en-US"/>
        </w:rPr>
        <w:t>finvald</w:t>
      </w:r>
      <w:r w:rsidRPr="00E544EF">
        <w:rPr>
          <w:rFonts w:ascii="Times New Roman" w:hAnsi="Times New Roman" w:cs="Times New Roman"/>
          <w:sz w:val="24"/>
          <w:szCs w:val="24"/>
        </w:rPr>
        <w:t>@</w:t>
      </w:r>
      <w:r w:rsidRPr="00E544EF">
        <w:rPr>
          <w:rFonts w:ascii="Times New Roman" w:hAnsi="Times New Roman" w:cs="Times New Roman"/>
          <w:sz w:val="24"/>
          <w:szCs w:val="24"/>
          <w:lang w:val="en-US"/>
        </w:rPr>
        <w:t>novgorod</w:t>
      </w:r>
      <w:r w:rsidRPr="00E544EF">
        <w:rPr>
          <w:rFonts w:ascii="Times New Roman" w:hAnsi="Times New Roman" w:cs="Times New Roman"/>
          <w:sz w:val="24"/>
          <w:szCs w:val="24"/>
        </w:rPr>
        <w:t>.</w:t>
      </w:r>
      <w:r w:rsidRPr="00E544EF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E544EF" w:rsidRPr="00E544EF" w:rsidRDefault="00E544EF" w:rsidP="00E54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 xml:space="preserve"> </w:t>
      </w:r>
      <w:r w:rsidRPr="00E544EF">
        <w:rPr>
          <w:rFonts w:ascii="Times New Roman" w:hAnsi="Times New Roman" w:cs="Times New Roman"/>
          <w:sz w:val="24"/>
          <w:szCs w:val="24"/>
        </w:rPr>
        <w:tab/>
        <w:t>Сведения о графике (режиме) работы:</w:t>
      </w:r>
    </w:p>
    <w:p w:rsidR="00E544EF" w:rsidRPr="00E544EF" w:rsidRDefault="00E544EF" w:rsidP="00E544EF">
      <w:pPr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Для муниципальных служащих и служащих Комитета устанавливается:</w:t>
      </w:r>
    </w:p>
    <w:p w:rsidR="00E544EF" w:rsidRPr="00E544EF" w:rsidRDefault="00E544EF" w:rsidP="00E544EF">
      <w:pPr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пятидневная служебная неделя с двумя выходными днями (суббота и воскресенье);</w:t>
      </w:r>
    </w:p>
    <w:p w:rsidR="00E544EF" w:rsidRPr="00E544EF" w:rsidRDefault="00E544EF" w:rsidP="00E544EF">
      <w:pPr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следующий режим служебного времени:</w:t>
      </w:r>
    </w:p>
    <w:p w:rsidR="00E544EF" w:rsidRPr="00E544EF" w:rsidRDefault="00E544EF" w:rsidP="00E544EF">
      <w:pPr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начало служебного дня - 8.00;</w:t>
      </w:r>
    </w:p>
    <w:p w:rsidR="00E544EF" w:rsidRPr="00E544EF" w:rsidRDefault="00E544EF" w:rsidP="00E544EF">
      <w:pPr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конец служебного дня -  17.00;</w:t>
      </w:r>
    </w:p>
    <w:p w:rsidR="00E544EF" w:rsidRPr="00E544EF" w:rsidRDefault="00E544EF" w:rsidP="00E544EF">
      <w:pPr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перерыв на обед - с 12.00 до 13.00;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предпраздничные дни продолжительность времени работы сокращается на 1 час.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Для получения информации по вопросам исполнения муниципальной функции юридическое, физ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ческое лицо (далее - заявитель) может обратиться в Комитет: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устной или письменной форме лично;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 телефону;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путем направления письменного обращения почтой.</w:t>
      </w:r>
    </w:p>
    <w:p w:rsidR="00E544EF" w:rsidRPr="00E544EF" w:rsidRDefault="00E544EF" w:rsidP="00E54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Информирование заявителей организуется в форме: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индивидуального устного информирования;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индивидуального письменного информирования;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публичного письменного информирования.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Индивидуальное устное информирование осуществляется должностным лицом Комитета при о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ращении заявителя за информацией лично или по телефону.</w:t>
      </w:r>
    </w:p>
    <w:p w:rsidR="00E544EF" w:rsidRPr="00E544EF" w:rsidRDefault="00E544EF" w:rsidP="00E544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Индивидуальное письменное информирование осуществляется путем почтовых о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правлений при письменном обращении заявителей в Комитет.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Публичное информирование осуществляется путем размещения информационных материалов на официальном интернет-сайте Администрации Валдайского муниципальн</w:t>
      </w:r>
      <w:r w:rsidRPr="00E544EF">
        <w:rPr>
          <w:color w:val="auto"/>
        </w:rPr>
        <w:t>о</w:t>
      </w:r>
      <w:r w:rsidRPr="00E544EF">
        <w:rPr>
          <w:color w:val="auto"/>
        </w:rPr>
        <w:t>го района в разделе «Нормативно-правовые акты Администрации района».</w:t>
      </w:r>
    </w:p>
    <w:p w:rsidR="00E544EF" w:rsidRPr="00E544EF" w:rsidRDefault="00E544EF" w:rsidP="00E544EF">
      <w:pPr>
        <w:pStyle w:val="Default"/>
        <w:ind w:firstLine="720"/>
        <w:rPr>
          <w:color w:val="auto"/>
        </w:rPr>
      </w:pPr>
      <w:r w:rsidRPr="00E544EF">
        <w:rPr>
          <w:color w:val="auto"/>
        </w:rPr>
        <w:t>2.2.  Сроки исполнения муниципальной функции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2.2.1. Общий срок исполнения муниципальной функции не может превышать су</w:t>
      </w:r>
      <w:r w:rsidRPr="00E544EF">
        <w:rPr>
          <w:sz w:val="24"/>
          <w:szCs w:val="24"/>
        </w:rPr>
        <w:t>м</w:t>
      </w:r>
      <w:r w:rsidRPr="00E544EF">
        <w:rPr>
          <w:sz w:val="24"/>
          <w:szCs w:val="24"/>
        </w:rPr>
        <w:t>мы сроков всех административных процедур, предусмотренных  административным 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гламентом.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2.2.2.  В срок исполнения муниципальной функции не включается время, в течение которого провед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ние контрольного мероприятия приостанавливалось в соответствии с  административным регламентом.</w:t>
      </w:r>
    </w:p>
    <w:p w:rsidR="00E544EF" w:rsidRPr="00E544EF" w:rsidRDefault="00E544EF" w:rsidP="00E544EF">
      <w:pPr>
        <w:pStyle w:val="Default"/>
        <w:jc w:val="both"/>
        <w:rPr>
          <w:color w:val="auto"/>
        </w:rPr>
      </w:pPr>
    </w:p>
    <w:p w:rsidR="00E544EF" w:rsidRDefault="00E544EF" w:rsidP="00E544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 xml:space="preserve">3. СОСТАВ, ПОСЛЕДОВАТЕЬНОСТЬ И СРОКИ ВЫПОЛНЕНИЯ </w:t>
      </w:r>
    </w:p>
    <w:p w:rsidR="00E544EF" w:rsidRDefault="00E544EF" w:rsidP="00E544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 xml:space="preserve">АДМИНИСТРАТИВНЫХ ПРОЦЕДУР, ТРЕБОВАНИЯ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>К ПОРЯДКУ ИХ ВЫПО</w:t>
      </w:r>
      <w:r w:rsidRPr="00E544EF">
        <w:rPr>
          <w:b/>
          <w:sz w:val="24"/>
          <w:szCs w:val="24"/>
        </w:rPr>
        <w:t>Л</w:t>
      </w:r>
      <w:r w:rsidRPr="00E544EF">
        <w:rPr>
          <w:b/>
          <w:sz w:val="24"/>
          <w:szCs w:val="24"/>
        </w:rPr>
        <w:t xml:space="preserve">НЕНИЯ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рамках исполнения муниципальной функции осуществляются следующие адм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нистративные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цедуры: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планирование контрольных мероприятий;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подготовка и назначение контрольного мероприятия;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проведение контрольного мероприятия и оформление его результатов;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реализация результатов проведения контрольного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hyperlink r:id="rId13" w:anchor="Par523#Par523" w:history="1">
        <w:r w:rsidRPr="00E544EF">
          <w:rPr>
            <w:rStyle w:val="af"/>
            <w:color w:val="auto"/>
            <w:sz w:val="24"/>
            <w:szCs w:val="24"/>
            <w:u w:val="none"/>
          </w:rPr>
          <w:t>Блок-схема</w:t>
        </w:r>
      </w:hyperlink>
      <w:r w:rsidRPr="00E544EF">
        <w:rPr>
          <w:sz w:val="24"/>
          <w:szCs w:val="24"/>
        </w:rPr>
        <w:t xml:space="preserve"> исполнения государственной функции приводится в приложении   к административному регламенту.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Запросы о представлении информации, документов и материалов, предусмотре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ные административным регламентом, акты проверок и ревизий, заключения, подгото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ленные по результатам проведенных обследований, представления и предписания вруч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ются представителю объекта контроля под роспись либо направляются заказным почт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lastRenderedPageBreak/>
        <w:t>вым отправлением с уведомлением о вручении или иным способом, свид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тельствующим о дате его получения адресатом, в том числе с применением автоматизированных информ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цио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ных систем.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Срок представления информации, документов и материалов устанавливается в з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просе и исчисляе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ся с даты получения запроса. При этом такой срок составляет не менее 3 рабочих дней.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Критериями принятия решений в рамках административных процедур являются: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законность, объективность, эффективность, независимость, достоверность резул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татов и гласность при проведении административных процедур и совершении должнос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ными лицами административных де</w:t>
      </w:r>
      <w:r w:rsidRPr="00E544EF">
        <w:rPr>
          <w:sz w:val="24"/>
          <w:szCs w:val="24"/>
        </w:rPr>
        <w:t>й</w:t>
      </w:r>
      <w:r w:rsidRPr="00E544EF">
        <w:rPr>
          <w:sz w:val="24"/>
          <w:szCs w:val="24"/>
        </w:rPr>
        <w:t>ствий;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степень обеспеченности Комитета финансов Администрации Валдайского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пального района (трудовыми, материальными и финансовыми);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реальность сроков выполнения административных действий, составляющих соде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жание админис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ративной процедуры, определяемую с учетом всех возможных временных затрат;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подтверждение факта выявленных нарушений материалами контрольного мер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приятия;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наличие достаточных оснований для применения меры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невозможность получения объективных результатов контрольного мероприятия без получения д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полнительных информации, документов и материалов.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3.1. Планирование контрольных мероприятий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Основанием для начала административной процедуры планирования контрольных мероприятий является начало четвертого квартала года, предшествующего году провед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планируемых контрольных м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роприятий.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Срок выполнения административной процедуры планирования контрольных мер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приятий не может превышать 92 календарных дня.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Административными действиями по планированию контрольных мероприятий я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ляются подготовка проекта плана контрольных мероприятий на календарный год (далее - План), его  утверждение руководит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лем  Комитета.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Подготовка проекта Плана осуществляется государственными гражданскими сл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жащими  ответс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венными за организацию контрольных мероприятий.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Составлению плана контрольных мероприятий должно предшествовать предвар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тельное изучение объектов контроля на основе доступной информации, включая ознако</w:t>
      </w:r>
      <w:r w:rsidRPr="00E544EF">
        <w:rPr>
          <w:sz w:val="24"/>
          <w:szCs w:val="24"/>
        </w:rPr>
        <w:t>м</w:t>
      </w:r>
      <w:r w:rsidRPr="00E544EF">
        <w:rPr>
          <w:sz w:val="24"/>
          <w:szCs w:val="24"/>
        </w:rPr>
        <w:t>ление с законодательством, относящимся к деятельности объектов контроля, учредител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ными документами, другими документами, определяющими его финансирование и прои</w:t>
      </w:r>
      <w:r w:rsidRPr="00E544EF">
        <w:rPr>
          <w:sz w:val="24"/>
          <w:szCs w:val="24"/>
        </w:rPr>
        <w:t>з</w:t>
      </w:r>
      <w:r w:rsidRPr="00E544EF">
        <w:rPr>
          <w:sz w:val="24"/>
          <w:szCs w:val="24"/>
        </w:rPr>
        <w:t>водимые им расходы, материалами предыдущих контрольных мероприятий, а также пр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нятыми по их результатам мерами.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Составление плана контрольных мероприятий осуществляется с соблюдением сл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дующих условий: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обеспечение равномерности объема выполнения контрольных мероприятий в теч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ние календарного года;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выделение резерва времени для выполнения внеплановых контрольных меропри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тий, определяемого на основании данных о внеплановых контрольных мероприятиях, осуществленных в предыдущие годы.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Отбор контрольных мероприятий при формировании плана контрольных меропр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ятий осуществл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ется с учетом следующих критериев: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лений и объемов бюджетных ра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ходов;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длительность периода, прошедшего с момента проведения идентичного контрол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ного мероприятия органом государственного финансового контроля (в случае если ук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занный период превышает 3 года, да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ный критерий имеет наивысший приоритет);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lastRenderedPageBreak/>
        <w:t>информация о наличии признаков нарушений, поступившая от управления Фед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рального казначейства по Новгородской области, главных администраторов доходов бюджета муниципального района, главных распорядителей средств бюджета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пального района, а также выявленная по результатам анализа данных единой информац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онной системы в сфере закупок товаров, работ, услуг для обеспечения 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пальных нужд.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Периодичность проведения плановых контрольных мероприятий в отношении о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ного объекта контроля и одной темы контрольного мероприятия составляет не более о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ного раза в год.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Формирование плана контрольных мероприятий Комитета осуществляется с уч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том информации о планируемых (проводимых) иными  органами идентичных контрол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ных мероприятиях в целях исключения дублирования деятельности по контролю.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      </w:t>
      </w:r>
      <w:r w:rsidRPr="00E544EF">
        <w:rPr>
          <w:sz w:val="24"/>
          <w:szCs w:val="24"/>
        </w:rPr>
        <w:tab/>
        <w:t>Под идентичным контрольным мероприятием понимается контрольное меропри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тие, в рамках которого иными  органами проводятся (планируются к проведению)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трольные действия в отношении деятельности объекта контроля, которые могут быть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ведены Комитетом.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Результатом исполнения административной процедуры планирования контрольных мероприятий является утвержденный руководителем  Комитета План, в котором по ка</w:t>
      </w:r>
      <w:r w:rsidRPr="00E544EF">
        <w:rPr>
          <w:sz w:val="24"/>
          <w:szCs w:val="24"/>
        </w:rPr>
        <w:t>ж</w:t>
      </w:r>
      <w:r w:rsidRPr="00E544EF">
        <w:rPr>
          <w:sz w:val="24"/>
          <w:szCs w:val="24"/>
        </w:rPr>
        <w:t>дому контрольному мероприятию указываются тема контрольного мероприятия, об</w:t>
      </w:r>
      <w:r w:rsidRPr="00E544EF">
        <w:rPr>
          <w:sz w:val="24"/>
          <w:szCs w:val="24"/>
        </w:rPr>
        <w:t>ъ</w:t>
      </w:r>
      <w:r w:rsidRPr="00E544EF">
        <w:rPr>
          <w:sz w:val="24"/>
          <w:szCs w:val="24"/>
        </w:rPr>
        <w:t>ект(ы) контроля, проверяемый период при проведении последующего контроля, срок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ведения контрольного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Утвержденный План подлежит размещению на официальном сайте Администр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ции Валдайского муниципального района в разделе «Комитеты и отделы» «Комитет ф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нансов».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случае невозможности проведения планового контрольного мероприятия в з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планированные ср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ки, в связи с необходимостью проведения внепланового контрольного мероприятия, а также в случае прин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тия руководителем  Комитета  решения о назначении проверки (ревизии) по результатам рассмотрения м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 xml:space="preserve">териалов проведенного контрольного мероприятия производится ежемесячная (в срок до 25 числа месяца) корректировка Плана в части изменения сроков проведения контрольных мероприятий, объектов контроля.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План с внесенными изменениями в срок до 5 числа месяца, следующего за мес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цем, в котором произошла корректировка подлежит утверждению руководителем (зам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стителем руководителя) Комитета и размещению на официальном сайте Администрации Валдайского муниципального района в разделе «Комитеты и отделы» «Комитет фина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сов».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3.2. Подготовка и назначение контрольного мероприятия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Основанием для начала административной процедуры подготовки и назначения планового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 xml:space="preserve">трольного мероприятия является план контрольных мероприятий, который утверждается руководителем Комитета.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Основанием для начала административной процедуры подготовки и назначения внепланового контрольного мероприятия является  поступление поручений Главы мун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ципального района, первого заместителя Главы Администрации Валдайского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пального района, заместителей Главы Администрации Валдайского муниципального ра</w:t>
      </w:r>
      <w:r w:rsidRPr="00E544EF">
        <w:rPr>
          <w:sz w:val="24"/>
          <w:szCs w:val="24"/>
        </w:rPr>
        <w:t>й</w:t>
      </w:r>
      <w:r w:rsidRPr="00E544EF">
        <w:rPr>
          <w:sz w:val="24"/>
          <w:szCs w:val="24"/>
        </w:rPr>
        <w:t>она, обращений межрайонного Следственного отдела Следственного управления Сле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ственного комитета Российской Федерации по Новгородской области, правоохранител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ных органов, обращений иных государственных органов, граждан и организаций.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Плановые и внеплановые контрольные мероприятия назначаются руководителем Комитета.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Внеплановые контрольные мероприятия назначаются в сроки, установленные зак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нодательством Российской Федерации для рассмотрения соответствующих обращений (поручений).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Срок выполнения административной процедуры подготовки и назначения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lastRenderedPageBreak/>
        <w:t>трольного меропри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тия не может превышать десяти рабочих дней.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Административная процедура подготовки и назначения контрольного мероприятия предусматрив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ет следующие действия: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изучение объекта контроля на основе доступной информации;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ознакомление с законодательством, относящимся к деятельности объектов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издание приказа о проведении контрольного мероприятия;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оформление на основании приказа о проведении контрольного мероприятия, уд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стоверения на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ведение выездной, встречной проверок (ревизий) и обследования.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Ответственными за выполнение административных действий, составляющих с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держание административной процедуры подготовки и назначения контрольного меропр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ятия, являются должностные лица К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митета  осуществляющие контроль в финансово-бюджетной сфере.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Проекты приказа о проведении контрольного мероприятия, удостоверения на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ведение контрольного мероприятия готовятся государственными гражданскими служ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щими, ответственными за организацию и проведение контрольного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приказе о проведении контрольного мероприятия указываются: наименование объекта контроля, проверяемый период, тема контрольного мероприятия, основание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ведения контрольного мероприятия, состав должностных лиц, уполномоченных на пров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дение контрольного мероприятия (далее - проверочная (ревизионная) группа), срок пров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дения контрольного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b/>
          <w:sz w:val="24"/>
          <w:szCs w:val="24"/>
        </w:rPr>
        <w:t>Удостоверение на проведение контрольного мероприятия</w:t>
      </w:r>
      <w:r w:rsidRPr="00E544EF">
        <w:rPr>
          <w:sz w:val="24"/>
          <w:szCs w:val="24"/>
        </w:rPr>
        <w:t xml:space="preserve"> содержит следующие сведения: н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именование объекта контроля, состав проверочной (ревизионной) группы с указанием ее руководителя, сведения о привлеченных к контрольному мероприятию эк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пертах, представителях экспертной организации (в случае их привлечения); реквизиты приказа о проведении контрольного мероприятия; наименование контрольного меропри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Удостоверение на проведение контрольного мероприятия подписывается руков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дителем Комитета и заверяется печатью Комитета.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Удостоверение на проведение контрольного мероприятия выписывается по форме, установленной Комитетом.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Результатами исполнения административной процедуры подготовки и назначения контрольного м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роприятия являются: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утвержденный в установленном порядке </w:t>
      </w:r>
      <w:r w:rsidRPr="00E544EF">
        <w:rPr>
          <w:b/>
          <w:sz w:val="24"/>
          <w:szCs w:val="24"/>
        </w:rPr>
        <w:t>приказ</w:t>
      </w:r>
      <w:r w:rsidRPr="00E544EF">
        <w:rPr>
          <w:sz w:val="24"/>
          <w:szCs w:val="24"/>
        </w:rPr>
        <w:t xml:space="preserve"> Комитета о проведении контрол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ного меропри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544EF">
        <w:rPr>
          <w:sz w:val="24"/>
          <w:szCs w:val="24"/>
        </w:rPr>
        <w:t xml:space="preserve">оформленное в установленном порядке </w:t>
      </w:r>
      <w:r w:rsidRPr="00E544EF">
        <w:rPr>
          <w:b/>
          <w:sz w:val="24"/>
          <w:szCs w:val="24"/>
        </w:rPr>
        <w:t>удостоверение на проведение</w:t>
      </w:r>
      <w:r w:rsidRPr="00E544EF">
        <w:rPr>
          <w:sz w:val="24"/>
          <w:szCs w:val="24"/>
        </w:rPr>
        <w:t xml:space="preserve"> </w:t>
      </w:r>
      <w:r w:rsidRPr="00E544EF">
        <w:rPr>
          <w:b/>
          <w:sz w:val="24"/>
          <w:szCs w:val="24"/>
        </w:rPr>
        <w:t>контрол</w:t>
      </w:r>
      <w:r w:rsidRPr="00E544EF">
        <w:rPr>
          <w:b/>
          <w:sz w:val="24"/>
          <w:szCs w:val="24"/>
        </w:rPr>
        <w:t>ь</w:t>
      </w:r>
      <w:r w:rsidRPr="00E544EF">
        <w:rPr>
          <w:b/>
          <w:sz w:val="24"/>
          <w:szCs w:val="24"/>
        </w:rPr>
        <w:t>ного меропри</w:t>
      </w:r>
      <w:r w:rsidRPr="00E544EF">
        <w:rPr>
          <w:b/>
          <w:sz w:val="24"/>
          <w:szCs w:val="24"/>
        </w:rPr>
        <w:t>я</w:t>
      </w:r>
      <w:r w:rsidRPr="00E544EF">
        <w:rPr>
          <w:b/>
          <w:sz w:val="24"/>
          <w:szCs w:val="24"/>
        </w:rPr>
        <w:t>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Фиксация результата выполнения административной процедуры подготовки и назначения контрольного мероприятия осуществляется путем регистрации приказа и уд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стоверения о проведении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3.3. Проведение контрольного мероприятия и оформление его результатов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Основанием для начала административной процедуры проведения контрольного мероприятия и оформления его результатов является утвержденные в рамках администр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тивной процедуры назначения и подготовки контрольного мероприятия приказ Комитета и удостоверение о проведении контрольного мер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Контрольные мероприятия осуществляются методом проверки, ревизии, обслед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 xml:space="preserve">вания.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Проверки подразделяются на камеральные, выездные, встречные.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Выездные проверки, ревизии проводятся по месту нахождения объекта контроля и его обособле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ных подразделений.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Камеральные проверки проводятся по месту нахождения Комитета.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Обследование может проводиться в рамках камеральных и выездных проверок и </w:t>
      </w:r>
      <w:r w:rsidRPr="00E544EF">
        <w:rPr>
          <w:sz w:val="24"/>
          <w:szCs w:val="24"/>
        </w:rPr>
        <w:lastRenderedPageBreak/>
        <w:t>ревизий, либо как самостоятельное контрольное мероприятие, в порядке и сроки, устано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ленные для выездных проверок и ревизий.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Административная процедура проведения контрольного мероприятия и оформл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его результатов предусматривает следующие административные действия, продолж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тельность их выполнения: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</w:t>
      </w:r>
      <w:r w:rsidRPr="00E544EF">
        <w:rPr>
          <w:sz w:val="24"/>
          <w:szCs w:val="24"/>
        </w:rPr>
        <w:tab/>
        <w:t>проведение контрольного мероприятия в пределах следующих максимальных ср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ков: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проведение выездной проверки, (ревизии)  не более 40 рабочих дней,  а при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длении срока пров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дения выездной проверки (ревизии)  - не более 60 рабочих дней;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проведение камеральной проверки - не более 30 рабочих дней;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проведение обследования (за исключением обследования, проводимого в рамках камеральных и выездных проверок, ревизий) - в сроки, установленные для выездных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верок (ревизий);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</w:t>
      </w:r>
      <w:r w:rsidRPr="00E544EF">
        <w:rPr>
          <w:sz w:val="24"/>
          <w:szCs w:val="24"/>
        </w:rPr>
        <w:tab/>
        <w:t>оформление результатов контрольного мероприятия - не более 15 рабочих дней;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</w:t>
      </w:r>
      <w:r w:rsidRPr="00E544EF">
        <w:rPr>
          <w:sz w:val="24"/>
          <w:szCs w:val="24"/>
        </w:rPr>
        <w:tab/>
        <w:t>вручение (направление) акта проверки (ревизии), заключения, подготовленного по результатам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ведения обследования - в течение 3 рабочих дней со дня его подписания.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Ответственными за выполнение административных действий, составляющих с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держание административной процедуры проведения контрольного мероприятия и офор</w:t>
      </w:r>
      <w:r w:rsidRPr="00E544EF">
        <w:rPr>
          <w:sz w:val="24"/>
          <w:szCs w:val="24"/>
        </w:rPr>
        <w:t>м</w:t>
      </w:r>
      <w:r w:rsidRPr="00E544EF">
        <w:rPr>
          <w:sz w:val="24"/>
          <w:szCs w:val="24"/>
        </w:rPr>
        <w:t>ления его результатов  являются дол</w:t>
      </w:r>
      <w:r w:rsidRPr="00E544EF">
        <w:rPr>
          <w:sz w:val="24"/>
          <w:szCs w:val="24"/>
        </w:rPr>
        <w:t>ж</w:t>
      </w:r>
      <w:r w:rsidRPr="00E544EF">
        <w:rPr>
          <w:sz w:val="24"/>
          <w:szCs w:val="24"/>
        </w:rPr>
        <w:t>ностные лица Комитета, осуществляющие контроль в финансово-бюджетной сфере.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 </w:t>
      </w:r>
      <w:r w:rsidRPr="00E544EF">
        <w:rPr>
          <w:sz w:val="24"/>
          <w:szCs w:val="24"/>
        </w:rPr>
        <w:tab/>
        <w:t>Критерием принятия решений в рамках административной процедуры проведения контрольного мероприятия и оформления его результатов является законность, объекти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ность, эффективность, независимость, достоверность результатов и гласность при сове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шении должностными лицами административных действий.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Результатом исполнения административной процедуры проведения контрольного мероприятия и оформления его результатов является акт проверки (ревизии), заключение, подготовленное по результатам проведения обследования, и иные материалы контрольн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Фиксация результата выполнения административной процедуры проведения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трольного мер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приятия и оформления его результатов осуществляется путем оформления в установленном порядке акта проверки (ревизии), заключения, подготовленного по 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зультатам проведения обследования, на бумажных носителях, а также иных материалов контрольного мероприятия на бумажных и иных носителях информ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3"/>
        <w:rPr>
          <w:sz w:val="24"/>
          <w:szCs w:val="24"/>
        </w:rPr>
      </w:pPr>
      <w:r w:rsidRPr="00E544EF">
        <w:rPr>
          <w:sz w:val="24"/>
          <w:szCs w:val="24"/>
        </w:rPr>
        <w:t>3.3.1. Проведение камеральной проверки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После подписания приказа Комитета и удостоверения о проведении камеральной проверки в адрес объекта контроля и иных лиц направляется запрос о предоставлении д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кументов и  информации об объекте контроля в порядке, установленном  администрати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ным регламентом.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Камеральная проверка включает в себя исследование информации, документов и материалов, пре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ставленных по запросам Комитета, а также информации, документов и материалов, полученных в ходе встречных проверок и (или) обследований, и иных док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ментов и информации об объекте контроля.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непредставлении или несвоевременном представлении должностными лицами объектов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троля информации, документов и материалов, запрошенных при проведении камеральной проверки, соста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ляется акт по форме, утверждаемой Комитетом.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рамках камеральной проверки могут быть проведены обследование и встречная проверка.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принятии решения о проведении встречной проверки и (или) обследования учитываются сл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дующие критерии: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законность и обоснованность проведения встречной проверки и (или) обследов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невозможность получения объективных результатов камеральной проверки без п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lastRenderedPageBreak/>
        <w:t>лучения дополн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тельных информации, документов и материалов.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проведении камеральной проверки в срок ее проведения не засчитываются п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риоды времени с момента направления запроса Комитетом в адрес объекта контроля до даты получения запрошенных док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ментов, материалов и информации, а также периоды времени, в течение которых проводятся встречные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верки и (или) обследования.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Результаты камеральной проверки оформляются актом, который подписывается должностным л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цом, проводящим проверку, не позднее последнего дня срока проведения камеральной проверки.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Акт камеральной проверки в течение 3 рабочих дней со дня его подписания направляется представителю объекта контроля в порядке, установленном настоящим А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министративным регламентом.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Объекты контроля вправе представить письменные возражения на акт, оформле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ный по результ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там камеральной проверки, в течение 5 рабочих дней со дня получения акта. Письменные возражения объекта контроля по акту проверки приобщаются к матер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алам проверки.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3"/>
        <w:rPr>
          <w:sz w:val="24"/>
          <w:szCs w:val="24"/>
        </w:rPr>
      </w:pPr>
      <w:r w:rsidRPr="00E544EF">
        <w:rPr>
          <w:sz w:val="24"/>
          <w:szCs w:val="24"/>
        </w:rPr>
        <w:t>3.3.2. Проведение выездной проверки (ревизии)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Срок проведения выездной проверки (ревизии) исчисляется со дня предъявления удостоверения и до дня составления справки о завершении контрольных действий пров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денной выездной проверки (ревизии). Дата составления справки о завершении контрол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ных действий проведенной выездной проверки (ревизии) является днем завершения ос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ществления контрольных действий в месте нахождения объекта контр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ля.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Доступ на территорию или в помещение объекта контроля проверочной (ревизио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ной) группы пр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доставляется при предъявлении ими служебных удостоверений и копии приказа руководителя Комитета о проведении выездной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Руководитель Комитета может продлить срок проведения выездной проверки (р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визии) на основании мотивированного обращения руководителя проверочной (ревизио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ной) группы на срок не более 20 р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бочих дней.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Основаниями продления срока выездной проверки (ревизии) являются: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проведение выездной проверки (ревизии) объекта контроля, имеющего большое количество терр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ториальных органов и (или) обособленных структурных подразделений;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получение в ходе проведения выездной проверки (ревизии) информации от прав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охранительных, контролирующих органов либо из иных источников, свидетельствующей о наличии у объекта контроля нарушений законодательства и требующей дополнительн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го изучения;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большой объем проверяемых и анализируемых документов.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Приказ Комитета о продлении срока проведения выездной проверки (ревизии)  с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держит основание и срок продления проведения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срок не позднее 3 рабочих дней со дня издания приказа о продлении срока в</w:t>
      </w:r>
      <w:r w:rsidRPr="00E544EF">
        <w:rPr>
          <w:sz w:val="24"/>
          <w:szCs w:val="24"/>
        </w:rPr>
        <w:t>ы</w:t>
      </w:r>
      <w:r w:rsidRPr="00E544EF">
        <w:rPr>
          <w:sz w:val="24"/>
          <w:szCs w:val="24"/>
        </w:rPr>
        <w:t>ездной проверки (ревизии) копия приказа (распоряжения) направляется (вручается) пре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ставителю объекта контроля в п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рядке, установленном  административным регламентом.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непредставлении или несвоевременном представлении должностными лицами объектов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троля информации, документов и материалов, запрошенных при проведении выездной проверки (ревизии), составляется акт по форме, утверждаемой Комитетом.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случае обнаружения подделок, подлогов, хищений, злоупотреблений и при нео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ходимости прес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чения данных противоправных действий изымаются соответствующие необходимые документы и материалы с учетом ограничений, установленных законод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тельством Российской Федерации, о чем составляется акт изъятия и опись изъятых док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ментов и материалов. В случае обнаружения данных, указывающих на нал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чие признаков преступлений, опечатываются кассы, кассовые и служебные помещения, склады и архивы. Формы акта изъятия и акта опечатывания утверждаются Комитета.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lastRenderedPageBreak/>
        <w:t>Должностные лица Комитета вправе производить изъятие документов и матери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лов. Изъятие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изводится с использованием фото- и киносъемки, видеозаписи и иных средств фиксации. Должностные лица объекта контроля вправе присутствовать при изъ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тии документов и материалов. Изъятые документы должны быть пронумерованы,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шнурованы и скреплены печатью объекта контроля либо заверены подписью руководит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ля проверочной (ревизионной) группы. Копия акта изъятия вручается (направляется) представителю объекта контроля в порядке, установленном  административным регл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ментом.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Руководитель Комитета на основании мотивированного обращения руководителя проверочной (р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визионной) группы может назначить: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проведение обследования;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проведение встречной проверки;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экспертизу.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тельств. Контрольные действия по документальному изучению проводятся по финанс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вым, бухгалтерским, отчетным документам, документам о планировании и осущес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влении закупок и иным документам объекта контроля, а также путем анализа и оценки получе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троля и другими действиями по контролю. Контрольные действия по фактическому из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чению пров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дятся путем осмотра, инвентаризации,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ческому изучению, осуществляемых посредством в том числе осмотра, инвентаризации, наблюдения, пересчета,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трольных замеров, фиксируется соответствующими актами.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Выездная проверка (ревизия) может быть приостановлена руководителем Комитета на основании мотивированного обращения руководителя проверочной (ревизионной) группы: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 период проведения встречной проверки и (или) обследования;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отсутствии или неудовлетворительном состоянии бухгалтерского (бюджетн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го) учета у объекта контроля на период восстановления объектом контроля документов, необходимых для проведения выездной проверки (ревизии), в сроки, установленные рук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водителем Комитета, а также приведения в надлежащее состояние документов учета и о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четности объектом контроля;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 период организации и проведения экспертиз;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на период исполнения запросов в компетентные государственные органы;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случае непредставления объектом контроля документов и информации или пре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ставления неполного комплекта требуемых документов и информации и (или) при во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препятствовании проведению контрольному мероприятию или уклонении от контрольн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го мероприятия;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необходимости обследования имущества и (или) исследования документов, находящихся не по месту нахождения объекта контроля.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 время приостановления выездной проверки (ревизии) течение ее срока прер</w:t>
      </w:r>
      <w:r w:rsidRPr="00E544EF">
        <w:rPr>
          <w:sz w:val="24"/>
          <w:szCs w:val="24"/>
        </w:rPr>
        <w:t>ы</w:t>
      </w:r>
      <w:r w:rsidRPr="00E544EF">
        <w:rPr>
          <w:sz w:val="24"/>
          <w:szCs w:val="24"/>
        </w:rPr>
        <w:t>вается.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срок не позднее 3 рабочих дней со дня принятия решения о приостановлении в</w:t>
      </w:r>
      <w:r w:rsidRPr="00E544EF">
        <w:rPr>
          <w:sz w:val="24"/>
          <w:szCs w:val="24"/>
        </w:rPr>
        <w:t>ы</w:t>
      </w:r>
      <w:r w:rsidRPr="00E544EF">
        <w:rPr>
          <w:sz w:val="24"/>
          <w:szCs w:val="24"/>
        </w:rPr>
        <w:t>ездной проверки (ревизии) руководитель Комитета, принявший такое решение: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письменно извещает объект контроля о приостановлении выездной проверки (р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lastRenderedPageBreak/>
        <w:t>визии) и о прич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нах приостановления;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пятствий в проведении выездной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Руководитель Комитета в течение 3 рабочих дней со дня получения сведений об устранении причин приостановления выездной проверки (ревизии):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принимает решение о возобновлении проведения выездной проверки (ревизии);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письменно извещает объект контроля о возобновлении проведения выездной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После окончания контрольных действий и иных мероприятий, проводимых в ра</w:t>
      </w:r>
      <w:r w:rsidRPr="00E544EF">
        <w:rPr>
          <w:sz w:val="24"/>
          <w:szCs w:val="24"/>
        </w:rPr>
        <w:t>м</w:t>
      </w:r>
      <w:r w:rsidRPr="00E544EF">
        <w:rPr>
          <w:sz w:val="24"/>
          <w:szCs w:val="24"/>
        </w:rPr>
        <w:t>ках выездной проверки (ревизии), руководитель проверочной (ревизионной) группы по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писывает справку о завершении контрольных действий и вручает ее представителю об</w:t>
      </w:r>
      <w:r w:rsidRPr="00E544EF">
        <w:rPr>
          <w:sz w:val="24"/>
          <w:szCs w:val="24"/>
        </w:rPr>
        <w:t>ъ</w:t>
      </w:r>
      <w:r w:rsidRPr="00E544EF">
        <w:rPr>
          <w:sz w:val="24"/>
          <w:szCs w:val="24"/>
        </w:rPr>
        <w:t>екта контроля не позднее последнего дня срока провед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выездной проверки (ревизии). В случае если представитель объекта контроля уклоняется от получения справки о заве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шении контрольных действий, указанная справка направляется объекту контроля в поря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ке, установленном административным регламентом.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Результаты выездной проверки (ревизии) оформляются актом, который должен быть подписан р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ководителем проверочной (ревизионной) группы в срок не позднее 15 рабочих дней, исчисляемых со дня, следующего за днем подписания справки о заверш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нии контрольных действий.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 акту выездной проверки (ревизии), помимо акта встречной проверки и заключ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ния, подготовленного по результатам проведения обследования, прилагаются изъятые предметы и документы, результаты экспертиз (исследований), фото-, видео- и аудиомат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риалы.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порядке, установленном а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министративным регламентом. Дата вручения (направления) представителю объекта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троля акта выездной проверки (ревизии) является днем окончания выездной проверки (р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Объект контроля вправе представить письменные возражения на акт выездной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верки (ревизии) в течение 5 рабочих дней со дня получения такого акта. Письменные во</w:t>
      </w:r>
      <w:r w:rsidRPr="00E544EF">
        <w:rPr>
          <w:sz w:val="24"/>
          <w:szCs w:val="24"/>
        </w:rPr>
        <w:t>з</w:t>
      </w:r>
      <w:r w:rsidRPr="00E544EF">
        <w:rPr>
          <w:sz w:val="24"/>
          <w:szCs w:val="24"/>
        </w:rPr>
        <w:t>ражения объекта контроля прилаг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ются к материалам выездной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3"/>
        <w:rPr>
          <w:sz w:val="24"/>
          <w:szCs w:val="24"/>
        </w:rPr>
      </w:pPr>
      <w:r w:rsidRPr="00E544EF">
        <w:rPr>
          <w:sz w:val="24"/>
          <w:szCs w:val="24"/>
        </w:rPr>
        <w:t>3.3.3. Проведение встречных проверок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целях установления и (или) подтверждения фактов, связанных с деятельностью объекта контроля, в рамках выездных или камеральных проверок могут проводиться встречные проверки.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Встречные проверки назначаются и проводятся в порядке, установленном для в</w:t>
      </w:r>
      <w:r w:rsidRPr="00E544EF">
        <w:rPr>
          <w:sz w:val="24"/>
          <w:szCs w:val="24"/>
        </w:rPr>
        <w:t>ы</w:t>
      </w:r>
      <w:r w:rsidRPr="00E544EF">
        <w:rPr>
          <w:sz w:val="24"/>
          <w:szCs w:val="24"/>
        </w:rPr>
        <w:t>ездных или кам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ральных проверок соответственно. Срок проведения встречных проверок не может превышать 20 рабочих дней.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Результаты встречной проверки оформляются актом, который прилагается к мат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риалам выездной или камеральной проверки соответственно.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 результатам встречной проверки меры принуждения к объекту встречной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верки не примен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ются.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3"/>
        <w:rPr>
          <w:sz w:val="24"/>
          <w:szCs w:val="24"/>
        </w:rPr>
      </w:pPr>
      <w:bookmarkStart w:id="1" w:name="Par311"/>
      <w:bookmarkEnd w:id="1"/>
      <w:r w:rsidRPr="00E544EF">
        <w:rPr>
          <w:sz w:val="24"/>
          <w:szCs w:val="24"/>
        </w:rPr>
        <w:t>3.3.4. Проведение обследования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проведении обследования осуществляется анализ и оценка состояния сферы деятельности об</w:t>
      </w:r>
      <w:r w:rsidRPr="00E544EF">
        <w:rPr>
          <w:sz w:val="24"/>
          <w:szCs w:val="24"/>
        </w:rPr>
        <w:t>ъ</w:t>
      </w:r>
      <w:r w:rsidRPr="00E544EF">
        <w:rPr>
          <w:sz w:val="24"/>
          <w:szCs w:val="24"/>
        </w:rPr>
        <w:t>екта контроля, определенной приказом руководителя Комитета.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ных проверок (ревизий).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Обследование, проводимое в рамках камеральных и выездных проверок (ревизий), проводится в срок не более 20 рабочих дней.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проведении обследования могут проводиться исследования и экспертизы с и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lastRenderedPageBreak/>
        <w:t>пользованием ф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то-, видео- и аудиотехники, а также иных средств измерения и фиксации, в том числе измерительных пр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боров.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Результаты обследования, проведенного в рамках проверки (ревизии), оформляю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ся заключением, которое прилагается к материалам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Результаты обследования, проведенного в качестве самостоятельного контрольного мероприятия, оформляются заключением, которое в течение 3 рабочих дней со дня его подписания вручается (направляется) представителю объекта контроля в порядке, уст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новленном административным регламентом.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Объекты контроля вправе представить письменные возражения на заключение, оформленное по 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зультатам обследования (за исключением обследования, проводимого в рамках камеральных и выездных проверок (ревизий), в течение 5 рабочих дней со дня п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лучения заключения. Письменные возражения объекта контроля по заключению прио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щаются к материалам обследования.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bookmarkStart w:id="2" w:name="Par321"/>
      <w:bookmarkEnd w:id="2"/>
      <w:r w:rsidRPr="00E544EF">
        <w:rPr>
          <w:sz w:val="24"/>
          <w:szCs w:val="24"/>
        </w:rPr>
        <w:t>3.4. Реализация результатов проведения контрольного мероприятия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Основанием для начала административной процедуры реализации результатов проведения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трольного мероприятия является наличие оформленных в установленном порядке акта проверки (ревизии), заключения, подготовленного по результатам провед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обследования, и иных материалов контрольного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Административная процедура реализации результатов проведения контрольного мероприятия предусматривает следующие административные действия, продолжител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ность их выполнения: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подготовка материалов контрольного мероприятия к рассмотрению и принятие р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ководителем Комитета решения - в срок не более 30 календарных дней с момента подп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сания акта проверки (ревизии), з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ключения, подготовленного по результатам проведения обследования;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оформление решения руководителя Комитета - в течение 25 рабочих дней со дня принятия решения руководителем Комитета;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направление представлений, предписаний и уведомлений о применении бюдже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ных мер принужд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(далее - применение мер принуждения) - в течение 30 рабочих дней со дня  завершения контрольного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Ответственными за выполнение административных действий, составляющих с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держание административной процедуры реализации результатов проведения контрольн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го мероприятия, являются должнос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ные лица, указанные в пункте 1.5</w:t>
      </w:r>
      <w:r w:rsidRPr="00E544EF">
        <w:rPr>
          <w:i/>
          <w:sz w:val="24"/>
          <w:szCs w:val="24"/>
        </w:rPr>
        <w:t xml:space="preserve"> </w:t>
      </w:r>
      <w:r w:rsidRPr="00E544EF">
        <w:rPr>
          <w:sz w:val="24"/>
          <w:szCs w:val="24"/>
        </w:rPr>
        <w:t xml:space="preserve"> административного регламента.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 результатам рассмотрения заключения, подготовленного по результатам пров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дения обследов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ния, руководителем Комитета принимается решение: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 проведении выездной проверки (ревизии);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 отсутствии оснований для проведения выездной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93. По результатам рассмотрения акта и иных материалов камеральной проверки руководителем (заместителем руководителя) Комитета принимается решение: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 применении мер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 отсутствии оснований для применения мер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 проведении выездной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 результатам рассмотрения акта и иных материалов выездной проверки (рев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зии) руководителем Комитета принимается решение: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 применении мер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об отсутствии оснований применения мер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 назначении внеплановой выездной проверки (ревизии) при наличии письменных возражений от объекта контроля, а также при предоставлении объектом контроля допо</w:t>
      </w:r>
      <w:r w:rsidRPr="00E544EF">
        <w:rPr>
          <w:sz w:val="24"/>
          <w:szCs w:val="24"/>
        </w:rPr>
        <w:t>л</w:t>
      </w:r>
      <w:r w:rsidRPr="00E544EF">
        <w:rPr>
          <w:sz w:val="24"/>
          <w:szCs w:val="24"/>
        </w:rPr>
        <w:t>нительных документов, относ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щихся к проверяемому периоду, влияющих на выводы по результатам выездной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 xml:space="preserve">При принятии решений о применении мер принуждения руководитель Комитета </w:t>
      </w:r>
      <w:r w:rsidRPr="00E544EF">
        <w:rPr>
          <w:sz w:val="24"/>
          <w:szCs w:val="24"/>
        </w:rPr>
        <w:lastRenderedPageBreak/>
        <w:t>руководствуется следующими критериями: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наличие достаточных оснований для применения меры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законность и обоснованность применения меры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подтверждение факта выявленных нарушений материалами контрольного мер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Предписание, представление, уведомление о применении бюджетных мер прину</w:t>
      </w:r>
      <w:r w:rsidRPr="00E544EF">
        <w:rPr>
          <w:sz w:val="24"/>
          <w:szCs w:val="24"/>
        </w:rPr>
        <w:t>ж</w:t>
      </w:r>
      <w:r w:rsidRPr="00E544EF">
        <w:rPr>
          <w:sz w:val="24"/>
          <w:szCs w:val="24"/>
        </w:rPr>
        <w:t>дения направляются (вручаются) в порядке, установленном  административным регламе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том в течение 30 рабочих дней, исчисляемых со дня, следующего за днем завершения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трольного мероприятия.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Решение об отсутствии оснований для применения мер принуждения оформляется справкой.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Решение о назначении (проведении) выездной проверки (ревизии) оформляется приказом Комитета.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руководитель Комитета направляет: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b/>
          <w:sz w:val="24"/>
          <w:szCs w:val="24"/>
        </w:rPr>
        <w:t>представления об устранении выявленных нарушений</w:t>
      </w:r>
      <w:r w:rsidRPr="00E544EF">
        <w:rPr>
          <w:sz w:val="24"/>
          <w:szCs w:val="24"/>
        </w:rPr>
        <w:t>, содержащие обязател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ную для рассмотрения в установленные в них сроки информацию о выявленных наруш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ниях бюджетного законодательства Российской Федерации и иных нормативно-правовых актов, регулирующих бюджетные правоотношения  и требования о принятии мер по их устранению, а также устранению причин и условий таких нарушений. Представления направляются объектам контроля в случае, если по результатам контрольного меропри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тия выявлены нарушения бюджетного законодательства Российской Федерации и иных но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мативно-правовых актов, которые в текущем периоде нет возможности исправить, но только проанализировать и не допускать в дальнейшем;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b/>
          <w:sz w:val="24"/>
          <w:szCs w:val="24"/>
        </w:rPr>
        <w:t>предписания по устранению выявленных нарушений</w:t>
      </w:r>
      <w:r w:rsidRPr="00E544EF">
        <w:rPr>
          <w:sz w:val="24"/>
          <w:szCs w:val="24"/>
        </w:rPr>
        <w:t>, содержащие обязател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ную для рассмотрения в установленные в них сроки  информацию о выявленных наруш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ниях бюджетного законодательства Российской Федерации и иных нормативных прав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вых актов, регулирующих бюджетные правоотношения, и требования о принятии мер по их устранению, а также устранению причин и условий таких нарушений. Предписания направляются объектам контроля, если по результатам контрольных мероприятий выя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лены нарушения бюджетного законодательства Российской Федерации и иных нормати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но-правовых актов, регулирующих бюджетные правоотношения, которые необходимо и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править в текущем периоде;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b/>
          <w:sz w:val="24"/>
          <w:szCs w:val="24"/>
        </w:rPr>
        <w:t>предписания о возмещении ущерба</w:t>
      </w:r>
      <w:r w:rsidRPr="00E544EF">
        <w:rPr>
          <w:sz w:val="24"/>
          <w:szCs w:val="24"/>
        </w:rPr>
        <w:t>, содержащие обязательные для исполнения в указанный в предписании срок  требования о возмещении причинённого ущерба бюджету Валдайского муниципального района, нанесённого в результате нарушений бюджетного законодательства Российской Федерации и иных нормативно-правовых актов, регулир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 xml:space="preserve">ющих бюджетные правоотношения;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>уведомления о применении бюджетных мер принуждения.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осуществлении внутреннего муниципального финансового контроля в отн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 xml:space="preserve">шении закупок для обеспечения муниципальных  нужд  Валдайского муниципального района Комитет направляет обязательные для исполнения </w:t>
      </w:r>
      <w:r w:rsidRPr="00E544EF">
        <w:rPr>
          <w:b/>
          <w:sz w:val="24"/>
          <w:szCs w:val="24"/>
        </w:rPr>
        <w:t xml:space="preserve">предписания </w:t>
      </w:r>
      <w:r w:rsidRPr="00E544EF">
        <w:rPr>
          <w:sz w:val="24"/>
          <w:szCs w:val="24"/>
        </w:rPr>
        <w:t>об устранении выявленных нарушений законодательства Российской Федер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осуществлении полномочий по контролю за использованием региональными операторами средств, полученных в качестве государственной поддержки, муниципал</w:t>
      </w:r>
      <w:r w:rsidRPr="00E544EF">
        <w:rPr>
          <w:sz w:val="24"/>
          <w:szCs w:val="24"/>
        </w:rPr>
        <w:t>ь</w:t>
      </w:r>
      <w:r w:rsidRPr="00E544EF">
        <w:rPr>
          <w:sz w:val="24"/>
          <w:szCs w:val="24"/>
        </w:rPr>
        <w:t>ной поддержки капитального ремонта, а также средств, полученных от собственников п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мещений в многоквартирных домах, формирующих фонды капитального ремонта на счете (счетах) регионального оператора, Комитет  направляет региональному оператору пре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ставления и (или) предписания об устранении выявленных нарушений требований зак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нодательства Российской Федерации.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lastRenderedPageBreak/>
        <w:t>При установлении по результатам проведения контрольного мероприятия состава бюджетных н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 xml:space="preserve">рушений, предусмотренных Бюджетным </w:t>
      </w:r>
      <w:hyperlink r:id="rId14" w:history="1">
        <w:r w:rsidRPr="00E544EF">
          <w:rPr>
            <w:rStyle w:val="af"/>
            <w:color w:val="auto"/>
            <w:sz w:val="24"/>
            <w:szCs w:val="24"/>
            <w:u w:val="none"/>
          </w:rPr>
          <w:t>кодексом</w:t>
        </w:r>
      </w:hyperlink>
      <w:r w:rsidRPr="00E544EF">
        <w:rPr>
          <w:sz w:val="24"/>
          <w:szCs w:val="24"/>
        </w:rPr>
        <w:t xml:space="preserve"> Российской Федерации, руководитель Комитета направляет уведомление о применении бюджетных мер прину</w:t>
      </w:r>
      <w:r w:rsidRPr="00E544EF">
        <w:rPr>
          <w:sz w:val="24"/>
          <w:szCs w:val="24"/>
        </w:rPr>
        <w:t>ж</w:t>
      </w:r>
      <w:r w:rsidRPr="00E544EF">
        <w:rPr>
          <w:sz w:val="24"/>
          <w:szCs w:val="24"/>
        </w:rPr>
        <w:t>дения.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Уведомление о применении бюджетных мер принуждения направляется</w:t>
      </w:r>
      <w:r w:rsidRPr="00E544EF">
        <w:rPr>
          <w:b/>
          <w:i/>
          <w:sz w:val="24"/>
          <w:szCs w:val="24"/>
        </w:rPr>
        <w:t xml:space="preserve"> </w:t>
      </w:r>
      <w:r w:rsidRPr="00E544EF">
        <w:rPr>
          <w:sz w:val="24"/>
          <w:szCs w:val="24"/>
        </w:rPr>
        <w:t>структу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ным подраздел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нием (должностным лицом) Комитета, осуществляющим полномочия по внутреннему государственному финансовому контролю, в адрес структурного подразд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ления (должностного лица) Комитета, осуществляющего составление и организацию и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полнения бюджета, для принятия решения Комитетом о применении бюджетных мер пр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нуждения в определенный Бюджетным кодексом Российской Федерации срок и соде</w:t>
      </w:r>
      <w:r w:rsidRPr="00E544EF">
        <w:rPr>
          <w:sz w:val="24"/>
          <w:szCs w:val="24"/>
        </w:rPr>
        <w:t>р</w:t>
      </w:r>
      <w:r w:rsidRPr="00E544EF">
        <w:rPr>
          <w:sz w:val="24"/>
          <w:szCs w:val="24"/>
        </w:rPr>
        <w:t>жит описание совершенного бюджетного нарушения.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случае неисполнения предписания о возмещении ущерба, причиненного Валда</w:t>
      </w:r>
      <w:r w:rsidRPr="00E544EF">
        <w:rPr>
          <w:sz w:val="24"/>
          <w:szCs w:val="24"/>
        </w:rPr>
        <w:t>й</w:t>
      </w:r>
      <w:r w:rsidRPr="00E544EF">
        <w:rPr>
          <w:sz w:val="24"/>
          <w:szCs w:val="24"/>
        </w:rPr>
        <w:t>скому муниц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пальному району нарушением бюджетного законодательства Российской Федерации, законодательства Новгородской области и иных нормативных правовых а</w:t>
      </w:r>
      <w:r w:rsidRPr="00E544EF">
        <w:rPr>
          <w:sz w:val="24"/>
          <w:szCs w:val="24"/>
        </w:rPr>
        <w:t>к</w:t>
      </w:r>
      <w:r w:rsidRPr="00E544EF">
        <w:rPr>
          <w:sz w:val="24"/>
          <w:szCs w:val="24"/>
        </w:rPr>
        <w:t>тов, регулирующих бюджетные правоотношения, комитет направляет в суд исковое зая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ление о возмещении объектом контроля, должностными лицами которого допущено ук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занное нарушение, ущерба, причиненного Валдайскому муниципальному району, и з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щищает в суде интересы муниципального района по этому иску.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Комитет  осуществляет мониторинг за исполнением объектами контроля предста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лений и предписаний. В случае неисполнения представления и (или) предписания Ком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тет применяет к лицу, не испо</w:t>
      </w:r>
      <w:r w:rsidRPr="00E544EF">
        <w:rPr>
          <w:sz w:val="24"/>
          <w:szCs w:val="24"/>
        </w:rPr>
        <w:t>л</w:t>
      </w:r>
      <w:r w:rsidRPr="00E544EF">
        <w:rPr>
          <w:sz w:val="24"/>
          <w:szCs w:val="24"/>
        </w:rPr>
        <w:t>нившему такое представление и (или) предписание, меры ответственности в соответствии с законодательс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вом Российской Федерации.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 выявлении в ходе проведения контрольных мероприятий административных правонарушений должностные лица Комитета возбуждают дела об административных правонарушениях в порядке, устано</w:t>
      </w:r>
      <w:r w:rsidRPr="00E544EF">
        <w:rPr>
          <w:sz w:val="24"/>
          <w:szCs w:val="24"/>
        </w:rPr>
        <w:t>в</w:t>
      </w:r>
      <w:r w:rsidRPr="00E544EF">
        <w:rPr>
          <w:sz w:val="24"/>
          <w:szCs w:val="24"/>
        </w:rPr>
        <w:t>ленном законодательством Российской Федерации об административных правонарушениях.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случае выявления обстоятельств и фактов, свидетельствующих о признаках нарушений, относ</w:t>
      </w:r>
      <w:r w:rsidRPr="00E544EF">
        <w:rPr>
          <w:sz w:val="24"/>
          <w:szCs w:val="24"/>
        </w:rPr>
        <w:t>я</w:t>
      </w:r>
      <w:r w:rsidRPr="00E544EF">
        <w:rPr>
          <w:sz w:val="24"/>
          <w:szCs w:val="24"/>
        </w:rPr>
        <w:t>щихся к компетенции другого государственного органа (должностного лица), такие материалы направляются для рассмотрения в порядке, установленном зак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нодательством Российской Федерации.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Формы и требования к оформлению представлений и предписаний, уведомлений о применении бюджетных мер принуждения утверждаются Порядком применения мер пр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нуждения к нарушителям бюджетного законодательства Российской Федерации, фина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сируемым из бюджета Валдайского муниципального района. Формы справок о заверш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нии контрольных действий, заключений, подготовленных по результатам проведения о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следования, справок об отсутствии оснований применения мер принуждения, иных док</w:t>
      </w:r>
      <w:r w:rsidRPr="00E544EF">
        <w:rPr>
          <w:sz w:val="24"/>
          <w:szCs w:val="24"/>
        </w:rPr>
        <w:t>у</w:t>
      </w:r>
      <w:r w:rsidRPr="00E544EF">
        <w:rPr>
          <w:sz w:val="24"/>
          <w:szCs w:val="24"/>
        </w:rPr>
        <w:t>ментов, предусмотренных настоящим Административным регламентом утверждаются Комитетом.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Результатом исполнения административной процедуры реализации результатов проведения ко</w:t>
      </w:r>
      <w:r w:rsidRPr="00E544EF">
        <w:rPr>
          <w:sz w:val="24"/>
          <w:szCs w:val="24"/>
        </w:rPr>
        <w:t>н</w:t>
      </w:r>
      <w:r w:rsidRPr="00E544EF">
        <w:rPr>
          <w:sz w:val="24"/>
          <w:szCs w:val="24"/>
        </w:rPr>
        <w:t>трольного мероприятия является: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предписание, представление, уведомление о применении бюджетной меры пр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справка об отсутствии оснований для применения мер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приказ о назначении выездной проверки (ревизии).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Фиксация результата выполнения административной процедуры реализации 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зультатов провед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ния контрольного мероприятия осуществляется путем: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оформления в установленном порядке на бумажном носителе представления, пре</w:t>
      </w:r>
      <w:r w:rsidRPr="00E544EF">
        <w:rPr>
          <w:sz w:val="24"/>
          <w:szCs w:val="24"/>
        </w:rPr>
        <w:t>д</w:t>
      </w:r>
      <w:r w:rsidRPr="00E544EF">
        <w:rPr>
          <w:sz w:val="24"/>
          <w:szCs w:val="24"/>
        </w:rPr>
        <w:t>писания, уведо</w:t>
      </w:r>
      <w:r w:rsidRPr="00E544EF">
        <w:rPr>
          <w:sz w:val="24"/>
          <w:szCs w:val="24"/>
        </w:rPr>
        <w:t>м</w:t>
      </w:r>
      <w:r w:rsidRPr="00E544EF">
        <w:rPr>
          <w:sz w:val="24"/>
          <w:szCs w:val="24"/>
        </w:rPr>
        <w:t>ления о применении бюджетной меры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оформления в установленном порядке на бумажном носителе справки об отсу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ствии оснований для применения мер принуждения;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оформления в установленном порядке на бумажном носителе приказа о назначении выездной 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верки (ревизии).</w:t>
      </w:r>
    </w:p>
    <w:p w:rsidR="00E544EF" w:rsidRPr="00E544EF" w:rsidRDefault="00E544EF" w:rsidP="00E544EF">
      <w:pPr>
        <w:pStyle w:val="Default"/>
        <w:jc w:val="both"/>
        <w:rPr>
          <w:color w:val="auto"/>
        </w:rPr>
      </w:pP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4. ПОРЯДОК И ФОРМЫ КОНТРОЛЯ ЗА ИСПОЛНЕНИЕМ </w:t>
      </w: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>МУНИЦИПАЛЬНОЙ ФУНКЦИИ</w:t>
      </w:r>
    </w:p>
    <w:p w:rsidR="00E544EF" w:rsidRPr="00E544EF" w:rsidRDefault="00E544EF" w:rsidP="00E544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EF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 исполнением должностными лицами Комитета положений административного регламента и иных но</w:t>
      </w:r>
      <w:r w:rsidRPr="00E544EF">
        <w:rPr>
          <w:rFonts w:ascii="Times New Roman" w:hAnsi="Times New Roman" w:cs="Times New Roman"/>
          <w:sz w:val="24"/>
          <w:szCs w:val="24"/>
        </w:rPr>
        <w:t>р</w:t>
      </w:r>
      <w:r w:rsidRPr="00E544EF">
        <w:rPr>
          <w:rFonts w:ascii="Times New Roman" w:hAnsi="Times New Roman" w:cs="Times New Roman"/>
          <w:sz w:val="24"/>
          <w:szCs w:val="24"/>
        </w:rPr>
        <w:t>мативных   правовых актов, устанавливающих требования к исполнению муниципальной функции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Текущий контроль за соблюдением последовательности действий, определенных административными процедурами по исполнению муниципальной функции, и принятием решений специалистами осуществляется должностными лицами Комитета, ответственн</w:t>
      </w:r>
      <w:r w:rsidRPr="00E544EF">
        <w:rPr>
          <w:color w:val="auto"/>
        </w:rPr>
        <w:t>ы</w:t>
      </w:r>
      <w:r w:rsidRPr="00E544EF">
        <w:rPr>
          <w:color w:val="auto"/>
        </w:rPr>
        <w:t>ми за организацию работы по исполнению муниципальной функции.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В ходе контрольных мероприятий руководитель проверочной (ревизионной) гру</w:t>
      </w:r>
      <w:r w:rsidRPr="00E544EF">
        <w:rPr>
          <w:sz w:val="24"/>
          <w:szCs w:val="24"/>
        </w:rPr>
        <w:t>п</w:t>
      </w:r>
      <w:r w:rsidRPr="00E544EF">
        <w:rPr>
          <w:sz w:val="24"/>
          <w:szCs w:val="24"/>
        </w:rPr>
        <w:t>пы ежедневно осуществляет контроль за ее работой по мере проведения контрольного м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роприятия до принятия решения по результатам контрольного мероприятия, несет отве</w:t>
      </w:r>
      <w:r w:rsidRPr="00E544EF">
        <w:rPr>
          <w:sz w:val="24"/>
          <w:szCs w:val="24"/>
        </w:rPr>
        <w:t>т</w:t>
      </w:r>
      <w:r w:rsidRPr="00E544EF">
        <w:rPr>
          <w:sz w:val="24"/>
          <w:szCs w:val="24"/>
        </w:rPr>
        <w:t>ственность за проведение контрольного мероприятия с надлежащим качеством и в уст</w:t>
      </w:r>
      <w:r w:rsidRPr="00E544EF">
        <w:rPr>
          <w:sz w:val="24"/>
          <w:szCs w:val="24"/>
        </w:rPr>
        <w:t>а</w:t>
      </w:r>
      <w:r w:rsidRPr="00E544EF">
        <w:rPr>
          <w:sz w:val="24"/>
          <w:szCs w:val="24"/>
        </w:rPr>
        <w:t>новленные сроки.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4.2. Порядок и периодичность осуществления плановых и внеплановых проверок полноты и качества исполнения муниципальной функции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Контроль за полнотой и качеством исполнения муниципальной функции включает в себя проведение плановых и внеплановых проверок.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Плановые проверки осуществляются в следующих формах: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предварительный контроль - при планировании контрольной деятельности, в ходе подписания программ проведения контрольных мероприятий и иных документов, пред</w:t>
      </w:r>
      <w:r w:rsidRPr="00E544EF">
        <w:rPr>
          <w:color w:val="auto"/>
        </w:rPr>
        <w:t>у</w:t>
      </w:r>
      <w:r w:rsidRPr="00E544EF">
        <w:rPr>
          <w:color w:val="auto"/>
        </w:rPr>
        <w:t>смотренных настоящим регламентом. Контроль осуществляют начальники (заместители) структурных подразделений Комитета;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текущий контроль - в ходе проведения контрольного мероприятия. Контроль ос</w:t>
      </w:r>
      <w:r w:rsidRPr="00E544EF">
        <w:rPr>
          <w:color w:val="auto"/>
        </w:rPr>
        <w:t>у</w:t>
      </w:r>
      <w:r w:rsidRPr="00E544EF">
        <w:rPr>
          <w:color w:val="auto"/>
        </w:rPr>
        <w:t>ществляют руководитель ревизионной группы и более опытные члены ревизионной гру</w:t>
      </w:r>
      <w:r w:rsidRPr="00E544EF">
        <w:rPr>
          <w:color w:val="auto"/>
        </w:rPr>
        <w:t>п</w:t>
      </w:r>
      <w:r w:rsidRPr="00E544EF">
        <w:rPr>
          <w:color w:val="auto"/>
        </w:rPr>
        <w:t>пы в отношении работы менее опытных членов ревизионной группы;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последующий контроль - ежеквартально проверяются документы проведенных контрольных мероприятий или отдельных направлений осуществляемой контрольной д</w:t>
      </w:r>
      <w:r w:rsidRPr="00E544EF">
        <w:rPr>
          <w:color w:val="auto"/>
        </w:rPr>
        <w:t>е</w:t>
      </w:r>
      <w:r w:rsidRPr="00E544EF">
        <w:rPr>
          <w:color w:val="auto"/>
        </w:rPr>
        <w:t>ятельности. Контроль осуществляют начальники (заместители) структурных подраздел</w:t>
      </w:r>
      <w:r w:rsidRPr="00E544EF">
        <w:rPr>
          <w:color w:val="auto"/>
        </w:rPr>
        <w:t>е</w:t>
      </w:r>
      <w:r w:rsidRPr="00E544EF">
        <w:rPr>
          <w:color w:val="auto"/>
        </w:rPr>
        <w:t>ний Комитета.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Внеплановые проверки уполномоченным должностным лицом проводятся на осн</w:t>
      </w:r>
      <w:r w:rsidRPr="00E544EF">
        <w:rPr>
          <w:color w:val="auto"/>
        </w:rPr>
        <w:t>о</w:t>
      </w:r>
      <w:r w:rsidRPr="00E544EF">
        <w:rPr>
          <w:color w:val="auto"/>
        </w:rPr>
        <w:t>вании поступивших жалоб на действия должностного лица по вопросу нарушения порядка исполнения муниципальной функции.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4.3. Порядок привлечения к ответственности должностных лиц Комитета за реш</w:t>
      </w:r>
      <w:r w:rsidRPr="00E544EF">
        <w:rPr>
          <w:color w:val="auto"/>
        </w:rPr>
        <w:t>е</w:t>
      </w:r>
      <w:r w:rsidRPr="00E544EF">
        <w:rPr>
          <w:color w:val="auto"/>
        </w:rPr>
        <w:t>ния и действия (бездействия), принимаемые (осуществляемые) ими в ходе исполнения муниципальной функции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В случае выявления нарушений положений настоящего Административного регл</w:t>
      </w:r>
      <w:r w:rsidRPr="00E544EF">
        <w:rPr>
          <w:color w:val="auto"/>
        </w:rPr>
        <w:t>а</w:t>
      </w:r>
      <w:r w:rsidRPr="00E544EF">
        <w:rPr>
          <w:color w:val="auto"/>
        </w:rPr>
        <w:t>мента и иных нормативных правовых актов, устанавливающих требования к исполнению муниципальной функции, должностные лица Комитета несут ответственность за решения и действия (бездействие), принимаемые (осуществляемые) в процессе исполнения гос</w:t>
      </w:r>
      <w:r w:rsidRPr="00E544EF">
        <w:rPr>
          <w:color w:val="auto"/>
        </w:rPr>
        <w:t>у</w:t>
      </w:r>
      <w:r w:rsidRPr="00E544EF">
        <w:rPr>
          <w:color w:val="auto"/>
        </w:rPr>
        <w:t>дарственной функции, в соответствии с законодательством Российской Федерации.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4.4. Требования к порядку и формам контроля за исполнением муниципальной функции, в том чи</w:t>
      </w:r>
      <w:r w:rsidRPr="00E544EF">
        <w:rPr>
          <w:sz w:val="24"/>
          <w:szCs w:val="24"/>
        </w:rPr>
        <w:t>с</w:t>
      </w:r>
      <w:r w:rsidRPr="00E544EF">
        <w:rPr>
          <w:sz w:val="24"/>
          <w:szCs w:val="24"/>
        </w:rPr>
        <w:t>ле со стороны граждан, их объединений и организаций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Контроль за исполнением муниципальной функции со стороны граждан, их об</w:t>
      </w:r>
      <w:r w:rsidRPr="00E544EF">
        <w:rPr>
          <w:sz w:val="24"/>
          <w:szCs w:val="24"/>
        </w:rPr>
        <w:t>ъ</w:t>
      </w:r>
      <w:r w:rsidRPr="00E544EF">
        <w:rPr>
          <w:sz w:val="24"/>
          <w:szCs w:val="24"/>
        </w:rPr>
        <w:t>единений и организаций осуществляется посредством получения ими информации о 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зультатах осуществления контроля в финансово-бюджетной сфере, размещаемой на оф</w:t>
      </w:r>
      <w:r w:rsidRPr="00E544EF">
        <w:rPr>
          <w:sz w:val="24"/>
          <w:szCs w:val="24"/>
        </w:rPr>
        <w:t>и</w:t>
      </w:r>
      <w:r w:rsidRPr="00E544EF">
        <w:rPr>
          <w:sz w:val="24"/>
          <w:szCs w:val="24"/>
        </w:rPr>
        <w:t>циальном сайте Комитета в информационно-телекоммуникационной сети "Интернет", за исключением сведений, составляющих государственную, служебную, банковскую, нал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говую, коммерческую тайну, тайну связи, и с учетом требований сохранения о</w:t>
      </w:r>
      <w:r w:rsidRPr="00E544EF">
        <w:rPr>
          <w:sz w:val="24"/>
          <w:szCs w:val="24"/>
        </w:rPr>
        <w:t>х</w:t>
      </w:r>
      <w:r w:rsidRPr="00E544EF">
        <w:rPr>
          <w:sz w:val="24"/>
          <w:szCs w:val="24"/>
        </w:rPr>
        <w:t>раняемой законом тайны, установленных законодательством Российской Федерации.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lastRenderedPageBreak/>
        <w:t>Граждане, их объединения и организации имеют право направлять в Комитет о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ращения по вопр</w:t>
      </w:r>
      <w:r w:rsidRPr="00E544EF">
        <w:rPr>
          <w:sz w:val="24"/>
          <w:szCs w:val="24"/>
        </w:rPr>
        <w:t>о</w:t>
      </w:r>
      <w:r w:rsidRPr="00E544EF">
        <w:rPr>
          <w:sz w:val="24"/>
          <w:szCs w:val="24"/>
        </w:rPr>
        <w:t>сам исполнения муниципальной функции.</w:t>
      </w:r>
    </w:p>
    <w:p w:rsidR="00E544EF" w:rsidRPr="00E544EF" w:rsidRDefault="00E544EF" w:rsidP="00E54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</w:t>
      </w: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РЕШЕНИЙ И ДЕЙСТВИЙ  (БЕЗДЕЙСТВИЯ) КОМИТЕТА, </w:t>
      </w:r>
    </w:p>
    <w:p w:rsidR="00E544EF" w:rsidRPr="00E544EF" w:rsidRDefault="00E544EF" w:rsidP="00E5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>А ТАКЖЕ ЕГО ДОЛЖНОСТНЫХ ЛИЦ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E544EF">
        <w:rPr>
          <w:sz w:val="24"/>
          <w:szCs w:val="24"/>
        </w:rPr>
        <w:t>5.1. Информация для заинтересованных лиц об их праве на досудебное (внесуде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ное) обжалование решений и действий (бездействия), принятых (осуществляемых) в ходе исполнения муниципальной фун</w:t>
      </w:r>
      <w:r w:rsidRPr="00E544EF">
        <w:rPr>
          <w:sz w:val="24"/>
          <w:szCs w:val="24"/>
        </w:rPr>
        <w:t>к</w:t>
      </w:r>
      <w:r w:rsidRPr="00E544EF">
        <w:rPr>
          <w:sz w:val="24"/>
          <w:szCs w:val="24"/>
        </w:rPr>
        <w:t>ции</w:t>
      </w:r>
    </w:p>
    <w:p w:rsidR="00E544EF" w:rsidRPr="00E544EF" w:rsidRDefault="00E544EF" w:rsidP="00E544EF">
      <w:pPr>
        <w:ind w:firstLine="720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Решения Комитета, действия (бездействие) должностных лиц Комитета в рамках исполнения муниципальной функции могут быть обжалованы в досудебном (внесуде</w:t>
      </w:r>
      <w:r w:rsidRPr="00E544EF">
        <w:rPr>
          <w:sz w:val="24"/>
          <w:szCs w:val="24"/>
        </w:rPr>
        <w:t>б</w:t>
      </w:r>
      <w:r w:rsidRPr="00E544EF">
        <w:rPr>
          <w:sz w:val="24"/>
          <w:szCs w:val="24"/>
        </w:rPr>
        <w:t>ном) порядке.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5.2. Предмет досудебного (внесудебного) обжалования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 xml:space="preserve">Предметом досудебного (внесудебного) обжалования могут являться действия (бездействия), </w:t>
      </w:r>
      <w:r w:rsidRPr="00E544EF">
        <w:rPr>
          <w:iCs/>
          <w:color w:val="auto"/>
        </w:rPr>
        <w:t xml:space="preserve">решения, принятые (осуществляемые) </w:t>
      </w:r>
      <w:r w:rsidRPr="00E544EF">
        <w:rPr>
          <w:color w:val="auto"/>
        </w:rPr>
        <w:t>в ходе исполнения муниципальной функции, в том числе отмена представлений и предписаний в отношении объектов ко</w:t>
      </w:r>
      <w:r w:rsidRPr="00E544EF">
        <w:rPr>
          <w:color w:val="auto"/>
        </w:rPr>
        <w:t>н</w:t>
      </w:r>
      <w:r w:rsidRPr="00E544EF">
        <w:rPr>
          <w:color w:val="auto"/>
        </w:rPr>
        <w:t>троля.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5.3. Исчерпывающий перечень оснований для приостановления рассмотрения ж</w:t>
      </w:r>
      <w:r w:rsidRPr="00E544EF">
        <w:rPr>
          <w:color w:val="auto"/>
        </w:rPr>
        <w:t>а</w:t>
      </w:r>
      <w:r w:rsidRPr="00E544EF">
        <w:rPr>
          <w:color w:val="auto"/>
        </w:rPr>
        <w:t>лобы и случаев, в которых ответ на жалобу не дается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По результатам рассмотрения руководитель Комитета или его заместитель прин</w:t>
      </w:r>
      <w:r w:rsidRPr="00E544EF">
        <w:rPr>
          <w:color w:val="auto"/>
        </w:rPr>
        <w:t>и</w:t>
      </w:r>
      <w:r w:rsidRPr="00E544EF">
        <w:rPr>
          <w:color w:val="auto"/>
        </w:rPr>
        <w:t>мают решение об удовлетворении требований либо об отказе в удовлетворении жалобы.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Письменный ответ, содержащий результаты рассмотрения обращения, направляе</w:t>
      </w:r>
      <w:r w:rsidRPr="00E544EF">
        <w:rPr>
          <w:color w:val="auto"/>
        </w:rPr>
        <w:t>т</w:t>
      </w:r>
      <w:r w:rsidRPr="00E544EF">
        <w:rPr>
          <w:color w:val="auto"/>
        </w:rPr>
        <w:t>ся Заявителю.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Если в письменном обращении не указана фамилия лица</w:t>
      </w:r>
      <w:r w:rsidRPr="00E544EF">
        <w:rPr>
          <w:b/>
          <w:i/>
          <w:color w:val="auto"/>
        </w:rPr>
        <w:t xml:space="preserve"> </w:t>
      </w:r>
      <w:r w:rsidRPr="00E544EF">
        <w:rPr>
          <w:color w:val="auto"/>
        </w:rPr>
        <w:t>направившего обращение и почтовый адрес, по которому должен быть направлен ответ, ответ на обращение не д</w:t>
      </w:r>
      <w:r w:rsidRPr="00E544EF">
        <w:rPr>
          <w:color w:val="auto"/>
        </w:rPr>
        <w:t>а</w:t>
      </w:r>
      <w:r w:rsidRPr="00E544EF">
        <w:rPr>
          <w:color w:val="auto"/>
        </w:rPr>
        <w:t>ется.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Комитет при получении письменного обращения, в котором содержатся нецензу</w:t>
      </w:r>
      <w:r w:rsidRPr="00E544EF">
        <w:rPr>
          <w:color w:val="auto"/>
        </w:rPr>
        <w:t>р</w:t>
      </w:r>
      <w:r w:rsidRPr="00E544EF">
        <w:rPr>
          <w:color w:val="auto"/>
        </w:rPr>
        <w:t>ные либо оскорбительные выражения, угрозы жизни, здоровью и имуществу должностн</w:t>
      </w:r>
      <w:r w:rsidRPr="00E544EF">
        <w:rPr>
          <w:color w:val="auto"/>
        </w:rPr>
        <w:t>о</w:t>
      </w:r>
      <w:r w:rsidRPr="00E544EF">
        <w:rPr>
          <w:color w:val="auto"/>
        </w:rPr>
        <w:t>го лица, а также членов его семьи, вправе оставить обращение без ответа по существу п</w:t>
      </w:r>
      <w:r w:rsidRPr="00E544EF">
        <w:rPr>
          <w:color w:val="auto"/>
        </w:rPr>
        <w:t>о</w:t>
      </w:r>
      <w:r w:rsidRPr="00E544EF">
        <w:rPr>
          <w:color w:val="auto"/>
        </w:rPr>
        <w:t>ставленных в нем вопросов и сообщить Заявителю, направившему обращение, о недоп</w:t>
      </w:r>
      <w:r w:rsidRPr="00E544EF">
        <w:rPr>
          <w:color w:val="auto"/>
        </w:rPr>
        <w:t>у</w:t>
      </w:r>
      <w:r w:rsidRPr="00E544EF">
        <w:rPr>
          <w:color w:val="auto"/>
        </w:rPr>
        <w:t>стимости злоупотребления правом.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В случае если текст письменного обращения не поддается прочтению, ответ на о</w:t>
      </w:r>
      <w:r w:rsidRPr="00E544EF">
        <w:rPr>
          <w:color w:val="auto"/>
        </w:rPr>
        <w:t>б</w:t>
      </w:r>
      <w:r w:rsidRPr="00E544EF">
        <w:rPr>
          <w:color w:val="auto"/>
        </w:rPr>
        <w:t>ращение не дается, о чем сообщается Заявителю, направившему обращение, если его ф</w:t>
      </w:r>
      <w:r w:rsidRPr="00E544EF">
        <w:rPr>
          <w:color w:val="auto"/>
        </w:rPr>
        <w:t>а</w:t>
      </w:r>
      <w:r w:rsidRPr="00E544EF">
        <w:rPr>
          <w:color w:val="auto"/>
        </w:rPr>
        <w:t>милия и почтовый адрес поддаются прочтению.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</w:t>
      </w:r>
      <w:r w:rsidRPr="00E544EF">
        <w:rPr>
          <w:color w:val="auto"/>
        </w:rPr>
        <w:t>ы</w:t>
      </w:r>
      <w:r w:rsidRPr="00E544EF">
        <w:rPr>
          <w:color w:val="auto"/>
        </w:rPr>
        <w:t>ми обращениями, и при этом в обращении не приводятся новые доводы или обстоятел</w:t>
      </w:r>
      <w:r w:rsidRPr="00E544EF">
        <w:rPr>
          <w:color w:val="auto"/>
        </w:rPr>
        <w:t>ь</w:t>
      </w:r>
      <w:r w:rsidRPr="00E544EF">
        <w:rPr>
          <w:color w:val="auto"/>
        </w:rPr>
        <w:t>ства, должностное лицо вправе принять решение о безосновательности очередного обр</w:t>
      </w:r>
      <w:r w:rsidRPr="00E544EF">
        <w:rPr>
          <w:color w:val="auto"/>
        </w:rPr>
        <w:t>а</w:t>
      </w:r>
      <w:r w:rsidRPr="00E544EF">
        <w:rPr>
          <w:color w:val="auto"/>
        </w:rPr>
        <w:t>щения и прекращении переписки с Заявителем по данному вопросу при условии, что ук</w:t>
      </w:r>
      <w:r w:rsidRPr="00E544EF">
        <w:rPr>
          <w:color w:val="auto"/>
        </w:rPr>
        <w:t>а</w:t>
      </w:r>
      <w:r w:rsidRPr="00E544EF">
        <w:rPr>
          <w:color w:val="auto"/>
        </w:rPr>
        <w:t>занное обращение и ранее направляемые обращения направлялись в Комитет или одному и тому же должностному лицу. О данном решении уведомляется Заявитель, направивший обращение.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</w:t>
      </w:r>
      <w:r w:rsidRPr="00E544EF">
        <w:rPr>
          <w:color w:val="auto"/>
        </w:rPr>
        <w:t>ь</w:t>
      </w:r>
      <w:r w:rsidRPr="00E544EF">
        <w:rPr>
          <w:color w:val="auto"/>
        </w:rPr>
        <w:t>ным законом тайну, Заявителю сообщается о невозможности дать ответ по существу п</w:t>
      </w:r>
      <w:r w:rsidRPr="00E544EF">
        <w:rPr>
          <w:color w:val="auto"/>
        </w:rPr>
        <w:t>о</w:t>
      </w:r>
      <w:r w:rsidRPr="00E544EF">
        <w:rPr>
          <w:color w:val="auto"/>
        </w:rPr>
        <w:t>ставленного в нем вопроса в связи с недопустимостью разглашения указанных сведений.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</w:t>
      </w:r>
      <w:r w:rsidRPr="00E544EF">
        <w:rPr>
          <w:color w:val="auto"/>
        </w:rPr>
        <w:t>б</w:t>
      </w:r>
      <w:r w:rsidRPr="00E544EF">
        <w:rPr>
          <w:color w:val="auto"/>
        </w:rPr>
        <w:t>ращение в Комитет.</w:t>
      </w:r>
    </w:p>
    <w:p w:rsidR="00E544EF" w:rsidRPr="00E544EF" w:rsidRDefault="00E544EF" w:rsidP="00E544EF">
      <w:pPr>
        <w:pStyle w:val="Default"/>
        <w:ind w:firstLine="720"/>
        <w:rPr>
          <w:color w:val="auto"/>
        </w:rPr>
      </w:pPr>
      <w:r w:rsidRPr="00E544EF">
        <w:rPr>
          <w:color w:val="auto"/>
        </w:rPr>
        <w:t>5.4. Основания для начала процедуры досудебного (внесудебного) обжалования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iCs/>
          <w:sz w:val="24"/>
          <w:szCs w:val="24"/>
        </w:rPr>
        <w:lastRenderedPageBreak/>
        <w:t>Основанием для начала процедуры досудебного обжалования является поступл</w:t>
      </w:r>
      <w:r w:rsidRPr="00E544EF">
        <w:rPr>
          <w:iCs/>
          <w:sz w:val="24"/>
          <w:szCs w:val="24"/>
        </w:rPr>
        <w:t>е</w:t>
      </w:r>
      <w:r w:rsidRPr="00E544EF">
        <w:rPr>
          <w:iCs/>
          <w:sz w:val="24"/>
          <w:szCs w:val="24"/>
        </w:rPr>
        <w:t>ние письменного обращения с жалобой на действия (бездействие) и решения, принятые (осуществляемые) в ходе исполнения муниципальной функции</w:t>
      </w:r>
      <w:r w:rsidRPr="00E544EF">
        <w:rPr>
          <w:sz w:val="24"/>
          <w:szCs w:val="24"/>
        </w:rPr>
        <w:t>.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В жалобе указываются: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фамилия, имя, отчество (последнее - при наличии) заинтересованного лица;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полное наименование юридического лица (в случае обращения организации);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контактный почтовый адрес;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предмет жалобы;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личная подпись заинтересованного лица.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E544EF">
        <w:rPr>
          <w:sz w:val="24"/>
          <w:szCs w:val="24"/>
        </w:rPr>
        <w:t>Письменная жалоба должна быть написана разборчивым почерком, не содержать нецензурных в</w:t>
      </w:r>
      <w:r w:rsidRPr="00E544EF">
        <w:rPr>
          <w:sz w:val="24"/>
          <w:szCs w:val="24"/>
        </w:rPr>
        <w:t>ы</w:t>
      </w:r>
      <w:r w:rsidRPr="00E544EF">
        <w:rPr>
          <w:sz w:val="24"/>
          <w:szCs w:val="24"/>
        </w:rPr>
        <w:t>ражений.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Заявители могут обращаться с жалобами на действия (бездействия) должностных лиц Комитета в ходе исполнения государственной функции устно к руководителю Ком</w:t>
      </w:r>
      <w:r w:rsidRPr="00E544EF">
        <w:rPr>
          <w:color w:val="auto"/>
        </w:rPr>
        <w:t>и</w:t>
      </w:r>
      <w:r w:rsidRPr="00E544EF">
        <w:rPr>
          <w:color w:val="auto"/>
        </w:rPr>
        <w:t xml:space="preserve">тета (заместителю руководителя Комитета). 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При обращении заявителя устно к руководителю Комитета, (заместителю руков</w:t>
      </w:r>
      <w:r w:rsidRPr="00E544EF">
        <w:rPr>
          <w:color w:val="auto"/>
        </w:rPr>
        <w:t>о</w:t>
      </w:r>
      <w:r w:rsidRPr="00E544EF">
        <w:rPr>
          <w:color w:val="auto"/>
        </w:rPr>
        <w:t>дителя Комитета) ответ на обращение с согласия заявителя может быть дан устно в ходе личного приема. В остальных случаях дается письменный ответ по существу поставле</w:t>
      </w:r>
      <w:r w:rsidRPr="00E544EF">
        <w:rPr>
          <w:color w:val="auto"/>
        </w:rPr>
        <w:t>н</w:t>
      </w:r>
      <w:r w:rsidRPr="00E544EF">
        <w:rPr>
          <w:color w:val="auto"/>
        </w:rPr>
        <w:t>ных в обращении вопросов.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5.5. Права заинтересованных лиц на получение информации и документов, необх</w:t>
      </w:r>
      <w:r w:rsidRPr="00E544EF">
        <w:rPr>
          <w:color w:val="auto"/>
        </w:rPr>
        <w:t>о</w:t>
      </w:r>
      <w:r w:rsidRPr="00E544EF">
        <w:rPr>
          <w:color w:val="auto"/>
        </w:rPr>
        <w:t>димых для обоснования и рассмотрения жалобы</w:t>
      </w:r>
    </w:p>
    <w:p w:rsidR="00E544EF" w:rsidRPr="00E544EF" w:rsidRDefault="00E544EF" w:rsidP="00E544EF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E544EF">
        <w:rPr>
          <w:sz w:val="24"/>
          <w:szCs w:val="24"/>
        </w:rPr>
        <w:t>Заинтересованное лицо имеет право на получение информации и документов, н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обходимых для обоснования и рассмотрения жалобы.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5.6. Органы муниципальной власти и должностные лица, которым может быть направлена жалоба заявителя в досудебном (внесудебном) порядке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Заявители могут обращаться с жалобами на действия (бездействия) должностных лиц Комитета в ходе исполнения муниципальной функции устно к руководителю Комит</w:t>
      </w:r>
      <w:r w:rsidRPr="00E544EF">
        <w:rPr>
          <w:color w:val="auto"/>
        </w:rPr>
        <w:t>е</w:t>
      </w:r>
      <w:r w:rsidRPr="00E544EF">
        <w:rPr>
          <w:color w:val="auto"/>
        </w:rPr>
        <w:t xml:space="preserve">та (заместителю руководителя Комитета), либо письменно в Комитет. </w:t>
      </w:r>
    </w:p>
    <w:p w:rsidR="00E544EF" w:rsidRPr="00E544EF" w:rsidRDefault="00E544EF" w:rsidP="00E544EF">
      <w:pPr>
        <w:pStyle w:val="Default"/>
        <w:rPr>
          <w:color w:val="auto"/>
        </w:rPr>
      </w:pPr>
      <w:r w:rsidRPr="00E544EF">
        <w:rPr>
          <w:color w:val="auto"/>
        </w:rPr>
        <w:t xml:space="preserve">            5.7. Сроки рассмотрения жалобы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При обращении руководителей, иных должностных лиц или уполномоченных представителей объектов контроля в письменной форме срок рассмотрения не должен превышать 30 календарных дней с момента регистрации такого обращения.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5.8. Результат досудебного (внесудебного) обжалования применительно к каждой административной процедуре (действию) либо инстанции обжалования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По результатам рассмотрения жалобы руководитель Комитета принимает одно из следующих р</w:t>
      </w:r>
      <w:r w:rsidRPr="00E544EF">
        <w:rPr>
          <w:sz w:val="24"/>
          <w:szCs w:val="24"/>
        </w:rPr>
        <w:t>е</w:t>
      </w:r>
      <w:r w:rsidRPr="00E544EF">
        <w:rPr>
          <w:sz w:val="24"/>
          <w:szCs w:val="24"/>
        </w:rPr>
        <w:t>шений: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удовлетворение жалобы полностью или в части;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оставление жалобы без удовлетворения.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44EF">
        <w:rPr>
          <w:sz w:val="24"/>
          <w:szCs w:val="24"/>
        </w:rPr>
        <w:t>Указанное решение в течение 3 рабочих дней оформляется приказом руководителя Комитета.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Не позднее 5 рабочих дней, следующих за днем принятия решения по жалобе, з</w:t>
      </w:r>
      <w:r w:rsidRPr="00E544EF">
        <w:rPr>
          <w:color w:val="auto"/>
        </w:rPr>
        <w:t>а</w:t>
      </w:r>
      <w:r w:rsidRPr="00E544EF">
        <w:rPr>
          <w:color w:val="auto"/>
        </w:rPr>
        <w:t xml:space="preserve">явителю в письменной форме направляется ответ о результатах рассмотрения жалобы (в случае удовлетворения жалобы либо оставления жалобы без удовлетворения). 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При повторном обращении, его дополнительное рассмотрение проводится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E544EF" w:rsidRPr="00E544EF" w:rsidRDefault="00E544EF" w:rsidP="00E544EF">
      <w:pPr>
        <w:pStyle w:val="Default"/>
        <w:ind w:firstLine="720"/>
        <w:jc w:val="both"/>
        <w:rPr>
          <w:color w:val="auto"/>
        </w:rPr>
      </w:pPr>
      <w:r w:rsidRPr="00E544EF">
        <w:rPr>
          <w:color w:val="auto"/>
        </w:rPr>
        <w:t>Заявители вправе обжаловать разъяснения, принятые в ходе исполнения муниц</w:t>
      </w:r>
      <w:r w:rsidRPr="00E544EF">
        <w:rPr>
          <w:color w:val="auto"/>
        </w:rPr>
        <w:t>и</w:t>
      </w:r>
      <w:r w:rsidRPr="00E544EF">
        <w:rPr>
          <w:color w:val="auto"/>
        </w:rPr>
        <w:t>пальной функции, действия или бездействия должностных лиц, участвующих в исполн</w:t>
      </w:r>
      <w:r w:rsidRPr="00E544EF">
        <w:rPr>
          <w:color w:val="auto"/>
        </w:rPr>
        <w:t>е</w:t>
      </w:r>
      <w:r w:rsidRPr="00E544EF">
        <w:rPr>
          <w:color w:val="auto"/>
        </w:rPr>
        <w:t>нии муниципальной функции, в судебном порядке.</w:t>
      </w:r>
    </w:p>
    <w:p w:rsidR="00E544EF" w:rsidRDefault="00E544EF" w:rsidP="00E544EF">
      <w:pPr>
        <w:pStyle w:val="Default"/>
        <w:ind w:firstLine="720"/>
        <w:jc w:val="center"/>
        <w:rPr>
          <w:color w:val="auto"/>
        </w:rPr>
      </w:pPr>
      <w:r>
        <w:rPr>
          <w:color w:val="auto"/>
        </w:rPr>
        <w:t>______________________________</w:t>
      </w: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left="3240"/>
        <w:jc w:val="center"/>
        <w:outlineLvl w:val="1"/>
        <w:rPr>
          <w:sz w:val="24"/>
          <w:szCs w:val="24"/>
        </w:rPr>
      </w:pPr>
      <w:r w:rsidRPr="00E544EF">
        <w:rPr>
          <w:sz w:val="24"/>
          <w:szCs w:val="24"/>
        </w:rPr>
        <w:t>Приложение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left="3240"/>
        <w:jc w:val="center"/>
        <w:rPr>
          <w:sz w:val="24"/>
          <w:szCs w:val="24"/>
        </w:rPr>
      </w:pPr>
      <w:r w:rsidRPr="00E544EF">
        <w:rPr>
          <w:sz w:val="24"/>
          <w:szCs w:val="24"/>
        </w:rPr>
        <w:t>к административному регламенту исполнения комитетом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left="3240"/>
        <w:jc w:val="center"/>
        <w:rPr>
          <w:sz w:val="24"/>
          <w:szCs w:val="24"/>
        </w:rPr>
      </w:pPr>
      <w:r w:rsidRPr="00E544EF">
        <w:rPr>
          <w:sz w:val="24"/>
          <w:szCs w:val="24"/>
        </w:rPr>
        <w:t>финансов Администрации Валдайского муниципального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ind w:left="3240"/>
        <w:jc w:val="center"/>
        <w:rPr>
          <w:sz w:val="24"/>
          <w:szCs w:val="24"/>
        </w:rPr>
      </w:pPr>
      <w:r w:rsidRPr="00E544EF">
        <w:rPr>
          <w:sz w:val="24"/>
          <w:szCs w:val="24"/>
        </w:rPr>
        <w:t>района полномочий по контролю в финансово-</w:t>
      </w:r>
    </w:p>
    <w:p w:rsidR="00E544EF" w:rsidRDefault="00E544EF" w:rsidP="00E544EF">
      <w:pPr>
        <w:widowControl w:val="0"/>
        <w:autoSpaceDE w:val="0"/>
        <w:autoSpaceDN w:val="0"/>
        <w:adjustRightInd w:val="0"/>
        <w:ind w:left="3240"/>
        <w:jc w:val="center"/>
      </w:pPr>
      <w:r w:rsidRPr="00E544EF">
        <w:rPr>
          <w:sz w:val="24"/>
          <w:szCs w:val="24"/>
        </w:rPr>
        <w:t>бюджетной сфере</w:t>
      </w:r>
    </w:p>
    <w:p w:rsidR="00E544EF" w:rsidRDefault="00E544EF" w:rsidP="00E544EF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</w:t>
      </w:r>
    </w:p>
    <w:p w:rsidR="00E544EF" w:rsidRDefault="00E544EF" w:rsidP="00E544EF">
      <w:pPr>
        <w:widowControl w:val="0"/>
        <w:autoSpaceDE w:val="0"/>
        <w:autoSpaceDN w:val="0"/>
        <w:adjustRightInd w:val="0"/>
      </w:pPr>
    </w:p>
    <w:p w:rsidR="00E544EF" w:rsidRDefault="00E544EF" w:rsidP="00E544EF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Par792"/>
      <w:bookmarkEnd w:id="3"/>
      <w:r w:rsidRPr="00E544EF">
        <w:rPr>
          <w:b/>
          <w:sz w:val="24"/>
          <w:szCs w:val="24"/>
        </w:rPr>
        <w:t xml:space="preserve">БЛОК-СХЕМА </w:t>
      </w:r>
    </w:p>
    <w:p w:rsidR="00E544EF" w:rsidRPr="00E544EF" w:rsidRDefault="00E544EF" w:rsidP="00E544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44EF">
        <w:rPr>
          <w:b/>
          <w:sz w:val="24"/>
          <w:szCs w:val="24"/>
        </w:rPr>
        <w:t>исполнения муниципальной функции</w:t>
      </w:r>
    </w:p>
    <w:p w:rsidR="00E544EF" w:rsidRDefault="00E544EF" w:rsidP="00E544EF">
      <w:pPr>
        <w:widowControl w:val="0"/>
        <w:autoSpaceDE w:val="0"/>
        <w:autoSpaceDN w:val="0"/>
        <w:adjustRightInd w:val="0"/>
        <w:jc w:val="center"/>
      </w:pPr>
    </w:p>
    <w:p w:rsidR="00E544EF" w:rsidRDefault="00E544EF" w:rsidP="00E544EF">
      <w:pPr>
        <w:widowControl w:val="0"/>
        <w:autoSpaceDE w:val="0"/>
        <w:autoSpaceDN w:val="0"/>
        <w:adjustRightInd w:val="0"/>
        <w:jc w:val="center"/>
      </w:pPr>
    </w:p>
    <w:p w:rsidR="00E544EF" w:rsidRDefault="00E544EF" w:rsidP="00E544EF">
      <w:pPr>
        <w:widowControl w:val="0"/>
        <w:autoSpaceDE w:val="0"/>
        <w:autoSpaceDN w:val="0"/>
        <w:adjustRightInd w:val="0"/>
        <w:jc w:val="center"/>
      </w:pPr>
    </w:p>
    <w:p w:rsidR="00E544EF" w:rsidRDefault="00E544EF" w:rsidP="00E544E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┌──────────────────────────────────────────┐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E544EF">
        <w:rPr>
          <w:sz w:val="18"/>
          <w:szCs w:val="18"/>
        </w:rPr>
        <w:t>│ Начало исполнения муниципальной функции│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└─────────────────────────────────</w:t>
      </w:r>
      <w:r w:rsidRPr="00E544EF">
        <w:rPr>
          <w:sz w:val="18"/>
          <w:szCs w:val="18"/>
        </w:rPr>
        <w:softHyphen/>
        <w:t>────────┘</w:t>
      </w:r>
    </w:p>
    <w:p w:rsidR="00E544EF" w:rsidRPr="00E544EF" w:rsidRDefault="00C167BB" w:rsidP="00E544EF">
      <w:pPr>
        <w:pStyle w:val="ConsPlusNonforma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</wp:posOffset>
                </wp:positionV>
                <wp:extent cx="0" cy="142875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15pt" to="11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y2EQ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"/>
            </w:pict>
          </mc:Fallback>
        </mc:AlternateContent>
      </w:r>
      <w:r w:rsidR="00E544EF" w:rsidRPr="00E544EF">
        <w:rPr>
          <w:sz w:val="18"/>
          <w:szCs w:val="18"/>
        </w:rPr>
        <w:t xml:space="preserve">                        </w:t>
      </w:r>
    </w:p>
    <w:p w:rsidR="00E544EF" w:rsidRPr="00E544EF" w:rsidRDefault="00C167BB" w:rsidP="00E544EF">
      <w:pPr>
        <w:pStyle w:val="ConsPlusNonforma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100965</wp:posOffset>
                </wp:positionV>
                <wp:extent cx="0" cy="800100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95pt" to="270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RQ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"/>
            </w:pict>
          </mc:Fallback>
        </mc:AlternateContent>
      </w:r>
      <w:r w:rsidR="00E544EF" w:rsidRPr="00E544EF">
        <w:rPr>
          <w:sz w:val="18"/>
          <w:szCs w:val="18"/>
        </w:rPr>
        <w:t xml:space="preserve">                     \/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E544EF" w:rsidRPr="00E544EF" w:rsidTr="00E544EF">
        <w:trPr>
          <w:trHeight w:val="101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EF" w:rsidRPr="00E544EF" w:rsidRDefault="00E544EF">
            <w:pPr>
              <w:pStyle w:val="ConsPlusNonformat"/>
              <w:rPr>
                <w:sz w:val="18"/>
                <w:szCs w:val="18"/>
              </w:rPr>
            </w:pPr>
          </w:p>
          <w:p w:rsidR="00E544EF" w:rsidRPr="00E544EF" w:rsidRDefault="00E544EF">
            <w:pPr>
              <w:pStyle w:val="ConsPlusNonformat"/>
              <w:rPr>
                <w:sz w:val="18"/>
                <w:szCs w:val="18"/>
              </w:rPr>
            </w:pPr>
            <w:r w:rsidRPr="00E544EF">
              <w:rPr>
                <w:sz w:val="18"/>
                <w:szCs w:val="18"/>
              </w:rPr>
              <w:t>Планирование контрольных м</w:t>
            </w:r>
            <w:r w:rsidRPr="00E544EF">
              <w:rPr>
                <w:sz w:val="18"/>
                <w:szCs w:val="18"/>
              </w:rPr>
              <w:t>е</w:t>
            </w:r>
            <w:r w:rsidRPr="00E544EF">
              <w:rPr>
                <w:sz w:val="18"/>
                <w:szCs w:val="18"/>
              </w:rPr>
              <w:t>роприятий</w:t>
            </w:r>
          </w:p>
          <w:p w:rsidR="00E544EF" w:rsidRPr="00E544EF" w:rsidRDefault="00E544EF">
            <w:pPr>
              <w:pStyle w:val="ConsPlusNonformat"/>
              <w:rPr>
                <w:sz w:val="18"/>
                <w:szCs w:val="18"/>
              </w:rPr>
            </w:pPr>
          </w:p>
        </w:tc>
      </w:tr>
    </w:tbl>
    <w:p w:rsidR="00E544EF" w:rsidRPr="00E544EF" w:rsidRDefault="00C167BB" w:rsidP="00E544EF">
      <w:pPr>
        <w:pStyle w:val="ConsPlusNonforma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0" cy="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95pt" to="12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rh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3771900</wp:posOffset>
                </wp:positionV>
                <wp:extent cx="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7pt" to="126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iL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"/>
            </w:pict>
          </mc:Fallback>
        </mc:AlternateContent>
      </w:r>
      <w:r w:rsidR="00E544EF" w:rsidRPr="00E544EF">
        <w:rPr>
          <w:sz w:val="18"/>
          <w:szCs w:val="18"/>
        </w:rPr>
        <w:t xml:space="preserve">       </w:t>
      </w:r>
      <w:r w:rsidR="00E544EF" w:rsidRPr="00E544EF">
        <w:rPr>
          <w:sz w:val="18"/>
          <w:szCs w:val="18"/>
          <w:lang w:val="en-US"/>
        </w:rPr>
        <w:t xml:space="preserve">             </w:t>
      </w:r>
      <w:r w:rsidR="00E544EF" w:rsidRPr="00E544EF">
        <w:rPr>
          <w:sz w:val="18"/>
          <w:szCs w:val="18"/>
        </w:rPr>
        <w:t xml:space="preserve">   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  <w:lang w:val="en-US"/>
        </w:rPr>
        <w:t xml:space="preserve"> </w:t>
      </w:r>
      <w:r w:rsidRPr="00E544EF">
        <w:rPr>
          <w:sz w:val="18"/>
          <w:szCs w:val="18"/>
        </w:rPr>
        <w:t xml:space="preserve">                     \/                         \/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┌──────────────┐            ┌──────────────┐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│Плановые      │            │Внеплановые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┌───────────────┤контрольные   │            │контрольные   ├──────────────────┐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     │мероприятия   │            │мероприятия   │      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     └───────┬──────┘            └──────┬───────┘      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             \/                         \/             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┌─────────────────────────────────────────────────────────┐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│Контрольные мероприятия, проводимые в  рамках  полномочий│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│по внутреннему муниципальному финансовому  контролю  в│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│сфере бюджетных  правоотношений,  проводятся  посредством│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│проверок,  ревизий,  обследований.  При  реализации  иных│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│полномочий     контрольные     мероприятия     проводятся│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│посредством проверок.                                    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└─────────────────────────────────────────────────────────┘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                                                       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┌───────────────────────────┐ ┌────────────────────────────────────────┐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│Основанием  для  проведения│ │Основанием для  проведения  внепл</w:t>
      </w:r>
      <w:r w:rsidRPr="00E544EF">
        <w:rPr>
          <w:sz w:val="18"/>
          <w:szCs w:val="18"/>
        </w:rPr>
        <w:t>а</w:t>
      </w:r>
      <w:r w:rsidRPr="00E544EF">
        <w:rPr>
          <w:sz w:val="18"/>
          <w:szCs w:val="18"/>
        </w:rPr>
        <w:t>нового│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│планового      контрольного│ │контрольного    мероприятия     я</w:t>
      </w:r>
      <w:r w:rsidRPr="00E544EF">
        <w:rPr>
          <w:sz w:val="18"/>
          <w:szCs w:val="18"/>
        </w:rPr>
        <w:t>в</w:t>
      </w:r>
      <w:r w:rsidRPr="00E544EF">
        <w:rPr>
          <w:sz w:val="18"/>
          <w:szCs w:val="18"/>
        </w:rPr>
        <w:t>ляется│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└─&gt;│мероприятия  является  План│ │поручение  Главы муниципального ра</w:t>
      </w:r>
      <w:r w:rsidRPr="00E544EF">
        <w:rPr>
          <w:sz w:val="18"/>
          <w:szCs w:val="18"/>
        </w:rPr>
        <w:t>й</w:t>
      </w:r>
      <w:r w:rsidRPr="00E544EF">
        <w:rPr>
          <w:sz w:val="18"/>
          <w:szCs w:val="18"/>
        </w:rPr>
        <w:t>она, │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│контрольных мероприятий    │ │первого заместителя Главы Админис</w:t>
      </w:r>
      <w:r w:rsidRPr="00E544EF">
        <w:rPr>
          <w:sz w:val="18"/>
          <w:szCs w:val="18"/>
        </w:rPr>
        <w:t>т</w:t>
      </w:r>
      <w:r w:rsidRPr="00E544EF">
        <w:rPr>
          <w:sz w:val="18"/>
          <w:szCs w:val="18"/>
        </w:rPr>
        <w:t>рации │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│Департамента               │ │Валдайского муниципального района,      │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└───────────────┬───────────┘ │заместителей Главы Администрации        │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│Валдайского муниципального района,      │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│обращений межрайонного Следственного    │&lt;──┘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│отдела Следственного управления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│Следственного комитета РФ по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│Новгородской области, обращений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│правоохранительных органов, иных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│государственных органов, граждан и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│ организаций                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│             └───────────────────┬────────────────────┘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\/                                \/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┌─────────────────────────────────────────────────────────┐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│ Издание приказа Комитета финансов Администрации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│ Валдайского муниципального района о проведении 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контрольного мероприятия</w:t>
      </w:r>
    </w:p>
    <w:p w:rsid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└───────┬─────────────────────┬─────────────────────────┬─┘</w:t>
      </w:r>
    </w:p>
    <w:p w:rsidR="00E544EF" w:rsidRDefault="00E544EF" w:rsidP="00E544E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\/                    \/                        \/</w:t>
      </w:r>
    </w:p>
    <w:p w:rsidR="00E544EF" w:rsidRDefault="00E544EF" w:rsidP="00E544EF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</w:t>
      </w:r>
    </w:p>
    <w:p w:rsidR="00E544EF" w:rsidRDefault="00E544EF" w:rsidP="00E544EF">
      <w:pPr>
        <w:pStyle w:val="ConsPlusNonformat"/>
        <w:rPr>
          <w:sz w:val="18"/>
          <w:szCs w:val="18"/>
        </w:rPr>
      </w:pPr>
    </w:p>
    <w:p w:rsidR="00E544EF" w:rsidRDefault="00E544EF" w:rsidP="00E544EF">
      <w:pPr>
        <w:pStyle w:val="ConsPlusNonformat"/>
        <w:rPr>
          <w:sz w:val="18"/>
          <w:szCs w:val="18"/>
        </w:rPr>
      </w:pPr>
    </w:p>
    <w:p w:rsidR="00E544EF" w:rsidRDefault="00E544EF" w:rsidP="00E544EF">
      <w:pPr>
        <w:pStyle w:val="ConsPlusNonformat"/>
        <w:rPr>
          <w:sz w:val="18"/>
          <w:szCs w:val="18"/>
        </w:rPr>
      </w:pPr>
    </w:p>
    <w:p w:rsidR="00E544EF" w:rsidRDefault="00E544EF" w:rsidP="00E544EF">
      <w:pPr>
        <w:pStyle w:val="ConsPlusNonformat"/>
        <w:rPr>
          <w:sz w:val="18"/>
          <w:szCs w:val="18"/>
        </w:rPr>
      </w:pPr>
    </w:p>
    <w:p w:rsidR="00E544EF" w:rsidRDefault="00E544EF" w:rsidP="00E544EF">
      <w:pPr>
        <w:pStyle w:val="ConsPlusNonformat"/>
        <w:rPr>
          <w:sz w:val="18"/>
          <w:szCs w:val="18"/>
        </w:rPr>
      </w:pP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┌───────────┐        ┌───────────────┐          ┌────────────────┐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┌────────┤Камеральная│        │Выездная       │          │Обследование как│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│проверка   │        │проверка       ├─────────┐│самостоятельное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└─┬───────┬─┘        │(ревизия)      │         ││контрольное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│       │          └─┬──────┬────┬─┘         ││мероприятие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│       │            │      │    └────┐      │└──────────┬─────┘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\/      \/           \/     \/        \/     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┌───────┐┌─────────┐ ┌───────┐┌─────────┐┌───────┐ 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│Обсле- ││Встречная│ │Обсле- ││Встречная││Экс-   │ 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│дование││проверка │ │дование││проверка ││пертиза│ 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└───────┘└─────────┘ └───────┘└─────────┘└───────┘ │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                                             │           \/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          ┌─────────────┐                    │     ┌───────────┐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                    │Акт          │                    │     │Заключение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└───────────────────&gt;│контрольного │&lt;───────────────────┘     └─────┬─────┘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  │мероприятия  │                    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  └──────┬──────┘                         ┌──────┘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         │                    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              \/                               \/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│           Реализация материалов контрольного мероприятия 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└──────────┬──────────────────────────┬───────────────────────────────┘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\/                         \/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┌────────────────────────┐ ┌─────────────────────────┐ ┌──────────────────┐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│По           результатам│ │По            результатам│ │По     результатам│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│рассмотрения акта и иных│ │рассмотрения акта и  иных│ │рассмотрения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│материалов   камеральной│ │материалов       выездной│ │заключения      по│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│проверки   руководителем│ │проверки        (ревизии)│ │результатам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│(заместителем   руково- │ │руководителем            │ │обследования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│дителя) Комитета        │ │(заместителем  руководи- │ │руководителем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│финансов                │ │теля) Комитета    финан- │ │(заместителем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│принимается             │ │сов                      │ │руководителя)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│решение:                │ │принимается решение:     │ │департамента фина-│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│-   о   применении   мер│ │-   о   применении    мер│ │сов Новгородской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│принуждения,            │ │принуждения;             │ │области)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│предусмотренных         │ │- об отсутствии оснований│ │принимается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│законодательством;      │ │применения            мер│ │решение: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│-     об      отсутствии│ │принуждения;             │ │-   о   проведении│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│оснований для применения│ │-      о       назначении│ │выездной  проверки│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│мер принуждения;        │ │внеплановой      выездной│ │(ревизии)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│- о проведении  выездной│ │проверки (ревизии)       │ │-  об   отсутствии│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│проверки (ревизии)      │ └─────────────┬───────────┘ │оснований      для│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>└─────────────┬──────────┘               │             │проведения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│                          │             │выездной  проверки│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│                          │             │(ревизии)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│                          │             └───────┬──────────┘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          \/                         \/                    \/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│          Окончание исполнения государственной функции           │</w:t>
      </w:r>
    </w:p>
    <w:p w:rsidR="00E544EF" w:rsidRPr="00E544EF" w:rsidRDefault="00E544EF" w:rsidP="00E544EF">
      <w:pPr>
        <w:pStyle w:val="ConsPlusNonformat"/>
        <w:rPr>
          <w:sz w:val="18"/>
          <w:szCs w:val="18"/>
        </w:rPr>
      </w:pPr>
      <w:r w:rsidRPr="00E544EF">
        <w:rPr>
          <w:sz w:val="18"/>
          <w:szCs w:val="18"/>
        </w:rPr>
        <w:t xml:space="preserve">    └─────────────────────────────────────────────────────────────────┘</w:t>
      </w:r>
    </w:p>
    <w:p w:rsidR="00E544EF" w:rsidRPr="00E544EF" w:rsidRDefault="00E544EF" w:rsidP="00E544EF">
      <w:pPr>
        <w:pStyle w:val="Default"/>
        <w:ind w:firstLine="720"/>
        <w:jc w:val="center"/>
        <w:rPr>
          <w:sz w:val="18"/>
          <w:szCs w:val="1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E544EF" w:rsidRDefault="00E544EF" w:rsidP="00E544EF">
      <w:pPr>
        <w:pStyle w:val="Default"/>
        <w:ind w:firstLine="720"/>
        <w:jc w:val="center"/>
        <w:rPr>
          <w:sz w:val="28"/>
          <w:szCs w:val="28"/>
        </w:rPr>
      </w:pPr>
    </w:p>
    <w:p w:rsidR="00117D2A" w:rsidRDefault="00117D2A" w:rsidP="00E544EF">
      <w:pPr>
        <w:spacing w:line="240" w:lineRule="exact"/>
        <w:rPr>
          <w:b/>
          <w:sz w:val="28"/>
          <w:szCs w:val="28"/>
        </w:rPr>
      </w:pPr>
    </w:p>
    <w:sectPr w:rsidR="00117D2A" w:rsidSect="004351B7">
      <w:headerReference w:type="even" r:id="rId15"/>
      <w:headerReference w:type="defaul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CA" w:rsidRDefault="003D4ACA">
      <w:r>
        <w:separator/>
      </w:r>
    </w:p>
  </w:endnote>
  <w:endnote w:type="continuationSeparator" w:id="0">
    <w:p w:rsidR="003D4ACA" w:rsidRDefault="003D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CA" w:rsidRDefault="003D4ACA">
      <w:r>
        <w:separator/>
      </w:r>
    </w:p>
  </w:footnote>
  <w:footnote w:type="continuationSeparator" w:id="0">
    <w:p w:rsidR="003D4ACA" w:rsidRDefault="003D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EF" w:rsidRDefault="00E544EF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544EF" w:rsidRDefault="00E544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EF" w:rsidRPr="00DC6AFE" w:rsidRDefault="00E544EF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167B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E544EF" w:rsidRDefault="00E544EF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4ACA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028D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7BB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494C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1F03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44EF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544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544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122910FE1CBD3AEDAB4626E8F3DFC2B1EA2903C1CE8900025DF80E1AFCD01865B81D1E5DCI5D2I" TargetMode="External"/><Relationship Id="rId13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88;&#1086;&#1077;&#1082;&#1090;%20&#1088;&#1077;&#1075;&#1083;&#1072;&#1084;&#1077;&#1085;&#1090;&#1072;%20&#1088;&#1072;&#1081;&#1086;&#1085;&#1072;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5122910FE1CBD3AEDAB4626E8F3DFC2B1DA3993917E8900025DF80E1AFCD01865B81D3E3DA51E0ICD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5122910FE1CBD3AEDAB4626E8F3DFC2B1EA3903B1DE8900025DF80E1IAD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95122910FE1CBD3AEDAB4626E8F3DFC2B1EA3993F16E8900025DF80E1IA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122910FE1CBD3AEDAB4626E8F3DFC2B1EA29F3E16E8900025DF80E1IADFI" TargetMode="External"/><Relationship Id="rId14" Type="http://schemas.openxmlformats.org/officeDocument/2006/relationships/hyperlink" Target="consultantplus://offline/ref=695122910FE1CBD3AEDAB4626E8F3DFC2B1EA2903C1CE8900025DF80E1AFCD01865B81D1E4DCI5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10212</Words>
  <Characters>58213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68289</CharactersWithSpaces>
  <SharedDoc>false</SharedDoc>
  <HLinks>
    <vt:vector size="42" baseType="variant">
      <vt:variant>
        <vt:i4>2883637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consultantplus://offline/ref=695122910FE1CBD3AEDAB4626E8F3DFC2B1EA2903C1CE8900025DF80E1AFCD01865B81D1E4DCI5D5I</vt:lpwstr>
      </vt:variant>
      <vt:variant>
        <vt:lpwstr/>
      </vt:variant>
      <vt:variant>
        <vt:i4>70123583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 регламента района.doc</vt:lpwstr>
      </vt:variant>
      <vt:variant>
        <vt:lpwstr>Par523#Par523</vt:lpwstr>
      </vt:variant>
      <vt:variant>
        <vt:i4>8126560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consultantplus://offline/ref=695122910FE1CBD3AEDAB4626E8F3DFC2B1DA3993917E8900025DF80E1AFCD01865B81D3E3DA51E0ICD7I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consultantplus://offline/ref=695122910FE1CBD3AEDAB4626E8F3DFC2B1EA3903B1DE8900025DF80E1IADFI</vt:lpwstr>
      </vt:variant>
      <vt:variant>
        <vt:lpwstr/>
      </vt:variant>
      <vt:variant>
        <vt:i4>5111898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consultantplus://offline/ref=695122910FE1CBD3AEDAB4626E8F3DFC2B1EA3993F16E8900025DF80E1IADFI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consultantplus://offline/ref=695122910FE1CBD3AEDAB4626E8F3DFC2B1EA29F3E16E8900025DF80E1IADFI</vt:lpwstr>
      </vt:variant>
      <vt:variant>
        <vt:lpwstr/>
      </vt:variant>
      <vt:variant>
        <vt:i4>2883635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consultantplus://offline/ref=695122910FE1CBD3AEDAB4626E8F3DFC2B1EA2903C1CE8900025DF80E1AFCD01865B81D1E5DCI5D2I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2015-12-07T10:49:00Z</cp:lastPrinted>
  <dcterms:created xsi:type="dcterms:W3CDTF">2015-12-10T09:23:00Z</dcterms:created>
  <dcterms:modified xsi:type="dcterms:W3CDTF">2015-12-10T09:23:00Z</dcterms:modified>
</cp:coreProperties>
</file>