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E6E8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30.11.2016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1932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52E29" w:rsidRDefault="00152E29" w:rsidP="00152E29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в схему водоснабжения и водоотведения </w:t>
      </w:r>
    </w:p>
    <w:p w:rsidR="00152E29" w:rsidRDefault="00152E29" w:rsidP="00152E29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муниципального образования Валдайское городское поселение </w:t>
      </w:r>
    </w:p>
    <w:p w:rsidR="00152E29" w:rsidRDefault="00152E29" w:rsidP="00152E29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Валдайского муниципального района Новгородской области </w:t>
      </w:r>
    </w:p>
    <w:p w:rsidR="00152E29" w:rsidRDefault="00152E29" w:rsidP="00152E29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2013-2023 годы </w:t>
      </w:r>
    </w:p>
    <w:p w:rsidR="00152E29" w:rsidRDefault="00152E29" w:rsidP="00152E29">
      <w:pPr>
        <w:shd w:val="clear" w:color="auto" w:fill="FFFFFF"/>
        <w:ind w:left="17" w:right="-79"/>
        <w:jc w:val="center"/>
        <w:rPr>
          <w:b/>
          <w:bCs/>
          <w:spacing w:val="-2"/>
          <w:sz w:val="28"/>
          <w:szCs w:val="28"/>
        </w:rPr>
      </w:pPr>
    </w:p>
    <w:p w:rsidR="00152E29" w:rsidRDefault="00152E29" w:rsidP="00152E29">
      <w:pPr>
        <w:shd w:val="clear" w:color="auto" w:fill="FFFFFF"/>
        <w:ind w:left="17" w:right="-79"/>
        <w:jc w:val="center"/>
        <w:rPr>
          <w:b/>
          <w:sz w:val="28"/>
          <w:szCs w:val="28"/>
        </w:rPr>
      </w:pPr>
    </w:p>
    <w:p w:rsidR="00152E29" w:rsidRDefault="00152E29" w:rsidP="00152E29">
      <w:pPr>
        <w:shd w:val="clear" w:color="auto" w:fill="FFFFFF"/>
        <w:ind w:left="14" w:right="19" w:firstLine="69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152E29" w:rsidRDefault="00152E29" w:rsidP="00152E29">
      <w:pPr>
        <w:shd w:val="clear" w:color="auto" w:fill="FFFFFF"/>
        <w:ind w:left="19" w:right="-82" w:firstLine="701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1. Внести изменения </w:t>
      </w:r>
      <w:r>
        <w:rPr>
          <w:bCs/>
          <w:spacing w:val="-2"/>
          <w:sz w:val="28"/>
          <w:szCs w:val="28"/>
        </w:rPr>
        <w:t>в схему водоснабжения и водоотведения муниц</w:t>
      </w:r>
      <w:r>
        <w:rPr>
          <w:bCs/>
          <w:spacing w:val="-2"/>
          <w:sz w:val="28"/>
          <w:szCs w:val="28"/>
        </w:rPr>
        <w:t>и</w:t>
      </w:r>
      <w:r>
        <w:rPr>
          <w:bCs/>
          <w:spacing w:val="-2"/>
          <w:sz w:val="28"/>
          <w:szCs w:val="28"/>
        </w:rPr>
        <w:t>пального образования Валдайское городское поселение Валдайского муниц</w:t>
      </w:r>
      <w:r>
        <w:rPr>
          <w:bCs/>
          <w:spacing w:val="-2"/>
          <w:sz w:val="28"/>
          <w:szCs w:val="28"/>
        </w:rPr>
        <w:t>и</w:t>
      </w:r>
      <w:r>
        <w:rPr>
          <w:bCs/>
          <w:spacing w:val="-2"/>
          <w:sz w:val="28"/>
          <w:szCs w:val="28"/>
        </w:rPr>
        <w:t>пального района Новгородской области на 2013-2023 годы</w:t>
      </w:r>
      <w:r w:rsidR="005E6E87">
        <w:rPr>
          <w:bCs/>
          <w:spacing w:val="-2"/>
          <w:sz w:val="28"/>
          <w:szCs w:val="28"/>
        </w:rPr>
        <w:t>,</w:t>
      </w:r>
      <w:r>
        <w:rPr>
          <w:bCs/>
          <w:spacing w:val="-2"/>
          <w:sz w:val="28"/>
          <w:szCs w:val="28"/>
        </w:rPr>
        <w:t xml:space="preserve"> утвержденную п</w:t>
      </w:r>
      <w:r>
        <w:rPr>
          <w:bCs/>
          <w:spacing w:val="-2"/>
          <w:sz w:val="28"/>
          <w:szCs w:val="28"/>
        </w:rPr>
        <w:t>о</w:t>
      </w:r>
      <w:r>
        <w:rPr>
          <w:bCs/>
          <w:spacing w:val="-2"/>
          <w:sz w:val="28"/>
          <w:szCs w:val="28"/>
        </w:rPr>
        <w:t>становлением Администрации Валдайского муниципального района от 31.01.2014 №173:</w:t>
      </w:r>
    </w:p>
    <w:p w:rsidR="00152E29" w:rsidRDefault="00152E29" w:rsidP="00152E29">
      <w:pPr>
        <w:shd w:val="clear" w:color="auto" w:fill="FFFFFF"/>
        <w:ind w:left="19" w:right="-82" w:firstLine="70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1.1. Заменить в подпункте 2.1 пункта 2 слова «при фактическом водоо</w:t>
      </w:r>
      <w:r>
        <w:rPr>
          <w:bCs/>
          <w:spacing w:val="-2"/>
          <w:sz w:val="28"/>
          <w:szCs w:val="28"/>
        </w:rPr>
        <w:t>т</w:t>
      </w:r>
      <w:r>
        <w:rPr>
          <w:bCs/>
          <w:spacing w:val="-2"/>
          <w:sz w:val="28"/>
          <w:szCs w:val="28"/>
        </w:rPr>
        <w:t>ведении 6 тыс. м</w:t>
      </w:r>
      <w:r>
        <w:rPr>
          <w:b/>
          <w:sz w:val="28"/>
          <w:szCs w:val="28"/>
        </w:rPr>
        <w:t>³</w:t>
      </w:r>
      <w:r>
        <w:rPr>
          <w:bCs/>
          <w:spacing w:val="-2"/>
          <w:sz w:val="28"/>
          <w:szCs w:val="28"/>
        </w:rPr>
        <w:t>/сут.» на «при фактическом водоотведении 8 тыс. м</w:t>
      </w:r>
      <w:r>
        <w:rPr>
          <w:b/>
          <w:sz w:val="28"/>
          <w:szCs w:val="28"/>
        </w:rPr>
        <w:t>³</w:t>
      </w:r>
      <w:r>
        <w:rPr>
          <w:bCs/>
          <w:spacing w:val="-2"/>
          <w:sz w:val="28"/>
          <w:szCs w:val="28"/>
        </w:rPr>
        <w:t>/сут.»;</w:t>
      </w:r>
    </w:p>
    <w:p w:rsidR="00152E29" w:rsidRDefault="00152E29" w:rsidP="00152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 подпункт 2.1 пункта 2  абзацами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ния: </w:t>
      </w:r>
    </w:p>
    <w:p w:rsidR="00152E29" w:rsidRDefault="00152E29" w:rsidP="00152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«Из-за поперечных изломов и расчеканивания раструбных соединений  (просадка грунта) резервная нить коллектора с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не эксплуатируется и в настоящее время к эксплуатации непригодна и восстановлению не подлежит. Основная нить коллектора из-за большой аварийности заменялась стальными трубами. В настоящее время износ чугунных, стальных труб и оборудования ГКНС составляет 75-80%. В 2014 году зафиксировано  9 фактов прорыва коллектора. В 2015 году 6 фактов, в 2016 году 6 фактов.</w:t>
      </w:r>
    </w:p>
    <w:p w:rsidR="00152E29" w:rsidRDefault="00152E29" w:rsidP="00152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коллектора производился в 1987 году (</w:t>
      </w:r>
      <w:smartTag w:uri="urn:schemas-microsoft-com:office:smarttags" w:element="metricconverter">
        <w:smartTagPr>
          <w:attr w:name="ProductID" w:val="480 м"/>
        </w:smartTagPr>
        <w:r>
          <w:rPr>
            <w:sz w:val="28"/>
            <w:szCs w:val="28"/>
          </w:rPr>
          <w:t>480 м</w:t>
        </w:r>
      </w:smartTag>
      <w:r>
        <w:rPr>
          <w:sz w:val="28"/>
          <w:szCs w:val="28"/>
        </w:rPr>
        <w:t>), 1990-91 годах (</w:t>
      </w:r>
      <w:smartTag w:uri="urn:schemas-microsoft-com:office:smarttags" w:element="metricconverter">
        <w:smartTagPr>
          <w:attr w:name="ProductID" w:val="1,1 км"/>
        </w:smartTagPr>
        <w:r>
          <w:rPr>
            <w:sz w:val="28"/>
            <w:szCs w:val="28"/>
          </w:rPr>
          <w:t>1,1 км</w:t>
        </w:r>
      </w:smartTag>
      <w:r>
        <w:rPr>
          <w:sz w:val="28"/>
          <w:szCs w:val="28"/>
        </w:rPr>
        <w:t>) с заменой на стальные трубы, последний раз в 2001 году (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). С 2001 года серьезному ремонту коллектор не подвергался.»; </w:t>
      </w:r>
    </w:p>
    <w:p w:rsidR="00152E29" w:rsidRDefault="00152E29" w:rsidP="00152E29">
      <w:pPr>
        <w:shd w:val="clear" w:color="auto" w:fill="FFFFFF"/>
        <w:ind w:left="19" w:right="-82" w:firstLine="701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таблицу подпункта 2.4 пункта 2 строкой следующего содержания:</w:t>
      </w:r>
    </w:p>
    <w:p w:rsidR="00152E29" w:rsidRDefault="00152E29" w:rsidP="00152E29">
      <w:pPr>
        <w:shd w:val="clear" w:color="auto" w:fill="FFFFFF"/>
        <w:ind w:right="-82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039"/>
        <w:gridCol w:w="8531"/>
      </w:tblGrid>
      <w:tr w:rsidR="00152E29" w:rsidTr="00152E29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6E87">
              <w:rPr>
                <w:sz w:val="28"/>
                <w:szCs w:val="28"/>
              </w:rPr>
              <w:t>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напорного канализационного коллектора и ГКНС в г.Валдай Новгородской области</w:t>
            </w:r>
          </w:p>
        </w:tc>
      </w:tr>
    </w:tbl>
    <w:p w:rsidR="00152E29" w:rsidRDefault="00152E29" w:rsidP="00152E29">
      <w:pPr>
        <w:shd w:val="clear" w:color="auto" w:fill="FFFFFF"/>
        <w:ind w:left="19" w:right="-82" w:firstLine="70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52E29" w:rsidRDefault="00152E29" w:rsidP="00152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подпункт 2.5 пункта 2 абзацами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ния: </w:t>
      </w:r>
    </w:p>
    <w:p w:rsidR="00152E29" w:rsidRDefault="00152E29" w:rsidP="00152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«Коллектор находится в аварийном состоянии (износ 100 %).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численные прорывы на коллекторе негативно воздействуют на природную среду, загрязняют уникальные водоемы – оз. Валдайское, оз.Ужин, где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положены резиденция Президента РФ, Дом отдыха «Валдай», многочисле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базы отдыха. Капитальный ремонт коллектора не проводился.</w:t>
      </w:r>
    </w:p>
    <w:p w:rsidR="00152E29" w:rsidRDefault="00152E29" w:rsidP="00152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июле 2013 года и декабре 2015 года зафиксированы 2 аварии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с выливом сточных вод  под давлением на поверхность. </w:t>
      </w:r>
    </w:p>
    <w:p w:rsidR="00152E29" w:rsidRDefault="00152E29" w:rsidP="00152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имеющемся состоянии напорного коллектора и оборудования ГКНС число повреждений будет возрастать. В среднем срок ликвидации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вреждения напорного трубопровода составляет 8 часов. В связи с невозмо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ностью аварийного переключения напорного трубопровода на резервный, ликвидация аварии на канализационном коллекторе затрагивает систему жизнедеятельности города в связи с необходимостью отключения водопр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вода по всему городскому поселению. Ситуацию могут усугубить осадки, вследствие чего может существенно подняться уровень стоков, приемная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мера ГКНС окажется  полностью  подтопленной.</w:t>
      </w:r>
    </w:p>
    <w:p w:rsidR="00152E29" w:rsidRDefault="00152E29" w:rsidP="00152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проведенному анализу утечек (по хим. и микробиологическому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ставу) выявлен следующий состав в стоках:</w:t>
      </w:r>
    </w:p>
    <w:p w:rsidR="00152E29" w:rsidRDefault="00152E29" w:rsidP="00152E29">
      <w:pPr>
        <w:ind w:firstLine="72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212"/>
        <w:gridCol w:w="3179"/>
        <w:gridCol w:w="3179"/>
      </w:tblGrid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телей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коллектор декабрь 2015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коллектор ноябрь 2016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БПК5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 взвешенные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аммония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нитрат ион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нитрит ион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0,028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фосфат ион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хлорид ион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сульфат ион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ост.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Fe </w:t>
            </w:r>
            <w:r>
              <w:rPr>
                <w:sz w:val="28"/>
                <w:szCs w:val="28"/>
              </w:rPr>
              <w:t>общ.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0,01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0,01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0,0105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0,05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0,019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марганец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152E29" w:rsidTr="00152E2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9" w:rsidRDefault="0015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</w:tbl>
    <w:p w:rsidR="00152E29" w:rsidRDefault="00152E29" w:rsidP="005E6E8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52E29" w:rsidRDefault="00152E29" w:rsidP="00152E29">
      <w:pPr>
        <w:shd w:val="clear" w:color="auto" w:fill="FFFFFF"/>
        <w:ind w:left="19" w:right="-82" w:firstLine="701"/>
        <w:rPr>
          <w:sz w:val="28"/>
          <w:szCs w:val="28"/>
        </w:rPr>
      </w:pPr>
      <w:r>
        <w:rPr>
          <w:sz w:val="28"/>
          <w:szCs w:val="28"/>
        </w:rPr>
        <w:t xml:space="preserve">1.5. Изложить подпункт 2.3 пункта 2 в редакции: </w:t>
      </w:r>
    </w:p>
    <w:p w:rsidR="00152E29" w:rsidRPr="00152E29" w:rsidRDefault="00152E29" w:rsidP="00152E29">
      <w:pPr>
        <w:pStyle w:val="1"/>
        <w:ind w:firstLine="19"/>
        <w:jc w:val="left"/>
        <w:rPr>
          <w:szCs w:val="28"/>
        </w:rPr>
      </w:pPr>
      <w:bookmarkStart w:id="1" w:name="_Toc380442445"/>
      <w:r>
        <w:rPr>
          <w:b/>
          <w:szCs w:val="28"/>
        </w:rPr>
        <w:t xml:space="preserve">          </w:t>
      </w:r>
      <w:r w:rsidRPr="00152E29">
        <w:rPr>
          <w:szCs w:val="28"/>
        </w:rPr>
        <w:t>«2.3. Прогноз объема сточных вод</w:t>
      </w:r>
      <w:bookmarkEnd w:id="1"/>
    </w:p>
    <w:p w:rsidR="00152E29" w:rsidRDefault="00152E29" w:rsidP="00152E2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Предвидятся изменения в балансе водоотведения в расчетный период, ближайшие 10 лет. Основным потребителем воды является население.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нируется строительство напорного канализационного коллектора и ГКНС в г.Валдай Новгородской области. В связи с этим планируется подключение большого объема потребителей в основном население и производственные </w:t>
      </w:r>
      <w:r>
        <w:rPr>
          <w:sz w:val="28"/>
          <w:szCs w:val="28"/>
        </w:rPr>
        <w:lastRenderedPageBreak/>
        <w:t xml:space="preserve">организации. </w:t>
      </w:r>
      <w:r>
        <w:rPr>
          <w:spacing w:val="-1"/>
          <w:sz w:val="28"/>
          <w:szCs w:val="28"/>
        </w:rPr>
        <w:t xml:space="preserve">Развитие системы коммунальной инфраструктуры позволит обеспечить </w:t>
      </w:r>
      <w:r>
        <w:rPr>
          <w:sz w:val="28"/>
          <w:szCs w:val="28"/>
        </w:rPr>
        <w:t>развитие жилищного строительства и создание благоприятной среды обитания.</w:t>
      </w:r>
    </w:p>
    <w:p w:rsidR="00152E29" w:rsidRDefault="00152E29" w:rsidP="00152E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динамике роста/падения численности населения наблюдае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незначительное снижение количества потребителей. Перспективный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 водоснабжения на 2023г. представлен в таблице 37.</w:t>
      </w:r>
    </w:p>
    <w:p w:rsidR="00152E29" w:rsidRDefault="00152E29" w:rsidP="00152E29">
      <w:pPr>
        <w:widowControl w:val="0"/>
        <w:autoSpaceDE w:val="0"/>
        <w:autoSpaceDN w:val="0"/>
        <w:adjustRightInd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37</w:t>
      </w:r>
    </w:p>
    <w:p w:rsidR="00152E29" w:rsidRPr="005E6E87" w:rsidRDefault="00152E29" w:rsidP="00152E29">
      <w:pPr>
        <w:widowControl w:val="0"/>
        <w:autoSpaceDE w:val="0"/>
        <w:autoSpaceDN w:val="0"/>
        <w:adjustRightInd w:val="0"/>
        <w:spacing w:before="120"/>
        <w:ind w:firstLine="720"/>
        <w:jc w:val="center"/>
        <w:rPr>
          <w:b/>
          <w:sz w:val="28"/>
          <w:szCs w:val="28"/>
        </w:rPr>
      </w:pPr>
      <w:r w:rsidRPr="005E6E87">
        <w:rPr>
          <w:b/>
          <w:sz w:val="28"/>
          <w:szCs w:val="28"/>
        </w:rPr>
        <w:t>Перспективный баланс водоотведения на 2023 год</w:t>
      </w:r>
    </w:p>
    <w:p w:rsidR="005E6E87" w:rsidRDefault="005E6E87" w:rsidP="00152E29">
      <w:pPr>
        <w:widowControl w:val="0"/>
        <w:autoSpaceDE w:val="0"/>
        <w:autoSpaceDN w:val="0"/>
        <w:adjustRightInd w:val="0"/>
        <w:spacing w:before="120"/>
        <w:ind w:firstLine="720"/>
        <w:jc w:val="center"/>
        <w:rPr>
          <w:sz w:val="28"/>
          <w:szCs w:val="28"/>
        </w:rPr>
      </w:pPr>
    </w:p>
    <w:tbl>
      <w:tblPr>
        <w:tblW w:w="4968" w:type="pct"/>
        <w:tblLayout w:type="fixed"/>
        <w:tblLook w:val="0000" w:firstRow="0" w:lastRow="0" w:firstColumn="0" w:lastColumn="0" w:noHBand="0" w:noVBand="0"/>
      </w:tblPr>
      <w:tblGrid>
        <w:gridCol w:w="708"/>
        <w:gridCol w:w="4403"/>
        <w:gridCol w:w="1000"/>
        <w:gridCol w:w="1799"/>
        <w:gridCol w:w="1599"/>
      </w:tblGrid>
      <w:tr w:rsidR="005E6E87" w:rsidTr="005E6E87">
        <w:trPr>
          <w:trHeight w:val="25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телей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Пропуск стоков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Очистка стоков</w:t>
            </w: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Натуральные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(объем поднятой воды, пропущено стоков)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3891901,13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3942369,75</w:t>
            </w: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на собственные 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жды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расхода на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ственные 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жды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 со стороны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пропущенной воды через очистные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отпуска в сеть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3891901,13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3942369,75</w:t>
            </w: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потерь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потерь к объему отп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тепла (воды) в сеть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реализации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3891901,13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3942369,75</w:t>
            </w: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2711436,00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2717386,80</w:t>
            </w: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бюджетным  потребит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1011576,90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1013424,80</w:t>
            </w: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прочим потр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бителям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168888,23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211558,15</w:t>
            </w:r>
          </w:p>
        </w:tc>
      </w:tr>
      <w:tr w:rsidR="005E6E87" w:rsidTr="005E6E87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венный оборот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³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6E87" w:rsidRDefault="005E6E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E29" w:rsidRDefault="00152E29" w:rsidP="005E6E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152E29" w:rsidRDefault="00152E29" w:rsidP="00152E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Новых производственных мощностей системы водоотведения будет достаточно для обеспечения отвода и очистки образующихся сточных вод на планируемый период.»; </w:t>
      </w:r>
    </w:p>
    <w:p w:rsidR="00152E29" w:rsidRDefault="00152E29" w:rsidP="00152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таблицу 38 подпункта 2.6 пункта 2  в прилагаемой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дакции;</w:t>
      </w:r>
    </w:p>
    <w:p w:rsidR="00152E29" w:rsidRDefault="00152E29" w:rsidP="00152E29">
      <w:pPr>
        <w:shd w:val="clear" w:color="auto" w:fill="FFFFFF"/>
        <w:ind w:left="19" w:right="-82" w:firstLine="701"/>
        <w:jc w:val="both"/>
        <w:rPr>
          <w:sz w:val="28"/>
          <w:szCs w:val="28"/>
        </w:rPr>
      </w:pPr>
      <w:r>
        <w:rPr>
          <w:sz w:val="28"/>
          <w:szCs w:val="28"/>
        </w:rPr>
        <w:t>1.7. Нанести на схему сетей водоотведения напорный коллектор и ГКНС в г.Валдай Валдайского района Новгородской области.</w:t>
      </w:r>
    </w:p>
    <w:p w:rsidR="00152E29" w:rsidRDefault="00152E29" w:rsidP="00152E29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9F7BF2" w:rsidRDefault="009F7BF2" w:rsidP="005278ED">
      <w:pPr>
        <w:jc w:val="both"/>
        <w:rPr>
          <w:b/>
          <w:sz w:val="28"/>
          <w:szCs w:val="28"/>
        </w:rPr>
      </w:pPr>
    </w:p>
    <w:p w:rsidR="005E6E87" w:rsidRDefault="005E6E87" w:rsidP="005278ED">
      <w:pPr>
        <w:jc w:val="both"/>
        <w:rPr>
          <w:sz w:val="28"/>
          <w:szCs w:val="28"/>
        </w:rPr>
      </w:pPr>
    </w:p>
    <w:p w:rsidR="005E6E87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</w:pPr>
    </w:p>
    <w:p w:rsidR="005E6E87" w:rsidRDefault="005E6E87" w:rsidP="00A237E5">
      <w:pPr>
        <w:ind w:left="709" w:hanging="709"/>
        <w:rPr>
          <w:b/>
          <w:sz w:val="28"/>
          <w:szCs w:val="28"/>
        </w:rPr>
        <w:sectPr w:rsidR="005E6E87" w:rsidSect="00157DB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17D2A" w:rsidRDefault="005E6E87" w:rsidP="005E6E87">
      <w:pPr>
        <w:ind w:left="709" w:hanging="709"/>
        <w:jc w:val="center"/>
      </w:pPr>
      <w:r>
        <w:lastRenderedPageBreak/>
        <w:t>5</w:t>
      </w:r>
    </w:p>
    <w:p w:rsidR="005E6E87" w:rsidRDefault="005E6E87" w:rsidP="005E6E87">
      <w:pPr>
        <w:ind w:left="709" w:hanging="709"/>
        <w:jc w:val="center"/>
      </w:pPr>
    </w:p>
    <w:p w:rsidR="004B52C3" w:rsidRPr="004B52C3" w:rsidRDefault="004B52C3" w:rsidP="004B52C3">
      <w:pPr>
        <w:ind w:left="11040"/>
        <w:jc w:val="center"/>
        <w:rPr>
          <w:sz w:val="24"/>
          <w:szCs w:val="24"/>
        </w:rPr>
      </w:pPr>
      <w:r w:rsidRPr="004B52C3">
        <w:rPr>
          <w:sz w:val="24"/>
          <w:szCs w:val="24"/>
        </w:rPr>
        <w:t>Приложение</w:t>
      </w:r>
    </w:p>
    <w:p w:rsidR="004B52C3" w:rsidRPr="004B52C3" w:rsidRDefault="004B52C3" w:rsidP="004B52C3">
      <w:pPr>
        <w:ind w:left="11040"/>
        <w:jc w:val="center"/>
        <w:rPr>
          <w:sz w:val="24"/>
          <w:szCs w:val="24"/>
        </w:rPr>
      </w:pPr>
      <w:r w:rsidRPr="004B52C3">
        <w:rPr>
          <w:sz w:val="24"/>
          <w:szCs w:val="24"/>
        </w:rPr>
        <w:t>к постановлению Администрации</w:t>
      </w:r>
    </w:p>
    <w:p w:rsidR="004B52C3" w:rsidRPr="004B52C3" w:rsidRDefault="004B52C3" w:rsidP="004B52C3">
      <w:pPr>
        <w:ind w:left="11040"/>
        <w:jc w:val="center"/>
        <w:rPr>
          <w:sz w:val="24"/>
          <w:szCs w:val="24"/>
        </w:rPr>
      </w:pPr>
      <w:r w:rsidRPr="004B52C3">
        <w:rPr>
          <w:sz w:val="24"/>
          <w:szCs w:val="24"/>
        </w:rPr>
        <w:t>муниципального района</w:t>
      </w:r>
    </w:p>
    <w:p w:rsidR="004B52C3" w:rsidRPr="004B52C3" w:rsidRDefault="004B52C3" w:rsidP="004B52C3">
      <w:pPr>
        <w:ind w:left="11040"/>
        <w:jc w:val="center"/>
        <w:rPr>
          <w:sz w:val="24"/>
          <w:szCs w:val="24"/>
        </w:rPr>
      </w:pPr>
      <w:r>
        <w:rPr>
          <w:sz w:val="24"/>
          <w:szCs w:val="24"/>
        </w:rPr>
        <w:t>от 30.11.2016  №1932</w:t>
      </w:r>
    </w:p>
    <w:p w:rsidR="004B52C3" w:rsidRPr="004B52C3" w:rsidRDefault="004B52C3" w:rsidP="004B52C3">
      <w:pPr>
        <w:ind w:firstLine="720"/>
        <w:jc w:val="center"/>
        <w:rPr>
          <w:b/>
          <w:sz w:val="24"/>
          <w:szCs w:val="24"/>
        </w:rPr>
      </w:pPr>
      <w:r w:rsidRPr="004B52C3">
        <w:rPr>
          <w:b/>
          <w:sz w:val="24"/>
          <w:szCs w:val="24"/>
        </w:rPr>
        <w:t>Перечень мероприятий</w:t>
      </w:r>
    </w:p>
    <w:p w:rsidR="004B52C3" w:rsidRDefault="004B52C3" w:rsidP="004B52C3">
      <w:pPr>
        <w:ind w:firstLine="720"/>
        <w:jc w:val="center"/>
        <w:rPr>
          <w:b/>
        </w:rPr>
      </w:pPr>
    </w:p>
    <w:tbl>
      <w:tblPr>
        <w:tblStyle w:val="aa"/>
        <w:tblW w:w="15796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700"/>
        <w:gridCol w:w="3200"/>
        <w:gridCol w:w="1600"/>
        <w:gridCol w:w="816"/>
        <w:gridCol w:w="1080"/>
        <w:gridCol w:w="1200"/>
        <w:gridCol w:w="1200"/>
        <w:gridCol w:w="1560"/>
        <w:gridCol w:w="1440"/>
        <w:gridCol w:w="1560"/>
        <w:gridCol w:w="1440"/>
      </w:tblGrid>
      <w:tr w:rsidR="004B52C3" w:rsidRPr="004B52C3" w:rsidTr="004B52C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Всего</w:t>
            </w:r>
          </w:p>
        </w:tc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Объемы инвестиций по годам тыс.руб.</w:t>
            </w:r>
          </w:p>
        </w:tc>
      </w:tr>
      <w:tr w:rsidR="004B52C3" w:rsidRPr="004B52C3" w:rsidTr="004B52C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3" w:rsidRPr="004B52C3" w:rsidRDefault="004B52C3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3" w:rsidRPr="004B52C3" w:rsidRDefault="004B52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3" w:rsidRPr="004B52C3" w:rsidRDefault="004B52C3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2020</w:t>
            </w:r>
          </w:p>
        </w:tc>
      </w:tr>
      <w:tr w:rsidR="004B52C3" w:rsidRPr="004B52C3" w:rsidTr="004B52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11</w:t>
            </w:r>
          </w:p>
        </w:tc>
      </w:tr>
      <w:tr w:rsidR="004B52C3" w:rsidRPr="004B52C3" w:rsidTr="004B52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Прокладка канализационн</w:t>
            </w:r>
            <w:r w:rsidRPr="004B52C3">
              <w:rPr>
                <w:sz w:val="24"/>
                <w:szCs w:val="24"/>
              </w:rPr>
              <w:t>о</w:t>
            </w:r>
            <w:r w:rsidRPr="004B52C3">
              <w:rPr>
                <w:sz w:val="24"/>
                <w:szCs w:val="24"/>
              </w:rPr>
              <w:t>го коллектора до д.2а пер.Суворова г.Валдай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</w:tr>
      <w:tr w:rsidR="004B52C3" w:rsidRPr="004B52C3" w:rsidTr="004B52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Перекладка участка напо</w:t>
            </w:r>
            <w:r w:rsidRPr="004B52C3">
              <w:rPr>
                <w:sz w:val="24"/>
                <w:szCs w:val="24"/>
              </w:rPr>
              <w:t>р</w:t>
            </w:r>
            <w:r w:rsidRPr="004B52C3">
              <w:rPr>
                <w:sz w:val="24"/>
                <w:szCs w:val="24"/>
              </w:rPr>
              <w:t>ной к</w:t>
            </w:r>
            <w:r w:rsidRPr="004B52C3">
              <w:rPr>
                <w:sz w:val="24"/>
                <w:szCs w:val="24"/>
              </w:rPr>
              <w:t>а</w:t>
            </w:r>
            <w:r w:rsidRPr="004B52C3">
              <w:rPr>
                <w:sz w:val="24"/>
                <w:szCs w:val="24"/>
              </w:rPr>
              <w:t>нализации от ГКНС до ул.Гоголя протяженн</w:t>
            </w:r>
            <w:r w:rsidRPr="004B52C3">
              <w:rPr>
                <w:sz w:val="24"/>
                <w:szCs w:val="24"/>
              </w:rPr>
              <w:t>о</w:t>
            </w:r>
            <w:r w:rsidRPr="004B52C3">
              <w:rPr>
                <w:sz w:val="24"/>
                <w:szCs w:val="24"/>
              </w:rPr>
              <w:t xml:space="preserve">стью 750 п.м Д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B52C3">
                <w:rPr>
                  <w:sz w:val="24"/>
                  <w:szCs w:val="24"/>
                </w:rPr>
                <w:t>400 мм</w:t>
              </w:r>
            </w:smartTag>
            <w:r w:rsidRPr="004B52C3">
              <w:rPr>
                <w:sz w:val="24"/>
                <w:szCs w:val="24"/>
              </w:rPr>
              <w:t xml:space="preserve">, ст </w:t>
            </w: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Перекладка участка напо</w:t>
            </w:r>
            <w:r w:rsidRPr="004B52C3">
              <w:rPr>
                <w:sz w:val="24"/>
                <w:szCs w:val="24"/>
              </w:rPr>
              <w:t>р</w:t>
            </w:r>
            <w:r w:rsidRPr="004B52C3">
              <w:rPr>
                <w:sz w:val="24"/>
                <w:szCs w:val="24"/>
              </w:rPr>
              <w:t xml:space="preserve">ной канализации ул.Нахимова ст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B52C3">
                <w:rPr>
                  <w:sz w:val="24"/>
                  <w:szCs w:val="24"/>
                </w:rPr>
                <w:t>400 мм</w:t>
              </w:r>
            </w:smartTag>
            <w:r w:rsidRPr="004B52C3">
              <w:rPr>
                <w:sz w:val="24"/>
                <w:szCs w:val="24"/>
              </w:rPr>
              <w:t xml:space="preserve"> длинной 550 п. м </w:t>
            </w: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Перекладка самотечной к</w:t>
            </w:r>
            <w:r w:rsidRPr="004B52C3">
              <w:rPr>
                <w:sz w:val="24"/>
                <w:szCs w:val="24"/>
              </w:rPr>
              <w:t>а</w:t>
            </w:r>
            <w:r w:rsidRPr="004B52C3">
              <w:rPr>
                <w:sz w:val="24"/>
                <w:szCs w:val="24"/>
              </w:rPr>
              <w:t>нализации по ул.Октябрьской протяже</w:t>
            </w:r>
            <w:r w:rsidRPr="004B52C3">
              <w:rPr>
                <w:sz w:val="24"/>
                <w:szCs w:val="24"/>
              </w:rPr>
              <w:t>н</w:t>
            </w:r>
            <w:r w:rsidRPr="004B52C3">
              <w:rPr>
                <w:sz w:val="24"/>
                <w:szCs w:val="24"/>
              </w:rPr>
              <w:t xml:space="preserve">ностью 360 п. м, Д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B52C3">
                <w:rPr>
                  <w:sz w:val="24"/>
                  <w:szCs w:val="24"/>
                </w:rPr>
                <w:t>200 мм</w:t>
              </w:r>
            </w:smartTag>
            <w:r w:rsidRPr="004B52C3">
              <w:rPr>
                <w:sz w:val="24"/>
                <w:szCs w:val="24"/>
              </w:rPr>
              <w:t>, а/ц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3659,87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2159,87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</w:tr>
      <w:tr w:rsidR="004B52C3" w:rsidRPr="004B52C3" w:rsidTr="004B52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Модернизация БОС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4147,5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2147,5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</w:tr>
      <w:tr w:rsidR="004B52C3" w:rsidRPr="004B52C3" w:rsidTr="004B52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Строительство напорного канализационного коллект</w:t>
            </w:r>
            <w:r w:rsidRPr="004B52C3">
              <w:rPr>
                <w:sz w:val="24"/>
                <w:szCs w:val="24"/>
              </w:rPr>
              <w:t>о</w:t>
            </w:r>
            <w:r w:rsidRPr="004B52C3">
              <w:rPr>
                <w:sz w:val="24"/>
                <w:szCs w:val="24"/>
              </w:rPr>
              <w:t>ра и ГКНС в г.Валдай Но</w:t>
            </w:r>
            <w:r w:rsidRPr="004B52C3">
              <w:rPr>
                <w:sz w:val="24"/>
                <w:szCs w:val="24"/>
              </w:rPr>
              <w:t>в</w:t>
            </w:r>
            <w:r w:rsidRPr="004B52C3">
              <w:rPr>
                <w:sz w:val="24"/>
                <w:szCs w:val="24"/>
              </w:rPr>
              <w:t>горо</w:t>
            </w:r>
            <w:r w:rsidRPr="004B52C3">
              <w:rPr>
                <w:sz w:val="24"/>
                <w:szCs w:val="24"/>
              </w:rPr>
              <w:t>д</w:t>
            </w:r>
            <w:r w:rsidRPr="004B52C3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445607590,0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168707034,0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81825191,0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108704708,0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86370658,0</w:t>
            </w:r>
          </w:p>
        </w:tc>
      </w:tr>
      <w:tr w:rsidR="004B52C3" w:rsidRPr="004B52C3" w:rsidTr="004B52C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445616897,38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3500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3647,5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2159,87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168707034,0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81825191,0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108704708,0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3" w:rsidRPr="004B52C3" w:rsidRDefault="004B52C3">
            <w:pPr>
              <w:jc w:val="center"/>
              <w:rPr>
                <w:sz w:val="24"/>
                <w:szCs w:val="24"/>
              </w:rPr>
            </w:pPr>
            <w:r w:rsidRPr="004B52C3">
              <w:rPr>
                <w:sz w:val="24"/>
                <w:szCs w:val="24"/>
              </w:rPr>
              <w:t>86370658,0</w:t>
            </w:r>
          </w:p>
        </w:tc>
      </w:tr>
    </w:tbl>
    <w:p w:rsidR="005E6E87" w:rsidRDefault="005E6E87" w:rsidP="004B52C3">
      <w:pPr>
        <w:ind w:left="709" w:hanging="709"/>
        <w:jc w:val="both"/>
      </w:pPr>
    </w:p>
    <w:sectPr w:rsidR="005E6E87" w:rsidSect="005E6E87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5B" w:rsidRDefault="0044305B">
      <w:r>
        <w:separator/>
      </w:r>
    </w:p>
  </w:endnote>
  <w:endnote w:type="continuationSeparator" w:id="0">
    <w:p w:rsidR="0044305B" w:rsidRDefault="0044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5B" w:rsidRDefault="0044305B">
      <w:r>
        <w:separator/>
      </w:r>
    </w:p>
  </w:footnote>
  <w:footnote w:type="continuationSeparator" w:id="0">
    <w:p w:rsidR="0044305B" w:rsidRDefault="0044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33F7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F78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2E29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2E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5B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52C3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6E87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5B46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5D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2016-12-01T08:22:00Z</cp:lastPrinted>
  <dcterms:created xsi:type="dcterms:W3CDTF">2016-12-05T13:40:00Z</dcterms:created>
  <dcterms:modified xsi:type="dcterms:W3CDTF">2016-12-05T13:40:00Z</dcterms:modified>
</cp:coreProperties>
</file>