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ED5D80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C66E26">
        <w:rPr>
          <w:color w:val="000000"/>
          <w:sz w:val="28"/>
        </w:rPr>
        <w:t>.10.2021 № 19</w:t>
      </w:r>
      <w:r>
        <w:rPr>
          <w:color w:val="000000"/>
          <w:sz w:val="28"/>
        </w:rPr>
        <w:t>4</w:t>
      </w:r>
      <w:r w:rsidR="00C66E26">
        <w:rPr>
          <w:color w:val="000000"/>
          <w:sz w:val="28"/>
        </w:rPr>
        <w:t>0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BF2478">
      <w:pPr>
        <w:jc w:val="center"/>
        <w:rPr>
          <w:color w:val="000000"/>
          <w:sz w:val="28"/>
        </w:rPr>
      </w:pPr>
    </w:p>
    <w:p w:rsidR="00ED5D80" w:rsidRPr="00ED5D80" w:rsidRDefault="00ED5D80" w:rsidP="00ED5D80">
      <w:pPr>
        <w:spacing w:line="240" w:lineRule="exact"/>
        <w:jc w:val="center"/>
        <w:rPr>
          <w:b/>
          <w:sz w:val="28"/>
          <w:szCs w:val="28"/>
        </w:rPr>
      </w:pPr>
      <w:r w:rsidRPr="00ED5D80">
        <w:rPr>
          <w:b/>
          <w:sz w:val="28"/>
          <w:szCs w:val="28"/>
        </w:rPr>
        <w:t xml:space="preserve">О признании </w:t>
      </w:r>
      <w:proofErr w:type="gramStart"/>
      <w:r w:rsidRPr="00ED5D80">
        <w:rPr>
          <w:b/>
          <w:sz w:val="28"/>
          <w:szCs w:val="28"/>
        </w:rPr>
        <w:t>утратившим</w:t>
      </w:r>
      <w:r>
        <w:rPr>
          <w:b/>
          <w:sz w:val="28"/>
          <w:szCs w:val="28"/>
        </w:rPr>
        <w:t>и</w:t>
      </w:r>
      <w:proofErr w:type="gramEnd"/>
      <w:r w:rsidRPr="00ED5D80">
        <w:rPr>
          <w:b/>
          <w:sz w:val="28"/>
          <w:szCs w:val="28"/>
        </w:rPr>
        <w:t xml:space="preserve"> силу нормативных актов </w:t>
      </w:r>
    </w:p>
    <w:p w:rsidR="00ED5D80" w:rsidRPr="00ED5D80" w:rsidRDefault="00ED5D80" w:rsidP="00ED5D80">
      <w:pPr>
        <w:spacing w:line="240" w:lineRule="exact"/>
        <w:jc w:val="center"/>
        <w:rPr>
          <w:b/>
          <w:sz w:val="28"/>
          <w:szCs w:val="28"/>
        </w:rPr>
      </w:pPr>
      <w:r w:rsidRPr="00ED5D80">
        <w:rPr>
          <w:b/>
          <w:sz w:val="28"/>
          <w:szCs w:val="28"/>
        </w:rPr>
        <w:t>Администрации Валдайского муниципального района</w:t>
      </w:r>
    </w:p>
    <w:p w:rsidR="00ED5D80" w:rsidRDefault="00ED5D80" w:rsidP="00ED5D80">
      <w:pPr>
        <w:rPr>
          <w:sz w:val="28"/>
          <w:szCs w:val="28"/>
        </w:rPr>
      </w:pPr>
    </w:p>
    <w:p w:rsidR="00ED5D80" w:rsidRPr="00ED5D80" w:rsidRDefault="00ED5D80" w:rsidP="00ED5D80">
      <w:pPr>
        <w:rPr>
          <w:sz w:val="28"/>
          <w:szCs w:val="28"/>
        </w:rPr>
      </w:pPr>
    </w:p>
    <w:p w:rsidR="00ED5D80" w:rsidRPr="00ED5D80" w:rsidRDefault="00ED5D80" w:rsidP="00ED5D80">
      <w:pPr>
        <w:ind w:firstLine="709"/>
        <w:jc w:val="both"/>
        <w:rPr>
          <w:b/>
          <w:sz w:val="28"/>
          <w:szCs w:val="28"/>
        </w:rPr>
      </w:pPr>
      <w:r w:rsidRPr="00ED5D80">
        <w:rPr>
          <w:sz w:val="28"/>
          <w:szCs w:val="28"/>
        </w:rPr>
        <w:t xml:space="preserve">В соответствии со статьей 160.2-1 Бюджетного Кодекса Российской Федерации Администрация Валдайского муниципального района </w:t>
      </w:r>
      <w:r w:rsidRPr="00ED5D80">
        <w:rPr>
          <w:b/>
          <w:sz w:val="28"/>
          <w:szCs w:val="28"/>
        </w:rPr>
        <w:t>ПОСТАНОВЛЯЕТ:</w:t>
      </w:r>
    </w:p>
    <w:p w:rsidR="00ED5D80" w:rsidRPr="00ED5D80" w:rsidRDefault="00ED5D80" w:rsidP="00ED5D80">
      <w:pPr>
        <w:pStyle w:val="af9"/>
        <w:ind w:left="0" w:firstLine="709"/>
        <w:jc w:val="both"/>
        <w:rPr>
          <w:sz w:val="28"/>
          <w:szCs w:val="28"/>
        </w:rPr>
      </w:pPr>
      <w:r>
        <w:rPr>
          <w:color w:val="0D0D0D"/>
          <w:spacing w:val="2"/>
          <w:sz w:val="28"/>
          <w:szCs w:val="28"/>
          <w:shd w:val="clear" w:color="auto" w:fill="FFFFFF"/>
        </w:rPr>
        <w:t xml:space="preserve">1. </w:t>
      </w:r>
      <w:r w:rsidRPr="00ED5D80">
        <w:rPr>
          <w:color w:val="0D0D0D"/>
          <w:spacing w:val="2"/>
          <w:sz w:val="28"/>
          <w:szCs w:val="28"/>
          <w:shd w:val="clear" w:color="auto" w:fill="FFFFFF"/>
        </w:rPr>
        <w:t>Признать утратившими силу:</w:t>
      </w:r>
    </w:p>
    <w:p w:rsidR="00ED5D80" w:rsidRPr="00ED5D80" w:rsidRDefault="00ED5D80" w:rsidP="00ED5D80">
      <w:pPr>
        <w:ind w:firstLine="709"/>
        <w:jc w:val="both"/>
        <w:rPr>
          <w:sz w:val="28"/>
          <w:szCs w:val="28"/>
        </w:rPr>
      </w:pPr>
      <w:r w:rsidRPr="00ED5D8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ED5D80">
        <w:rPr>
          <w:sz w:val="28"/>
          <w:szCs w:val="28"/>
        </w:rPr>
        <w:t>дминистрации Валдайского муниципального района от 18.06.2015 № 971 «Об утверждении Правил осуществления главными распорядителями (распорядителями) средств муниципального бюджета, главными администраторами (администраторами) доходов муниципального бюджета, главными администраторами (администраторами) источников финансирования дефицита муниципального бюджета внутреннего финансового контроля и внутреннего финансового аудита»;</w:t>
      </w:r>
    </w:p>
    <w:p w:rsidR="00ED5D80" w:rsidRPr="00ED5D80" w:rsidRDefault="00ED5D80" w:rsidP="00ED5D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</w:t>
      </w:r>
      <w:r w:rsidRPr="00ED5D80">
        <w:rPr>
          <w:sz w:val="28"/>
          <w:szCs w:val="28"/>
        </w:rPr>
        <w:t>дминистрации Валдайского муниципального района от 20.12.2016 № 2078 «О внесении изменений в постановление Администрации Валдайского муниципального района от 18.06.2015 № 971»;</w:t>
      </w:r>
    </w:p>
    <w:p w:rsidR="00ED5D80" w:rsidRPr="00ED5D80" w:rsidRDefault="00ED5D80" w:rsidP="00ED5D80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5D80">
        <w:rPr>
          <w:sz w:val="28"/>
          <w:szCs w:val="28"/>
        </w:rPr>
        <w:t xml:space="preserve">Опубликовать постановление в </w:t>
      </w:r>
      <w:r>
        <w:rPr>
          <w:sz w:val="28"/>
          <w:szCs w:val="28"/>
        </w:rPr>
        <w:t xml:space="preserve">информационном </w:t>
      </w:r>
      <w:r w:rsidRPr="00ED5D80">
        <w:rPr>
          <w:sz w:val="28"/>
          <w:szCs w:val="28"/>
        </w:rPr>
        <w:t>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Default="0060730D" w:rsidP="00BF2478">
      <w:pPr>
        <w:jc w:val="both"/>
        <w:rPr>
          <w:color w:val="000000"/>
          <w:sz w:val="28"/>
          <w:szCs w:val="28"/>
          <w:lang/>
        </w:rPr>
      </w:pPr>
    </w:p>
    <w:p w:rsidR="00ED5D80" w:rsidRPr="00ED5D80" w:rsidRDefault="00ED5D80" w:rsidP="00BF2478">
      <w:pPr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627E16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847035">
      <w:headerReference w:type="even" r:id="rId8"/>
      <w:headerReference w:type="default" r:id="rId9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2DF" w:rsidRDefault="00C152DF">
      <w:r>
        <w:separator/>
      </w:r>
    </w:p>
  </w:endnote>
  <w:endnote w:type="continuationSeparator" w:id="0">
    <w:p w:rsidR="00C152DF" w:rsidRDefault="00C1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2DF" w:rsidRDefault="00C152DF">
      <w:r>
        <w:separator/>
      </w:r>
    </w:p>
  </w:footnote>
  <w:footnote w:type="continuationSeparator" w:id="0">
    <w:p w:rsidR="00C152DF" w:rsidRDefault="00C15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52952"/>
    <w:multiLevelType w:val="hybridMultilevel"/>
    <w:tmpl w:val="41642FBA"/>
    <w:lvl w:ilvl="0" w:tplc="5CBC3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7AD4"/>
    <w:rsid w:val="00514649"/>
    <w:rsid w:val="0051546B"/>
    <w:rsid w:val="005229F7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27E16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2D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5D80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08F4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CB5A4-3668-48DA-AE4E-0BB53299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2021-10-20T09:00:00Z</cp:lastPrinted>
  <dcterms:created xsi:type="dcterms:W3CDTF">2021-10-22T09:26:00Z</dcterms:created>
  <dcterms:modified xsi:type="dcterms:W3CDTF">2021-10-22T09:26:00Z</dcterms:modified>
</cp:coreProperties>
</file>